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F5973" w14:textId="77777777"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p>
    <w:p w14:paraId="7E5F8485" w14:textId="77777777"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p>
    <w:p w14:paraId="13FD4D22" w14:textId="77777777"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p>
    <w:p w14:paraId="3DF54E5E" w14:textId="0C2C1253"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r w:rsidRPr="00F900C5">
        <w:rPr>
          <w:rStyle w:val="wacimagecontainer"/>
          <w:rFonts w:ascii="Arial" w:hAnsi="Arial" w:cs="Arial"/>
          <w:noProof/>
          <w:sz w:val="32"/>
          <w:szCs w:val="32"/>
        </w:rPr>
        <w:drawing>
          <wp:inline distT="0" distB="0" distL="0" distR="0" wp14:anchorId="11C7AADC" wp14:editId="33F26FF2">
            <wp:extent cx="4126865" cy="1570355"/>
            <wp:effectExtent l="0" t="0" r="698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6865" cy="1570355"/>
                    </a:xfrm>
                    <a:prstGeom prst="rect">
                      <a:avLst/>
                    </a:prstGeom>
                    <a:noFill/>
                    <a:ln>
                      <a:noFill/>
                    </a:ln>
                  </pic:spPr>
                </pic:pic>
              </a:graphicData>
            </a:graphic>
          </wp:inline>
        </w:drawing>
      </w:r>
    </w:p>
    <w:p w14:paraId="62923004" w14:textId="77777777"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p>
    <w:p w14:paraId="12B169FD" w14:textId="77777777"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p>
    <w:p w14:paraId="75074B47" w14:textId="76BD6F54" w:rsidR="00391473" w:rsidRPr="00F900C5" w:rsidRDefault="00391473" w:rsidP="00391473">
      <w:pPr>
        <w:pStyle w:val="paragraph"/>
        <w:spacing w:before="0" w:beforeAutospacing="0" w:after="0" w:afterAutospacing="0"/>
        <w:jc w:val="center"/>
        <w:textAlignment w:val="baseline"/>
        <w:rPr>
          <w:rFonts w:ascii="Segoe UI" w:hAnsi="Segoe UI" w:cs="Segoe UI"/>
          <w:sz w:val="32"/>
          <w:szCs w:val="32"/>
        </w:rPr>
      </w:pPr>
      <w:r w:rsidRPr="00F900C5">
        <w:rPr>
          <w:rStyle w:val="normaltextrun"/>
          <w:rFonts w:ascii="Arial" w:hAnsi="Arial" w:cs="Arial"/>
          <w:sz w:val="32"/>
          <w:szCs w:val="32"/>
        </w:rPr>
        <w:t>Assessment 1</w:t>
      </w:r>
    </w:p>
    <w:p w14:paraId="5CF8B92F" w14:textId="36D86B28" w:rsidR="00391473" w:rsidRPr="00F900C5" w:rsidRDefault="00391473" w:rsidP="00391473">
      <w:pPr>
        <w:pStyle w:val="paragraph"/>
        <w:spacing w:before="0" w:beforeAutospacing="0" w:after="0" w:afterAutospacing="0"/>
        <w:jc w:val="center"/>
        <w:textAlignment w:val="baseline"/>
        <w:rPr>
          <w:rStyle w:val="normaltextrun"/>
          <w:rFonts w:ascii="Segoe UI" w:hAnsi="Segoe UI" w:cs="Segoe UI"/>
          <w:sz w:val="32"/>
          <w:szCs w:val="32"/>
        </w:rPr>
      </w:pPr>
      <w:r w:rsidRPr="00F900C5">
        <w:rPr>
          <w:rStyle w:val="normaltextrun"/>
          <w:rFonts w:ascii="Arial" w:hAnsi="Arial" w:cs="Arial"/>
          <w:sz w:val="32"/>
          <w:szCs w:val="32"/>
        </w:rPr>
        <w:t>Supporting Paper</w:t>
      </w:r>
    </w:p>
    <w:p w14:paraId="64632363" w14:textId="77777777" w:rsidR="00391473" w:rsidRPr="00F900C5" w:rsidRDefault="00391473" w:rsidP="00391473">
      <w:pPr>
        <w:pStyle w:val="paragraph"/>
        <w:spacing w:before="0" w:beforeAutospacing="0" w:after="0" w:afterAutospacing="0"/>
        <w:textAlignment w:val="baseline"/>
        <w:rPr>
          <w:rStyle w:val="normaltextrun"/>
          <w:rFonts w:ascii="Arial" w:hAnsi="Arial" w:cs="Arial"/>
          <w:sz w:val="32"/>
          <w:szCs w:val="32"/>
        </w:rPr>
      </w:pPr>
    </w:p>
    <w:p w14:paraId="29343F0E" w14:textId="0FABEDEB"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normaltextrun"/>
          <w:rFonts w:ascii="Arial" w:hAnsi="Arial" w:cs="Arial"/>
          <w:sz w:val="32"/>
          <w:szCs w:val="32"/>
        </w:rPr>
        <w:t>Student name:</w:t>
      </w:r>
      <w:r w:rsidRPr="00F900C5">
        <w:rPr>
          <w:rStyle w:val="eop"/>
          <w:rFonts w:ascii="Arial" w:hAnsi="Arial" w:cs="Arial"/>
          <w:sz w:val="32"/>
          <w:szCs w:val="32"/>
        </w:rPr>
        <w:t> Comfort Bentil-Tumi</w:t>
      </w:r>
    </w:p>
    <w:p w14:paraId="5463BD93" w14:textId="5A78E3DB"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normaltextrun"/>
          <w:rFonts w:ascii="Arial" w:hAnsi="Arial" w:cs="Arial"/>
          <w:sz w:val="32"/>
          <w:szCs w:val="32"/>
        </w:rPr>
        <w:t>Student ID: </w:t>
      </w:r>
      <w:r w:rsidRPr="00F900C5">
        <w:rPr>
          <w:rStyle w:val="eop"/>
          <w:rFonts w:ascii="Arial" w:hAnsi="Arial" w:cs="Arial"/>
          <w:sz w:val="32"/>
          <w:szCs w:val="32"/>
        </w:rPr>
        <w:t> 2008733</w:t>
      </w:r>
    </w:p>
    <w:p w14:paraId="116C80CE" w14:textId="77777777"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eop"/>
          <w:rFonts w:ascii="Arial" w:hAnsi="Arial" w:cs="Arial"/>
          <w:sz w:val="32"/>
          <w:szCs w:val="32"/>
        </w:rPr>
        <w:t> </w:t>
      </w:r>
    </w:p>
    <w:p w14:paraId="0A960E7E" w14:textId="77777777"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normaltextrun"/>
          <w:rFonts w:ascii="Arial" w:hAnsi="Arial" w:cs="Arial"/>
          <w:sz w:val="32"/>
          <w:szCs w:val="32"/>
        </w:rPr>
        <w:t>Module name: Mental Disorders and Psychopathology</w:t>
      </w:r>
      <w:r w:rsidRPr="00F900C5">
        <w:rPr>
          <w:rStyle w:val="eop"/>
          <w:rFonts w:ascii="Arial" w:hAnsi="Arial" w:cs="Arial"/>
          <w:sz w:val="32"/>
          <w:szCs w:val="32"/>
        </w:rPr>
        <w:t> </w:t>
      </w:r>
    </w:p>
    <w:p w14:paraId="39B6BF55" w14:textId="77777777"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normaltextrun"/>
          <w:rFonts w:ascii="Arial" w:hAnsi="Arial" w:cs="Arial"/>
          <w:sz w:val="32"/>
          <w:szCs w:val="32"/>
        </w:rPr>
        <w:t>Module code: BMHP6006</w:t>
      </w:r>
      <w:r w:rsidRPr="00F900C5">
        <w:rPr>
          <w:rStyle w:val="eop"/>
          <w:rFonts w:ascii="Arial" w:hAnsi="Arial" w:cs="Arial"/>
          <w:sz w:val="32"/>
          <w:szCs w:val="32"/>
        </w:rPr>
        <w:t> </w:t>
      </w:r>
    </w:p>
    <w:p w14:paraId="32D6E543" w14:textId="77777777"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normaltextrun"/>
          <w:rFonts w:ascii="Arial" w:hAnsi="Arial" w:cs="Arial"/>
          <w:sz w:val="32"/>
          <w:szCs w:val="32"/>
        </w:rPr>
        <w:t>Lecturer name: Bianca Sanfilippo </w:t>
      </w:r>
      <w:r w:rsidRPr="00F900C5">
        <w:rPr>
          <w:rStyle w:val="eop"/>
          <w:rFonts w:ascii="Arial" w:hAnsi="Arial" w:cs="Arial"/>
          <w:sz w:val="32"/>
          <w:szCs w:val="32"/>
        </w:rPr>
        <w:t> </w:t>
      </w:r>
    </w:p>
    <w:p w14:paraId="79261CD2" w14:textId="71533D22" w:rsidR="00391473" w:rsidRPr="00F900C5" w:rsidRDefault="00391473" w:rsidP="00391473">
      <w:pPr>
        <w:pStyle w:val="paragraph"/>
        <w:spacing w:before="0" w:beforeAutospacing="0" w:after="0" w:afterAutospacing="0"/>
        <w:textAlignment w:val="baseline"/>
        <w:rPr>
          <w:rFonts w:ascii="Segoe UI" w:hAnsi="Segoe UI" w:cs="Segoe UI"/>
          <w:sz w:val="32"/>
          <w:szCs w:val="32"/>
        </w:rPr>
      </w:pPr>
      <w:r w:rsidRPr="00F900C5">
        <w:rPr>
          <w:rStyle w:val="normaltextrun"/>
          <w:rFonts w:ascii="Arial" w:hAnsi="Arial" w:cs="Arial"/>
          <w:sz w:val="32"/>
          <w:szCs w:val="32"/>
        </w:rPr>
        <w:t>Date: </w:t>
      </w:r>
      <w:r w:rsidRPr="00F900C5">
        <w:rPr>
          <w:rStyle w:val="eop"/>
          <w:rFonts w:ascii="Arial" w:hAnsi="Arial" w:cs="Arial"/>
          <w:sz w:val="32"/>
          <w:szCs w:val="32"/>
        </w:rPr>
        <w:t> 5</w:t>
      </w:r>
      <w:r w:rsidRPr="00F900C5">
        <w:rPr>
          <w:rStyle w:val="eop"/>
          <w:rFonts w:ascii="Arial" w:hAnsi="Arial" w:cs="Arial"/>
          <w:sz w:val="32"/>
          <w:szCs w:val="32"/>
          <w:vertAlign w:val="superscript"/>
        </w:rPr>
        <w:t>th</w:t>
      </w:r>
      <w:r w:rsidRPr="00F900C5">
        <w:rPr>
          <w:rStyle w:val="eop"/>
          <w:rFonts w:ascii="Arial" w:hAnsi="Arial" w:cs="Arial"/>
          <w:sz w:val="32"/>
          <w:szCs w:val="32"/>
        </w:rPr>
        <w:t xml:space="preserve"> December 2022</w:t>
      </w:r>
    </w:p>
    <w:p w14:paraId="70AA44AC" w14:textId="77777777" w:rsidR="00F900C5" w:rsidRPr="0092572E" w:rsidRDefault="00F900C5" w:rsidP="00391473">
      <w:pPr>
        <w:pStyle w:val="paragraph"/>
        <w:spacing w:before="0" w:beforeAutospacing="0" w:after="0" w:afterAutospacing="0"/>
        <w:textAlignment w:val="baseline"/>
        <w:rPr>
          <w:rStyle w:val="eop"/>
          <w:rFonts w:ascii="Arial" w:hAnsi="Arial" w:cs="Arial"/>
          <w:sz w:val="28"/>
          <w:szCs w:val="28"/>
        </w:rPr>
      </w:pPr>
    </w:p>
    <w:p w14:paraId="6A3B30D8"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20257DAD"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66ACCC5E"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5A3BDDDF"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480CAC8E"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49CDDF75"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49193117"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6687787E"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39342AC2"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72F14683"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66AB0045"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409453B8"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1AB19CB9"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76747597"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081C06C0"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273548A5"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p w14:paraId="5EC9A58E" w14:textId="77777777" w:rsidR="0092572E" w:rsidRDefault="0092572E" w:rsidP="00391473">
      <w:pPr>
        <w:pStyle w:val="paragraph"/>
        <w:spacing w:before="0" w:beforeAutospacing="0" w:after="0" w:afterAutospacing="0"/>
        <w:textAlignment w:val="baseline"/>
        <w:rPr>
          <w:rStyle w:val="normaltextrun"/>
          <w:rFonts w:ascii="Arial" w:hAnsi="Arial" w:cs="Arial"/>
          <w:sz w:val="28"/>
          <w:szCs w:val="28"/>
          <w:lang w:val="en-US"/>
        </w:rPr>
      </w:pPr>
    </w:p>
    <w:sdt>
      <w:sdtPr>
        <w:rPr>
          <w:rFonts w:asciiTheme="minorHAnsi" w:eastAsiaTheme="minorEastAsia" w:hAnsiTheme="minorHAnsi" w:cstheme="minorBidi"/>
          <w:color w:val="auto"/>
          <w:sz w:val="20"/>
          <w:szCs w:val="20"/>
        </w:rPr>
        <w:id w:val="1319391465"/>
        <w:docPartObj>
          <w:docPartGallery w:val="Table of Contents"/>
          <w:docPartUnique/>
        </w:docPartObj>
      </w:sdtPr>
      <w:sdtEndPr>
        <w:rPr>
          <w:b/>
          <w:bCs/>
          <w:noProof/>
        </w:rPr>
      </w:sdtEndPr>
      <w:sdtContent>
        <w:p w14:paraId="7FB2E159" w14:textId="5F6B02AE" w:rsidR="00682D50" w:rsidRDefault="00682D50">
          <w:pPr>
            <w:pStyle w:val="TOCHeading"/>
          </w:pPr>
          <w:r>
            <w:t>Contents</w:t>
          </w:r>
        </w:p>
        <w:p w14:paraId="1AD5357F" w14:textId="37ECC9B0" w:rsidR="00682D50" w:rsidRDefault="00682D5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1068887" w:history="1">
            <w:r w:rsidRPr="0070529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_Toc121068887 \h </w:instrText>
            </w:r>
            <w:r>
              <w:rPr>
                <w:noProof/>
                <w:webHidden/>
              </w:rPr>
            </w:r>
            <w:r>
              <w:rPr>
                <w:noProof/>
                <w:webHidden/>
              </w:rPr>
              <w:fldChar w:fldCharType="separate"/>
            </w:r>
            <w:r w:rsidR="00EE7093">
              <w:rPr>
                <w:noProof/>
                <w:webHidden/>
              </w:rPr>
              <w:t>3</w:t>
            </w:r>
            <w:r>
              <w:rPr>
                <w:noProof/>
                <w:webHidden/>
              </w:rPr>
              <w:fldChar w:fldCharType="end"/>
            </w:r>
          </w:hyperlink>
        </w:p>
        <w:p w14:paraId="00721A70" w14:textId="7AD04E3B" w:rsidR="00682D50" w:rsidRDefault="00AA5760">
          <w:pPr>
            <w:pStyle w:val="TOC1"/>
            <w:tabs>
              <w:tab w:val="right" w:leader="dot" w:pos="9016"/>
            </w:tabs>
            <w:rPr>
              <w:noProof/>
              <w:sz w:val="22"/>
              <w:szCs w:val="22"/>
              <w:lang w:eastAsia="en-GB"/>
            </w:rPr>
          </w:pPr>
          <w:hyperlink w:anchor="_Toc121068888" w:history="1">
            <w:r w:rsidR="00682D50" w:rsidRPr="0070529E">
              <w:rPr>
                <w:rStyle w:val="Hyperlink"/>
                <w:rFonts w:ascii="Arial" w:hAnsi="Arial" w:cs="Arial"/>
                <w:b/>
                <w:bCs/>
                <w:noProof/>
              </w:rPr>
              <w:t>Disorder within the ICD-10 Manual</w:t>
            </w:r>
            <w:r w:rsidR="00682D50">
              <w:rPr>
                <w:noProof/>
                <w:webHidden/>
              </w:rPr>
              <w:tab/>
            </w:r>
            <w:r w:rsidR="00682D50">
              <w:rPr>
                <w:noProof/>
                <w:webHidden/>
              </w:rPr>
              <w:fldChar w:fldCharType="begin"/>
            </w:r>
            <w:r w:rsidR="00682D50">
              <w:rPr>
                <w:noProof/>
                <w:webHidden/>
              </w:rPr>
              <w:instrText xml:space="preserve"> PAGEREF _Toc121068888 \h </w:instrText>
            </w:r>
            <w:r w:rsidR="00682D50">
              <w:rPr>
                <w:noProof/>
                <w:webHidden/>
              </w:rPr>
            </w:r>
            <w:r w:rsidR="00682D50">
              <w:rPr>
                <w:noProof/>
                <w:webHidden/>
              </w:rPr>
              <w:fldChar w:fldCharType="separate"/>
            </w:r>
            <w:r w:rsidR="00EE7093">
              <w:rPr>
                <w:noProof/>
                <w:webHidden/>
              </w:rPr>
              <w:t>3</w:t>
            </w:r>
            <w:r w:rsidR="00682D50">
              <w:rPr>
                <w:noProof/>
                <w:webHidden/>
              </w:rPr>
              <w:fldChar w:fldCharType="end"/>
            </w:r>
          </w:hyperlink>
        </w:p>
        <w:p w14:paraId="346CF13D" w14:textId="167296CC" w:rsidR="00682D50" w:rsidRDefault="00AA5760">
          <w:pPr>
            <w:pStyle w:val="TOC1"/>
            <w:tabs>
              <w:tab w:val="right" w:leader="dot" w:pos="9016"/>
            </w:tabs>
            <w:rPr>
              <w:noProof/>
              <w:sz w:val="22"/>
              <w:szCs w:val="22"/>
              <w:lang w:eastAsia="en-GB"/>
            </w:rPr>
          </w:pPr>
          <w:hyperlink w:anchor="_Toc121068889" w:history="1">
            <w:r w:rsidR="00682D50" w:rsidRPr="0070529E">
              <w:rPr>
                <w:rStyle w:val="Hyperlink"/>
                <w:rFonts w:ascii="Arial" w:hAnsi="Arial" w:cs="Arial"/>
                <w:b/>
                <w:bCs/>
                <w:noProof/>
              </w:rPr>
              <w:t>Definition of Disorder</w:t>
            </w:r>
            <w:r w:rsidR="00682D50">
              <w:rPr>
                <w:noProof/>
                <w:webHidden/>
              </w:rPr>
              <w:tab/>
            </w:r>
            <w:r w:rsidR="00682D50">
              <w:rPr>
                <w:noProof/>
                <w:webHidden/>
              </w:rPr>
              <w:fldChar w:fldCharType="begin"/>
            </w:r>
            <w:r w:rsidR="00682D50">
              <w:rPr>
                <w:noProof/>
                <w:webHidden/>
              </w:rPr>
              <w:instrText xml:space="preserve"> PAGEREF _Toc121068889 \h </w:instrText>
            </w:r>
            <w:r w:rsidR="00682D50">
              <w:rPr>
                <w:noProof/>
                <w:webHidden/>
              </w:rPr>
            </w:r>
            <w:r w:rsidR="00682D50">
              <w:rPr>
                <w:noProof/>
                <w:webHidden/>
              </w:rPr>
              <w:fldChar w:fldCharType="separate"/>
            </w:r>
            <w:r w:rsidR="00EE7093">
              <w:rPr>
                <w:noProof/>
                <w:webHidden/>
              </w:rPr>
              <w:t>3</w:t>
            </w:r>
            <w:r w:rsidR="00682D50">
              <w:rPr>
                <w:noProof/>
                <w:webHidden/>
              </w:rPr>
              <w:fldChar w:fldCharType="end"/>
            </w:r>
          </w:hyperlink>
        </w:p>
        <w:p w14:paraId="526F6DA1" w14:textId="0C9D9753" w:rsidR="00682D50" w:rsidRDefault="00AA5760">
          <w:pPr>
            <w:pStyle w:val="TOC1"/>
            <w:tabs>
              <w:tab w:val="right" w:leader="dot" w:pos="9016"/>
            </w:tabs>
            <w:rPr>
              <w:noProof/>
              <w:sz w:val="22"/>
              <w:szCs w:val="22"/>
              <w:lang w:eastAsia="en-GB"/>
            </w:rPr>
          </w:pPr>
          <w:hyperlink w:anchor="_Toc121068890" w:history="1">
            <w:r w:rsidR="00682D50" w:rsidRPr="0070529E">
              <w:rPr>
                <w:rStyle w:val="Hyperlink"/>
                <w:rFonts w:ascii="Arial" w:hAnsi="Arial" w:cs="Arial"/>
                <w:b/>
                <w:bCs/>
                <w:noProof/>
              </w:rPr>
              <w:t>Data about Disorder in the UK</w:t>
            </w:r>
            <w:r w:rsidR="00682D50">
              <w:rPr>
                <w:noProof/>
                <w:webHidden/>
              </w:rPr>
              <w:tab/>
            </w:r>
            <w:r w:rsidR="00682D50">
              <w:rPr>
                <w:noProof/>
                <w:webHidden/>
              </w:rPr>
              <w:fldChar w:fldCharType="begin"/>
            </w:r>
            <w:r w:rsidR="00682D50">
              <w:rPr>
                <w:noProof/>
                <w:webHidden/>
              </w:rPr>
              <w:instrText xml:space="preserve"> PAGEREF _Toc121068890 \h </w:instrText>
            </w:r>
            <w:r w:rsidR="00682D50">
              <w:rPr>
                <w:noProof/>
                <w:webHidden/>
              </w:rPr>
            </w:r>
            <w:r w:rsidR="00682D50">
              <w:rPr>
                <w:noProof/>
                <w:webHidden/>
              </w:rPr>
              <w:fldChar w:fldCharType="separate"/>
            </w:r>
            <w:r w:rsidR="00EE7093">
              <w:rPr>
                <w:noProof/>
                <w:webHidden/>
              </w:rPr>
              <w:t>3</w:t>
            </w:r>
            <w:r w:rsidR="00682D50">
              <w:rPr>
                <w:noProof/>
                <w:webHidden/>
              </w:rPr>
              <w:fldChar w:fldCharType="end"/>
            </w:r>
          </w:hyperlink>
        </w:p>
        <w:p w14:paraId="17CD8EDF" w14:textId="1AF97245" w:rsidR="00682D50" w:rsidRDefault="00AA5760">
          <w:pPr>
            <w:pStyle w:val="TOC1"/>
            <w:tabs>
              <w:tab w:val="right" w:leader="dot" w:pos="9016"/>
            </w:tabs>
            <w:rPr>
              <w:noProof/>
              <w:sz w:val="22"/>
              <w:szCs w:val="22"/>
              <w:lang w:eastAsia="en-GB"/>
            </w:rPr>
          </w:pPr>
          <w:hyperlink w:anchor="_Toc121068891" w:history="1">
            <w:r w:rsidR="00682D50" w:rsidRPr="0070529E">
              <w:rPr>
                <w:rStyle w:val="Hyperlink"/>
                <w:rFonts w:ascii="Arial" w:hAnsi="Arial" w:cs="Arial"/>
                <w:b/>
                <w:bCs/>
                <w:noProof/>
              </w:rPr>
              <w:t>Causes</w:t>
            </w:r>
            <w:r w:rsidR="00682D50">
              <w:rPr>
                <w:noProof/>
                <w:webHidden/>
              </w:rPr>
              <w:tab/>
            </w:r>
            <w:r w:rsidR="00682D50">
              <w:rPr>
                <w:noProof/>
                <w:webHidden/>
              </w:rPr>
              <w:fldChar w:fldCharType="begin"/>
            </w:r>
            <w:r w:rsidR="00682D50">
              <w:rPr>
                <w:noProof/>
                <w:webHidden/>
              </w:rPr>
              <w:instrText xml:space="preserve"> PAGEREF _Toc121068891 \h </w:instrText>
            </w:r>
            <w:r w:rsidR="00682D50">
              <w:rPr>
                <w:noProof/>
                <w:webHidden/>
              </w:rPr>
            </w:r>
            <w:r w:rsidR="00682D50">
              <w:rPr>
                <w:noProof/>
                <w:webHidden/>
              </w:rPr>
              <w:fldChar w:fldCharType="separate"/>
            </w:r>
            <w:r w:rsidR="00EE7093">
              <w:rPr>
                <w:noProof/>
                <w:webHidden/>
              </w:rPr>
              <w:t>3</w:t>
            </w:r>
            <w:r w:rsidR="00682D50">
              <w:rPr>
                <w:noProof/>
                <w:webHidden/>
              </w:rPr>
              <w:fldChar w:fldCharType="end"/>
            </w:r>
          </w:hyperlink>
        </w:p>
        <w:p w14:paraId="43EEC6D8" w14:textId="45F4C828" w:rsidR="00682D50" w:rsidRDefault="00AA5760">
          <w:pPr>
            <w:pStyle w:val="TOC1"/>
            <w:tabs>
              <w:tab w:val="right" w:leader="dot" w:pos="9016"/>
            </w:tabs>
            <w:rPr>
              <w:noProof/>
              <w:sz w:val="22"/>
              <w:szCs w:val="22"/>
              <w:lang w:eastAsia="en-GB"/>
            </w:rPr>
          </w:pPr>
          <w:hyperlink w:anchor="_Toc121068892" w:history="1">
            <w:r w:rsidR="00682D50" w:rsidRPr="0070529E">
              <w:rPr>
                <w:rStyle w:val="Hyperlink"/>
                <w:rFonts w:ascii="Arial" w:hAnsi="Arial" w:cs="Arial"/>
                <w:b/>
                <w:bCs/>
                <w:noProof/>
              </w:rPr>
              <w:t>Diagnosis</w:t>
            </w:r>
            <w:r w:rsidR="00682D50">
              <w:rPr>
                <w:noProof/>
                <w:webHidden/>
              </w:rPr>
              <w:tab/>
            </w:r>
            <w:r w:rsidR="00682D50">
              <w:rPr>
                <w:noProof/>
                <w:webHidden/>
              </w:rPr>
              <w:fldChar w:fldCharType="begin"/>
            </w:r>
            <w:r w:rsidR="00682D50">
              <w:rPr>
                <w:noProof/>
                <w:webHidden/>
              </w:rPr>
              <w:instrText xml:space="preserve"> PAGEREF _Toc121068892 \h </w:instrText>
            </w:r>
            <w:r w:rsidR="00682D50">
              <w:rPr>
                <w:noProof/>
                <w:webHidden/>
              </w:rPr>
            </w:r>
            <w:r w:rsidR="00682D50">
              <w:rPr>
                <w:noProof/>
                <w:webHidden/>
              </w:rPr>
              <w:fldChar w:fldCharType="separate"/>
            </w:r>
            <w:r w:rsidR="00EE7093">
              <w:rPr>
                <w:noProof/>
                <w:webHidden/>
              </w:rPr>
              <w:t>5</w:t>
            </w:r>
            <w:r w:rsidR="00682D50">
              <w:rPr>
                <w:noProof/>
                <w:webHidden/>
              </w:rPr>
              <w:fldChar w:fldCharType="end"/>
            </w:r>
          </w:hyperlink>
        </w:p>
        <w:p w14:paraId="3A4F3166" w14:textId="185B5F84" w:rsidR="00682D50" w:rsidRDefault="00AA5760">
          <w:pPr>
            <w:pStyle w:val="TOC1"/>
            <w:tabs>
              <w:tab w:val="right" w:leader="dot" w:pos="9016"/>
            </w:tabs>
            <w:rPr>
              <w:noProof/>
              <w:sz w:val="22"/>
              <w:szCs w:val="22"/>
              <w:lang w:eastAsia="en-GB"/>
            </w:rPr>
          </w:pPr>
          <w:hyperlink w:anchor="_Toc121068893" w:history="1">
            <w:r w:rsidR="00682D50" w:rsidRPr="0070529E">
              <w:rPr>
                <w:rStyle w:val="Hyperlink"/>
                <w:rFonts w:ascii="Arial" w:hAnsi="Arial" w:cs="Arial"/>
                <w:b/>
                <w:bCs/>
                <w:noProof/>
              </w:rPr>
              <w:t>Historical view and treatments</w:t>
            </w:r>
            <w:r w:rsidR="00682D50">
              <w:rPr>
                <w:noProof/>
                <w:webHidden/>
              </w:rPr>
              <w:tab/>
            </w:r>
            <w:r w:rsidR="00682D50">
              <w:rPr>
                <w:noProof/>
                <w:webHidden/>
              </w:rPr>
              <w:fldChar w:fldCharType="begin"/>
            </w:r>
            <w:r w:rsidR="00682D50">
              <w:rPr>
                <w:noProof/>
                <w:webHidden/>
              </w:rPr>
              <w:instrText xml:space="preserve"> PAGEREF _Toc121068893 \h </w:instrText>
            </w:r>
            <w:r w:rsidR="00682D50">
              <w:rPr>
                <w:noProof/>
                <w:webHidden/>
              </w:rPr>
            </w:r>
            <w:r w:rsidR="00682D50">
              <w:rPr>
                <w:noProof/>
                <w:webHidden/>
              </w:rPr>
              <w:fldChar w:fldCharType="separate"/>
            </w:r>
            <w:r w:rsidR="00EE7093">
              <w:rPr>
                <w:noProof/>
                <w:webHidden/>
              </w:rPr>
              <w:t>5</w:t>
            </w:r>
            <w:r w:rsidR="00682D50">
              <w:rPr>
                <w:noProof/>
                <w:webHidden/>
              </w:rPr>
              <w:fldChar w:fldCharType="end"/>
            </w:r>
          </w:hyperlink>
        </w:p>
        <w:p w14:paraId="0B26E33C" w14:textId="403FFA49" w:rsidR="00682D50" w:rsidRDefault="00AA5760">
          <w:pPr>
            <w:pStyle w:val="TOC1"/>
            <w:tabs>
              <w:tab w:val="right" w:leader="dot" w:pos="9016"/>
            </w:tabs>
            <w:rPr>
              <w:noProof/>
              <w:sz w:val="22"/>
              <w:szCs w:val="22"/>
              <w:lang w:eastAsia="en-GB"/>
            </w:rPr>
          </w:pPr>
          <w:hyperlink w:anchor="_Toc121068894" w:history="1">
            <w:r w:rsidR="00682D50" w:rsidRPr="0070529E">
              <w:rPr>
                <w:rStyle w:val="Hyperlink"/>
                <w:rFonts w:ascii="Arial" w:hAnsi="Arial" w:cs="Arial"/>
                <w:b/>
                <w:bCs/>
                <w:noProof/>
              </w:rPr>
              <w:t>Current treatments (NHS)</w:t>
            </w:r>
            <w:r w:rsidR="00682D50">
              <w:rPr>
                <w:noProof/>
                <w:webHidden/>
              </w:rPr>
              <w:tab/>
            </w:r>
            <w:r w:rsidR="00682D50">
              <w:rPr>
                <w:noProof/>
                <w:webHidden/>
              </w:rPr>
              <w:fldChar w:fldCharType="begin"/>
            </w:r>
            <w:r w:rsidR="00682D50">
              <w:rPr>
                <w:noProof/>
                <w:webHidden/>
              </w:rPr>
              <w:instrText xml:space="preserve"> PAGEREF _Toc121068894 \h </w:instrText>
            </w:r>
            <w:r w:rsidR="00682D50">
              <w:rPr>
                <w:noProof/>
                <w:webHidden/>
              </w:rPr>
            </w:r>
            <w:r w:rsidR="00682D50">
              <w:rPr>
                <w:noProof/>
                <w:webHidden/>
              </w:rPr>
              <w:fldChar w:fldCharType="separate"/>
            </w:r>
            <w:r w:rsidR="00EE7093">
              <w:rPr>
                <w:noProof/>
                <w:webHidden/>
              </w:rPr>
              <w:t>5</w:t>
            </w:r>
            <w:r w:rsidR="00682D50">
              <w:rPr>
                <w:noProof/>
                <w:webHidden/>
              </w:rPr>
              <w:fldChar w:fldCharType="end"/>
            </w:r>
          </w:hyperlink>
        </w:p>
        <w:p w14:paraId="6DE82BB8" w14:textId="2E268B7E" w:rsidR="00682D50" w:rsidRDefault="00AA5760">
          <w:pPr>
            <w:pStyle w:val="TOC1"/>
            <w:tabs>
              <w:tab w:val="right" w:leader="dot" w:pos="9016"/>
            </w:tabs>
            <w:rPr>
              <w:noProof/>
              <w:sz w:val="22"/>
              <w:szCs w:val="22"/>
              <w:lang w:eastAsia="en-GB"/>
            </w:rPr>
          </w:pPr>
          <w:hyperlink w:anchor="_Toc121068895" w:history="1">
            <w:r w:rsidR="00682D50" w:rsidRPr="0070529E">
              <w:rPr>
                <w:rStyle w:val="Hyperlink"/>
                <w:rFonts w:ascii="Arial" w:hAnsi="Arial" w:cs="Arial"/>
                <w:b/>
                <w:bCs/>
                <w:noProof/>
              </w:rPr>
              <w:t>Principles when working with people with bipolar disorder.</w:t>
            </w:r>
            <w:r w:rsidR="00682D50">
              <w:rPr>
                <w:noProof/>
                <w:webHidden/>
              </w:rPr>
              <w:tab/>
            </w:r>
            <w:r w:rsidR="00682D50">
              <w:rPr>
                <w:noProof/>
                <w:webHidden/>
              </w:rPr>
              <w:fldChar w:fldCharType="begin"/>
            </w:r>
            <w:r w:rsidR="00682D50">
              <w:rPr>
                <w:noProof/>
                <w:webHidden/>
              </w:rPr>
              <w:instrText xml:space="preserve"> PAGEREF _Toc121068895 \h </w:instrText>
            </w:r>
            <w:r w:rsidR="00682D50">
              <w:rPr>
                <w:noProof/>
                <w:webHidden/>
              </w:rPr>
            </w:r>
            <w:r w:rsidR="00682D50">
              <w:rPr>
                <w:noProof/>
                <w:webHidden/>
              </w:rPr>
              <w:fldChar w:fldCharType="separate"/>
            </w:r>
            <w:r w:rsidR="00EE7093">
              <w:rPr>
                <w:noProof/>
                <w:webHidden/>
              </w:rPr>
              <w:t>6</w:t>
            </w:r>
            <w:r w:rsidR="00682D50">
              <w:rPr>
                <w:noProof/>
                <w:webHidden/>
              </w:rPr>
              <w:fldChar w:fldCharType="end"/>
            </w:r>
          </w:hyperlink>
        </w:p>
        <w:p w14:paraId="7EE21126" w14:textId="0F3E8282" w:rsidR="00682D50" w:rsidRDefault="00AA5760">
          <w:pPr>
            <w:pStyle w:val="TOC1"/>
            <w:tabs>
              <w:tab w:val="right" w:leader="dot" w:pos="9016"/>
            </w:tabs>
            <w:rPr>
              <w:noProof/>
              <w:sz w:val="22"/>
              <w:szCs w:val="22"/>
              <w:lang w:eastAsia="en-GB"/>
            </w:rPr>
          </w:pPr>
          <w:hyperlink w:anchor="_Toc121068896" w:history="1">
            <w:r w:rsidR="00682D50" w:rsidRPr="0070529E">
              <w:rPr>
                <w:rStyle w:val="Hyperlink"/>
                <w:rFonts w:ascii="Arial" w:hAnsi="Arial" w:cs="Arial"/>
                <w:b/>
                <w:bCs/>
                <w:noProof/>
              </w:rPr>
              <w:t>Recommendations for the improvement of the symptoms.</w:t>
            </w:r>
            <w:r w:rsidR="00682D50">
              <w:rPr>
                <w:noProof/>
                <w:webHidden/>
              </w:rPr>
              <w:tab/>
            </w:r>
            <w:r w:rsidR="00682D50">
              <w:rPr>
                <w:noProof/>
                <w:webHidden/>
              </w:rPr>
              <w:fldChar w:fldCharType="begin"/>
            </w:r>
            <w:r w:rsidR="00682D50">
              <w:rPr>
                <w:noProof/>
                <w:webHidden/>
              </w:rPr>
              <w:instrText xml:space="preserve"> PAGEREF _Toc121068896 \h </w:instrText>
            </w:r>
            <w:r w:rsidR="00682D50">
              <w:rPr>
                <w:noProof/>
                <w:webHidden/>
              </w:rPr>
            </w:r>
            <w:r w:rsidR="00682D50">
              <w:rPr>
                <w:noProof/>
                <w:webHidden/>
              </w:rPr>
              <w:fldChar w:fldCharType="separate"/>
            </w:r>
            <w:r w:rsidR="00EE7093">
              <w:rPr>
                <w:noProof/>
                <w:webHidden/>
              </w:rPr>
              <w:t>6</w:t>
            </w:r>
            <w:r w:rsidR="00682D50">
              <w:rPr>
                <w:noProof/>
                <w:webHidden/>
              </w:rPr>
              <w:fldChar w:fldCharType="end"/>
            </w:r>
          </w:hyperlink>
        </w:p>
        <w:p w14:paraId="41B8E0CE" w14:textId="5CD1BFAA" w:rsidR="00682D50" w:rsidRDefault="00AA5760">
          <w:pPr>
            <w:pStyle w:val="TOC1"/>
            <w:tabs>
              <w:tab w:val="right" w:leader="dot" w:pos="9016"/>
            </w:tabs>
            <w:rPr>
              <w:noProof/>
              <w:sz w:val="22"/>
              <w:szCs w:val="22"/>
              <w:lang w:eastAsia="en-GB"/>
            </w:rPr>
          </w:pPr>
          <w:hyperlink w:anchor="_Toc121068897" w:history="1">
            <w:r w:rsidR="00682D50" w:rsidRPr="0070529E">
              <w:rPr>
                <w:rStyle w:val="Hyperlink"/>
                <w:rFonts w:ascii="Arial" w:hAnsi="Arial" w:cs="Arial"/>
                <w:b/>
                <w:bCs/>
                <w:noProof/>
              </w:rPr>
              <w:t>Conclusion</w:t>
            </w:r>
            <w:r w:rsidR="00682D50">
              <w:rPr>
                <w:noProof/>
                <w:webHidden/>
              </w:rPr>
              <w:tab/>
            </w:r>
            <w:r w:rsidR="00C65856">
              <w:rPr>
                <w:noProof/>
                <w:webHidden/>
              </w:rPr>
              <w:t>7</w:t>
            </w:r>
          </w:hyperlink>
        </w:p>
        <w:p w14:paraId="6C951E5E" w14:textId="03AD5987" w:rsidR="00682D50" w:rsidRDefault="00E47E5A">
          <w:pPr>
            <w:pStyle w:val="TOC1"/>
            <w:tabs>
              <w:tab w:val="right" w:leader="dot" w:pos="9016"/>
            </w:tabs>
            <w:rPr>
              <w:noProof/>
            </w:rPr>
          </w:pPr>
          <w:r>
            <w:t>References……………………………………………………………………………………………………………………………………………………8-9</w:t>
          </w:r>
        </w:p>
        <w:p w14:paraId="2BCEE54C" w14:textId="72BB4AD5" w:rsidR="00960807" w:rsidRPr="00960807" w:rsidRDefault="00960807" w:rsidP="00960807">
          <w:r>
            <w:t>Ap</w:t>
          </w:r>
          <w:r w:rsidR="00297B31">
            <w:t xml:space="preserve">pendix……………………………………………………………………………………………………………………………………………………10 </w:t>
          </w:r>
          <w:r w:rsidR="00BB413C">
            <w:t>-11</w:t>
          </w:r>
        </w:p>
        <w:p w14:paraId="0C7C0AFF" w14:textId="352173FA" w:rsidR="00682D50" w:rsidRDefault="00682D50">
          <w:r>
            <w:rPr>
              <w:b/>
              <w:bCs/>
              <w:noProof/>
            </w:rPr>
            <w:fldChar w:fldCharType="end"/>
          </w:r>
        </w:p>
      </w:sdtContent>
    </w:sdt>
    <w:p w14:paraId="65C38DF0" w14:textId="77777777" w:rsidR="00F900C5" w:rsidRPr="0092572E" w:rsidRDefault="00F900C5" w:rsidP="00391473">
      <w:pPr>
        <w:pStyle w:val="paragraph"/>
        <w:spacing w:before="0" w:beforeAutospacing="0" w:after="0" w:afterAutospacing="0"/>
        <w:textAlignment w:val="baseline"/>
        <w:rPr>
          <w:rFonts w:ascii="Arial" w:hAnsi="Arial" w:cs="Arial"/>
          <w:sz w:val="32"/>
          <w:szCs w:val="32"/>
        </w:rPr>
      </w:pPr>
    </w:p>
    <w:p w14:paraId="02366657" w14:textId="77777777" w:rsidR="00F900C5" w:rsidRPr="00E102BF" w:rsidRDefault="00F900C5" w:rsidP="00391473">
      <w:pPr>
        <w:pStyle w:val="paragraph"/>
        <w:spacing w:before="0" w:beforeAutospacing="0" w:after="0" w:afterAutospacing="0"/>
        <w:textAlignment w:val="baseline"/>
        <w:rPr>
          <w:rFonts w:ascii="Arial" w:hAnsi="Arial" w:cs="Arial"/>
          <w:sz w:val="22"/>
          <w:szCs w:val="22"/>
        </w:rPr>
      </w:pPr>
    </w:p>
    <w:p w14:paraId="7C57FE2C" w14:textId="77777777" w:rsidR="00F900C5" w:rsidRPr="00E102BF" w:rsidRDefault="00F900C5" w:rsidP="00391473">
      <w:pPr>
        <w:pStyle w:val="paragraph"/>
        <w:spacing w:before="0" w:beforeAutospacing="0" w:after="0" w:afterAutospacing="0"/>
        <w:textAlignment w:val="baseline"/>
        <w:rPr>
          <w:rFonts w:ascii="Arial" w:hAnsi="Arial" w:cs="Arial"/>
          <w:sz w:val="22"/>
          <w:szCs w:val="22"/>
        </w:rPr>
      </w:pPr>
    </w:p>
    <w:p w14:paraId="64DE75BB" w14:textId="19B1279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contentcontrolboundarysink"/>
          <w:rFonts w:ascii="Arial" w:eastAsiaTheme="majorEastAsia" w:hAnsi="Arial" w:cs="Arial"/>
          <w:sz w:val="22"/>
          <w:szCs w:val="22"/>
          <w:lang w:val="en-US"/>
        </w:rPr>
        <w:t>​</w:t>
      </w:r>
    </w:p>
    <w:p w14:paraId="455774A1"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contentcontrolboundarysink"/>
          <w:rFonts w:ascii="Arial" w:eastAsiaTheme="majorEastAsia" w:hAnsi="Arial" w:cs="Arial"/>
          <w:sz w:val="22"/>
          <w:szCs w:val="22"/>
          <w:lang w:val="en-US"/>
        </w:rPr>
        <w:t>​</w:t>
      </w:r>
      <w:r w:rsidRPr="00E102BF">
        <w:rPr>
          <w:rStyle w:val="normaltextrun"/>
          <w:rFonts w:ascii="Arial" w:hAnsi="Arial" w:cs="Arial"/>
          <w:sz w:val="22"/>
          <w:szCs w:val="22"/>
          <w:lang w:val="en-US"/>
        </w:rPr>
        <w:t xml:space="preserve">          </w:t>
      </w:r>
      <w:r w:rsidRPr="00E102BF">
        <w:rPr>
          <w:rStyle w:val="eop"/>
          <w:rFonts w:ascii="Arial" w:hAnsi="Arial" w:cs="Arial"/>
          <w:sz w:val="22"/>
          <w:szCs w:val="22"/>
        </w:rPr>
        <w:t> </w:t>
      </w:r>
    </w:p>
    <w:p w14:paraId="027F535D" w14:textId="157E490A" w:rsidR="00391473" w:rsidRPr="00E102BF" w:rsidRDefault="00391473" w:rsidP="00F900C5">
      <w:pPr>
        <w:pStyle w:val="paragraph"/>
        <w:spacing w:before="0" w:beforeAutospacing="0" w:after="0" w:afterAutospacing="0"/>
        <w:ind w:left="435"/>
        <w:textAlignment w:val="baseline"/>
        <w:rPr>
          <w:rFonts w:ascii="Arial" w:hAnsi="Arial" w:cs="Arial"/>
          <w:sz w:val="22"/>
          <w:szCs w:val="22"/>
        </w:rPr>
      </w:pPr>
      <w:r w:rsidRPr="00E102BF">
        <w:rPr>
          <w:rStyle w:val="contentcontrolboundarysink"/>
          <w:rFonts w:ascii="Arial" w:eastAsiaTheme="majorEastAsia" w:hAnsi="Arial" w:cs="Arial"/>
          <w:sz w:val="22"/>
          <w:szCs w:val="22"/>
          <w:lang w:val="en-US"/>
        </w:rPr>
        <w:t>​​</w:t>
      </w:r>
    </w:p>
    <w:p w14:paraId="69ADD533"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4CD8EB22"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38C14D85"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6AC7BCCF"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0BA334B5"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0F29BFA0"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4FA9159F"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24AF4CF4"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7427FE76"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3D59DC32"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3B613039"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1A83CE2E"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4D897B86"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2E54A217"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7FDB2119"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1491A6A2" w14:textId="0A38CD97" w:rsidR="00391473" w:rsidRDefault="00391473" w:rsidP="00391473">
      <w:pPr>
        <w:pStyle w:val="paragraph"/>
        <w:spacing w:before="0" w:beforeAutospacing="0" w:after="0" w:afterAutospacing="0"/>
        <w:textAlignment w:val="baseline"/>
        <w:rPr>
          <w:rStyle w:val="eop"/>
          <w:rFonts w:ascii="Arial" w:hAnsi="Arial" w:cs="Arial"/>
          <w:sz w:val="22"/>
          <w:szCs w:val="22"/>
        </w:rPr>
      </w:pPr>
      <w:r w:rsidRPr="00E102BF">
        <w:rPr>
          <w:rStyle w:val="eop"/>
          <w:rFonts w:ascii="Arial" w:hAnsi="Arial" w:cs="Arial"/>
          <w:sz w:val="22"/>
          <w:szCs w:val="22"/>
        </w:rPr>
        <w:t> </w:t>
      </w:r>
    </w:p>
    <w:p w14:paraId="4033DEDD" w14:textId="20F9A94A"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24E05007" w14:textId="4C6AF5B5"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3E610070" w14:textId="2A5AA0CE"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71D7C9B0" w14:textId="7E615062"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7655ABB8" w14:textId="4FA9B63E"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3CC140DD" w14:textId="5CE23E0B"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6E730B14" w14:textId="4E7CEB5C"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295E143F" w14:textId="193B76FA"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0C1AD5DD" w14:textId="7C8B2771" w:rsidR="00E102BF" w:rsidRDefault="00E102BF" w:rsidP="00391473">
      <w:pPr>
        <w:pStyle w:val="paragraph"/>
        <w:spacing w:before="0" w:beforeAutospacing="0" w:after="0" w:afterAutospacing="0"/>
        <w:textAlignment w:val="baseline"/>
        <w:rPr>
          <w:rStyle w:val="eop"/>
          <w:rFonts w:ascii="Arial" w:hAnsi="Arial" w:cs="Arial"/>
          <w:sz w:val="22"/>
          <w:szCs w:val="22"/>
        </w:rPr>
      </w:pPr>
    </w:p>
    <w:p w14:paraId="0175280B" w14:textId="77777777" w:rsidR="00E102BF" w:rsidRPr="00E102BF" w:rsidRDefault="00E102BF" w:rsidP="00391473">
      <w:pPr>
        <w:pStyle w:val="paragraph"/>
        <w:spacing w:before="0" w:beforeAutospacing="0" w:after="0" w:afterAutospacing="0"/>
        <w:textAlignment w:val="baseline"/>
        <w:rPr>
          <w:rFonts w:ascii="Arial" w:hAnsi="Arial" w:cs="Arial"/>
          <w:sz w:val="22"/>
          <w:szCs w:val="22"/>
        </w:rPr>
      </w:pPr>
    </w:p>
    <w:p w14:paraId="32B253B8" w14:textId="77777777"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lastRenderedPageBreak/>
        <w:t> </w:t>
      </w:r>
    </w:p>
    <w:p w14:paraId="7E427C87" w14:textId="3117A3E9" w:rsidR="00391473" w:rsidRPr="00E102BF" w:rsidRDefault="00391473" w:rsidP="00391473">
      <w:pPr>
        <w:pStyle w:val="paragraph"/>
        <w:spacing w:before="0" w:beforeAutospacing="0" w:after="0" w:afterAutospacing="0"/>
        <w:textAlignment w:val="baseline"/>
        <w:rPr>
          <w:rFonts w:ascii="Arial" w:hAnsi="Arial" w:cs="Arial"/>
          <w:sz w:val="22"/>
          <w:szCs w:val="22"/>
        </w:rPr>
      </w:pPr>
      <w:r w:rsidRPr="00E102BF">
        <w:rPr>
          <w:rStyle w:val="eop"/>
          <w:rFonts w:ascii="Arial" w:hAnsi="Arial" w:cs="Arial"/>
          <w:sz w:val="22"/>
          <w:szCs w:val="22"/>
        </w:rPr>
        <w:t> </w:t>
      </w:r>
    </w:p>
    <w:p w14:paraId="1EB5E423" w14:textId="546409D2" w:rsidR="00391473" w:rsidRPr="00EE7093" w:rsidRDefault="00391473" w:rsidP="00E102BF">
      <w:pPr>
        <w:pStyle w:val="Heading1"/>
        <w:rPr>
          <w:rFonts w:ascii="Arial" w:hAnsi="Arial" w:cs="Arial"/>
          <w:sz w:val="22"/>
          <w:szCs w:val="22"/>
        </w:rPr>
      </w:pPr>
      <w:bookmarkStart w:id="0" w:name="_Toc121068887"/>
      <w:r w:rsidRPr="00EE7093">
        <w:rPr>
          <w:rStyle w:val="normaltextrun"/>
          <w:rFonts w:ascii="Arial" w:hAnsi="Arial" w:cs="Arial"/>
          <w:b/>
          <w:bCs/>
          <w:sz w:val="22"/>
          <w:szCs w:val="22"/>
        </w:rPr>
        <w:t>Introduction</w:t>
      </w:r>
      <w:bookmarkEnd w:id="0"/>
      <w:r w:rsidRPr="00EE7093">
        <w:rPr>
          <w:rStyle w:val="normaltextrun"/>
          <w:rFonts w:ascii="Arial" w:hAnsi="Arial" w:cs="Arial"/>
          <w:b/>
          <w:bCs/>
          <w:sz w:val="22"/>
          <w:szCs w:val="22"/>
        </w:rPr>
        <w:t> </w:t>
      </w:r>
      <w:r w:rsidRPr="00EE7093">
        <w:rPr>
          <w:rStyle w:val="eop"/>
          <w:rFonts w:ascii="Arial" w:hAnsi="Arial" w:cs="Arial"/>
          <w:b/>
          <w:bCs/>
          <w:sz w:val="22"/>
          <w:szCs w:val="22"/>
        </w:rPr>
        <w:t> </w:t>
      </w:r>
    </w:p>
    <w:p w14:paraId="42FDE73C" w14:textId="77777777" w:rsidR="00391473" w:rsidRPr="00EE7093" w:rsidRDefault="00391473" w:rsidP="00E102BF">
      <w:pPr>
        <w:pStyle w:val="Title"/>
        <w:rPr>
          <w:rFonts w:ascii="Arial" w:hAnsi="Arial" w:cs="Arial"/>
          <w:sz w:val="22"/>
          <w:szCs w:val="22"/>
        </w:rPr>
      </w:pPr>
      <w:r w:rsidRPr="00EE7093">
        <w:rPr>
          <w:rStyle w:val="eop"/>
          <w:rFonts w:ascii="Arial" w:hAnsi="Arial" w:cs="Arial"/>
          <w:sz w:val="22"/>
          <w:szCs w:val="22"/>
        </w:rPr>
        <w:t> </w:t>
      </w:r>
    </w:p>
    <w:p w14:paraId="1542C022" w14:textId="5855E1D3"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According to the world health organisation mental health disorder</w:t>
      </w:r>
      <w:r w:rsidR="00682585" w:rsidRPr="00EE7093">
        <w:rPr>
          <w:rStyle w:val="normaltextrun"/>
          <w:rFonts w:ascii="Arial" w:hAnsi="Arial" w:cs="Arial"/>
          <w:sz w:val="22"/>
          <w:szCs w:val="22"/>
        </w:rPr>
        <w:t>s</w:t>
      </w:r>
      <w:r w:rsidRPr="00EE7093">
        <w:rPr>
          <w:rStyle w:val="normaltextrun"/>
          <w:rFonts w:ascii="Arial" w:hAnsi="Arial" w:cs="Arial"/>
          <w:sz w:val="22"/>
          <w:szCs w:val="22"/>
        </w:rPr>
        <w:t xml:space="preserve"> are classed as a </w:t>
      </w:r>
      <w:r w:rsidR="00611863">
        <w:rPr>
          <w:rStyle w:val="normaltextrun"/>
          <w:rFonts w:ascii="Arial" w:hAnsi="Arial" w:cs="Arial"/>
          <w:sz w:val="22"/>
          <w:szCs w:val="22"/>
        </w:rPr>
        <w:t>server</w:t>
      </w:r>
      <w:r w:rsidRPr="00EE7093">
        <w:rPr>
          <w:rStyle w:val="normaltextrun"/>
          <w:rFonts w:ascii="Arial" w:hAnsi="Arial" w:cs="Arial"/>
          <w:sz w:val="22"/>
          <w:szCs w:val="22"/>
        </w:rPr>
        <w:t xml:space="preserve"> disturbance to a</w:t>
      </w:r>
      <w:r w:rsidR="00611863">
        <w:rPr>
          <w:rStyle w:val="normaltextrun"/>
          <w:rFonts w:ascii="Arial" w:hAnsi="Arial" w:cs="Arial"/>
          <w:sz w:val="22"/>
          <w:szCs w:val="22"/>
        </w:rPr>
        <w:t xml:space="preserve"> person</w:t>
      </w:r>
      <w:r w:rsidR="00A53D9B">
        <w:rPr>
          <w:rStyle w:val="normaltextrun"/>
          <w:rFonts w:ascii="Arial" w:hAnsi="Arial" w:cs="Arial"/>
          <w:sz w:val="22"/>
          <w:szCs w:val="22"/>
        </w:rPr>
        <w:t xml:space="preserve">’s </w:t>
      </w:r>
      <w:r w:rsidR="00452BBA">
        <w:rPr>
          <w:rStyle w:val="normaltextrun"/>
          <w:rFonts w:ascii="Arial" w:hAnsi="Arial" w:cs="Arial"/>
          <w:sz w:val="22"/>
          <w:szCs w:val="22"/>
        </w:rPr>
        <w:t>behaviour</w:t>
      </w:r>
      <w:r w:rsidRPr="00EE7093">
        <w:rPr>
          <w:rStyle w:val="normaltextrun"/>
          <w:rFonts w:ascii="Arial" w:hAnsi="Arial" w:cs="Arial"/>
          <w:sz w:val="22"/>
          <w:szCs w:val="22"/>
        </w:rPr>
        <w:t xml:space="preserve"> and emotional</w:t>
      </w:r>
      <w:r w:rsidR="00452BBA">
        <w:rPr>
          <w:rStyle w:val="normaltextrun"/>
          <w:rFonts w:ascii="Arial" w:hAnsi="Arial" w:cs="Arial"/>
          <w:sz w:val="22"/>
          <w:szCs w:val="22"/>
        </w:rPr>
        <w:t xml:space="preserve"> cognitive control</w:t>
      </w:r>
      <w:r w:rsidR="0043477E">
        <w:rPr>
          <w:rStyle w:val="normaltextrun"/>
          <w:rFonts w:ascii="Arial" w:hAnsi="Arial" w:cs="Arial"/>
          <w:sz w:val="22"/>
          <w:szCs w:val="22"/>
        </w:rPr>
        <w:t xml:space="preserve"> </w:t>
      </w:r>
      <w:r w:rsidRPr="00EE7093">
        <w:rPr>
          <w:rStyle w:val="normaltextrun"/>
          <w:rFonts w:ascii="Arial" w:hAnsi="Arial" w:cs="Arial"/>
          <w:sz w:val="22"/>
          <w:szCs w:val="22"/>
        </w:rPr>
        <w:t>(WHO,2022). </w:t>
      </w:r>
      <w:r w:rsidRPr="00EE7093">
        <w:rPr>
          <w:rStyle w:val="eop"/>
          <w:rFonts w:ascii="Arial" w:hAnsi="Arial" w:cs="Arial"/>
          <w:sz w:val="22"/>
          <w:szCs w:val="22"/>
        </w:rPr>
        <w:t> </w:t>
      </w:r>
    </w:p>
    <w:p w14:paraId="3CD18BFA" w14:textId="3D5B04BB"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There are many different types of mental health disorders, and this supporting</w:t>
      </w:r>
      <w:r w:rsidR="00682585" w:rsidRPr="00EE7093">
        <w:rPr>
          <w:rStyle w:val="normaltextrun"/>
          <w:rFonts w:ascii="Arial" w:hAnsi="Arial" w:cs="Arial"/>
          <w:sz w:val="22"/>
          <w:szCs w:val="22"/>
        </w:rPr>
        <w:t xml:space="preserve"> paper</w:t>
      </w:r>
      <w:r w:rsidRPr="00EE7093">
        <w:rPr>
          <w:rStyle w:val="normaltextrun"/>
          <w:rFonts w:ascii="Arial" w:hAnsi="Arial" w:cs="Arial"/>
          <w:sz w:val="22"/>
          <w:szCs w:val="22"/>
        </w:rPr>
        <w:t xml:space="preserve"> will be focusing on bipolar disorder within the United Kingdom and its effects upon the national health care system.</w:t>
      </w:r>
      <w:r w:rsidRPr="00EE7093">
        <w:rPr>
          <w:rStyle w:val="eop"/>
          <w:rFonts w:ascii="Arial" w:hAnsi="Arial" w:cs="Arial"/>
          <w:sz w:val="22"/>
          <w:szCs w:val="22"/>
        </w:rPr>
        <w:t> </w:t>
      </w:r>
    </w:p>
    <w:p w14:paraId="4DF3D56E"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eop"/>
          <w:rFonts w:ascii="Arial" w:hAnsi="Arial" w:cs="Arial"/>
          <w:sz w:val="22"/>
          <w:szCs w:val="22"/>
        </w:rPr>
        <w:t> </w:t>
      </w:r>
    </w:p>
    <w:p w14:paraId="1E4FAE1C" w14:textId="66CF8175" w:rsidR="00391473"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normaltextrun"/>
          <w:rFonts w:ascii="Arial" w:hAnsi="Arial" w:cs="Arial"/>
          <w:sz w:val="22"/>
          <w:szCs w:val="22"/>
        </w:rPr>
        <w:t>This s</w:t>
      </w:r>
      <w:r w:rsidR="00682585" w:rsidRPr="00EE7093">
        <w:rPr>
          <w:rStyle w:val="normaltextrun"/>
          <w:rFonts w:ascii="Arial" w:hAnsi="Arial" w:cs="Arial"/>
          <w:sz w:val="22"/>
          <w:szCs w:val="22"/>
        </w:rPr>
        <w:t>upporting paper</w:t>
      </w:r>
      <w:r w:rsidRPr="00EE7093">
        <w:rPr>
          <w:rStyle w:val="normaltextrun"/>
          <w:rFonts w:ascii="Arial" w:hAnsi="Arial" w:cs="Arial"/>
          <w:sz w:val="22"/>
          <w:szCs w:val="22"/>
        </w:rPr>
        <w:t xml:space="preserve"> will be examining and evaluating its ICD-10 categori</w:t>
      </w:r>
      <w:r w:rsidR="00682585" w:rsidRPr="00EE7093">
        <w:rPr>
          <w:rStyle w:val="normaltextrun"/>
          <w:rFonts w:ascii="Arial" w:hAnsi="Arial" w:cs="Arial"/>
          <w:sz w:val="22"/>
          <w:szCs w:val="22"/>
        </w:rPr>
        <w:t>s</w:t>
      </w:r>
      <w:r w:rsidRPr="00EE7093">
        <w:rPr>
          <w:rStyle w:val="normaltextrun"/>
          <w:rFonts w:ascii="Arial" w:hAnsi="Arial" w:cs="Arial"/>
          <w:sz w:val="22"/>
          <w:szCs w:val="22"/>
        </w:rPr>
        <w:t xml:space="preserve">ation, causes, its prevalence in the UK, the treatments administered, its historical view till present day and the recommendations that could improve the treatment and view of bipolar disorder. </w:t>
      </w:r>
      <w:r w:rsidRPr="00EE7093">
        <w:rPr>
          <w:rStyle w:val="eop"/>
          <w:rFonts w:ascii="Arial" w:hAnsi="Arial" w:cs="Arial"/>
          <w:sz w:val="22"/>
          <w:szCs w:val="22"/>
        </w:rPr>
        <w:t> </w:t>
      </w:r>
    </w:p>
    <w:p w14:paraId="45B02971"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p>
    <w:p w14:paraId="71D73725" w14:textId="12329ED5" w:rsidR="00391473" w:rsidRPr="00EE7093" w:rsidRDefault="00391473" w:rsidP="00E102BF">
      <w:pPr>
        <w:pStyle w:val="Heading1"/>
        <w:rPr>
          <w:rStyle w:val="eop"/>
          <w:rFonts w:ascii="Arial" w:hAnsi="Arial" w:cs="Arial"/>
          <w:b/>
          <w:bCs/>
          <w:sz w:val="22"/>
          <w:szCs w:val="22"/>
        </w:rPr>
      </w:pPr>
      <w:bookmarkStart w:id="1" w:name="_Toc121068888"/>
      <w:r w:rsidRPr="00EE7093">
        <w:rPr>
          <w:rStyle w:val="normaltextrun"/>
          <w:rFonts w:ascii="Arial" w:hAnsi="Arial" w:cs="Arial"/>
          <w:b/>
          <w:bCs/>
          <w:sz w:val="22"/>
          <w:szCs w:val="22"/>
        </w:rPr>
        <w:t>Disorder within the ICD-10 Manual</w:t>
      </w:r>
      <w:bookmarkEnd w:id="1"/>
      <w:r w:rsidRPr="00EE7093">
        <w:rPr>
          <w:rStyle w:val="eop"/>
          <w:rFonts w:ascii="Arial" w:hAnsi="Arial" w:cs="Arial"/>
          <w:b/>
          <w:bCs/>
          <w:sz w:val="22"/>
          <w:szCs w:val="22"/>
        </w:rPr>
        <w:t> </w:t>
      </w:r>
    </w:p>
    <w:p w14:paraId="3B040F7F"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p>
    <w:p w14:paraId="686B7183"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ICD stands for international classification of disease with its purpose to analysis diseases and its effects. Under the classification of the ICD-10 manual, chapter 5 Bipolar falls within the mood affective disorders F31.</w:t>
      </w:r>
      <w:r w:rsidRPr="00EE7093">
        <w:rPr>
          <w:rStyle w:val="eop"/>
          <w:rFonts w:ascii="Arial" w:hAnsi="Arial" w:cs="Arial"/>
          <w:sz w:val="22"/>
          <w:szCs w:val="22"/>
        </w:rPr>
        <w:t> </w:t>
      </w:r>
    </w:p>
    <w:p w14:paraId="7CEE9E28"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The DSM-V list bipolar in 3 specific subtypes, namely:</w:t>
      </w:r>
      <w:r w:rsidRPr="00EE7093">
        <w:rPr>
          <w:rStyle w:val="eop"/>
          <w:rFonts w:ascii="Arial" w:hAnsi="Arial" w:cs="Arial"/>
          <w:sz w:val="22"/>
          <w:szCs w:val="22"/>
        </w:rPr>
        <w:t> </w:t>
      </w:r>
    </w:p>
    <w:p w14:paraId="69365020"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Type 1 bipolar disorder: In this type, there is a perfect mixture of excitatory symptoms and at least 1 depressive symptom (Phillips &amp; Kupfer, 2013). </w:t>
      </w:r>
      <w:r w:rsidRPr="00EE7093">
        <w:rPr>
          <w:rStyle w:val="eop"/>
          <w:rFonts w:ascii="Arial" w:hAnsi="Arial" w:cs="Arial"/>
          <w:sz w:val="22"/>
          <w:szCs w:val="22"/>
        </w:rPr>
        <w:t> </w:t>
      </w:r>
    </w:p>
    <w:p w14:paraId="63ACD588" w14:textId="3BB0CA4E"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Type I</w:t>
      </w:r>
      <w:r w:rsidR="001A2648">
        <w:rPr>
          <w:rStyle w:val="normaltextrun"/>
          <w:rFonts w:ascii="Arial" w:hAnsi="Arial" w:cs="Arial"/>
          <w:sz w:val="22"/>
          <w:szCs w:val="22"/>
        </w:rPr>
        <w:t>1</w:t>
      </w:r>
      <w:r w:rsidR="00682585" w:rsidRPr="00EE7093">
        <w:rPr>
          <w:rStyle w:val="normaltextrun"/>
          <w:rFonts w:ascii="Arial" w:hAnsi="Arial" w:cs="Arial"/>
          <w:sz w:val="22"/>
          <w:szCs w:val="22"/>
        </w:rPr>
        <w:t xml:space="preserve"> </w:t>
      </w:r>
      <w:r w:rsidR="006502CD">
        <w:rPr>
          <w:rStyle w:val="normaltextrun"/>
          <w:rFonts w:ascii="Arial" w:hAnsi="Arial" w:cs="Arial"/>
          <w:sz w:val="22"/>
          <w:szCs w:val="22"/>
        </w:rPr>
        <w:t xml:space="preserve">In order to </w:t>
      </w:r>
      <w:r w:rsidR="00806306">
        <w:rPr>
          <w:rStyle w:val="normaltextrun"/>
          <w:rFonts w:ascii="Arial" w:hAnsi="Arial" w:cs="Arial"/>
          <w:sz w:val="22"/>
          <w:szCs w:val="22"/>
        </w:rPr>
        <w:t>diagnose</w:t>
      </w:r>
      <w:r w:rsidR="00651857">
        <w:rPr>
          <w:rStyle w:val="normaltextrun"/>
          <w:rFonts w:ascii="Arial" w:hAnsi="Arial" w:cs="Arial"/>
          <w:sz w:val="22"/>
          <w:szCs w:val="22"/>
        </w:rPr>
        <w:t xml:space="preserve"> bipol</w:t>
      </w:r>
      <w:r w:rsidR="001370EE">
        <w:rPr>
          <w:rStyle w:val="normaltextrun"/>
          <w:rFonts w:ascii="Arial" w:hAnsi="Arial" w:cs="Arial"/>
          <w:sz w:val="22"/>
          <w:szCs w:val="22"/>
        </w:rPr>
        <w:t>ar disorder, there must be at least one si</w:t>
      </w:r>
      <w:r w:rsidR="005B6747">
        <w:rPr>
          <w:rStyle w:val="normaltextrun"/>
          <w:rFonts w:ascii="Arial" w:hAnsi="Arial" w:cs="Arial"/>
          <w:sz w:val="22"/>
          <w:szCs w:val="22"/>
        </w:rPr>
        <w:t>gnificant depressive episode and at least one spo</w:t>
      </w:r>
      <w:r w:rsidR="00806306">
        <w:rPr>
          <w:rStyle w:val="normaltextrun"/>
          <w:rFonts w:ascii="Arial" w:hAnsi="Arial" w:cs="Arial"/>
          <w:sz w:val="22"/>
          <w:szCs w:val="22"/>
        </w:rPr>
        <w:t>ntaneous hypomanic episode.</w:t>
      </w:r>
    </w:p>
    <w:p w14:paraId="7888B08C" w14:textId="0DA2C866"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Cyclothymic bipolar disorder:</w:t>
      </w:r>
      <w:r w:rsidR="00682585" w:rsidRPr="00EE7093">
        <w:rPr>
          <w:rStyle w:val="normaltextrun"/>
          <w:rFonts w:ascii="Arial" w:hAnsi="Arial" w:cs="Arial"/>
          <w:sz w:val="22"/>
          <w:szCs w:val="22"/>
        </w:rPr>
        <w:t xml:space="preserve"> is</w:t>
      </w:r>
      <w:r w:rsidRPr="00EE7093">
        <w:rPr>
          <w:rStyle w:val="normaltextrun"/>
          <w:rFonts w:ascii="Arial" w:hAnsi="Arial" w:cs="Arial"/>
          <w:sz w:val="22"/>
          <w:szCs w:val="22"/>
        </w:rPr>
        <w:t xml:space="preserve"> characterised by the presence of various hypomanic episodes and alternating with mild depressive symptoms (Perrotta, 2019) (ICD10, 2016).</w:t>
      </w:r>
      <w:r w:rsidRPr="00EE7093">
        <w:rPr>
          <w:rStyle w:val="eop"/>
          <w:rFonts w:ascii="Arial" w:hAnsi="Arial" w:cs="Arial"/>
          <w:sz w:val="22"/>
          <w:szCs w:val="22"/>
        </w:rPr>
        <w:t> </w:t>
      </w:r>
    </w:p>
    <w:p w14:paraId="5EFCD5C8" w14:textId="2CC2F143" w:rsidR="00391473" w:rsidRPr="00EE7093" w:rsidRDefault="00391473" w:rsidP="00E102BF">
      <w:pPr>
        <w:pStyle w:val="Heading1"/>
        <w:rPr>
          <w:rStyle w:val="eop"/>
          <w:rFonts w:ascii="Arial" w:hAnsi="Arial" w:cs="Arial"/>
          <w:sz w:val="22"/>
          <w:szCs w:val="22"/>
        </w:rPr>
      </w:pPr>
      <w:bookmarkStart w:id="2" w:name="_Toc121068889"/>
      <w:r w:rsidRPr="00EE7093">
        <w:rPr>
          <w:rStyle w:val="normaltextrun"/>
          <w:rFonts w:ascii="Arial" w:hAnsi="Arial" w:cs="Arial"/>
          <w:b/>
          <w:bCs/>
          <w:sz w:val="22"/>
          <w:szCs w:val="22"/>
        </w:rPr>
        <w:t>Definition of Disorder</w:t>
      </w:r>
      <w:bookmarkEnd w:id="2"/>
      <w:r w:rsidRPr="00EE7093">
        <w:rPr>
          <w:rStyle w:val="eop"/>
          <w:rFonts w:ascii="Arial" w:hAnsi="Arial" w:cs="Arial"/>
          <w:b/>
          <w:bCs/>
          <w:sz w:val="22"/>
          <w:szCs w:val="22"/>
        </w:rPr>
        <w:t> </w:t>
      </w:r>
    </w:p>
    <w:p w14:paraId="02730792" w14:textId="77777777" w:rsidR="00E12AA7" w:rsidRPr="00EE7093" w:rsidRDefault="00E12AA7" w:rsidP="00391473">
      <w:pPr>
        <w:pStyle w:val="paragraph"/>
        <w:spacing w:before="0" w:beforeAutospacing="0" w:after="0" w:afterAutospacing="0"/>
        <w:textAlignment w:val="baseline"/>
        <w:rPr>
          <w:rFonts w:ascii="Arial" w:hAnsi="Arial" w:cs="Arial"/>
          <w:sz w:val="22"/>
          <w:szCs w:val="22"/>
        </w:rPr>
      </w:pPr>
    </w:p>
    <w:p w14:paraId="3909381A" w14:textId="77777777" w:rsidR="00DE1538"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Bipolar affective disorder previously known as manic depression is defined by Perrotta</w:t>
      </w:r>
      <w:r w:rsidR="00682585" w:rsidRPr="00EE7093">
        <w:rPr>
          <w:rStyle w:val="normaltextrun"/>
          <w:rFonts w:ascii="Arial" w:hAnsi="Arial" w:cs="Arial"/>
          <w:sz w:val="22"/>
          <w:szCs w:val="22"/>
        </w:rPr>
        <w:t xml:space="preserve"> (</w:t>
      </w:r>
      <w:r w:rsidRPr="00EE7093">
        <w:rPr>
          <w:rStyle w:val="normaltextrun"/>
          <w:rFonts w:ascii="Arial" w:hAnsi="Arial" w:cs="Arial"/>
          <w:sz w:val="22"/>
          <w:szCs w:val="22"/>
        </w:rPr>
        <w:t>2019) as a chronic mental health disorder which disrupts the emotional homeostasis of an individual and is characterised by dramatic changes in emotions, mood, and energy levels without a justifiable cause.</w:t>
      </w:r>
    </w:p>
    <w:p w14:paraId="24A247A7" w14:textId="02C77612" w:rsidR="00391473"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 </w:t>
      </w:r>
    </w:p>
    <w:p w14:paraId="44A0FCF2" w14:textId="3D9B92FB" w:rsidR="00DE1538" w:rsidRPr="00EE7093" w:rsidRDefault="00DE1538" w:rsidP="00391473">
      <w:pPr>
        <w:pStyle w:val="paragraph"/>
        <w:spacing w:before="0" w:beforeAutospacing="0" w:after="0" w:afterAutospacing="0"/>
        <w:textAlignment w:val="baseline"/>
        <w:rPr>
          <w:rStyle w:val="eop"/>
          <w:rFonts w:ascii="Arial" w:hAnsi="Arial" w:cs="Arial"/>
          <w:sz w:val="22"/>
          <w:szCs w:val="22"/>
        </w:rPr>
      </w:pPr>
      <w:r w:rsidRPr="00EE7093">
        <w:rPr>
          <w:rFonts w:ascii="Arial" w:eastAsia="Arial" w:hAnsi="Arial" w:cs="Arial"/>
          <w:sz w:val="22"/>
          <w:szCs w:val="22"/>
        </w:rPr>
        <w:t>Mood swing episodes might happen rarely or repeatedly each year. While most people will have some depressive problems between these, certain people might not. Even though bipolar illness is a permanent diagnosis, by adhering to a medication regimen, anxiety, depression, and other problems can be controlled.</w:t>
      </w:r>
    </w:p>
    <w:p w14:paraId="00A39E06" w14:textId="628B3E1E" w:rsidR="00391473" w:rsidRPr="00EE7093" w:rsidRDefault="00391473" w:rsidP="00E102BF">
      <w:pPr>
        <w:pStyle w:val="Heading1"/>
        <w:rPr>
          <w:rStyle w:val="eop"/>
          <w:rFonts w:ascii="Arial" w:hAnsi="Arial" w:cs="Arial"/>
          <w:b/>
          <w:bCs/>
          <w:sz w:val="22"/>
          <w:szCs w:val="22"/>
        </w:rPr>
      </w:pPr>
      <w:bookmarkStart w:id="3" w:name="_Toc121068890"/>
      <w:r w:rsidRPr="00EE7093">
        <w:rPr>
          <w:rStyle w:val="normaltextrun"/>
          <w:rFonts w:ascii="Arial" w:hAnsi="Arial" w:cs="Arial"/>
          <w:b/>
          <w:bCs/>
          <w:sz w:val="22"/>
          <w:szCs w:val="22"/>
        </w:rPr>
        <w:t>Data about Disorder in the UK</w:t>
      </w:r>
      <w:bookmarkEnd w:id="3"/>
      <w:r w:rsidRPr="00EE7093">
        <w:rPr>
          <w:rStyle w:val="normaltextrun"/>
          <w:rFonts w:ascii="Arial" w:hAnsi="Arial" w:cs="Arial"/>
          <w:b/>
          <w:bCs/>
          <w:sz w:val="22"/>
          <w:szCs w:val="22"/>
        </w:rPr>
        <w:t> </w:t>
      </w:r>
      <w:r w:rsidRPr="00EE7093">
        <w:rPr>
          <w:rStyle w:val="eop"/>
          <w:rFonts w:ascii="Arial" w:hAnsi="Arial" w:cs="Arial"/>
          <w:b/>
          <w:bCs/>
          <w:sz w:val="22"/>
          <w:szCs w:val="22"/>
        </w:rPr>
        <w:t> </w:t>
      </w:r>
    </w:p>
    <w:p w14:paraId="33AF77A2" w14:textId="77777777" w:rsidR="00682D50" w:rsidRPr="00EE7093" w:rsidRDefault="00682D50" w:rsidP="00E102BF">
      <w:pPr>
        <w:pStyle w:val="NoSpacing"/>
        <w:rPr>
          <w:rStyle w:val="normaltextrun"/>
          <w:rFonts w:ascii="Arial" w:hAnsi="Arial" w:cs="Arial"/>
          <w:sz w:val="22"/>
          <w:szCs w:val="22"/>
        </w:rPr>
      </w:pPr>
    </w:p>
    <w:p w14:paraId="00324144" w14:textId="4DAE52E8" w:rsidR="00A81382" w:rsidRPr="00EE7093" w:rsidRDefault="00391473" w:rsidP="00E102BF">
      <w:pPr>
        <w:pStyle w:val="NoSpacing"/>
        <w:rPr>
          <w:rStyle w:val="normaltextrun"/>
          <w:rFonts w:ascii="Arial" w:hAnsi="Arial" w:cs="Arial"/>
          <w:sz w:val="22"/>
          <w:szCs w:val="22"/>
        </w:rPr>
      </w:pPr>
      <w:r w:rsidRPr="00EE7093">
        <w:rPr>
          <w:rStyle w:val="normaltextrun"/>
          <w:rFonts w:ascii="Arial" w:hAnsi="Arial" w:cs="Arial"/>
          <w:sz w:val="22"/>
          <w:szCs w:val="22"/>
        </w:rPr>
        <w:t>Data from the UK Adult Psychiatric Morbidity survey displayed 1.7- 2.0% of the UK population screened positive for bipolar disorder with a higher prevalence in younger age groups</w:t>
      </w:r>
      <w:r w:rsidR="00A81382" w:rsidRPr="00EE7093">
        <w:rPr>
          <w:rStyle w:val="normaltextrun"/>
          <w:rFonts w:ascii="Arial" w:hAnsi="Arial" w:cs="Arial"/>
          <w:sz w:val="22"/>
          <w:szCs w:val="22"/>
        </w:rPr>
        <w:t xml:space="preserve">. Bipolar is more common amongst younger age-groups, the UK observed that amongst 16–24-year-olds the percentage sat at 3.4% whilst between </w:t>
      </w:r>
      <w:r w:rsidR="00497A71" w:rsidRPr="00EE7093">
        <w:rPr>
          <w:rStyle w:val="normaltextrun"/>
          <w:rFonts w:ascii="Arial" w:hAnsi="Arial" w:cs="Arial"/>
          <w:sz w:val="22"/>
          <w:szCs w:val="22"/>
        </w:rPr>
        <w:t>65–74-year-olds</w:t>
      </w:r>
      <w:r w:rsidR="00A81382" w:rsidRPr="00EE7093">
        <w:rPr>
          <w:rStyle w:val="normaltextrun"/>
          <w:rFonts w:ascii="Arial" w:hAnsi="Arial" w:cs="Arial"/>
          <w:sz w:val="22"/>
          <w:szCs w:val="22"/>
        </w:rPr>
        <w:t xml:space="preserve"> was a percentage of 0.4% positive screenings for bipolar. (NICE,202</w:t>
      </w:r>
      <w:r w:rsidR="0046283D" w:rsidRPr="00EE7093">
        <w:rPr>
          <w:rStyle w:val="normaltextrun"/>
          <w:rFonts w:ascii="Arial" w:hAnsi="Arial" w:cs="Arial"/>
          <w:sz w:val="22"/>
          <w:szCs w:val="22"/>
        </w:rPr>
        <w:t>0</w:t>
      </w:r>
      <w:r w:rsidR="00A81382" w:rsidRPr="00EE7093">
        <w:rPr>
          <w:rStyle w:val="normaltextrun"/>
          <w:rFonts w:ascii="Arial" w:hAnsi="Arial" w:cs="Arial"/>
          <w:sz w:val="22"/>
          <w:szCs w:val="22"/>
        </w:rPr>
        <w:t>) </w:t>
      </w:r>
    </w:p>
    <w:p w14:paraId="39D66F90" w14:textId="76BBAF7C" w:rsidR="00391473" w:rsidRPr="00EE7093" w:rsidRDefault="00391473" w:rsidP="00E102BF">
      <w:pPr>
        <w:pStyle w:val="Heading1"/>
        <w:rPr>
          <w:rStyle w:val="eop"/>
          <w:rFonts w:ascii="Arial" w:hAnsi="Arial" w:cs="Arial"/>
          <w:b/>
          <w:bCs/>
          <w:sz w:val="22"/>
          <w:szCs w:val="22"/>
        </w:rPr>
      </w:pPr>
      <w:bookmarkStart w:id="4" w:name="_Toc121068891"/>
      <w:r w:rsidRPr="00EE7093">
        <w:rPr>
          <w:rStyle w:val="normaltextrun"/>
          <w:rFonts w:ascii="Arial" w:hAnsi="Arial" w:cs="Arial"/>
          <w:b/>
          <w:bCs/>
          <w:sz w:val="22"/>
          <w:szCs w:val="22"/>
        </w:rPr>
        <w:t>Causes</w:t>
      </w:r>
      <w:bookmarkEnd w:id="4"/>
      <w:r w:rsidRPr="00EE7093">
        <w:rPr>
          <w:rStyle w:val="eop"/>
          <w:rFonts w:ascii="Arial" w:hAnsi="Arial" w:cs="Arial"/>
          <w:b/>
          <w:bCs/>
          <w:sz w:val="22"/>
          <w:szCs w:val="22"/>
        </w:rPr>
        <w:t> </w:t>
      </w:r>
    </w:p>
    <w:p w14:paraId="19482C86" w14:textId="77777777" w:rsidR="00E12AA7" w:rsidRPr="00EE7093" w:rsidRDefault="00E12AA7" w:rsidP="00391473">
      <w:pPr>
        <w:pStyle w:val="paragraph"/>
        <w:spacing w:before="0" w:beforeAutospacing="0" w:after="0" w:afterAutospacing="0"/>
        <w:textAlignment w:val="baseline"/>
        <w:rPr>
          <w:rFonts w:ascii="Arial" w:hAnsi="Arial" w:cs="Arial"/>
          <w:sz w:val="22"/>
          <w:szCs w:val="22"/>
        </w:rPr>
      </w:pPr>
    </w:p>
    <w:p w14:paraId="7282A773"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Like most mental health disorders, the exact cause of bipolar is unknown. </w:t>
      </w:r>
      <w:r w:rsidRPr="00EE7093">
        <w:rPr>
          <w:rStyle w:val="eop"/>
          <w:rFonts w:ascii="Arial" w:hAnsi="Arial" w:cs="Arial"/>
          <w:sz w:val="22"/>
          <w:szCs w:val="22"/>
        </w:rPr>
        <w:t> </w:t>
      </w:r>
    </w:p>
    <w:p w14:paraId="56369B0C" w14:textId="7741EB5E" w:rsidR="00DE1538" w:rsidRPr="00EE7093" w:rsidRDefault="00391473" w:rsidP="00DE1538">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lastRenderedPageBreak/>
        <w:t xml:space="preserve">According to Mind UK (2022), physical, environmental, genetic and social conditions contribute to the onset of bipolar disorder. Some of these include childhood trauma, stressful life events, brain chemistry, family links, medications (such as selective serotonin reuptake inhibitors, used in the treatment of depression and works by altering Neurotransmitter balance in the brain) and drugs and alcohol. </w:t>
      </w:r>
      <w:r w:rsidR="00DE1538" w:rsidRPr="00EE7093">
        <w:rPr>
          <w:rStyle w:val="eop"/>
          <w:rFonts w:ascii="Arial" w:hAnsi="Arial" w:cs="Arial"/>
          <w:sz w:val="22"/>
          <w:szCs w:val="22"/>
        </w:rPr>
        <w:t>We will look more closely at childhood trauma and stressful life events and why these may be a cause for bipolar disorder.</w:t>
      </w:r>
    </w:p>
    <w:p w14:paraId="319103F3" w14:textId="04734BFB" w:rsidR="00DE1538" w:rsidRPr="00EE7093" w:rsidRDefault="00DE1538" w:rsidP="00DE1538">
      <w:pPr>
        <w:pStyle w:val="paragraph"/>
        <w:spacing w:after="0"/>
        <w:textAlignment w:val="baseline"/>
        <w:rPr>
          <w:rFonts w:ascii="Arial" w:hAnsi="Arial" w:cs="Arial"/>
          <w:sz w:val="22"/>
          <w:szCs w:val="22"/>
          <w:u w:val="single"/>
        </w:rPr>
      </w:pPr>
      <w:r w:rsidRPr="00EE7093">
        <w:rPr>
          <w:rFonts w:ascii="Arial" w:hAnsi="Arial" w:cs="Arial"/>
          <w:sz w:val="22"/>
          <w:szCs w:val="22"/>
          <w:u w:val="single"/>
        </w:rPr>
        <w:t>Childhood trauma</w:t>
      </w:r>
    </w:p>
    <w:p w14:paraId="23513FD8" w14:textId="77777777" w:rsidR="00DE1538" w:rsidRPr="00EE7093" w:rsidRDefault="00DE1538" w:rsidP="00DE1538">
      <w:pPr>
        <w:pStyle w:val="paragraph"/>
        <w:spacing w:after="0"/>
        <w:textAlignment w:val="baseline"/>
        <w:rPr>
          <w:rFonts w:ascii="Arial" w:hAnsi="Arial" w:cs="Arial"/>
          <w:sz w:val="22"/>
          <w:szCs w:val="22"/>
        </w:rPr>
      </w:pPr>
      <w:r w:rsidRPr="00EE7093">
        <w:rPr>
          <w:rFonts w:ascii="Arial" w:hAnsi="Arial" w:cs="Arial"/>
          <w:sz w:val="22"/>
          <w:szCs w:val="22"/>
        </w:rPr>
        <w:t>Some professionals think that having a lot of emotional pain as a youngster might contribute to the development of bipolar illness. Regarding the case study, Hasley's bipolar disorder was caused by the trauma and suffering she experienced as a kid. That had a significant impact on her capacity to control her emotions. Neglect, abuse on both a psychological and physical level, terrible events, and the loss of a loved one can all contribute to the development of bipolar disorder (Klar et al., 2010).</w:t>
      </w:r>
    </w:p>
    <w:p w14:paraId="7F0B0EA4" w14:textId="77777777" w:rsidR="00DE1538" w:rsidRPr="00EE7093" w:rsidRDefault="00DE1538" w:rsidP="00DE1538">
      <w:pPr>
        <w:pStyle w:val="paragraph"/>
        <w:spacing w:after="0"/>
        <w:textAlignment w:val="baseline"/>
        <w:rPr>
          <w:rFonts w:ascii="Arial" w:hAnsi="Arial" w:cs="Arial"/>
          <w:sz w:val="22"/>
          <w:szCs w:val="22"/>
          <w:u w:val="single"/>
        </w:rPr>
      </w:pPr>
      <w:r w:rsidRPr="00EE7093">
        <w:rPr>
          <w:rFonts w:ascii="Arial" w:hAnsi="Arial" w:cs="Arial"/>
          <w:sz w:val="22"/>
          <w:szCs w:val="22"/>
          <w:u w:val="single"/>
        </w:rPr>
        <w:t>Stressful life events</w:t>
      </w:r>
    </w:p>
    <w:p w14:paraId="663DAD3A" w14:textId="77777777" w:rsidR="00DE1538" w:rsidRPr="00EE7093" w:rsidRDefault="00DE1538" w:rsidP="00DE1538">
      <w:pPr>
        <w:pStyle w:val="paragraph"/>
        <w:spacing w:after="0"/>
        <w:textAlignment w:val="baseline"/>
        <w:rPr>
          <w:rFonts w:ascii="Arial" w:hAnsi="Arial" w:cs="Arial"/>
          <w:sz w:val="22"/>
          <w:szCs w:val="22"/>
        </w:rPr>
      </w:pPr>
      <w:r w:rsidRPr="00EE7093">
        <w:rPr>
          <w:rFonts w:ascii="Arial" w:hAnsi="Arial" w:cs="Arial"/>
          <w:sz w:val="22"/>
          <w:szCs w:val="22"/>
        </w:rPr>
        <w:t>Bipolar disorder symptoms might begin as a result of a traumatic incident in a person's life. Relationship problems are among the things that lead to stress, and this was another element that exacerbated Hasley's bipolar disorder (Colombo et al., 2012).</w:t>
      </w:r>
    </w:p>
    <w:p w14:paraId="3F545471" w14:textId="077969C0" w:rsidR="00DE1538" w:rsidRPr="00EE7093" w:rsidRDefault="00DE1538" w:rsidP="00DE1538">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The sentiment of being under pressure in the life scenario, for example at work and with scholarly research, deprivation and money worries, after a tragic experience, losing an individual who is so close to the other participant, experiencing abuse, the sensation of solitude and isolation, abrupt change in the environment, and lastly, big events like weddings and various festivities, are some additional factors of bipolar disorder (Parry et al., 2019).</w:t>
      </w:r>
    </w:p>
    <w:p w14:paraId="57DA9FB9" w14:textId="77777777" w:rsidR="00DE1538" w:rsidRPr="00EE7093" w:rsidRDefault="00DE1538" w:rsidP="00DE1538">
      <w:pPr>
        <w:pStyle w:val="paragraph"/>
        <w:spacing w:before="0" w:beforeAutospacing="0" w:after="0" w:afterAutospacing="0"/>
        <w:textAlignment w:val="baseline"/>
        <w:rPr>
          <w:rFonts w:ascii="Arial" w:hAnsi="Arial" w:cs="Arial"/>
          <w:sz w:val="22"/>
          <w:szCs w:val="22"/>
        </w:rPr>
      </w:pPr>
    </w:p>
    <w:p w14:paraId="65D91F12" w14:textId="0BCD593E"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There is no specific gene known to cause this. However, it has been noted among family members, there is a 10-fold prevalence for bipolar disorder (Blackwood, Muir and Visscher, 2001). There is </w:t>
      </w:r>
      <w:r w:rsidR="00DE1538" w:rsidRPr="00EE7093">
        <w:rPr>
          <w:rStyle w:val="normaltextrun"/>
          <w:rFonts w:ascii="Arial" w:hAnsi="Arial" w:cs="Arial"/>
          <w:sz w:val="22"/>
          <w:szCs w:val="22"/>
        </w:rPr>
        <w:t>an</w:t>
      </w:r>
      <w:r w:rsidRPr="00EE7093">
        <w:rPr>
          <w:rStyle w:val="normaltextrun"/>
          <w:rFonts w:ascii="Arial" w:hAnsi="Arial" w:cs="Arial"/>
          <w:sz w:val="22"/>
          <w:szCs w:val="22"/>
        </w:rPr>
        <w:t xml:space="preserve"> 85% monozygotic twin risk and a 5-12% first degree relative risk (Kerner, 2014).</w:t>
      </w:r>
      <w:r w:rsidRPr="00EE7093">
        <w:rPr>
          <w:rStyle w:val="eop"/>
          <w:rFonts w:ascii="Arial" w:hAnsi="Arial" w:cs="Arial"/>
          <w:sz w:val="22"/>
          <w:szCs w:val="22"/>
        </w:rPr>
        <w:t> </w:t>
      </w:r>
    </w:p>
    <w:p w14:paraId="7F643D35" w14:textId="6C6891B9" w:rsidR="00E12AA7"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Other metal health disorders such as anxiety disorder, substance abuse disorder, ADHD and personality disorders can predispose a person to bipolar disorder.</w:t>
      </w:r>
    </w:p>
    <w:p w14:paraId="09811BE6" w14:textId="77777777" w:rsidR="00A81382" w:rsidRPr="00EE7093" w:rsidRDefault="00A81382" w:rsidP="00E102BF">
      <w:pPr>
        <w:pStyle w:val="Title"/>
        <w:rPr>
          <w:rStyle w:val="eop"/>
          <w:rFonts w:ascii="Arial" w:hAnsi="Arial" w:cs="Arial"/>
          <w:sz w:val="22"/>
          <w:szCs w:val="22"/>
        </w:rPr>
      </w:pPr>
    </w:p>
    <w:p w14:paraId="7B6B0173" w14:textId="59A739E0" w:rsidR="00391473" w:rsidRPr="00EE7093" w:rsidRDefault="00391473" w:rsidP="00E102BF">
      <w:pPr>
        <w:pStyle w:val="Title"/>
        <w:rPr>
          <w:rStyle w:val="IntenseEmphasis"/>
          <w:rFonts w:ascii="Arial" w:hAnsi="Arial" w:cs="Arial"/>
          <w:i w:val="0"/>
          <w:iCs w:val="0"/>
          <w:sz w:val="22"/>
          <w:szCs w:val="22"/>
        </w:rPr>
      </w:pPr>
      <w:r w:rsidRPr="00EE7093">
        <w:rPr>
          <w:rStyle w:val="IntenseEmphasis"/>
          <w:rFonts w:ascii="Arial" w:hAnsi="Arial" w:cs="Arial"/>
          <w:i w:val="0"/>
          <w:iCs w:val="0"/>
          <w:sz w:val="22"/>
          <w:szCs w:val="22"/>
        </w:rPr>
        <w:t>Symptoms/</w:t>
      </w:r>
      <w:r w:rsidR="00E12AA7" w:rsidRPr="00EE7093">
        <w:rPr>
          <w:rStyle w:val="IntenseEmphasis"/>
          <w:rFonts w:ascii="Arial" w:hAnsi="Arial" w:cs="Arial"/>
          <w:i w:val="0"/>
          <w:iCs w:val="0"/>
          <w:sz w:val="22"/>
          <w:szCs w:val="22"/>
        </w:rPr>
        <w:t>S</w:t>
      </w:r>
      <w:r w:rsidRPr="00EE7093">
        <w:rPr>
          <w:rStyle w:val="IntenseEmphasis"/>
          <w:rFonts w:ascii="Arial" w:hAnsi="Arial" w:cs="Arial"/>
          <w:i w:val="0"/>
          <w:iCs w:val="0"/>
          <w:sz w:val="22"/>
          <w:szCs w:val="22"/>
        </w:rPr>
        <w:t>igns </w:t>
      </w:r>
    </w:p>
    <w:p w14:paraId="1CC5E069" w14:textId="77777777" w:rsidR="00E12AA7" w:rsidRPr="00EE7093" w:rsidRDefault="00E12AA7" w:rsidP="00391473">
      <w:pPr>
        <w:pStyle w:val="paragraph"/>
        <w:spacing w:before="0" w:beforeAutospacing="0" w:after="0" w:afterAutospacing="0"/>
        <w:textAlignment w:val="baseline"/>
        <w:rPr>
          <w:rFonts w:ascii="Arial" w:hAnsi="Arial" w:cs="Arial"/>
          <w:sz w:val="22"/>
          <w:szCs w:val="22"/>
        </w:rPr>
      </w:pPr>
    </w:p>
    <w:p w14:paraId="53238293"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The symptoms at any given time depend on the mood present currently. </w:t>
      </w:r>
      <w:r w:rsidRPr="00EE7093">
        <w:rPr>
          <w:rStyle w:val="eop"/>
          <w:rFonts w:ascii="Arial" w:hAnsi="Arial" w:cs="Arial"/>
          <w:sz w:val="22"/>
          <w:szCs w:val="22"/>
        </w:rPr>
        <w:t> </w:t>
      </w:r>
    </w:p>
    <w:p w14:paraId="14552D87" w14:textId="090E53E5" w:rsidR="00391473"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xml:space="preserve">These can be divided into </w:t>
      </w:r>
      <w:r w:rsidR="00A81382" w:rsidRPr="00EE7093">
        <w:rPr>
          <w:rStyle w:val="normaltextrun"/>
          <w:rFonts w:ascii="Arial" w:hAnsi="Arial" w:cs="Arial"/>
          <w:sz w:val="22"/>
          <w:szCs w:val="22"/>
        </w:rPr>
        <w:t>two. D</w:t>
      </w:r>
      <w:r w:rsidRPr="00EE7093">
        <w:rPr>
          <w:rStyle w:val="normaltextrun"/>
          <w:rFonts w:ascii="Arial" w:hAnsi="Arial" w:cs="Arial"/>
          <w:sz w:val="22"/>
          <w:szCs w:val="22"/>
        </w:rPr>
        <w:t>epressive symptoms and manic symptoms</w:t>
      </w:r>
      <w:r w:rsidR="00A81382" w:rsidRPr="00EE7093">
        <w:rPr>
          <w:rStyle w:val="normaltextrun"/>
          <w:rFonts w:ascii="Arial" w:hAnsi="Arial" w:cs="Arial"/>
          <w:sz w:val="22"/>
          <w:szCs w:val="22"/>
        </w:rPr>
        <w:t>.</w:t>
      </w:r>
    </w:p>
    <w:p w14:paraId="3A29B122" w14:textId="77777777" w:rsidR="00A81382" w:rsidRPr="00EE7093" w:rsidRDefault="00A81382" w:rsidP="00391473">
      <w:pPr>
        <w:pStyle w:val="paragraph"/>
        <w:spacing w:before="0" w:beforeAutospacing="0" w:after="0" w:afterAutospacing="0"/>
        <w:textAlignment w:val="baseline"/>
        <w:rPr>
          <w:rFonts w:ascii="Arial" w:hAnsi="Arial" w:cs="Arial"/>
          <w:sz w:val="22"/>
          <w:szCs w:val="22"/>
        </w:rPr>
      </w:pPr>
    </w:p>
    <w:p w14:paraId="22353E7D" w14:textId="77777777" w:rsidR="00A81382"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NHS (2019) outlines the symptoms of bipolar disorder as the following, clearly expressing the difference </w:t>
      </w:r>
      <w:r w:rsidR="0092572E" w:rsidRPr="00EE7093">
        <w:rPr>
          <w:rStyle w:val="normaltextrun"/>
          <w:rFonts w:ascii="Arial" w:hAnsi="Arial" w:cs="Arial"/>
          <w:sz w:val="22"/>
          <w:szCs w:val="22"/>
        </w:rPr>
        <w:t>in</w:t>
      </w:r>
      <w:r w:rsidRPr="00EE7093">
        <w:rPr>
          <w:rStyle w:val="normaltextrun"/>
          <w:rFonts w:ascii="Arial" w:hAnsi="Arial" w:cs="Arial"/>
          <w:sz w:val="22"/>
          <w:szCs w:val="22"/>
        </w:rPr>
        <w:t xml:space="preserve"> symptoms in the 2 phases as can also be seen in Figure 2.</w:t>
      </w:r>
      <w:r w:rsidRPr="00EE7093">
        <w:rPr>
          <w:rStyle w:val="eop"/>
          <w:rFonts w:ascii="Arial" w:hAnsi="Arial" w:cs="Arial"/>
          <w:sz w:val="22"/>
          <w:szCs w:val="22"/>
        </w:rPr>
        <w:t> </w:t>
      </w:r>
    </w:p>
    <w:p w14:paraId="39F5A549" w14:textId="5D47AFEF"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The depressive symptoms include a constant feeling of hopelessness and discouragement, lack of energy and focus, insomnia, reduced appetite, reduced libido, significant weight loss or gain, lack of concentration or indecisiveness and in some cases suicidal ideation or </w:t>
      </w:r>
      <w:r w:rsidR="0092572E" w:rsidRPr="00EE7093">
        <w:rPr>
          <w:rStyle w:val="normaltextrun"/>
          <w:rFonts w:ascii="Arial" w:hAnsi="Arial" w:cs="Arial"/>
          <w:sz w:val="22"/>
          <w:szCs w:val="22"/>
        </w:rPr>
        <w:t>attempts.</w:t>
      </w:r>
      <w:r w:rsidRPr="00EE7093">
        <w:rPr>
          <w:rStyle w:val="normaltextrun"/>
          <w:rFonts w:ascii="Arial" w:hAnsi="Arial" w:cs="Arial"/>
          <w:sz w:val="22"/>
          <w:szCs w:val="22"/>
        </w:rPr>
        <w:t xml:space="preserve"> </w:t>
      </w:r>
      <w:r w:rsidRPr="00EE7093">
        <w:rPr>
          <w:rStyle w:val="eop"/>
          <w:rFonts w:ascii="Arial" w:hAnsi="Arial" w:cs="Arial"/>
          <w:sz w:val="22"/>
          <w:szCs w:val="22"/>
        </w:rPr>
        <w:t> </w:t>
      </w:r>
    </w:p>
    <w:p w14:paraId="1FD2C45A" w14:textId="73869B05"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The manic symptoms are being energetic, overly </w:t>
      </w:r>
      <w:r w:rsidR="005A78A1" w:rsidRPr="00EE7093">
        <w:rPr>
          <w:rStyle w:val="normaltextrun"/>
          <w:rFonts w:ascii="Arial" w:hAnsi="Arial" w:cs="Arial"/>
          <w:sz w:val="22"/>
          <w:szCs w:val="22"/>
        </w:rPr>
        <w:t>happy,</w:t>
      </w:r>
      <w:r w:rsidRPr="00EE7093">
        <w:rPr>
          <w:rStyle w:val="normaltextrun"/>
          <w:rFonts w:ascii="Arial" w:hAnsi="Arial" w:cs="Arial"/>
          <w:sz w:val="22"/>
          <w:szCs w:val="22"/>
        </w:rPr>
        <w:t xml:space="preserve"> or optimistic, euphoric and high self</w:t>
      </w:r>
      <w:r w:rsidR="0092572E" w:rsidRPr="00EE7093">
        <w:rPr>
          <w:rStyle w:val="normaltextrun"/>
          <w:rFonts w:ascii="Arial" w:hAnsi="Arial" w:cs="Arial"/>
          <w:sz w:val="22"/>
          <w:szCs w:val="22"/>
        </w:rPr>
        <w:t>-</w:t>
      </w:r>
      <w:r w:rsidRPr="00EE7093">
        <w:rPr>
          <w:rStyle w:val="normaltextrun"/>
          <w:rFonts w:ascii="Arial" w:hAnsi="Arial" w:cs="Arial"/>
          <w:sz w:val="22"/>
          <w:szCs w:val="22"/>
        </w:rPr>
        <w:t xml:space="preserve">esteem. While these may sound ok, it is the level of </w:t>
      </w:r>
      <w:r w:rsidR="0092572E" w:rsidRPr="00EE7093">
        <w:rPr>
          <w:rStyle w:val="normaltextrun"/>
          <w:rFonts w:ascii="Arial" w:hAnsi="Arial" w:cs="Arial"/>
          <w:sz w:val="22"/>
          <w:szCs w:val="22"/>
        </w:rPr>
        <w:t>self-esteem</w:t>
      </w:r>
      <w:r w:rsidRPr="00EE7093">
        <w:rPr>
          <w:rStyle w:val="normaltextrun"/>
          <w:rFonts w:ascii="Arial" w:hAnsi="Arial" w:cs="Arial"/>
          <w:sz w:val="22"/>
          <w:szCs w:val="22"/>
        </w:rPr>
        <w:t xml:space="preserve"> or euphoria that is a symptom. This makes patients very impulsive, often making large investments or making drastic/ huge decisions without much thought leading to poor decision making with no regards for consequence. They present with pressured speech, racing thoughts and delusions of </w:t>
      </w:r>
      <w:r w:rsidR="00A81382" w:rsidRPr="00EE7093">
        <w:rPr>
          <w:rStyle w:val="normaltextrun"/>
          <w:rFonts w:ascii="Arial" w:hAnsi="Arial" w:cs="Arial"/>
          <w:sz w:val="22"/>
          <w:szCs w:val="22"/>
        </w:rPr>
        <w:t>g</w:t>
      </w:r>
      <w:r w:rsidRPr="00EE7093">
        <w:rPr>
          <w:rStyle w:val="normaltextrun"/>
          <w:rFonts w:ascii="Arial" w:hAnsi="Arial" w:cs="Arial"/>
          <w:sz w:val="22"/>
          <w:szCs w:val="22"/>
        </w:rPr>
        <w:t>randeur. This symptom often makes the</w:t>
      </w:r>
      <w:r w:rsidR="00A81382" w:rsidRPr="00EE7093">
        <w:rPr>
          <w:rStyle w:val="normaltextrun"/>
          <w:rFonts w:ascii="Arial" w:hAnsi="Arial" w:cs="Arial"/>
          <w:sz w:val="22"/>
          <w:szCs w:val="22"/>
        </w:rPr>
        <w:t>m</w:t>
      </w:r>
      <w:r w:rsidRPr="00EE7093">
        <w:rPr>
          <w:rStyle w:val="normaltextrun"/>
          <w:rFonts w:ascii="Arial" w:hAnsi="Arial" w:cs="Arial"/>
          <w:sz w:val="22"/>
          <w:szCs w:val="22"/>
        </w:rPr>
        <w:t xml:space="preserve"> think they are the best at everything, have supernatural powers or they have a special mission from God. </w:t>
      </w:r>
      <w:r w:rsidRPr="00EE7093">
        <w:rPr>
          <w:rStyle w:val="eop"/>
          <w:rFonts w:ascii="Arial" w:hAnsi="Arial" w:cs="Arial"/>
          <w:sz w:val="22"/>
          <w:szCs w:val="22"/>
        </w:rPr>
        <w:t> </w:t>
      </w:r>
    </w:p>
    <w:p w14:paraId="73C37A92" w14:textId="4026C6B5"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In both phases, they can also experience psychosis</w:t>
      </w:r>
      <w:r w:rsidR="00A81382" w:rsidRPr="00EE7093">
        <w:rPr>
          <w:rStyle w:val="normaltextrun"/>
          <w:rFonts w:ascii="Arial" w:hAnsi="Arial" w:cs="Arial"/>
          <w:sz w:val="22"/>
          <w:szCs w:val="22"/>
        </w:rPr>
        <w:t>.</w:t>
      </w:r>
    </w:p>
    <w:p w14:paraId="2D4236FD" w14:textId="438D1D9A" w:rsidR="00391473"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normaltextrun"/>
          <w:rFonts w:ascii="Arial" w:hAnsi="Arial" w:cs="Arial"/>
          <w:sz w:val="22"/>
          <w:szCs w:val="22"/>
        </w:rPr>
        <w:lastRenderedPageBreak/>
        <w:t xml:space="preserve">Psychosis symptoms include hallucinations, delusions and thought disorientation example tangentiality where a person always diverges from the topic of discussion or word salad where they link words incoherently making it nonsensical. </w:t>
      </w:r>
      <w:r w:rsidRPr="00EE7093">
        <w:rPr>
          <w:rStyle w:val="eop"/>
          <w:rFonts w:ascii="Arial" w:hAnsi="Arial" w:cs="Arial"/>
          <w:sz w:val="22"/>
          <w:szCs w:val="22"/>
        </w:rPr>
        <w:t> </w:t>
      </w:r>
    </w:p>
    <w:p w14:paraId="60445CCD" w14:textId="2A01F304" w:rsidR="00391473" w:rsidRPr="00EE7093" w:rsidRDefault="00391473" w:rsidP="00E102BF">
      <w:pPr>
        <w:pStyle w:val="Heading1"/>
        <w:rPr>
          <w:rStyle w:val="eop"/>
          <w:rFonts w:ascii="Arial" w:hAnsi="Arial" w:cs="Arial"/>
          <w:b/>
          <w:bCs/>
          <w:sz w:val="22"/>
          <w:szCs w:val="22"/>
        </w:rPr>
      </w:pPr>
      <w:bookmarkStart w:id="5" w:name="_Toc121068892"/>
      <w:r w:rsidRPr="00EE7093">
        <w:rPr>
          <w:rStyle w:val="normaltextrun"/>
          <w:rFonts w:ascii="Arial" w:hAnsi="Arial" w:cs="Arial"/>
          <w:b/>
          <w:bCs/>
          <w:sz w:val="22"/>
          <w:szCs w:val="22"/>
        </w:rPr>
        <w:t>Diagnosis</w:t>
      </w:r>
      <w:bookmarkEnd w:id="5"/>
      <w:r w:rsidRPr="00EE7093">
        <w:rPr>
          <w:rStyle w:val="eop"/>
          <w:rFonts w:ascii="Arial" w:hAnsi="Arial" w:cs="Arial"/>
          <w:b/>
          <w:bCs/>
          <w:sz w:val="22"/>
          <w:szCs w:val="22"/>
        </w:rPr>
        <w:t> </w:t>
      </w:r>
    </w:p>
    <w:p w14:paraId="27D4BA4B" w14:textId="77777777" w:rsidR="00E12AA7" w:rsidRPr="00EE7093" w:rsidRDefault="00E12AA7" w:rsidP="00391473">
      <w:pPr>
        <w:pStyle w:val="paragraph"/>
        <w:spacing w:before="0" w:beforeAutospacing="0" w:after="0" w:afterAutospacing="0"/>
        <w:textAlignment w:val="baseline"/>
        <w:rPr>
          <w:rFonts w:ascii="Arial" w:hAnsi="Arial" w:cs="Arial"/>
          <w:sz w:val="22"/>
          <w:szCs w:val="22"/>
        </w:rPr>
      </w:pPr>
    </w:p>
    <w:p w14:paraId="39A91CF5"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Diagnosis usually occurs based on the history from the patient and the presentation of the symptoms as well as the period it takes for these symptoms to go on. </w:t>
      </w:r>
      <w:r w:rsidRPr="00EE7093">
        <w:rPr>
          <w:rStyle w:val="eop"/>
          <w:rFonts w:ascii="Arial" w:hAnsi="Arial" w:cs="Arial"/>
          <w:sz w:val="22"/>
          <w:szCs w:val="22"/>
        </w:rPr>
        <w:t> </w:t>
      </w:r>
    </w:p>
    <w:p w14:paraId="27C8BFD8"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A patient needs to have experienced at least one episode of mania or hypomania for a diagnosis to be made (Hirschfeld, 2014).</w:t>
      </w:r>
      <w:r w:rsidRPr="00EE7093">
        <w:rPr>
          <w:rStyle w:val="eop"/>
          <w:rFonts w:ascii="Arial" w:hAnsi="Arial" w:cs="Arial"/>
          <w:sz w:val="22"/>
          <w:szCs w:val="22"/>
        </w:rPr>
        <w:t> </w:t>
      </w:r>
    </w:p>
    <w:p w14:paraId="1E04D619" w14:textId="0959F860" w:rsidR="00391473"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normaltextrun"/>
          <w:rFonts w:ascii="Arial" w:hAnsi="Arial" w:cs="Arial"/>
          <w:sz w:val="22"/>
          <w:szCs w:val="22"/>
        </w:rPr>
        <w:t>Symptoms should be debilitating to and affect day to day life.</w:t>
      </w:r>
      <w:r w:rsidRPr="00EE7093">
        <w:rPr>
          <w:rStyle w:val="eop"/>
          <w:rFonts w:ascii="Arial" w:hAnsi="Arial" w:cs="Arial"/>
          <w:sz w:val="22"/>
          <w:szCs w:val="22"/>
        </w:rPr>
        <w:t> </w:t>
      </w:r>
      <w:r w:rsidR="00A81382" w:rsidRPr="00EE7093">
        <w:rPr>
          <w:rFonts w:ascii="Arial" w:hAnsi="Arial" w:cs="Arial"/>
          <w:sz w:val="22"/>
          <w:szCs w:val="22"/>
        </w:rPr>
        <w:t>They c</w:t>
      </w:r>
      <w:r w:rsidRPr="00EE7093">
        <w:rPr>
          <w:rStyle w:val="normaltextrun"/>
          <w:rFonts w:ascii="Arial" w:hAnsi="Arial" w:cs="Arial"/>
          <w:sz w:val="22"/>
          <w:szCs w:val="22"/>
        </w:rPr>
        <w:t>annot be explained by another mental health condition or substance abuse</w:t>
      </w:r>
      <w:r w:rsidR="00E12AA7" w:rsidRPr="00EE7093">
        <w:rPr>
          <w:rStyle w:val="eop"/>
          <w:rFonts w:ascii="Arial" w:hAnsi="Arial" w:cs="Arial"/>
          <w:sz w:val="22"/>
          <w:szCs w:val="22"/>
        </w:rPr>
        <w:t>.</w:t>
      </w:r>
    </w:p>
    <w:p w14:paraId="4D0F6110" w14:textId="77777777" w:rsidR="00E12AA7" w:rsidRPr="00EE7093" w:rsidRDefault="00E12AA7" w:rsidP="00391473">
      <w:pPr>
        <w:pStyle w:val="paragraph"/>
        <w:spacing w:before="0" w:beforeAutospacing="0" w:after="0" w:afterAutospacing="0"/>
        <w:textAlignment w:val="baseline"/>
        <w:rPr>
          <w:rStyle w:val="eop"/>
          <w:rFonts w:ascii="Arial" w:hAnsi="Arial" w:cs="Arial"/>
          <w:sz w:val="22"/>
          <w:szCs w:val="22"/>
        </w:rPr>
      </w:pPr>
    </w:p>
    <w:p w14:paraId="20158071" w14:textId="5D45E2BE" w:rsidR="00E12AA7" w:rsidRPr="00EE7093" w:rsidRDefault="00E12AA7" w:rsidP="00391473">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 xml:space="preserve">Clinical-rated interviews have been the most popular method for gauging the severity of manic symptoms. Two of the most popular clinician-rated measures for determining the severity of a patient's condition are the Young Mania Rating Scale (YMRS) and the Bech-Rafaelsen Mania Rating Scale (MAS) (Deckersbach et al., 2010). These scales have been widely used to monitor how symptoms shift over time as a patient's therapy advances. However, there is a growing realisation of the necessity to monitor both physician and patient opinions on the duration of therapy, so </w:t>
      </w:r>
      <w:r w:rsidR="00541C6A" w:rsidRPr="00EE7093">
        <w:rPr>
          <w:rFonts w:ascii="Arial" w:hAnsi="Arial" w:cs="Arial"/>
          <w:sz w:val="22"/>
          <w:szCs w:val="22"/>
        </w:rPr>
        <w:t>there is</w:t>
      </w:r>
      <w:r w:rsidRPr="00EE7093">
        <w:rPr>
          <w:rFonts w:ascii="Arial" w:hAnsi="Arial" w:cs="Arial"/>
          <w:sz w:val="22"/>
          <w:szCs w:val="22"/>
        </w:rPr>
        <w:t xml:space="preserve"> talk about the self-reported higher scores assessments that are now provided (Duarte et al., 2016).</w:t>
      </w:r>
    </w:p>
    <w:p w14:paraId="5234562D" w14:textId="77777777" w:rsidR="00682D50" w:rsidRPr="00EE7093" w:rsidRDefault="00391473" w:rsidP="00682D50">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 </w:t>
      </w:r>
    </w:p>
    <w:p w14:paraId="2F5309CE" w14:textId="5F7CCF94" w:rsidR="00391473" w:rsidRPr="00EE7093" w:rsidRDefault="00391473" w:rsidP="00682D50">
      <w:pPr>
        <w:pStyle w:val="Heading1"/>
        <w:rPr>
          <w:rStyle w:val="eop"/>
          <w:rFonts w:ascii="Arial" w:hAnsi="Arial" w:cs="Arial"/>
          <w:b/>
          <w:bCs/>
          <w:sz w:val="22"/>
          <w:szCs w:val="22"/>
        </w:rPr>
      </w:pPr>
      <w:bookmarkStart w:id="6" w:name="_Toc121068893"/>
      <w:r w:rsidRPr="00EE7093">
        <w:rPr>
          <w:rStyle w:val="normaltextrun"/>
          <w:rFonts w:ascii="Arial" w:hAnsi="Arial" w:cs="Arial"/>
          <w:b/>
          <w:bCs/>
          <w:sz w:val="22"/>
          <w:szCs w:val="22"/>
        </w:rPr>
        <w:t>Historical view and treatments</w:t>
      </w:r>
      <w:bookmarkEnd w:id="6"/>
      <w:r w:rsidRPr="00EE7093">
        <w:rPr>
          <w:rStyle w:val="normaltextrun"/>
          <w:rFonts w:ascii="Arial" w:hAnsi="Arial" w:cs="Arial"/>
          <w:b/>
          <w:bCs/>
          <w:sz w:val="22"/>
          <w:szCs w:val="22"/>
        </w:rPr>
        <w:t xml:space="preserve">  </w:t>
      </w:r>
      <w:r w:rsidRPr="00EE7093">
        <w:rPr>
          <w:rStyle w:val="eop"/>
          <w:rFonts w:ascii="Arial" w:hAnsi="Arial" w:cs="Arial"/>
          <w:b/>
          <w:bCs/>
          <w:sz w:val="22"/>
          <w:szCs w:val="22"/>
        </w:rPr>
        <w:t> </w:t>
      </w:r>
    </w:p>
    <w:p w14:paraId="1E5930C3" w14:textId="77777777" w:rsidR="00E12AA7" w:rsidRPr="00EE7093" w:rsidRDefault="00E12AA7" w:rsidP="00391473">
      <w:pPr>
        <w:pStyle w:val="paragraph"/>
        <w:spacing w:before="0" w:beforeAutospacing="0" w:after="0" w:afterAutospacing="0"/>
        <w:textAlignment w:val="baseline"/>
        <w:rPr>
          <w:rFonts w:ascii="Arial" w:hAnsi="Arial" w:cs="Arial"/>
          <w:sz w:val="22"/>
          <w:szCs w:val="22"/>
        </w:rPr>
      </w:pPr>
    </w:p>
    <w:p w14:paraId="1FABDD3C"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The word bipolar disorder finds its origin from the Greek word </w:t>
      </w:r>
      <w:r w:rsidRPr="00EE7093">
        <w:rPr>
          <w:rStyle w:val="normaltextrun"/>
          <w:rFonts w:ascii="Arial" w:hAnsi="Arial" w:cs="Arial"/>
          <w:sz w:val="22"/>
          <w:szCs w:val="22"/>
          <w:lang w:val="el-GR"/>
        </w:rPr>
        <w:t>μανία</w:t>
      </w:r>
      <w:r w:rsidRPr="00EE7093">
        <w:rPr>
          <w:rStyle w:val="normaltextrun"/>
          <w:rFonts w:ascii="Arial" w:hAnsi="Arial" w:cs="Arial"/>
          <w:sz w:val="22"/>
          <w:szCs w:val="22"/>
        </w:rPr>
        <w:t xml:space="preserve"> which is directly translates as mania meaning “madness” or “frenzy” (Considine, 2019). It is also the word that was used in in Greek literature, in the description of Achilles when he expressed uncontrolled.  </w:t>
      </w:r>
      <w:r w:rsidRPr="00EE7093">
        <w:rPr>
          <w:rStyle w:val="eop"/>
          <w:rFonts w:ascii="Arial" w:hAnsi="Arial" w:cs="Arial"/>
          <w:sz w:val="22"/>
          <w:szCs w:val="22"/>
        </w:rPr>
        <w:t> </w:t>
      </w:r>
    </w:p>
    <w:p w14:paraId="1F52FF85" w14:textId="68B6CFFC"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Mental health illness has a dated history of being referred to or misunderstood as ‘madness’.  Institutions were therefore built to keep all the ‘mad’ people in one place. It was even a source of entertainment where payment was taken for people to see mad people </w:t>
      </w:r>
      <w:r w:rsidR="00541C6A" w:rsidRPr="00EE7093">
        <w:rPr>
          <w:rStyle w:val="normaltextrun"/>
          <w:rFonts w:ascii="Arial" w:hAnsi="Arial" w:cs="Arial"/>
          <w:sz w:val="22"/>
          <w:szCs w:val="22"/>
        </w:rPr>
        <w:t xml:space="preserve">on </w:t>
      </w:r>
      <w:r w:rsidRPr="00EE7093">
        <w:rPr>
          <w:rStyle w:val="normaltextrun"/>
          <w:rFonts w:ascii="Arial" w:hAnsi="Arial" w:cs="Arial"/>
          <w:sz w:val="22"/>
          <w:szCs w:val="22"/>
        </w:rPr>
        <w:t xml:space="preserve">display (Mander, 2022).  </w:t>
      </w:r>
      <w:r w:rsidRPr="00EE7093">
        <w:rPr>
          <w:rStyle w:val="eop"/>
          <w:rFonts w:ascii="Arial" w:hAnsi="Arial" w:cs="Arial"/>
          <w:sz w:val="22"/>
          <w:szCs w:val="22"/>
        </w:rPr>
        <w:t> </w:t>
      </w:r>
    </w:p>
    <w:p w14:paraId="4E21580C" w14:textId="7BF06013"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In the 1800s attitudes toward mental illness changed slightly as it became apparent that this was an illness and people needed help. This was due to King George the III, suffering from </w:t>
      </w:r>
      <w:r w:rsidR="00541C6A" w:rsidRPr="00EE7093">
        <w:rPr>
          <w:rStyle w:val="normaltextrun"/>
          <w:rFonts w:ascii="Arial" w:hAnsi="Arial" w:cs="Arial"/>
          <w:sz w:val="22"/>
          <w:szCs w:val="22"/>
        </w:rPr>
        <w:t>bipolar disorder</w:t>
      </w:r>
      <w:r w:rsidRPr="00EE7093">
        <w:rPr>
          <w:rStyle w:val="normaltextrun"/>
          <w:rFonts w:ascii="Arial" w:hAnsi="Arial" w:cs="Arial"/>
          <w:sz w:val="22"/>
          <w:szCs w:val="22"/>
        </w:rPr>
        <w:t xml:space="preserve">.  This led to more research in the area to ascertain less physical and more humane methods of treatment (Mander, 2022). </w:t>
      </w:r>
      <w:r w:rsidRPr="00EE7093">
        <w:rPr>
          <w:rStyle w:val="eop"/>
          <w:rFonts w:ascii="Arial" w:hAnsi="Arial" w:cs="Arial"/>
          <w:sz w:val="22"/>
          <w:szCs w:val="22"/>
        </w:rPr>
        <w:t> </w:t>
      </w:r>
    </w:p>
    <w:p w14:paraId="703BB02E" w14:textId="159E397A"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With the rise of anatomoclinic mentality in the mid19</w:t>
      </w:r>
      <w:r w:rsidRPr="00EE7093">
        <w:rPr>
          <w:rStyle w:val="normaltextrun"/>
          <w:rFonts w:ascii="Arial" w:hAnsi="Arial" w:cs="Arial"/>
          <w:sz w:val="22"/>
          <w:szCs w:val="22"/>
          <w:vertAlign w:val="superscript"/>
        </w:rPr>
        <w:t>th</w:t>
      </w:r>
      <w:r w:rsidRPr="00EE7093">
        <w:rPr>
          <w:rStyle w:val="normaltextrun"/>
          <w:rFonts w:ascii="Arial" w:hAnsi="Arial" w:cs="Arial"/>
          <w:sz w:val="22"/>
          <w:szCs w:val="22"/>
        </w:rPr>
        <w:t xml:space="preserve"> century, Jacques-Joseph Moreau de Tours and Wilhelm Griesinger explained that alteration of the brain was the bases of this “madness”. </w:t>
      </w:r>
      <w:r w:rsidRPr="00EE7093">
        <w:rPr>
          <w:rStyle w:val="eop"/>
          <w:rFonts w:ascii="Arial" w:hAnsi="Arial" w:cs="Arial"/>
          <w:sz w:val="22"/>
          <w:szCs w:val="22"/>
        </w:rPr>
        <w:t> </w:t>
      </w:r>
    </w:p>
    <w:p w14:paraId="3CE2BD29" w14:textId="3202C2C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Towards the end of the 19</w:t>
      </w:r>
      <w:r w:rsidRPr="00EE7093">
        <w:rPr>
          <w:rStyle w:val="normaltextrun"/>
          <w:rFonts w:ascii="Arial" w:hAnsi="Arial" w:cs="Arial"/>
          <w:sz w:val="22"/>
          <w:szCs w:val="22"/>
          <w:vertAlign w:val="superscript"/>
        </w:rPr>
        <w:t>th</w:t>
      </w:r>
      <w:r w:rsidRPr="00EE7093">
        <w:rPr>
          <w:rStyle w:val="normaltextrun"/>
          <w:rFonts w:ascii="Arial" w:hAnsi="Arial" w:cs="Arial"/>
          <w:sz w:val="22"/>
          <w:szCs w:val="22"/>
        </w:rPr>
        <w:t xml:space="preserve"> Century, Emil Kraeplin coined the concept of manic-depressive psychosis which separated bipolar from </w:t>
      </w:r>
      <w:r w:rsidR="00541C6A" w:rsidRPr="00EE7093">
        <w:rPr>
          <w:rStyle w:val="normaltextrun"/>
          <w:rFonts w:ascii="Arial" w:hAnsi="Arial" w:cs="Arial"/>
          <w:sz w:val="22"/>
          <w:szCs w:val="22"/>
        </w:rPr>
        <w:t>s</w:t>
      </w:r>
      <w:r w:rsidRPr="00EE7093">
        <w:rPr>
          <w:rStyle w:val="normaltextrun"/>
          <w:rFonts w:ascii="Arial" w:hAnsi="Arial" w:cs="Arial"/>
          <w:sz w:val="22"/>
          <w:szCs w:val="22"/>
        </w:rPr>
        <w:t xml:space="preserve">chizophrenia (López-Muñoz et al., 2018). </w:t>
      </w:r>
      <w:r w:rsidRPr="00EE7093">
        <w:rPr>
          <w:rStyle w:val="eop"/>
          <w:rFonts w:ascii="Arial" w:hAnsi="Arial" w:cs="Arial"/>
          <w:sz w:val="22"/>
          <w:szCs w:val="22"/>
        </w:rPr>
        <w:t> </w:t>
      </w:r>
    </w:p>
    <w:p w14:paraId="617FAFD3" w14:textId="50EC302B"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Following this, other major and hereditary mental health disorders took precedence in research such as major depression and schizophrenia. This means the knowledge base surrounding bipolar disorder is still scarce and limited</w:t>
      </w:r>
      <w:r w:rsidR="00E12AA7" w:rsidRPr="00EE7093">
        <w:rPr>
          <w:rStyle w:val="normaltextrun"/>
          <w:rFonts w:ascii="Arial" w:hAnsi="Arial" w:cs="Arial"/>
          <w:sz w:val="22"/>
          <w:szCs w:val="22"/>
        </w:rPr>
        <w:t xml:space="preserve"> </w:t>
      </w:r>
      <w:r w:rsidRPr="00EE7093">
        <w:rPr>
          <w:rStyle w:val="normaltextrun"/>
          <w:rFonts w:ascii="Arial" w:hAnsi="Arial" w:cs="Arial"/>
          <w:sz w:val="22"/>
          <w:szCs w:val="22"/>
        </w:rPr>
        <w:t xml:space="preserve">(Fajutrao et al., 2009). Before the mid 1990s, the only treatment for bipolar patients was lithium salts.  Until the introduction of lithium salts for antimanic effect, the pharmacologic tools used in clinical practise had limited efficacy. </w:t>
      </w:r>
      <w:r w:rsidRPr="00EE7093">
        <w:rPr>
          <w:rStyle w:val="eop"/>
          <w:rFonts w:ascii="Arial" w:hAnsi="Arial" w:cs="Arial"/>
          <w:sz w:val="22"/>
          <w:szCs w:val="22"/>
        </w:rPr>
        <w:t> </w:t>
      </w:r>
    </w:p>
    <w:p w14:paraId="0C30FD9C" w14:textId="5C88812F" w:rsidR="00682D50" w:rsidRPr="00EE7093" w:rsidRDefault="00391473" w:rsidP="00682D50">
      <w:pPr>
        <w:pStyle w:val="paragraph"/>
        <w:spacing w:before="0" w:beforeAutospacing="0" w:after="0" w:afterAutospacing="0"/>
        <w:textAlignment w:val="baseline"/>
        <w:rPr>
          <w:rStyle w:val="eop"/>
          <w:rFonts w:ascii="Arial" w:hAnsi="Arial" w:cs="Arial"/>
          <w:sz w:val="22"/>
          <w:szCs w:val="22"/>
        </w:rPr>
      </w:pPr>
      <w:r w:rsidRPr="00EE7093">
        <w:rPr>
          <w:rStyle w:val="normaltextrun"/>
          <w:rFonts w:ascii="Arial" w:hAnsi="Arial" w:cs="Arial"/>
          <w:sz w:val="22"/>
          <w:szCs w:val="22"/>
        </w:rPr>
        <w:t>The 20th century disproved the myth of unavailable pharmacological treatments with the increased awareness of barbiturates for mania (Severus et al., 2018).</w:t>
      </w:r>
      <w:r w:rsidRPr="00EE7093">
        <w:rPr>
          <w:rStyle w:val="eop"/>
          <w:rFonts w:ascii="Arial" w:hAnsi="Arial" w:cs="Arial"/>
          <w:sz w:val="22"/>
          <w:szCs w:val="22"/>
        </w:rPr>
        <w:t> </w:t>
      </w:r>
    </w:p>
    <w:p w14:paraId="6CDC383E" w14:textId="6377F64E" w:rsidR="00391473" w:rsidRPr="00EE7093" w:rsidRDefault="00391473" w:rsidP="00682D50">
      <w:pPr>
        <w:pStyle w:val="Heading1"/>
        <w:rPr>
          <w:rStyle w:val="eop"/>
          <w:rFonts w:ascii="Arial" w:hAnsi="Arial" w:cs="Arial"/>
          <w:sz w:val="22"/>
          <w:szCs w:val="22"/>
        </w:rPr>
      </w:pPr>
      <w:bookmarkStart w:id="7" w:name="_Toc121068894"/>
      <w:r w:rsidRPr="00EE7093">
        <w:rPr>
          <w:rStyle w:val="normaltextrun"/>
          <w:rFonts w:ascii="Arial" w:hAnsi="Arial" w:cs="Arial"/>
          <w:b/>
          <w:bCs/>
          <w:sz w:val="22"/>
          <w:szCs w:val="22"/>
        </w:rPr>
        <w:t>Current treatments (NHS)</w:t>
      </w:r>
      <w:bookmarkEnd w:id="7"/>
      <w:r w:rsidRPr="00EE7093">
        <w:rPr>
          <w:rStyle w:val="eop"/>
          <w:rFonts w:ascii="Arial" w:hAnsi="Arial" w:cs="Arial"/>
          <w:b/>
          <w:bCs/>
          <w:sz w:val="22"/>
          <w:szCs w:val="22"/>
        </w:rPr>
        <w:t> </w:t>
      </w:r>
    </w:p>
    <w:p w14:paraId="6ECAF80D" w14:textId="77777777" w:rsidR="00E12AA7" w:rsidRPr="00EE7093" w:rsidRDefault="00E12AA7" w:rsidP="00391473">
      <w:pPr>
        <w:pStyle w:val="paragraph"/>
        <w:spacing w:before="0" w:beforeAutospacing="0" w:after="0" w:afterAutospacing="0"/>
        <w:textAlignment w:val="baseline"/>
        <w:rPr>
          <w:rFonts w:ascii="Arial" w:hAnsi="Arial" w:cs="Arial"/>
          <w:sz w:val="22"/>
          <w:szCs w:val="22"/>
        </w:rPr>
      </w:pPr>
    </w:p>
    <w:p w14:paraId="57669EFA" w14:textId="622D5310"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lastRenderedPageBreak/>
        <w:t xml:space="preserve">Primary care </w:t>
      </w:r>
      <w:r w:rsidR="0092572E" w:rsidRPr="00EE7093">
        <w:rPr>
          <w:rStyle w:val="normaltextrun"/>
          <w:rFonts w:ascii="Arial" w:hAnsi="Arial" w:cs="Arial"/>
          <w:sz w:val="22"/>
          <w:szCs w:val="22"/>
        </w:rPr>
        <w:t>treatments</w:t>
      </w:r>
      <w:r w:rsidRPr="00EE7093">
        <w:rPr>
          <w:rStyle w:val="normaltextrun"/>
          <w:rFonts w:ascii="Arial" w:hAnsi="Arial" w:cs="Arial"/>
          <w:sz w:val="22"/>
          <w:szCs w:val="22"/>
        </w:rPr>
        <w:t xml:space="preserve"> given by the NHS for mania are anti-psychotic or mood stabilisers such as haloperidol, olanzapine, </w:t>
      </w:r>
      <w:r w:rsidR="005A78A1" w:rsidRPr="00EE7093">
        <w:rPr>
          <w:rStyle w:val="normaltextrun"/>
          <w:rFonts w:ascii="Arial" w:hAnsi="Arial" w:cs="Arial"/>
          <w:sz w:val="22"/>
          <w:szCs w:val="22"/>
        </w:rPr>
        <w:t>quetiapine,</w:t>
      </w:r>
      <w:r w:rsidRPr="00EE7093">
        <w:rPr>
          <w:rStyle w:val="normaltextrun"/>
          <w:rFonts w:ascii="Arial" w:hAnsi="Arial" w:cs="Arial"/>
          <w:sz w:val="22"/>
          <w:szCs w:val="22"/>
        </w:rPr>
        <w:t xml:space="preserve"> and risperidone or </w:t>
      </w:r>
      <w:proofErr w:type="spellStart"/>
      <w:r w:rsidRPr="00EE7093">
        <w:rPr>
          <w:rStyle w:val="normaltextrun"/>
          <w:rFonts w:ascii="Arial" w:hAnsi="Arial" w:cs="Arial"/>
          <w:sz w:val="22"/>
          <w:szCs w:val="22"/>
        </w:rPr>
        <w:t>Lithuim</w:t>
      </w:r>
      <w:proofErr w:type="spellEnd"/>
      <w:r w:rsidR="00541C6A" w:rsidRPr="00EE7093">
        <w:rPr>
          <w:rStyle w:val="normaltextrun"/>
          <w:rFonts w:ascii="Arial" w:hAnsi="Arial" w:cs="Arial"/>
          <w:sz w:val="22"/>
          <w:szCs w:val="22"/>
        </w:rPr>
        <w:t>.</w:t>
      </w:r>
    </w:p>
    <w:p w14:paraId="16EDD1C9" w14:textId="3FDC366C" w:rsidR="00391473"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normaltextrun"/>
          <w:rFonts w:ascii="Arial" w:hAnsi="Arial" w:cs="Arial"/>
          <w:sz w:val="22"/>
          <w:szCs w:val="22"/>
        </w:rPr>
        <w:t>For the depressive phase</w:t>
      </w:r>
      <w:r w:rsidR="00541C6A" w:rsidRPr="00EE7093">
        <w:rPr>
          <w:rStyle w:val="normaltextrun"/>
          <w:rFonts w:ascii="Arial" w:hAnsi="Arial" w:cs="Arial"/>
          <w:sz w:val="22"/>
          <w:szCs w:val="22"/>
        </w:rPr>
        <w:t>,</w:t>
      </w:r>
      <w:r w:rsidRPr="00EE7093">
        <w:rPr>
          <w:rStyle w:val="normaltextrun"/>
          <w:rFonts w:ascii="Arial" w:hAnsi="Arial" w:cs="Arial"/>
          <w:sz w:val="22"/>
          <w:szCs w:val="22"/>
        </w:rPr>
        <w:t xml:space="preserve"> </w:t>
      </w:r>
      <w:r w:rsidR="00541C6A" w:rsidRPr="00EE7093">
        <w:rPr>
          <w:rStyle w:val="normaltextrun"/>
          <w:rFonts w:ascii="Arial" w:hAnsi="Arial" w:cs="Arial"/>
          <w:sz w:val="22"/>
          <w:szCs w:val="22"/>
        </w:rPr>
        <w:t>t</w:t>
      </w:r>
      <w:r w:rsidRPr="00EE7093">
        <w:rPr>
          <w:rStyle w:val="normaltextrun"/>
          <w:rFonts w:ascii="Arial" w:hAnsi="Arial" w:cs="Arial"/>
          <w:sz w:val="22"/>
          <w:szCs w:val="22"/>
        </w:rPr>
        <w:t xml:space="preserve">he first line of treatment is cognitive behavioural </w:t>
      </w:r>
      <w:r w:rsidR="0092572E" w:rsidRPr="00EE7093">
        <w:rPr>
          <w:rStyle w:val="normaltextrun"/>
          <w:rFonts w:ascii="Arial" w:hAnsi="Arial" w:cs="Arial"/>
          <w:sz w:val="22"/>
          <w:szCs w:val="22"/>
        </w:rPr>
        <w:t>therapy</w:t>
      </w:r>
      <w:r w:rsidRPr="00EE7093">
        <w:rPr>
          <w:rStyle w:val="normaltextrun"/>
          <w:rFonts w:ascii="Arial" w:hAnsi="Arial" w:cs="Arial"/>
          <w:sz w:val="22"/>
          <w:szCs w:val="22"/>
        </w:rPr>
        <w:t xml:space="preserve">, second line being </w:t>
      </w:r>
      <w:r w:rsidR="0092572E" w:rsidRPr="00EE7093">
        <w:rPr>
          <w:rStyle w:val="normaltextrun"/>
          <w:rFonts w:ascii="Arial" w:hAnsi="Arial" w:cs="Arial"/>
          <w:sz w:val="22"/>
          <w:szCs w:val="22"/>
        </w:rPr>
        <w:t>administering</w:t>
      </w:r>
      <w:r w:rsidRPr="00EE7093">
        <w:rPr>
          <w:rStyle w:val="normaltextrun"/>
          <w:rFonts w:ascii="Arial" w:hAnsi="Arial" w:cs="Arial"/>
          <w:sz w:val="22"/>
          <w:szCs w:val="22"/>
        </w:rPr>
        <w:t xml:space="preserve"> Fluoxerine with the third being the </w:t>
      </w:r>
      <w:r w:rsidR="0092572E" w:rsidRPr="00EE7093">
        <w:rPr>
          <w:rStyle w:val="normaltextrun"/>
          <w:rFonts w:ascii="Arial" w:hAnsi="Arial" w:cs="Arial"/>
          <w:sz w:val="22"/>
          <w:szCs w:val="22"/>
        </w:rPr>
        <w:t>incorporation</w:t>
      </w:r>
      <w:r w:rsidRPr="00EE7093">
        <w:rPr>
          <w:rStyle w:val="normaltextrun"/>
          <w:rFonts w:ascii="Arial" w:hAnsi="Arial" w:cs="Arial"/>
          <w:sz w:val="22"/>
          <w:szCs w:val="22"/>
        </w:rPr>
        <w:t xml:space="preserve"> of olanzapine and quetiapine to the fluoxetive and the last being quetiapine on its own. </w:t>
      </w:r>
      <w:r w:rsidRPr="00EE7093">
        <w:rPr>
          <w:rStyle w:val="eop"/>
          <w:rFonts w:ascii="Arial" w:hAnsi="Arial" w:cs="Arial"/>
          <w:sz w:val="22"/>
          <w:szCs w:val="22"/>
        </w:rPr>
        <w:t> </w:t>
      </w:r>
    </w:p>
    <w:p w14:paraId="2691B85A" w14:textId="77777777" w:rsidR="00541C6A" w:rsidRPr="00EE7093" w:rsidRDefault="00541C6A" w:rsidP="00391473">
      <w:pPr>
        <w:pStyle w:val="paragraph"/>
        <w:spacing w:before="0" w:beforeAutospacing="0" w:after="0" w:afterAutospacing="0"/>
        <w:textAlignment w:val="baseline"/>
        <w:rPr>
          <w:rStyle w:val="normaltextrun"/>
          <w:rFonts w:ascii="Arial" w:hAnsi="Arial" w:cs="Arial"/>
          <w:sz w:val="22"/>
          <w:szCs w:val="22"/>
        </w:rPr>
      </w:pPr>
    </w:p>
    <w:p w14:paraId="74744695" w14:textId="11F67948" w:rsidR="00541C6A"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xml:space="preserve">For secondary care for hypomania antipsychotic or </w:t>
      </w:r>
      <w:r w:rsidR="0092572E" w:rsidRPr="00EE7093">
        <w:rPr>
          <w:rStyle w:val="normaltextrun"/>
          <w:rFonts w:ascii="Arial" w:hAnsi="Arial" w:cs="Arial"/>
          <w:sz w:val="22"/>
          <w:szCs w:val="22"/>
        </w:rPr>
        <w:t>mood</w:t>
      </w:r>
      <w:r w:rsidRPr="00EE7093">
        <w:rPr>
          <w:rStyle w:val="normaltextrun"/>
          <w:rFonts w:ascii="Arial" w:hAnsi="Arial" w:cs="Arial"/>
          <w:sz w:val="22"/>
          <w:szCs w:val="22"/>
        </w:rPr>
        <w:t xml:space="preserve"> stabilisers </w:t>
      </w:r>
      <w:r w:rsidR="00541C6A" w:rsidRPr="00EE7093">
        <w:rPr>
          <w:rStyle w:val="normaltextrun"/>
          <w:rFonts w:ascii="Arial" w:hAnsi="Arial" w:cs="Arial"/>
          <w:sz w:val="22"/>
          <w:szCs w:val="22"/>
        </w:rPr>
        <w:t xml:space="preserve">are </w:t>
      </w:r>
      <w:r w:rsidRPr="00EE7093">
        <w:rPr>
          <w:rStyle w:val="normaltextrun"/>
          <w:rFonts w:ascii="Arial" w:hAnsi="Arial" w:cs="Arial"/>
          <w:sz w:val="22"/>
          <w:szCs w:val="22"/>
        </w:rPr>
        <w:t xml:space="preserve">given and if the </w:t>
      </w:r>
      <w:r w:rsidR="0092572E" w:rsidRPr="00EE7093">
        <w:rPr>
          <w:rStyle w:val="normaltextrun"/>
          <w:rFonts w:ascii="Arial" w:hAnsi="Arial" w:cs="Arial"/>
          <w:sz w:val="22"/>
          <w:szCs w:val="22"/>
        </w:rPr>
        <w:t>individual</w:t>
      </w:r>
      <w:r w:rsidRPr="00EE7093">
        <w:rPr>
          <w:rStyle w:val="normaltextrun"/>
          <w:rFonts w:ascii="Arial" w:hAnsi="Arial" w:cs="Arial"/>
          <w:sz w:val="22"/>
          <w:szCs w:val="22"/>
        </w:rPr>
        <w:t xml:space="preserve"> is already taking </w:t>
      </w:r>
      <w:r w:rsidR="005A78A1" w:rsidRPr="00EE7093">
        <w:rPr>
          <w:rStyle w:val="normaltextrun"/>
          <w:rFonts w:ascii="Arial" w:hAnsi="Arial" w:cs="Arial"/>
          <w:sz w:val="22"/>
          <w:szCs w:val="22"/>
        </w:rPr>
        <w:t>lithium,</w:t>
      </w:r>
      <w:r w:rsidRPr="00EE7093">
        <w:rPr>
          <w:rStyle w:val="normaltextrun"/>
          <w:rFonts w:ascii="Arial" w:hAnsi="Arial" w:cs="Arial"/>
          <w:sz w:val="22"/>
          <w:szCs w:val="22"/>
        </w:rPr>
        <w:t xml:space="preserve"> they could </w:t>
      </w:r>
      <w:r w:rsidR="0092572E" w:rsidRPr="00EE7093">
        <w:rPr>
          <w:rStyle w:val="normaltextrun"/>
          <w:rFonts w:ascii="Arial" w:hAnsi="Arial" w:cs="Arial"/>
          <w:sz w:val="22"/>
          <w:szCs w:val="22"/>
        </w:rPr>
        <w:t>consider</w:t>
      </w:r>
      <w:r w:rsidRPr="00EE7093">
        <w:rPr>
          <w:rStyle w:val="normaltextrun"/>
          <w:rFonts w:ascii="Arial" w:hAnsi="Arial" w:cs="Arial"/>
          <w:sz w:val="22"/>
          <w:szCs w:val="22"/>
        </w:rPr>
        <w:t xml:space="preserve"> adding haloperidol, olanzapine, quetiapine or </w:t>
      </w:r>
      <w:r w:rsidR="00541C6A" w:rsidRPr="00EE7093">
        <w:rPr>
          <w:rStyle w:val="normaltextrun"/>
          <w:rFonts w:ascii="Arial" w:hAnsi="Arial" w:cs="Arial"/>
          <w:sz w:val="22"/>
          <w:szCs w:val="22"/>
        </w:rPr>
        <w:t xml:space="preserve">risperidone. </w:t>
      </w:r>
    </w:p>
    <w:p w14:paraId="3C95D440" w14:textId="56813F08" w:rsidR="00391473" w:rsidRPr="00EE7093" w:rsidRDefault="00541C6A"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I</w:t>
      </w:r>
      <w:r w:rsidR="00391473" w:rsidRPr="00EE7093">
        <w:rPr>
          <w:rStyle w:val="normaltextrun"/>
          <w:rFonts w:ascii="Arial" w:hAnsi="Arial" w:cs="Arial"/>
          <w:sz w:val="22"/>
          <w:szCs w:val="22"/>
        </w:rPr>
        <w:t xml:space="preserve">n terms of the bipolar depression the same cognitive behavioural </w:t>
      </w:r>
      <w:r w:rsidR="0092572E" w:rsidRPr="00EE7093">
        <w:rPr>
          <w:rStyle w:val="normaltextrun"/>
          <w:rFonts w:ascii="Arial" w:hAnsi="Arial" w:cs="Arial"/>
          <w:sz w:val="22"/>
          <w:szCs w:val="22"/>
        </w:rPr>
        <w:t>therapy</w:t>
      </w:r>
      <w:r w:rsidR="00391473" w:rsidRPr="00EE7093">
        <w:rPr>
          <w:rStyle w:val="normaltextrun"/>
          <w:rFonts w:ascii="Arial" w:hAnsi="Arial" w:cs="Arial"/>
          <w:sz w:val="22"/>
          <w:szCs w:val="22"/>
        </w:rPr>
        <w:t xml:space="preserve"> is used</w:t>
      </w:r>
      <w:r w:rsidRPr="00EE7093">
        <w:rPr>
          <w:rStyle w:val="normaltextrun"/>
          <w:rFonts w:ascii="Arial" w:hAnsi="Arial" w:cs="Arial"/>
          <w:sz w:val="22"/>
          <w:szCs w:val="22"/>
        </w:rPr>
        <w:t xml:space="preserve"> in secondary care</w:t>
      </w:r>
      <w:r w:rsidR="00391473" w:rsidRPr="00EE7093">
        <w:rPr>
          <w:rStyle w:val="normaltextrun"/>
          <w:rFonts w:ascii="Arial" w:hAnsi="Arial" w:cs="Arial"/>
          <w:sz w:val="22"/>
          <w:szCs w:val="22"/>
        </w:rPr>
        <w:t xml:space="preserve"> a</w:t>
      </w:r>
      <w:r w:rsidRPr="00EE7093">
        <w:rPr>
          <w:rStyle w:val="normaltextrun"/>
          <w:rFonts w:ascii="Arial" w:hAnsi="Arial" w:cs="Arial"/>
          <w:sz w:val="22"/>
          <w:szCs w:val="22"/>
        </w:rPr>
        <w:t>n</w:t>
      </w:r>
      <w:r w:rsidR="00391473" w:rsidRPr="00EE7093">
        <w:rPr>
          <w:rStyle w:val="normaltextrun"/>
          <w:rFonts w:ascii="Arial" w:hAnsi="Arial" w:cs="Arial"/>
          <w:sz w:val="22"/>
          <w:szCs w:val="22"/>
        </w:rPr>
        <w:t xml:space="preserve">d treatment </w:t>
      </w:r>
      <w:r w:rsidRPr="00EE7093">
        <w:rPr>
          <w:rStyle w:val="normaltextrun"/>
          <w:rFonts w:ascii="Arial" w:hAnsi="Arial" w:cs="Arial"/>
          <w:sz w:val="22"/>
          <w:szCs w:val="22"/>
        </w:rPr>
        <w:t xml:space="preserve">is </w:t>
      </w:r>
      <w:r w:rsidR="00391473" w:rsidRPr="00EE7093">
        <w:rPr>
          <w:rStyle w:val="normaltextrun"/>
          <w:rFonts w:ascii="Arial" w:hAnsi="Arial" w:cs="Arial"/>
          <w:sz w:val="22"/>
          <w:szCs w:val="22"/>
        </w:rPr>
        <w:t>done</w:t>
      </w:r>
      <w:r w:rsidRPr="00EE7093">
        <w:rPr>
          <w:rStyle w:val="normaltextrun"/>
          <w:rFonts w:ascii="Arial" w:hAnsi="Arial" w:cs="Arial"/>
          <w:sz w:val="22"/>
          <w:szCs w:val="22"/>
        </w:rPr>
        <w:t xml:space="preserve"> just as</w:t>
      </w:r>
      <w:r w:rsidR="00391473" w:rsidRPr="00EE7093">
        <w:rPr>
          <w:rStyle w:val="normaltextrun"/>
          <w:rFonts w:ascii="Arial" w:hAnsi="Arial" w:cs="Arial"/>
          <w:sz w:val="22"/>
          <w:szCs w:val="22"/>
        </w:rPr>
        <w:t xml:space="preserve"> in primary care. Example of this is yoga which has been proven to alleviate depression with breath control practices and medi</w:t>
      </w:r>
      <w:r w:rsidRPr="00EE7093">
        <w:rPr>
          <w:rStyle w:val="normaltextrun"/>
          <w:rFonts w:ascii="Arial" w:hAnsi="Arial" w:cs="Arial"/>
          <w:sz w:val="22"/>
          <w:szCs w:val="22"/>
        </w:rPr>
        <w:t>t</w:t>
      </w:r>
      <w:r w:rsidR="00391473" w:rsidRPr="00EE7093">
        <w:rPr>
          <w:rStyle w:val="normaltextrun"/>
          <w:rFonts w:ascii="Arial" w:hAnsi="Arial" w:cs="Arial"/>
          <w:sz w:val="22"/>
          <w:szCs w:val="22"/>
        </w:rPr>
        <w:t>ation (</w:t>
      </w:r>
      <w:r w:rsidR="00710009" w:rsidRPr="00EE7093">
        <w:rPr>
          <w:rStyle w:val="normaltextrun"/>
          <w:rFonts w:ascii="Arial" w:hAnsi="Arial" w:cs="Arial"/>
          <w:sz w:val="22"/>
          <w:szCs w:val="22"/>
        </w:rPr>
        <w:t>Healthline,2017</w:t>
      </w:r>
      <w:r w:rsidR="00391473" w:rsidRPr="00EE7093">
        <w:rPr>
          <w:rStyle w:val="normaltextrun"/>
          <w:rFonts w:ascii="Arial" w:hAnsi="Arial" w:cs="Arial"/>
          <w:sz w:val="22"/>
          <w:szCs w:val="22"/>
        </w:rPr>
        <w:t>).</w:t>
      </w:r>
      <w:r w:rsidR="00391473" w:rsidRPr="00EE7093">
        <w:rPr>
          <w:rStyle w:val="eop"/>
          <w:rFonts w:ascii="Arial" w:hAnsi="Arial" w:cs="Arial"/>
          <w:sz w:val="22"/>
          <w:szCs w:val="22"/>
        </w:rPr>
        <w:t> </w:t>
      </w:r>
    </w:p>
    <w:p w14:paraId="7FB58696" w14:textId="77777777" w:rsidR="00541C6A" w:rsidRPr="00EE7093" w:rsidRDefault="00541C6A" w:rsidP="00391473">
      <w:pPr>
        <w:pStyle w:val="paragraph"/>
        <w:spacing w:before="0" w:beforeAutospacing="0" w:after="0" w:afterAutospacing="0"/>
        <w:textAlignment w:val="baseline"/>
        <w:rPr>
          <w:rStyle w:val="normaltextrun"/>
          <w:rFonts w:ascii="Arial" w:hAnsi="Arial" w:cs="Arial"/>
          <w:sz w:val="22"/>
          <w:szCs w:val="22"/>
        </w:rPr>
      </w:pPr>
    </w:p>
    <w:p w14:paraId="5AFC78FC" w14:textId="3F5A211F"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A Treatment recommended by the NHS is psychological treatment which includes counselling sessions, which can help to cope with depression, and gives advice about how to improve one's relationships.</w:t>
      </w:r>
      <w:r w:rsidRPr="00EE7093">
        <w:rPr>
          <w:rStyle w:val="eop"/>
          <w:rFonts w:ascii="Arial" w:hAnsi="Arial" w:cs="Arial"/>
          <w:sz w:val="22"/>
          <w:szCs w:val="22"/>
        </w:rPr>
        <w:t> </w:t>
      </w:r>
    </w:p>
    <w:p w14:paraId="22BA3E4E"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Regular exercise and other lifestyle changes such as planning activities you enjoy which gives you a sense of achievement, improving your diet and getting more sleep can also be effective ways to improve bipolar. (NHS,2022)</w:t>
      </w:r>
      <w:r w:rsidRPr="00EE7093">
        <w:rPr>
          <w:rStyle w:val="eop"/>
          <w:rFonts w:ascii="Arial" w:hAnsi="Arial" w:cs="Arial"/>
          <w:sz w:val="22"/>
          <w:szCs w:val="22"/>
        </w:rPr>
        <w:t> </w:t>
      </w:r>
    </w:p>
    <w:p w14:paraId="5DF4F93F" w14:textId="28BB061A" w:rsidR="00391473" w:rsidRPr="00EE7093" w:rsidRDefault="00391473" w:rsidP="00E102BF">
      <w:pPr>
        <w:pStyle w:val="Heading1"/>
        <w:rPr>
          <w:rStyle w:val="eop"/>
          <w:rFonts w:ascii="Arial" w:hAnsi="Arial" w:cs="Arial"/>
          <w:b/>
          <w:bCs/>
          <w:sz w:val="22"/>
          <w:szCs w:val="22"/>
        </w:rPr>
      </w:pPr>
      <w:bookmarkStart w:id="8" w:name="_Toc121068895"/>
      <w:r w:rsidRPr="00EE7093">
        <w:rPr>
          <w:rStyle w:val="normaltextrun"/>
          <w:rFonts w:ascii="Arial" w:hAnsi="Arial" w:cs="Arial"/>
          <w:b/>
          <w:bCs/>
          <w:sz w:val="22"/>
          <w:szCs w:val="22"/>
        </w:rPr>
        <w:t>Principles when working with people with</w:t>
      </w:r>
      <w:r w:rsidRPr="00EE7093">
        <w:rPr>
          <w:rStyle w:val="eop"/>
          <w:rFonts w:ascii="Arial" w:hAnsi="Arial" w:cs="Arial"/>
          <w:b/>
          <w:bCs/>
          <w:sz w:val="22"/>
          <w:szCs w:val="22"/>
        </w:rPr>
        <w:t> </w:t>
      </w:r>
      <w:r w:rsidR="00541C6A" w:rsidRPr="00EE7093">
        <w:rPr>
          <w:rStyle w:val="eop"/>
          <w:rFonts w:ascii="Arial" w:hAnsi="Arial" w:cs="Arial"/>
          <w:b/>
          <w:bCs/>
          <w:sz w:val="22"/>
          <w:szCs w:val="22"/>
        </w:rPr>
        <w:t>bipolar disorder.</w:t>
      </w:r>
      <w:bookmarkEnd w:id="8"/>
    </w:p>
    <w:p w14:paraId="6A45ED68" w14:textId="77777777" w:rsidR="00541C6A" w:rsidRPr="00EE7093" w:rsidRDefault="00541C6A" w:rsidP="00391473">
      <w:pPr>
        <w:pStyle w:val="paragraph"/>
        <w:spacing w:before="0" w:beforeAutospacing="0" w:after="0" w:afterAutospacing="0"/>
        <w:textAlignment w:val="baseline"/>
        <w:rPr>
          <w:rFonts w:ascii="Arial" w:hAnsi="Arial" w:cs="Arial"/>
          <w:sz w:val="22"/>
          <w:szCs w:val="22"/>
        </w:rPr>
      </w:pPr>
    </w:p>
    <w:p w14:paraId="2E1048B2" w14:textId="0602C635" w:rsidR="005C0019"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xml:space="preserve">There </w:t>
      </w:r>
      <w:r w:rsidR="005C0019" w:rsidRPr="00EE7093">
        <w:rPr>
          <w:rStyle w:val="normaltextrun"/>
          <w:rFonts w:ascii="Arial" w:hAnsi="Arial" w:cs="Arial"/>
          <w:sz w:val="22"/>
          <w:szCs w:val="22"/>
        </w:rPr>
        <w:t>have</w:t>
      </w:r>
      <w:r w:rsidRPr="00EE7093">
        <w:rPr>
          <w:rStyle w:val="normaltextrun"/>
          <w:rFonts w:ascii="Arial" w:hAnsi="Arial" w:cs="Arial"/>
          <w:sz w:val="22"/>
          <w:szCs w:val="22"/>
        </w:rPr>
        <w:t xml:space="preserve"> been legislative principles put in place to protect </w:t>
      </w:r>
      <w:r w:rsidR="0092572E" w:rsidRPr="00EE7093">
        <w:rPr>
          <w:rStyle w:val="normaltextrun"/>
          <w:rFonts w:ascii="Arial" w:hAnsi="Arial" w:cs="Arial"/>
          <w:sz w:val="22"/>
          <w:szCs w:val="22"/>
        </w:rPr>
        <w:t>individual’s</w:t>
      </w:r>
      <w:r w:rsidRPr="00EE7093">
        <w:rPr>
          <w:rStyle w:val="normaltextrun"/>
          <w:rFonts w:ascii="Arial" w:hAnsi="Arial" w:cs="Arial"/>
          <w:sz w:val="22"/>
          <w:szCs w:val="22"/>
        </w:rPr>
        <w:t xml:space="preserve"> with </w:t>
      </w:r>
      <w:r w:rsidR="00541C6A" w:rsidRPr="00EE7093">
        <w:rPr>
          <w:rStyle w:val="normaltextrun"/>
          <w:rFonts w:ascii="Arial" w:hAnsi="Arial" w:cs="Arial"/>
          <w:sz w:val="22"/>
          <w:szCs w:val="22"/>
        </w:rPr>
        <w:t>b</w:t>
      </w:r>
      <w:r w:rsidRPr="00EE7093">
        <w:rPr>
          <w:rStyle w:val="normaltextrun"/>
          <w:rFonts w:ascii="Arial" w:hAnsi="Arial" w:cs="Arial"/>
          <w:sz w:val="22"/>
          <w:szCs w:val="22"/>
        </w:rPr>
        <w:t>ipolar disorder and are important to note for health and social care workers</w:t>
      </w:r>
      <w:r w:rsidR="005C0019" w:rsidRPr="00EE7093">
        <w:rPr>
          <w:rStyle w:val="normaltextrun"/>
          <w:rFonts w:ascii="Arial" w:hAnsi="Arial" w:cs="Arial"/>
          <w:sz w:val="22"/>
          <w:szCs w:val="22"/>
        </w:rPr>
        <w:t xml:space="preserve"> and adhere to guidelines.</w:t>
      </w:r>
    </w:p>
    <w:p w14:paraId="39FDAE54" w14:textId="77777777" w:rsidR="005C0019" w:rsidRPr="00EE7093" w:rsidRDefault="005C0019" w:rsidP="00391473">
      <w:pPr>
        <w:pStyle w:val="paragraph"/>
        <w:spacing w:before="0" w:beforeAutospacing="0" w:after="0" w:afterAutospacing="0"/>
        <w:textAlignment w:val="baseline"/>
        <w:rPr>
          <w:rStyle w:val="normaltextrun"/>
          <w:rFonts w:ascii="Arial" w:hAnsi="Arial" w:cs="Arial"/>
          <w:sz w:val="22"/>
          <w:szCs w:val="22"/>
        </w:rPr>
      </w:pPr>
    </w:p>
    <w:p w14:paraId="43AC3D18" w14:textId="762B4D62" w:rsidR="005C0019"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xml:space="preserve">There is the Equality Act 2010 where every individual must be treated </w:t>
      </w:r>
      <w:r w:rsidR="0092572E" w:rsidRPr="00EE7093">
        <w:rPr>
          <w:rStyle w:val="normaltextrun"/>
          <w:rFonts w:ascii="Arial" w:hAnsi="Arial" w:cs="Arial"/>
          <w:sz w:val="22"/>
          <w:szCs w:val="22"/>
        </w:rPr>
        <w:t>fairly</w:t>
      </w:r>
      <w:r w:rsidRPr="00EE7093">
        <w:rPr>
          <w:rStyle w:val="normaltextrun"/>
          <w:rFonts w:ascii="Arial" w:hAnsi="Arial" w:cs="Arial"/>
          <w:sz w:val="22"/>
          <w:szCs w:val="22"/>
        </w:rPr>
        <w:t xml:space="preserve"> without </w:t>
      </w:r>
      <w:r w:rsidR="005C0019" w:rsidRPr="00EE7093">
        <w:rPr>
          <w:rStyle w:val="normaltextrun"/>
          <w:rFonts w:ascii="Arial" w:hAnsi="Arial" w:cs="Arial"/>
          <w:sz w:val="22"/>
          <w:szCs w:val="22"/>
        </w:rPr>
        <w:t>discrimination. Care professionals must used non-discriminatory care to abandon the stigma of bipolar.</w:t>
      </w:r>
    </w:p>
    <w:p w14:paraId="2D444608" w14:textId="77777777" w:rsidR="005C0019" w:rsidRPr="00EE7093" w:rsidRDefault="005C0019" w:rsidP="00391473">
      <w:pPr>
        <w:pStyle w:val="paragraph"/>
        <w:spacing w:before="0" w:beforeAutospacing="0" w:after="0" w:afterAutospacing="0"/>
        <w:textAlignment w:val="baseline"/>
        <w:rPr>
          <w:rStyle w:val="normaltextrun"/>
          <w:rFonts w:ascii="Arial" w:hAnsi="Arial" w:cs="Arial"/>
          <w:sz w:val="22"/>
          <w:szCs w:val="22"/>
        </w:rPr>
      </w:pPr>
    </w:p>
    <w:p w14:paraId="435D34F6" w14:textId="688B4C8D" w:rsidR="005C0019"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xml:space="preserve">The </w:t>
      </w:r>
      <w:r w:rsidR="00541C6A" w:rsidRPr="00EE7093">
        <w:rPr>
          <w:rStyle w:val="normaltextrun"/>
          <w:rFonts w:ascii="Arial" w:hAnsi="Arial" w:cs="Arial"/>
          <w:sz w:val="22"/>
          <w:szCs w:val="22"/>
        </w:rPr>
        <w:t>H</w:t>
      </w:r>
      <w:r w:rsidR="0092572E" w:rsidRPr="00EE7093">
        <w:rPr>
          <w:rStyle w:val="normaltextrun"/>
          <w:rFonts w:ascii="Arial" w:hAnsi="Arial" w:cs="Arial"/>
          <w:sz w:val="22"/>
          <w:szCs w:val="22"/>
        </w:rPr>
        <w:t>uman</w:t>
      </w:r>
      <w:r w:rsidRPr="00EE7093">
        <w:rPr>
          <w:rStyle w:val="normaltextrun"/>
          <w:rFonts w:ascii="Arial" w:hAnsi="Arial" w:cs="Arial"/>
          <w:sz w:val="22"/>
          <w:szCs w:val="22"/>
        </w:rPr>
        <w:t xml:space="preserve"> </w:t>
      </w:r>
      <w:r w:rsidR="00541C6A" w:rsidRPr="00EE7093">
        <w:rPr>
          <w:rStyle w:val="normaltextrun"/>
          <w:rFonts w:ascii="Arial" w:hAnsi="Arial" w:cs="Arial"/>
          <w:sz w:val="22"/>
          <w:szCs w:val="22"/>
        </w:rPr>
        <w:t>R</w:t>
      </w:r>
      <w:r w:rsidR="0092572E" w:rsidRPr="00EE7093">
        <w:rPr>
          <w:rStyle w:val="normaltextrun"/>
          <w:rFonts w:ascii="Arial" w:hAnsi="Arial" w:cs="Arial"/>
          <w:sz w:val="22"/>
          <w:szCs w:val="22"/>
        </w:rPr>
        <w:t>ights</w:t>
      </w:r>
      <w:r w:rsidRPr="00EE7093">
        <w:rPr>
          <w:rStyle w:val="normaltextrun"/>
          <w:rFonts w:ascii="Arial" w:hAnsi="Arial" w:cs="Arial"/>
          <w:sz w:val="22"/>
          <w:szCs w:val="22"/>
        </w:rPr>
        <w:t xml:space="preserve"> </w:t>
      </w:r>
      <w:r w:rsidR="00541C6A" w:rsidRPr="00EE7093">
        <w:rPr>
          <w:rStyle w:val="normaltextrun"/>
          <w:rFonts w:ascii="Arial" w:hAnsi="Arial" w:cs="Arial"/>
          <w:sz w:val="22"/>
          <w:szCs w:val="22"/>
        </w:rPr>
        <w:t>A</w:t>
      </w:r>
      <w:r w:rsidRPr="00EE7093">
        <w:rPr>
          <w:rStyle w:val="normaltextrun"/>
          <w:rFonts w:ascii="Arial" w:hAnsi="Arial" w:cs="Arial"/>
          <w:sz w:val="22"/>
          <w:szCs w:val="22"/>
        </w:rPr>
        <w:t xml:space="preserve">ct 1998 that states the desire for equal opportunities to be granted with </w:t>
      </w:r>
      <w:r w:rsidR="0092572E" w:rsidRPr="00EE7093">
        <w:rPr>
          <w:rStyle w:val="normaltextrun"/>
          <w:rFonts w:ascii="Arial" w:hAnsi="Arial" w:cs="Arial"/>
          <w:sz w:val="22"/>
          <w:szCs w:val="22"/>
        </w:rPr>
        <w:t>respect</w:t>
      </w:r>
      <w:r w:rsidRPr="00EE7093">
        <w:rPr>
          <w:rStyle w:val="normaltextrun"/>
          <w:rFonts w:ascii="Arial" w:hAnsi="Arial" w:cs="Arial"/>
          <w:sz w:val="22"/>
          <w:szCs w:val="22"/>
        </w:rPr>
        <w:t xml:space="preserve"> and dignity</w:t>
      </w:r>
      <w:r w:rsidR="005C0019" w:rsidRPr="00EE7093">
        <w:rPr>
          <w:rStyle w:val="normaltextrun"/>
          <w:rFonts w:ascii="Arial" w:hAnsi="Arial" w:cs="Arial"/>
          <w:sz w:val="22"/>
          <w:szCs w:val="22"/>
        </w:rPr>
        <w:t xml:space="preserve"> and utilising person-centred approach and involving patients in the decision-making process.</w:t>
      </w:r>
    </w:p>
    <w:p w14:paraId="0096EB42" w14:textId="77777777" w:rsidR="005C0019" w:rsidRPr="00EE7093" w:rsidRDefault="005C0019" w:rsidP="00391473">
      <w:pPr>
        <w:pStyle w:val="paragraph"/>
        <w:spacing w:before="0" w:beforeAutospacing="0" w:after="0" w:afterAutospacing="0"/>
        <w:textAlignment w:val="baseline"/>
        <w:rPr>
          <w:rStyle w:val="normaltextrun"/>
          <w:rFonts w:ascii="Arial" w:hAnsi="Arial" w:cs="Arial"/>
          <w:sz w:val="22"/>
          <w:szCs w:val="22"/>
        </w:rPr>
      </w:pPr>
    </w:p>
    <w:p w14:paraId="4603FCAB" w14:textId="0E7D8654" w:rsidR="005C0019"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xml:space="preserve">The </w:t>
      </w:r>
      <w:r w:rsidR="00541C6A" w:rsidRPr="00EE7093">
        <w:rPr>
          <w:rStyle w:val="normaltextrun"/>
          <w:rFonts w:ascii="Arial" w:hAnsi="Arial" w:cs="Arial"/>
          <w:sz w:val="22"/>
          <w:szCs w:val="22"/>
        </w:rPr>
        <w:t>M</w:t>
      </w:r>
      <w:r w:rsidRPr="00EE7093">
        <w:rPr>
          <w:rStyle w:val="normaltextrun"/>
          <w:rFonts w:ascii="Arial" w:hAnsi="Arial" w:cs="Arial"/>
          <w:sz w:val="22"/>
          <w:szCs w:val="22"/>
        </w:rPr>
        <w:t xml:space="preserve">ental Health Act 1983 gives people with mental health access to </w:t>
      </w:r>
      <w:r w:rsidR="0092572E" w:rsidRPr="00EE7093">
        <w:rPr>
          <w:rStyle w:val="normaltextrun"/>
          <w:rFonts w:ascii="Arial" w:hAnsi="Arial" w:cs="Arial"/>
          <w:sz w:val="22"/>
          <w:szCs w:val="22"/>
        </w:rPr>
        <w:t>treatment</w:t>
      </w:r>
      <w:r w:rsidRPr="00EE7093">
        <w:rPr>
          <w:rStyle w:val="normaltextrun"/>
          <w:rFonts w:ascii="Arial" w:hAnsi="Arial" w:cs="Arial"/>
          <w:sz w:val="22"/>
          <w:szCs w:val="22"/>
        </w:rPr>
        <w:t xml:space="preserve"> in hospitals and communities</w:t>
      </w:r>
      <w:r w:rsidR="005C0019" w:rsidRPr="00EE7093">
        <w:rPr>
          <w:rStyle w:val="normaltextrun"/>
          <w:rFonts w:ascii="Arial" w:hAnsi="Arial" w:cs="Arial"/>
          <w:sz w:val="22"/>
          <w:szCs w:val="22"/>
        </w:rPr>
        <w:t xml:space="preserve"> allowing for patients freedom to require care where needed. Assessment of the right environment necessary for recovery must be </w:t>
      </w:r>
      <w:proofErr w:type="gramStart"/>
      <w:r w:rsidR="005C0019" w:rsidRPr="00EE7093">
        <w:rPr>
          <w:rStyle w:val="normaltextrun"/>
          <w:rFonts w:ascii="Arial" w:hAnsi="Arial" w:cs="Arial"/>
          <w:sz w:val="22"/>
          <w:szCs w:val="22"/>
        </w:rPr>
        <w:t>taken into account</w:t>
      </w:r>
      <w:proofErr w:type="gramEnd"/>
      <w:r w:rsidR="005C0019" w:rsidRPr="00EE7093">
        <w:rPr>
          <w:rStyle w:val="normaltextrun"/>
          <w:rFonts w:ascii="Arial" w:hAnsi="Arial" w:cs="Arial"/>
          <w:sz w:val="22"/>
          <w:szCs w:val="22"/>
        </w:rPr>
        <w:t xml:space="preserve"> to offer the best services to the patient as required. </w:t>
      </w:r>
    </w:p>
    <w:p w14:paraId="4BE27F86" w14:textId="77777777" w:rsidR="005C0019" w:rsidRPr="00EE7093" w:rsidRDefault="005C0019" w:rsidP="00391473">
      <w:pPr>
        <w:pStyle w:val="paragraph"/>
        <w:spacing w:before="0" w:beforeAutospacing="0" w:after="0" w:afterAutospacing="0"/>
        <w:textAlignment w:val="baseline"/>
        <w:rPr>
          <w:rStyle w:val="normaltextrun"/>
          <w:rFonts w:ascii="Arial" w:hAnsi="Arial" w:cs="Arial"/>
          <w:sz w:val="22"/>
          <w:szCs w:val="22"/>
        </w:rPr>
      </w:pPr>
    </w:p>
    <w:p w14:paraId="1A0AC799" w14:textId="4A37494D" w:rsidR="00391473"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normaltextrun"/>
          <w:rFonts w:ascii="Arial" w:hAnsi="Arial" w:cs="Arial"/>
          <w:sz w:val="22"/>
          <w:szCs w:val="22"/>
        </w:rPr>
        <w:t xml:space="preserve">Lastly the </w:t>
      </w:r>
      <w:r w:rsidR="00541C6A" w:rsidRPr="00EE7093">
        <w:rPr>
          <w:rStyle w:val="normaltextrun"/>
          <w:rFonts w:ascii="Arial" w:hAnsi="Arial" w:cs="Arial"/>
          <w:sz w:val="22"/>
          <w:szCs w:val="22"/>
        </w:rPr>
        <w:t>M</w:t>
      </w:r>
      <w:r w:rsidRPr="00EE7093">
        <w:rPr>
          <w:rStyle w:val="normaltextrun"/>
          <w:rFonts w:ascii="Arial" w:hAnsi="Arial" w:cs="Arial"/>
          <w:sz w:val="22"/>
          <w:szCs w:val="22"/>
        </w:rPr>
        <w:t xml:space="preserve">ental </w:t>
      </w:r>
      <w:r w:rsidR="00541C6A" w:rsidRPr="00EE7093">
        <w:rPr>
          <w:rStyle w:val="normaltextrun"/>
          <w:rFonts w:ascii="Arial" w:hAnsi="Arial" w:cs="Arial"/>
          <w:sz w:val="22"/>
          <w:szCs w:val="22"/>
        </w:rPr>
        <w:t>C</w:t>
      </w:r>
      <w:r w:rsidRPr="00EE7093">
        <w:rPr>
          <w:rStyle w:val="normaltextrun"/>
          <w:rFonts w:ascii="Arial" w:hAnsi="Arial" w:cs="Arial"/>
          <w:sz w:val="22"/>
          <w:szCs w:val="22"/>
        </w:rPr>
        <w:t xml:space="preserve">apacity Act protects and empowers people who lack capacity to make </w:t>
      </w:r>
      <w:r w:rsidR="0092572E" w:rsidRPr="00EE7093">
        <w:rPr>
          <w:rStyle w:val="normaltextrun"/>
          <w:rFonts w:ascii="Arial" w:hAnsi="Arial" w:cs="Arial"/>
          <w:sz w:val="22"/>
          <w:szCs w:val="22"/>
        </w:rPr>
        <w:t>their</w:t>
      </w:r>
      <w:r w:rsidRPr="00EE7093">
        <w:rPr>
          <w:rStyle w:val="normaltextrun"/>
          <w:rFonts w:ascii="Arial" w:hAnsi="Arial" w:cs="Arial"/>
          <w:sz w:val="22"/>
          <w:szCs w:val="22"/>
        </w:rPr>
        <w:t xml:space="preserve"> own decisions. All these principles are important to how health and social care workers must act in working with mental health disorders. </w:t>
      </w:r>
      <w:r w:rsidRPr="00EE7093">
        <w:rPr>
          <w:rStyle w:val="eop"/>
          <w:rFonts w:ascii="Arial" w:hAnsi="Arial" w:cs="Arial"/>
          <w:sz w:val="22"/>
          <w:szCs w:val="22"/>
        </w:rPr>
        <w:t> </w:t>
      </w:r>
    </w:p>
    <w:p w14:paraId="588E6AD5" w14:textId="6AA55347" w:rsidR="005C0019" w:rsidRPr="00EE7093" w:rsidRDefault="00391473" w:rsidP="00E102BF">
      <w:pPr>
        <w:pStyle w:val="Heading1"/>
        <w:rPr>
          <w:rStyle w:val="normaltextrun"/>
          <w:rFonts w:ascii="Arial" w:hAnsi="Arial" w:cs="Arial"/>
          <w:sz w:val="22"/>
          <w:szCs w:val="22"/>
        </w:rPr>
      </w:pPr>
      <w:bookmarkStart w:id="9" w:name="_Toc121068896"/>
      <w:r w:rsidRPr="00EE7093">
        <w:rPr>
          <w:rStyle w:val="normaltextrun"/>
          <w:rFonts w:ascii="Arial" w:hAnsi="Arial" w:cs="Arial"/>
          <w:b/>
          <w:bCs/>
          <w:sz w:val="22"/>
          <w:szCs w:val="22"/>
        </w:rPr>
        <w:t>Recommendations for the improvement of the symptoms</w:t>
      </w:r>
      <w:r w:rsidR="005C0019" w:rsidRPr="00EE7093">
        <w:rPr>
          <w:rStyle w:val="normaltextrun"/>
          <w:rFonts w:ascii="Arial" w:hAnsi="Arial" w:cs="Arial"/>
          <w:b/>
          <w:bCs/>
          <w:sz w:val="22"/>
          <w:szCs w:val="22"/>
        </w:rPr>
        <w:t>.</w:t>
      </w:r>
      <w:bookmarkEnd w:id="9"/>
      <w:r w:rsidRPr="00EE7093">
        <w:rPr>
          <w:rStyle w:val="normaltextrun"/>
          <w:rFonts w:ascii="Arial" w:hAnsi="Arial" w:cs="Arial"/>
          <w:b/>
          <w:bCs/>
          <w:sz w:val="22"/>
          <w:szCs w:val="22"/>
        </w:rPr>
        <w:t> </w:t>
      </w:r>
    </w:p>
    <w:p w14:paraId="2A97E6AA" w14:textId="16A52523" w:rsidR="00391473"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 </w:t>
      </w:r>
    </w:p>
    <w:p w14:paraId="2078D66F" w14:textId="1EB19089"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Find</w:t>
      </w:r>
      <w:r w:rsidR="005C0019" w:rsidRPr="00EE7093">
        <w:rPr>
          <w:rStyle w:val="normaltextrun"/>
          <w:rFonts w:ascii="Arial" w:hAnsi="Arial" w:cs="Arial"/>
          <w:sz w:val="22"/>
          <w:szCs w:val="22"/>
        </w:rPr>
        <w:t>ing</w:t>
      </w:r>
      <w:r w:rsidRPr="00EE7093">
        <w:rPr>
          <w:rStyle w:val="normaltextrun"/>
          <w:rFonts w:ascii="Arial" w:hAnsi="Arial" w:cs="Arial"/>
          <w:sz w:val="22"/>
          <w:szCs w:val="22"/>
        </w:rPr>
        <w:t xml:space="preserve"> support groups</w:t>
      </w:r>
      <w:r w:rsidR="005C0019" w:rsidRPr="00EE7093">
        <w:rPr>
          <w:rStyle w:val="normaltextrun"/>
          <w:rFonts w:ascii="Arial" w:hAnsi="Arial" w:cs="Arial"/>
          <w:sz w:val="22"/>
          <w:szCs w:val="22"/>
        </w:rPr>
        <w:t xml:space="preserve"> such as the</w:t>
      </w:r>
      <w:r w:rsidRPr="00EE7093">
        <w:rPr>
          <w:rStyle w:val="normaltextrun"/>
          <w:rFonts w:ascii="Arial" w:hAnsi="Arial" w:cs="Arial"/>
          <w:sz w:val="22"/>
          <w:szCs w:val="22"/>
        </w:rPr>
        <w:t xml:space="preserve"> NHS better Health (be kind to your mind) is a platform for people to meet health professiona</w:t>
      </w:r>
      <w:r w:rsidR="005C0019" w:rsidRPr="00EE7093">
        <w:rPr>
          <w:rStyle w:val="normaltextrun"/>
          <w:rFonts w:ascii="Arial" w:hAnsi="Arial" w:cs="Arial"/>
          <w:sz w:val="22"/>
          <w:szCs w:val="22"/>
        </w:rPr>
        <w:t>ls</w:t>
      </w:r>
      <w:r w:rsidRPr="00EE7093">
        <w:rPr>
          <w:rStyle w:val="normaltextrun"/>
          <w:rFonts w:ascii="Arial" w:hAnsi="Arial" w:cs="Arial"/>
          <w:sz w:val="22"/>
          <w:szCs w:val="22"/>
        </w:rPr>
        <w:t xml:space="preserve"> to talk about taking control of the mind.</w:t>
      </w:r>
      <w:r w:rsidRPr="00EE7093">
        <w:rPr>
          <w:rStyle w:val="eop"/>
          <w:rFonts w:ascii="Arial" w:hAnsi="Arial" w:cs="Arial"/>
          <w:sz w:val="22"/>
          <w:szCs w:val="22"/>
        </w:rPr>
        <w:t> </w:t>
      </w:r>
    </w:p>
    <w:p w14:paraId="25A0C395" w14:textId="77777777" w:rsidR="005C0019" w:rsidRPr="00EE7093" w:rsidRDefault="005C0019" w:rsidP="00391473">
      <w:pPr>
        <w:pStyle w:val="paragraph"/>
        <w:spacing w:before="0" w:beforeAutospacing="0" w:after="0" w:afterAutospacing="0"/>
        <w:textAlignment w:val="baseline"/>
        <w:rPr>
          <w:rStyle w:val="normaltextrun"/>
          <w:rFonts w:ascii="Arial" w:hAnsi="Arial" w:cs="Arial"/>
          <w:sz w:val="22"/>
          <w:szCs w:val="22"/>
        </w:rPr>
      </w:pPr>
    </w:p>
    <w:p w14:paraId="0803FF9F" w14:textId="68CFC415" w:rsidR="005C0019" w:rsidRPr="00EE7093" w:rsidRDefault="00391473" w:rsidP="00391473">
      <w:pPr>
        <w:pStyle w:val="paragraph"/>
        <w:spacing w:before="0" w:beforeAutospacing="0" w:after="0" w:afterAutospacing="0"/>
        <w:textAlignment w:val="baseline"/>
        <w:rPr>
          <w:rStyle w:val="normaltextrun"/>
          <w:rFonts w:ascii="Arial" w:hAnsi="Arial" w:cs="Arial"/>
          <w:sz w:val="22"/>
          <w:szCs w:val="22"/>
        </w:rPr>
      </w:pPr>
      <w:r w:rsidRPr="00EE7093">
        <w:rPr>
          <w:rStyle w:val="normaltextrun"/>
          <w:rFonts w:ascii="Arial" w:hAnsi="Arial" w:cs="Arial"/>
          <w:sz w:val="22"/>
          <w:szCs w:val="22"/>
        </w:rPr>
        <w:t>Learn</w:t>
      </w:r>
      <w:r w:rsidR="005C0019" w:rsidRPr="00EE7093">
        <w:rPr>
          <w:rStyle w:val="normaltextrun"/>
          <w:rFonts w:ascii="Arial" w:hAnsi="Arial" w:cs="Arial"/>
          <w:sz w:val="22"/>
          <w:szCs w:val="22"/>
        </w:rPr>
        <w:t xml:space="preserve">ing </w:t>
      </w:r>
      <w:r w:rsidRPr="00EE7093">
        <w:rPr>
          <w:rStyle w:val="normaltextrun"/>
          <w:rFonts w:ascii="Arial" w:hAnsi="Arial" w:cs="Arial"/>
          <w:sz w:val="22"/>
          <w:szCs w:val="22"/>
        </w:rPr>
        <w:t xml:space="preserve">ways to relax and manage your stress and finding healthy outlets </w:t>
      </w:r>
      <w:r w:rsidR="005C0019" w:rsidRPr="00EE7093">
        <w:rPr>
          <w:rStyle w:val="normaltextrun"/>
          <w:rFonts w:ascii="Arial" w:hAnsi="Arial" w:cs="Arial"/>
          <w:sz w:val="22"/>
          <w:szCs w:val="22"/>
        </w:rPr>
        <w:t>e.g.,</w:t>
      </w:r>
      <w:r w:rsidRPr="00EE7093">
        <w:rPr>
          <w:rStyle w:val="normaltextrun"/>
          <w:rFonts w:ascii="Arial" w:hAnsi="Arial" w:cs="Arial"/>
          <w:sz w:val="22"/>
          <w:szCs w:val="22"/>
        </w:rPr>
        <w:t xml:space="preserve"> yoga is also recommended</w:t>
      </w:r>
      <w:r w:rsidR="005C0019" w:rsidRPr="00EE7093">
        <w:rPr>
          <w:rStyle w:val="normaltextrun"/>
          <w:rFonts w:ascii="Arial" w:hAnsi="Arial" w:cs="Arial"/>
          <w:sz w:val="22"/>
          <w:szCs w:val="22"/>
        </w:rPr>
        <w:t xml:space="preserve">. </w:t>
      </w:r>
    </w:p>
    <w:p w14:paraId="05A23738" w14:textId="77777777" w:rsidR="005C0019" w:rsidRPr="00EE7093" w:rsidRDefault="005C0019" w:rsidP="00391473">
      <w:pPr>
        <w:pStyle w:val="paragraph"/>
        <w:spacing w:before="0" w:beforeAutospacing="0" w:after="0" w:afterAutospacing="0"/>
        <w:textAlignment w:val="baseline"/>
        <w:rPr>
          <w:rStyle w:val="normaltextrun"/>
          <w:rFonts w:ascii="Arial" w:hAnsi="Arial" w:cs="Arial"/>
          <w:sz w:val="22"/>
          <w:szCs w:val="22"/>
        </w:rPr>
      </w:pPr>
    </w:p>
    <w:p w14:paraId="3277014C" w14:textId="4372F05B" w:rsidR="00391473" w:rsidRPr="00EE7093" w:rsidRDefault="005C0019"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Additionally, </w:t>
      </w:r>
      <w:r w:rsidR="00391473" w:rsidRPr="00EE7093">
        <w:rPr>
          <w:rStyle w:val="normaltextrun"/>
          <w:rFonts w:ascii="Arial" w:hAnsi="Arial" w:cs="Arial"/>
          <w:sz w:val="22"/>
          <w:szCs w:val="22"/>
        </w:rPr>
        <w:t xml:space="preserve">to that awareness is created for </w:t>
      </w:r>
      <w:r w:rsidRPr="00EE7093">
        <w:rPr>
          <w:rStyle w:val="normaltextrun"/>
          <w:rFonts w:ascii="Arial" w:hAnsi="Arial" w:cs="Arial"/>
          <w:sz w:val="22"/>
          <w:szCs w:val="22"/>
        </w:rPr>
        <w:t xml:space="preserve">the </w:t>
      </w:r>
      <w:r w:rsidR="00391473" w:rsidRPr="00EE7093">
        <w:rPr>
          <w:rStyle w:val="normaltextrun"/>
          <w:rFonts w:ascii="Arial" w:hAnsi="Arial" w:cs="Arial"/>
          <w:sz w:val="22"/>
          <w:szCs w:val="22"/>
        </w:rPr>
        <w:t>basic understanding of bipolar disorder so that people do not take it as a mystical result</w:t>
      </w:r>
      <w:r w:rsidR="00391473" w:rsidRPr="00EE7093">
        <w:rPr>
          <w:rStyle w:val="eop"/>
          <w:rFonts w:ascii="Arial" w:hAnsi="Arial" w:cs="Arial"/>
          <w:sz w:val="22"/>
          <w:szCs w:val="22"/>
        </w:rPr>
        <w:t> </w:t>
      </w:r>
      <w:r w:rsidRPr="00EE7093">
        <w:rPr>
          <w:rStyle w:val="eop"/>
          <w:rFonts w:ascii="Arial" w:hAnsi="Arial" w:cs="Arial"/>
          <w:sz w:val="22"/>
          <w:szCs w:val="22"/>
        </w:rPr>
        <w:t>and are properly diagnosed.</w:t>
      </w:r>
    </w:p>
    <w:p w14:paraId="1A797D61" w14:textId="4B81E6B6" w:rsidR="00391473" w:rsidRPr="00EE7093" w:rsidRDefault="00391473" w:rsidP="00E102BF">
      <w:pPr>
        <w:pStyle w:val="Heading1"/>
        <w:rPr>
          <w:rStyle w:val="eop"/>
          <w:rFonts w:ascii="Arial" w:hAnsi="Arial" w:cs="Arial"/>
          <w:b/>
          <w:bCs/>
          <w:sz w:val="22"/>
          <w:szCs w:val="22"/>
        </w:rPr>
      </w:pPr>
      <w:bookmarkStart w:id="10" w:name="_Toc121068897"/>
      <w:r w:rsidRPr="00EE7093">
        <w:rPr>
          <w:rStyle w:val="normaltextrun"/>
          <w:rFonts w:ascii="Arial" w:hAnsi="Arial" w:cs="Arial"/>
          <w:b/>
          <w:bCs/>
          <w:sz w:val="22"/>
          <w:szCs w:val="22"/>
        </w:rPr>
        <w:lastRenderedPageBreak/>
        <w:t>Conclusion</w:t>
      </w:r>
      <w:bookmarkEnd w:id="10"/>
      <w:r w:rsidRPr="00EE7093">
        <w:rPr>
          <w:rStyle w:val="eop"/>
          <w:rFonts w:ascii="Arial" w:hAnsi="Arial" w:cs="Arial"/>
          <w:b/>
          <w:bCs/>
          <w:sz w:val="22"/>
          <w:szCs w:val="22"/>
        </w:rPr>
        <w:t> </w:t>
      </w:r>
    </w:p>
    <w:p w14:paraId="517CBB38" w14:textId="77777777" w:rsidR="00497A71" w:rsidRPr="00EE7093" w:rsidRDefault="00497A71" w:rsidP="00391473">
      <w:pPr>
        <w:pStyle w:val="paragraph"/>
        <w:spacing w:before="0" w:beforeAutospacing="0" w:after="0" w:afterAutospacing="0"/>
        <w:textAlignment w:val="baseline"/>
        <w:rPr>
          <w:rFonts w:ascii="Arial" w:hAnsi="Arial" w:cs="Arial"/>
          <w:sz w:val="22"/>
          <w:szCs w:val="22"/>
        </w:rPr>
      </w:pPr>
    </w:p>
    <w:p w14:paraId="41CBB1A1" w14:textId="716DD21D" w:rsidR="00391473" w:rsidRPr="00EE7093" w:rsidRDefault="00497A71" w:rsidP="00391473">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 xml:space="preserve">The key approach to treating bipolar is first correct diagnosis. Diagnosis will only occur when there is enough understanding and knowledge on the mental health disorder. The first step to treating any patient is the ability to properly diagnose the disease before treatment can be administrated and care be offered. </w:t>
      </w:r>
    </w:p>
    <w:p w14:paraId="1D22A690" w14:textId="77777777" w:rsidR="00497A71" w:rsidRPr="00EE7093" w:rsidRDefault="00497A71" w:rsidP="00391473">
      <w:pPr>
        <w:pStyle w:val="paragraph"/>
        <w:spacing w:before="0" w:beforeAutospacing="0" w:after="0" w:afterAutospacing="0"/>
        <w:textAlignment w:val="baseline"/>
        <w:rPr>
          <w:rStyle w:val="eop"/>
          <w:rFonts w:ascii="Arial" w:hAnsi="Arial" w:cs="Arial"/>
          <w:sz w:val="22"/>
          <w:szCs w:val="22"/>
        </w:rPr>
      </w:pPr>
    </w:p>
    <w:p w14:paraId="61593502" w14:textId="6F02BBCC" w:rsidR="00497A71" w:rsidRPr="00EE7093" w:rsidRDefault="00497A71" w:rsidP="00391473">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 xml:space="preserve">The stigma against mental health disorders have greatly improved over the years now with better medication </w:t>
      </w:r>
      <w:proofErr w:type="gramStart"/>
      <w:r w:rsidRPr="00EE7093">
        <w:rPr>
          <w:rStyle w:val="eop"/>
          <w:rFonts w:ascii="Arial" w:hAnsi="Arial" w:cs="Arial"/>
          <w:sz w:val="22"/>
          <w:szCs w:val="22"/>
        </w:rPr>
        <w:t>and also</w:t>
      </w:r>
      <w:proofErr w:type="gramEnd"/>
      <w:r w:rsidRPr="00EE7093">
        <w:rPr>
          <w:rStyle w:val="eop"/>
          <w:rFonts w:ascii="Arial" w:hAnsi="Arial" w:cs="Arial"/>
          <w:sz w:val="22"/>
          <w:szCs w:val="22"/>
        </w:rPr>
        <w:t xml:space="preserve"> non-intrusive medication offered as treatment as mentioned already with the use of yoga, counselling and meditation, bipolar disorder is sure not to cause barriers with patients and their running of everyday life. </w:t>
      </w:r>
    </w:p>
    <w:p w14:paraId="3BCF8AC9" w14:textId="77777777" w:rsidR="00497A71" w:rsidRPr="00EE7093" w:rsidRDefault="00497A71" w:rsidP="00391473">
      <w:pPr>
        <w:pStyle w:val="paragraph"/>
        <w:spacing w:before="0" w:beforeAutospacing="0" w:after="0" w:afterAutospacing="0"/>
        <w:textAlignment w:val="baseline"/>
        <w:rPr>
          <w:rStyle w:val="eop"/>
          <w:rFonts w:ascii="Arial" w:hAnsi="Arial" w:cs="Arial"/>
          <w:sz w:val="22"/>
          <w:szCs w:val="22"/>
        </w:rPr>
      </w:pPr>
    </w:p>
    <w:p w14:paraId="7BA3C42E" w14:textId="78B91793" w:rsidR="00497A71" w:rsidRPr="00EE7093" w:rsidRDefault="00497A71" w:rsidP="00391473">
      <w:pPr>
        <w:pStyle w:val="paragraph"/>
        <w:spacing w:before="0" w:beforeAutospacing="0" w:after="0" w:afterAutospacing="0"/>
        <w:textAlignment w:val="baseline"/>
        <w:rPr>
          <w:rFonts w:ascii="Arial" w:hAnsi="Arial" w:cs="Arial"/>
          <w:sz w:val="22"/>
          <w:szCs w:val="22"/>
        </w:rPr>
      </w:pPr>
      <w:r w:rsidRPr="00EE7093">
        <w:rPr>
          <w:rStyle w:val="eop"/>
          <w:rFonts w:ascii="Arial" w:hAnsi="Arial" w:cs="Arial"/>
          <w:sz w:val="22"/>
          <w:szCs w:val="22"/>
        </w:rPr>
        <w:t xml:space="preserve">There is still improvement to be made and education is the key to removing </w:t>
      </w:r>
      <w:proofErr w:type="gramStart"/>
      <w:r w:rsidRPr="00EE7093">
        <w:rPr>
          <w:rStyle w:val="eop"/>
          <w:rFonts w:ascii="Arial" w:hAnsi="Arial" w:cs="Arial"/>
          <w:sz w:val="22"/>
          <w:szCs w:val="22"/>
        </w:rPr>
        <w:t>any and all</w:t>
      </w:r>
      <w:proofErr w:type="gramEnd"/>
      <w:r w:rsidRPr="00EE7093">
        <w:rPr>
          <w:rStyle w:val="eop"/>
          <w:rFonts w:ascii="Arial" w:hAnsi="Arial" w:cs="Arial"/>
          <w:sz w:val="22"/>
          <w:szCs w:val="22"/>
        </w:rPr>
        <w:t xml:space="preserve"> stigmas following bipolar to provide efficient treatment to be developed in the future. </w:t>
      </w:r>
    </w:p>
    <w:p w14:paraId="0743FACB" w14:textId="6FCA61B4" w:rsidR="00E952A7" w:rsidRPr="00EE7093" w:rsidRDefault="00391473" w:rsidP="00391473">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 </w:t>
      </w:r>
    </w:p>
    <w:p w14:paraId="67D4E88E"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56E9549A"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7A85A7B4"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5E47BF12"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3F179FF1"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5DB791DB"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0F3150FA"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740D6A83"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67D8C9F5"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69EBEECB"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561DB7D7"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43465D69"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5BEDEBF5"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02A6EE74" w14:textId="77777777" w:rsidR="005A78A1" w:rsidRPr="00EE7093" w:rsidRDefault="005A78A1" w:rsidP="00391473">
      <w:pPr>
        <w:pStyle w:val="paragraph"/>
        <w:spacing w:before="0" w:beforeAutospacing="0" w:after="0" w:afterAutospacing="0"/>
        <w:textAlignment w:val="baseline"/>
        <w:rPr>
          <w:rStyle w:val="normaltextrun"/>
          <w:rFonts w:ascii="Arial" w:hAnsi="Arial" w:cs="Arial"/>
          <w:b/>
          <w:bCs/>
          <w:sz w:val="22"/>
          <w:szCs w:val="22"/>
        </w:rPr>
      </w:pPr>
    </w:p>
    <w:p w14:paraId="651399B3" w14:textId="0F20ADB6" w:rsidR="00682D50" w:rsidRDefault="00682D50" w:rsidP="00E102BF">
      <w:pPr>
        <w:pStyle w:val="Title"/>
        <w:rPr>
          <w:rStyle w:val="normaltextrun"/>
          <w:rFonts w:ascii="Arial" w:hAnsi="Arial" w:cs="Arial"/>
          <w:b/>
          <w:bCs/>
          <w:sz w:val="22"/>
          <w:szCs w:val="22"/>
        </w:rPr>
      </w:pPr>
    </w:p>
    <w:p w14:paraId="73B4D031" w14:textId="7AA3E707" w:rsidR="00EE7093" w:rsidRDefault="00EE7093" w:rsidP="00EE7093"/>
    <w:p w14:paraId="7CE2E1DD" w14:textId="69D418E2" w:rsidR="00EE7093" w:rsidRDefault="00EE7093" w:rsidP="00EE7093"/>
    <w:p w14:paraId="08CB7CFB" w14:textId="3F1C3697" w:rsidR="00EE7093" w:rsidRDefault="00EE7093" w:rsidP="00EE7093"/>
    <w:p w14:paraId="38671729" w14:textId="61B88FDD" w:rsidR="00EE7093" w:rsidRDefault="00EE7093" w:rsidP="00EE7093"/>
    <w:p w14:paraId="0073FF0F" w14:textId="20CD34C7" w:rsidR="00EE7093" w:rsidRDefault="00EE7093" w:rsidP="00EE7093"/>
    <w:p w14:paraId="7B6E77ED" w14:textId="5AB04AA4" w:rsidR="00EE7093" w:rsidRDefault="00EE7093" w:rsidP="00EE7093"/>
    <w:p w14:paraId="382C5650" w14:textId="35B43358" w:rsidR="00EE7093" w:rsidRDefault="00EE7093" w:rsidP="00EE7093"/>
    <w:p w14:paraId="5D229800" w14:textId="7436DB1B" w:rsidR="00EE7093" w:rsidRDefault="00EE7093" w:rsidP="00EE7093"/>
    <w:p w14:paraId="7780941D" w14:textId="4B2011C4" w:rsidR="00EE7093" w:rsidRDefault="00EE7093" w:rsidP="00EE7093"/>
    <w:p w14:paraId="2856654B" w14:textId="1DABAFCA" w:rsidR="00EE7093" w:rsidRDefault="00EE7093" w:rsidP="00EE7093"/>
    <w:p w14:paraId="5E83A0FD" w14:textId="2C673027" w:rsidR="00EE7093" w:rsidRDefault="00EE7093" w:rsidP="00EE7093"/>
    <w:p w14:paraId="0DAF1F3D" w14:textId="12C8DE24" w:rsidR="00EE7093" w:rsidRDefault="00EE7093" w:rsidP="00EE7093"/>
    <w:p w14:paraId="3EFEBFAE" w14:textId="7E889769" w:rsidR="00EE7093" w:rsidRDefault="00EE7093" w:rsidP="00EE7093"/>
    <w:p w14:paraId="5925A129" w14:textId="691B96AE" w:rsidR="00EE7093" w:rsidRDefault="00EE7093" w:rsidP="00EE7093"/>
    <w:p w14:paraId="6270831A" w14:textId="10690BF2" w:rsidR="00EE7093" w:rsidRDefault="00EE7093" w:rsidP="00EE7093"/>
    <w:p w14:paraId="28FBFCC3" w14:textId="5859CCCA" w:rsidR="00EE7093" w:rsidRDefault="00EE7093" w:rsidP="00EE7093"/>
    <w:p w14:paraId="2EA23D80" w14:textId="29F188B2" w:rsidR="00EE7093" w:rsidRDefault="00EE7093" w:rsidP="00EE7093"/>
    <w:p w14:paraId="3215E8A9" w14:textId="77777777" w:rsidR="00EE7093" w:rsidRPr="00EE7093" w:rsidRDefault="00EE7093" w:rsidP="00EE7093"/>
    <w:p w14:paraId="45B2CFC5" w14:textId="53F7D0D7" w:rsidR="00391473" w:rsidRPr="00EE7093" w:rsidRDefault="00391473" w:rsidP="00682D50">
      <w:pPr>
        <w:pStyle w:val="Heading1"/>
        <w:rPr>
          <w:rFonts w:ascii="Arial" w:hAnsi="Arial" w:cs="Arial"/>
          <w:sz w:val="22"/>
          <w:szCs w:val="22"/>
        </w:rPr>
      </w:pPr>
      <w:bookmarkStart w:id="11" w:name="_Toc121068898"/>
      <w:r w:rsidRPr="00EE7093">
        <w:rPr>
          <w:rStyle w:val="normaltextrun"/>
          <w:rFonts w:ascii="Arial" w:hAnsi="Arial" w:cs="Arial"/>
          <w:b/>
          <w:bCs/>
          <w:sz w:val="22"/>
          <w:szCs w:val="22"/>
        </w:rPr>
        <w:t>References</w:t>
      </w:r>
      <w:bookmarkEnd w:id="11"/>
      <w:r w:rsidRPr="00EE7093">
        <w:rPr>
          <w:rStyle w:val="normaltextrun"/>
          <w:rFonts w:ascii="Arial" w:hAnsi="Arial" w:cs="Arial"/>
          <w:b/>
          <w:bCs/>
          <w:sz w:val="22"/>
          <w:szCs w:val="22"/>
        </w:rPr>
        <w:t> </w:t>
      </w:r>
      <w:r w:rsidRPr="00EE7093">
        <w:rPr>
          <w:rStyle w:val="eop"/>
          <w:rFonts w:ascii="Arial" w:hAnsi="Arial" w:cs="Arial"/>
          <w:b/>
          <w:bCs/>
          <w:sz w:val="22"/>
          <w:szCs w:val="22"/>
        </w:rPr>
        <w:t> </w:t>
      </w:r>
    </w:p>
    <w:p w14:paraId="77D99FAA" w14:textId="77777777" w:rsidR="00391473" w:rsidRPr="00EE7093" w:rsidRDefault="00391473" w:rsidP="00391473">
      <w:pPr>
        <w:pStyle w:val="paragraph"/>
        <w:spacing w:before="0" w:beforeAutospacing="0" w:after="0" w:afterAutospacing="0"/>
        <w:textAlignment w:val="baseline"/>
        <w:rPr>
          <w:rFonts w:ascii="Arial" w:hAnsi="Arial" w:cs="Arial"/>
          <w:sz w:val="22"/>
          <w:szCs w:val="22"/>
        </w:rPr>
      </w:pPr>
      <w:r w:rsidRPr="00EE7093">
        <w:rPr>
          <w:rStyle w:val="eop"/>
          <w:rFonts w:ascii="Arial" w:hAnsi="Arial" w:cs="Arial"/>
          <w:sz w:val="22"/>
          <w:szCs w:val="22"/>
        </w:rPr>
        <w:t> </w:t>
      </w:r>
    </w:p>
    <w:p w14:paraId="1333B0FC" w14:textId="5540FB27" w:rsidR="00710009" w:rsidRPr="00EE7093" w:rsidRDefault="00710009" w:rsidP="005E3401">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Blackwood, D. H. R., Muir, W. J. and Visscher, P. M. (2001) ‘Genetic studies of bipolar affective disorder in large families’, British Journal of Psychiatry. Cambridge University Press, 178(S41), pp. s134–s136. Doi: 10.1192/bjp.178.</w:t>
      </w:r>
      <w:proofErr w:type="gramStart"/>
      <w:r w:rsidRPr="00EE7093">
        <w:rPr>
          <w:rFonts w:ascii="Arial" w:hAnsi="Arial" w:cs="Arial"/>
          <w:sz w:val="22"/>
          <w:szCs w:val="22"/>
        </w:rPr>
        <w:t>41.s</w:t>
      </w:r>
      <w:proofErr w:type="gramEnd"/>
      <w:r w:rsidRPr="00EE7093">
        <w:rPr>
          <w:rFonts w:ascii="Arial" w:hAnsi="Arial" w:cs="Arial"/>
          <w:sz w:val="22"/>
          <w:szCs w:val="22"/>
        </w:rPr>
        <w:t xml:space="preserve">134 (Accessed: 11 November 2022)  </w:t>
      </w:r>
    </w:p>
    <w:p w14:paraId="666C91D4" w14:textId="77777777" w:rsidR="00710009" w:rsidRPr="00EE7093" w:rsidRDefault="00710009" w:rsidP="005E3401">
      <w:pPr>
        <w:pStyle w:val="paragraph"/>
        <w:spacing w:before="0" w:beforeAutospacing="0" w:after="0" w:afterAutospacing="0"/>
        <w:textAlignment w:val="baseline"/>
        <w:rPr>
          <w:rStyle w:val="normaltextrun"/>
          <w:rFonts w:ascii="Arial" w:hAnsi="Arial" w:cs="Arial"/>
          <w:color w:val="000000"/>
          <w:sz w:val="22"/>
          <w:szCs w:val="22"/>
        </w:rPr>
      </w:pPr>
    </w:p>
    <w:p w14:paraId="41195EDB" w14:textId="5FE55DA3" w:rsidR="00710009" w:rsidRPr="00EE7093" w:rsidRDefault="00710009" w:rsidP="005E3401">
      <w:pPr>
        <w:pStyle w:val="paragraph"/>
        <w:spacing w:before="0" w:beforeAutospacing="0" w:after="0" w:afterAutospacing="0"/>
        <w:textAlignment w:val="baseline"/>
        <w:rPr>
          <w:rStyle w:val="eop"/>
          <w:rFonts w:ascii="Arial" w:eastAsiaTheme="majorEastAsia" w:hAnsi="Arial" w:cs="Arial"/>
          <w:sz w:val="22"/>
          <w:szCs w:val="22"/>
          <w:lang w:val="en-US"/>
        </w:rPr>
      </w:pPr>
      <w:r w:rsidRPr="00EE7093">
        <w:rPr>
          <w:rStyle w:val="normaltextrun"/>
          <w:rFonts w:ascii="Arial" w:hAnsi="Arial" w:cs="Arial"/>
          <w:color w:val="000000"/>
          <w:sz w:val="22"/>
          <w:szCs w:val="22"/>
        </w:rPr>
        <w:t>Considine, J. (2019) ‘Liddell and Scott and the oxford English dictionary’, </w:t>
      </w:r>
      <w:r w:rsidRPr="00EE7093">
        <w:rPr>
          <w:rStyle w:val="normaltextrun"/>
          <w:rFonts w:ascii="Arial" w:hAnsi="Arial" w:cs="Arial"/>
          <w:i/>
          <w:iCs/>
          <w:color w:val="000000"/>
          <w:sz w:val="22"/>
          <w:szCs w:val="22"/>
        </w:rPr>
        <w:t>Liddell and Scott</w:t>
      </w:r>
      <w:r w:rsidRPr="00EE7093">
        <w:rPr>
          <w:rStyle w:val="normaltextrun"/>
          <w:rFonts w:ascii="Arial" w:hAnsi="Arial" w:cs="Arial"/>
          <w:color w:val="000000"/>
          <w:sz w:val="22"/>
          <w:szCs w:val="22"/>
        </w:rPr>
        <w:t>, pp. 395–412. Available at: </w:t>
      </w:r>
      <w:hyperlink r:id="rId9" w:tgtFrame="_blank" w:history="1">
        <w:r w:rsidRPr="00EE7093">
          <w:rPr>
            <w:rStyle w:val="normaltextrun"/>
            <w:rFonts w:ascii="Arial" w:hAnsi="Arial" w:cs="Arial"/>
            <w:color w:val="CA71E4"/>
            <w:sz w:val="22"/>
            <w:szCs w:val="22"/>
            <w:u w:val="single"/>
          </w:rPr>
          <w:t>https://doi.org/10.1093/oso/9780198810803.003.0021</w:t>
        </w:r>
      </w:hyperlink>
      <w:r w:rsidRPr="00EE7093">
        <w:rPr>
          <w:rStyle w:val="normaltextrun"/>
          <w:rFonts w:ascii="Arial" w:hAnsi="Arial" w:cs="Arial"/>
          <w:color w:val="000000"/>
          <w:sz w:val="22"/>
          <w:szCs w:val="22"/>
        </w:rPr>
        <w:t>.  (Accessed: November 2022)</w:t>
      </w:r>
      <w:r w:rsidRPr="00EE7093">
        <w:rPr>
          <w:rStyle w:val="eop"/>
          <w:rFonts w:ascii="Arial" w:eastAsiaTheme="majorEastAsia" w:hAnsi="Arial" w:cs="Arial"/>
          <w:sz w:val="22"/>
          <w:szCs w:val="22"/>
          <w:lang w:val="en-US"/>
        </w:rPr>
        <w:t>​</w:t>
      </w:r>
    </w:p>
    <w:p w14:paraId="7D46264E" w14:textId="0738745A" w:rsidR="00DE1538" w:rsidRPr="00EE7093" w:rsidRDefault="00DE1538" w:rsidP="005E3401">
      <w:pPr>
        <w:pStyle w:val="paragraph"/>
        <w:spacing w:before="0" w:beforeAutospacing="0" w:after="0" w:afterAutospacing="0"/>
        <w:textAlignment w:val="baseline"/>
        <w:rPr>
          <w:rStyle w:val="eop"/>
          <w:rFonts w:ascii="Arial" w:eastAsiaTheme="majorEastAsia" w:hAnsi="Arial" w:cs="Arial"/>
          <w:sz w:val="22"/>
          <w:szCs w:val="22"/>
          <w:lang w:val="en-US"/>
        </w:rPr>
      </w:pPr>
    </w:p>
    <w:p w14:paraId="1BD45778" w14:textId="2EB134D3" w:rsidR="00DE1538" w:rsidRPr="00EE7093" w:rsidRDefault="00DE1538" w:rsidP="005E3401">
      <w:pPr>
        <w:pStyle w:val="paragraph"/>
        <w:spacing w:before="0" w:beforeAutospacing="0" w:after="0" w:afterAutospacing="0"/>
        <w:textAlignment w:val="baseline"/>
        <w:rPr>
          <w:rFonts w:ascii="Arial" w:eastAsiaTheme="majorEastAsia" w:hAnsi="Arial" w:cs="Arial"/>
          <w:color w:val="000000"/>
          <w:sz w:val="22"/>
          <w:szCs w:val="22"/>
        </w:rPr>
      </w:pPr>
      <w:r w:rsidRPr="00EE7093">
        <w:rPr>
          <w:rFonts w:ascii="Arial" w:eastAsiaTheme="majorEastAsia" w:hAnsi="Arial" w:cs="Arial"/>
          <w:color w:val="000000"/>
          <w:sz w:val="22"/>
          <w:szCs w:val="22"/>
        </w:rPr>
        <w:t>Colombo, C., Fossati, A. and Colom, F., (2012) ‘</w:t>
      </w:r>
      <w:proofErr w:type="gramStart"/>
      <w:r w:rsidRPr="00EE7093">
        <w:rPr>
          <w:rFonts w:ascii="Arial" w:eastAsiaTheme="majorEastAsia" w:hAnsi="Arial" w:cs="Arial"/>
          <w:color w:val="000000"/>
          <w:sz w:val="22"/>
          <w:szCs w:val="22"/>
        </w:rPr>
        <w:t>Bipolar disorder</w:t>
      </w:r>
      <w:proofErr w:type="gramEnd"/>
      <w:r w:rsidRPr="00EE7093">
        <w:rPr>
          <w:rFonts w:ascii="Arial" w:eastAsiaTheme="majorEastAsia" w:hAnsi="Arial" w:cs="Arial"/>
          <w:color w:val="000000"/>
          <w:sz w:val="22"/>
          <w:szCs w:val="22"/>
        </w:rPr>
        <w:t xml:space="preserve">’, </w:t>
      </w:r>
      <w:r w:rsidRPr="00EE7093">
        <w:rPr>
          <w:rFonts w:ascii="Arial" w:eastAsiaTheme="majorEastAsia" w:hAnsi="Arial" w:cs="Arial"/>
          <w:i/>
          <w:iCs/>
          <w:color w:val="000000"/>
          <w:sz w:val="22"/>
          <w:szCs w:val="22"/>
        </w:rPr>
        <w:t>Depression Research and Treatment</w:t>
      </w:r>
      <w:r w:rsidRPr="00EE7093">
        <w:rPr>
          <w:rFonts w:ascii="Arial" w:eastAsiaTheme="majorEastAsia" w:hAnsi="Arial" w:cs="Arial"/>
          <w:color w:val="000000"/>
          <w:sz w:val="22"/>
          <w:szCs w:val="22"/>
        </w:rPr>
        <w:t>. DOI:</w:t>
      </w:r>
      <w:r w:rsidRPr="00EE7093">
        <w:rPr>
          <w:rFonts w:ascii="Arial" w:hAnsi="Arial" w:cs="Arial"/>
          <w:sz w:val="22"/>
          <w:szCs w:val="22"/>
        </w:rPr>
        <w:t xml:space="preserve"> </w:t>
      </w:r>
      <w:hyperlink r:id="rId10" w:tgtFrame="_blank" w:history="1">
        <w:r w:rsidRPr="00EE7093">
          <w:rPr>
            <w:rStyle w:val="Hyperlink"/>
            <w:rFonts w:ascii="Arial" w:hAnsi="Arial" w:cs="Arial"/>
            <w:color w:val="74A73A"/>
            <w:sz w:val="22"/>
            <w:szCs w:val="22"/>
            <w:shd w:val="clear" w:color="auto" w:fill="FFFFFF"/>
          </w:rPr>
          <w:t>https://doi.org/10.1155/2012/525837</w:t>
        </w:r>
      </w:hyperlink>
      <w:r w:rsidRPr="00EE7093">
        <w:rPr>
          <w:rFonts w:ascii="Arial" w:hAnsi="Arial" w:cs="Arial"/>
          <w:sz w:val="22"/>
          <w:szCs w:val="22"/>
        </w:rPr>
        <w:t xml:space="preserve"> (Accessed:30 November 2022)</w:t>
      </w:r>
    </w:p>
    <w:p w14:paraId="5B5B5FA5" w14:textId="77777777" w:rsidR="00710009" w:rsidRPr="00EE7093" w:rsidRDefault="00710009" w:rsidP="005E3401">
      <w:pPr>
        <w:pStyle w:val="paragraph"/>
        <w:spacing w:before="0" w:beforeAutospacing="0" w:after="0" w:afterAutospacing="0"/>
        <w:textAlignment w:val="baseline"/>
        <w:rPr>
          <w:rFonts w:ascii="Arial" w:hAnsi="Arial" w:cs="Arial"/>
          <w:sz w:val="22"/>
          <w:szCs w:val="22"/>
        </w:rPr>
      </w:pPr>
    </w:p>
    <w:p w14:paraId="0558D0F4" w14:textId="6E234D5A" w:rsidR="00710009" w:rsidRPr="00EE7093" w:rsidRDefault="00710009" w:rsidP="005E3401">
      <w:pPr>
        <w:pStyle w:val="paragraph"/>
        <w:spacing w:before="0" w:beforeAutospacing="0" w:after="0" w:afterAutospacing="0"/>
        <w:textAlignment w:val="baseline"/>
        <w:rPr>
          <w:rFonts w:ascii="Arial" w:hAnsi="Arial" w:cs="Arial"/>
          <w:sz w:val="22"/>
          <w:szCs w:val="22"/>
        </w:rPr>
      </w:pPr>
      <w:proofErr w:type="spellStart"/>
      <w:r w:rsidRPr="00EE7093">
        <w:rPr>
          <w:rFonts w:ascii="Arial" w:hAnsi="Arial" w:cs="Arial"/>
          <w:sz w:val="22"/>
          <w:szCs w:val="22"/>
        </w:rPr>
        <w:t>Deckersbach</w:t>
      </w:r>
      <w:proofErr w:type="spellEnd"/>
      <w:r w:rsidRPr="00EE7093">
        <w:rPr>
          <w:rFonts w:ascii="Arial" w:hAnsi="Arial" w:cs="Arial"/>
          <w:sz w:val="22"/>
          <w:szCs w:val="22"/>
        </w:rPr>
        <w:t xml:space="preserve">, T. et al. (2010) ‘Cognitive rehabilitation for bipolar disorder: an open trial for employed patients with residual depressive symptoms’, </w:t>
      </w:r>
      <w:r w:rsidRPr="00EE7093">
        <w:rPr>
          <w:rFonts w:ascii="Arial" w:hAnsi="Arial" w:cs="Arial"/>
          <w:i/>
          <w:iCs/>
          <w:sz w:val="22"/>
          <w:szCs w:val="22"/>
        </w:rPr>
        <w:t>CNS neuroscience &amp; therapeutics</w:t>
      </w:r>
      <w:r w:rsidRPr="00EE7093">
        <w:rPr>
          <w:rFonts w:ascii="Arial" w:hAnsi="Arial" w:cs="Arial"/>
          <w:sz w:val="22"/>
          <w:szCs w:val="22"/>
        </w:rPr>
        <w:t xml:space="preserve">, </w:t>
      </w:r>
      <w:r w:rsidRPr="00EE7093">
        <w:rPr>
          <w:rFonts w:ascii="Arial" w:hAnsi="Arial" w:cs="Arial"/>
          <w:i/>
          <w:iCs/>
          <w:sz w:val="22"/>
          <w:szCs w:val="22"/>
        </w:rPr>
        <w:t>16</w:t>
      </w:r>
      <w:r w:rsidRPr="00EE7093">
        <w:rPr>
          <w:rFonts w:ascii="Arial" w:hAnsi="Arial" w:cs="Arial"/>
          <w:sz w:val="22"/>
          <w:szCs w:val="22"/>
        </w:rPr>
        <w:t>(5), pp.298-307.</w:t>
      </w:r>
      <w:r w:rsidRPr="00EE7093">
        <w:rPr>
          <w:rFonts w:ascii="Arial" w:hAnsi="Arial" w:cs="Arial"/>
          <w:color w:val="5B616B"/>
          <w:sz w:val="22"/>
          <w:szCs w:val="22"/>
          <w:shd w:val="clear" w:color="auto" w:fill="FFFFFF"/>
        </w:rPr>
        <w:t xml:space="preserve"> </w:t>
      </w:r>
      <w:r w:rsidRPr="00EE7093">
        <w:rPr>
          <w:rFonts w:ascii="Arial" w:hAnsi="Arial" w:cs="Arial"/>
          <w:sz w:val="22"/>
          <w:szCs w:val="22"/>
          <w:shd w:val="clear" w:color="auto" w:fill="FFFFFF"/>
        </w:rPr>
        <w:t>DOI: 10.1111/j.1755-5949.2009.</w:t>
      </w:r>
      <w:proofErr w:type="gramStart"/>
      <w:r w:rsidRPr="00EE7093">
        <w:rPr>
          <w:rFonts w:ascii="Arial" w:hAnsi="Arial" w:cs="Arial"/>
          <w:sz w:val="22"/>
          <w:szCs w:val="22"/>
          <w:shd w:val="clear" w:color="auto" w:fill="FFFFFF"/>
        </w:rPr>
        <w:t>00110.x.</w:t>
      </w:r>
      <w:proofErr w:type="gramEnd"/>
      <w:r w:rsidRPr="00EE7093">
        <w:rPr>
          <w:rFonts w:ascii="Arial" w:hAnsi="Arial" w:cs="Arial"/>
          <w:sz w:val="22"/>
          <w:szCs w:val="22"/>
          <w:shd w:val="clear" w:color="auto" w:fill="FFFFFF"/>
        </w:rPr>
        <w:t xml:space="preserve"> (Accessed: 28 November 2022)</w:t>
      </w:r>
    </w:p>
    <w:p w14:paraId="1B9DD2AD" w14:textId="77777777" w:rsidR="00710009" w:rsidRPr="00EE7093" w:rsidRDefault="00710009" w:rsidP="005E3401">
      <w:pPr>
        <w:pStyle w:val="paragraph"/>
        <w:spacing w:before="0" w:beforeAutospacing="0" w:after="0" w:afterAutospacing="0"/>
        <w:textAlignment w:val="baseline"/>
        <w:rPr>
          <w:rStyle w:val="eop"/>
          <w:rFonts w:ascii="Arial" w:hAnsi="Arial" w:cs="Arial"/>
          <w:sz w:val="22"/>
          <w:szCs w:val="22"/>
        </w:rPr>
      </w:pPr>
    </w:p>
    <w:p w14:paraId="3B54C881" w14:textId="5B7110C9" w:rsidR="00710009" w:rsidRPr="00EE7093" w:rsidRDefault="00710009" w:rsidP="005E3401">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 xml:space="preserve">Duarte, W., Becerra, R. and Cruise, K., (2016) The relationship between neurocognitive functioning and occupational functioning in bipolar disorder: a literature review. </w:t>
      </w:r>
      <w:r w:rsidRPr="00EE7093">
        <w:rPr>
          <w:rStyle w:val="eop"/>
          <w:rFonts w:ascii="Arial" w:hAnsi="Arial" w:cs="Arial"/>
          <w:i/>
          <w:iCs/>
          <w:sz w:val="22"/>
          <w:szCs w:val="22"/>
        </w:rPr>
        <w:t>Europe's journal of psychology</w:t>
      </w:r>
      <w:r w:rsidRPr="00EE7093">
        <w:rPr>
          <w:rStyle w:val="eop"/>
          <w:rFonts w:ascii="Arial" w:hAnsi="Arial" w:cs="Arial"/>
          <w:sz w:val="22"/>
          <w:szCs w:val="22"/>
        </w:rPr>
        <w:t>, 12(4), p.659.​ DOI:</w:t>
      </w:r>
      <w:r w:rsidRPr="00EE7093">
        <w:rPr>
          <w:rFonts w:ascii="Arial" w:hAnsi="Arial" w:cs="Arial"/>
          <w:sz w:val="22"/>
          <w:szCs w:val="22"/>
        </w:rPr>
        <w:t xml:space="preserve"> </w:t>
      </w:r>
      <w:hyperlink r:id="rId11" w:tgtFrame="_blank" w:history="1">
        <w:r w:rsidRPr="00EE7093">
          <w:rPr>
            <w:rStyle w:val="Hyperlink"/>
            <w:rFonts w:ascii="Arial" w:hAnsi="Arial" w:cs="Arial"/>
            <w:color w:val="205493"/>
            <w:sz w:val="22"/>
            <w:szCs w:val="22"/>
            <w:shd w:val="clear" w:color="auto" w:fill="FFFFFF"/>
          </w:rPr>
          <w:t>10.5964/ejop.v12i4.909</w:t>
        </w:r>
      </w:hyperlink>
      <w:r w:rsidRPr="00EE7093">
        <w:rPr>
          <w:rFonts w:ascii="Arial" w:hAnsi="Arial" w:cs="Arial"/>
          <w:sz w:val="22"/>
          <w:szCs w:val="22"/>
        </w:rPr>
        <w:t>. (Accessed: 30 November 2022)</w:t>
      </w:r>
    </w:p>
    <w:p w14:paraId="182DDD4A" w14:textId="77777777" w:rsidR="00710009" w:rsidRPr="00EE7093" w:rsidRDefault="00710009" w:rsidP="005E3401">
      <w:pPr>
        <w:pStyle w:val="paragraph"/>
        <w:spacing w:before="0" w:beforeAutospacing="0" w:after="0" w:afterAutospacing="0"/>
        <w:textAlignment w:val="baseline"/>
        <w:rPr>
          <w:rStyle w:val="normaltextrun"/>
          <w:rFonts w:ascii="Arial" w:hAnsi="Arial" w:cs="Arial"/>
          <w:i/>
          <w:iCs/>
          <w:color w:val="000000"/>
          <w:sz w:val="22"/>
          <w:szCs w:val="22"/>
        </w:rPr>
      </w:pPr>
    </w:p>
    <w:p w14:paraId="3E9CC89E" w14:textId="10A800A8" w:rsidR="00710009" w:rsidRPr="00EE7093" w:rsidRDefault="00710009" w:rsidP="005E3401">
      <w:pPr>
        <w:pStyle w:val="paragraph"/>
        <w:spacing w:before="0" w:beforeAutospacing="0" w:after="0" w:afterAutospacing="0"/>
        <w:textAlignment w:val="baseline"/>
        <w:rPr>
          <w:rFonts w:ascii="Arial" w:eastAsiaTheme="majorEastAsia" w:hAnsi="Arial" w:cs="Arial"/>
          <w:color w:val="000000"/>
          <w:sz w:val="22"/>
          <w:szCs w:val="22"/>
        </w:rPr>
      </w:pPr>
      <w:r w:rsidRPr="00EE7093">
        <w:rPr>
          <w:rStyle w:val="normaltextrun"/>
          <w:rFonts w:ascii="Arial" w:hAnsi="Arial" w:cs="Arial"/>
          <w:color w:val="000000"/>
          <w:sz w:val="22"/>
          <w:szCs w:val="22"/>
        </w:rPr>
        <w:t>Equality Act 2010</w:t>
      </w:r>
      <w:r w:rsidRPr="00EE7093">
        <w:rPr>
          <w:rStyle w:val="normaltextrun"/>
          <w:rFonts w:ascii="Arial" w:hAnsi="Arial" w:cs="Arial"/>
          <w:i/>
          <w:iCs/>
          <w:color w:val="000000"/>
          <w:sz w:val="22"/>
          <w:szCs w:val="22"/>
        </w:rPr>
        <w:t>. </w:t>
      </w:r>
      <w:r w:rsidRPr="00EE7093">
        <w:rPr>
          <w:rStyle w:val="normaltextrun"/>
          <w:rFonts w:ascii="Arial" w:hAnsi="Arial" w:cs="Arial"/>
          <w:color w:val="000000"/>
          <w:sz w:val="22"/>
          <w:szCs w:val="22"/>
        </w:rPr>
        <w:t>Available at: </w:t>
      </w:r>
      <w:hyperlink r:id="rId12" w:tgtFrame="_blank" w:history="1">
        <w:r w:rsidRPr="00EE7093">
          <w:rPr>
            <w:rStyle w:val="normaltextrun"/>
            <w:rFonts w:ascii="Arial" w:hAnsi="Arial" w:cs="Arial"/>
            <w:color w:val="CA71E4"/>
            <w:sz w:val="22"/>
            <w:szCs w:val="22"/>
            <w:u w:val="single"/>
          </w:rPr>
          <w:t>Equality Act 2010 (legislation.gov.uk)</w:t>
        </w:r>
      </w:hyperlink>
      <w:r w:rsidRPr="00EE7093">
        <w:rPr>
          <w:rStyle w:val="normaltextrun"/>
          <w:rFonts w:ascii="Arial" w:hAnsi="Arial" w:cs="Arial"/>
          <w:color w:val="000000"/>
          <w:sz w:val="22"/>
          <w:szCs w:val="22"/>
        </w:rPr>
        <w:t> (Accessed: 30 November 2022)</w:t>
      </w:r>
      <w:r w:rsidRPr="00EE7093">
        <w:rPr>
          <w:rStyle w:val="eop"/>
          <w:rFonts w:ascii="Arial" w:eastAsiaTheme="majorEastAsia" w:hAnsi="Arial" w:cs="Arial"/>
          <w:sz w:val="22"/>
          <w:szCs w:val="22"/>
          <w:lang w:val="en-US"/>
        </w:rPr>
        <w:t>​</w:t>
      </w:r>
    </w:p>
    <w:p w14:paraId="35C403A6" w14:textId="77777777" w:rsidR="00710009" w:rsidRPr="00EE7093" w:rsidRDefault="00710009" w:rsidP="005E3401">
      <w:pPr>
        <w:pStyle w:val="paragraph"/>
        <w:spacing w:before="0" w:beforeAutospacing="0" w:after="0" w:afterAutospacing="0"/>
        <w:textAlignment w:val="baseline"/>
        <w:rPr>
          <w:rStyle w:val="spellingerror"/>
          <w:rFonts w:ascii="Arial" w:hAnsi="Arial" w:cs="Arial"/>
          <w:color w:val="000000"/>
          <w:sz w:val="22"/>
          <w:szCs w:val="22"/>
        </w:rPr>
      </w:pPr>
    </w:p>
    <w:p w14:paraId="1FC92161" w14:textId="328F1276" w:rsidR="00710009" w:rsidRPr="00EE7093" w:rsidRDefault="00710009" w:rsidP="005E3401">
      <w:pPr>
        <w:pStyle w:val="paragraph"/>
        <w:spacing w:before="0" w:beforeAutospacing="0" w:after="0" w:afterAutospacing="0"/>
        <w:textAlignment w:val="baseline"/>
        <w:rPr>
          <w:rFonts w:ascii="Arial" w:eastAsiaTheme="majorEastAsia" w:hAnsi="Arial" w:cs="Arial"/>
          <w:color w:val="000000"/>
          <w:sz w:val="22"/>
          <w:szCs w:val="22"/>
        </w:rPr>
      </w:pPr>
      <w:proofErr w:type="spellStart"/>
      <w:r w:rsidRPr="00EE7093">
        <w:rPr>
          <w:rStyle w:val="spellingerror"/>
          <w:rFonts w:ascii="Arial" w:hAnsi="Arial" w:cs="Arial"/>
          <w:color w:val="000000"/>
          <w:sz w:val="22"/>
          <w:szCs w:val="22"/>
        </w:rPr>
        <w:t>Fajutrao</w:t>
      </w:r>
      <w:proofErr w:type="spellEnd"/>
      <w:r w:rsidRPr="00EE7093">
        <w:rPr>
          <w:rStyle w:val="normaltextrun"/>
          <w:rFonts w:ascii="Arial" w:eastAsiaTheme="majorEastAsia" w:hAnsi="Arial" w:cs="Arial"/>
          <w:color w:val="000000"/>
          <w:sz w:val="22"/>
          <w:szCs w:val="22"/>
        </w:rPr>
        <w:t>, L. et al. (2009) ‘A systematic review of the evidence of the burden of bipolar disorder in Europe’, </w:t>
      </w:r>
      <w:r w:rsidRPr="00EE7093">
        <w:rPr>
          <w:rStyle w:val="normaltextrun"/>
          <w:rFonts w:ascii="Arial" w:eastAsiaTheme="majorEastAsia" w:hAnsi="Arial" w:cs="Arial"/>
          <w:i/>
          <w:iCs/>
          <w:color w:val="000000"/>
          <w:sz w:val="22"/>
          <w:szCs w:val="22"/>
        </w:rPr>
        <w:t>Clinical Practice and Epidemiology in Mental Health</w:t>
      </w:r>
      <w:r w:rsidRPr="00EE7093">
        <w:rPr>
          <w:rStyle w:val="normaltextrun"/>
          <w:rFonts w:ascii="Arial" w:eastAsiaTheme="majorEastAsia" w:hAnsi="Arial" w:cs="Arial"/>
          <w:color w:val="000000"/>
          <w:sz w:val="22"/>
          <w:szCs w:val="22"/>
        </w:rPr>
        <w:t>, 5(1), p. 3. Available at: </w:t>
      </w:r>
      <w:hyperlink r:id="rId13" w:tgtFrame="_blank" w:history="1">
        <w:r w:rsidRPr="00EE7093">
          <w:rPr>
            <w:rStyle w:val="normaltextrun"/>
            <w:rFonts w:ascii="Arial" w:eastAsiaTheme="majorEastAsia" w:hAnsi="Arial" w:cs="Arial"/>
            <w:color w:val="CA71E4"/>
            <w:sz w:val="22"/>
            <w:szCs w:val="22"/>
            <w:u w:val="single"/>
          </w:rPr>
          <w:t>https://doi.org/10.1186/1745-0179-5-3</w:t>
        </w:r>
      </w:hyperlink>
      <w:r w:rsidRPr="00EE7093">
        <w:rPr>
          <w:rStyle w:val="normaltextrun"/>
          <w:rFonts w:ascii="Arial" w:eastAsiaTheme="majorEastAsia" w:hAnsi="Arial" w:cs="Arial"/>
          <w:color w:val="000000"/>
          <w:sz w:val="22"/>
          <w:szCs w:val="22"/>
        </w:rPr>
        <w:t>. (Accessed: 11 November 2022) </w:t>
      </w:r>
      <w:r w:rsidRPr="00EE7093">
        <w:rPr>
          <w:rStyle w:val="eop"/>
          <w:rFonts w:ascii="Arial" w:eastAsiaTheme="majorEastAsia" w:hAnsi="Arial" w:cs="Arial"/>
          <w:sz w:val="22"/>
          <w:szCs w:val="22"/>
          <w:lang w:val="en-US"/>
        </w:rPr>
        <w:t>​</w:t>
      </w:r>
    </w:p>
    <w:p w14:paraId="3758B9F7" w14:textId="77777777" w:rsidR="00710009" w:rsidRPr="00EE7093" w:rsidRDefault="00710009" w:rsidP="00391473">
      <w:pPr>
        <w:pStyle w:val="paragraph"/>
        <w:spacing w:before="0" w:beforeAutospacing="0" w:after="0" w:afterAutospacing="0"/>
        <w:textAlignment w:val="baseline"/>
        <w:rPr>
          <w:rFonts w:ascii="Arial" w:hAnsi="Arial" w:cs="Arial"/>
          <w:sz w:val="22"/>
          <w:szCs w:val="22"/>
        </w:rPr>
      </w:pPr>
    </w:p>
    <w:p w14:paraId="021240C3" w14:textId="3BCCB56C"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 xml:space="preserve">Healthline (2017) </w:t>
      </w:r>
      <w:r w:rsidRPr="00EE7093">
        <w:rPr>
          <w:rFonts w:ascii="Arial" w:hAnsi="Arial" w:cs="Arial"/>
          <w:i/>
          <w:iCs/>
          <w:sz w:val="22"/>
          <w:szCs w:val="22"/>
        </w:rPr>
        <w:t>Yoga for Bipolar Disorder.</w:t>
      </w:r>
      <w:r w:rsidRPr="00EE7093">
        <w:rPr>
          <w:rFonts w:ascii="Arial" w:hAnsi="Arial" w:cs="Arial"/>
          <w:sz w:val="22"/>
          <w:szCs w:val="22"/>
        </w:rPr>
        <w:t xml:space="preserve"> Available at: </w:t>
      </w:r>
      <w:hyperlink r:id="rId14" w:anchor=":~:text=Yoga%20can%20be%20a%20helpful,%2C%20controlled%20breathing%2C%20and%20meditation" w:history="1">
        <w:r w:rsidRPr="00EE7093">
          <w:rPr>
            <w:rStyle w:val="Hyperlink"/>
            <w:rFonts w:ascii="Arial" w:hAnsi="Arial" w:cs="Arial"/>
            <w:sz w:val="22"/>
            <w:szCs w:val="22"/>
          </w:rPr>
          <w:t>https://www.healthline.com/health/bipolar-disorder/yoga#:~:text=Yoga%20can%20be%20a%20helpful,%2C%20controlled%20breathing%2C%20and%20meditation</w:t>
        </w:r>
      </w:hyperlink>
      <w:r w:rsidRPr="00EE7093">
        <w:rPr>
          <w:rFonts w:ascii="Arial" w:hAnsi="Arial" w:cs="Arial"/>
          <w:sz w:val="22"/>
          <w:szCs w:val="22"/>
        </w:rPr>
        <w:t xml:space="preserve"> (Accessed: 28 November 2022).</w:t>
      </w:r>
    </w:p>
    <w:p w14:paraId="5DC54E4C" w14:textId="77777777" w:rsidR="00710009" w:rsidRPr="00EE7093" w:rsidRDefault="00710009" w:rsidP="005E3401">
      <w:pPr>
        <w:pStyle w:val="paragraph"/>
        <w:spacing w:before="0" w:beforeAutospacing="0" w:after="0" w:afterAutospacing="0"/>
        <w:textAlignment w:val="baseline"/>
        <w:rPr>
          <w:rFonts w:ascii="Arial" w:hAnsi="Arial" w:cs="Arial"/>
          <w:sz w:val="22"/>
          <w:szCs w:val="22"/>
        </w:rPr>
      </w:pPr>
    </w:p>
    <w:p w14:paraId="114B2700" w14:textId="61E30861" w:rsidR="00710009" w:rsidRPr="00EE7093" w:rsidRDefault="00710009" w:rsidP="005E3401">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Hirschfeld, R.M. (2014) ‘Differential diagnosis of bipolar disorder and major depressive disorder’</w:t>
      </w:r>
      <w:r w:rsidRPr="00EE7093">
        <w:rPr>
          <w:rFonts w:ascii="Arial" w:hAnsi="Arial" w:cs="Arial"/>
          <w:i/>
          <w:iCs/>
          <w:sz w:val="22"/>
          <w:szCs w:val="22"/>
        </w:rPr>
        <w:t>, Journal of Affective Disorders</w:t>
      </w:r>
      <w:r w:rsidRPr="00EE7093">
        <w:rPr>
          <w:rFonts w:ascii="Arial" w:hAnsi="Arial" w:cs="Arial"/>
          <w:sz w:val="22"/>
          <w:szCs w:val="22"/>
        </w:rPr>
        <w:t xml:space="preserve">, 169. Available at: https://doi.org/10.1016/s0165-0327(14)70004-7. (Accessed:11 November 2022).  </w:t>
      </w:r>
    </w:p>
    <w:p w14:paraId="0BEA0CE1" w14:textId="77777777" w:rsidR="00710009" w:rsidRPr="00EE7093" w:rsidRDefault="00710009" w:rsidP="00391473">
      <w:pPr>
        <w:pStyle w:val="paragraph"/>
        <w:spacing w:before="0" w:beforeAutospacing="0" w:after="0" w:afterAutospacing="0"/>
        <w:textAlignment w:val="baseline"/>
        <w:rPr>
          <w:rStyle w:val="eop"/>
          <w:rFonts w:ascii="Arial" w:hAnsi="Arial" w:cs="Arial"/>
          <w:sz w:val="22"/>
          <w:szCs w:val="22"/>
        </w:rPr>
      </w:pPr>
    </w:p>
    <w:p w14:paraId="0B23DA49" w14:textId="7559AA60"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Style w:val="eop"/>
          <w:rFonts w:ascii="Arial" w:hAnsi="Arial" w:cs="Arial"/>
          <w:sz w:val="22"/>
          <w:szCs w:val="22"/>
        </w:rPr>
        <w:t xml:space="preserve">Human Rights Acts (1998) Available at: </w:t>
      </w:r>
      <w:hyperlink r:id="rId15" w:history="1">
        <w:r w:rsidRPr="00EE7093">
          <w:rPr>
            <w:rStyle w:val="Hyperlink"/>
            <w:rFonts w:ascii="Arial" w:hAnsi="Arial" w:cs="Arial"/>
            <w:sz w:val="22"/>
            <w:szCs w:val="22"/>
          </w:rPr>
          <w:t>Human Rights Act 1998 (legislation.gov.uk)</w:t>
        </w:r>
      </w:hyperlink>
      <w:r w:rsidRPr="00EE7093">
        <w:rPr>
          <w:rFonts w:ascii="Arial" w:hAnsi="Arial" w:cs="Arial"/>
          <w:sz w:val="22"/>
          <w:szCs w:val="22"/>
        </w:rPr>
        <w:t xml:space="preserve">. </w:t>
      </w:r>
    </w:p>
    <w:p w14:paraId="791FD2E4" w14:textId="77777777" w:rsidR="00710009" w:rsidRPr="00EE7093" w:rsidRDefault="00710009" w:rsidP="00391473">
      <w:pPr>
        <w:pStyle w:val="paragraph"/>
        <w:spacing w:before="0" w:beforeAutospacing="0" w:after="0" w:afterAutospacing="0"/>
        <w:textAlignment w:val="baseline"/>
        <w:rPr>
          <w:rFonts w:ascii="Arial" w:hAnsi="Arial" w:cs="Arial"/>
          <w:sz w:val="22"/>
          <w:szCs w:val="22"/>
        </w:rPr>
      </w:pPr>
    </w:p>
    <w:p w14:paraId="7979DE3C" w14:textId="2CFCCBB6"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 xml:space="preserve">Kerner, B. (2014) ‘Genetics of bipolar disorder’, The Application of Clinical Genetics, 7, p. 33. Available at: </w:t>
      </w:r>
      <w:hyperlink r:id="rId16" w:history="1">
        <w:r w:rsidRPr="00EE7093">
          <w:rPr>
            <w:rStyle w:val="Hyperlink"/>
            <w:rFonts w:ascii="Arial" w:hAnsi="Arial" w:cs="Arial"/>
            <w:sz w:val="22"/>
            <w:szCs w:val="22"/>
          </w:rPr>
          <w:t>https://doi.org/10.2147/tacg.s39297</w:t>
        </w:r>
      </w:hyperlink>
      <w:r w:rsidRPr="00EE7093">
        <w:rPr>
          <w:rFonts w:ascii="Arial" w:hAnsi="Arial" w:cs="Arial"/>
          <w:sz w:val="22"/>
          <w:szCs w:val="22"/>
        </w:rPr>
        <w:t>. (Accessed:25 November 2022)</w:t>
      </w:r>
    </w:p>
    <w:p w14:paraId="3EF7E3EA" w14:textId="5F443D05" w:rsidR="00710009" w:rsidRPr="00EE7093" w:rsidRDefault="00710009" w:rsidP="005E3401">
      <w:pPr>
        <w:pStyle w:val="paragraph"/>
        <w:spacing w:before="0" w:beforeAutospacing="0" w:after="0" w:afterAutospacing="0"/>
        <w:textAlignment w:val="baseline"/>
        <w:rPr>
          <w:rStyle w:val="normaltextrun"/>
          <w:rFonts w:ascii="Arial" w:hAnsi="Arial" w:cs="Arial"/>
          <w:color w:val="000000"/>
          <w:sz w:val="22"/>
          <w:szCs w:val="22"/>
        </w:rPr>
      </w:pPr>
    </w:p>
    <w:p w14:paraId="57E5D5C3" w14:textId="751BFA36" w:rsidR="00DE1538" w:rsidRPr="00EE7093" w:rsidRDefault="00DE1538" w:rsidP="005E3401">
      <w:pPr>
        <w:pStyle w:val="paragraph"/>
        <w:spacing w:before="0" w:beforeAutospacing="0" w:after="0" w:afterAutospacing="0"/>
        <w:textAlignment w:val="baseline"/>
        <w:rPr>
          <w:rStyle w:val="normaltextrun"/>
          <w:rFonts w:ascii="Arial" w:hAnsi="Arial" w:cs="Arial"/>
          <w:color w:val="000000"/>
          <w:sz w:val="22"/>
          <w:szCs w:val="22"/>
        </w:rPr>
      </w:pPr>
      <w:r w:rsidRPr="00EE7093">
        <w:rPr>
          <w:rStyle w:val="normaltextrun"/>
          <w:rFonts w:ascii="Arial" w:hAnsi="Arial" w:cs="Arial"/>
          <w:color w:val="000000"/>
          <w:sz w:val="22"/>
          <w:szCs w:val="22"/>
        </w:rPr>
        <w:t xml:space="preserve">Klar, A.J. (2010) ‘A proposal for re-defining the way the aetiology of schizophrenia and bipolar human psychiatric diseases is investigated’, </w:t>
      </w:r>
      <w:r w:rsidRPr="00EE7093">
        <w:rPr>
          <w:rStyle w:val="normaltextrun"/>
          <w:rFonts w:ascii="Arial" w:hAnsi="Arial" w:cs="Arial"/>
          <w:i/>
          <w:iCs/>
          <w:color w:val="000000"/>
          <w:sz w:val="22"/>
          <w:szCs w:val="22"/>
        </w:rPr>
        <w:t>Journal of biosciences</w:t>
      </w:r>
      <w:r w:rsidRPr="00EE7093">
        <w:rPr>
          <w:rStyle w:val="normaltextrun"/>
          <w:rFonts w:ascii="Arial" w:hAnsi="Arial" w:cs="Arial"/>
          <w:color w:val="000000"/>
          <w:sz w:val="22"/>
          <w:szCs w:val="22"/>
        </w:rPr>
        <w:t xml:space="preserve">, 35(1), pp.11-15. </w:t>
      </w:r>
      <w:r w:rsidRPr="00EE7093">
        <w:rPr>
          <w:rFonts w:ascii="Arial" w:hAnsi="Arial" w:cs="Arial"/>
          <w:sz w:val="22"/>
          <w:szCs w:val="22"/>
          <w:shd w:val="clear" w:color="auto" w:fill="FFFFFF"/>
        </w:rPr>
        <w:t>DOI: 10.1007/s12038-010-0002-x. (Accessed: 25 November 2022)</w:t>
      </w:r>
    </w:p>
    <w:p w14:paraId="0EEE562F" w14:textId="77777777" w:rsidR="00DE1538" w:rsidRPr="00EE7093" w:rsidRDefault="00DE1538" w:rsidP="005E3401">
      <w:pPr>
        <w:pStyle w:val="paragraph"/>
        <w:spacing w:before="0" w:beforeAutospacing="0" w:after="0" w:afterAutospacing="0"/>
        <w:textAlignment w:val="baseline"/>
        <w:rPr>
          <w:rStyle w:val="normaltextrun"/>
          <w:rFonts w:ascii="Arial" w:hAnsi="Arial" w:cs="Arial"/>
          <w:color w:val="000000"/>
          <w:sz w:val="22"/>
          <w:szCs w:val="22"/>
        </w:rPr>
      </w:pPr>
    </w:p>
    <w:p w14:paraId="534F9B15" w14:textId="6C54DEA5" w:rsidR="00710009" w:rsidRPr="00EE7093" w:rsidRDefault="00710009" w:rsidP="005E3401">
      <w:pPr>
        <w:pStyle w:val="paragraph"/>
        <w:spacing w:before="0" w:beforeAutospacing="0" w:after="0" w:afterAutospacing="0"/>
        <w:textAlignment w:val="baseline"/>
        <w:rPr>
          <w:rStyle w:val="eop"/>
          <w:rFonts w:ascii="Arial" w:eastAsiaTheme="majorEastAsia" w:hAnsi="Arial" w:cs="Arial"/>
          <w:sz w:val="22"/>
          <w:szCs w:val="22"/>
          <w:lang w:val="en-US"/>
        </w:rPr>
      </w:pPr>
      <w:r w:rsidRPr="00EE7093">
        <w:rPr>
          <w:rStyle w:val="normaltextrun"/>
          <w:rFonts w:ascii="Arial" w:hAnsi="Arial" w:cs="Arial"/>
          <w:color w:val="000000"/>
          <w:sz w:val="22"/>
          <w:szCs w:val="22"/>
        </w:rPr>
        <w:t>López-Muñoz, F. </w:t>
      </w:r>
      <w:r w:rsidRPr="00EE7093">
        <w:rPr>
          <w:rStyle w:val="normaltextrun"/>
          <w:rFonts w:ascii="Arial" w:hAnsi="Arial" w:cs="Arial"/>
          <w:i/>
          <w:iCs/>
          <w:color w:val="000000"/>
          <w:sz w:val="22"/>
          <w:szCs w:val="22"/>
        </w:rPr>
        <w:t>et al.</w:t>
      </w:r>
      <w:r w:rsidRPr="00EE7093">
        <w:rPr>
          <w:rStyle w:val="normaltextrun"/>
          <w:rFonts w:ascii="Arial" w:hAnsi="Arial" w:cs="Arial"/>
          <w:color w:val="000000"/>
          <w:sz w:val="22"/>
          <w:szCs w:val="22"/>
        </w:rPr>
        <w:t> (2018) ‘A history of the pharmacological treatment of bipolar disorder’, </w:t>
      </w:r>
      <w:r w:rsidRPr="00EE7093">
        <w:rPr>
          <w:rStyle w:val="normaltextrun"/>
          <w:rFonts w:ascii="Arial" w:hAnsi="Arial" w:cs="Arial"/>
          <w:i/>
          <w:iCs/>
          <w:color w:val="000000"/>
          <w:sz w:val="22"/>
          <w:szCs w:val="22"/>
        </w:rPr>
        <w:t>International Journal of Molecular Sciences</w:t>
      </w:r>
      <w:r w:rsidRPr="00EE7093">
        <w:rPr>
          <w:rStyle w:val="normaltextrun"/>
          <w:rFonts w:ascii="Arial" w:hAnsi="Arial" w:cs="Arial"/>
          <w:color w:val="000000"/>
          <w:sz w:val="22"/>
          <w:szCs w:val="22"/>
        </w:rPr>
        <w:t>, 19(7), p. 2143. Available at: </w:t>
      </w:r>
      <w:hyperlink r:id="rId17" w:tgtFrame="_blank" w:history="1">
        <w:r w:rsidRPr="00EE7093">
          <w:rPr>
            <w:rStyle w:val="normaltextrun"/>
            <w:rFonts w:ascii="Arial" w:hAnsi="Arial" w:cs="Arial"/>
            <w:color w:val="CA71E4"/>
            <w:sz w:val="22"/>
            <w:szCs w:val="22"/>
            <w:u w:val="single"/>
          </w:rPr>
          <w:t>https://doi.org/10.3390/ijms19072143</w:t>
        </w:r>
      </w:hyperlink>
      <w:r w:rsidRPr="00EE7093">
        <w:rPr>
          <w:rStyle w:val="normaltextrun"/>
          <w:rFonts w:ascii="Arial" w:hAnsi="Arial" w:cs="Arial"/>
          <w:color w:val="000000"/>
          <w:sz w:val="22"/>
          <w:szCs w:val="22"/>
        </w:rPr>
        <w:t>. (Accessed: 11 November 2022) </w:t>
      </w:r>
      <w:r w:rsidRPr="00EE7093">
        <w:rPr>
          <w:rStyle w:val="eop"/>
          <w:rFonts w:ascii="Arial" w:eastAsiaTheme="majorEastAsia" w:hAnsi="Arial" w:cs="Arial"/>
          <w:sz w:val="22"/>
          <w:szCs w:val="22"/>
          <w:lang w:val="en-US"/>
        </w:rPr>
        <w:t>​</w:t>
      </w:r>
    </w:p>
    <w:p w14:paraId="6A4CDF33" w14:textId="77777777" w:rsidR="00710009" w:rsidRPr="00EE7093" w:rsidRDefault="00710009" w:rsidP="00391473">
      <w:pPr>
        <w:pStyle w:val="paragraph"/>
        <w:spacing w:before="0" w:beforeAutospacing="0" w:after="0" w:afterAutospacing="0"/>
        <w:textAlignment w:val="baseline"/>
        <w:rPr>
          <w:rFonts w:ascii="Arial" w:hAnsi="Arial" w:cs="Arial"/>
          <w:sz w:val="22"/>
          <w:szCs w:val="22"/>
        </w:rPr>
      </w:pPr>
    </w:p>
    <w:p w14:paraId="2FFD5510" w14:textId="46EF6D9C"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Mander, J. (2022)</w:t>
      </w:r>
      <w:r w:rsidRPr="00EE7093">
        <w:rPr>
          <w:rFonts w:ascii="Arial" w:hAnsi="Arial" w:cs="Arial"/>
          <w:i/>
          <w:iCs/>
          <w:sz w:val="22"/>
          <w:szCs w:val="22"/>
        </w:rPr>
        <w:t xml:space="preserve"> A history of mental asylums, Beyond the Point</w:t>
      </w:r>
      <w:r w:rsidRPr="00EE7093">
        <w:rPr>
          <w:rFonts w:ascii="Arial" w:hAnsi="Arial" w:cs="Arial"/>
          <w:sz w:val="22"/>
          <w:szCs w:val="22"/>
        </w:rPr>
        <w:t>. Available at: http://beyondthepoint.co.uk/a-history-of-mental-asylums/#:~:text=Public%20mental%20asylums%20were%20established,was%20in%20Nottinghamshire%20in%201812. (Accessed: November 11, 2022).</w:t>
      </w:r>
    </w:p>
    <w:p w14:paraId="14F3DCAD" w14:textId="77777777" w:rsidR="00710009" w:rsidRPr="00EE7093" w:rsidRDefault="00710009" w:rsidP="00391473">
      <w:pPr>
        <w:pStyle w:val="paragraph"/>
        <w:spacing w:before="0" w:beforeAutospacing="0" w:after="0" w:afterAutospacing="0"/>
        <w:textAlignment w:val="baseline"/>
        <w:rPr>
          <w:rStyle w:val="eop"/>
          <w:rFonts w:ascii="Arial" w:hAnsi="Arial" w:cs="Arial"/>
          <w:sz w:val="22"/>
          <w:szCs w:val="22"/>
        </w:rPr>
      </w:pPr>
    </w:p>
    <w:p w14:paraId="24B517E3" w14:textId="221B8617" w:rsidR="00710009" w:rsidRPr="00EE7093" w:rsidRDefault="00710009" w:rsidP="00391473">
      <w:pPr>
        <w:pStyle w:val="paragraph"/>
        <w:spacing w:before="0" w:beforeAutospacing="0" w:after="0" w:afterAutospacing="0"/>
        <w:textAlignment w:val="baseline"/>
        <w:rPr>
          <w:rStyle w:val="eop"/>
          <w:rFonts w:ascii="Arial" w:hAnsi="Arial" w:cs="Arial"/>
          <w:sz w:val="22"/>
          <w:szCs w:val="22"/>
        </w:rPr>
      </w:pPr>
      <w:r w:rsidRPr="00EE7093">
        <w:rPr>
          <w:rStyle w:val="eop"/>
          <w:rFonts w:ascii="Arial" w:hAnsi="Arial" w:cs="Arial"/>
          <w:sz w:val="22"/>
          <w:szCs w:val="22"/>
        </w:rPr>
        <w:t>Mental Capacity Act (2005) Available at:</w:t>
      </w:r>
      <w:r w:rsidRPr="00EE7093">
        <w:rPr>
          <w:rFonts w:ascii="Arial" w:hAnsi="Arial" w:cs="Arial"/>
          <w:sz w:val="22"/>
          <w:szCs w:val="22"/>
        </w:rPr>
        <w:t xml:space="preserve"> </w:t>
      </w:r>
      <w:hyperlink r:id="rId18" w:history="1">
        <w:r w:rsidRPr="00EE7093">
          <w:rPr>
            <w:rStyle w:val="Hyperlink"/>
            <w:rFonts w:ascii="Arial" w:hAnsi="Arial" w:cs="Arial"/>
            <w:sz w:val="22"/>
            <w:szCs w:val="22"/>
          </w:rPr>
          <w:t>https://www.legislation.gov.uk/ukpga/2005/9/contents</w:t>
        </w:r>
      </w:hyperlink>
      <w:r w:rsidRPr="00EE7093">
        <w:rPr>
          <w:rStyle w:val="eop"/>
          <w:rFonts w:ascii="Arial" w:hAnsi="Arial" w:cs="Arial"/>
          <w:sz w:val="22"/>
          <w:szCs w:val="22"/>
        </w:rPr>
        <w:t xml:space="preserve"> </w:t>
      </w:r>
    </w:p>
    <w:p w14:paraId="52622778" w14:textId="77777777" w:rsidR="00710009" w:rsidRPr="00EE7093" w:rsidRDefault="00710009" w:rsidP="005E3401">
      <w:pPr>
        <w:pStyle w:val="paragraph"/>
        <w:spacing w:before="0" w:beforeAutospacing="0" w:after="0" w:afterAutospacing="0"/>
        <w:textAlignment w:val="baseline"/>
        <w:rPr>
          <w:rFonts w:ascii="Arial" w:eastAsiaTheme="majorEastAsia" w:hAnsi="Arial" w:cs="Arial"/>
          <w:sz w:val="22"/>
          <w:szCs w:val="22"/>
          <w:lang w:val="en-US"/>
        </w:rPr>
      </w:pPr>
      <w:r w:rsidRPr="00EE7093">
        <w:rPr>
          <w:rStyle w:val="normaltextrun"/>
          <w:rFonts w:ascii="Arial" w:hAnsi="Arial" w:cs="Arial"/>
          <w:i/>
          <w:iCs/>
          <w:color w:val="000000"/>
          <w:sz w:val="22"/>
          <w:szCs w:val="22"/>
        </w:rPr>
        <w:t>Mental Health Act 1998. </w:t>
      </w:r>
      <w:r w:rsidRPr="00EE7093">
        <w:rPr>
          <w:rStyle w:val="normaltextrun"/>
          <w:rFonts w:ascii="Arial" w:hAnsi="Arial" w:cs="Arial"/>
          <w:color w:val="000000"/>
          <w:sz w:val="22"/>
          <w:szCs w:val="22"/>
        </w:rPr>
        <w:t>Available at: </w:t>
      </w:r>
      <w:hyperlink r:id="rId19" w:tgtFrame="_blank" w:history="1">
        <w:r w:rsidRPr="00EE7093">
          <w:rPr>
            <w:rStyle w:val="normaltextrun"/>
            <w:rFonts w:ascii="Arial" w:hAnsi="Arial" w:cs="Arial"/>
            <w:color w:val="CA71E4"/>
            <w:sz w:val="22"/>
            <w:szCs w:val="22"/>
            <w:u w:val="single"/>
          </w:rPr>
          <w:t>Mental Health Act 1983: reference guide - GOV.UK (www.gov.uk)</w:t>
        </w:r>
      </w:hyperlink>
      <w:r w:rsidRPr="00EE7093">
        <w:rPr>
          <w:rStyle w:val="normaltextrun"/>
          <w:rFonts w:ascii="Arial" w:hAnsi="Arial" w:cs="Arial"/>
          <w:color w:val="000000"/>
          <w:sz w:val="22"/>
          <w:szCs w:val="22"/>
        </w:rPr>
        <w:t> (Accessed: 30 November 2022)</w:t>
      </w:r>
      <w:r w:rsidRPr="00EE7093">
        <w:rPr>
          <w:rStyle w:val="eop"/>
          <w:rFonts w:ascii="Arial" w:eastAsiaTheme="majorEastAsia" w:hAnsi="Arial" w:cs="Arial"/>
          <w:sz w:val="22"/>
          <w:szCs w:val="22"/>
          <w:lang w:val="en-US"/>
        </w:rPr>
        <w:t>​</w:t>
      </w:r>
    </w:p>
    <w:p w14:paraId="5609EF36" w14:textId="77777777" w:rsidR="00710009" w:rsidRPr="00EE7093" w:rsidRDefault="00710009" w:rsidP="005E3401">
      <w:pPr>
        <w:pStyle w:val="paragraph"/>
        <w:spacing w:before="0" w:beforeAutospacing="0" w:after="0" w:afterAutospacing="0"/>
        <w:textAlignment w:val="baseline"/>
        <w:rPr>
          <w:rFonts w:ascii="Arial" w:hAnsi="Arial" w:cs="Arial"/>
          <w:sz w:val="22"/>
          <w:szCs w:val="22"/>
        </w:rPr>
      </w:pPr>
    </w:p>
    <w:p w14:paraId="1A9115CA" w14:textId="6A6594CA" w:rsidR="00710009" w:rsidRPr="00EE7093" w:rsidRDefault="00710009" w:rsidP="005E3401">
      <w:pPr>
        <w:pStyle w:val="paragraph"/>
        <w:spacing w:before="0" w:beforeAutospacing="0" w:after="0" w:afterAutospacing="0"/>
        <w:textAlignment w:val="baseline"/>
        <w:rPr>
          <w:rFonts w:ascii="Arial" w:eastAsiaTheme="majorEastAsia" w:hAnsi="Arial" w:cs="Arial"/>
          <w:sz w:val="22"/>
          <w:szCs w:val="22"/>
          <w:lang w:val="en-US"/>
        </w:rPr>
      </w:pPr>
      <w:r w:rsidRPr="00EE7093">
        <w:rPr>
          <w:rFonts w:ascii="Arial" w:hAnsi="Arial" w:cs="Arial"/>
          <w:sz w:val="22"/>
          <w:szCs w:val="22"/>
        </w:rPr>
        <w:t xml:space="preserve">Mind UK (2022) </w:t>
      </w:r>
      <w:r w:rsidRPr="00EE7093">
        <w:rPr>
          <w:rFonts w:ascii="Arial" w:hAnsi="Arial" w:cs="Arial"/>
          <w:i/>
          <w:iCs/>
          <w:sz w:val="22"/>
          <w:szCs w:val="22"/>
        </w:rPr>
        <w:t>What is bipolar disorder?</w:t>
      </w:r>
      <w:r w:rsidRPr="00EE7093">
        <w:rPr>
          <w:rFonts w:ascii="Arial" w:hAnsi="Arial" w:cs="Arial"/>
          <w:sz w:val="22"/>
          <w:szCs w:val="22"/>
        </w:rPr>
        <w:t xml:space="preserve"> Available at: </w:t>
      </w:r>
      <w:proofErr w:type="gramStart"/>
      <w:r w:rsidRPr="00EE7093">
        <w:rPr>
          <w:rFonts w:ascii="Arial" w:hAnsi="Arial" w:cs="Arial"/>
          <w:sz w:val="22"/>
          <w:szCs w:val="22"/>
        </w:rPr>
        <w:t>https://www.mind.org.uk/information-support/types-of-mental-health-problems/bipolar-disorder/about-bipolar-disorder/  (</w:t>
      </w:r>
      <w:proofErr w:type="gramEnd"/>
      <w:r w:rsidRPr="00EE7093">
        <w:rPr>
          <w:rFonts w:ascii="Arial" w:hAnsi="Arial" w:cs="Arial"/>
          <w:sz w:val="22"/>
          <w:szCs w:val="22"/>
        </w:rPr>
        <w:t>Accessed: 11 November 2022).</w:t>
      </w:r>
    </w:p>
    <w:p w14:paraId="40E23822" w14:textId="77777777" w:rsidR="00710009" w:rsidRPr="00EE7093" w:rsidRDefault="00710009" w:rsidP="005E3401">
      <w:pPr>
        <w:pStyle w:val="paragraph"/>
        <w:spacing w:before="0" w:beforeAutospacing="0" w:after="0" w:afterAutospacing="0"/>
        <w:textAlignment w:val="baseline"/>
        <w:rPr>
          <w:rStyle w:val="normaltextrun"/>
          <w:rFonts w:ascii="Arial" w:hAnsi="Arial" w:cs="Arial"/>
          <w:color w:val="000000"/>
          <w:sz w:val="22"/>
          <w:szCs w:val="22"/>
        </w:rPr>
      </w:pPr>
    </w:p>
    <w:p w14:paraId="4AFDAF23" w14:textId="562ABEB0" w:rsidR="00710009" w:rsidRPr="00EE7093" w:rsidRDefault="00710009" w:rsidP="005E3401">
      <w:pPr>
        <w:pStyle w:val="paragraph"/>
        <w:spacing w:before="0" w:beforeAutospacing="0" w:after="0" w:afterAutospacing="0"/>
        <w:textAlignment w:val="baseline"/>
        <w:rPr>
          <w:rStyle w:val="eop"/>
          <w:rFonts w:ascii="Arial" w:eastAsiaTheme="majorEastAsia" w:hAnsi="Arial" w:cs="Arial"/>
          <w:sz w:val="22"/>
          <w:szCs w:val="22"/>
          <w:lang w:val="en-US"/>
        </w:rPr>
      </w:pPr>
      <w:r w:rsidRPr="00EE7093">
        <w:rPr>
          <w:rStyle w:val="normaltextrun"/>
          <w:rFonts w:ascii="Arial" w:hAnsi="Arial" w:cs="Arial"/>
          <w:color w:val="000000"/>
          <w:sz w:val="22"/>
          <w:szCs w:val="22"/>
        </w:rPr>
        <w:t>National Health Service (2022) </w:t>
      </w:r>
      <w:proofErr w:type="gramStart"/>
      <w:r w:rsidRPr="00EE7093">
        <w:rPr>
          <w:rStyle w:val="normaltextrun"/>
          <w:rFonts w:ascii="Arial" w:hAnsi="Arial" w:cs="Arial"/>
          <w:i/>
          <w:iCs/>
          <w:color w:val="000000"/>
          <w:sz w:val="22"/>
          <w:szCs w:val="22"/>
        </w:rPr>
        <w:t>Bipolar Disorder</w:t>
      </w:r>
      <w:proofErr w:type="gramEnd"/>
      <w:r w:rsidRPr="00EE7093">
        <w:rPr>
          <w:rStyle w:val="normaltextrun"/>
          <w:rFonts w:ascii="Arial" w:hAnsi="Arial" w:cs="Arial"/>
          <w:color w:val="000000"/>
          <w:sz w:val="22"/>
          <w:szCs w:val="22"/>
        </w:rPr>
        <w:t>. Available at: </w:t>
      </w:r>
      <w:hyperlink r:id="rId20" w:tgtFrame="_blank" w:history="1">
        <w:r w:rsidRPr="00EE7093">
          <w:rPr>
            <w:rStyle w:val="normaltextrun"/>
            <w:rFonts w:ascii="Arial" w:hAnsi="Arial" w:cs="Arial"/>
            <w:color w:val="CA71E4"/>
            <w:sz w:val="22"/>
            <w:szCs w:val="22"/>
            <w:u w:val="single"/>
          </w:rPr>
          <w:t>https://www.nhs.uk/mental-health/conditions/bipolar-disorder/overview/</w:t>
        </w:r>
      </w:hyperlink>
      <w:r w:rsidRPr="00EE7093">
        <w:rPr>
          <w:rStyle w:val="normaltextrun"/>
          <w:rFonts w:ascii="Arial" w:hAnsi="Arial" w:cs="Arial"/>
          <w:color w:val="000000"/>
          <w:sz w:val="22"/>
          <w:szCs w:val="22"/>
        </w:rPr>
        <w:t>  (Accessed :16 November 2022). </w:t>
      </w:r>
      <w:r w:rsidRPr="00EE7093">
        <w:rPr>
          <w:rStyle w:val="eop"/>
          <w:rFonts w:ascii="Arial" w:eastAsiaTheme="majorEastAsia" w:hAnsi="Arial" w:cs="Arial"/>
          <w:sz w:val="22"/>
          <w:szCs w:val="22"/>
          <w:lang w:val="en-US"/>
        </w:rPr>
        <w:t>​</w:t>
      </w:r>
    </w:p>
    <w:p w14:paraId="00FDA187" w14:textId="77777777" w:rsidR="00710009" w:rsidRPr="00EE7093" w:rsidRDefault="00710009" w:rsidP="00391473">
      <w:pPr>
        <w:pStyle w:val="paragraph"/>
        <w:spacing w:before="0" w:beforeAutospacing="0" w:after="0" w:afterAutospacing="0"/>
        <w:textAlignment w:val="baseline"/>
        <w:rPr>
          <w:rFonts w:ascii="Arial" w:hAnsi="Arial" w:cs="Arial"/>
          <w:sz w:val="22"/>
          <w:szCs w:val="22"/>
        </w:rPr>
      </w:pPr>
    </w:p>
    <w:p w14:paraId="0134B9DF" w14:textId="7108FDCD"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Overview: Bipolar disorder: Assessment and management: Guidance (2020) </w:t>
      </w:r>
      <w:proofErr w:type="gramStart"/>
      <w:r w:rsidRPr="00EE7093">
        <w:rPr>
          <w:rFonts w:ascii="Arial" w:hAnsi="Arial" w:cs="Arial"/>
          <w:sz w:val="22"/>
          <w:szCs w:val="22"/>
        </w:rPr>
        <w:t>NICE .</w:t>
      </w:r>
      <w:proofErr w:type="gramEnd"/>
      <w:r w:rsidRPr="00EE7093">
        <w:rPr>
          <w:rFonts w:ascii="Arial" w:hAnsi="Arial" w:cs="Arial"/>
          <w:sz w:val="22"/>
          <w:szCs w:val="22"/>
        </w:rPr>
        <w:t xml:space="preserve"> Available at: https://www.nice.org.uk/guidance/cg185 (Accessed: November 11, 2022). </w:t>
      </w:r>
    </w:p>
    <w:p w14:paraId="576455CE" w14:textId="77777777" w:rsidR="00DE1538" w:rsidRPr="00EE7093" w:rsidRDefault="00DE1538" w:rsidP="005E3401">
      <w:pPr>
        <w:pStyle w:val="paragraph"/>
        <w:spacing w:before="0" w:beforeAutospacing="0" w:after="0" w:afterAutospacing="0"/>
        <w:textAlignment w:val="baseline"/>
        <w:rPr>
          <w:rStyle w:val="normaltextrun"/>
          <w:rFonts w:ascii="Arial" w:hAnsi="Arial" w:cs="Arial"/>
          <w:color w:val="000000"/>
          <w:sz w:val="22"/>
          <w:szCs w:val="22"/>
        </w:rPr>
      </w:pPr>
    </w:p>
    <w:p w14:paraId="58F95A45" w14:textId="6BA38586" w:rsidR="00710009" w:rsidRPr="00EE7093" w:rsidRDefault="00DE1538" w:rsidP="005E3401">
      <w:pPr>
        <w:pStyle w:val="paragraph"/>
        <w:spacing w:before="0" w:beforeAutospacing="0" w:after="0" w:afterAutospacing="0"/>
        <w:textAlignment w:val="baseline"/>
        <w:rPr>
          <w:rStyle w:val="normaltextrun"/>
          <w:rFonts w:ascii="Arial" w:hAnsi="Arial" w:cs="Arial"/>
          <w:color w:val="000000"/>
          <w:sz w:val="22"/>
          <w:szCs w:val="22"/>
        </w:rPr>
      </w:pPr>
      <w:r w:rsidRPr="00EE7093">
        <w:rPr>
          <w:rStyle w:val="normaltextrun"/>
          <w:rFonts w:ascii="Arial" w:hAnsi="Arial" w:cs="Arial"/>
          <w:color w:val="000000"/>
          <w:sz w:val="22"/>
          <w:szCs w:val="22"/>
        </w:rPr>
        <w:t xml:space="preserve">Parry, P., Allison, S. and </w:t>
      </w:r>
      <w:proofErr w:type="spellStart"/>
      <w:r w:rsidRPr="00EE7093">
        <w:rPr>
          <w:rStyle w:val="normaltextrun"/>
          <w:rFonts w:ascii="Arial" w:hAnsi="Arial" w:cs="Arial"/>
          <w:color w:val="000000"/>
          <w:sz w:val="22"/>
          <w:szCs w:val="22"/>
        </w:rPr>
        <w:t>Bastiampillai</w:t>
      </w:r>
      <w:proofErr w:type="spellEnd"/>
      <w:r w:rsidRPr="00EE7093">
        <w:rPr>
          <w:rStyle w:val="normaltextrun"/>
          <w:rFonts w:ascii="Arial" w:hAnsi="Arial" w:cs="Arial"/>
          <w:color w:val="000000"/>
          <w:sz w:val="22"/>
          <w:szCs w:val="22"/>
        </w:rPr>
        <w:t>, T. (2019) ‘Debate: Bipolar disorder: extremely rare before puberty and antipsychotics cause serious harms–a commentary on Van Meter et al 2019’,</w:t>
      </w:r>
      <w:r w:rsidRPr="00EE7093">
        <w:rPr>
          <w:rStyle w:val="normaltextrun"/>
          <w:rFonts w:ascii="Arial" w:hAnsi="Arial" w:cs="Arial"/>
          <w:i/>
          <w:iCs/>
          <w:color w:val="000000"/>
          <w:sz w:val="22"/>
          <w:szCs w:val="22"/>
        </w:rPr>
        <w:t>Child and Adolescent Mental Health</w:t>
      </w:r>
      <w:r w:rsidRPr="00EE7093">
        <w:rPr>
          <w:rStyle w:val="normaltextrun"/>
          <w:rFonts w:ascii="Arial" w:hAnsi="Arial" w:cs="Arial"/>
          <w:color w:val="000000"/>
          <w:sz w:val="22"/>
          <w:szCs w:val="22"/>
        </w:rPr>
        <w:t>, 24(1), pp.92-94.</w:t>
      </w:r>
      <w:r w:rsidR="00EE7093" w:rsidRPr="00EE7093">
        <w:rPr>
          <w:rStyle w:val="normaltextrun"/>
          <w:rFonts w:ascii="Arial" w:hAnsi="Arial" w:cs="Arial"/>
          <w:color w:val="000000"/>
          <w:sz w:val="22"/>
          <w:szCs w:val="22"/>
        </w:rPr>
        <w:t>Available at:</w:t>
      </w:r>
      <w:r w:rsidR="00EE7093" w:rsidRPr="00EE7093">
        <w:rPr>
          <w:rFonts w:ascii="Arial" w:hAnsi="Arial" w:cs="Arial"/>
          <w:sz w:val="22"/>
          <w:szCs w:val="22"/>
        </w:rPr>
        <w:t xml:space="preserve"> </w:t>
      </w:r>
      <w:hyperlink r:id="rId21" w:history="1">
        <w:r w:rsidR="00EE7093" w:rsidRPr="00EE7093">
          <w:rPr>
            <w:rStyle w:val="Hyperlink"/>
            <w:rFonts w:ascii="Arial" w:hAnsi="Arial" w:cs="Arial"/>
            <w:sz w:val="22"/>
            <w:szCs w:val="22"/>
          </w:rPr>
          <w:t>Debate: Bipolar disorder: extremely rare before puberty and antipsychotics cause serious harms – a commentary on Van Meter et al. (2019) — Research @ Flinders</w:t>
        </w:r>
      </w:hyperlink>
      <w:r w:rsidR="00EE7093" w:rsidRPr="00EE7093">
        <w:rPr>
          <w:rFonts w:ascii="Arial" w:hAnsi="Arial" w:cs="Arial"/>
          <w:sz w:val="22"/>
          <w:szCs w:val="22"/>
        </w:rPr>
        <w:t xml:space="preserve">  (Accessed: 21 November 2022)</w:t>
      </w:r>
    </w:p>
    <w:p w14:paraId="4D6B58C0" w14:textId="77777777" w:rsidR="00DE1538" w:rsidRPr="00EE7093" w:rsidRDefault="00DE1538" w:rsidP="005E3401">
      <w:pPr>
        <w:pStyle w:val="paragraph"/>
        <w:spacing w:before="0" w:beforeAutospacing="0" w:after="0" w:afterAutospacing="0"/>
        <w:textAlignment w:val="baseline"/>
        <w:rPr>
          <w:rStyle w:val="normaltextrun"/>
          <w:rFonts w:ascii="Arial" w:hAnsi="Arial" w:cs="Arial"/>
          <w:color w:val="000000"/>
          <w:sz w:val="22"/>
          <w:szCs w:val="22"/>
        </w:rPr>
      </w:pPr>
    </w:p>
    <w:p w14:paraId="5ECB3F8E" w14:textId="41905428" w:rsidR="00710009" w:rsidRPr="00EE7093" w:rsidRDefault="00710009" w:rsidP="005E3401">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color w:val="000000"/>
          <w:sz w:val="22"/>
          <w:szCs w:val="22"/>
        </w:rPr>
        <w:t>Perrotta, G. (2019) ‘Bipolar disorder: Definition, differential diagnosis, clinical contexts and therapeutic approaches’, </w:t>
      </w:r>
      <w:r w:rsidRPr="00EE7093">
        <w:rPr>
          <w:rStyle w:val="normaltextrun"/>
          <w:rFonts w:ascii="Arial" w:hAnsi="Arial" w:cs="Arial"/>
          <w:i/>
          <w:iCs/>
          <w:color w:val="000000"/>
          <w:sz w:val="22"/>
          <w:szCs w:val="22"/>
        </w:rPr>
        <w:t>Neuroscience and Neurological Surgery</w:t>
      </w:r>
      <w:r w:rsidRPr="00EE7093">
        <w:rPr>
          <w:rStyle w:val="normaltextrun"/>
          <w:rFonts w:ascii="Arial" w:hAnsi="Arial" w:cs="Arial"/>
          <w:color w:val="000000"/>
          <w:sz w:val="22"/>
          <w:szCs w:val="22"/>
        </w:rPr>
        <w:t>, 5(1), pp. 01–06. Available at: </w:t>
      </w:r>
      <w:hyperlink r:id="rId22" w:tgtFrame="_blank" w:history="1">
        <w:r w:rsidRPr="00EE7093">
          <w:rPr>
            <w:rStyle w:val="normaltextrun"/>
            <w:rFonts w:ascii="Arial" w:hAnsi="Arial" w:cs="Arial"/>
            <w:color w:val="CA71E4"/>
            <w:sz w:val="22"/>
            <w:szCs w:val="22"/>
            <w:u w:val="single"/>
          </w:rPr>
          <w:t>https://doi.org/10.31579/2578-8868/097</w:t>
        </w:r>
      </w:hyperlink>
      <w:r w:rsidRPr="00EE7093">
        <w:rPr>
          <w:rStyle w:val="normaltextrun"/>
          <w:rFonts w:ascii="Arial" w:hAnsi="Arial" w:cs="Arial"/>
          <w:color w:val="000000"/>
          <w:sz w:val="22"/>
          <w:szCs w:val="22"/>
        </w:rPr>
        <w:t> .(Accessed: 11 November 2022).</w:t>
      </w:r>
      <w:r w:rsidRPr="00EE7093">
        <w:rPr>
          <w:rStyle w:val="eop"/>
          <w:rFonts w:ascii="Arial" w:eastAsiaTheme="majorEastAsia" w:hAnsi="Arial" w:cs="Arial"/>
          <w:sz w:val="22"/>
          <w:szCs w:val="22"/>
          <w:lang w:val="en-US"/>
        </w:rPr>
        <w:t>​</w:t>
      </w:r>
    </w:p>
    <w:p w14:paraId="01DE42CD" w14:textId="77777777" w:rsidR="00710009" w:rsidRPr="00EE7093" w:rsidRDefault="00710009" w:rsidP="00391473">
      <w:pPr>
        <w:pStyle w:val="paragraph"/>
        <w:spacing w:before="0" w:beforeAutospacing="0" w:after="0" w:afterAutospacing="0"/>
        <w:textAlignment w:val="baseline"/>
        <w:rPr>
          <w:rFonts w:ascii="Arial" w:hAnsi="Arial" w:cs="Arial"/>
          <w:sz w:val="22"/>
          <w:szCs w:val="22"/>
        </w:rPr>
      </w:pPr>
    </w:p>
    <w:p w14:paraId="3652167C" w14:textId="1D2A7BDB"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Fonts w:ascii="Arial" w:hAnsi="Arial" w:cs="Arial"/>
          <w:sz w:val="22"/>
          <w:szCs w:val="22"/>
        </w:rPr>
        <w:t xml:space="preserve">Phillips, M.L. and Kupfer, D.J. (2013) ‘Bipolar disorder diagnosis: Challenges and future directions’, The Lancet, 381(9878), pp. 1663–1671. Available at: </w:t>
      </w:r>
      <w:hyperlink r:id="rId23" w:history="1">
        <w:r w:rsidRPr="00EE7093">
          <w:rPr>
            <w:rStyle w:val="Hyperlink"/>
            <w:rFonts w:ascii="Arial" w:hAnsi="Arial" w:cs="Arial"/>
            <w:sz w:val="22"/>
            <w:szCs w:val="22"/>
          </w:rPr>
          <w:t>https://doi.org/10.1016/s0140-6736(13)60989-7</w:t>
        </w:r>
      </w:hyperlink>
      <w:r w:rsidRPr="00EE7093">
        <w:rPr>
          <w:rFonts w:ascii="Arial" w:hAnsi="Arial" w:cs="Arial"/>
          <w:sz w:val="22"/>
          <w:szCs w:val="22"/>
        </w:rPr>
        <w:t xml:space="preserve"> (Accessesd:20 November 2022)</w:t>
      </w:r>
    </w:p>
    <w:p w14:paraId="06356792" w14:textId="46B560F7" w:rsidR="00710009" w:rsidRPr="00EE7093" w:rsidRDefault="00710009" w:rsidP="005E3401">
      <w:pPr>
        <w:pStyle w:val="paragraph"/>
        <w:spacing w:before="0" w:beforeAutospacing="0" w:after="0" w:afterAutospacing="0"/>
        <w:textAlignment w:val="baseline"/>
        <w:rPr>
          <w:rStyle w:val="eop"/>
          <w:rFonts w:ascii="Arial" w:eastAsiaTheme="majorEastAsia" w:hAnsi="Arial" w:cs="Arial"/>
          <w:sz w:val="22"/>
          <w:szCs w:val="22"/>
          <w:lang w:val="en-US"/>
        </w:rPr>
      </w:pPr>
      <w:r w:rsidRPr="00EE7093">
        <w:rPr>
          <w:rStyle w:val="normaltextrun"/>
          <w:rFonts w:ascii="Arial" w:hAnsi="Arial" w:cs="Arial"/>
          <w:color w:val="000000"/>
          <w:sz w:val="22"/>
          <w:szCs w:val="22"/>
        </w:rPr>
        <w:br/>
        <w:t>Severus, E., Bauer, M. and Geddes, J. (2018) ‘Efficacy and effectiveness of lithium in the long-term treatment of bipolar disorders: An update 2018’, </w:t>
      </w:r>
      <w:r w:rsidRPr="00EE7093">
        <w:rPr>
          <w:rStyle w:val="spellingerror"/>
          <w:rFonts w:ascii="Arial" w:eastAsiaTheme="majorEastAsia" w:hAnsi="Arial" w:cs="Arial"/>
          <w:i/>
          <w:iCs/>
          <w:color w:val="000000"/>
          <w:sz w:val="22"/>
          <w:szCs w:val="22"/>
        </w:rPr>
        <w:t>Pharmacopsychiatry</w:t>
      </w:r>
      <w:r w:rsidRPr="00EE7093">
        <w:rPr>
          <w:rStyle w:val="normaltextrun"/>
          <w:rFonts w:ascii="Arial" w:hAnsi="Arial" w:cs="Arial"/>
          <w:color w:val="000000"/>
          <w:sz w:val="22"/>
          <w:szCs w:val="22"/>
        </w:rPr>
        <w:t>, 51(05), pp. 173–176. Available at: </w:t>
      </w:r>
      <w:hyperlink r:id="rId24" w:tgtFrame="_blank" w:history="1">
        <w:r w:rsidRPr="00EE7093">
          <w:rPr>
            <w:rStyle w:val="normaltextrun"/>
            <w:rFonts w:ascii="Arial" w:hAnsi="Arial" w:cs="Arial"/>
            <w:color w:val="CA71E4"/>
            <w:sz w:val="22"/>
            <w:szCs w:val="22"/>
            <w:u w:val="single"/>
          </w:rPr>
          <w:t>https://doi.org/10.1055/a-0627-7489</w:t>
        </w:r>
      </w:hyperlink>
      <w:r w:rsidRPr="00EE7093">
        <w:rPr>
          <w:rStyle w:val="normaltextrun"/>
          <w:rFonts w:ascii="Arial" w:hAnsi="Arial" w:cs="Arial"/>
          <w:color w:val="000000"/>
          <w:sz w:val="22"/>
          <w:szCs w:val="22"/>
        </w:rPr>
        <w:t>.  </w:t>
      </w:r>
      <w:r w:rsidRPr="00EE7093">
        <w:rPr>
          <w:rStyle w:val="eop"/>
          <w:rFonts w:ascii="Arial" w:eastAsiaTheme="majorEastAsia" w:hAnsi="Arial" w:cs="Arial"/>
          <w:sz w:val="22"/>
          <w:szCs w:val="22"/>
          <w:lang w:val="en-US"/>
        </w:rPr>
        <w:t>​</w:t>
      </w:r>
    </w:p>
    <w:p w14:paraId="708894E7" w14:textId="77777777" w:rsidR="00710009" w:rsidRPr="00EE7093" w:rsidRDefault="00710009" w:rsidP="00391473">
      <w:pPr>
        <w:pStyle w:val="paragraph"/>
        <w:spacing w:before="0" w:beforeAutospacing="0" w:after="0" w:afterAutospacing="0"/>
        <w:textAlignment w:val="baseline"/>
        <w:rPr>
          <w:rStyle w:val="normaltextrun"/>
          <w:rFonts w:ascii="Arial" w:hAnsi="Arial" w:cs="Arial"/>
          <w:sz w:val="22"/>
          <w:szCs w:val="22"/>
        </w:rPr>
      </w:pPr>
    </w:p>
    <w:p w14:paraId="49D2FB52" w14:textId="3755C58D" w:rsidR="00710009" w:rsidRPr="00EE7093" w:rsidRDefault="00710009" w:rsidP="00391473">
      <w:pPr>
        <w:pStyle w:val="paragraph"/>
        <w:spacing w:before="0" w:beforeAutospacing="0" w:after="0" w:afterAutospacing="0"/>
        <w:textAlignment w:val="baseline"/>
        <w:rPr>
          <w:rFonts w:ascii="Arial" w:hAnsi="Arial" w:cs="Arial"/>
          <w:sz w:val="22"/>
          <w:szCs w:val="22"/>
        </w:rPr>
      </w:pPr>
      <w:r w:rsidRPr="00EE7093">
        <w:rPr>
          <w:rStyle w:val="normaltextrun"/>
          <w:rFonts w:ascii="Arial" w:hAnsi="Arial" w:cs="Arial"/>
          <w:sz w:val="22"/>
          <w:szCs w:val="22"/>
        </w:rPr>
        <w:t xml:space="preserve">WHO - World Health Organisation (2010) </w:t>
      </w:r>
      <w:r w:rsidRPr="00EE7093">
        <w:rPr>
          <w:rStyle w:val="normaltextrun"/>
          <w:rFonts w:ascii="Arial" w:hAnsi="Arial" w:cs="Arial"/>
          <w:i/>
          <w:iCs/>
          <w:sz w:val="22"/>
          <w:szCs w:val="22"/>
        </w:rPr>
        <w:t>ICD-10 - International Statistical Classification of Diseases and Related Health Problems 10th Revision</w:t>
      </w:r>
      <w:r w:rsidRPr="00EE7093">
        <w:rPr>
          <w:rStyle w:val="normaltextrun"/>
          <w:rFonts w:ascii="Arial" w:hAnsi="Arial" w:cs="Arial"/>
          <w:sz w:val="22"/>
          <w:szCs w:val="22"/>
        </w:rPr>
        <w:t xml:space="preserve">. Available at:  </w:t>
      </w:r>
      <w:hyperlink r:id="rId25" w:anchor="/V" w:tgtFrame="_blank" w:history="1">
        <w:r w:rsidRPr="00EE7093">
          <w:rPr>
            <w:rStyle w:val="normaltextrun"/>
            <w:rFonts w:ascii="Arial" w:hAnsi="Arial" w:cs="Arial"/>
            <w:color w:val="0563C1"/>
            <w:sz w:val="22"/>
            <w:szCs w:val="22"/>
            <w:u w:val="single"/>
          </w:rPr>
          <w:t>https://icd.who.int/browse10/2010/en#/V</w:t>
        </w:r>
      </w:hyperlink>
      <w:r w:rsidRPr="00EE7093">
        <w:rPr>
          <w:rStyle w:val="normaltextrun"/>
          <w:rFonts w:ascii="Arial" w:hAnsi="Arial" w:cs="Arial"/>
          <w:sz w:val="22"/>
          <w:szCs w:val="22"/>
        </w:rPr>
        <w:t xml:space="preserve"> (Accessed: 1 March 2022)</w:t>
      </w:r>
      <w:r w:rsidRPr="00EE7093">
        <w:rPr>
          <w:rStyle w:val="eop"/>
          <w:rFonts w:ascii="Arial" w:hAnsi="Arial" w:cs="Arial"/>
          <w:sz w:val="22"/>
          <w:szCs w:val="22"/>
        </w:rPr>
        <w:t> </w:t>
      </w:r>
    </w:p>
    <w:p w14:paraId="5945C3E9" w14:textId="77777777" w:rsidR="00391473" w:rsidRPr="00682D50" w:rsidRDefault="00391473" w:rsidP="00391473">
      <w:pPr>
        <w:pStyle w:val="paragraph"/>
        <w:spacing w:before="0" w:beforeAutospacing="0" w:after="0" w:afterAutospacing="0"/>
        <w:textAlignment w:val="baseline"/>
        <w:rPr>
          <w:rFonts w:ascii="Arial" w:hAnsi="Arial" w:cs="Arial"/>
          <w:sz w:val="22"/>
          <w:szCs w:val="22"/>
        </w:rPr>
      </w:pPr>
      <w:r w:rsidRPr="00682D50">
        <w:rPr>
          <w:rStyle w:val="eop"/>
          <w:rFonts w:ascii="Arial" w:hAnsi="Arial" w:cs="Arial"/>
          <w:sz w:val="22"/>
          <w:szCs w:val="22"/>
        </w:rPr>
        <w:t> </w:t>
      </w:r>
    </w:p>
    <w:p w14:paraId="6479B302" w14:textId="77777777" w:rsidR="00391473" w:rsidRDefault="00391473" w:rsidP="00391473">
      <w:pPr>
        <w:pStyle w:val="paragraph"/>
        <w:spacing w:before="0" w:beforeAutospacing="0" w:after="0" w:afterAutospacing="0"/>
        <w:textAlignment w:val="baseline"/>
        <w:rPr>
          <w:rStyle w:val="eop"/>
          <w:rFonts w:ascii="Arial" w:hAnsi="Arial" w:cs="Arial"/>
          <w:sz w:val="22"/>
          <w:szCs w:val="22"/>
        </w:rPr>
      </w:pPr>
      <w:r w:rsidRPr="00682D50">
        <w:rPr>
          <w:rStyle w:val="eop"/>
          <w:rFonts w:ascii="Arial" w:hAnsi="Arial" w:cs="Arial"/>
          <w:sz w:val="22"/>
          <w:szCs w:val="22"/>
        </w:rPr>
        <w:t> </w:t>
      </w:r>
    </w:p>
    <w:p w14:paraId="52141406"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2C9508A6"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117F14EB"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13CD81A5"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0946FEE0"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0CE4A40B"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5AC7B9BF"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64422491"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027DD25E" w14:textId="77777777"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7228C3FF" w14:textId="3D8382E6" w:rsidR="00FF32AB" w:rsidRDefault="00FF32AB" w:rsidP="00391473">
      <w:pPr>
        <w:pStyle w:val="paragraph"/>
        <w:spacing w:before="0" w:beforeAutospacing="0" w:after="0" w:afterAutospacing="0"/>
        <w:textAlignment w:val="baseline"/>
        <w:rPr>
          <w:rStyle w:val="eop"/>
          <w:rFonts w:ascii="Arial" w:hAnsi="Arial" w:cs="Arial"/>
          <w:sz w:val="22"/>
          <w:szCs w:val="22"/>
        </w:rPr>
      </w:pPr>
    </w:p>
    <w:p w14:paraId="631ADC13" w14:textId="0956A324" w:rsidR="006C2A98" w:rsidRDefault="000F7BB0" w:rsidP="00391473">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lastRenderedPageBreak/>
        <w:t xml:space="preserve">Appendix </w:t>
      </w:r>
    </w:p>
    <w:p w14:paraId="0873CE55" w14:textId="4F96EDB9" w:rsidR="000F7BB0" w:rsidRDefault="000F7BB0" w:rsidP="00391473">
      <w:pPr>
        <w:pStyle w:val="paragraph"/>
        <w:spacing w:before="0" w:beforeAutospacing="0" w:after="0" w:afterAutospacing="0"/>
        <w:textAlignment w:val="baseline"/>
        <w:rPr>
          <w:rStyle w:val="eop"/>
          <w:rFonts w:ascii="Arial" w:hAnsi="Arial" w:cs="Arial"/>
          <w:sz w:val="22"/>
          <w:szCs w:val="22"/>
        </w:rPr>
      </w:pPr>
      <w:r w:rsidRPr="006C2A98">
        <w:rPr>
          <w:rStyle w:val="eop"/>
          <w:noProof/>
        </w:rPr>
        <w:drawing>
          <wp:inline distT="0" distB="0" distL="0" distR="0" wp14:anchorId="6C2AB4F6" wp14:editId="1D515C44">
            <wp:extent cx="5731510" cy="81857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185785"/>
                    </a:xfrm>
                    <a:prstGeom prst="rect">
                      <a:avLst/>
                    </a:prstGeom>
                    <a:noFill/>
                    <a:ln>
                      <a:noFill/>
                    </a:ln>
                  </pic:spPr>
                </pic:pic>
              </a:graphicData>
            </a:graphic>
          </wp:inline>
        </w:drawing>
      </w:r>
    </w:p>
    <w:p w14:paraId="1DC9DDBD" w14:textId="77777777" w:rsidR="002566AF" w:rsidRPr="002566AF" w:rsidRDefault="002566AF" w:rsidP="002566AF">
      <w:pPr>
        <w:rPr>
          <w:lang w:eastAsia="en-GB"/>
        </w:rPr>
      </w:pPr>
    </w:p>
    <w:p w14:paraId="61B23EC9" w14:textId="77777777" w:rsidR="002566AF" w:rsidRPr="002566AF" w:rsidRDefault="002566AF" w:rsidP="002566AF">
      <w:pPr>
        <w:rPr>
          <w:lang w:eastAsia="en-GB"/>
        </w:rPr>
      </w:pPr>
    </w:p>
    <w:p w14:paraId="6CB3C8AA" w14:textId="77777777" w:rsidR="002566AF" w:rsidRPr="002566AF" w:rsidRDefault="002566AF" w:rsidP="002566AF">
      <w:pPr>
        <w:rPr>
          <w:lang w:eastAsia="en-GB"/>
        </w:rPr>
      </w:pPr>
    </w:p>
    <w:p w14:paraId="77F4E314" w14:textId="77777777" w:rsidR="002566AF" w:rsidRPr="002566AF" w:rsidRDefault="002566AF" w:rsidP="002566AF">
      <w:pPr>
        <w:rPr>
          <w:lang w:eastAsia="en-GB"/>
        </w:rPr>
      </w:pPr>
    </w:p>
    <w:p w14:paraId="23FF7573" w14:textId="77777777" w:rsidR="002566AF" w:rsidRPr="002566AF" w:rsidRDefault="002566AF" w:rsidP="002566AF">
      <w:pPr>
        <w:rPr>
          <w:lang w:eastAsia="en-GB"/>
        </w:rPr>
      </w:pPr>
    </w:p>
    <w:p w14:paraId="0FE84DD4" w14:textId="77777777" w:rsidR="002566AF" w:rsidRPr="002566AF" w:rsidRDefault="002566AF" w:rsidP="002566AF">
      <w:pPr>
        <w:rPr>
          <w:lang w:eastAsia="en-GB"/>
        </w:rPr>
      </w:pPr>
    </w:p>
    <w:p w14:paraId="0820803F" w14:textId="77777777" w:rsidR="002566AF" w:rsidRPr="002566AF" w:rsidRDefault="002566AF" w:rsidP="002566AF">
      <w:pPr>
        <w:rPr>
          <w:lang w:eastAsia="en-GB"/>
        </w:rPr>
      </w:pPr>
    </w:p>
    <w:p w14:paraId="1CE3E58D" w14:textId="77777777" w:rsidR="002566AF" w:rsidRDefault="002566AF" w:rsidP="002566AF">
      <w:pPr>
        <w:rPr>
          <w:rStyle w:val="eop"/>
          <w:rFonts w:ascii="Arial" w:eastAsia="Times New Roman" w:hAnsi="Arial" w:cs="Arial"/>
          <w:sz w:val="22"/>
          <w:szCs w:val="22"/>
          <w:lang w:eastAsia="en-GB"/>
        </w:rPr>
      </w:pPr>
    </w:p>
    <w:p w14:paraId="483A8F23" w14:textId="6294622A" w:rsidR="006C2A98" w:rsidRDefault="006C2A98" w:rsidP="00391473">
      <w:pPr>
        <w:pStyle w:val="paragraph"/>
        <w:spacing w:before="0" w:beforeAutospacing="0" w:after="0" w:afterAutospacing="0"/>
        <w:textAlignment w:val="baseline"/>
        <w:rPr>
          <w:rStyle w:val="eop"/>
          <w:rFonts w:ascii="Arial" w:hAnsi="Arial" w:cs="Arial"/>
          <w:sz w:val="22"/>
          <w:szCs w:val="22"/>
        </w:rPr>
      </w:pPr>
    </w:p>
    <w:p w14:paraId="7C1DCED0" w14:textId="77777777" w:rsidR="005276B8" w:rsidRDefault="005276B8" w:rsidP="00391473">
      <w:pPr>
        <w:pStyle w:val="paragraph"/>
        <w:spacing w:before="0" w:beforeAutospacing="0" w:after="0" w:afterAutospacing="0"/>
        <w:textAlignment w:val="baseline"/>
        <w:rPr>
          <w:rStyle w:val="eop"/>
          <w:rFonts w:ascii="Arial" w:hAnsi="Arial" w:cs="Arial"/>
          <w:sz w:val="22"/>
          <w:szCs w:val="22"/>
        </w:rPr>
      </w:pPr>
    </w:p>
    <w:p w14:paraId="28A169A1" w14:textId="2EDDFD31" w:rsidR="005276B8" w:rsidRDefault="007A2D1E" w:rsidP="00391473">
      <w:pPr>
        <w:pStyle w:val="paragraph"/>
        <w:spacing w:before="0" w:beforeAutospacing="0" w:after="0" w:afterAutospacing="0"/>
        <w:textAlignment w:val="baseline"/>
        <w:rPr>
          <w:rStyle w:val="eop"/>
          <w:rFonts w:ascii="Arial" w:hAnsi="Arial" w:cs="Arial"/>
          <w:sz w:val="22"/>
          <w:szCs w:val="22"/>
        </w:rPr>
      </w:pPr>
      <w:r w:rsidRPr="007A2D1E">
        <w:rPr>
          <w:rStyle w:val="eop"/>
          <w:noProof/>
        </w:rPr>
        <w:drawing>
          <wp:inline distT="0" distB="0" distL="0" distR="0" wp14:anchorId="613A1D06" wp14:editId="0A4D4BAF">
            <wp:extent cx="5731510" cy="15728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572895"/>
                    </a:xfrm>
                    <a:prstGeom prst="rect">
                      <a:avLst/>
                    </a:prstGeom>
                    <a:noFill/>
                    <a:ln>
                      <a:noFill/>
                    </a:ln>
                  </pic:spPr>
                </pic:pic>
              </a:graphicData>
            </a:graphic>
          </wp:inline>
        </w:drawing>
      </w:r>
    </w:p>
    <w:sectPr w:rsidR="005276B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10118" w14:textId="77777777" w:rsidR="00340398" w:rsidRDefault="00340398" w:rsidP="00710009">
      <w:pPr>
        <w:spacing w:after="0" w:line="240" w:lineRule="auto"/>
      </w:pPr>
      <w:r>
        <w:separator/>
      </w:r>
    </w:p>
  </w:endnote>
  <w:endnote w:type="continuationSeparator" w:id="0">
    <w:p w14:paraId="68D107C6" w14:textId="77777777" w:rsidR="00340398" w:rsidRDefault="00340398" w:rsidP="00710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856033"/>
      <w:docPartObj>
        <w:docPartGallery w:val="Page Numbers (Bottom of Page)"/>
        <w:docPartUnique/>
      </w:docPartObj>
    </w:sdtPr>
    <w:sdtEndPr>
      <w:rPr>
        <w:noProof/>
      </w:rPr>
    </w:sdtEndPr>
    <w:sdtContent>
      <w:p w14:paraId="022D621F" w14:textId="25F3B58E" w:rsidR="00710009" w:rsidRDefault="00710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51D58B" w14:textId="77777777" w:rsidR="00710009" w:rsidRDefault="00710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E829D" w14:textId="77777777" w:rsidR="00340398" w:rsidRDefault="00340398" w:rsidP="00710009">
      <w:pPr>
        <w:spacing w:after="0" w:line="240" w:lineRule="auto"/>
      </w:pPr>
      <w:r>
        <w:separator/>
      </w:r>
    </w:p>
  </w:footnote>
  <w:footnote w:type="continuationSeparator" w:id="0">
    <w:p w14:paraId="71FF274C" w14:textId="77777777" w:rsidR="00340398" w:rsidRDefault="00340398" w:rsidP="00710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F1D2D"/>
    <w:multiLevelType w:val="multilevel"/>
    <w:tmpl w:val="0204A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824AF7"/>
    <w:multiLevelType w:val="multilevel"/>
    <w:tmpl w:val="5DA4D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4F3326"/>
    <w:multiLevelType w:val="multilevel"/>
    <w:tmpl w:val="F8928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AD1480"/>
    <w:multiLevelType w:val="multilevel"/>
    <w:tmpl w:val="66C88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060A9B"/>
    <w:multiLevelType w:val="multilevel"/>
    <w:tmpl w:val="1D2C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1826770">
    <w:abstractNumId w:val="3"/>
  </w:num>
  <w:num w:numId="2" w16cid:durableId="894973250">
    <w:abstractNumId w:val="1"/>
  </w:num>
  <w:num w:numId="3" w16cid:durableId="1371493506">
    <w:abstractNumId w:val="2"/>
  </w:num>
  <w:num w:numId="4" w16cid:durableId="1184856156">
    <w:abstractNumId w:val="4"/>
  </w:num>
  <w:num w:numId="5" w16cid:durableId="1119760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91473"/>
    <w:rsid w:val="000F7BB0"/>
    <w:rsid w:val="001370EE"/>
    <w:rsid w:val="001A2648"/>
    <w:rsid w:val="001C3BE3"/>
    <w:rsid w:val="002566AF"/>
    <w:rsid w:val="00295082"/>
    <w:rsid w:val="00297B31"/>
    <w:rsid w:val="002C5D74"/>
    <w:rsid w:val="002D60FB"/>
    <w:rsid w:val="00340398"/>
    <w:rsid w:val="00391473"/>
    <w:rsid w:val="003C1453"/>
    <w:rsid w:val="003E1551"/>
    <w:rsid w:val="0043477E"/>
    <w:rsid w:val="004500AF"/>
    <w:rsid w:val="00452BBA"/>
    <w:rsid w:val="0046283D"/>
    <w:rsid w:val="004762B9"/>
    <w:rsid w:val="00497A71"/>
    <w:rsid w:val="004E2B79"/>
    <w:rsid w:val="005276B8"/>
    <w:rsid w:val="00541C6A"/>
    <w:rsid w:val="0059279E"/>
    <w:rsid w:val="005A78A1"/>
    <w:rsid w:val="005B6747"/>
    <w:rsid w:val="005C0019"/>
    <w:rsid w:val="005E3401"/>
    <w:rsid w:val="005E352E"/>
    <w:rsid w:val="00611863"/>
    <w:rsid w:val="006502CD"/>
    <w:rsid w:val="00651857"/>
    <w:rsid w:val="00682585"/>
    <w:rsid w:val="00682D50"/>
    <w:rsid w:val="006C2A98"/>
    <w:rsid w:val="00710009"/>
    <w:rsid w:val="007A2D1E"/>
    <w:rsid w:val="007A5F6A"/>
    <w:rsid w:val="007B3E5F"/>
    <w:rsid w:val="00801924"/>
    <w:rsid w:val="00806306"/>
    <w:rsid w:val="00864489"/>
    <w:rsid w:val="0092572E"/>
    <w:rsid w:val="00955BA6"/>
    <w:rsid w:val="00960807"/>
    <w:rsid w:val="009F67DF"/>
    <w:rsid w:val="00A53D9B"/>
    <w:rsid w:val="00A81382"/>
    <w:rsid w:val="00B165A4"/>
    <w:rsid w:val="00BB413C"/>
    <w:rsid w:val="00C0139D"/>
    <w:rsid w:val="00C65856"/>
    <w:rsid w:val="00CE1DE9"/>
    <w:rsid w:val="00D379F8"/>
    <w:rsid w:val="00D77D51"/>
    <w:rsid w:val="00DE1538"/>
    <w:rsid w:val="00E05BA7"/>
    <w:rsid w:val="00E102BF"/>
    <w:rsid w:val="00E12AA7"/>
    <w:rsid w:val="00E47E5A"/>
    <w:rsid w:val="00E952A7"/>
    <w:rsid w:val="00EE7093"/>
    <w:rsid w:val="00F231E4"/>
    <w:rsid w:val="00F900C5"/>
    <w:rsid w:val="00F970CD"/>
    <w:rsid w:val="00FF3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5D07"/>
  <w15:docId w15:val="{4AEB1377-A884-43B6-80CE-F7A60AA5B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AA7"/>
  </w:style>
  <w:style w:type="paragraph" w:styleId="Heading1">
    <w:name w:val="heading 1"/>
    <w:basedOn w:val="Normal"/>
    <w:next w:val="Normal"/>
    <w:link w:val="Heading1Char"/>
    <w:uiPriority w:val="9"/>
    <w:qFormat/>
    <w:rsid w:val="00E12AA7"/>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12AA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12AA7"/>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E12AA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12AA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12AA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12AA7"/>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E12AA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12AA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914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1473"/>
  </w:style>
  <w:style w:type="character" w:customStyle="1" w:styleId="eop">
    <w:name w:val="eop"/>
    <w:basedOn w:val="DefaultParagraphFont"/>
    <w:rsid w:val="00391473"/>
  </w:style>
  <w:style w:type="character" w:customStyle="1" w:styleId="contentcontrolboundarysink">
    <w:name w:val="contentcontrolboundarysink"/>
    <w:basedOn w:val="DefaultParagraphFont"/>
    <w:rsid w:val="00391473"/>
  </w:style>
  <w:style w:type="character" w:customStyle="1" w:styleId="wacimagecontainer">
    <w:name w:val="wacimagecontainer"/>
    <w:basedOn w:val="DefaultParagraphFont"/>
    <w:rsid w:val="00391473"/>
  </w:style>
  <w:style w:type="character" w:customStyle="1" w:styleId="Heading1Char">
    <w:name w:val="Heading 1 Char"/>
    <w:basedOn w:val="DefaultParagraphFont"/>
    <w:link w:val="Heading1"/>
    <w:uiPriority w:val="9"/>
    <w:rsid w:val="00E12A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12AA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E12AA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E12AA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12AA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12AA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12AA7"/>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E12AA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12AA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E12AA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E12AA7"/>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E12AA7"/>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E12AA7"/>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12AA7"/>
    <w:rPr>
      <w:rFonts w:asciiTheme="majorHAnsi" w:eastAsiaTheme="majorEastAsia" w:hAnsiTheme="majorHAnsi" w:cstheme="majorBidi"/>
      <w:sz w:val="24"/>
      <w:szCs w:val="24"/>
    </w:rPr>
  </w:style>
  <w:style w:type="character" w:styleId="Strong">
    <w:name w:val="Strong"/>
    <w:basedOn w:val="DefaultParagraphFont"/>
    <w:uiPriority w:val="22"/>
    <w:qFormat/>
    <w:rsid w:val="00E12AA7"/>
    <w:rPr>
      <w:b/>
      <w:bCs/>
    </w:rPr>
  </w:style>
  <w:style w:type="character" w:styleId="Emphasis">
    <w:name w:val="Emphasis"/>
    <w:basedOn w:val="DefaultParagraphFont"/>
    <w:uiPriority w:val="20"/>
    <w:qFormat/>
    <w:rsid w:val="00E12AA7"/>
    <w:rPr>
      <w:i/>
      <w:iCs/>
    </w:rPr>
  </w:style>
  <w:style w:type="paragraph" w:styleId="NoSpacing">
    <w:name w:val="No Spacing"/>
    <w:uiPriority w:val="1"/>
    <w:qFormat/>
    <w:rsid w:val="00E12AA7"/>
    <w:pPr>
      <w:spacing w:after="0" w:line="240" w:lineRule="auto"/>
    </w:pPr>
  </w:style>
  <w:style w:type="paragraph" w:styleId="Quote">
    <w:name w:val="Quote"/>
    <w:basedOn w:val="Normal"/>
    <w:next w:val="Normal"/>
    <w:link w:val="QuoteChar"/>
    <w:uiPriority w:val="29"/>
    <w:qFormat/>
    <w:rsid w:val="00E12AA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12AA7"/>
    <w:rPr>
      <w:i/>
      <w:iCs/>
      <w:color w:val="404040" w:themeColor="text1" w:themeTint="BF"/>
    </w:rPr>
  </w:style>
  <w:style w:type="paragraph" w:styleId="IntenseQuote">
    <w:name w:val="Intense Quote"/>
    <w:basedOn w:val="Normal"/>
    <w:next w:val="Normal"/>
    <w:link w:val="IntenseQuoteChar"/>
    <w:uiPriority w:val="30"/>
    <w:qFormat/>
    <w:rsid w:val="00E12AA7"/>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12AA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12AA7"/>
    <w:rPr>
      <w:i/>
      <w:iCs/>
      <w:color w:val="404040" w:themeColor="text1" w:themeTint="BF"/>
    </w:rPr>
  </w:style>
  <w:style w:type="character" w:styleId="IntenseEmphasis">
    <w:name w:val="Intense Emphasis"/>
    <w:basedOn w:val="DefaultParagraphFont"/>
    <w:uiPriority w:val="21"/>
    <w:qFormat/>
    <w:rsid w:val="00E12AA7"/>
    <w:rPr>
      <w:b/>
      <w:bCs/>
      <w:i/>
      <w:iCs/>
    </w:rPr>
  </w:style>
  <w:style w:type="character" w:styleId="SubtleReference">
    <w:name w:val="Subtle Reference"/>
    <w:basedOn w:val="DefaultParagraphFont"/>
    <w:uiPriority w:val="31"/>
    <w:qFormat/>
    <w:rsid w:val="00E12AA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12AA7"/>
    <w:rPr>
      <w:b/>
      <w:bCs/>
      <w:smallCaps/>
      <w:spacing w:val="5"/>
      <w:u w:val="single"/>
    </w:rPr>
  </w:style>
  <w:style w:type="character" w:styleId="BookTitle">
    <w:name w:val="Book Title"/>
    <w:basedOn w:val="DefaultParagraphFont"/>
    <w:uiPriority w:val="33"/>
    <w:qFormat/>
    <w:rsid w:val="00E12AA7"/>
    <w:rPr>
      <w:b/>
      <w:bCs/>
      <w:smallCaps/>
    </w:rPr>
  </w:style>
  <w:style w:type="paragraph" w:styleId="TOCHeading">
    <w:name w:val="TOC Heading"/>
    <w:basedOn w:val="Heading1"/>
    <w:next w:val="Normal"/>
    <w:uiPriority w:val="39"/>
    <w:unhideWhenUsed/>
    <w:qFormat/>
    <w:rsid w:val="00E12AA7"/>
    <w:pPr>
      <w:outlineLvl w:val="9"/>
    </w:pPr>
  </w:style>
  <w:style w:type="character" w:customStyle="1" w:styleId="spellingerror">
    <w:name w:val="spellingerror"/>
    <w:basedOn w:val="DefaultParagraphFont"/>
    <w:rsid w:val="004762B9"/>
  </w:style>
  <w:style w:type="character" w:styleId="Hyperlink">
    <w:name w:val="Hyperlink"/>
    <w:basedOn w:val="DefaultParagraphFont"/>
    <w:uiPriority w:val="99"/>
    <w:unhideWhenUsed/>
    <w:rsid w:val="005E3401"/>
    <w:rPr>
      <w:color w:val="0563C1" w:themeColor="hyperlink"/>
      <w:u w:val="single"/>
    </w:rPr>
  </w:style>
  <w:style w:type="character" w:styleId="UnresolvedMention">
    <w:name w:val="Unresolved Mention"/>
    <w:basedOn w:val="DefaultParagraphFont"/>
    <w:uiPriority w:val="99"/>
    <w:semiHidden/>
    <w:unhideWhenUsed/>
    <w:rsid w:val="005E3401"/>
    <w:rPr>
      <w:color w:val="605E5C"/>
      <w:shd w:val="clear" w:color="auto" w:fill="E1DFDD"/>
    </w:rPr>
  </w:style>
  <w:style w:type="paragraph" w:styleId="Header">
    <w:name w:val="header"/>
    <w:basedOn w:val="Normal"/>
    <w:link w:val="HeaderChar"/>
    <w:uiPriority w:val="99"/>
    <w:unhideWhenUsed/>
    <w:rsid w:val="00710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009"/>
  </w:style>
  <w:style w:type="paragraph" w:styleId="Footer">
    <w:name w:val="footer"/>
    <w:basedOn w:val="Normal"/>
    <w:link w:val="FooterChar"/>
    <w:uiPriority w:val="99"/>
    <w:unhideWhenUsed/>
    <w:rsid w:val="00710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009"/>
  </w:style>
  <w:style w:type="paragraph" w:styleId="TOC1">
    <w:name w:val="toc 1"/>
    <w:basedOn w:val="Normal"/>
    <w:next w:val="Normal"/>
    <w:autoRedefine/>
    <w:uiPriority w:val="39"/>
    <w:unhideWhenUsed/>
    <w:rsid w:val="00682D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5427">
      <w:bodyDiv w:val="1"/>
      <w:marLeft w:val="0"/>
      <w:marRight w:val="0"/>
      <w:marTop w:val="0"/>
      <w:marBottom w:val="0"/>
      <w:divBdr>
        <w:top w:val="none" w:sz="0" w:space="0" w:color="auto"/>
        <w:left w:val="none" w:sz="0" w:space="0" w:color="auto"/>
        <w:bottom w:val="none" w:sz="0" w:space="0" w:color="auto"/>
        <w:right w:val="none" w:sz="0" w:space="0" w:color="auto"/>
      </w:divBdr>
    </w:div>
    <w:div w:id="125198188">
      <w:bodyDiv w:val="1"/>
      <w:marLeft w:val="0"/>
      <w:marRight w:val="0"/>
      <w:marTop w:val="0"/>
      <w:marBottom w:val="0"/>
      <w:divBdr>
        <w:top w:val="none" w:sz="0" w:space="0" w:color="auto"/>
        <w:left w:val="none" w:sz="0" w:space="0" w:color="auto"/>
        <w:bottom w:val="none" w:sz="0" w:space="0" w:color="auto"/>
        <w:right w:val="none" w:sz="0" w:space="0" w:color="auto"/>
      </w:divBdr>
    </w:div>
    <w:div w:id="164321704">
      <w:bodyDiv w:val="1"/>
      <w:marLeft w:val="0"/>
      <w:marRight w:val="0"/>
      <w:marTop w:val="0"/>
      <w:marBottom w:val="0"/>
      <w:divBdr>
        <w:top w:val="none" w:sz="0" w:space="0" w:color="auto"/>
        <w:left w:val="none" w:sz="0" w:space="0" w:color="auto"/>
        <w:bottom w:val="none" w:sz="0" w:space="0" w:color="auto"/>
        <w:right w:val="none" w:sz="0" w:space="0" w:color="auto"/>
      </w:divBdr>
    </w:div>
    <w:div w:id="295181945">
      <w:bodyDiv w:val="1"/>
      <w:marLeft w:val="0"/>
      <w:marRight w:val="0"/>
      <w:marTop w:val="0"/>
      <w:marBottom w:val="0"/>
      <w:divBdr>
        <w:top w:val="none" w:sz="0" w:space="0" w:color="auto"/>
        <w:left w:val="none" w:sz="0" w:space="0" w:color="auto"/>
        <w:bottom w:val="none" w:sz="0" w:space="0" w:color="auto"/>
        <w:right w:val="none" w:sz="0" w:space="0" w:color="auto"/>
      </w:divBdr>
      <w:divsChild>
        <w:div w:id="1750154228">
          <w:marLeft w:val="547"/>
          <w:marRight w:val="0"/>
          <w:marTop w:val="200"/>
          <w:marBottom w:val="0"/>
          <w:divBdr>
            <w:top w:val="none" w:sz="0" w:space="0" w:color="auto"/>
            <w:left w:val="none" w:sz="0" w:space="0" w:color="auto"/>
            <w:bottom w:val="none" w:sz="0" w:space="0" w:color="auto"/>
            <w:right w:val="none" w:sz="0" w:space="0" w:color="auto"/>
          </w:divBdr>
        </w:div>
      </w:divsChild>
    </w:div>
    <w:div w:id="378673049">
      <w:bodyDiv w:val="1"/>
      <w:marLeft w:val="0"/>
      <w:marRight w:val="0"/>
      <w:marTop w:val="0"/>
      <w:marBottom w:val="0"/>
      <w:divBdr>
        <w:top w:val="none" w:sz="0" w:space="0" w:color="auto"/>
        <w:left w:val="none" w:sz="0" w:space="0" w:color="auto"/>
        <w:bottom w:val="none" w:sz="0" w:space="0" w:color="auto"/>
        <w:right w:val="none" w:sz="0" w:space="0" w:color="auto"/>
      </w:divBdr>
    </w:div>
    <w:div w:id="658003824">
      <w:bodyDiv w:val="1"/>
      <w:marLeft w:val="0"/>
      <w:marRight w:val="0"/>
      <w:marTop w:val="0"/>
      <w:marBottom w:val="0"/>
      <w:divBdr>
        <w:top w:val="none" w:sz="0" w:space="0" w:color="auto"/>
        <w:left w:val="none" w:sz="0" w:space="0" w:color="auto"/>
        <w:bottom w:val="none" w:sz="0" w:space="0" w:color="auto"/>
        <w:right w:val="none" w:sz="0" w:space="0" w:color="auto"/>
      </w:divBdr>
    </w:div>
    <w:div w:id="861477950">
      <w:bodyDiv w:val="1"/>
      <w:marLeft w:val="0"/>
      <w:marRight w:val="0"/>
      <w:marTop w:val="0"/>
      <w:marBottom w:val="0"/>
      <w:divBdr>
        <w:top w:val="none" w:sz="0" w:space="0" w:color="auto"/>
        <w:left w:val="none" w:sz="0" w:space="0" w:color="auto"/>
        <w:bottom w:val="none" w:sz="0" w:space="0" w:color="auto"/>
        <w:right w:val="none" w:sz="0" w:space="0" w:color="auto"/>
      </w:divBdr>
    </w:div>
    <w:div w:id="946233032">
      <w:bodyDiv w:val="1"/>
      <w:marLeft w:val="0"/>
      <w:marRight w:val="0"/>
      <w:marTop w:val="0"/>
      <w:marBottom w:val="0"/>
      <w:divBdr>
        <w:top w:val="none" w:sz="0" w:space="0" w:color="auto"/>
        <w:left w:val="none" w:sz="0" w:space="0" w:color="auto"/>
        <w:bottom w:val="none" w:sz="0" w:space="0" w:color="auto"/>
        <w:right w:val="none" w:sz="0" w:space="0" w:color="auto"/>
      </w:divBdr>
      <w:divsChild>
        <w:div w:id="974212196">
          <w:marLeft w:val="0"/>
          <w:marRight w:val="0"/>
          <w:marTop w:val="0"/>
          <w:marBottom w:val="0"/>
          <w:divBdr>
            <w:top w:val="none" w:sz="0" w:space="0" w:color="auto"/>
            <w:left w:val="none" w:sz="0" w:space="0" w:color="auto"/>
            <w:bottom w:val="none" w:sz="0" w:space="0" w:color="auto"/>
            <w:right w:val="none" w:sz="0" w:space="0" w:color="auto"/>
          </w:divBdr>
        </w:div>
        <w:div w:id="1335955622">
          <w:marLeft w:val="0"/>
          <w:marRight w:val="0"/>
          <w:marTop w:val="0"/>
          <w:marBottom w:val="0"/>
          <w:divBdr>
            <w:top w:val="none" w:sz="0" w:space="0" w:color="auto"/>
            <w:left w:val="none" w:sz="0" w:space="0" w:color="auto"/>
            <w:bottom w:val="none" w:sz="0" w:space="0" w:color="auto"/>
            <w:right w:val="none" w:sz="0" w:space="0" w:color="auto"/>
          </w:divBdr>
        </w:div>
      </w:divsChild>
    </w:div>
    <w:div w:id="977803117">
      <w:bodyDiv w:val="1"/>
      <w:marLeft w:val="0"/>
      <w:marRight w:val="0"/>
      <w:marTop w:val="0"/>
      <w:marBottom w:val="0"/>
      <w:divBdr>
        <w:top w:val="none" w:sz="0" w:space="0" w:color="auto"/>
        <w:left w:val="none" w:sz="0" w:space="0" w:color="auto"/>
        <w:bottom w:val="none" w:sz="0" w:space="0" w:color="auto"/>
        <w:right w:val="none" w:sz="0" w:space="0" w:color="auto"/>
      </w:divBdr>
      <w:divsChild>
        <w:div w:id="570310415">
          <w:marLeft w:val="547"/>
          <w:marRight w:val="0"/>
          <w:marTop w:val="200"/>
          <w:marBottom w:val="0"/>
          <w:divBdr>
            <w:top w:val="none" w:sz="0" w:space="0" w:color="auto"/>
            <w:left w:val="none" w:sz="0" w:space="0" w:color="auto"/>
            <w:bottom w:val="none" w:sz="0" w:space="0" w:color="auto"/>
            <w:right w:val="none" w:sz="0" w:space="0" w:color="auto"/>
          </w:divBdr>
        </w:div>
      </w:divsChild>
    </w:div>
    <w:div w:id="1040934905">
      <w:bodyDiv w:val="1"/>
      <w:marLeft w:val="0"/>
      <w:marRight w:val="0"/>
      <w:marTop w:val="0"/>
      <w:marBottom w:val="0"/>
      <w:divBdr>
        <w:top w:val="none" w:sz="0" w:space="0" w:color="auto"/>
        <w:left w:val="none" w:sz="0" w:space="0" w:color="auto"/>
        <w:bottom w:val="none" w:sz="0" w:space="0" w:color="auto"/>
        <w:right w:val="none" w:sz="0" w:space="0" w:color="auto"/>
      </w:divBdr>
    </w:div>
    <w:div w:id="1055350464">
      <w:bodyDiv w:val="1"/>
      <w:marLeft w:val="0"/>
      <w:marRight w:val="0"/>
      <w:marTop w:val="0"/>
      <w:marBottom w:val="0"/>
      <w:divBdr>
        <w:top w:val="none" w:sz="0" w:space="0" w:color="auto"/>
        <w:left w:val="none" w:sz="0" w:space="0" w:color="auto"/>
        <w:bottom w:val="none" w:sz="0" w:space="0" w:color="auto"/>
        <w:right w:val="none" w:sz="0" w:space="0" w:color="auto"/>
      </w:divBdr>
      <w:divsChild>
        <w:div w:id="952589644">
          <w:marLeft w:val="547"/>
          <w:marRight w:val="0"/>
          <w:marTop w:val="200"/>
          <w:marBottom w:val="0"/>
          <w:divBdr>
            <w:top w:val="none" w:sz="0" w:space="0" w:color="auto"/>
            <w:left w:val="none" w:sz="0" w:space="0" w:color="auto"/>
            <w:bottom w:val="none" w:sz="0" w:space="0" w:color="auto"/>
            <w:right w:val="none" w:sz="0" w:space="0" w:color="auto"/>
          </w:divBdr>
        </w:div>
      </w:divsChild>
    </w:div>
    <w:div w:id="1148593584">
      <w:bodyDiv w:val="1"/>
      <w:marLeft w:val="0"/>
      <w:marRight w:val="0"/>
      <w:marTop w:val="0"/>
      <w:marBottom w:val="0"/>
      <w:divBdr>
        <w:top w:val="none" w:sz="0" w:space="0" w:color="auto"/>
        <w:left w:val="none" w:sz="0" w:space="0" w:color="auto"/>
        <w:bottom w:val="none" w:sz="0" w:space="0" w:color="auto"/>
        <w:right w:val="none" w:sz="0" w:space="0" w:color="auto"/>
      </w:divBdr>
    </w:div>
    <w:div w:id="1203325690">
      <w:bodyDiv w:val="1"/>
      <w:marLeft w:val="0"/>
      <w:marRight w:val="0"/>
      <w:marTop w:val="0"/>
      <w:marBottom w:val="0"/>
      <w:divBdr>
        <w:top w:val="none" w:sz="0" w:space="0" w:color="auto"/>
        <w:left w:val="none" w:sz="0" w:space="0" w:color="auto"/>
        <w:bottom w:val="none" w:sz="0" w:space="0" w:color="auto"/>
        <w:right w:val="none" w:sz="0" w:space="0" w:color="auto"/>
      </w:divBdr>
    </w:div>
    <w:div w:id="1275594920">
      <w:bodyDiv w:val="1"/>
      <w:marLeft w:val="0"/>
      <w:marRight w:val="0"/>
      <w:marTop w:val="0"/>
      <w:marBottom w:val="0"/>
      <w:divBdr>
        <w:top w:val="none" w:sz="0" w:space="0" w:color="auto"/>
        <w:left w:val="none" w:sz="0" w:space="0" w:color="auto"/>
        <w:bottom w:val="none" w:sz="0" w:space="0" w:color="auto"/>
        <w:right w:val="none" w:sz="0" w:space="0" w:color="auto"/>
      </w:divBdr>
      <w:divsChild>
        <w:div w:id="1565677883">
          <w:marLeft w:val="0"/>
          <w:marRight w:val="0"/>
          <w:marTop w:val="0"/>
          <w:marBottom w:val="0"/>
          <w:divBdr>
            <w:top w:val="none" w:sz="0" w:space="0" w:color="auto"/>
            <w:left w:val="none" w:sz="0" w:space="0" w:color="auto"/>
            <w:bottom w:val="none" w:sz="0" w:space="0" w:color="auto"/>
            <w:right w:val="none" w:sz="0" w:space="0" w:color="auto"/>
          </w:divBdr>
        </w:div>
      </w:divsChild>
    </w:div>
    <w:div w:id="1360354323">
      <w:bodyDiv w:val="1"/>
      <w:marLeft w:val="0"/>
      <w:marRight w:val="0"/>
      <w:marTop w:val="0"/>
      <w:marBottom w:val="0"/>
      <w:divBdr>
        <w:top w:val="none" w:sz="0" w:space="0" w:color="auto"/>
        <w:left w:val="none" w:sz="0" w:space="0" w:color="auto"/>
        <w:bottom w:val="none" w:sz="0" w:space="0" w:color="auto"/>
        <w:right w:val="none" w:sz="0" w:space="0" w:color="auto"/>
      </w:divBdr>
    </w:div>
    <w:div w:id="1480925862">
      <w:bodyDiv w:val="1"/>
      <w:marLeft w:val="0"/>
      <w:marRight w:val="0"/>
      <w:marTop w:val="0"/>
      <w:marBottom w:val="0"/>
      <w:divBdr>
        <w:top w:val="none" w:sz="0" w:space="0" w:color="auto"/>
        <w:left w:val="none" w:sz="0" w:space="0" w:color="auto"/>
        <w:bottom w:val="none" w:sz="0" w:space="0" w:color="auto"/>
        <w:right w:val="none" w:sz="0" w:space="0" w:color="auto"/>
      </w:divBdr>
      <w:divsChild>
        <w:div w:id="1255671237">
          <w:marLeft w:val="0"/>
          <w:marRight w:val="0"/>
          <w:marTop w:val="0"/>
          <w:marBottom w:val="0"/>
          <w:divBdr>
            <w:top w:val="none" w:sz="0" w:space="0" w:color="auto"/>
            <w:left w:val="none" w:sz="0" w:space="0" w:color="auto"/>
            <w:bottom w:val="none" w:sz="0" w:space="0" w:color="auto"/>
            <w:right w:val="none" w:sz="0" w:space="0" w:color="auto"/>
          </w:divBdr>
        </w:div>
      </w:divsChild>
    </w:div>
    <w:div w:id="1590651687">
      <w:bodyDiv w:val="1"/>
      <w:marLeft w:val="0"/>
      <w:marRight w:val="0"/>
      <w:marTop w:val="0"/>
      <w:marBottom w:val="0"/>
      <w:divBdr>
        <w:top w:val="none" w:sz="0" w:space="0" w:color="auto"/>
        <w:left w:val="none" w:sz="0" w:space="0" w:color="auto"/>
        <w:bottom w:val="none" w:sz="0" w:space="0" w:color="auto"/>
        <w:right w:val="none" w:sz="0" w:space="0" w:color="auto"/>
      </w:divBdr>
      <w:divsChild>
        <w:div w:id="1740791196">
          <w:marLeft w:val="547"/>
          <w:marRight w:val="0"/>
          <w:marTop w:val="200"/>
          <w:marBottom w:val="0"/>
          <w:divBdr>
            <w:top w:val="none" w:sz="0" w:space="0" w:color="auto"/>
            <w:left w:val="none" w:sz="0" w:space="0" w:color="auto"/>
            <w:bottom w:val="none" w:sz="0" w:space="0" w:color="auto"/>
            <w:right w:val="none" w:sz="0" w:space="0" w:color="auto"/>
          </w:divBdr>
        </w:div>
      </w:divsChild>
    </w:div>
    <w:div w:id="1651668329">
      <w:bodyDiv w:val="1"/>
      <w:marLeft w:val="0"/>
      <w:marRight w:val="0"/>
      <w:marTop w:val="0"/>
      <w:marBottom w:val="0"/>
      <w:divBdr>
        <w:top w:val="none" w:sz="0" w:space="0" w:color="auto"/>
        <w:left w:val="none" w:sz="0" w:space="0" w:color="auto"/>
        <w:bottom w:val="none" w:sz="0" w:space="0" w:color="auto"/>
        <w:right w:val="none" w:sz="0" w:space="0" w:color="auto"/>
      </w:divBdr>
    </w:div>
    <w:div w:id="1781022104">
      <w:bodyDiv w:val="1"/>
      <w:marLeft w:val="0"/>
      <w:marRight w:val="0"/>
      <w:marTop w:val="0"/>
      <w:marBottom w:val="0"/>
      <w:divBdr>
        <w:top w:val="none" w:sz="0" w:space="0" w:color="auto"/>
        <w:left w:val="none" w:sz="0" w:space="0" w:color="auto"/>
        <w:bottom w:val="none" w:sz="0" w:space="0" w:color="auto"/>
        <w:right w:val="none" w:sz="0" w:space="0" w:color="auto"/>
      </w:divBdr>
      <w:divsChild>
        <w:div w:id="11493537">
          <w:marLeft w:val="0"/>
          <w:marRight w:val="0"/>
          <w:marTop w:val="0"/>
          <w:marBottom w:val="0"/>
          <w:divBdr>
            <w:top w:val="none" w:sz="0" w:space="0" w:color="auto"/>
            <w:left w:val="none" w:sz="0" w:space="0" w:color="auto"/>
            <w:bottom w:val="none" w:sz="0" w:space="0" w:color="auto"/>
            <w:right w:val="none" w:sz="0" w:space="0" w:color="auto"/>
          </w:divBdr>
        </w:div>
        <w:div w:id="14621941">
          <w:marLeft w:val="0"/>
          <w:marRight w:val="0"/>
          <w:marTop w:val="0"/>
          <w:marBottom w:val="0"/>
          <w:divBdr>
            <w:top w:val="none" w:sz="0" w:space="0" w:color="auto"/>
            <w:left w:val="none" w:sz="0" w:space="0" w:color="auto"/>
            <w:bottom w:val="none" w:sz="0" w:space="0" w:color="auto"/>
            <w:right w:val="none" w:sz="0" w:space="0" w:color="auto"/>
          </w:divBdr>
        </w:div>
        <w:div w:id="31199599">
          <w:marLeft w:val="0"/>
          <w:marRight w:val="0"/>
          <w:marTop w:val="0"/>
          <w:marBottom w:val="0"/>
          <w:divBdr>
            <w:top w:val="none" w:sz="0" w:space="0" w:color="auto"/>
            <w:left w:val="none" w:sz="0" w:space="0" w:color="auto"/>
            <w:bottom w:val="none" w:sz="0" w:space="0" w:color="auto"/>
            <w:right w:val="none" w:sz="0" w:space="0" w:color="auto"/>
          </w:divBdr>
        </w:div>
        <w:div w:id="69668499">
          <w:marLeft w:val="0"/>
          <w:marRight w:val="0"/>
          <w:marTop w:val="0"/>
          <w:marBottom w:val="0"/>
          <w:divBdr>
            <w:top w:val="none" w:sz="0" w:space="0" w:color="auto"/>
            <w:left w:val="none" w:sz="0" w:space="0" w:color="auto"/>
            <w:bottom w:val="none" w:sz="0" w:space="0" w:color="auto"/>
            <w:right w:val="none" w:sz="0" w:space="0" w:color="auto"/>
          </w:divBdr>
        </w:div>
        <w:div w:id="82919963">
          <w:marLeft w:val="0"/>
          <w:marRight w:val="0"/>
          <w:marTop w:val="0"/>
          <w:marBottom w:val="0"/>
          <w:divBdr>
            <w:top w:val="none" w:sz="0" w:space="0" w:color="auto"/>
            <w:left w:val="none" w:sz="0" w:space="0" w:color="auto"/>
            <w:bottom w:val="none" w:sz="0" w:space="0" w:color="auto"/>
            <w:right w:val="none" w:sz="0" w:space="0" w:color="auto"/>
          </w:divBdr>
        </w:div>
        <w:div w:id="90392021">
          <w:marLeft w:val="0"/>
          <w:marRight w:val="0"/>
          <w:marTop w:val="0"/>
          <w:marBottom w:val="0"/>
          <w:divBdr>
            <w:top w:val="none" w:sz="0" w:space="0" w:color="auto"/>
            <w:left w:val="none" w:sz="0" w:space="0" w:color="auto"/>
            <w:bottom w:val="none" w:sz="0" w:space="0" w:color="auto"/>
            <w:right w:val="none" w:sz="0" w:space="0" w:color="auto"/>
          </w:divBdr>
        </w:div>
        <w:div w:id="122385621">
          <w:marLeft w:val="0"/>
          <w:marRight w:val="0"/>
          <w:marTop w:val="0"/>
          <w:marBottom w:val="0"/>
          <w:divBdr>
            <w:top w:val="none" w:sz="0" w:space="0" w:color="auto"/>
            <w:left w:val="none" w:sz="0" w:space="0" w:color="auto"/>
            <w:bottom w:val="none" w:sz="0" w:space="0" w:color="auto"/>
            <w:right w:val="none" w:sz="0" w:space="0" w:color="auto"/>
          </w:divBdr>
        </w:div>
        <w:div w:id="140196130">
          <w:marLeft w:val="0"/>
          <w:marRight w:val="0"/>
          <w:marTop w:val="0"/>
          <w:marBottom w:val="0"/>
          <w:divBdr>
            <w:top w:val="none" w:sz="0" w:space="0" w:color="auto"/>
            <w:left w:val="none" w:sz="0" w:space="0" w:color="auto"/>
            <w:bottom w:val="none" w:sz="0" w:space="0" w:color="auto"/>
            <w:right w:val="none" w:sz="0" w:space="0" w:color="auto"/>
          </w:divBdr>
        </w:div>
        <w:div w:id="173999944">
          <w:marLeft w:val="0"/>
          <w:marRight w:val="0"/>
          <w:marTop w:val="0"/>
          <w:marBottom w:val="0"/>
          <w:divBdr>
            <w:top w:val="none" w:sz="0" w:space="0" w:color="auto"/>
            <w:left w:val="none" w:sz="0" w:space="0" w:color="auto"/>
            <w:bottom w:val="none" w:sz="0" w:space="0" w:color="auto"/>
            <w:right w:val="none" w:sz="0" w:space="0" w:color="auto"/>
          </w:divBdr>
        </w:div>
        <w:div w:id="181479998">
          <w:marLeft w:val="0"/>
          <w:marRight w:val="0"/>
          <w:marTop w:val="0"/>
          <w:marBottom w:val="0"/>
          <w:divBdr>
            <w:top w:val="none" w:sz="0" w:space="0" w:color="auto"/>
            <w:left w:val="none" w:sz="0" w:space="0" w:color="auto"/>
            <w:bottom w:val="none" w:sz="0" w:space="0" w:color="auto"/>
            <w:right w:val="none" w:sz="0" w:space="0" w:color="auto"/>
          </w:divBdr>
        </w:div>
        <w:div w:id="183178004">
          <w:marLeft w:val="0"/>
          <w:marRight w:val="0"/>
          <w:marTop w:val="0"/>
          <w:marBottom w:val="0"/>
          <w:divBdr>
            <w:top w:val="none" w:sz="0" w:space="0" w:color="auto"/>
            <w:left w:val="none" w:sz="0" w:space="0" w:color="auto"/>
            <w:bottom w:val="none" w:sz="0" w:space="0" w:color="auto"/>
            <w:right w:val="none" w:sz="0" w:space="0" w:color="auto"/>
          </w:divBdr>
        </w:div>
        <w:div w:id="213002739">
          <w:marLeft w:val="0"/>
          <w:marRight w:val="0"/>
          <w:marTop w:val="0"/>
          <w:marBottom w:val="0"/>
          <w:divBdr>
            <w:top w:val="none" w:sz="0" w:space="0" w:color="auto"/>
            <w:left w:val="none" w:sz="0" w:space="0" w:color="auto"/>
            <w:bottom w:val="none" w:sz="0" w:space="0" w:color="auto"/>
            <w:right w:val="none" w:sz="0" w:space="0" w:color="auto"/>
          </w:divBdr>
        </w:div>
        <w:div w:id="233855796">
          <w:marLeft w:val="0"/>
          <w:marRight w:val="0"/>
          <w:marTop w:val="0"/>
          <w:marBottom w:val="0"/>
          <w:divBdr>
            <w:top w:val="none" w:sz="0" w:space="0" w:color="auto"/>
            <w:left w:val="none" w:sz="0" w:space="0" w:color="auto"/>
            <w:bottom w:val="none" w:sz="0" w:space="0" w:color="auto"/>
            <w:right w:val="none" w:sz="0" w:space="0" w:color="auto"/>
          </w:divBdr>
        </w:div>
        <w:div w:id="234555145">
          <w:marLeft w:val="0"/>
          <w:marRight w:val="0"/>
          <w:marTop w:val="0"/>
          <w:marBottom w:val="0"/>
          <w:divBdr>
            <w:top w:val="none" w:sz="0" w:space="0" w:color="auto"/>
            <w:left w:val="none" w:sz="0" w:space="0" w:color="auto"/>
            <w:bottom w:val="none" w:sz="0" w:space="0" w:color="auto"/>
            <w:right w:val="none" w:sz="0" w:space="0" w:color="auto"/>
          </w:divBdr>
        </w:div>
        <w:div w:id="250165874">
          <w:marLeft w:val="0"/>
          <w:marRight w:val="0"/>
          <w:marTop w:val="0"/>
          <w:marBottom w:val="0"/>
          <w:divBdr>
            <w:top w:val="none" w:sz="0" w:space="0" w:color="auto"/>
            <w:left w:val="none" w:sz="0" w:space="0" w:color="auto"/>
            <w:bottom w:val="none" w:sz="0" w:space="0" w:color="auto"/>
            <w:right w:val="none" w:sz="0" w:space="0" w:color="auto"/>
          </w:divBdr>
        </w:div>
        <w:div w:id="259799683">
          <w:marLeft w:val="0"/>
          <w:marRight w:val="0"/>
          <w:marTop w:val="0"/>
          <w:marBottom w:val="0"/>
          <w:divBdr>
            <w:top w:val="none" w:sz="0" w:space="0" w:color="auto"/>
            <w:left w:val="none" w:sz="0" w:space="0" w:color="auto"/>
            <w:bottom w:val="none" w:sz="0" w:space="0" w:color="auto"/>
            <w:right w:val="none" w:sz="0" w:space="0" w:color="auto"/>
          </w:divBdr>
        </w:div>
        <w:div w:id="260647508">
          <w:marLeft w:val="0"/>
          <w:marRight w:val="0"/>
          <w:marTop w:val="0"/>
          <w:marBottom w:val="0"/>
          <w:divBdr>
            <w:top w:val="none" w:sz="0" w:space="0" w:color="auto"/>
            <w:left w:val="none" w:sz="0" w:space="0" w:color="auto"/>
            <w:bottom w:val="none" w:sz="0" w:space="0" w:color="auto"/>
            <w:right w:val="none" w:sz="0" w:space="0" w:color="auto"/>
          </w:divBdr>
        </w:div>
        <w:div w:id="263542090">
          <w:marLeft w:val="0"/>
          <w:marRight w:val="0"/>
          <w:marTop w:val="0"/>
          <w:marBottom w:val="0"/>
          <w:divBdr>
            <w:top w:val="none" w:sz="0" w:space="0" w:color="auto"/>
            <w:left w:val="none" w:sz="0" w:space="0" w:color="auto"/>
            <w:bottom w:val="none" w:sz="0" w:space="0" w:color="auto"/>
            <w:right w:val="none" w:sz="0" w:space="0" w:color="auto"/>
          </w:divBdr>
        </w:div>
        <w:div w:id="273563323">
          <w:marLeft w:val="0"/>
          <w:marRight w:val="0"/>
          <w:marTop w:val="0"/>
          <w:marBottom w:val="0"/>
          <w:divBdr>
            <w:top w:val="none" w:sz="0" w:space="0" w:color="auto"/>
            <w:left w:val="none" w:sz="0" w:space="0" w:color="auto"/>
            <w:bottom w:val="none" w:sz="0" w:space="0" w:color="auto"/>
            <w:right w:val="none" w:sz="0" w:space="0" w:color="auto"/>
          </w:divBdr>
        </w:div>
        <w:div w:id="276328448">
          <w:marLeft w:val="0"/>
          <w:marRight w:val="0"/>
          <w:marTop w:val="0"/>
          <w:marBottom w:val="0"/>
          <w:divBdr>
            <w:top w:val="none" w:sz="0" w:space="0" w:color="auto"/>
            <w:left w:val="none" w:sz="0" w:space="0" w:color="auto"/>
            <w:bottom w:val="none" w:sz="0" w:space="0" w:color="auto"/>
            <w:right w:val="none" w:sz="0" w:space="0" w:color="auto"/>
          </w:divBdr>
        </w:div>
        <w:div w:id="294722907">
          <w:marLeft w:val="0"/>
          <w:marRight w:val="0"/>
          <w:marTop w:val="0"/>
          <w:marBottom w:val="0"/>
          <w:divBdr>
            <w:top w:val="none" w:sz="0" w:space="0" w:color="auto"/>
            <w:left w:val="none" w:sz="0" w:space="0" w:color="auto"/>
            <w:bottom w:val="none" w:sz="0" w:space="0" w:color="auto"/>
            <w:right w:val="none" w:sz="0" w:space="0" w:color="auto"/>
          </w:divBdr>
        </w:div>
        <w:div w:id="336421938">
          <w:marLeft w:val="0"/>
          <w:marRight w:val="0"/>
          <w:marTop w:val="0"/>
          <w:marBottom w:val="0"/>
          <w:divBdr>
            <w:top w:val="none" w:sz="0" w:space="0" w:color="auto"/>
            <w:left w:val="none" w:sz="0" w:space="0" w:color="auto"/>
            <w:bottom w:val="none" w:sz="0" w:space="0" w:color="auto"/>
            <w:right w:val="none" w:sz="0" w:space="0" w:color="auto"/>
          </w:divBdr>
        </w:div>
        <w:div w:id="338195810">
          <w:marLeft w:val="0"/>
          <w:marRight w:val="0"/>
          <w:marTop w:val="0"/>
          <w:marBottom w:val="0"/>
          <w:divBdr>
            <w:top w:val="none" w:sz="0" w:space="0" w:color="auto"/>
            <w:left w:val="none" w:sz="0" w:space="0" w:color="auto"/>
            <w:bottom w:val="none" w:sz="0" w:space="0" w:color="auto"/>
            <w:right w:val="none" w:sz="0" w:space="0" w:color="auto"/>
          </w:divBdr>
        </w:div>
        <w:div w:id="368343022">
          <w:marLeft w:val="0"/>
          <w:marRight w:val="0"/>
          <w:marTop w:val="0"/>
          <w:marBottom w:val="0"/>
          <w:divBdr>
            <w:top w:val="none" w:sz="0" w:space="0" w:color="auto"/>
            <w:left w:val="none" w:sz="0" w:space="0" w:color="auto"/>
            <w:bottom w:val="none" w:sz="0" w:space="0" w:color="auto"/>
            <w:right w:val="none" w:sz="0" w:space="0" w:color="auto"/>
          </w:divBdr>
        </w:div>
        <w:div w:id="378628321">
          <w:marLeft w:val="0"/>
          <w:marRight w:val="0"/>
          <w:marTop w:val="0"/>
          <w:marBottom w:val="0"/>
          <w:divBdr>
            <w:top w:val="none" w:sz="0" w:space="0" w:color="auto"/>
            <w:left w:val="none" w:sz="0" w:space="0" w:color="auto"/>
            <w:bottom w:val="none" w:sz="0" w:space="0" w:color="auto"/>
            <w:right w:val="none" w:sz="0" w:space="0" w:color="auto"/>
          </w:divBdr>
        </w:div>
        <w:div w:id="395051428">
          <w:marLeft w:val="0"/>
          <w:marRight w:val="0"/>
          <w:marTop w:val="0"/>
          <w:marBottom w:val="0"/>
          <w:divBdr>
            <w:top w:val="none" w:sz="0" w:space="0" w:color="auto"/>
            <w:left w:val="none" w:sz="0" w:space="0" w:color="auto"/>
            <w:bottom w:val="none" w:sz="0" w:space="0" w:color="auto"/>
            <w:right w:val="none" w:sz="0" w:space="0" w:color="auto"/>
          </w:divBdr>
        </w:div>
        <w:div w:id="399980304">
          <w:marLeft w:val="0"/>
          <w:marRight w:val="0"/>
          <w:marTop w:val="0"/>
          <w:marBottom w:val="0"/>
          <w:divBdr>
            <w:top w:val="none" w:sz="0" w:space="0" w:color="auto"/>
            <w:left w:val="none" w:sz="0" w:space="0" w:color="auto"/>
            <w:bottom w:val="none" w:sz="0" w:space="0" w:color="auto"/>
            <w:right w:val="none" w:sz="0" w:space="0" w:color="auto"/>
          </w:divBdr>
        </w:div>
        <w:div w:id="415976939">
          <w:marLeft w:val="0"/>
          <w:marRight w:val="0"/>
          <w:marTop w:val="0"/>
          <w:marBottom w:val="0"/>
          <w:divBdr>
            <w:top w:val="none" w:sz="0" w:space="0" w:color="auto"/>
            <w:left w:val="none" w:sz="0" w:space="0" w:color="auto"/>
            <w:bottom w:val="none" w:sz="0" w:space="0" w:color="auto"/>
            <w:right w:val="none" w:sz="0" w:space="0" w:color="auto"/>
          </w:divBdr>
        </w:div>
        <w:div w:id="446436685">
          <w:marLeft w:val="0"/>
          <w:marRight w:val="0"/>
          <w:marTop w:val="0"/>
          <w:marBottom w:val="0"/>
          <w:divBdr>
            <w:top w:val="none" w:sz="0" w:space="0" w:color="auto"/>
            <w:left w:val="none" w:sz="0" w:space="0" w:color="auto"/>
            <w:bottom w:val="none" w:sz="0" w:space="0" w:color="auto"/>
            <w:right w:val="none" w:sz="0" w:space="0" w:color="auto"/>
          </w:divBdr>
        </w:div>
        <w:div w:id="459806186">
          <w:marLeft w:val="0"/>
          <w:marRight w:val="0"/>
          <w:marTop w:val="0"/>
          <w:marBottom w:val="0"/>
          <w:divBdr>
            <w:top w:val="none" w:sz="0" w:space="0" w:color="auto"/>
            <w:left w:val="none" w:sz="0" w:space="0" w:color="auto"/>
            <w:bottom w:val="none" w:sz="0" w:space="0" w:color="auto"/>
            <w:right w:val="none" w:sz="0" w:space="0" w:color="auto"/>
          </w:divBdr>
        </w:div>
        <w:div w:id="470903159">
          <w:marLeft w:val="0"/>
          <w:marRight w:val="0"/>
          <w:marTop w:val="0"/>
          <w:marBottom w:val="0"/>
          <w:divBdr>
            <w:top w:val="none" w:sz="0" w:space="0" w:color="auto"/>
            <w:left w:val="none" w:sz="0" w:space="0" w:color="auto"/>
            <w:bottom w:val="none" w:sz="0" w:space="0" w:color="auto"/>
            <w:right w:val="none" w:sz="0" w:space="0" w:color="auto"/>
          </w:divBdr>
        </w:div>
        <w:div w:id="525292104">
          <w:marLeft w:val="0"/>
          <w:marRight w:val="0"/>
          <w:marTop w:val="0"/>
          <w:marBottom w:val="0"/>
          <w:divBdr>
            <w:top w:val="none" w:sz="0" w:space="0" w:color="auto"/>
            <w:left w:val="none" w:sz="0" w:space="0" w:color="auto"/>
            <w:bottom w:val="none" w:sz="0" w:space="0" w:color="auto"/>
            <w:right w:val="none" w:sz="0" w:space="0" w:color="auto"/>
          </w:divBdr>
        </w:div>
        <w:div w:id="552036380">
          <w:marLeft w:val="0"/>
          <w:marRight w:val="0"/>
          <w:marTop w:val="0"/>
          <w:marBottom w:val="0"/>
          <w:divBdr>
            <w:top w:val="none" w:sz="0" w:space="0" w:color="auto"/>
            <w:left w:val="none" w:sz="0" w:space="0" w:color="auto"/>
            <w:bottom w:val="none" w:sz="0" w:space="0" w:color="auto"/>
            <w:right w:val="none" w:sz="0" w:space="0" w:color="auto"/>
          </w:divBdr>
        </w:div>
        <w:div w:id="568198928">
          <w:marLeft w:val="0"/>
          <w:marRight w:val="0"/>
          <w:marTop w:val="0"/>
          <w:marBottom w:val="0"/>
          <w:divBdr>
            <w:top w:val="none" w:sz="0" w:space="0" w:color="auto"/>
            <w:left w:val="none" w:sz="0" w:space="0" w:color="auto"/>
            <w:bottom w:val="none" w:sz="0" w:space="0" w:color="auto"/>
            <w:right w:val="none" w:sz="0" w:space="0" w:color="auto"/>
          </w:divBdr>
        </w:div>
        <w:div w:id="583077342">
          <w:marLeft w:val="0"/>
          <w:marRight w:val="0"/>
          <w:marTop w:val="0"/>
          <w:marBottom w:val="0"/>
          <w:divBdr>
            <w:top w:val="none" w:sz="0" w:space="0" w:color="auto"/>
            <w:left w:val="none" w:sz="0" w:space="0" w:color="auto"/>
            <w:bottom w:val="none" w:sz="0" w:space="0" w:color="auto"/>
            <w:right w:val="none" w:sz="0" w:space="0" w:color="auto"/>
          </w:divBdr>
        </w:div>
        <w:div w:id="590545733">
          <w:marLeft w:val="0"/>
          <w:marRight w:val="0"/>
          <w:marTop w:val="0"/>
          <w:marBottom w:val="0"/>
          <w:divBdr>
            <w:top w:val="none" w:sz="0" w:space="0" w:color="auto"/>
            <w:left w:val="none" w:sz="0" w:space="0" w:color="auto"/>
            <w:bottom w:val="none" w:sz="0" w:space="0" w:color="auto"/>
            <w:right w:val="none" w:sz="0" w:space="0" w:color="auto"/>
          </w:divBdr>
        </w:div>
        <w:div w:id="598953740">
          <w:marLeft w:val="0"/>
          <w:marRight w:val="0"/>
          <w:marTop w:val="0"/>
          <w:marBottom w:val="0"/>
          <w:divBdr>
            <w:top w:val="none" w:sz="0" w:space="0" w:color="auto"/>
            <w:left w:val="none" w:sz="0" w:space="0" w:color="auto"/>
            <w:bottom w:val="none" w:sz="0" w:space="0" w:color="auto"/>
            <w:right w:val="none" w:sz="0" w:space="0" w:color="auto"/>
          </w:divBdr>
        </w:div>
        <w:div w:id="629284660">
          <w:marLeft w:val="0"/>
          <w:marRight w:val="0"/>
          <w:marTop w:val="0"/>
          <w:marBottom w:val="0"/>
          <w:divBdr>
            <w:top w:val="none" w:sz="0" w:space="0" w:color="auto"/>
            <w:left w:val="none" w:sz="0" w:space="0" w:color="auto"/>
            <w:bottom w:val="none" w:sz="0" w:space="0" w:color="auto"/>
            <w:right w:val="none" w:sz="0" w:space="0" w:color="auto"/>
          </w:divBdr>
        </w:div>
        <w:div w:id="636108386">
          <w:marLeft w:val="0"/>
          <w:marRight w:val="0"/>
          <w:marTop w:val="0"/>
          <w:marBottom w:val="0"/>
          <w:divBdr>
            <w:top w:val="none" w:sz="0" w:space="0" w:color="auto"/>
            <w:left w:val="none" w:sz="0" w:space="0" w:color="auto"/>
            <w:bottom w:val="none" w:sz="0" w:space="0" w:color="auto"/>
            <w:right w:val="none" w:sz="0" w:space="0" w:color="auto"/>
          </w:divBdr>
        </w:div>
        <w:div w:id="645858157">
          <w:marLeft w:val="0"/>
          <w:marRight w:val="0"/>
          <w:marTop w:val="0"/>
          <w:marBottom w:val="0"/>
          <w:divBdr>
            <w:top w:val="none" w:sz="0" w:space="0" w:color="auto"/>
            <w:left w:val="none" w:sz="0" w:space="0" w:color="auto"/>
            <w:bottom w:val="none" w:sz="0" w:space="0" w:color="auto"/>
            <w:right w:val="none" w:sz="0" w:space="0" w:color="auto"/>
          </w:divBdr>
        </w:div>
        <w:div w:id="647397063">
          <w:marLeft w:val="0"/>
          <w:marRight w:val="0"/>
          <w:marTop w:val="0"/>
          <w:marBottom w:val="0"/>
          <w:divBdr>
            <w:top w:val="none" w:sz="0" w:space="0" w:color="auto"/>
            <w:left w:val="none" w:sz="0" w:space="0" w:color="auto"/>
            <w:bottom w:val="none" w:sz="0" w:space="0" w:color="auto"/>
            <w:right w:val="none" w:sz="0" w:space="0" w:color="auto"/>
          </w:divBdr>
        </w:div>
        <w:div w:id="662002494">
          <w:marLeft w:val="0"/>
          <w:marRight w:val="0"/>
          <w:marTop w:val="0"/>
          <w:marBottom w:val="0"/>
          <w:divBdr>
            <w:top w:val="none" w:sz="0" w:space="0" w:color="auto"/>
            <w:left w:val="none" w:sz="0" w:space="0" w:color="auto"/>
            <w:bottom w:val="none" w:sz="0" w:space="0" w:color="auto"/>
            <w:right w:val="none" w:sz="0" w:space="0" w:color="auto"/>
          </w:divBdr>
        </w:div>
        <w:div w:id="674192021">
          <w:marLeft w:val="0"/>
          <w:marRight w:val="0"/>
          <w:marTop w:val="0"/>
          <w:marBottom w:val="0"/>
          <w:divBdr>
            <w:top w:val="none" w:sz="0" w:space="0" w:color="auto"/>
            <w:left w:val="none" w:sz="0" w:space="0" w:color="auto"/>
            <w:bottom w:val="none" w:sz="0" w:space="0" w:color="auto"/>
            <w:right w:val="none" w:sz="0" w:space="0" w:color="auto"/>
          </w:divBdr>
        </w:div>
        <w:div w:id="713311883">
          <w:marLeft w:val="0"/>
          <w:marRight w:val="0"/>
          <w:marTop w:val="0"/>
          <w:marBottom w:val="0"/>
          <w:divBdr>
            <w:top w:val="none" w:sz="0" w:space="0" w:color="auto"/>
            <w:left w:val="none" w:sz="0" w:space="0" w:color="auto"/>
            <w:bottom w:val="none" w:sz="0" w:space="0" w:color="auto"/>
            <w:right w:val="none" w:sz="0" w:space="0" w:color="auto"/>
          </w:divBdr>
        </w:div>
        <w:div w:id="725762471">
          <w:marLeft w:val="0"/>
          <w:marRight w:val="0"/>
          <w:marTop w:val="0"/>
          <w:marBottom w:val="0"/>
          <w:divBdr>
            <w:top w:val="none" w:sz="0" w:space="0" w:color="auto"/>
            <w:left w:val="none" w:sz="0" w:space="0" w:color="auto"/>
            <w:bottom w:val="none" w:sz="0" w:space="0" w:color="auto"/>
            <w:right w:val="none" w:sz="0" w:space="0" w:color="auto"/>
          </w:divBdr>
        </w:div>
        <w:div w:id="741022599">
          <w:marLeft w:val="0"/>
          <w:marRight w:val="0"/>
          <w:marTop w:val="0"/>
          <w:marBottom w:val="0"/>
          <w:divBdr>
            <w:top w:val="none" w:sz="0" w:space="0" w:color="auto"/>
            <w:left w:val="none" w:sz="0" w:space="0" w:color="auto"/>
            <w:bottom w:val="none" w:sz="0" w:space="0" w:color="auto"/>
            <w:right w:val="none" w:sz="0" w:space="0" w:color="auto"/>
          </w:divBdr>
        </w:div>
        <w:div w:id="743380645">
          <w:marLeft w:val="0"/>
          <w:marRight w:val="0"/>
          <w:marTop w:val="0"/>
          <w:marBottom w:val="0"/>
          <w:divBdr>
            <w:top w:val="none" w:sz="0" w:space="0" w:color="auto"/>
            <w:left w:val="none" w:sz="0" w:space="0" w:color="auto"/>
            <w:bottom w:val="none" w:sz="0" w:space="0" w:color="auto"/>
            <w:right w:val="none" w:sz="0" w:space="0" w:color="auto"/>
          </w:divBdr>
        </w:div>
        <w:div w:id="759986933">
          <w:marLeft w:val="0"/>
          <w:marRight w:val="0"/>
          <w:marTop w:val="0"/>
          <w:marBottom w:val="0"/>
          <w:divBdr>
            <w:top w:val="none" w:sz="0" w:space="0" w:color="auto"/>
            <w:left w:val="none" w:sz="0" w:space="0" w:color="auto"/>
            <w:bottom w:val="none" w:sz="0" w:space="0" w:color="auto"/>
            <w:right w:val="none" w:sz="0" w:space="0" w:color="auto"/>
          </w:divBdr>
        </w:div>
        <w:div w:id="786318852">
          <w:marLeft w:val="0"/>
          <w:marRight w:val="0"/>
          <w:marTop w:val="0"/>
          <w:marBottom w:val="0"/>
          <w:divBdr>
            <w:top w:val="none" w:sz="0" w:space="0" w:color="auto"/>
            <w:left w:val="none" w:sz="0" w:space="0" w:color="auto"/>
            <w:bottom w:val="none" w:sz="0" w:space="0" w:color="auto"/>
            <w:right w:val="none" w:sz="0" w:space="0" w:color="auto"/>
          </w:divBdr>
        </w:div>
        <w:div w:id="796994498">
          <w:marLeft w:val="0"/>
          <w:marRight w:val="0"/>
          <w:marTop w:val="0"/>
          <w:marBottom w:val="0"/>
          <w:divBdr>
            <w:top w:val="none" w:sz="0" w:space="0" w:color="auto"/>
            <w:left w:val="none" w:sz="0" w:space="0" w:color="auto"/>
            <w:bottom w:val="none" w:sz="0" w:space="0" w:color="auto"/>
            <w:right w:val="none" w:sz="0" w:space="0" w:color="auto"/>
          </w:divBdr>
        </w:div>
        <w:div w:id="797190594">
          <w:marLeft w:val="0"/>
          <w:marRight w:val="0"/>
          <w:marTop w:val="0"/>
          <w:marBottom w:val="0"/>
          <w:divBdr>
            <w:top w:val="none" w:sz="0" w:space="0" w:color="auto"/>
            <w:left w:val="none" w:sz="0" w:space="0" w:color="auto"/>
            <w:bottom w:val="none" w:sz="0" w:space="0" w:color="auto"/>
            <w:right w:val="none" w:sz="0" w:space="0" w:color="auto"/>
          </w:divBdr>
        </w:div>
        <w:div w:id="803231466">
          <w:marLeft w:val="0"/>
          <w:marRight w:val="0"/>
          <w:marTop w:val="0"/>
          <w:marBottom w:val="0"/>
          <w:divBdr>
            <w:top w:val="none" w:sz="0" w:space="0" w:color="auto"/>
            <w:left w:val="none" w:sz="0" w:space="0" w:color="auto"/>
            <w:bottom w:val="none" w:sz="0" w:space="0" w:color="auto"/>
            <w:right w:val="none" w:sz="0" w:space="0" w:color="auto"/>
          </w:divBdr>
        </w:div>
        <w:div w:id="825978628">
          <w:marLeft w:val="0"/>
          <w:marRight w:val="0"/>
          <w:marTop w:val="0"/>
          <w:marBottom w:val="0"/>
          <w:divBdr>
            <w:top w:val="none" w:sz="0" w:space="0" w:color="auto"/>
            <w:left w:val="none" w:sz="0" w:space="0" w:color="auto"/>
            <w:bottom w:val="none" w:sz="0" w:space="0" w:color="auto"/>
            <w:right w:val="none" w:sz="0" w:space="0" w:color="auto"/>
          </w:divBdr>
        </w:div>
        <w:div w:id="829062880">
          <w:marLeft w:val="0"/>
          <w:marRight w:val="0"/>
          <w:marTop w:val="0"/>
          <w:marBottom w:val="0"/>
          <w:divBdr>
            <w:top w:val="none" w:sz="0" w:space="0" w:color="auto"/>
            <w:left w:val="none" w:sz="0" w:space="0" w:color="auto"/>
            <w:bottom w:val="none" w:sz="0" w:space="0" w:color="auto"/>
            <w:right w:val="none" w:sz="0" w:space="0" w:color="auto"/>
          </w:divBdr>
        </w:div>
        <w:div w:id="841315824">
          <w:marLeft w:val="0"/>
          <w:marRight w:val="0"/>
          <w:marTop w:val="0"/>
          <w:marBottom w:val="0"/>
          <w:divBdr>
            <w:top w:val="none" w:sz="0" w:space="0" w:color="auto"/>
            <w:left w:val="none" w:sz="0" w:space="0" w:color="auto"/>
            <w:bottom w:val="none" w:sz="0" w:space="0" w:color="auto"/>
            <w:right w:val="none" w:sz="0" w:space="0" w:color="auto"/>
          </w:divBdr>
        </w:div>
        <w:div w:id="855926746">
          <w:marLeft w:val="0"/>
          <w:marRight w:val="0"/>
          <w:marTop w:val="0"/>
          <w:marBottom w:val="0"/>
          <w:divBdr>
            <w:top w:val="none" w:sz="0" w:space="0" w:color="auto"/>
            <w:left w:val="none" w:sz="0" w:space="0" w:color="auto"/>
            <w:bottom w:val="none" w:sz="0" w:space="0" w:color="auto"/>
            <w:right w:val="none" w:sz="0" w:space="0" w:color="auto"/>
          </w:divBdr>
        </w:div>
        <w:div w:id="889460660">
          <w:marLeft w:val="0"/>
          <w:marRight w:val="0"/>
          <w:marTop w:val="0"/>
          <w:marBottom w:val="0"/>
          <w:divBdr>
            <w:top w:val="none" w:sz="0" w:space="0" w:color="auto"/>
            <w:left w:val="none" w:sz="0" w:space="0" w:color="auto"/>
            <w:bottom w:val="none" w:sz="0" w:space="0" w:color="auto"/>
            <w:right w:val="none" w:sz="0" w:space="0" w:color="auto"/>
          </w:divBdr>
        </w:div>
        <w:div w:id="906458816">
          <w:marLeft w:val="0"/>
          <w:marRight w:val="0"/>
          <w:marTop w:val="0"/>
          <w:marBottom w:val="0"/>
          <w:divBdr>
            <w:top w:val="none" w:sz="0" w:space="0" w:color="auto"/>
            <w:left w:val="none" w:sz="0" w:space="0" w:color="auto"/>
            <w:bottom w:val="none" w:sz="0" w:space="0" w:color="auto"/>
            <w:right w:val="none" w:sz="0" w:space="0" w:color="auto"/>
          </w:divBdr>
        </w:div>
        <w:div w:id="946691258">
          <w:marLeft w:val="0"/>
          <w:marRight w:val="0"/>
          <w:marTop w:val="0"/>
          <w:marBottom w:val="0"/>
          <w:divBdr>
            <w:top w:val="none" w:sz="0" w:space="0" w:color="auto"/>
            <w:left w:val="none" w:sz="0" w:space="0" w:color="auto"/>
            <w:bottom w:val="none" w:sz="0" w:space="0" w:color="auto"/>
            <w:right w:val="none" w:sz="0" w:space="0" w:color="auto"/>
          </w:divBdr>
        </w:div>
        <w:div w:id="959797858">
          <w:marLeft w:val="0"/>
          <w:marRight w:val="0"/>
          <w:marTop w:val="0"/>
          <w:marBottom w:val="0"/>
          <w:divBdr>
            <w:top w:val="none" w:sz="0" w:space="0" w:color="auto"/>
            <w:left w:val="none" w:sz="0" w:space="0" w:color="auto"/>
            <w:bottom w:val="none" w:sz="0" w:space="0" w:color="auto"/>
            <w:right w:val="none" w:sz="0" w:space="0" w:color="auto"/>
          </w:divBdr>
        </w:div>
        <w:div w:id="962929953">
          <w:marLeft w:val="0"/>
          <w:marRight w:val="0"/>
          <w:marTop w:val="0"/>
          <w:marBottom w:val="0"/>
          <w:divBdr>
            <w:top w:val="none" w:sz="0" w:space="0" w:color="auto"/>
            <w:left w:val="none" w:sz="0" w:space="0" w:color="auto"/>
            <w:bottom w:val="none" w:sz="0" w:space="0" w:color="auto"/>
            <w:right w:val="none" w:sz="0" w:space="0" w:color="auto"/>
          </w:divBdr>
        </w:div>
        <w:div w:id="964115408">
          <w:marLeft w:val="0"/>
          <w:marRight w:val="0"/>
          <w:marTop w:val="0"/>
          <w:marBottom w:val="0"/>
          <w:divBdr>
            <w:top w:val="none" w:sz="0" w:space="0" w:color="auto"/>
            <w:left w:val="none" w:sz="0" w:space="0" w:color="auto"/>
            <w:bottom w:val="none" w:sz="0" w:space="0" w:color="auto"/>
            <w:right w:val="none" w:sz="0" w:space="0" w:color="auto"/>
          </w:divBdr>
        </w:div>
        <w:div w:id="983239107">
          <w:marLeft w:val="0"/>
          <w:marRight w:val="0"/>
          <w:marTop w:val="0"/>
          <w:marBottom w:val="0"/>
          <w:divBdr>
            <w:top w:val="none" w:sz="0" w:space="0" w:color="auto"/>
            <w:left w:val="none" w:sz="0" w:space="0" w:color="auto"/>
            <w:bottom w:val="none" w:sz="0" w:space="0" w:color="auto"/>
            <w:right w:val="none" w:sz="0" w:space="0" w:color="auto"/>
          </w:divBdr>
        </w:div>
        <w:div w:id="998576851">
          <w:marLeft w:val="0"/>
          <w:marRight w:val="0"/>
          <w:marTop w:val="0"/>
          <w:marBottom w:val="0"/>
          <w:divBdr>
            <w:top w:val="none" w:sz="0" w:space="0" w:color="auto"/>
            <w:left w:val="none" w:sz="0" w:space="0" w:color="auto"/>
            <w:bottom w:val="none" w:sz="0" w:space="0" w:color="auto"/>
            <w:right w:val="none" w:sz="0" w:space="0" w:color="auto"/>
          </w:divBdr>
        </w:div>
        <w:div w:id="1008336957">
          <w:marLeft w:val="0"/>
          <w:marRight w:val="0"/>
          <w:marTop w:val="0"/>
          <w:marBottom w:val="0"/>
          <w:divBdr>
            <w:top w:val="none" w:sz="0" w:space="0" w:color="auto"/>
            <w:left w:val="none" w:sz="0" w:space="0" w:color="auto"/>
            <w:bottom w:val="none" w:sz="0" w:space="0" w:color="auto"/>
            <w:right w:val="none" w:sz="0" w:space="0" w:color="auto"/>
          </w:divBdr>
        </w:div>
        <w:div w:id="1012295326">
          <w:marLeft w:val="0"/>
          <w:marRight w:val="0"/>
          <w:marTop w:val="0"/>
          <w:marBottom w:val="0"/>
          <w:divBdr>
            <w:top w:val="none" w:sz="0" w:space="0" w:color="auto"/>
            <w:left w:val="none" w:sz="0" w:space="0" w:color="auto"/>
            <w:bottom w:val="none" w:sz="0" w:space="0" w:color="auto"/>
            <w:right w:val="none" w:sz="0" w:space="0" w:color="auto"/>
          </w:divBdr>
        </w:div>
        <w:div w:id="1050230934">
          <w:marLeft w:val="0"/>
          <w:marRight w:val="0"/>
          <w:marTop w:val="0"/>
          <w:marBottom w:val="0"/>
          <w:divBdr>
            <w:top w:val="none" w:sz="0" w:space="0" w:color="auto"/>
            <w:left w:val="none" w:sz="0" w:space="0" w:color="auto"/>
            <w:bottom w:val="none" w:sz="0" w:space="0" w:color="auto"/>
            <w:right w:val="none" w:sz="0" w:space="0" w:color="auto"/>
          </w:divBdr>
        </w:div>
        <w:div w:id="1060789155">
          <w:marLeft w:val="0"/>
          <w:marRight w:val="0"/>
          <w:marTop w:val="0"/>
          <w:marBottom w:val="0"/>
          <w:divBdr>
            <w:top w:val="none" w:sz="0" w:space="0" w:color="auto"/>
            <w:left w:val="none" w:sz="0" w:space="0" w:color="auto"/>
            <w:bottom w:val="none" w:sz="0" w:space="0" w:color="auto"/>
            <w:right w:val="none" w:sz="0" w:space="0" w:color="auto"/>
          </w:divBdr>
        </w:div>
        <w:div w:id="1067654713">
          <w:marLeft w:val="0"/>
          <w:marRight w:val="0"/>
          <w:marTop w:val="0"/>
          <w:marBottom w:val="0"/>
          <w:divBdr>
            <w:top w:val="none" w:sz="0" w:space="0" w:color="auto"/>
            <w:left w:val="none" w:sz="0" w:space="0" w:color="auto"/>
            <w:bottom w:val="none" w:sz="0" w:space="0" w:color="auto"/>
            <w:right w:val="none" w:sz="0" w:space="0" w:color="auto"/>
          </w:divBdr>
        </w:div>
        <w:div w:id="1074858782">
          <w:marLeft w:val="0"/>
          <w:marRight w:val="0"/>
          <w:marTop w:val="0"/>
          <w:marBottom w:val="0"/>
          <w:divBdr>
            <w:top w:val="none" w:sz="0" w:space="0" w:color="auto"/>
            <w:left w:val="none" w:sz="0" w:space="0" w:color="auto"/>
            <w:bottom w:val="none" w:sz="0" w:space="0" w:color="auto"/>
            <w:right w:val="none" w:sz="0" w:space="0" w:color="auto"/>
          </w:divBdr>
        </w:div>
        <w:div w:id="1093354988">
          <w:marLeft w:val="0"/>
          <w:marRight w:val="0"/>
          <w:marTop w:val="0"/>
          <w:marBottom w:val="0"/>
          <w:divBdr>
            <w:top w:val="none" w:sz="0" w:space="0" w:color="auto"/>
            <w:left w:val="none" w:sz="0" w:space="0" w:color="auto"/>
            <w:bottom w:val="none" w:sz="0" w:space="0" w:color="auto"/>
            <w:right w:val="none" w:sz="0" w:space="0" w:color="auto"/>
          </w:divBdr>
        </w:div>
        <w:div w:id="1097095494">
          <w:marLeft w:val="0"/>
          <w:marRight w:val="0"/>
          <w:marTop w:val="0"/>
          <w:marBottom w:val="0"/>
          <w:divBdr>
            <w:top w:val="none" w:sz="0" w:space="0" w:color="auto"/>
            <w:left w:val="none" w:sz="0" w:space="0" w:color="auto"/>
            <w:bottom w:val="none" w:sz="0" w:space="0" w:color="auto"/>
            <w:right w:val="none" w:sz="0" w:space="0" w:color="auto"/>
          </w:divBdr>
        </w:div>
        <w:div w:id="1128476001">
          <w:marLeft w:val="0"/>
          <w:marRight w:val="0"/>
          <w:marTop w:val="0"/>
          <w:marBottom w:val="0"/>
          <w:divBdr>
            <w:top w:val="none" w:sz="0" w:space="0" w:color="auto"/>
            <w:left w:val="none" w:sz="0" w:space="0" w:color="auto"/>
            <w:bottom w:val="none" w:sz="0" w:space="0" w:color="auto"/>
            <w:right w:val="none" w:sz="0" w:space="0" w:color="auto"/>
          </w:divBdr>
        </w:div>
        <w:div w:id="1142313302">
          <w:marLeft w:val="0"/>
          <w:marRight w:val="0"/>
          <w:marTop w:val="0"/>
          <w:marBottom w:val="0"/>
          <w:divBdr>
            <w:top w:val="none" w:sz="0" w:space="0" w:color="auto"/>
            <w:left w:val="none" w:sz="0" w:space="0" w:color="auto"/>
            <w:bottom w:val="none" w:sz="0" w:space="0" w:color="auto"/>
            <w:right w:val="none" w:sz="0" w:space="0" w:color="auto"/>
          </w:divBdr>
        </w:div>
        <w:div w:id="1156333988">
          <w:marLeft w:val="0"/>
          <w:marRight w:val="0"/>
          <w:marTop w:val="0"/>
          <w:marBottom w:val="0"/>
          <w:divBdr>
            <w:top w:val="none" w:sz="0" w:space="0" w:color="auto"/>
            <w:left w:val="none" w:sz="0" w:space="0" w:color="auto"/>
            <w:bottom w:val="none" w:sz="0" w:space="0" w:color="auto"/>
            <w:right w:val="none" w:sz="0" w:space="0" w:color="auto"/>
          </w:divBdr>
        </w:div>
        <w:div w:id="1164400181">
          <w:marLeft w:val="0"/>
          <w:marRight w:val="0"/>
          <w:marTop w:val="0"/>
          <w:marBottom w:val="0"/>
          <w:divBdr>
            <w:top w:val="none" w:sz="0" w:space="0" w:color="auto"/>
            <w:left w:val="none" w:sz="0" w:space="0" w:color="auto"/>
            <w:bottom w:val="none" w:sz="0" w:space="0" w:color="auto"/>
            <w:right w:val="none" w:sz="0" w:space="0" w:color="auto"/>
          </w:divBdr>
        </w:div>
        <w:div w:id="1165365555">
          <w:marLeft w:val="0"/>
          <w:marRight w:val="0"/>
          <w:marTop w:val="0"/>
          <w:marBottom w:val="0"/>
          <w:divBdr>
            <w:top w:val="none" w:sz="0" w:space="0" w:color="auto"/>
            <w:left w:val="none" w:sz="0" w:space="0" w:color="auto"/>
            <w:bottom w:val="none" w:sz="0" w:space="0" w:color="auto"/>
            <w:right w:val="none" w:sz="0" w:space="0" w:color="auto"/>
          </w:divBdr>
        </w:div>
        <w:div w:id="1175420243">
          <w:marLeft w:val="0"/>
          <w:marRight w:val="0"/>
          <w:marTop w:val="0"/>
          <w:marBottom w:val="0"/>
          <w:divBdr>
            <w:top w:val="none" w:sz="0" w:space="0" w:color="auto"/>
            <w:left w:val="none" w:sz="0" w:space="0" w:color="auto"/>
            <w:bottom w:val="none" w:sz="0" w:space="0" w:color="auto"/>
            <w:right w:val="none" w:sz="0" w:space="0" w:color="auto"/>
          </w:divBdr>
        </w:div>
        <w:div w:id="1182939439">
          <w:marLeft w:val="0"/>
          <w:marRight w:val="0"/>
          <w:marTop w:val="0"/>
          <w:marBottom w:val="0"/>
          <w:divBdr>
            <w:top w:val="none" w:sz="0" w:space="0" w:color="auto"/>
            <w:left w:val="none" w:sz="0" w:space="0" w:color="auto"/>
            <w:bottom w:val="none" w:sz="0" w:space="0" w:color="auto"/>
            <w:right w:val="none" w:sz="0" w:space="0" w:color="auto"/>
          </w:divBdr>
        </w:div>
        <w:div w:id="1190682984">
          <w:marLeft w:val="0"/>
          <w:marRight w:val="0"/>
          <w:marTop w:val="0"/>
          <w:marBottom w:val="0"/>
          <w:divBdr>
            <w:top w:val="none" w:sz="0" w:space="0" w:color="auto"/>
            <w:left w:val="none" w:sz="0" w:space="0" w:color="auto"/>
            <w:bottom w:val="none" w:sz="0" w:space="0" w:color="auto"/>
            <w:right w:val="none" w:sz="0" w:space="0" w:color="auto"/>
          </w:divBdr>
        </w:div>
        <w:div w:id="1219172276">
          <w:marLeft w:val="0"/>
          <w:marRight w:val="0"/>
          <w:marTop w:val="0"/>
          <w:marBottom w:val="0"/>
          <w:divBdr>
            <w:top w:val="none" w:sz="0" w:space="0" w:color="auto"/>
            <w:left w:val="none" w:sz="0" w:space="0" w:color="auto"/>
            <w:bottom w:val="none" w:sz="0" w:space="0" w:color="auto"/>
            <w:right w:val="none" w:sz="0" w:space="0" w:color="auto"/>
          </w:divBdr>
        </w:div>
        <w:div w:id="1228800136">
          <w:marLeft w:val="0"/>
          <w:marRight w:val="0"/>
          <w:marTop w:val="0"/>
          <w:marBottom w:val="0"/>
          <w:divBdr>
            <w:top w:val="none" w:sz="0" w:space="0" w:color="auto"/>
            <w:left w:val="none" w:sz="0" w:space="0" w:color="auto"/>
            <w:bottom w:val="none" w:sz="0" w:space="0" w:color="auto"/>
            <w:right w:val="none" w:sz="0" w:space="0" w:color="auto"/>
          </w:divBdr>
        </w:div>
        <w:div w:id="1251157049">
          <w:marLeft w:val="0"/>
          <w:marRight w:val="0"/>
          <w:marTop w:val="0"/>
          <w:marBottom w:val="0"/>
          <w:divBdr>
            <w:top w:val="none" w:sz="0" w:space="0" w:color="auto"/>
            <w:left w:val="none" w:sz="0" w:space="0" w:color="auto"/>
            <w:bottom w:val="none" w:sz="0" w:space="0" w:color="auto"/>
            <w:right w:val="none" w:sz="0" w:space="0" w:color="auto"/>
          </w:divBdr>
        </w:div>
        <w:div w:id="1254360069">
          <w:marLeft w:val="0"/>
          <w:marRight w:val="0"/>
          <w:marTop w:val="0"/>
          <w:marBottom w:val="0"/>
          <w:divBdr>
            <w:top w:val="none" w:sz="0" w:space="0" w:color="auto"/>
            <w:left w:val="none" w:sz="0" w:space="0" w:color="auto"/>
            <w:bottom w:val="none" w:sz="0" w:space="0" w:color="auto"/>
            <w:right w:val="none" w:sz="0" w:space="0" w:color="auto"/>
          </w:divBdr>
        </w:div>
        <w:div w:id="1269314948">
          <w:marLeft w:val="0"/>
          <w:marRight w:val="0"/>
          <w:marTop w:val="0"/>
          <w:marBottom w:val="0"/>
          <w:divBdr>
            <w:top w:val="none" w:sz="0" w:space="0" w:color="auto"/>
            <w:left w:val="none" w:sz="0" w:space="0" w:color="auto"/>
            <w:bottom w:val="none" w:sz="0" w:space="0" w:color="auto"/>
            <w:right w:val="none" w:sz="0" w:space="0" w:color="auto"/>
          </w:divBdr>
        </w:div>
        <w:div w:id="1295789023">
          <w:marLeft w:val="0"/>
          <w:marRight w:val="0"/>
          <w:marTop w:val="0"/>
          <w:marBottom w:val="0"/>
          <w:divBdr>
            <w:top w:val="none" w:sz="0" w:space="0" w:color="auto"/>
            <w:left w:val="none" w:sz="0" w:space="0" w:color="auto"/>
            <w:bottom w:val="none" w:sz="0" w:space="0" w:color="auto"/>
            <w:right w:val="none" w:sz="0" w:space="0" w:color="auto"/>
          </w:divBdr>
        </w:div>
        <w:div w:id="1334991995">
          <w:marLeft w:val="0"/>
          <w:marRight w:val="0"/>
          <w:marTop w:val="0"/>
          <w:marBottom w:val="0"/>
          <w:divBdr>
            <w:top w:val="none" w:sz="0" w:space="0" w:color="auto"/>
            <w:left w:val="none" w:sz="0" w:space="0" w:color="auto"/>
            <w:bottom w:val="none" w:sz="0" w:space="0" w:color="auto"/>
            <w:right w:val="none" w:sz="0" w:space="0" w:color="auto"/>
          </w:divBdr>
        </w:div>
        <w:div w:id="1341808575">
          <w:marLeft w:val="0"/>
          <w:marRight w:val="0"/>
          <w:marTop w:val="0"/>
          <w:marBottom w:val="0"/>
          <w:divBdr>
            <w:top w:val="none" w:sz="0" w:space="0" w:color="auto"/>
            <w:left w:val="none" w:sz="0" w:space="0" w:color="auto"/>
            <w:bottom w:val="none" w:sz="0" w:space="0" w:color="auto"/>
            <w:right w:val="none" w:sz="0" w:space="0" w:color="auto"/>
          </w:divBdr>
        </w:div>
        <w:div w:id="1349260653">
          <w:marLeft w:val="0"/>
          <w:marRight w:val="0"/>
          <w:marTop w:val="0"/>
          <w:marBottom w:val="0"/>
          <w:divBdr>
            <w:top w:val="none" w:sz="0" w:space="0" w:color="auto"/>
            <w:left w:val="none" w:sz="0" w:space="0" w:color="auto"/>
            <w:bottom w:val="none" w:sz="0" w:space="0" w:color="auto"/>
            <w:right w:val="none" w:sz="0" w:space="0" w:color="auto"/>
          </w:divBdr>
        </w:div>
        <w:div w:id="1359620914">
          <w:marLeft w:val="0"/>
          <w:marRight w:val="0"/>
          <w:marTop w:val="0"/>
          <w:marBottom w:val="0"/>
          <w:divBdr>
            <w:top w:val="none" w:sz="0" w:space="0" w:color="auto"/>
            <w:left w:val="none" w:sz="0" w:space="0" w:color="auto"/>
            <w:bottom w:val="none" w:sz="0" w:space="0" w:color="auto"/>
            <w:right w:val="none" w:sz="0" w:space="0" w:color="auto"/>
          </w:divBdr>
        </w:div>
        <w:div w:id="1369335439">
          <w:marLeft w:val="0"/>
          <w:marRight w:val="0"/>
          <w:marTop w:val="0"/>
          <w:marBottom w:val="0"/>
          <w:divBdr>
            <w:top w:val="none" w:sz="0" w:space="0" w:color="auto"/>
            <w:left w:val="none" w:sz="0" w:space="0" w:color="auto"/>
            <w:bottom w:val="none" w:sz="0" w:space="0" w:color="auto"/>
            <w:right w:val="none" w:sz="0" w:space="0" w:color="auto"/>
          </w:divBdr>
        </w:div>
        <w:div w:id="1375890428">
          <w:marLeft w:val="0"/>
          <w:marRight w:val="0"/>
          <w:marTop w:val="0"/>
          <w:marBottom w:val="0"/>
          <w:divBdr>
            <w:top w:val="none" w:sz="0" w:space="0" w:color="auto"/>
            <w:left w:val="none" w:sz="0" w:space="0" w:color="auto"/>
            <w:bottom w:val="none" w:sz="0" w:space="0" w:color="auto"/>
            <w:right w:val="none" w:sz="0" w:space="0" w:color="auto"/>
          </w:divBdr>
        </w:div>
        <w:div w:id="1386684115">
          <w:marLeft w:val="0"/>
          <w:marRight w:val="0"/>
          <w:marTop w:val="0"/>
          <w:marBottom w:val="0"/>
          <w:divBdr>
            <w:top w:val="none" w:sz="0" w:space="0" w:color="auto"/>
            <w:left w:val="none" w:sz="0" w:space="0" w:color="auto"/>
            <w:bottom w:val="none" w:sz="0" w:space="0" w:color="auto"/>
            <w:right w:val="none" w:sz="0" w:space="0" w:color="auto"/>
          </w:divBdr>
        </w:div>
        <w:div w:id="1389299723">
          <w:marLeft w:val="0"/>
          <w:marRight w:val="0"/>
          <w:marTop w:val="0"/>
          <w:marBottom w:val="0"/>
          <w:divBdr>
            <w:top w:val="none" w:sz="0" w:space="0" w:color="auto"/>
            <w:left w:val="none" w:sz="0" w:space="0" w:color="auto"/>
            <w:bottom w:val="none" w:sz="0" w:space="0" w:color="auto"/>
            <w:right w:val="none" w:sz="0" w:space="0" w:color="auto"/>
          </w:divBdr>
        </w:div>
        <w:div w:id="1389959018">
          <w:marLeft w:val="0"/>
          <w:marRight w:val="0"/>
          <w:marTop w:val="0"/>
          <w:marBottom w:val="0"/>
          <w:divBdr>
            <w:top w:val="none" w:sz="0" w:space="0" w:color="auto"/>
            <w:left w:val="none" w:sz="0" w:space="0" w:color="auto"/>
            <w:bottom w:val="none" w:sz="0" w:space="0" w:color="auto"/>
            <w:right w:val="none" w:sz="0" w:space="0" w:color="auto"/>
          </w:divBdr>
        </w:div>
        <w:div w:id="1402870574">
          <w:marLeft w:val="0"/>
          <w:marRight w:val="0"/>
          <w:marTop w:val="0"/>
          <w:marBottom w:val="0"/>
          <w:divBdr>
            <w:top w:val="none" w:sz="0" w:space="0" w:color="auto"/>
            <w:left w:val="none" w:sz="0" w:space="0" w:color="auto"/>
            <w:bottom w:val="none" w:sz="0" w:space="0" w:color="auto"/>
            <w:right w:val="none" w:sz="0" w:space="0" w:color="auto"/>
          </w:divBdr>
        </w:div>
        <w:div w:id="1405957974">
          <w:marLeft w:val="0"/>
          <w:marRight w:val="0"/>
          <w:marTop w:val="0"/>
          <w:marBottom w:val="0"/>
          <w:divBdr>
            <w:top w:val="none" w:sz="0" w:space="0" w:color="auto"/>
            <w:left w:val="none" w:sz="0" w:space="0" w:color="auto"/>
            <w:bottom w:val="none" w:sz="0" w:space="0" w:color="auto"/>
            <w:right w:val="none" w:sz="0" w:space="0" w:color="auto"/>
          </w:divBdr>
        </w:div>
        <w:div w:id="1451361395">
          <w:marLeft w:val="0"/>
          <w:marRight w:val="0"/>
          <w:marTop w:val="0"/>
          <w:marBottom w:val="0"/>
          <w:divBdr>
            <w:top w:val="none" w:sz="0" w:space="0" w:color="auto"/>
            <w:left w:val="none" w:sz="0" w:space="0" w:color="auto"/>
            <w:bottom w:val="none" w:sz="0" w:space="0" w:color="auto"/>
            <w:right w:val="none" w:sz="0" w:space="0" w:color="auto"/>
          </w:divBdr>
        </w:div>
        <w:div w:id="1456557548">
          <w:marLeft w:val="0"/>
          <w:marRight w:val="0"/>
          <w:marTop w:val="0"/>
          <w:marBottom w:val="0"/>
          <w:divBdr>
            <w:top w:val="none" w:sz="0" w:space="0" w:color="auto"/>
            <w:left w:val="none" w:sz="0" w:space="0" w:color="auto"/>
            <w:bottom w:val="none" w:sz="0" w:space="0" w:color="auto"/>
            <w:right w:val="none" w:sz="0" w:space="0" w:color="auto"/>
          </w:divBdr>
        </w:div>
        <w:div w:id="1481118529">
          <w:marLeft w:val="0"/>
          <w:marRight w:val="0"/>
          <w:marTop w:val="0"/>
          <w:marBottom w:val="0"/>
          <w:divBdr>
            <w:top w:val="none" w:sz="0" w:space="0" w:color="auto"/>
            <w:left w:val="none" w:sz="0" w:space="0" w:color="auto"/>
            <w:bottom w:val="none" w:sz="0" w:space="0" w:color="auto"/>
            <w:right w:val="none" w:sz="0" w:space="0" w:color="auto"/>
          </w:divBdr>
        </w:div>
        <w:div w:id="1501000199">
          <w:marLeft w:val="0"/>
          <w:marRight w:val="0"/>
          <w:marTop w:val="0"/>
          <w:marBottom w:val="0"/>
          <w:divBdr>
            <w:top w:val="none" w:sz="0" w:space="0" w:color="auto"/>
            <w:left w:val="none" w:sz="0" w:space="0" w:color="auto"/>
            <w:bottom w:val="none" w:sz="0" w:space="0" w:color="auto"/>
            <w:right w:val="none" w:sz="0" w:space="0" w:color="auto"/>
          </w:divBdr>
        </w:div>
        <w:div w:id="1505241642">
          <w:marLeft w:val="0"/>
          <w:marRight w:val="0"/>
          <w:marTop w:val="0"/>
          <w:marBottom w:val="0"/>
          <w:divBdr>
            <w:top w:val="none" w:sz="0" w:space="0" w:color="auto"/>
            <w:left w:val="none" w:sz="0" w:space="0" w:color="auto"/>
            <w:bottom w:val="none" w:sz="0" w:space="0" w:color="auto"/>
            <w:right w:val="none" w:sz="0" w:space="0" w:color="auto"/>
          </w:divBdr>
        </w:div>
        <w:div w:id="1557930492">
          <w:marLeft w:val="0"/>
          <w:marRight w:val="0"/>
          <w:marTop w:val="0"/>
          <w:marBottom w:val="0"/>
          <w:divBdr>
            <w:top w:val="none" w:sz="0" w:space="0" w:color="auto"/>
            <w:left w:val="none" w:sz="0" w:space="0" w:color="auto"/>
            <w:bottom w:val="none" w:sz="0" w:space="0" w:color="auto"/>
            <w:right w:val="none" w:sz="0" w:space="0" w:color="auto"/>
          </w:divBdr>
        </w:div>
        <w:div w:id="1579823520">
          <w:marLeft w:val="0"/>
          <w:marRight w:val="0"/>
          <w:marTop w:val="0"/>
          <w:marBottom w:val="0"/>
          <w:divBdr>
            <w:top w:val="none" w:sz="0" w:space="0" w:color="auto"/>
            <w:left w:val="none" w:sz="0" w:space="0" w:color="auto"/>
            <w:bottom w:val="none" w:sz="0" w:space="0" w:color="auto"/>
            <w:right w:val="none" w:sz="0" w:space="0" w:color="auto"/>
          </w:divBdr>
        </w:div>
        <w:div w:id="1614437114">
          <w:marLeft w:val="0"/>
          <w:marRight w:val="0"/>
          <w:marTop w:val="0"/>
          <w:marBottom w:val="0"/>
          <w:divBdr>
            <w:top w:val="none" w:sz="0" w:space="0" w:color="auto"/>
            <w:left w:val="none" w:sz="0" w:space="0" w:color="auto"/>
            <w:bottom w:val="none" w:sz="0" w:space="0" w:color="auto"/>
            <w:right w:val="none" w:sz="0" w:space="0" w:color="auto"/>
          </w:divBdr>
        </w:div>
        <w:div w:id="1628390263">
          <w:marLeft w:val="0"/>
          <w:marRight w:val="0"/>
          <w:marTop w:val="0"/>
          <w:marBottom w:val="0"/>
          <w:divBdr>
            <w:top w:val="none" w:sz="0" w:space="0" w:color="auto"/>
            <w:left w:val="none" w:sz="0" w:space="0" w:color="auto"/>
            <w:bottom w:val="none" w:sz="0" w:space="0" w:color="auto"/>
            <w:right w:val="none" w:sz="0" w:space="0" w:color="auto"/>
          </w:divBdr>
        </w:div>
        <w:div w:id="1672222685">
          <w:marLeft w:val="0"/>
          <w:marRight w:val="0"/>
          <w:marTop w:val="0"/>
          <w:marBottom w:val="0"/>
          <w:divBdr>
            <w:top w:val="none" w:sz="0" w:space="0" w:color="auto"/>
            <w:left w:val="none" w:sz="0" w:space="0" w:color="auto"/>
            <w:bottom w:val="none" w:sz="0" w:space="0" w:color="auto"/>
            <w:right w:val="none" w:sz="0" w:space="0" w:color="auto"/>
          </w:divBdr>
        </w:div>
        <w:div w:id="1738548133">
          <w:marLeft w:val="0"/>
          <w:marRight w:val="0"/>
          <w:marTop w:val="0"/>
          <w:marBottom w:val="0"/>
          <w:divBdr>
            <w:top w:val="none" w:sz="0" w:space="0" w:color="auto"/>
            <w:left w:val="none" w:sz="0" w:space="0" w:color="auto"/>
            <w:bottom w:val="none" w:sz="0" w:space="0" w:color="auto"/>
            <w:right w:val="none" w:sz="0" w:space="0" w:color="auto"/>
          </w:divBdr>
        </w:div>
        <w:div w:id="1768037597">
          <w:marLeft w:val="0"/>
          <w:marRight w:val="0"/>
          <w:marTop w:val="0"/>
          <w:marBottom w:val="0"/>
          <w:divBdr>
            <w:top w:val="none" w:sz="0" w:space="0" w:color="auto"/>
            <w:left w:val="none" w:sz="0" w:space="0" w:color="auto"/>
            <w:bottom w:val="none" w:sz="0" w:space="0" w:color="auto"/>
            <w:right w:val="none" w:sz="0" w:space="0" w:color="auto"/>
          </w:divBdr>
        </w:div>
        <w:div w:id="1791390664">
          <w:marLeft w:val="0"/>
          <w:marRight w:val="0"/>
          <w:marTop w:val="0"/>
          <w:marBottom w:val="0"/>
          <w:divBdr>
            <w:top w:val="none" w:sz="0" w:space="0" w:color="auto"/>
            <w:left w:val="none" w:sz="0" w:space="0" w:color="auto"/>
            <w:bottom w:val="none" w:sz="0" w:space="0" w:color="auto"/>
            <w:right w:val="none" w:sz="0" w:space="0" w:color="auto"/>
          </w:divBdr>
        </w:div>
        <w:div w:id="1812746824">
          <w:marLeft w:val="0"/>
          <w:marRight w:val="0"/>
          <w:marTop w:val="0"/>
          <w:marBottom w:val="0"/>
          <w:divBdr>
            <w:top w:val="none" w:sz="0" w:space="0" w:color="auto"/>
            <w:left w:val="none" w:sz="0" w:space="0" w:color="auto"/>
            <w:bottom w:val="none" w:sz="0" w:space="0" w:color="auto"/>
            <w:right w:val="none" w:sz="0" w:space="0" w:color="auto"/>
          </w:divBdr>
        </w:div>
        <w:div w:id="1812937777">
          <w:marLeft w:val="0"/>
          <w:marRight w:val="0"/>
          <w:marTop w:val="0"/>
          <w:marBottom w:val="0"/>
          <w:divBdr>
            <w:top w:val="none" w:sz="0" w:space="0" w:color="auto"/>
            <w:left w:val="none" w:sz="0" w:space="0" w:color="auto"/>
            <w:bottom w:val="none" w:sz="0" w:space="0" w:color="auto"/>
            <w:right w:val="none" w:sz="0" w:space="0" w:color="auto"/>
          </w:divBdr>
        </w:div>
        <w:div w:id="1842696329">
          <w:marLeft w:val="0"/>
          <w:marRight w:val="0"/>
          <w:marTop w:val="0"/>
          <w:marBottom w:val="0"/>
          <w:divBdr>
            <w:top w:val="none" w:sz="0" w:space="0" w:color="auto"/>
            <w:left w:val="none" w:sz="0" w:space="0" w:color="auto"/>
            <w:bottom w:val="none" w:sz="0" w:space="0" w:color="auto"/>
            <w:right w:val="none" w:sz="0" w:space="0" w:color="auto"/>
          </w:divBdr>
        </w:div>
        <w:div w:id="1847674431">
          <w:marLeft w:val="0"/>
          <w:marRight w:val="0"/>
          <w:marTop w:val="0"/>
          <w:marBottom w:val="0"/>
          <w:divBdr>
            <w:top w:val="none" w:sz="0" w:space="0" w:color="auto"/>
            <w:left w:val="none" w:sz="0" w:space="0" w:color="auto"/>
            <w:bottom w:val="none" w:sz="0" w:space="0" w:color="auto"/>
            <w:right w:val="none" w:sz="0" w:space="0" w:color="auto"/>
          </w:divBdr>
        </w:div>
        <w:div w:id="1864397517">
          <w:marLeft w:val="0"/>
          <w:marRight w:val="0"/>
          <w:marTop w:val="0"/>
          <w:marBottom w:val="0"/>
          <w:divBdr>
            <w:top w:val="none" w:sz="0" w:space="0" w:color="auto"/>
            <w:left w:val="none" w:sz="0" w:space="0" w:color="auto"/>
            <w:bottom w:val="none" w:sz="0" w:space="0" w:color="auto"/>
            <w:right w:val="none" w:sz="0" w:space="0" w:color="auto"/>
          </w:divBdr>
        </w:div>
        <w:div w:id="1867480356">
          <w:marLeft w:val="0"/>
          <w:marRight w:val="0"/>
          <w:marTop w:val="0"/>
          <w:marBottom w:val="0"/>
          <w:divBdr>
            <w:top w:val="none" w:sz="0" w:space="0" w:color="auto"/>
            <w:left w:val="none" w:sz="0" w:space="0" w:color="auto"/>
            <w:bottom w:val="none" w:sz="0" w:space="0" w:color="auto"/>
            <w:right w:val="none" w:sz="0" w:space="0" w:color="auto"/>
          </w:divBdr>
        </w:div>
        <w:div w:id="1868911140">
          <w:marLeft w:val="0"/>
          <w:marRight w:val="0"/>
          <w:marTop w:val="0"/>
          <w:marBottom w:val="0"/>
          <w:divBdr>
            <w:top w:val="none" w:sz="0" w:space="0" w:color="auto"/>
            <w:left w:val="none" w:sz="0" w:space="0" w:color="auto"/>
            <w:bottom w:val="none" w:sz="0" w:space="0" w:color="auto"/>
            <w:right w:val="none" w:sz="0" w:space="0" w:color="auto"/>
          </w:divBdr>
        </w:div>
        <w:div w:id="1871530180">
          <w:marLeft w:val="0"/>
          <w:marRight w:val="0"/>
          <w:marTop w:val="0"/>
          <w:marBottom w:val="0"/>
          <w:divBdr>
            <w:top w:val="none" w:sz="0" w:space="0" w:color="auto"/>
            <w:left w:val="none" w:sz="0" w:space="0" w:color="auto"/>
            <w:bottom w:val="none" w:sz="0" w:space="0" w:color="auto"/>
            <w:right w:val="none" w:sz="0" w:space="0" w:color="auto"/>
          </w:divBdr>
        </w:div>
        <w:div w:id="1919169732">
          <w:marLeft w:val="0"/>
          <w:marRight w:val="0"/>
          <w:marTop w:val="0"/>
          <w:marBottom w:val="0"/>
          <w:divBdr>
            <w:top w:val="none" w:sz="0" w:space="0" w:color="auto"/>
            <w:left w:val="none" w:sz="0" w:space="0" w:color="auto"/>
            <w:bottom w:val="none" w:sz="0" w:space="0" w:color="auto"/>
            <w:right w:val="none" w:sz="0" w:space="0" w:color="auto"/>
          </w:divBdr>
        </w:div>
        <w:div w:id="1921985217">
          <w:marLeft w:val="0"/>
          <w:marRight w:val="0"/>
          <w:marTop w:val="0"/>
          <w:marBottom w:val="0"/>
          <w:divBdr>
            <w:top w:val="none" w:sz="0" w:space="0" w:color="auto"/>
            <w:left w:val="none" w:sz="0" w:space="0" w:color="auto"/>
            <w:bottom w:val="none" w:sz="0" w:space="0" w:color="auto"/>
            <w:right w:val="none" w:sz="0" w:space="0" w:color="auto"/>
          </w:divBdr>
        </w:div>
        <w:div w:id="1924757218">
          <w:marLeft w:val="0"/>
          <w:marRight w:val="0"/>
          <w:marTop w:val="0"/>
          <w:marBottom w:val="0"/>
          <w:divBdr>
            <w:top w:val="none" w:sz="0" w:space="0" w:color="auto"/>
            <w:left w:val="none" w:sz="0" w:space="0" w:color="auto"/>
            <w:bottom w:val="none" w:sz="0" w:space="0" w:color="auto"/>
            <w:right w:val="none" w:sz="0" w:space="0" w:color="auto"/>
          </w:divBdr>
        </w:div>
        <w:div w:id="1924991386">
          <w:marLeft w:val="0"/>
          <w:marRight w:val="0"/>
          <w:marTop w:val="0"/>
          <w:marBottom w:val="0"/>
          <w:divBdr>
            <w:top w:val="none" w:sz="0" w:space="0" w:color="auto"/>
            <w:left w:val="none" w:sz="0" w:space="0" w:color="auto"/>
            <w:bottom w:val="none" w:sz="0" w:space="0" w:color="auto"/>
            <w:right w:val="none" w:sz="0" w:space="0" w:color="auto"/>
          </w:divBdr>
        </w:div>
        <w:div w:id="1933854677">
          <w:marLeft w:val="0"/>
          <w:marRight w:val="0"/>
          <w:marTop w:val="0"/>
          <w:marBottom w:val="0"/>
          <w:divBdr>
            <w:top w:val="none" w:sz="0" w:space="0" w:color="auto"/>
            <w:left w:val="none" w:sz="0" w:space="0" w:color="auto"/>
            <w:bottom w:val="none" w:sz="0" w:space="0" w:color="auto"/>
            <w:right w:val="none" w:sz="0" w:space="0" w:color="auto"/>
          </w:divBdr>
        </w:div>
        <w:div w:id="1949466119">
          <w:marLeft w:val="0"/>
          <w:marRight w:val="0"/>
          <w:marTop w:val="0"/>
          <w:marBottom w:val="0"/>
          <w:divBdr>
            <w:top w:val="none" w:sz="0" w:space="0" w:color="auto"/>
            <w:left w:val="none" w:sz="0" w:space="0" w:color="auto"/>
            <w:bottom w:val="none" w:sz="0" w:space="0" w:color="auto"/>
            <w:right w:val="none" w:sz="0" w:space="0" w:color="auto"/>
          </w:divBdr>
        </w:div>
        <w:div w:id="1969044371">
          <w:marLeft w:val="0"/>
          <w:marRight w:val="0"/>
          <w:marTop w:val="0"/>
          <w:marBottom w:val="0"/>
          <w:divBdr>
            <w:top w:val="none" w:sz="0" w:space="0" w:color="auto"/>
            <w:left w:val="none" w:sz="0" w:space="0" w:color="auto"/>
            <w:bottom w:val="none" w:sz="0" w:space="0" w:color="auto"/>
            <w:right w:val="none" w:sz="0" w:space="0" w:color="auto"/>
          </w:divBdr>
        </w:div>
        <w:div w:id="2012248828">
          <w:marLeft w:val="0"/>
          <w:marRight w:val="0"/>
          <w:marTop w:val="0"/>
          <w:marBottom w:val="0"/>
          <w:divBdr>
            <w:top w:val="none" w:sz="0" w:space="0" w:color="auto"/>
            <w:left w:val="none" w:sz="0" w:space="0" w:color="auto"/>
            <w:bottom w:val="none" w:sz="0" w:space="0" w:color="auto"/>
            <w:right w:val="none" w:sz="0" w:space="0" w:color="auto"/>
          </w:divBdr>
        </w:div>
        <w:div w:id="2040664005">
          <w:marLeft w:val="0"/>
          <w:marRight w:val="0"/>
          <w:marTop w:val="0"/>
          <w:marBottom w:val="0"/>
          <w:divBdr>
            <w:top w:val="none" w:sz="0" w:space="0" w:color="auto"/>
            <w:left w:val="none" w:sz="0" w:space="0" w:color="auto"/>
            <w:bottom w:val="none" w:sz="0" w:space="0" w:color="auto"/>
            <w:right w:val="none" w:sz="0" w:space="0" w:color="auto"/>
          </w:divBdr>
        </w:div>
        <w:div w:id="2048023299">
          <w:marLeft w:val="0"/>
          <w:marRight w:val="0"/>
          <w:marTop w:val="0"/>
          <w:marBottom w:val="0"/>
          <w:divBdr>
            <w:top w:val="none" w:sz="0" w:space="0" w:color="auto"/>
            <w:left w:val="none" w:sz="0" w:space="0" w:color="auto"/>
            <w:bottom w:val="none" w:sz="0" w:space="0" w:color="auto"/>
            <w:right w:val="none" w:sz="0" w:space="0" w:color="auto"/>
          </w:divBdr>
        </w:div>
        <w:div w:id="2050258090">
          <w:marLeft w:val="0"/>
          <w:marRight w:val="0"/>
          <w:marTop w:val="0"/>
          <w:marBottom w:val="0"/>
          <w:divBdr>
            <w:top w:val="none" w:sz="0" w:space="0" w:color="auto"/>
            <w:left w:val="none" w:sz="0" w:space="0" w:color="auto"/>
            <w:bottom w:val="none" w:sz="0" w:space="0" w:color="auto"/>
            <w:right w:val="none" w:sz="0" w:space="0" w:color="auto"/>
          </w:divBdr>
        </w:div>
        <w:div w:id="2050299255">
          <w:marLeft w:val="0"/>
          <w:marRight w:val="0"/>
          <w:marTop w:val="0"/>
          <w:marBottom w:val="0"/>
          <w:divBdr>
            <w:top w:val="none" w:sz="0" w:space="0" w:color="auto"/>
            <w:left w:val="none" w:sz="0" w:space="0" w:color="auto"/>
            <w:bottom w:val="none" w:sz="0" w:space="0" w:color="auto"/>
            <w:right w:val="none" w:sz="0" w:space="0" w:color="auto"/>
          </w:divBdr>
        </w:div>
        <w:div w:id="2058700907">
          <w:marLeft w:val="0"/>
          <w:marRight w:val="0"/>
          <w:marTop w:val="0"/>
          <w:marBottom w:val="0"/>
          <w:divBdr>
            <w:top w:val="none" w:sz="0" w:space="0" w:color="auto"/>
            <w:left w:val="none" w:sz="0" w:space="0" w:color="auto"/>
            <w:bottom w:val="none" w:sz="0" w:space="0" w:color="auto"/>
            <w:right w:val="none" w:sz="0" w:space="0" w:color="auto"/>
          </w:divBdr>
        </w:div>
        <w:div w:id="2065372809">
          <w:marLeft w:val="0"/>
          <w:marRight w:val="0"/>
          <w:marTop w:val="0"/>
          <w:marBottom w:val="0"/>
          <w:divBdr>
            <w:top w:val="none" w:sz="0" w:space="0" w:color="auto"/>
            <w:left w:val="none" w:sz="0" w:space="0" w:color="auto"/>
            <w:bottom w:val="none" w:sz="0" w:space="0" w:color="auto"/>
            <w:right w:val="none" w:sz="0" w:space="0" w:color="auto"/>
          </w:divBdr>
        </w:div>
        <w:div w:id="2073772117">
          <w:marLeft w:val="0"/>
          <w:marRight w:val="0"/>
          <w:marTop w:val="0"/>
          <w:marBottom w:val="0"/>
          <w:divBdr>
            <w:top w:val="none" w:sz="0" w:space="0" w:color="auto"/>
            <w:left w:val="none" w:sz="0" w:space="0" w:color="auto"/>
            <w:bottom w:val="none" w:sz="0" w:space="0" w:color="auto"/>
            <w:right w:val="none" w:sz="0" w:space="0" w:color="auto"/>
          </w:divBdr>
        </w:div>
        <w:div w:id="2074815621">
          <w:marLeft w:val="0"/>
          <w:marRight w:val="0"/>
          <w:marTop w:val="0"/>
          <w:marBottom w:val="0"/>
          <w:divBdr>
            <w:top w:val="none" w:sz="0" w:space="0" w:color="auto"/>
            <w:left w:val="none" w:sz="0" w:space="0" w:color="auto"/>
            <w:bottom w:val="none" w:sz="0" w:space="0" w:color="auto"/>
            <w:right w:val="none" w:sz="0" w:space="0" w:color="auto"/>
          </w:divBdr>
        </w:div>
        <w:div w:id="2124038139">
          <w:marLeft w:val="0"/>
          <w:marRight w:val="0"/>
          <w:marTop w:val="0"/>
          <w:marBottom w:val="0"/>
          <w:divBdr>
            <w:top w:val="none" w:sz="0" w:space="0" w:color="auto"/>
            <w:left w:val="none" w:sz="0" w:space="0" w:color="auto"/>
            <w:bottom w:val="none" w:sz="0" w:space="0" w:color="auto"/>
            <w:right w:val="none" w:sz="0" w:space="0" w:color="auto"/>
          </w:divBdr>
        </w:div>
        <w:div w:id="2130052067">
          <w:marLeft w:val="0"/>
          <w:marRight w:val="0"/>
          <w:marTop w:val="0"/>
          <w:marBottom w:val="0"/>
          <w:divBdr>
            <w:top w:val="none" w:sz="0" w:space="0" w:color="auto"/>
            <w:left w:val="none" w:sz="0" w:space="0" w:color="auto"/>
            <w:bottom w:val="none" w:sz="0" w:space="0" w:color="auto"/>
            <w:right w:val="none" w:sz="0" w:space="0" w:color="auto"/>
          </w:divBdr>
        </w:div>
      </w:divsChild>
    </w:div>
    <w:div w:id="19078361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1745-0179-5-3" TargetMode="External"/><Relationship Id="rId18" Type="http://schemas.openxmlformats.org/officeDocument/2006/relationships/hyperlink" Target="https://www.legislation.gov.uk/ukpga/2005/9/contents" TargetMode="External"/><Relationship Id="rId26" Type="http://schemas.openxmlformats.org/officeDocument/2006/relationships/image" Target="media/image2.emf"/><Relationship Id="rId3" Type="http://schemas.openxmlformats.org/officeDocument/2006/relationships/styles" Target="styles.xml"/><Relationship Id="rId21" Type="http://schemas.openxmlformats.org/officeDocument/2006/relationships/hyperlink" Target="https://researchnow.flinders.edu.au/en/publications/debate-bipolar-disorder-extremely-rare-before-puberty-and-antipsy" TargetMode="Externa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doi.org/10.3390/ijms19072143" TargetMode="External"/><Relationship Id="rId25" Type="http://schemas.openxmlformats.org/officeDocument/2006/relationships/hyperlink" Target="https://icd.who.int/browse10/2010/en" TargetMode="External"/><Relationship Id="rId2" Type="http://schemas.openxmlformats.org/officeDocument/2006/relationships/numbering" Target="numbering.xml"/><Relationship Id="rId16" Type="http://schemas.openxmlformats.org/officeDocument/2006/relationships/hyperlink" Target="https://doi.org/10.2147/tacg.s39297" TargetMode="External"/><Relationship Id="rId20" Type="http://schemas.openxmlformats.org/officeDocument/2006/relationships/hyperlink" Target="https://www.nhs.uk/mental-health/conditions/bipolar-disorder/overvie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964/ejop.v12i4.909" TargetMode="External"/><Relationship Id="rId24" Type="http://schemas.openxmlformats.org/officeDocument/2006/relationships/hyperlink" Target="https://doi.org/10.1055/a-0627-7489" TargetMode="External"/><Relationship Id="rId5" Type="http://schemas.openxmlformats.org/officeDocument/2006/relationships/webSettings" Target="webSettings.xml"/><Relationship Id="rId15" Type="http://schemas.openxmlformats.org/officeDocument/2006/relationships/hyperlink" Target="https://www.legislation.gov.uk/ukpga/1998/42/contents" TargetMode="External"/><Relationship Id="rId23" Type="http://schemas.openxmlformats.org/officeDocument/2006/relationships/hyperlink" Target="https://doi.org/10.1016/s0140-6736(13)60989-7" TargetMode="External"/><Relationship Id="rId28" Type="http://schemas.openxmlformats.org/officeDocument/2006/relationships/footer" Target="footer1.xml"/><Relationship Id="rId10" Type="http://schemas.openxmlformats.org/officeDocument/2006/relationships/hyperlink" Target="https://doi.org/10.1155/2012/525837" TargetMode="External"/><Relationship Id="rId19" Type="http://schemas.openxmlformats.org/officeDocument/2006/relationships/hyperlink" Target="https://www.gov.uk/government/publications/mental-health-act-1983-reference-guide" TargetMode="External"/><Relationship Id="rId4" Type="http://schemas.openxmlformats.org/officeDocument/2006/relationships/settings" Target="settings.xml"/><Relationship Id="rId9" Type="http://schemas.openxmlformats.org/officeDocument/2006/relationships/hyperlink" Target="https://doi.org/10.1093/oso/9780198810803.003.0021" TargetMode="External"/><Relationship Id="rId14" Type="http://schemas.openxmlformats.org/officeDocument/2006/relationships/hyperlink" Target="https://www.healthline.com/health/bipolar-disorder/yoga" TargetMode="External"/><Relationship Id="rId22" Type="http://schemas.openxmlformats.org/officeDocument/2006/relationships/hyperlink" Target="https://doi.org/10.31579/2578-8868/097" TargetMode="External"/><Relationship Id="rId27" Type="http://schemas.openxmlformats.org/officeDocument/2006/relationships/image" Target="media/image3.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91FE9-BFAF-4C0C-997A-86AC476EB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3192</Words>
  <Characters>18198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Comfort Bentil -tumi</dc:creator>
  <cp:keywords/>
  <dc:description/>
  <cp:lastModifiedBy>Comfort Bentil -tumi</cp:lastModifiedBy>
  <cp:revision>2</cp:revision>
  <dcterms:created xsi:type="dcterms:W3CDTF">2022-12-04T21:32:00Z</dcterms:created>
  <dcterms:modified xsi:type="dcterms:W3CDTF">2022-12-04T21:32:00Z</dcterms:modified>
</cp:coreProperties>
</file>