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A775B" w14:textId="77777777" w:rsidR="00DF035C" w:rsidRDefault="009437E6" w:rsidP="004132A8">
      <w:pPr>
        <w:pStyle w:val="Title"/>
        <w:jc w:val="center"/>
        <w:rPr>
          <w:u w:val="single"/>
        </w:rPr>
      </w:pPr>
      <w:r w:rsidRPr="00487B86">
        <w:rPr>
          <w:u w:val="single"/>
        </w:rPr>
        <w:t xml:space="preserve">BMIH5007 -Financial Management for the Hotel Industry </w:t>
      </w:r>
    </w:p>
    <w:p w14:paraId="60965C7B" w14:textId="77777777" w:rsidR="00DF035C" w:rsidRDefault="00DF035C" w:rsidP="004132A8">
      <w:pPr>
        <w:pStyle w:val="Title"/>
        <w:jc w:val="center"/>
        <w:rPr>
          <w:u w:val="single"/>
        </w:rPr>
      </w:pPr>
    </w:p>
    <w:p w14:paraId="1A473AE4" w14:textId="77777777" w:rsidR="00DF035C" w:rsidRDefault="00DF035C" w:rsidP="004132A8">
      <w:pPr>
        <w:pStyle w:val="Title"/>
        <w:jc w:val="center"/>
        <w:rPr>
          <w:u w:val="single"/>
        </w:rPr>
      </w:pPr>
    </w:p>
    <w:p w14:paraId="0945F079" w14:textId="77777777" w:rsidR="00DF035C" w:rsidRDefault="00DF035C" w:rsidP="004132A8">
      <w:pPr>
        <w:pStyle w:val="Title"/>
        <w:jc w:val="center"/>
        <w:rPr>
          <w:u w:val="single"/>
        </w:rPr>
      </w:pPr>
      <w:r>
        <w:rPr>
          <w:u w:val="single"/>
        </w:rPr>
        <w:t>Adrian Vasile</w:t>
      </w:r>
    </w:p>
    <w:p w14:paraId="23691C94" w14:textId="4A3B848B" w:rsidR="00EF346C" w:rsidRPr="00487B86" w:rsidRDefault="00DF035C" w:rsidP="004132A8">
      <w:pPr>
        <w:pStyle w:val="Title"/>
        <w:jc w:val="center"/>
        <w:rPr>
          <w:u w:val="single"/>
        </w:rPr>
      </w:pPr>
      <w:r>
        <w:rPr>
          <w:u w:val="single"/>
        </w:rPr>
        <w:t>ID:2026964</w:t>
      </w:r>
      <w:r w:rsidR="00EF346C" w:rsidRPr="00487B86">
        <w:rPr>
          <w:u w:val="single"/>
        </w:rPr>
        <w:br w:type="page"/>
      </w:r>
    </w:p>
    <w:sdt>
      <w:sdtPr>
        <w:rPr>
          <w:rFonts w:ascii="Times New Roman" w:eastAsiaTheme="minorHAnsi" w:hAnsi="Times New Roman" w:cstheme="minorBidi"/>
          <w:color w:val="000000" w:themeColor="text1"/>
          <w:sz w:val="24"/>
          <w:szCs w:val="22"/>
        </w:rPr>
        <w:id w:val="1318460898"/>
        <w:docPartObj>
          <w:docPartGallery w:val="Table of Contents"/>
          <w:docPartUnique/>
        </w:docPartObj>
      </w:sdtPr>
      <w:sdtEndPr>
        <w:rPr>
          <w:b/>
          <w:bCs/>
          <w:noProof/>
        </w:rPr>
      </w:sdtEndPr>
      <w:sdtContent>
        <w:p w14:paraId="127A10D7" w14:textId="77777777" w:rsidR="00EF346C" w:rsidRPr="00487B86" w:rsidRDefault="00EF346C" w:rsidP="005A11C5">
          <w:pPr>
            <w:pStyle w:val="TOCHeading"/>
            <w:jc w:val="both"/>
            <w:rPr>
              <w:rStyle w:val="Heading1Char"/>
              <w:color w:val="000000" w:themeColor="text1"/>
            </w:rPr>
          </w:pPr>
          <w:r w:rsidRPr="00487B86">
            <w:rPr>
              <w:rStyle w:val="Heading1Char"/>
              <w:color w:val="000000" w:themeColor="text1"/>
            </w:rPr>
            <w:t>Table of Contents</w:t>
          </w:r>
        </w:p>
        <w:p w14:paraId="6FE4CEFC" w14:textId="77777777" w:rsidR="000C2982" w:rsidRPr="00487B86" w:rsidRDefault="00EF346C" w:rsidP="005A11C5">
          <w:pPr>
            <w:pStyle w:val="TOC1"/>
            <w:tabs>
              <w:tab w:val="right" w:leader="dot" w:pos="9350"/>
            </w:tabs>
            <w:jc w:val="both"/>
            <w:rPr>
              <w:rFonts w:asciiTheme="minorHAnsi" w:eastAsiaTheme="minorEastAsia" w:hAnsiTheme="minorHAnsi"/>
              <w:noProof/>
              <w:color w:val="auto"/>
              <w:sz w:val="22"/>
            </w:rPr>
          </w:pPr>
          <w:r w:rsidRPr="00487B86">
            <w:rPr>
              <w:b/>
              <w:bCs/>
              <w:noProof/>
            </w:rPr>
            <w:fldChar w:fldCharType="begin"/>
          </w:r>
          <w:r w:rsidRPr="00487B86">
            <w:rPr>
              <w:b/>
              <w:bCs/>
              <w:noProof/>
            </w:rPr>
            <w:instrText xml:space="preserve"> TOC \o "1-3" \h \z \u </w:instrText>
          </w:r>
          <w:r w:rsidRPr="00487B86">
            <w:rPr>
              <w:b/>
              <w:bCs/>
              <w:noProof/>
            </w:rPr>
            <w:fldChar w:fldCharType="separate"/>
          </w:r>
          <w:hyperlink w:anchor="_Toc116555169" w:history="1">
            <w:r w:rsidR="000C2982" w:rsidRPr="00487B86">
              <w:rPr>
                <w:rStyle w:val="Hyperlink"/>
                <w:noProof/>
              </w:rPr>
              <w:t>Task 2</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_Toc116555169 \h </w:instrText>
            </w:r>
            <w:r w:rsidR="000C2982" w:rsidRPr="00487B86">
              <w:rPr>
                <w:noProof/>
                <w:webHidden/>
              </w:rPr>
            </w:r>
            <w:r w:rsidR="000C2982" w:rsidRPr="00487B86">
              <w:rPr>
                <w:noProof/>
                <w:webHidden/>
              </w:rPr>
              <w:fldChar w:fldCharType="separate"/>
            </w:r>
            <w:r w:rsidR="000C2982" w:rsidRPr="00487B86">
              <w:rPr>
                <w:noProof/>
                <w:webHidden/>
              </w:rPr>
              <w:t>3</w:t>
            </w:r>
            <w:r w:rsidR="000C2982" w:rsidRPr="00487B86">
              <w:rPr>
                <w:noProof/>
                <w:webHidden/>
              </w:rPr>
              <w:fldChar w:fldCharType="end"/>
            </w:r>
          </w:hyperlink>
        </w:p>
        <w:p w14:paraId="37E5934E" w14:textId="77777777" w:rsidR="000C2982" w:rsidRPr="00487B86" w:rsidRDefault="00000000" w:rsidP="005A11C5">
          <w:pPr>
            <w:pStyle w:val="TOC2"/>
            <w:tabs>
              <w:tab w:val="right" w:leader="dot" w:pos="9350"/>
            </w:tabs>
            <w:jc w:val="both"/>
            <w:rPr>
              <w:noProof/>
            </w:rPr>
          </w:pPr>
          <w:hyperlink w:anchor="_Toc116555170" w:history="1">
            <w:r w:rsidR="000C2982" w:rsidRPr="00487B86">
              <w:rPr>
                <w:rStyle w:val="Hyperlink"/>
                <w:noProof/>
              </w:rPr>
              <w:t>Analysis of Task 1</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_Toc116555170 \h </w:instrText>
            </w:r>
            <w:r w:rsidR="000C2982" w:rsidRPr="00487B86">
              <w:rPr>
                <w:noProof/>
                <w:webHidden/>
              </w:rPr>
            </w:r>
            <w:r w:rsidR="000C2982" w:rsidRPr="00487B86">
              <w:rPr>
                <w:noProof/>
                <w:webHidden/>
              </w:rPr>
              <w:fldChar w:fldCharType="separate"/>
            </w:r>
            <w:r w:rsidR="000C2982" w:rsidRPr="00487B86">
              <w:rPr>
                <w:noProof/>
                <w:webHidden/>
              </w:rPr>
              <w:t>3</w:t>
            </w:r>
            <w:r w:rsidR="000C2982" w:rsidRPr="00487B86">
              <w:rPr>
                <w:noProof/>
                <w:webHidden/>
              </w:rPr>
              <w:fldChar w:fldCharType="end"/>
            </w:r>
          </w:hyperlink>
        </w:p>
        <w:p w14:paraId="7D50F79E" w14:textId="77777777" w:rsidR="000C2982" w:rsidRPr="00487B86" w:rsidRDefault="00000000" w:rsidP="005A11C5">
          <w:pPr>
            <w:pStyle w:val="TOC2"/>
            <w:tabs>
              <w:tab w:val="right" w:leader="dot" w:pos="9350"/>
            </w:tabs>
            <w:jc w:val="both"/>
            <w:rPr>
              <w:noProof/>
            </w:rPr>
          </w:pPr>
          <w:hyperlink w:anchor="_Toc116555171" w:history="1">
            <w:r w:rsidR="000C2982" w:rsidRPr="00487B86">
              <w:rPr>
                <w:rStyle w:val="Hyperlink"/>
                <w:noProof/>
              </w:rPr>
              <w:t>Budgeting and its importance</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_Toc116555171 \h </w:instrText>
            </w:r>
            <w:r w:rsidR="000C2982" w:rsidRPr="00487B86">
              <w:rPr>
                <w:noProof/>
                <w:webHidden/>
              </w:rPr>
            </w:r>
            <w:r w:rsidR="000C2982" w:rsidRPr="00487B86">
              <w:rPr>
                <w:noProof/>
                <w:webHidden/>
              </w:rPr>
              <w:fldChar w:fldCharType="separate"/>
            </w:r>
            <w:r w:rsidR="000C2982" w:rsidRPr="00487B86">
              <w:rPr>
                <w:noProof/>
                <w:webHidden/>
              </w:rPr>
              <w:t>5</w:t>
            </w:r>
            <w:r w:rsidR="000C2982" w:rsidRPr="00487B86">
              <w:rPr>
                <w:noProof/>
                <w:webHidden/>
              </w:rPr>
              <w:fldChar w:fldCharType="end"/>
            </w:r>
          </w:hyperlink>
        </w:p>
        <w:p w14:paraId="263851E6" w14:textId="77777777" w:rsidR="000C2982" w:rsidRPr="00487B86" w:rsidRDefault="00000000" w:rsidP="005A11C5">
          <w:pPr>
            <w:pStyle w:val="TOC2"/>
            <w:tabs>
              <w:tab w:val="right" w:leader="dot" w:pos="9350"/>
            </w:tabs>
            <w:jc w:val="both"/>
            <w:rPr>
              <w:noProof/>
            </w:rPr>
          </w:pPr>
          <w:hyperlink w:anchor="_Toc116555172" w:history="1">
            <w:r w:rsidR="000C2982" w:rsidRPr="00487B86">
              <w:rPr>
                <w:rStyle w:val="Hyperlink"/>
                <w:noProof/>
              </w:rPr>
              <w:t>Types of the budgeting</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_Toc116555172 \h </w:instrText>
            </w:r>
            <w:r w:rsidR="000C2982" w:rsidRPr="00487B86">
              <w:rPr>
                <w:noProof/>
                <w:webHidden/>
              </w:rPr>
            </w:r>
            <w:r w:rsidR="000C2982" w:rsidRPr="00487B86">
              <w:rPr>
                <w:noProof/>
                <w:webHidden/>
              </w:rPr>
              <w:fldChar w:fldCharType="separate"/>
            </w:r>
            <w:r w:rsidR="000C2982" w:rsidRPr="00487B86">
              <w:rPr>
                <w:noProof/>
                <w:webHidden/>
              </w:rPr>
              <w:t>6</w:t>
            </w:r>
            <w:r w:rsidR="000C2982" w:rsidRPr="00487B86">
              <w:rPr>
                <w:noProof/>
                <w:webHidden/>
              </w:rPr>
              <w:fldChar w:fldCharType="end"/>
            </w:r>
          </w:hyperlink>
        </w:p>
        <w:p w14:paraId="59AAB4CD" w14:textId="77777777" w:rsidR="000C2982" w:rsidRPr="00487B86" w:rsidRDefault="00000000" w:rsidP="005A11C5">
          <w:pPr>
            <w:pStyle w:val="TOC2"/>
            <w:tabs>
              <w:tab w:val="right" w:leader="dot" w:pos="9350"/>
            </w:tabs>
            <w:jc w:val="both"/>
            <w:rPr>
              <w:noProof/>
            </w:rPr>
          </w:pPr>
          <w:hyperlink w:anchor="_Toc116555173" w:history="1">
            <w:r w:rsidR="000C2982" w:rsidRPr="00487B86">
              <w:rPr>
                <w:rStyle w:val="Hyperlink"/>
                <w:noProof/>
              </w:rPr>
              <w:t>Budgeting supports the sustainability of the firm</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_Toc116555173 \h </w:instrText>
            </w:r>
            <w:r w:rsidR="000C2982" w:rsidRPr="00487B86">
              <w:rPr>
                <w:noProof/>
                <w:webHidden/>
              </w:rPr>
            </w:r>
            <w:r w:rsidR="000C2982" w:rsidRPr="00487B86">
              <w:rPr>
                <w:noProof/>
                <w:webHidden/>
              </w:rPr>
              <w:fldChar w:fldCharType="separate"/>
            </w:r>
            <w:r w:rsidR="000C2982" w:rsidRPr="00487B86">
              <w:rPr>
                <w:noProof/>
                <w:webHidden/>
              </w:rPr>
              <w:t>8</w:t>
            </w:r>
            <w:r w:rsidR="000C2982" w:rsidRPr="00487B86">
              <w:rPr>
                <w:noProof/>
                <w:webHidden/>
              </w:rPr>
              <w:fldChar w:fldCharType="end"/>
            </w:r>
          </w:hyperlink>
        </w:p>
        <w:p w14:paraId="04E70AEC" w14:textId="77777777" w:rsidR="000C2982" w:rsidRPr="00487B86" w:rsidRDefault="00000000" w:rsidP="005A11C5">
          <w:pPr>
            <w:pStyle w:val="TOC1"/>
            <w:tabs>
              <w:tab w:val="right" w:leader="dot" w:pos="9350"/>
            </w:tabs>
            <w:jc w:val="both"/>
            <w:rPr>
              <w:rFonts w:asciiTheme="minorHAnsi" w:eastAsiaTheme="minorEastAsia" w:hAnsiTheme="minorHAnsi"/>
              <w:noProof/>
              <w:color w:val="auto"/>
              <w:sz w:val="22"/>
            </w:rPr>
          </w:pPr>
          <w:hyperlink w:anchor="_Toc116555174" w:history="1">
            <w:r w:rsidR="000C2982" w:rsidRPr="00487B86">
              <w:rPr>
                <w:rStyle w:val="Hyperlink"/>
                <w:noProof/>
              </w:rPr>
              <w:t>References</w:t>
            </w:r>
            <w:r w:rsidR="000C2982" w:rsidRPr="00487B86">
              <w:rPr>
                <w:noProof/>
                <w:webHidden/>
              </w:rPr>
              <w:tab/>
            </w:r>
            <w:r w:rsidR="000C2982" w:rsidRPr="00487B86">
              <w:rPr>
                <w:noProof/>
                <w:webHidden/>
              </w:rPr>
              <w:fldChar w:fldCharType="begin"/>
            </w:r>
            <w:r w:rsidR="000C2982" w:rsidRPr="00487B86">
              <w:rPr>
                <w:noProof/>
                <w:webHidden/>
              </w:rPr>
              <w:instrText xml:space="preserve"> PAGEREF _Toc116555174 \h </w:instrText>
            </w:r>
            <w:r w:rsidR="000C2982" w:rsidRPr="00487B86">
              <w:rPr>
                <w:noProof/>
                <w:webHidden/>
              </w:rPr>
            </w:r>
            <w:r w:rsidR="000C2982" w:rsidRPr="00487B86">
              <w:rPr>
                <w:noProof/>
                <w:webHidden/>
              </w:rPr>
              <w:fldChar w:fldCharType="separate"/>
            </w:r>
            <w:r w:rsidR="000C2982" w:rsidRPr="00487B86">
              <w:rPr>
                <w:noProof/>
                <w:webHidden/>
              </w:rPr>
              <w:t>10</w:t>
            </w:r>
            <w:r w:rsidR="000C2982" w:rsidRPr="00487B86">
              <w:rPr>
                <w:noProof/>
                <w:webHidden/>
              </w:rPr>
              <w:fldChar w:fldCharType="end"/>
            </w:r>
          </w:hyperlink>
        </w:p>
        <w:p w14:paraId="2E9AA92C" w14:textId="77777777" w:rsidR="00EF346C" w:rsidRPr="00487B86" w:rsidRDefault="00EF346C" w:rsidP="005A11C5">
          <w:pPr>
            <w:jc w:val="both"/>
          </w:pPr>
          <w:r w:rsidRPr="00487B86">
            <w:rPr>
              <w:b/>
              <w:bCs/>
              <w:noProof/>
            </w:rPr>
            <w:fldChar w:fldCharType="end"/>
          </w:r>
        </w:p>
      </w:sdtContent>
    </w:sdt>
    <w:p w14:paraId="7E58C19D" w14:textId="77777777" w:rsidR="00B20DBC" w:rsidRPr="00487B86" w:rsidRDefault="00B20DBC" w:rsidP="005A11C5">
      <w:pPr>
        <w:pStyle w:val="Title"/>
        <w:jc w:val="both"/>
        <w:rPr>
          <w:sz w:val="28"/>
          <w:szCs w:val="32"/>
        </w:rPr>
      </w:pPr>
      <w:r w:rsidRPr="00487B86">
        <w:br w:type="page"/>
      </w:r>
    </w:p>
    <w:p w14:paraId="2E08B2ED" w14:textId="77777777" w:rsidR="00BC0D5D" w:rsidRPr="00487B86" w:rsidRDefault="007F7CCE" w:rsidP="005A11C5">
      <w:pPr>
        <w:pStyle w:val="Heading1"/>
        <w:jc w:val="both"/>
      </w:pPr>
      <w:bookmarkStart w:id="0" w:name="_Toc116555169"/>
      <w:r w:rsidRPr="00487B86">
        <w:lastRenderedPageBreak/>
        <w:t>Task 2</w:t>
      </w:r>
      <w:bookmarkEnd w:id="0"/>
    </w:p>
    <w:p w14:paraId="1EC4F090" w14:textId="77777777" w:rsidR="00BC0D5D" w:rsidRPr="00487B86" w:rsidRDefault="00C32045" w:rsidP="005A11C5">
      <w:pPr>
        <w:pStyle w:val="Heading2"/>
        <w:jc w:val="both"/>
      </w:pPr>
      <w:bookmarkStart w:id="1" w:name="_Toc116555170"/>
      <w:r w:rsidRPr="00487B86">
        <w:t>Analysis of Task 1</w:t>
      </w:r>
      <w:bookmarkEnd w:id="1"/>
    </w:p>
    <w:p w14:paraId="044D7C37" w14:textId="20F39015" w:rsidR="00B7072B" w:rsidRPr="00487B86" w:rsidRDefault="00EF3FED" w:rsidP="005A11C5">
      <w:pPr>
        <w:jc w:val="both"/>
      </w:pPr>
      <w:r w:rsidRPr="00487B86">
        <w:t>Task</w:t>
      </w:r>
      <w:r w:rsidR="003A64AD" w:rsidRPr="00487B86">
        <w:t xml:space="preserve"> 1</w:t>
      </w:r>
      <w:r w:rsidR="000937EA" w:rsidRPr="00487B86">
        <w:t xml:space="preserve"> </w:t>
      </w:r>
      <w:r w:rsidR="00B7072B" w:rsidRPr="00487B86">
        <w:t xml:space="preserve">estimated the fund flow in the company over the period. </w:t>
      </w:r>
      <w:r w:rsidR="004132A8" w:rsidRPr="00487B86">
        <w:t>It would assist</w:t>
      </w:r>
      <w:r w:rsidR="00B7072B" w:rsidRPr="00487B86">
        <w:t xml:space="preserve"> in maintaining a good liquidity position in the future. </w:t>
      </w:r>
      <w:r w:rsidR="004132A8" w:rsidRPr="00487B86">
        <w:t>It comprised</w:t>
      </w:r>
      <w:r w:rsidR="00B7072B" w:rsidRPr="00487B86">
        <w:t xml:space="preserve"> three sections it is income, expenditures, an</w:t>
      </w:r>
      <w:r w:rsidR="00CC25AF" w:rsidRPr="00487B86">
        <w:t xml:space="preserve">d net cash flow during the year </w:t>
      </w:r>
      <w:r w:rsidR="00CC25AF" w:rsidRPr="00487B86">
        <w:rPr>
          <w:rFonts w:eastAsia="Times New Roman"/>
          <w:color w:val="000000"/>
        </w:rPr>
        <w:t>(Kareem et al., 2019).</w:t>
      </w:r>
      <w:r w:rsidR="00B7072B" w:rsidRPr="00487B86">
        <w:t xml:space="preserve"> </w:t>
      </w:r>
      <w:r w:rsidR="004132A8" w:rsidRPr="00487B86">
        <w:t xml:space="preserve">The main </w:t>
      </w:r>
      <w:proofErr w:type="spellStart"/>
      <w:r w:rsidR="002F53D9" w:rsidRPr="00487B86">
        <w:t>utility</w:t>
      </w:r>
      <w:r w:rsidR="00C74AC8" w:rsidRPr="00487B86">
        <w:t>s</w:t>
      </w:r>
      <w:proofErr w:type="spellEnd"/>
      <w:r w:rsidR="004132A8" w:rsidRPr="00487B86">
        <w:t xml:space="preserve"> of it</w:t>
      </w:r>
      <w:r w:rsidR="00B7072B" w:rsidRPr="00487B86">
        <w:t xml:space="preserve"> to know the cash position in the month, yearly and quarterly. </w:t>
      </w:r>
      <w:r w:rsidR="004132A8" w:rsidRPr="00487B86">
        <w:t>It would</w:t>
      </w:r>
      <w:r w:rsidR="00B7072B" w:rsidRPr="00487B86">
        <w:t xml:space="preserve"> help the company to know its cash requirement near future.</w:t>
      </w:r>
    </w:p>
    <w:p w14:paraId="2BA2EA6D" w14:textId="4BFE9765" w:rsidR="00B7072B" w:rsidRPr="00487B86" w:rsidRDefault="00B7072B" w:rsidP="005A11C5">
      <w:pPr>
        <w:jc w:val="both"/>
      </w:pPr>
      <w:r w:rsidRPr="00487B86">
        <w:t xml:space="preserve">The above table of the personal budget planner depicts the monthly cash flow in the business of The Grand Hotel from April 2022 to March 2023. The opening balance of the company in April 2020 was £13500, the income and expenditures of this particular year are £193900 and £112065 accordingly. The net cash flow in April is £82240 and the closing balance is £95740. In addition, </w:t>
      </w:r>
      <w:r w:rsidR="004132A8" w:rsidRPr="00487B86">
        <w:t>the amount of interest has been computed on the given rate of 3.5%</w:t>
      </w:r>
      <w:r w:rsidRPr="00487B86">
        <w:t xml:space="preserve"> which is calculated on the closing cash flow which is £405. It is considered the income of the income. Expenses of the company </w:t>
      </w:r>
      <w:r w:rsidR="004132A8" w:rsidRPr="00487B86">
        <w:t>involved</w:t>
      </w:r>
      <w:r w:rsidRPr="00487B86">
        <w:t xml:space="preserve"> transportation, entertainment, and recreation expenditures </w:t>
      </w:r>
      <w:r w:rsidR="004132A8" w:rsidRPr="00487B86">
        <w:t>has been incorporated</w:t>
      </w:r>
      <w:r w:rsidRPr="00487B86">
        <w:t xml:space="preserve"> in the company. The cash flow trend of the company is showing a fluctuation in the following months. </w:t>
      </w:r>
    </w:p>
    <w:p w14:paraId="24082407" w14:textId="52AAF74E" w:rsidR="00B7072B" w:rsidRPr="00487B86" w:rsidRDefault="00B7072B" w:rsidP="005A11C5">
      <w:pPr>
        <w:jc w:val="both"/>
        <w:rPr>
          <w:rFonts w:eastAsia="Times New Roman"/>
          <w:color w:val="000000"/>
        </w:rPr>
      </w:pPr>
      <w:r w:rsidRPr="00487B86">
        <w:t xml:space="preserve">In February month, the company </w:t>
      </w:r>
      <w:r w:rsidR="00443783" w:rsidRPr="00487B86">
        <w:t>expenditure was</w:t>
      </w:r>
      <w:r w:rsidR="004132A8" w:rsidRPr="00487B86">
        <w:t xml:space="preserve"> observed of </w:t>
      </w:r>
      <w:r w:rsidR="00443783" w:rsidRPr="00487B86">
        <w:t>a</w:t>
      </w:r>
      <w:r w:rsidR="004132A8" w:rsidRPr="00487B86">
        <w:t xml:space="preserve"> large value as high as £</w:t>
      </w:r>
      <w:r w:rsidRPr="00487B86">
        <w:rPr>
          <w:rFonts w:eastAsia="Times New Roman"/>
          <w:color w:val="000000"/>
        </w:rPr>
        <w:t>120715 and the income is £179546. The net cash flow this month is £58831. In July the income figure decreased in high</w:t>
      </w:r>
      <w:r w:rsidR="00FD4E68">
        <w:rPr>
          <w:rStyle w:val="CommentReference"/>
        </w:rPr>
        <w:t xml:space="preserve"> </w:t>
      </w:r>
      <w:r w:rsidR="00FD4E68">
        <w:rPr>
          <w:rFonts w:eastAsia="Times New Roman"/>
          <w:color w:val="000000"/>
        </w:rPr>
        <w:t>va</w:t>
      </w:r>
      <w:r w:rsidRPr="00487B86">
        <w:rPr>
          <w:rFonts w:eastAsia="Times New Roman"/>
          <w:color w:val="000000"/>
        </w:rPr>
        <w:t xml:space="preserve">lue by £42539 due to the revenue being less generated in this month. </w:t>
      </w:r>
      <w:r w:rsidR="004132A8" w:rsidRPr="00487B86">
        <w:rPr>
          <w:rFonts w:eastAsia="Times New Roman"/>
          <w:color w:val="000000"/>
        </w:rPr>
        <w:t>The enterprise</w:t>
      </w:r>
      <w:r w:rsidRPr="00487B86">
        <w:rPr>
          <w:rFonts w:eastAsia="Times New Roman"/>
          <w:color w:val="000000"/>
        </w:rPr>
        <w:t xml:space="preserve"> income trend fluctuates during the financial year. </w:t>
      </w:r>
      <w:r w:rsidR="004132A8" w:rsidRPr="00487B86">
        <w:rPr>
          <w:rFonts w:eastAsia="Times New Roman"/>
          <w:color w:val="000000"/>
        </w:rPr>
        <w:t>The highest revenue</w:t>
      </w:r>
      <w:r w:rsidRPr="00487B86">
        <w:rPr>
          <w:rFonts w:eastAsia="Times New Roman"/>
          <w:color w:val="000000"/>
        </w:rPr>
        <w:t xml:space="preserve"> in December is in £198539 and the total expenses ar</w:t>
      </w:r>
      <w:r w:rsidR="004132A8" w:rsidRPr="00487B86">
        <w:rPr>
          <w:rFonts w:eastAsia="Times New Roman"/>
          <w:color w:val="000000"/>
        </w:rPr>
        <w:t>e also high it was £125515. The increase in expenses is attributable to the</w:t>
      </w:r>
      <w:r w:rsidRPr="00487B86">
        <w:rPr>
          <w:rFonts w:eastAsia="Times New Roman"/>
          <w:color w:val="000000"/>
        </w:rPr>
        <w:t xml:space="preserve"> car insurance the amount is £8000.  At the end of the month of the year, the income is £181211 and expenses are £117865 hence the net cash flow is £63346. The total receipt and expenditures for the year are £2021900 and £1388230. The total closing balance of the year is £5207380.</w:t>
      </w:r>
      <w:r w:rsidR="004132A8" w:rsidRPr="00487B86">
        <w:rPr>
          <w:rFonts w:eastAsia="Times New Roman"/>
          <w:color w:val="000000"/>
        </w:rPr>
        <w:t xml:space="preserve"> </w:t>
      </w:r>
    </w:p>
    <w:p w14:paraId="675ADE82" w14:textId="3E0A52D9" w:rsidR="00B7072B" w:rsidRPr="00487B86" w:rsidRDefault="00B7072B" w:rsidP="005A11C5">
      <w:pPr>
        <w:jc w:val="both"/>
        <w:rPr>
          <w:rFonts w:eastAsia="Times New Roman"/>
          <w:color w:val="000000"/>
        </w:rPr>
      </w:pPr>
      <w:r w:rsidRPr="00487B86">
        <w:rPr>
          <w:rFonts w:eastAsia="Times New Roman"/>
          <w:color w:val="000000"/>
        </w:rPr>
        <w:t>T</w:t>
      </w:r>
      <w:r w:rsidR="004132A8" w:rsidRPr="00487B86">
        <w:rPr>
          <w:rFonts w:eastAsia="Times New Roman"/>
          <w:color w:val="000000"/>
        </w:rPr>
        <w:t>he reason behind fluctuation is ineffective cash management in the enterprise</w:t>
      </w:r>
      <w:r w:rsidRPr="00487B86">
        <w:rPr>
          <w:rFonts w:eastAsia="Times New Roman"/>
          <w:color w:val="000000"/>
        </w:rPr>
        <w:t xml:space="preserve">, the cost of goods is less and the revenue is low. Quarterly wise the company’s net cash flow trend is showing increasing. The cash outflow in the business in February is £120715. It clearly shows that the closing balance of the company is </w:t>
      </w:r>
      <w:r w:rsidR="004132A8" w:rsidRPr="00487B86">
        <w:rPr>
          <w:rFonts w:eastAsia="Times New Roman"/>
          <w:color w:val="000000"/>
        </w:rPr>
        <w:t>increasing throughout the month by small margins.</w:t>
      </w:r>
      <w:r w:rsidRPr="00487B86">
        <w:rPr>
          <w:rFonts w:eastAsia="Times New Roman"/>
          <w:color w:val="000000"/>
        </w:rPr>
        <w:t xml:space="preserve"> The net cash flow of the year is £58831. The unfavorable cash flow arises because of the overhead expenses, </w:t>
      </w:r>
      <w:r w:rsidRPr="00487B86">
        <w:rPr>
          <w:rFonts w:eastAsia="Times New Roman"/>
          <w:color w:val="000000"/>
        </w:rPr>
        <w:lastRenderedPageBreak/>
        <w:t>do not maintain and prepare the cash budget, buying the goods at higher value from suppliers, and repayment of bills. The company will improve when it is using effective marketing techniques, manages its personnel, properly invest money in assets, predict future expenses, prepare the monthly budget plan, provide good quality facilities to its customers</w:t>
      </w:r>
      <w:r w:rsidR="00FB21BB" w:rsidRPr="00487B86">
        <w:rPr>
          <w:rFonts w:eastAsia="Times New Roman"/>
          <w:color w:val="000000"/>
        </w:rPr>
        <w:t>,</w:t>
      </w:r>
      <w:r w:rsidRPr="00487B86">
        <w:rPr>
          <w:rFonts w:eastAsia="Times New Roman"/>
          <w:color w:val="000000"/>
        </w:rPr>
        <w:t xml:space="preserve"> and purchasing </w:t>
      </w:r>
      <w:r w:rsidR="00B20DBC" w:rsidRPr="00487B86">
        <w:rPr>
          <w:rFonts w:eastAsia="Times New Roman"/>
          <w:color w:val="000000"/>
        </w:rPr>
        <w:t>materials at a reasonable price (Kareem et al., 2019).</w:t>
      </w:r>
      <w:r w:rsidRPr="00487B86">
        <w:rPr>
          <w:rFonts w:eastAsia="Times New Roman"/>
          <w:color w:val="000000"/>
        </w:rPr>
        <w:t xml:space="preserve"> The Grand Hotel has a must to construct a gym and swimming pool because the expenses on this is </w:t>
      </w:r>
      <w:r w:rsidRPr="00487B86">
        <w:t>£</w:t>
      </w:r>
      <w:r w:rsidRPr="00487B86">
        <w:rPr>
          <w:rFonts w:eastAsia="Times New Roman"/>
          <w:color w:val="000000"/>
        </w:rPr>
        <w:t xml:space="preserve">30000 paid every year to Virgin Active for using these facilities by the guest of the Grand Hotel. </w:t>
      </w:r>
    </w:p>
    <w:p w14:paraId="24170362" w14:textId="77777777" w:rsidR="00B95444" w:rsidRPr="00487B86" w:rsidRDefault="00A5041E" w:rsidP="005A11C5">
      <w:pPr>
        <w:pStyle w:val="Heading2"/>
        <w:jc w:val="both"/>
      </w:pPr>
      <w:r w:rsidRPr="00487B86">
        <w:br w:type="page"/>
      </w:r>
      <w:bookmarkStart w:id="2" w:name="_Toc116555171"/>
      <w:r w:rsidR="004B0903" w:rsidRPr="00487B86">
        <w:lastRenderedPageBreak/>
        <w:t xml:space="preserve">Budgeting </w:t>
      </w:r>
      <w:r w:rsidR="00BA3465" w:rsidRPr="00487B86">
        <w:t>and its importance</w:t>
      </w:r>
      <w:bookmarkEnd w:id="2"/>
      <w:r w:rsidR="00BA3465" w:rsidRPr="00487B86">
        <w:t xml:space="preserve"> </w:t>
      </w:r>
    </w:p>
    <w:p w14:paraId="21E99E7F" w14:textId="5DA7E7A7" w:rsidR="00075164" w:rsidRPr="00487B86" w:rsidRDefault="0030713D" w:rsidP="005A11C5">
      <w:pPr>
        <w:jc w:val="both"/>
      </w:pPr>
      <w:r w:rsidRPr="00487B86">
        <w:t xml:space="preserve">This </w:t>
      </w:r>
      <w:r w:rsidR="004132A8" w:rsidRPr="00487B86">
        <w:t>is the mechanism of determining estimates</w:t>
      </w:r>
      <w:r w:rsidRPr="00487B86">
        <w:t xml:space="preserve"> </w:t>
      </w:r>
      <w:r w:rsidR="00E32BFF" w:rsidRPr="00487B86">
        <w:t xml:space="preserve">of </w:t>
      </w:r>
      <w:r w:rsidRPr="00487B86">
        <w:t xml:space="preserve">the </w:t>
      </w:r>
      <w:r w:rsidR="00C63160" w:rsidRPr="00487B86">
        <w:t xml:space="preserve">future </w:t>
      </w:r>
      <w:r w:rsidRPr="00487B86">
        <w:t xml:space="preserve">revenues and expenditures for </w:t>
      </w:r>
      <w:r w:rsidR="00C63160" w:rsidRPr="00487B86">
        <w:t>a</w:t>
      </w:r>
      <w:r w:rsidRPr="00487B86">
        <w:t xml:space="preserve"> particular period.</w:t>
      </w:r>
      <w:r w:rsidR="004132A8" w:rsidRPr="00487B86">
        <w:t xml:space="preserve"> This assists</w:t>
      </w:r>
      <w:r w:rsidR="00FD4E68">
        <w:rPr>
          <w:rStyle w:val="CommentReference"/>
        </w:rPr>
        <w:t xml:space="preserve"> </w:t>
      </w:r>
      <w:r w:rsidR="00FD4E68">
        <w:t>th</w:t>
      </w:r>
      <w:r w:rsidR="00E32BFF" w:rsidRPr="00487B86">
        <w:t xml:space="preserve">e company to </w:t>
      </w:r>
      <w:r w:rsidR="008D4D7D" w:rsidRPr="00487B86">
        <w:t>oversee the costs and sales</w:t>
      </w:r>
      <w:r w:rsidR="00E32BFF" w:rsidRPr="00487B86">
        <w:t xml:space="preserve"> are arise in the future.</w:t>
      </w:r>
      <w:r w:rsidR="008D4D7D" w:rsidRPr="00487B86">
        <w:t xml:space="preserve"> </w:t>
      </w:r>
      <w:r w:rsidR="002E7183" w:rsidRPr="00487B86">
        <w:t xml:space="preserve">This budgeting process </w:t>
      </w:r>
      <w:r w:rsidR="00EF4817" w:rsidRPr="00487B86">
        <w:t>is</w:t>
      </w:r>
      <w:r w:rsidR="002E7183" w:rsidRPr="00487B86">
        <w:t xml:space="preserve"> used by corporation</w:t>
      </w:r>
      <w:r w:rsidR="00EF4817" w:rsidRPr="00487B86">
        <w:t>s</w:t>
      </w:r>
      <w:r w:rsidR="002E7183" w:rsidRPr="00487B86">
        <w:t>, individuals</w:t>
      </w:r>
      <w:r w:rsidR="00EF4817" w:rsidRPr="00487B86">
        <w:t>,</w:t>
      </w:r>
      <w:r w:rsidR="002E7183" w:rsidRPr="00487B86">
        <w:t xml:space="preserve"> and governments. </w:t>
      </w:r>
      <w:r w:rsidR="008D4D7D" w:rsidRPr="00487B86">
        <w:t xml:space="preserve">Budgeting </w:t>
      </w:r>
      <w:r w:rsidR="001F0BC9" w:rsidRPr="00487B86">
        <w:t>provides</w:t>
      </w:r>
      <w:r w:rsidR="008D4D7D" w:rsidRPr="00487B86">
        <w:t xml:space="preserve"> information that helps the business to continue its operating activiti</w:t>
      </w:r>
      <w:r w:rsidR="001F0BC9" w:rsidRPr="00487B86">
        <w:t xml:space="preserve">es </w:t>
      </w:r>
      <w:r w:rsidR="00D85D95" w:rsidRPr="00487B86">
        <w:t>smoothly</w:t>
      </w:r>
      <w:r w:rsidR="001F0BC9" w:rsidRPr="00487B86">
        <w:t>.</w:t>
      </w:r>
      <w:r w:rsidR="000B33D2" w:rsidRPr="00487B86">
        <w:t xml:space="preserve"> </w:t>
      </w:r>
      <w:r w:rsidR="00EF4817" w:rsidRPr="00487B86">
        <w:t>The b</w:t>
      </w:r>
      <w:r w:rsidR="000B33D2" w:rsidRPr="00487B86">
        <w:t>udget is the benchmark of any organization.</w:t>
      </w:r>
      <w:r w:rsidR="00D85D95" w:rsidRPr="00487B86">
        <w:t xml:space="preserve"> </w:t>
      </w:r>
      <w:r w:rsidR="0051474C" w:rsidRPr="00487B86">
        <w:t xml:space="preserve">It is prepared by </w:t>
      </w:r>
      <w:r w:rsidR="001D0019" w:rsidRPr="00487B86">
        <w:t xml:space="preserve">the </w:t>
      </w:r>
      <w:r w:rsidR="0051474C" w:rsidRPr="00487B86">
        <w:t xml:space="preserve">firm every financial year to control its expenses and help in </w:t>
      </w:r>
      <w:r w:rsidR="001D0019" w:rsidRPr="00487B86">
        <w:t>generating</w:t>
      </w:r>
      <w:r w:rsidR="0051474C" w:rsidRPr="00487B86">
        <w:t xml:space="preserve"> profits.</w:t>
      </w:r>
      <w:r w:rsidR="004132A8" w:rsidRPr="00487B86">
        <w:t xml:space="preserve"> It involves computing</w:t>
      </w:r>
      <w:r w:rsidR="001D0019" w:rsidRPr="00487B86">
        <w:t xml:space="preserve"> the company</w:t>
      </w:r>
      <w:r w:rsidR="0020101B" w:rsidRPr="00487B86">
        <w:t>'s</w:t>
      </w:r>
      <w:r w:rsidR="001D0019" w:rsidRPr="00487B86">
        <w:t xml:space="preserve"> actual performance with the estimat</w:t>
      </w:r>
      <w:r w:rsidR="0020101B" w:rsidRPr="00487B86">
        <w:t>ed</w:t>
      </w:r>
      <w:r w:rsidR="0007583E" w:rsidRPr="00487B86">
        <w:t xml:space="preserve"> planned budget (</w:t>
      </w:r>
      <w:proofErr w:type="spellStart"/>
      <w:r w:rsidR="0007583E" w:rsidRPr="00487B86">
        <w:t>Kabeyi</w:t>
      </w:r>
      <w:proofErr w:type="spellEnd"/>
      <w:r w:rsidR="0007583E" w:rsidRPr="00487B86">
        <w:t>, 2019).</w:t>
      </w:r>
      <w:r w:rsidR="004C1BF7" w:rsidRPr="00487B86">
        <w:t xml:space="preserve"> </w:t>
      </w:r>
      <w:r w:rsidR="008D75DC" w:rsidRPr="00487B86">
        <w:t xml:space="preserve">It monitored every step taken by </w:t>
      </w:r>
      <w:r w:rsidR="0020101B" w:rsidRPr="00487B86">
        <w:t xml:space="preserve">the </w:t>
      </w:r>
      <w:r w:rsidR="008D75DC" w:rsidRPr="00487B86">
        <w:t>firm in the respect to fulfill</w:t>
      </w:r>
      <w:r w:rsidR="0020101B" w:rsidRPr="00487B86">
        <w:t>ing</w:t>
      </w:r>
      <w:r w:rsidR="008D75DC" w:rsidRPr="00487B86">
        <w:t xml:space="preserve"> the </w:t>
      </w:r>
      <w:r w:rsidR="003C1865" w:rsidRPr="00487B86">
        <w:t>business</w:t>
      </w:r>
      <w:r w:rsidR="008D75DC" w:rsidRPr="00487B86">
        <w:t xml:space="preserve"> objective </w:t>
      </w:r>
      <w:r w:rsidR="00447D54" w:rsidRPr="00487B86">
        <w:t>or proposed budget.</w:t>
      </w:r>
      <w:r w:rsidR="00F97905" w:rsidRPr="00487B86">
        <w:t xml:space="preserve"> </w:t>
      </w:r>
      <w:r w:rsidR="00447D54" w:rsidRPr="00487B86">
        <w:t xml:space="preserve"> </w:t>
      </w:r>
      <w:r w:rsidR="00F97905" w:rsidRPr="00487B86">
        <w:t>It i</w:t>
      </w:r>
      <w:r w:rsidR="0020101B" w:rsidRPr="00487B86">
        <w:t>ncreases</w:t>
      </w:r>
      <w:r w:rsidR="00F97905" w:rsidRPr="00487B86">
        <w:t xml:space="preserve"> the success of </w:t>
      </w:r>
      <w:r w:rsidR="00185FA9" w:rsidRPr="00487B86">
        <w:t>undertaking</w:t>
      </w:r>
      <w:r w:rsidR="00B02C3D" w:rsidRPr="00487B86">
        <w:t xml:space="preserve"> financial activities.</w:t>
      </w:r>
      <w:r w:rsidR="00983FE1" w:rsidRPr="00487B86">
        <w:t xml:space="preserve"> This </w:t>
      </w:r>
      <w:r w:rsidR="00394B1A" w:rsidRPr="00487B86">
        <w:t xml:space="preserve">aid </w:t>
      </w:r>
      <w:r w:rsidR="0020101B" w:rsidRPr="00487B86">
        <w:t>in</w:t>
      </w:r>
      <w:r w:rsidR="00394B1A" w:rsidRPr="00487B86">
        <w:t xml:space="preserve"> set</w:t>
      </w:r>
      <w:r w:rsidR="00983FE1" w:rsidRPr="00487B86">
        <w:t xml:space="preserve">ting the organizational </w:t>
      </w:r>
      <w:r w:rsidR="00394B1A" w:rsidRPr="00487B86">
        <w:t>goals or aims, compar</w:t>
      </w:r>
      <w:r w:rsidR="0020101B" w:rsidRPr="00487B86">
        <w:t>ing</w:t>
      </w:r>
      <w:r w:rsidR="00394B1A" w:rsidRPr="00487B86">
        <w:t xml:space="preserve"> the per</w:t>
      </w:r>
      <w:r w:rsidR="00983FE1" w:rsidRPr="00487B86">
        <w:t>formance</w:t>
      </w:r>
      <w:r w:rsidR="0020101B" w:rsidRPr="00487B86">
        <w:t>,</w:t>
      </w:r>
      <w:r w:rsidR="00983FE1" w:rsidRPr="00487B86">
        <w:t xml:space="preserve"> and estimating the future contingencies.</w:t>
      </w:r>
      <w:r w:rsidR="00075164" w:rsidRPr="00487B86">
        <w:t xml:space="preserve"> Importance of the Budgeting </w:t>
      </w:r>
      <w:r w:rsidR="00331B74" w:rsidRPr="00487B86">
        <w:t>is</w:t>
      </w:r>
      <w:r w:rsidR="00075164" w:rsidRPr="00487B86">
        <w:t xml:space="preserve"> given follow-</w:t>
      </w:r>
    </w:p>
    <w:p w14:paraId="1A722416" w14:textId="77777777" w:rsidR="00075164" w:rsidRPr="00487B86" w:rsidRDefault="00075164" w:rsidP="005A11C5">
      <w:pPr>
        <w:pStyle w:val="ListParagraph"/>
        <w:numPr>
          <w:ilvl w:val="0"/>
          <w:numId w:val="2"/>
        </w:numPr>
        <w:jc w:val="both"/>
      </w:pPr>
      <w:r w:rsidRPr="00487B86">
        <w:t xml:space="preserve">Budgeting </w:t>
      </w:r>
      <w:r w:rsidR="00733B16" w:rsidRPr="00487B86">
        <w:t>helps</w:t>
      </w:r>
      <w:r w:rsidRPr="00487B86">
        <w:t xml:space="preserve"> in </w:t>
      </w:r>
      <w:r w:rsidR="00BE033D" w:rsidRPr="00487B86">
        <w:t xml:space="preserve">the </w:t>
      </w:r>
      <w:r w:rsidRPr="00487B86">
        <w:t>future plan</w:t>
      </w:r>
      <w:r w:rsidR="000673CD" w:rsidRPr="00487B86">
        <w:t>ning of business activities and it is moni</w:t>
      </w:r>
      <w:r w:rsidR="005C5383" w:rsidRPr="00487B86">
        <w:t>tor all business activities.</w:t>
      </w:r>
    </w:p>
    <w:p w14:paraId="27DF3171" w14:textId="77777777" w:rsidR="000610B2" w:rsidRPr="00487B86" w:rsidRDefault="000610B2" w:rsidP="005A11C5">
      <w:pPr>
        <w:pStyle w:val="ListParagraph"/>
        <w:numPr>
          <w:ilvl w:val="0"/>
          <w:numId w:val="2"/>
        </w:numPr>
        <w:jc w:val="both"/>
      </w:pPr>
      <w:r w:rsidRPr="00487B86">
        <w:t>It maintain</w:t>
      </w:r>
      <w:r w:rsidR="00C0399F" w:rsidRPr="00487B86">
        <w:t>s</w:t>
      </w:r>
      <w:r w:rsidRPr="00487B86">
        <w:t xml:space="preserve"> the coordination between the</w:t>
      </w:r>
      <w:r w:rsidR="00C0399F" w:rsidRPr="00487B86">
        <w:t xml:space="preserve"> different</w:t>
      </w:r>
      <w:r w:rsidRPr="00487B86">
        <w:t xml:space="preserve"> departments </w:t>
      </w:r>
      <w:r w:rsidR="00C0399F" w:rsidRPr="00487B86">
        <w:t xml:space="preserve">of </w:t>
      </w:r>
      <w:r w:rsidR="00EF4817" w:rsidRPr="00487B86">
        <w:t xml:space="preserve">the </w:t>
      </w:r>
      <w:r w:rsidR="00C0399F" w:rsidRPr="00487B86">
        <w:t>organization.</w:t>
      </w:r>
      <w:r w:rsidR="00B946D5" w:rsidRPr="00487B86">
        <w:t xml:space="preserve"> </w:t>
      </w:r>
      <w:r w:rsidR="0028687C" w:rsidRPr="00487B86">
        <w:t xml:space="preserve">Every sector of the firm </w:t>
      </w:r>
      <w:r w:rsidR="00EF4817" w:rsidRPr="00487B86">
        <w:t>knows</w:t>
      </w:r>
      <w:r w:rsidR="0028687C" w:rsidRPr="00487B86">
        <w:t xml:space="preserve"> the one</w:t>
      </w:r>
      <w:r w:rsidR="00EF4817" w:rsidRPr="00487B86">
        <w:t>-</w:t>
      </w:r>
      <w:r w:rsidR="0028687C" w:rsidRPr="00487B86">
        <w:t>year</w:t>
      </w:r>
      <w:r w:rsidR="00AB5844" w:rsidRPr="00487B86">
        <w:t xml:space="preserve"> expe</w:t>
      </w:r>
      <w:r w:rsidR="00D71962" w:rsidRPr="00487B86">
        <w:t>nses and incomes</w:t>
      </w:r>
      <w:r w:rsidR="00AB5844" w:rsidRPr="00487B86">
        <w:t xml:space="preserve"> g</w:t>
      </w:r>
      <w:r w:rsidR="005A43A3" w:rsidRPr="00487B86">
        <w:t>enerat</w:t>
      </w:r>
      <w:r w:rsidR="00EF4817" w:rsidRPr="00487B86">
        <w:t>ed</w:t>
      </w:r>
      <w:r w:rsidR="00D71962" w:rsidRPr="00487B86">
        <w:t xml:space="preserve"> in the year</w:t>
      </w:r>
      <w:r w:rsidR="005A43A3" w:rsidRPr="00487B86">
        <w:t xml:space="preserve"> through this process.</w:t>
      </w:r>
    </w:p>
    <w:p w14:paraId="38788089" w14:textId="77777777" w:rsidR="00B946D5" w:rsidRPr="00487B86" w:rsidRDefault="00B946D5" w:rsidP="005A11C5">
      <w:pPr>
        <w:pStyle w:val="ListParagraph"/>
        <w:numPr>
          <w:ilvl w:val="0"/>
          <w:numId w:val="2"/>
        </w:numPr>
        <w:jc w:val="both"/>
      </w:pPr>
      <w:r w:rsidRPr="00487B86">
        <w:t xml:space="preserve">Budgeting </w:t>
      </w:r>
      <w:r w:rsidR="00733B16" w:rsidRPr="00487B86">
        <w:t>helps</w:t>
      </w:r>
      <w:r w:rsidRPr="00487B86">
        <w:t xml:space="preserve"> in the financial decision</w:t>
      </w:r>
      <w:r w:rsidR="00EF4817" w:rsidRPr="00487B86">
        <w:t>-</w:t>
      </w:r>
      <w:r w:rsidRPr="00487B86">
        <w:t>making process.</w:t>
      </w:r>
      <w:r w:rsidR="004B3B0C" w:rsidRPr="00487B86">
        <w:t xml:space="preserve"> </w:t>
      </w:r>
      <w:r w:rsidR="00EF5DC8" w:rsidRPr="00487B86">
        <w:t xml:space="preserve">It </w:t>
      </w:r>
      <w:r w:rsidR="0028687C" w:rsidRPr="00487B86">
        <w:t xml:space="preserve">shows all the figures </w:t>
      </w:r>
      <w:r w:rsidR="00EF4817" w:rsidRPr="00487B86">
        <w:t>for</w:t>
      </w:r>
      <w:r w:rsidR="0028687C" w:rsidRPr="00487B86">
        <w:t xml:space="preserve"> the </w:t>
      </w:r>
      <w:r w:rsidR="001F639F" w:rsidRPr="00487B86">
        <w:t xml:space="preserve">expected income and </w:t>
      </w:r>
      <w:r w:rsidR="0028687C" w:rsidRPr="00487B86">
        <w:t>expenses</w:t>
      </w:r>
      <w:r w:rsidR="001F639F" w:rsidRPr="00487B86">
        <w:t xml:space="preserve"> </w:t>
      </w:r>
      <w:r w:rsidR="00EF4817" w:rsidRPr="00487B86">
        <w:t xml:space="preserve">that </w:t>
      </w:r>
      <w:r w:rsidR="009C2913" w:rsidRPr="00487B86">
        <w:t>are happening in the future (</w:t>
      </w:r>
      <w:r w:rsidR="004C1BF7" w:rsidRPr="00487B86">
        <w:t xml:space="preserve">Larsson and </w:t>
      </w:r>
      <w:r w:rsidR="004C1BF7" w:rsidRPr="00487B86">
        <w:rPr>
          <w:rFonts w:cs="Times New Roman"/>
          <w:color w:val="222222"/>
          <w:szCs w:val="24"/>
          <w:shd w:val="clear" w:color="auto" w:fill="FFFFFF"/>
        </w:rPr>
        <w:t>Larsson, 2020).</w:t>
      </w:r>
      <w:r w:rsidR="00F55692" w:rsidRPr="00487B86">
        <w:rPr>
          <w:rFonts w:cs="Times New Roman"/>
          <w:color w:val="222222"/>
          <w:szCs w:val="24"/>
          <w:shd w:val="clear" w:color="auto" w:fill="FFFFFF"/>
        </w:rPr>
        <w:t xml:space="preserve"> </w:t>
      </w:r>
      <w:r w:rsidR="001F639F" w:rsidRPr="00487B86">
        <w:t xml:space="preserve"> So the manager take its decision based upon this budgeting</w:t>
      </w:r>
    </w:p>
    <w:p w14:paraId="01E7E25D" w14:textId="77777777" w:rsidR="00A9615D" w:rsidRPr="00487B86" w:rsidRDefault="00A9615D" w:rsidP="005A11C5">
      <w:pPr>
        <w:pStyle w:val="ListParagraph"/>
        <w:numPr>
          <w:ilvl w:val="0"/>
          <w:numId w:val="2"/>
        </w:numPr>
        <w:jc w:val="both"/>
      </w:pPr>
      <w:r w:rsidRPr="00487B86">
        <w:t xml:space="preserve">It </w:t>
      </w:r>
      <w:r w:rsidR="004B3B0C" w:rsidRPr="00487B86">
        <w:t xml:space="preserve">is prepared </w:t>
      </w:r>
      <w:r w:rsidR="00EF4817" w:rsidRPr="00487B86">
        <w:t>at</w:t>
      </w:r>
      <w:r w:rsidR="004B3B0C" w:rsidRPr="00487B86">
        <w:t xml:space="preserve"> any time because the </w:t>
      </w:r>
      <w:r w:rsidR="00EE3E7F" w:rsidRPr="00487B86">
        <w:t xml:space="preserve">expenses and revenue change during </w:t>
      </w:r>
      <w:r w:rsidR="0077353F" w:rsidRPr="00487B86">
        <w:t>the</w:t>
      </w:r>
      <w:r w:rsidR="008E3533" w:rsidRPr="00487B86">
        <w:t xml:space="preserve"> financial year.</w:t>
      </w:r>
      <w:r w:rsidR="00DA655B" w:rsidRPr="00487B86">
        <w:t xml:space="preserve"> I</w:t>
      </w:r>
      <w:r w:rsidR="002E197F" w:rsidRPr="00487B86">
        <w:t xml:space="preserve">t is prepared </w:t>
      </w:r>
      <w:r w:rsidR="00DA655B" w:rsidRPr="00487B86">
        <w:t>quarterly</w:t>
      </w:r>
      <w:r w:rsidR="002E197F" w:rsidRPr="00487B86">
        <w:t>, m</w:t>
      </w:r>
      <w:r w:rsidR="00DA655B" w:rsidRPr="00487B86">
        <w:t>onthly and one year according to the nee</w:t>
      </w:r>
      <w:r w:rsidR="002E197F" w:rsidRPr="00487B86">
        <w:t>d of the company.</w:t>
      </w:r>
    </w:p>
    <w:p w14:paraId="37E3AE0D" w14:textId="77777777" w:rsidR="00EF5DC8" w:rsidRPr="00487B86" w:rsidRDefault="00EF4817" w:rsidP="005A11C5">
      <w:pPr>
        <w:pStyle w:val="ListParagraph"/>
        <w:numPr>
          <w:ilvl w:val="0"/>
          <w:numId w:val="2"/>
        </w:numPr>
        <w:jc w:val="both"/>
      </w:pPr>
      <w:r w:rsidRPr="00487B86">
        <w:t>The c</w:t>
      </w:r>
      <w:r w:rsidR="00A9615D" w:rsidRPr="00487B86">
        <w:t>ompany prepare</w:t>
      </w:r>
      <w:r w:rsidRPr="00487B86">
        <w:t>s</w:t>
      </w:r>
      <w:r w:rsidR="00A9615D" w:rsidRPr="00487B86">
        <w:t xml:space="preserve"> its long and short</w:t>
      </w:r>
      <w:r w:rsidRPr="00487B86">
        <w:t>-</w:t>
      </w:r>
      <w:r w:rsidR="00A9615D" w:rsidRPr="00487B86">
        <w:t>term goals for the organization</w:t>
      </w:r>
      <w:r w:rsidRPr="00487B86">
        <w:t>'s</w:t>
      </w:r>
      <w:r w:rsidR="00A9615D" w:rsidRPr="00487B86">
        <w:t xml:space="preserve"> </w:t>
      </w:r>
      <w:r w:rsidR="00801B3A" w:rsidRPr="00487B86">
        <w:t>expansion.</w:t>
      </w:r>
      <w:r w:rsidR="00B21489" w:rsidRPr="00487B86">
        <w:t xml:space="preserve"> </w:t>
      </w:r>
      <w:r w:rsidR="00EB00FB" w:rsidRPr="00487B86">
        <w:t xml:space="preserve">The budget is the backbone of any </w:t>
      </w:r>
      <w:r w:rsidR="00847213" w:rsidRPr="00487B86">
        <w:t>successful</w:t>
      </w:r>
      <w:r w:rsidR="00EB00FB" w:rsidRPr="00487B86">
        <w:t xml:space="preserve"> objectives.</w:t>
      </w:r>
      <w:r w:rsidR="00D211D5" w:rsidRPr="00487B86">
        <w:t xml:space="preserve"> It </w:t>
      </w:r>
      <w:r w:rsidRPr="00487B86">
        <w:t>supports</w:t>
      </w:r>
      <w:r w:rsidR="00D211D5" w:rsidRPr="00487B86">
        <w:t xml:space="preserve"> the short</w:t>
      </w:r>
      <w:r w:rsidRPr="00487B86">
        <w:t>-</w:t>
      </w:r>
      <w:r w:rsidR="00D211D5" w:rsidRPr="00487B86">
        <w:t xml:space="preserve">term aims </w:t>
      </w:r>
      <w:r w:rsidRPr="00487B86">
        <w:t xml:space="preserve">to </w:t>
      </w:r>
      <w:r w:rsidR="00D211D5" w:rsidRPr="00487B86">
        <w:t>help the long</w:t>
      </w:r>
      <w:r w:rsidRPr="00487B86">
        <w:t>-</w:t>
      </w:r>
      <w:r w:rsidR="00D211D5" w:rsidRPr="00487B86">
        <w:t>term objectives of the company.</w:t>
      </w:r>
    </w:p>
    <w:p w14:paraId="3498FF45" w14:textId="77777777" w:rsidR="00FB1462" w:rsidRPr="00487B86" w:rsidRDefault="00B21489" w:rsidP="005A11C5">
      <w:pPr>
        <w:pStyle w:val="ListParagraph"/>
        <w:numPr>
          <w:ilvl w:val="0"/>
          <w:numId w:val="2"/>
        </w:numPr>
        <w:jc w:val="both"/>
      </w:pPr>
      <w:r w:rsidRPr="00487B86">
        <w:t>It proper</w:t>
      </w:r>
      <w:r w:rsidR="00EF4817" w:rsidRPr="00487B86">
        <w:t>ly</w:t>
      </w:r>
      <w:r w:rsidRPr="00487B86">
        <w:t xml:space="preserve"> manage</w:t>
      </w:r>
      <w:r w:rsidR="00EF4817" w:rsidRPr="00487B86">
        <w:t>s</w:t>
      </w:r>
      <w:r w:rsidRPr="00487B86">
        <w:t xml:space="preserve"> and control</w:t>
      </w:r>
      <w:r w:rsidR="00EF4817" w:rsidRPr="00487B86">
        <w:t>s</w:t>
      </w:r>
      <w:r w:rsidRPr="00487B86">
        <w:t xml:space="preserve"> the costs, revenues and total cash flow </w:t>
      </w:r>
      <w:r w:rsidR="00EF4817" w:rsidRPr="00487B86">
        <w:t>of</w:t>
      </w:r>
      <w:r w:rsidRPr="00487B86">
        <w:t xml:space="preserve"> the </w:t>
      </w:r>
      <w:r w:rsidR="00550450" w:rsidRPr="00487B86">
        <w:t>business.</w:t>
      </w:r>
      <w:r w:rsidR="00FB1462" w:rsidRPr="00487B86">
        <w:t xml:space="preserve"> The finance, sales, marketing and other departments follow the budget and expand and generate the amount mentioned in the budget.</w:t>
      </w:r>
    </w:p>
    <w:p w14:paraId="6C85BCAD" w14:textId="77777777" w:rsidR="0077353F" w:rsidRPr="00487B86" w:rsidRDefault="0077353F" w:rsidP="005A11C5">
      <w:pPr>
        <w:pStyle w:val="ListParagraph"/>
        <w:numPr>
          <w:ilvl w:val="0"/>
          <w:numId w:val="2"/>
        </w:numPr>
        <w:jc w:val="both"/>
      </w:pPr>
      <w:r w:rsidRPr="00487B86">
        <w:t xml:space="preserve">This will help in emergency </w:t>
      </w:r>
      <w:r w:rsidR="007F019D" w:rsidRPr="00487B86">
        <w:t>cases if the firm need</w:t>
      </w:r>
      <w:r w:rsidR="00EF4817" w:rsidRPr="00487B86">
        <w:t>s</w:t>
      </w:r>
      <w:r w:rsidR="007F019D" w:rsidRPr="00487B86">
        <w:t xml:space="preserve"> </w:t>
      </w:r>
      <w:r w:rsidRPr="00487B86">
        <w:t xml:space="preserve">cash to pay </w:t>
      </w:r>
      <w:r w:rsidR="007F019D" w:rsidRPr="00487B86">
        <w:t>debts and o</w:t>
      </w:r>
      <w:r w:rsidRPr="00487B86">
        <w:t xml:space="preserve">ther </w:t>
      </w:r>
      <w:r w:rsidR="007F019D" w:rsidRPr="00487B86">
        <w:t>financial</w:t>
      </w:r>
      <w:r w:rsidR="004D4944" w:rsidRPr="00487B86">
        <w:t xml:space="preserve"> liabilities.</w:t>
      </w:r>
      <w:r w:rsidR="00A1395A" w:rsidRPr="00487B86">
        <w:t xml:space="preserve"> I</w:t>
      </w:r>
      <w:r w:rsidR="003D7A84" w:rsidRPr="00487B86">
        <w:t xml:space="preserve">t </w:t>
      </w:r>
      <w:r w:rsidR="00EF4817" w:rsidRPr="00487B86">
        <w:t>avoids</w:t>
      </w:r>
      <w:r w:rsidR="003D7A84" w:rsidRPr="00487B86">
        <w:t xml:space="preserve"> financial constraints and difficulties.</w:t>
      </w:r>
    </w:p>
    <w:p w14:paraId="61A4250B" w14:textId="77777777" w:rsidR="00252C22" w:rsidRPr="00487B86" w:rsidRDefault="00252C22" w:rsidP="005A11C5">
      <w:pPr>
        <w:pStyle w:val="ListParagraph"/>
        <w:numPr>
          <w:ilvl w:val="0"/>
          <w:numId w:val="2"/>
        </w:numPr>
        <w:jc w:val="both"/>
      </w:pPr>
      <w:r w:rsidRPr="00487B86">
        <w:lastRenderedPageBreak/>
        <w:t>Budgeting is increase</w:t>
      </w:r>
      <w:r w:rsidR="00EF4817" w:rsidRPr="00487B86">
        <w:t>d</w:t>
      </w:r>
      <w:r w:rsidRPr="00487B86">
        <w:t xml:space="preserve"> or</w:t>
      </w:r>
      <w:r w:rsidR="00A1395A" w:rsidRPr="00487B86">
        <w:t xml:space="preserve"> developed </w:t>
      </w:r>
      <w:r w:rsidRPr="00487B86">
        <w:t>the saving habit.</w:t>
      </w:r>
      <w:r w:rsidR="00A1395A" w:rsidRPr="00487B86">
        <w:t xml:space="preserve"> This will help in the time of any </w:t>
      </w:r>
      <w:r w:rsidR="00942824" w:rsidRPr="00487B86">
        <w:t>emergenc</w:t>
      </w:r>
      <w:r w:rsidR="00EF4817" w:rsidRPr="00487B86">
        <w:t>y</w:t>
      </w:r>
      <w:r w:rsidR="00942824" w:rsidRPr="00487B86">
        <w:t xml:space="preserve"> purchase of assets or</w:t>
      </w:r>
      <w:r w:rsidR="00A1395A" w:rsidRPr="00487B86">
        <w:t xml:space="preserve"> inves</w:t>
      </w:r>
      <w:r w:rsidR="00EF4817" w:rsidRPr="00487B86">
        <w:t>tmen</w:t>
      </w:r>
      <w:r w:rsidR="00A1395A" w:rsidRPr="00487B86">
        <w:t>t in useful projects and uncertainty aris</w:t>
      </w:r>
      <w:r w:rsidR="00EF4817" w:rsidRPr="00487B86">
        <w:t>ing</w:t>
      </w:r>
      <w:r w:rsidR="00A1395A" w:rsidRPr="00487B86">
        <w:t xml:space="preserve"> in the firm.</w:t>
      </w:r>
    </w:p>
    <w:p w14:paraId="712DFBEC" w14:textId="77777777" w:rsidR="00F11FB9" w:rsidRPr="00487B86" w:rsidRDefault="00864F72" w:rsidP="005A11C5">
      <w:pPr>
        <w:pStyle w:val="ListParagraph"/>
        <w:numPr>
          <w:ilvl w:val="0"/>
          <w:numId w:val="2"/>
        </w:numPr>
        <w:jc w:val="both"/>
      </w:pPr>
      <w:r w:rsidRPr="00487B86">
        <w:t>Budgeting</w:t>
      </w:r>
      <w:r w:rsidR="00D82215" w:rsidRPr="00487B86">
        <w:t xml:space="preserve"> control</w:t>
      </w:r>
      <w:r w:rsidR="00EF4817" w:rsidRPr="00487B86">
        <w:t>s</w:t>
      </w:r>
      <w:r w:rsidR="00D82215" w:rsidRPr="00487B86">
        <w:t xml:space="preserve"> the spending</w:t>
      </w:r>
      <w:r w:rsidR="00453BB3" w:rsidRPr="00487B86">
        <w:t xml:space="preserve"> activity </w:t>
      </w:r>
      <w:r w:rsidR="00D82215" w:rsidRPr="00487B86">
        <w:t>in the firm.</w:t>
      </w:r>
      <w:r w:rsidR="00451412" w:rsidRPr="00487B86">
        <w:t xml:space="preserve"> It is </w:t>
      </w:r>
      <w:r w:rsidR="00EF4817" w:rsidRPr="00487B86">
        <w:t xml:space="preserve">an </w:t>
      </w:r>
      <w:r w:rsidR="00451412" w:rsidRPr="00487B86">
        <w:t>important step of any budget to keep track o</w:t>
      </w:r>
      <w:r w:rsidR="00EF4817" w:rsidRPr="00487B86">
        <w:t>f</w:t>
      </w:r>
      <w:r w:rsidR="00451412" w:rsidRPr="00487B86">
        <w:t xml:space="preserve"> the expenditure.</w:t>
      </w:r>
      <w:r w:rsidR="00F11FB9" w:rsidRPr="00487B86">
        <w:t xml:space="preserve"> </w:t>
      </w:r>
    </w:p>
    <w:p w14:paraId="0C268047" w14:textId="77777777" w:rsidR="00D401ED" w:rsidRPr="00487B86" w:rsidRDefault="00F66F63" w:rsidP="005A11C5">
      <w:pPr>
        <w:pStyle w:val="ListParagraph"/>
        <w:numPr>
          <w:ilvl w:val="0"/>
          <w:numId w:val="2"/>
        </w:numPr>
        <w:jc w:val="both"/>
      </w:pPr>
      <w:r w:rsidRPr="00487B86">
        <w:t xml:space="preserve">This </w:t>
      </w:r>
      <w:r w:rsidR="00EF4817" w:rsidRPr="00487B86">
        <w:t>helps</w:t>
      </w:r>
      <w:r w:rsidRPr="00487B86">
        <w:t xml:space="preserve"> the company to achieve its </w:t>
      </w:r>
      <w:r w:rsidR="00086E6F" w:rsidRPr="00487B86">
        <w:t>organi</w:t>
      </w:r>
      <w:r w:rsidR="00EF4817" w:rsidRPr="00487B86">
        <w:t>z</w:t>
      </w:r>
      <w:r w:rsidR="00086E6F" w:rsidRPr="00487B86">
        <w:t>ational objectives an</w:t>
      </w:r>
      <w:r w:rsidR="00865B7A" w:rsidRPr="00487B86">
        <w:t xml:space="preserve">d </w:t>
      </w:r>
      <w:r w:rsidR="00086E6F" w:rsidRPr="00487B86">
        <w:t>also the department goals.</w:t>
      </w:r>
    </w:p>
    <w:p w14:paraId="3C13DADE" w14:textId="77777777" w:rsidR="00D401ED" w:rsidRPr="00487B86" w:rsidRDefault="00D401ED" w:rsidP="005A11C5">
      <w:pPr>
        <w:pStyle w:val="ListParagraph"/>
        <w:numPr>
          <w:ilvl w:val="0"/>
          <w:numId w:val="2"/>
        </w:numPr>
        <w:jc w:val="both"/>
      </w:pPr>
      <w:r w:rsidRPr="00487B86">
        <w:t xml:space="preserve">The proportion of the income set aside by the individuals </w:t>
      </w:r>
      <w:r w:rsidR="00EF4817" w:rsidRPr="00487B86">
        <w:t>is</w:t>
      </w:r>
      <w:r w:rsidRPr="00487B86">
        <w:t xml:space="preserve"> help in retirement time.</w:t>
      </w:r>
      <w:r w:rsidR="00EA1B4A" w:rsidRPr="00487B86">
        <w:t xml:space="preserve"> T</w:t>
      </w:r>
      <w:r w:rsidR="00EC1D16" w:rsidRPr="00487B86">
        <w:t xml:space="preserve">his money </w:t>
      </w:r>
      <w:r w:rsidR="00EF4817" w:rsidRPr="00487B86">
        <w:t>is</w:t>
      </w:r>
      <w:r w:rsidR="00EC1D16" w:rsidRPr="00487B86">
        <w:t xml:space="preserve"> used in investment ventures.</w:t>
      </w:r>
    </w:p>
    <w:p w14:paraId="60C03D87" w14:textId="77777777" w:rsidR="00D32EC3" w:rsidRPr="00487B86" w:rsidRDefault="00D32EC3" w:rsidP="005A11C5">
      <w:pPr>
        <w:pStyle w:val="ListParagraph"/>
        <w:numPr>
          <w:ilvl w:val="0"/>
          <w:numId w:val="2"/>
        </w:numPr>
        <w:jc w:val="both"/>
      </w:pPr>
      <w:r w:rsidRPr="00487B86">
        <w:t xml:space="preserve">In this process of budgeting, the firm </w:t>
      </w:r>
      <w:r w:rsidR="00EF4817" w:rsidRPr="00487B86">
        <w:t>compares</w:t>
      </w:r>
      <w:r w:rsidRPr="00487B86">
        <w:t xml:space="preserve"> its financial outcomes with the benchmark</w:t>
      </w:r>
      <w:r w:rsidR="00C93D6B" w:rsidRPr="00487B86">
        <w:t xml:space="preserve"> of budget</w:t>
      </w:r>
      <w:r w:rsidRPr="00487B86">
        <w:t>. I</w:t>
      </w:r>
      <w:r w:rsidR="00C93D6B" w:rsidRPr="00487B86">
        <w:t xml:space="preserve">f </w:t>
      </w:r>
      <w:r w:rsidRPr="00487B86">
        <w:t xml:space="preserve">any hindrance </w:t>
      </w:r>
      <w:r w:rsidR="00C93D6B" w:rsidRPr="00487B86">
        <w:t xml:space="preserve">or difficulties arises </w:t>
      </w:r>
      <w:r w:rsidRPr="00487B86">
        <w:t xml:space="preserve">it will </w:t>
      </w:r>
      <w:r w:rsidR="00C93D6B" w:rsidRPr="00487B86">
        <w:t>help to take corrective action.</w:t>
      </w:r>
    </w:p>
    <w:p w14:paraId="4A055DCD" w14:textId="77777777" w:rsidR="00942824" w:rsidRPr="00487B86" w:rsidRDefault="00942824" w:rsidP="005A11C5">
      <w:pPr>
        <w:jc w:val="both"/>
      </w:pPr>
    </w:p>
    <w:p w14:paraId="4AEC61AE" w14:textId="77777777" w:rsidR="00252C22" w:rsidRPr="00487B86" w:rsidRDefault="0002702D" w:rsidP="005A11C5">
      <w:pPr>
        <w:pStyle w:val="Heading2"/>
        <w:jc w:val="both"/>
      </w:pPr>
      <w:bookmarkStart w:id="3" w:name="_Toc116555172"/>
      <w:r w:rsidRPr="00487B86">
        <w:t>Types of the budgeting</w:t>
      </w:r>
      <w:bookmarkEnd w:id="3"/>
      <w:r w:rsidR="007F4A18" w:rsidRPr="00487B86">
        <w:tab/>
      </w:r>
    </w:p>
    <w:p w14:paraId="696C32BD" w14:textId="77777777" w:rsidR="004B3B0C" w:rsidRPr="00487B86" w:rsidRDefault="00A549F2" w:rsidP="005A11C5">
      <w:pPr>
        <w:jc w:val="both"/>
        <w:rPr>
          <w:b/>
        </w:rPr>
      </w:pPr>
      <w:r w:rsidRPr="00487B86">
        <w:t xml:space="preserve">1. </w:t>
      </w:r>
      <w:r w:rsidRPr="00487B86">
        <w:rPr>
          <w:b/>
        </w:rPr>
        <w:t>Incremental Budgeting</w:t>
      </w:r>
    </w:p>
    <w:p w14:paraId="76E37764" w14:textId="1AA7ADC7" w:rsidR="00A549F2" w:rsidRPr="00487B86" w:rsidRDefault="004132A8" w:rsidP="005A11C5">
      <w:pPr>
        <w:jc w:val="both"/>
      </w:pPr>
      <w:r w:rsidRPr="00487B86">
        <w:t xml:space="preserve">It involves </w:t>
      </w:r>
      <w:r w:rsidR="007C022A" w:rsidRPr="00487B86">
        <w:t>adding or subtracting the new amounts that arrive in the future and it take</w:t>
      </w:r>
      <w:r w:rsidR="00EF4817" w:rsidRPr="00487B86">
        <w:t>s</w:t>
      </w:r>
      <w:r w:rsidR="007C022A" w:rsidRPr="00487B86">
        <w:t xml:space="preserve"> </w:t>
      </w:r>
      <w:r w:rsidR="00EF4817" w:rsidRPr="00487B86">
        <w:t xml:space="preserve">the </w:t>
      </w:r>
      <w:r w:rsidR="007C022A" w:rsidRPr="00487B86">
        <w:t>previous year</w:t>
      </w:r>
      <w:r w:rsidR="00EF4817" w:rsidRPr="00487B86">
        <w:t>'s</w:t>
      </w:r>
      <w:r w:rsidR="007C022A" w:rsidRPr="00487B86">
        <w:t xml:space="preserve"> budget as the base to create to obtain the next year</w:t>
      </w:r>
      <w:r w:rsidR="00EF4817" w:rsidRPr="00487B86">
        <w:t>'s</w:t>
      </w:r>
      <w:r w:rsidR="007C022A" w:rsidRPr="00487B86">
        <w:t xml:space="preserve"> or current budget.</w:t>
      </w:r>
      <w:r w:rsidR="006F7C88" w:rsidRPr="00487B86">
        <w:t xml:space="preserve"> It is simple and easy to calculate. </w:t>
      </w:r>
      <w:r w:rsidR="00C65C6A" w:rsidRPr="00487B86">
        <w:t>It is used when the cost driver of the company do</w:t>
      </w:r>
      <w:r w:rsidR="00EF4817" w:rsidRPr="00487B86">
        <w:t>es</w:t>
      </w:r>
      <w:r w:rsidR="00C65C6A" w:rsidRPr="00487B86">
        <w:t xml:space="preserve"> not change frequently.</w:t>
      </w:r>
      <w:r w:rsidR="009A4AC2" w:rsidRPr="00487B86">
        <w:t xml:space="preserve"> </w:t>
      </w:r>
      <w:r w:rsidR="00C65C6A" w:rsidRPr="00487B86">
        <w:t xml:space="preserve"> </w:t>
      </w:r>
      <w:r w:rsidR="007867A9" w:rsidRPr="00487B86">
        <w:t>This e</w:t>
      </w:r>
      <w:r w:rsidR="009A4AC2" w:rsidRPr="00487B86">
        <w:t>nsure</w:t>
      </w:r>
      <w:r w:rsidR="00EF4817" w:rsidRPr="00487B86">
        <w:t>s</w:t>
      </w:r>
      <w:r w:rsidR="009A4AC2" w:rsidRPr="00487B86">
        <w:t xml:space="preserve"> regular funding and no large amount of deviations are arises in the firm.</w:t>
      </w:r>
      <w:r w:rsidR="00AD09FF" w:rsidRPr="00487B86">
        <w:t xml:space="preserve"> This </w:t>
      </w:r>
      <w:r w:rsidR="007867A9" w:rsidRPr="00487B86">
        <w:t>budgeting type is used by tho</w:t>
      </w:r>
      <w:r w:rsidR="00AD09FF" w:rsidRPr="00487B86">
        <w:t>se compan</w:t>
      </w:r>
      <w:r w:rsidR="00EF4817" w:rsidRPr="00487B86">
        <w:t>ies</w:t>
      </w:r>
      <w:r w:rsidR="00AD09FF" w:rsidRPr="00487B86">
        <w:t xml:space="preserve"> whose fixed cost </w:t>
      </w:r>
      <w:r w:rsidR="00EF4817" w:rsidRPr="00487B86">
        <w:t>does</w:t>
      </w:r>
      <w:r w:rsidR="00AD09FF" w:rsidRPr="00487B86">
        <w:t xml:space="preserve"> not fluctuate.</w:t>
      </w:r>
      <w:r w:rsidR="00434DA9" w:rsidRPr="00487B86">
        <w:t xml:space="preserve"> It is less time</w:t>
      </w:r>
      <w:r w:rsidR="00EF4817" w:rsidRPr="00487B86">
        <w:t>-</w:t>
      </w:r>
      <w:r w:rsidR="00434DA9" w:rsidRPr="00487B86">
        <w:t xml:space="preserve">consuming and </w:t>
      </w:r>
      <w:r w:rsidR="007867A9" w:rsidRPr="00487B86">
        <w:t>economical</w:t>
      </w:r>
      <w:r w:rsidR="0084503F" w:rsidRPr="00487B86">
        <w:t xml:space="preserve"> (</w:t>
      </w:r>
      <w:proofErr w:type="spellStart"/>
      <w:r w:rsidR="0084503F" w:rsidRPr="00487B86">
        <w:rPr>
          <w:rFonts w:cs="Times New Roman"/>
          <w:color w:val="222222"/>
          <w:szCs w:val="24"/>
          <w:shd w:val="clear" w:color="auto" w:fill="FFFFFF"/>
        </w:rPr>
        <w:t>Signorovitch</w:t>
      </w:r>
      <w:proofErr w:type="spellEnd"/>
      <w:r w:rsidR="0084503F" w:rsidRPr="00487B86">
        <w:t>, 2019).</w:t>
      </w:r>
      <w:r w:rsidR="00E174B3" w:rsidRPr="00487B86">
        <w:t xml:space="preserve"> </w:t>
      </w:r>
      <w:r w:rsidR="00C82330" w:rsidRPr="00487B86">
        <w:t>T</w:t>
      </w:r>
      <w:r w:rsidR="00FF16FD" w:rsidRPr="00487B86">
        <w:t>his budgetin</w:t>
      </w:r>
      <w:r w:rsidR="007C101F" w:rsidRPr="00487B86">
        <w:t>g approach is very c</w:t>
      </w:r>
      <w:r w:rsidR="00A01C19" w:rsidRPr="00487B86">
        <w:t xml:space="preserve">onservative because it is consider </w:t>
      </w:r>
      <w:r w:rsidR="007C101F" w:rsidRPr="00487B86">
        <w:t>onl</w:t>
      </w:r>
      <w:r w:rsidR="00A01C19" w:rsidRPr="00487B86">
        <w:t>y marginal changes</w:t>
      </w:r>
      <w:r w:rsidR="007C101F" w:rsidRPr="00487B86">
        <w:t xml:space="preserve"> in the new budget.</w:t>
      </w:r>
      <w:r w:rsidR="00146B2B" w:rsidRPr="00487B86">
        <w:t xml:space="preserve"> </w:t>
      </w:r>
      <w:r w:rsidR="00437345" w:rsidRPr="00487B86">
        <w:t>I</w:t>
      </w:r>
      <w:r w:rsidR="007D6997" w:rsidRPr="00487B86">
        <w:t>t must ensure that the previous year</w:t>
      </w:r>
      <w:r w:rsidR="00EF4817" w:rsidRPr="00487B86">
        <w:t>'s</w:t>
      </w:r>
      <w:r w:rsidR="007D6997" w:rsidRPr="00487B86">
        <w:t xml:space="preserve"> budget is reliable and </w:t>
      </w:r>
      <w:r w:rsidR="00B31D29" w:rsidRPr="00487B86">
        <w:t>consistent.</w:t>
      </w:r>
      <w:r w:rsidR="00FC04D3" w:rsidRPr="00487B86">
        <w:t xml:space="preserve"> </w:t>
      </w:r>
    </w:p>
    <w:p w14:paraId="0F682567" w14:textId="66E1C8B6" w:rsidR="00FC04D3" w:rsidRPr="00487B86" w:rsidRDefault="00FC04D3" w:rsidP="005A11C5">
      <w:pPr>
        <w:jc w:val="both"/>
      </w:pPr>
      <w:r w:rsidRPr="00487B86">
        <w:t xml:space="preserve">There </w:t>
      </w:r>
      <w:r w:rsidR="00EF4817" w:rsidRPr="00487B86">
        <w:t>is</w:t>
      </w:r>
      <w:r w:rsidRPr="00487B86">
        <w:t xml:space="preserve"> some limitation of this budgeting technique it i</w:t>
      </w:r>
      <w:r w:rsidR="00EF4817" w:rsidRPr="00487B86">
        <w:t>ncreases</w:t>
      </w:r>
      <w:r w:rsidRPr="00487B86">
        <w:t xml:space="preserve"> </w:t>
      </w:r>
      <w:r w:rsidR="005F42C7" w:rsidRPr="00487B86">
        <w:t>unnecessary</w:t>
      </w:r>
      <w:r w:rsidR="00995E1C" w:rsidRPr="00487B86">
        <w:t xml:space="preserve"> expenditures in the firm. The reason is </w:t>
      </w:r>
      <w:r w:rsidR="004132A8" w:rsidRPr="00487B86">
        <w:t xml:space="preserve">that the department of the firm </w:t>
      </w:r>
      <w:r w:rsidR="00995E1C" w:rsidRPr="00487B86">
        <w:t>s</w:t>
      </w:r>
      <w:r w:rsidR="004132A8" w:rsidRPr="00487B86">
        <w:t>pends</w:t>
      </w:r>
      <w:r w:rsidR="00680061" w:rsidRPr="00487B86">
        <w:t xml:space="preserve"> </w:t>
      </w:r>
      <w:r w:rsidR="00EF4817" w:rsidRPr="00487B86">
        <w:t xml:space="preserve">the </w:t>
      </w:r>
      <w:r w:rsidR="00680061" w:rsidRPr="00487B86">
        <w:t>whole sum mentioned i</w:t>
      </w:r>
      <w:r w:rsidR="00995E1C" w:rsidRPr="00487B86">
        <w:t>n the budget plan.</w:t>
      </w:r>
      <w:r w:rsidR="00C57C74" w:rsidRPr="00487B86">
        <w:t xml:space="preserve"> The budget is based on the previous year</w:t>
      </w:r>
      <w:r w:rsidR="00EF4817" w:rsidRPr="00487B86">
        <w:t>'s</w:t>
      </w:r>
      <w:r w:rsidR="00C57C74" w:rsidRPr="00487B86">
        <w:t xml:space="preserve"> values and innovation so that the new budget don not modify with the updated technology.</w:t>
      </w:r>
      <w:r w:rsidR="002841B1" w:rsidRPr="00487B86">
        <w:t xml:space="preserve"> It </w:t>
      </w:r>
      <w:r w:rsidR="00EF4817" w:rsidRPr="00487B86">
        <w:t>avoids</w:t>
      </w:r>
      <w:r w:rsidR="002841B1" w:rsidRPr="00487B86">
        <w:t xml:space="preserve"> external factors and it takes</w:t>
      </w:r>
      <w:r w:rsidR="00390CA5" w:rsidRPr="00487B86">
        <w:t xml:space="preserve"> irrelevant data or assumption</w:t>
      </w:r>
      <w:r w:rsidR="00EF4817" w:rsidRPr="00487B86">
        <w:t>s</w:t>
      </w:r>
      <w:r w:rsidR="00390CA5" w:rsidRPr="00487B86">
        <w:t xml:space="preserve"> which a</w:t>
      </w:r>
      <w:r w:rsidR="00EF4817" w:rsidRPr="00487B86">
        <w:t>ffect</w:t>
      </w:r>
      <w:r w:rsidR="00390CA5" w:rsidRPr="00487B86">
        <w:t xml:space="preserve"> the new budget or performance of the firm.</w:t>
      </w:r>
    </w:p>
    <w:p w14:paraId="296F8D74" w14:textId="77777777" w:rsidR="00BF0D69" w:rsidRPr="00487B86" w:rsidRDefault="00BF0D69" w:rsidP="005A11C5">
      <w:pPr>
        <w:jc w:val="both"/>
        <w:rPr>
          <w:b/>
        </w:rPr>
      </w:pPr>
      <w:r w:rsidRPr="00487B86">
        <w:t xml:space="preserve">2. </w:t>
      </w:r>
      <w:r w:rsidRPr="00487B86">
        <w:rPr>
          <w:b/>
        </w:rPr>
        <w:t>Activity</w:t>
      </w:r>
      <w:r w:rsidR="00EF4817" w:rsidRPr="00487B86">
        <w:rPr>
          <w:b/>
        </w:rPr>
        <w:t>-</w:t>
      </w:r>
      <w:r w:rsidRPr="00487B86">
        <w:rPr>
          <w:b/>
        </w:rPr>
        <w:t>based budgeting</w:t>
      </w:r>
    </w:p>
    <w:p w14:paraId="379254FC" w14:textId="5273BE53" w:rsidR="00A46B28" w:rsidRPr="00487B86" w:rsidRDefault="004132A8" w:rsidP="005A11C5">
      <w:pPr>
        <w:jc w:val="both"/>
      </w:pPr>
      <w:r w:rsidRPr="00487B86">
        <w:lastRenderedPageBreak/>
        <w:t>ABB is the method that</w:t>
      </w:r>
      <w:r w:rsidR="00BF0D69" w:rsidRPr="00487B86">
        <w:t xml:space="preserve"> </w:t>
      </w:r>
      <w:r w:rsidR="00EF4817" w:rsidRPr="00487B86">
        <w:t>analyzes</w:t>
      </w:r>
      <w:r w:rsidR="00BF0D69" w:rsidRPr="00487B86">
        <w:t xml:space="preserve"> the all activities of the organization and estimated the costs that will arise in </w:t>
      </w:r>
      <w:r w:rsidR="004C2D67" w:rsidRPr="00487B86">
        <w:t>particular operations.</w:t>
      </w:r>
      <w:r w:rsidR="0084615F" w:rsidRPr="00487B86">
        <w:t xml:space="preserve"> T</w:t>
      </w:r>
      <w:r w:rsidR="00F95844" w:rsidRPr="00487B86">
        <w:t xml:space="preserve">his </w:t>
      </w:r>
      <w:r w:rsidR="00EF4817" w:rsidRPr="00487B86">
        <w:t>supports</w:t>
      </w:r>
      <w:r w:rsidR="00F95844" w:rsidRPr="00487B86">
        <w:t xml:space="preserve"> t</w:t>
      </w:r>
      <w:r w:rsidR="004814B7" w:rsidRPr="00487B86">
        <w:t>he big objectives or target</w:t>
      </w:r>
      <w:r w:rsidR="00EF4817" w:rsidRPr="00487B86">
        <w:t>s</w:t>
      </w:r>
      <w:r w:rsidR="004814B7" w:rsidRPr="00487B86">
        <w:t xml:space="preserve"> of </w:t>
      </w:r>
      <w:r w:rsidR="00F95844" w:rsidRPr="00487B86">
        <w:t xml:space="preserve">the firm, with proper analysis </w:t>
      </w:r>
      <w:r w:rsidR="00EF4817" w:rsidRPr="00487B86">
        <w:t xml:space="preserve">of </w:t>
      </w:r>
      <w:r w:rsidR="00F95844" w:rsidRPr="00487B86">
        <w:t>the addi</w:t>
      </w:r>
      <w:r w:rsidR="004814B7" w:rsidRPr="00487B86">
        <w:t>tional assu</w:t>
      </w:r>
      <w:r w:rsidR="00642D6B" w:rsidRPr="00487B86">
        <w:t>mption of costs during the year (</w:t>
      </w:r>
      <w:proofErr w:type="spellStart"/>
      <w:r w:rsidR="00642D6B" w:rsidRPr="00487B86">
        <w:t>Kaldirim</w:t>
      </w:r>
      <w:proofErr w:type="spellEnd"/>
      <w:r w:rsidR="00642D6B" w:rsidRPr="00487B86">
        <w:t xml:space="preserve"> and </w:t>
      </w:r>
      <w:proofErr w:type="spellStart"/>
      <w:r w:rsidR="00642D6B" w:rsidRPr="00487B86">
        <w:t>Laldirim</w:t>
      </w:r>
      <w:proofErr w:type="spellEnd"/>
      <w:r w:rsidR="00642D6B" w:rsidRPr="00487B86">
        <w:t>, 2020).</w:t>
      </w:r>
      <w:r w:rsidR="00F32101" w:rsidRPr="00487B86">
        <w:t xml:space="preserve"> </w:t>
      </w:r>
      <w:r w:rsidR="002605A3" w:rsidRPr="00487B86">
        <w:t xml:space="preserve"> It</w:t>
      </w:r>
      <w:r w:rsidR="0077325E" w:rsidRPr="00487B86">
        <w:t xml:space="preserve"> is </w:t>
      </w:r>
      <w:r w:rsidR="00EF4817" w:rsidRPr="00487B86">
        <w:t xml:space="preserve">a </w:t>
      </w:r>
      <w:r w:rsidR="0077325E" w:rsidRPr="00487B86">
        <w:t xml:space="preserve">rigorous budgeting method. </w:t>
      </w:r>
      <w:r w:rsidR="001B3018" w:rsidRPr="00487B86">
        <w:t xml:space="preserve"> ABB mainly revise</w:t>
      </w:r>
      <w:r w:rsidR="00EF4817" w:rsidRPr="00487B86">
        <w:t>s</w:t>
      </w:r>
      <w:r w:rsidR="001B3018" w:rsidRPr="00487B86">
        <w:t xml:space="preserve"> </w:t>
      </w:r>
      <w:r w:rsidR="002605A3" w:rsidRPr="00487B86">
        <w:t>its</w:t>
      </w:r>
      <w:r w:rsidR="001B3018" w:rsidRPr="00487B86">
        <w:t xml:space="preserve"> budget when the inflation and development of </w:t>
      </w:r>
      <w:r w:rsidR="00EF4817" w:rsidRPr="00487B86">
        <w:t xml:space="preserve">the </w:t>
      </w:r>
      <w:r w:rsidR="001B3018" w:rsidRPr="00487B86">
        <w:t>organization.</w:t>
      </w:r>
      <w:r w:rsidR="002605A3" w:rsidRPr="00487B86">
        <w:t xml:space="preserve"> </w:t>
      </w:r>
      <w:r w:rsidR="00663B4D" w:rsidRPr="00487B86">
        <w:t xml:space="preserve">This technique </w:t>
      </w:r>
      <w:r w:rsidR="00EF4817" w:rsidRPr="00487B86">
        <w:t>is</w:t>
      </w:r>
      <w:r w:rsidR="00663B4D" w:rsidRPr="00487B86">
        <w:t xml:space="preserve"> critical analysis</w:t>
      </w:r>
      <w:r w:rsidR="00F363BC" w:rsidRPr="00487B86">
        <w:t xml:space="preserve"> and researched</w:t>
      </w:r>
      <w:r w:rsidR="00663B4D" w:rsidRPr="00487B86">
        <w:t xml:space="preserve"> the project and operation incurred expenses.</w:t>
      </w:r>
      <w:r w:rsidR="00571AF0" w:rsidRPr="00487B86">
        <w:t xml:space="preserve"> </w:t>
      </w:r>
    </w:p>
    <w:p w14:paraId="03D32A15" w14:textId="77777777" w:rsidR="00BF0D69" w:rsidRPr="00487B86" w:rsidRDefault="00571AF0" w:rsidP="005A11C5">
      <w:pPr>
        <w:jc w:val="both"/>
      </w:pPr>
      <w:r w:rsidRPr="00487B86">
        <w:t>Activity</w:t>
      </w:r>
      <w:r w:rsidR="00EF4817" w:rsidRPr="00487B86">
        <w:t>-</w:t>
      </w:r>
      <w:r w:rsidRPr="00487B86">
        <w:t xml:space="preserve">based budgeting </w:t>
      </w:r>
      <w:r w:rsidR="00EF4817" w:rsidRPr="00487B86">
        <w:t>is</w:t>
      </w:r>
      <w:r w:rsidRPr="00487B86">
        <w:t xml:space="preserve"> used by the new firms and </w:t>
      </w:r>
      <w:r w:rsidR="00D92972" w:rsidRPr="00487B86">
        <w:t>their material are changed mostly.</w:t>
      </w:r>
      <w:r w:rsidR="00A43770" w:rsidRPr="00487B86">
        <w:t xml:space="preserve"> When it is maintain</w:t>
      </w:r>
      <w:r w:rsidR="00EF4817" w:rsidRPr="00487B86">
        <w:t>ed</w:t>
      </w:r>
      <w:r w:rsidR="00A43770" w:rsidRPr="00487B86">
        <w:t xml:space="preserve"> and followed effectively </w:t>
      </w:r>
      <w:r w:rsidR="00760D4B" w:rsidRPr="00487B86">
        <w:t>then busines</w:t>
      </w:r>
      <w:r w:rsidR="00EF4817" w:rsidRPr="00487B86">
        <w:t>se</w:t>
      </w:r>
      <w:r w:rsidR="00760D4B" w:rsidRPr="00487B86">
        <w:t>s generate income or revenue.</w:t>
      </w:r>
      <w:r w:rsidR="00332AC9" w:rsidRPr="00487B86">
        <w:t xml:space="preserve"> </w:t>
      </w:r>
      <w:r w:rsidR="007F5C5F" w:rsidRPr="00487B86">
        <w:t>For examp</w:t>
      </w:r>
      <w:r w:rsidR="00CF0647" w:rsidRPr="00487B86">
        <w:t xml:space="preserve">le, </w:t>
      </w:r>
      <w:r w:rsidR="00EF4817" w:rsidRPr="00487B86">
        <w:t xml:space="preserve">if </w:t>
      </w:r>
      <w:r w:rsidR="00CF0647" w:rsidRPr="00487B86">
        <w:t>the comp</w:t>
      </w:r>
      <w:r w:rsidR="007F5C5F" w:rsidRPr="00487B86">
        <w:t>a</w:t>
      </w:r>
      <w:r w:rsidR="00CF0647" w:rsidRPr="00487B86">
        <w:t>ny target</w:t>
      </w:r>
      <w:r w:rsidR="007F5C5F" w:rsidRPr="00487B86">
        <w:t xml:space="preserve"> to increase </w:t>
      </w:r>
      <w:r w:rsidR="00CF0647" w:rsidRPr="00487B86">
        <w:t xml:space="preserve">the </w:t>
      </w:r>
      <w:r w:rsidR="007F5C5F" w:rsidRPr="00487B86">
        <w:t xml:space="preserve">sell </w:t>
      </w:r>
      <w:r w:rsidR="00CF0647" w:rsidRPr="00487B86">
        <w:t>by 30% then the related activities or department aim</w:t>
      </w:r>
      <w:r w:rsidR="00EF4817" w:rsidRPr="00487B86">
        <w:t>s</w:t>
      </w:r>
      <w:r w:rsidR="00CF0647" w:rsidRPr="00487B86">
        <w:t xml:space="preserve"> are also based on it such as </w:t>
      </w:r>
      <w:r w:rsidR="00EF4817" w:rsidRPr="00487B86">
        <w:t xml:space="preserve">the </w:t>
      </w:r>
      <w:r w:rsidR="00CF0647" w:rsidRPr="00487B86">
        <w:t xml:space="preserve">production department </w:t>
      </w:r>
      <w:r w:rsidR="00746BB4" w:rsidRPr="00487B86">
        <w:t xml:space="preserve">has </w:t>
      </w:r>
      <w:r w:rsidR="00EF4817" w:rsidRPr="00487B86">
        <w:t xml:space="preserve">a </w:t>
      </w:r>
      <w:r w:rsidR="00CF0647" w:rsidRPr="00487B86">
        <w:t xml:space="preserve">higher level of production </w:t>
      </w:r>
      <w:r w:rsidR="00EF4817" w:rsidRPr="00487B86">
        <w:t>at</w:t>
      </w:r>
      <w:r w:rsidR="00CF0647" w:rsidRPr="00487B86">
        <w:t xml:space="preserve"> the same rate.</w:t>
      </w:r>
      <w:r w:rsidR="00561770" w:rsidRPr="00487B86">
        <w:t xml:space="preserve"> The marketing and </w:t>
      </w:r>
      <w:r w:rsidR="000E29CA" w:rsidRPr="00487B86">
        <w:t>sale department increase it</w:t>
      </w:r>
      <w:r w:rsidR="00EF4817" w:rsidRPr="00487B86">
        <w:t>s</w:t>
      </w:r>
      <w:r w:rsidR="000E29CA" w:rsidRPr="00487B86">
        <w:t xml:space="preserve"> technique to sell the product effectively to achieve the business target.</w:t>
      </w:r>
    </w:p>
    <w:p w14:paraId="570215A2" w14:textId="77777777" w:rsidR="00A46B28" w:rsidRPr="00487B86" w:rsidRDefault="00A46B28" w:rsidP="005A11C5">
      <w:pPr>
        <w:jc w:val="both"/>
      </w:pPr>
      <w:r w:rsidRPr="00487B86">
        <w:t xml:space="preserve">3. </w:t>
      </w:r>
      <w:r w:rsidRPr="00487B86">
        <w:rPr>
          <w:b/>
        </w:rPr>
        <w:t>Value Proposition Budgeting</w:t>
      </w:r>
    </w:p>
    <w:p w14:paraId="0604D5ED" w14:textId="1BDF7065" w:rsidR="00A46B28" w:rsidRPr="00487B86" w:rsidRDefault="00236F57" w:rsidP="005A11C5">
      <w:pPr>
        <w:jc w:val="both"/>
      </w:pPr>
      <w:r w:rsidRPr="00487B86">
        <w:t xml:space="preserve">In this method, </w:t>
      </w:r>
      <w:r w:rsidR="00EF4817" w:rsidRPr="00487B86">
        <w:t xml:space="preserve">the </w:t>
      </w:r>
      <w:r w:rsidRPr="00487B86">
        <w:t>firm analysis and explain</w:t>
      </w:r>
      <w:r w:rsidR="00EF4817" w:rsidRPr="00487B86">
        <w:t>s</w:t>
      </w:r>
      <w:r w:rsidR="004132A8" w:rsidRPr="00487B86">
        <w:t xml:space="preserve"> all the expenses and costs that</w:t>
      </w:r>
      <w:r w:rsidRPr="00487B86">
        <w:t xml:space="preserve"> arise in the future</w:t>
      </w:r>
      <w:r w:rsidR="00EE228C" w:rsidRPr="00487B86">
        <w:t xml:space="preserve"> or current</w:t>
      </w:r>
      <w:r w:rsidRPr="00487B86">
        <w:t>.</w:t>
      </w:r>
      <w:r w:rsidR="00B84117" w:rsidRPr="00487B86">
        <w:t xml:space="preserve"> Th</w:t>
      </w:r>
      <w:r w:rsidR="008508C3" w:rsidRPr="00487B86">
        <w:t>en it</w:t>
      </w:r>
      <w:r w:rsidR="009E4A8A" w:rsidRPr="00487B86">
        <w:t xml:space="preserve"> take</w:t>
      </w:r>
      <w:r w:rsidR="008508C3" w:rsidRPr="00487B86">
        <w:t>s</w:t>
      </w:r>
      <w:r w:rsidR="009E4A8A" w:rsidRPr="00487B86">
        <w:t xml:space="preserve"> </w:t>
      </w:r>
      <w:r w:rsidR="00EF4817" w:rsidRPr="00487B86">
        <w:t xml:space="preserve">a </w:t>
      </w:r>
      <w:r w:rsidR="009E4A8A" w:rsidRPr="00487B86">
        <w:t>decision in which project or operation they invest where it get</w:t>
      </w:r>
      <w:r w:rsidR="00EF4817" w:rsidRPr="00487B86">
        <w:t>s</w:t>
      </w:r>
      <w:r w:rsidR="009E4A8A" w:rsidRPr="00487B86">
        <w:t xml:space="preserve"> positive results or outcome</w:t>
      </w:r>
      <w:r w:rsidR="00EF4817" w:rsidRPr="00487B86">
        <w:t>s</w:t>
      </w:r>
      <w:r w:rsidR="00181077" w:rsidRPr="00487B86">
        <w:t xml:space="preserve"> (</w:t>
      </w:r>
      <w:proofErr w:type="spellStart"/>
      <w:r w:rsidR="00181077" w:rsidRPr="00487B86">
        <w:t>Bahloul</w:t>
      </w:r>
      <w:proofErr w:type="spellEnd"/>
      <w:r w:rsidR="00181077" w:rsidRPr="00487B86">
        <w:t xml:space="preserve"> et al., 2022).</w:t>
      </w:r>
      <w:r w:rsidR="00AB72C7" w:rsidRPr="00487B86">
        <w:t xml:space="preserve"> This </w:t>
      </w:r>
      <w:r w:rsidR="00EF4817" w:rsidRPr="00487B86">
        <w:t xml:space="preserve">is </w:t>
      </w:r>
      <w:r w:rsidR="00AB72C7" w:rsidRPr="00487B86">
        <w:t>also called</w:t>
      </w:r>
      <w:r w:rsidR="000E4FAC" w:rsidRPr="00487B86">
        <w:t xml:space="preserve"> the PBB (</w:t>
      </w:r>
      <w:r w:rsidR="00AB72C7" w:rsidRPr="00487B86">
        <w:t>Priority</w:t>
      </w:r>
      <w:r w:rsidR="00EF4817" w:rsidRPr="00487B86">
        <w:t>-</w:t>
      </w:r>
      <w:r w:rsidR="00AB72C7" w:rsidRPr="00487B86">
        <w:t>based budgeting).</w:t>
      </w:r>
      <w:r w:rsidR="00B84117" w:rsidRPr="00487B86">
        <w:t xml:space="preserve"> </w:t>
      </w:r>
      <w:r w:rsidR="00143382" w:rsidRPr="00487B86">
        <w:t>It is cons</w:t>
      </w:r>
      <w:r w:rsidR="00EE228C" w:rsidRPr="00487B86">
        <w:t>ider</w:t>
      </w:r>
      <w:r w:rsidR="00EF4817" w:rsidRPr="00487B86">
        <w:t>ed</w:t>
      </w:r>
      <w:r w:rsidR="00EE228C" w:rsidRPr="00487B86">
        <w:t xml:space="preserve"> only relevant e</w:t>
      </w:r>
      <w:r w:rsidR="00AB1EAF" w:rsidRPr="00487B86">
        <w:t>xpenditures.</w:t>
      </w:r>
      <w:r w:rsidR="006E61FE" w:rsidRPr="00487B86">
        <w:t xml:space="preserve"> It is suggest</w:t>
      </w:r>
      <w:r w:rsidR="00EF4817" w:rsidRPr="00487B86">
        <w:t>ed</w:t>
      </w:r>
      <w:r w:rsidR="006E61FE" w:rsidRPr="00487B86">
        <w:t xml:space="preserve"> the company where will invest its money to earn more profits and satisfy the consumers.</w:t>
      </w:r>
      <w:r w:rsidR="001D0056" w:rsidRPr="00487B86">
        <w:t xml:space="preserve"> It is time</w:t>
      </w:r>
      <w:r w:rsidR="00EF4817" w:rsidRPr="00487B86">
        <w:t>-</w:t>
      </w:r>
      <w:r w:rsidR="001D0056" w:rsidRPr="00487B86">
        <w:t>consuming budgeting.</w:t>
      </w:r>
      <w:r w:rsidR="00FF2188" w:rsidRPr="00487B86">
        <w:t xml:space="preserve"> It </w:t>
      </w:r>
      <w:r w:rsidR="00EF4817" w:rsidRPr="00487B86">
        <w:t>needs</w:t>
      </w:r>
      <w:r w:rsidR="00FF2188" w:rsidRPr="00487B86">
        <w:t xml:space="preserve"> to car</w:t>
      </w:r>
      <w:r w:rsidR="008A2D32" w:rsidRPr="00487B86">
        <w:t xml:space="preserve">eful analysis and planning </w:t>
      </w:r>
      <w:r w:rsidR="00EF4817" w:rsidRPr="00487B86">
        <w:t>are</w:t>
      </w:r>
      <w:r w:rsidR="008A2D32" w:rsidRPr="00487B86">
        <w:t xml:space="preserve"> </w:t>
      </w:r>
      <w:r w:rsidR="00FF2188" w:rsidRPr="00487B86">
        <w:t>required.</w:t>
      </w:r>
      <w:r w:rsidR="0040566C" w:rsidRPr="00487B86">
        <w:t xml:space="preserve"> It is difficult to estimate th</w:t>
      </w:r>
      <w:r w:rsidR="00483A54" w:rsidRPr="00487B86">
        <w:t>e exact value of the investment projects.</w:t>
      </w:r>
      <w:r w:rsidR="008B401C" w:rsidRPr="00487B86">
        <w:t xml:space="preserve"> Here, </w:t>
      </w:r>
      <w:r w:rsidR="00731AD3" w:rsidRPr="00487B86">
        <w:t>the company justif</w:t>
      </w:r>
      <w:r w:rsidR="00EF4817" w:rsidRPr="00487B86">
        <w:t>ies</w:t>
      </w:r>
      <w:r w:rsidR="00731AD3" w:rsidRPr="00487B86">
        <w:t xml:space="preserve"> all the exp</w:t>
      </w:r>
      <w:r w:rsidR="008B401C" w:rsidRPr="00487B86">
        <w:t>enses or cost</w:t>
      </w:r>
      <w:r w:rsidR="00EF4817" w:rsidRPr="00487B86">
        <w:t>s</w:t>
      </w:r>
      <w:r w:rsidR="008B401C" w:rsidRPr="00487B86">
        <w:t xml:space="preserve"> </w:t>
      </w:r>
      <w:r w:rsidR="00EF4817" w:rsidRPr="00487B86">
        <w:t>is</w:t>
      </w:r>
      <w:r w:rsidR="008B401C" w:rsidRPr="00487B86">
        <w:t xml:space="preserve"> it going to spend.</w:t>
      </w:r>
      <w:r w:rsidR="00731AD3" w:rsidRPr="00487B86">
        <w:t xml:space="preserve"> </w:t>
      </w:r>
    </w:p>
    <w:p w14:paraId="028F920F" w14:textId="77777777" w:rsidR="00CD654E" w:rsidRPr="00487B86" w:rsidRDefault="00CD654E" w:rsidP="005A11C5">
      <w:pPr>
        <w:jc w:val="both"/>
        <w:rPr>
          <w:b/>
        </w:rPr>
      </w:pPr>
      <w:r w:rsidRPr="00487B86">
        <w:t xml:space="preserve">4. </w:t>
      </w:r>
      <w:r w:rsidRPr="00487B86">
        <w:rPr>
          <w:b/>
        </w:rPr>
        <w:t>Zero-Based Budgeting</w:t>
      </w:r>
    </w:p>
    <w:p w14:paraId="58E2FC53" w14:textId="77777777" w:rsidR="00CD654E" w:rsidRPr="00487B86" w:rsidRDefault="00A52E8E" w:rsidP="005A11C5">
      <w:pPr>
        <w:jc w:val="both"/>
      </w:pPr>
      <w:r w:rsidRPr="00487B86">
        <w:t>The manager create</w:t>
      </w:r>
      <w:r w:rsidR="00EF4817" w:rsidRPr="00487B86">
        <w:t>s</w:t>
      </w:r>
      <w:r w:rsidRPr="00487B86">
        <w:t xml:space="preserve"> the budget and it </w:t>
      </w:r>
      <w:r w:rsidR="00EF4817" w:rsidRPr="00487B86">
        <w:t>starts</w:t>
      </w:r>
      <w:r w:rsidRPr="00487B86">
        <w:t xml:space="preserve"> from Zero.</w:t>
      </w:r>
      <w:r w:rsidR="008524C9" w:rsidRPr="00487B86">
        <w:t xml:space="preserve"> ZBB refers to the devel</w:t>
      </w:r>
      <w:r w:rsidR="00FB5734" w:rsidRPr="00487B86">
        <w:t>oped fresh budget it is als</w:t>
      </w:r>
      <w:r w:rsidR="008524C9" w:rsidRPr="00487B86">
        <w:t xml:space="preserve">o based </w:t>
      </w:r>
      <w:r w:rsidR="00EF4817" w:rsidRPr="00487B86">
        <w:t>on</w:t>
      </w:r>
      <w:r w:rsidR="008524C9" w:rsidRPr="00487B86">
        <w:t xml:space="preserve"> the previous year</w:t>
      </w:r>
      <w:r w:rsidR="00FB5734" w:rsidRPr="00487B86">
        <w:t xml:space="preserve"> but the firm adjusted accordin</w:t>
      </w:r>
      <w:r w:rsidR="00D47FEE" w:rsidRPr="00487B86">
        <w:t xml:space="preserve">g to the changes </w:t>
      </w:r>
      <w:r w:rsidR="00D13E20" w:rsidRPr="00487B86">
        <w:t>nee</w:t>
      </w:r>
      <w:r w:rsidR="00D47FEE" w:rsidRPr="00487B86">
        <w:t>ded.</w:t>
      </w:r>
      <w:r w:rsidR="00302FE8" w:rsidRPr="00487B86">
        <w:t xml:space="preserve"> It is required more concentrat</w:t>
      </w:r>
      <w:r w:rsidR="00EF4817" w:rsidRPr="00487B86">
        <w:t>ion</w:t>
      </w:r>
      <w:r w:rsidR="00302FE8" w:rsidRPr="00487B86">
        <w:t xml:space="preserve"> or focused </w:t>
      </w:r>
      <w:r w:rsidR="007A31A1" w:rsidRPr="00487B86">
        <w:t>to generate hi</w:t>
      </w:r>
      <w:r w:rsidR="00733B16" w:rsidRPr="00487B86">
        <w:t>gher income from its operations (Ibrahim, 2019).</w:t>
      </w:r>
      <w:r w:rsidR="00181077" w:rsidRPr="00487B86">
        <w:t xml:space="preserve"> </w:t>
      </w:r>
      <w:r w:rsidR="00647D26" w:rsidRPr="00487B86">
        <w:t>I</w:t>
      </w:r>
      <w:r w:rsidR="001E6656" w:rsidRPr="00487B86">
        <w:t>t is economical, flexible budgeting, execution of strategic or policy</w:t>
      </w:r>
      <w:r w:rsidR="00EF4817" w:rsidRPr="00487B86">
        <w:t>,</w:t>
      </w:r>
      <w:r w:rsidR="001E6656" w:rsidRPr="00487B86">
        <w:t xml:space="preserve"> and </w:t>
      </w:r>
      <w:r w:rsidR="007E61D6" w:rsidRPr="00487B86">
        <w:t>increase</w:t>
      </w:r>
      <w:r w:rsidR="00EF4817" w:rsidRPr="00487B86">
        <w:t>s</w:t>
      </w:r>
      <w:r w:rsidR="007E61D6" w:rsidRPr="00487B86">
        <w:t xml:space="preserve"> operations</w:t>
      </w:r>
      <w:r w:rsidR="001E6656" w:rsidRPr="00487B86">
        <w:t>.</w:t>
      </w:r>
      <w:r w:rsidR="00403B94" w:rsidRPr="00487B86">
        <w:t xml:space="preserve"> It is used when any misapplication and challenges are faced by the company.</w:t>
      </w:r>
      <w:r w:rsidR="007E61D6" w:rsidRPr="00487B86">
        <w:t xml:space="preserve"> </w:t>
      </w:r>
      <w:r w:rsidR="008A41A1" w:rsidRPr="00487B86">
        <w:t>T</w:t>
      </w:r>
      <w:r w:rsidR="007523CC" w:rsidRPr="00487B86">
        <w:t>he nature of this budgeting is detail oriented.</w:t>
      </w:r>
      <w:r w:rsidR="00BC0818" w:rsidRPr="00487B86">
        <w:t xml:space="preserve"> This is im</w:t>
      </w:r>
      <w:r w:rsidR="00066447" w:rsidRPr="00487B86">
        <w:t>plemented in the different functional areas of the firm.</w:t>
      </w:r>
      <w:r w:rsidR="00AA28D1" w:rsidRPr="00487B86">
        <w:t xml:space="preserve"> It </w:t>
      </w:r>
      <w:r w:rsidR="00EF4817" w:rsidRPr="00487B86">
        <w:t>measures</w:t>
      </w:r>
      <w:r w:rsidR="00AA28D1" w:rsidRPr="00487B86">
        <w:t xml:space="preserve"> the costs with compare the current year</w:t>
      </w:r>
      <w:r w:rsidR="00EF4817" w:rsidRPr="00487B86">
        <w:t>'s</w:t>
      </w:r>
      <w:r w:rsidR="00AA28D1" w:rsidRPr="00487B86">
        <w:t xml:space="preserve"> expectation with the previous year</w:t>
      </w:r>
      <w:r w:rsidR="00EF4817" w:rsidRPr="00487B86">
        <w:t>'s</w:t>
      </w:r>
      <w:r w:rsidR="00A663D2" w:rsidRPr="00487B86">
        <w:t xml:space="preserve"> budget</w:t>
      </w:r>
      <w:r w:rsidR="00AA28D1" w:rsidRPr="00487B86">
        <w:t>.</w:t>
      </w:r>
      <w:r w:rsidR="00A663D2" w:rsidRPr="00487B86">
        <w:t xml:space="preserve"> T</w:t>
      </w:r>
      <w:r w:rsidR="00F5626A" w:rsidRPr="00487B86">
        <w:t>his zero</w:t>
      </w:r>
      <w:r w:rsidR="00EF4817" w:rsidRPr="00487B86">
        <w:t>-</w:t>
      </w:r>
      <w:r w:rsidR="00F5626A" w:rsidRPr="00487B86">
        <w:t xml:space="preserve">based budgeting </w:t>
      </w:r>
      <w:r w:rsidR="00A663D2" w:rsidRPr="00487B86">
        <w:t>are consider both the current, previous</w:t>
      </w:r>
      <w:r w:rsidR="00EF4817" w:rsidRPr="00487B86">
        <w:t>,</w:t>
      </w:r>
      <w:r w:rsidR="00A663D2" w:rsidRPr="00487B86">
        <w:t xml:space="preserve"> and additional </w:t>
      </w:r>
      <w:r w:rsidR="00A663D2" w:rsidRPr="00487B86">
        <w:lastRenderedPageBreak/>
        <w:t>expenditures.</w:t>
      </w:r>
      <w:r w:rsidR="005D160A" w:rsidRPr="00487B86">
        <w:t xml:space="preserve"> It</w:t>
      </w:r>
      <w:r w:rsidR="00EF4817" w:rsidRPr="00487B86">
        <w:t>s</w:t>
      </w:r>
      <w:r w:rsidR="005D160A" w:rsidRPr="00487B86">
        <w:t xml:space="preserve"> main aim </w:t>
      </w:r>
      <w:r w:rsidR="00EF4817" w:rsidRPr="00487B86">
        <w:t xml:space="preserve">is </w:t>
      </w:r>
      <w:r w:rsidR="005D160A" w:rsidRPr="00487B86">
        <w:t>to lower the cost and not only the revenues of the firm.</w:t>
      </w:r>
      <w:r w:rsidR="00E657CF" w:rsidRPr="00487B86">
        <w:t xml:space="preserve">  It is based cost </w:t>
      </w:r>
      <w:r w:rsidR="00EF4817" w:rsidRPr="00487B86">
        <w:t xml:space="preserve">a </w:t>
      </w:r>
      <w:r w:rsidR="00E657CF" w:rsidRPr="00487B86">
        <w:t>driven budget.</w:t>
      </w:r>
    </w:p>
    <w:p w14:paraId="16F6E2CF" w14:textId="77777777" w:rsidR="00B463F2" w:rsidRPr="00487B86" w:rsidRDefault="00B463F2" w:rsidP="005A11C5">
      <w:pPr>
        <w:pStyle w:val="Heading2"/>
        <w:jc w:val="both"/>
      </w:pPr>
      <w:bookmarkStart w:id="4" w:name="_Toc116555173"/>
      <w:r w:rsidRPr="00487B86">
        <w:t>Budgeting support</w:t>
      </w:r>
      <w:r w:rsidR="00EF4817" w:rsidRPr="00487B86">
        <w:t>s</w:t>
      </w:r>
      <w:r w:rsidRPr="00487B86">
        <w:t xml:space="preserve"> the sustainability of the firm</w:t>
      </w:r>
      <w:bookmarkEnd w:id="4"/>
    </w:p>
    <w:p w14:paraId="1867E3D6" w14:textId="6E3BE9A9" w:rsidR="006B1A6C" w:rsidRPr="00487B86" w:rsidRDefault="00EF4817" w:rsidP="005A11C5">
      <w:pPr>
        <w:jc w:val="both"/>
      </w:pPr>
      <w:r w:rsidRPr="00487B86">
        <w:t>B</w:t>
      </w:r>
      <w:r w:rsidR="00771F4D" w:rsidRPr="00487B86">
        <w:t>udget control refers to the creati</w:t>
      </w:r>
      <w:r w:rsidRPr="00487B86">
        <w:t>on</w:t>
      </w:r>
      <w:r w:rsidR="00771F4D" w:rsidRPr="00487B86">
        <w:t xml:space="preserve"> </w:t>
      </w:r>
      <w:r w:rsidRPr="00487B86">
        <w:t>of a</w:t>
      </w:r>
      <w:r w:rsidR="00771F4D" w:rsidRPr="00487B86">
        <w:t xml:space="preserve"> particular budget by the manager and evaluate</w:t>
      </w:r>
      <w:r w:rsidRPr="00487B86">
        <w:t>s</w:t>
      </w:r>
      <w:r w:rsidR="00771F4D" w:rsidRPr="00487B86">
        <w:t xml:space="preserve"> the actual perform</w:t>
      </w:r>
      <w:r w:rsidR="005D37AD" w:rsidRPr="00487B86">
        <w:t xml:space="preserve">ance. It </w:t>
      </w:r>
      <w:r w:rsidRPr="00487B86">
        <w:t>compares</w:t>
      </w:r>
      <w:r w:rsidR="005D37AD" w:rsidRPr="00487B86">
        <w:t xml:space="preserve"> the current outcome with the propose</w:t>
      </w:r>
      <w:r w:rsidRPr="00487B86">
        <w:t>d</w:t>
      </w:r>
      <w:r w:rsidR="005D37AD" w:rsidRPr="00487B86">
        <w:t xml:space="preserve"> budget.</w:t>
      </w:r>
      <w:r w:rsidR="00716F50" w:rsidRPr="00487B86">
        <w:t xml:space="preserve"> T</w:t>
      </w:r>
      <w:r w:rsidR="00535FE0" w:rsidRPr="00487B86">
        <w:t>his will manage the costs or expenses in the accounting year.</w:t>
      </w:r>
      <w:r w:rsidR="00B2657D" w:rsidRPr="00487B86">
        <w:t xml:space="preserve"> </w:t>
      </w:r>
      <w:r w:rsidR="009B53F4" w:rsidRPr="00487B86">
        <w:t xml:space="preserve">Budgeting </w:t>
      </w:r>
      <w:r w:rsidR="00046311" w:rsidRPr="00487B86">
        <w:t xml:space="preserve">is </w:t>
      </w:r>
      <w:r w:rsidRPr="00487B86">
        <w:t xml:space="preserve">an </w:t>
      </w:r>
      <w:r w:rsidR="00046311" w:rsidRPr="00487B86">
        <w:t>important tool of financial management.</w:t>
      </w:r>
      <w:r w:rsidR="00371221" w:rsidRPr="00487B86">
        <w:t xml:space="preserve"> </w:t>
      </w:r>
      <w:proofErr w:type="gramStart"/>
      <w:r w:rsidR="00445D16" w:rsidRPr="00487B86">
        <w:t>T</w:t>
      </w:r>
      <w:r w:rsidR="004132A8" w:rsidRPr="00487B86">
        <w:t xml:space="preserve">his </w:t>
      </w:r>
      <w:r w:rsidR="00371221" w:rsidRPr="00487B86">
        <w:t xml:space="preserve"> help</w:t>
      </w:r>
      <w:r w:rsidR="004132A8" w:rsidRPr="00487B86">
        <w:t>s</w:t>
      </w:r>
      <w:proofErr w:type="gramEnd"/>
      <w:r w:rsidR="004132A8" w:rsidRPr="00487B86">
        <w:t xml:space="preserve"> </w:t>
      </w:r>
      <w:r w:rsidR="00371221" w:rsidRPr="00487B86">
        <w:t>to maintain the li</w:t>
      </w:r>
      <w:r w:rsidR="00B2657D" w:rsidRPr="00487B86">
        <w:t xml:space="preserve">quidity position for the future. </w:t>
      </w:r>
      <w:r w:rsidR="00AC24F2" w:rsidRPr="00487B86">
        <w:t>This will he</w:t>
      </w:r>
      <w:r w:rsidR="00830BC8" w:rsidRPr="00487B86">
        <w:t>lp to find out the efficiency</w:t>
      </w:r>
      <w:r w:rsidR="00AC24F2" w:rsidRPr="00487B86">
        <w:t xml:space="preserve"> improvement </w:t>
      </w:r>
      <w:r w:rsidR="006B1A6C" w:rsidRPr="00487B86">
        <w:t xml:space="preserve">and reduction in the </w:t>
      </w:r>
      <w:r w:rsidR="00830BC8" w:rsidRPr="00487B86">
        <w:t>organization department.</w:t>
      </w:r>
    </w:p>
    <w:p w14:paraId="649C4AE7" w14:textId="77777777" w:rsidR="005704DB" w:rsidRPr="00487B86" w:rsidRDefault="00BE2D64" w:rsidP="005A11C5">
      <w:pPr>
        <w:jc w:val="both"/>
      </w:pPr>
      <w:r w:rsidRPr="00487B86">
        <w:t>This i</w:t>
      </w:r>
      <w:r w:rsidR="00EF4817" w:rsidRPr="00487B86">
        <w:t>ncreases</w:t>
      </w:r>
      <w:r w:rsidRPr="00487B86">
        <w:t xml:space="preserve"> profitability and reduce</w:t>
      </w:r>
      <w:r w:rsidR="00EF4817" w:rsidRPr="00487B86">
        <w:t>s</w:t>
      </w:r>
      <w:r w:rsidRPr="00487B86">
        <w:t xml:space="preserve"> cost</w:t>
      </w:r>
      <w:r w:rsidR="00EF4817" w:rsidRPr="00487B86">
        <w:t>s</w:t>
      </w:r>
      <w:r w:rsidRPr="00487B86">
        <w:t>.</w:t>
      </w:r>
      <w:r w:rsidR="000F32E6" w:rsidRPr="00487B86">
        <w:t xml:space="preserve"> It </w:t>
      </w:r>
      <w:r w:rsidR="00EF4817" w:rsidRPr="00487B86">
        <w:t>controls</w:t>
      </w:r>
      <w:r w:rsidR="000F32E6" w:rsidRPr="00487B86">
        <w:t xml:space="preserve"> the operational activity which help</w:t>
      </w:r>
      <w:r w:rsidR="00EF4817" w:rsidRPr="00487B86">
        <w:t>s</w:t>
      </w:r>
      <w:r w:rsidR="000F32E6" w:rsidRPr="00487B86">
        <w:t xml:space="preserve"> the company to increase rev</w:t>
      </w:r>
      <w:r w:rsidR="00A04FA0" w:rsidRPr="00487B86">
        <w:t xml:space="preserve">enue and manufacturing expenses (AI Hammadi and </w:t>
      </w:r>
      <w:proofErr w:type="spellStart"/>
      <w:r w:rsidR="00A04FA0" w:rsidRPr="00487B86">
        <w:t>Nobanee</w:t>
      </w:r>
      <w:proofErr w:type="spellEnd"/>
      <w:r w:rsidR="00A04FA0" w:rsidRPr="00487B86">
        <w:t>, 2019).</w:t>
      </w:r>
      <w:r w:rsidR="00EF55AA" w:rsidRPr="00487B86">
        <w:t xml:space="preserve"> This </w:t>
      </w:r>
      <w:r w:rsidR="005704DB" w:rsidRPr="00487B86">
        <w:t xml:space="preserve">help to </w:t>
      </w:r>
      <w:r w:rsidR="00B2657D" w:rsidRPr="00487B86">
        <w:t>efficiently</w:t>
      </w:r>
      <w:r w:rsidR="005704DB" w:rsidRPr="00487B86">
        <w:t xml:space="preserve"> do its regular work</w:t>
      </w:r>
      <w:r w:rsidR="006837C7" w:rsidRPr="00487B86">
        <w:t>.</w:t>
      </w:r>
      <w:r w:rsidR="00EF55AA" w:rsidRPr="00487B86">
        <w:t xml:space="preserve"> </w:t>
      </w:r>
      <w:r w:rsidR="005704DB" w:rsidRPr="00487B86">
        <w:t>When the company prepare</w:t>
      </w:r>
      <w:r w:rsidR="00EF4817" w:rsidRPr="00487B86">
        <w:t>s</w:t>
      </w:r>
      <w:r w:rsidR="005704DB" w:rsidRPr="00487B86">
        <w:t xml:space="preserve"> </w:t>
      </w:r>
      <w:r w:rsidR="00EF4817" w:rsidRPr="00487B86">
        <w:t xml:space="preserve">a </w:t>
      </w:r>
      <w:r w:rsidR="005704DB" w:rsidRPr="00487B86">
        <w:t>budget it w</w:t>
      </w:r>
      <w:r w:rsidR="00B2657D" w:rsidRPr="00487B86">
        <w:t xml:space="preserve">ill help </w:t>
      </w:r>
      <w:r w:rsidR="005704DB" w:rsidRPr="00487B86">
        <w:t>t</w:t>
      </w:r>
      <w:r w:rsidR="00B2657D" w:rsidRPr="00487B86">
        <w:t xml:space="preserve">o increase its revenues </w:t>
      </w:r>
      <w:r w:rsidR="00EF4817" w:rsidRPr="00487B86">
        <w:t>by</w:t>
      </w:r>
      <w:r w:rsidR="005704DB" w:rsidRPr="00487B86">
        <w:t xml:space="preserve"> reduc</w:t>
      </w:r>
      <w:r w:rsidR="00EF4817" w:rsidRPr="00487B86">
        <w:t>ing</w:t>
      </w:r>
      <w:r w:rsidR="005704DB" w:rsidRPr="00487B86">
        <w:t xml:space="preserve"> the unexpected cash outflow in the company.</w:t>
      </w:r>
    </w:p>
    <w:p w14:paraId="5AF268AB" w14:textId="0B7FDDED" w:rsidR="00FB77A8" w:rsidRPr="00487B86" w:rsidRDefault="00D94546" w:rsidP="005A11C5">
      <w:pPr>
        <w:jc w:val="both"/>
      </w:pPr>
      <w:r w:rsidRPr="00487B86">
        <w:t xml:space="preserve">This is </w:t>
      </w:r>
      <w:r w:rsidR="0090501D" w:rsidRPr="00487B86">
        <w:t>balancing</w:t>
      </w:r>
      <w:r w:rsidRPr="00487B86">
        <w:t xml:space="preserve"> income and expenses.</w:t>
      </w:r>
      <w:r w:rsidR="000F7322" w:rsidRPr="00487B86">
        <w:t xml:space="preserve"> It allocate</w:t>
      </w:r>
      <w:r w:rsidR="00EF4817" w:rsidRPr="00487B86">
        <w:t>s</w:t>
      </w:r>
      <w:r w:rsidR="000F7322" w:rsidRPr="00487B86">
        <w:t xml:space="preserve"> </w:t>
      </w:r>
      <w:r w:rsidR="00EF4817" w:rsidRPr="00487B86">
        <w:t>a</w:t>
      </w:r>
      <w:r w:rsidR="000F7322" w:rsidRPr="00487B86">
        <w:t xml:space="preserve"> specific amount to each department and give</w:t>
      </w:r>
      <w:r w:rsidR="00EF4817" w:rsidRPr="00487B86">
        <w:t>s</w:t>
      </w:r>
      <w:r w:rsidR="000F7322" w:rsidRPr="00487B86">
        <w:t xml:space="preserve"> the target </w:t>
      </w:r>
      <w:r w:rsidR="0090501D" w:rsidRPr="00487B86">
        <w:t>to ac</w:t>
      </w:r>
      <w:r w:rsidR="00086B0F" w:rsidRPr="00487B86">
        <w:t>hieve it within this limit of e</w:t>
      </w:r>
      <w:r w:rsidR="0090501D" w:rsidRPr="00487B86">
        <w:t>xpenditure,</w:t>
      </w:r>
      <w:r w:rsidR="004A7F92" w:rsidRPr="00487B86">
        <w:t xml:space="preserve"> for example, </w:t>
      </w:r>
      <w:r w:rsidR="00A33C77" w:rsidRPr="00487B86">
        <w:t xml:space="preserve">the </w:t>
      </w:r>
      <w:r w:rsidR="004A7F92" w:rsidRPr="00487B86">
        <w:t>company increase</w:t>
      </w:r>
      <w:r w:rsidR="00EF4817" w:rsidRPr="00487B86">
        <w:t>s</w:t>
      </w:r>
      <w:r w:rsidR="004A7F92" w:rsidRPr="00487B86">
        <w:t xml:space="preserve"> the market share in </w:t>
      </w:r>
      <w:r w:rsidR="00EF4817" w:rsidRPr="00487B86">
        <w:t xml:space="preserve">the </w:t>
      </w:r>
      <w:r w:rsidR="004A7F92" w:rsidRPr="00487B86">
        <w:t xml:space="preserve">future </w:t>
      </w:r>
      <w:r w:rsidR="00EF4817" w:rsidRPr="00487B86">
        <w:t>by</w:t>
      </w:r>
      <w:r w:rsidR="00B365A8" w:rsidRPr="00487B86">
        <w:t xml:space="preserve"> 10% more </w:t>
      </w:r>
      <w:r w:rsidR="00EF4817" w:rsidRPr="00487B86">
        <w:t>than</w:t>
      </w:r>
      <w:r w:rsidR="00B365A8" w:rsidRPr="00487B86">
        <w:t xml:space="preserve"> the previous yea</w:t>
      </w:r>
      <w:r w:rsidR="004A7F92" w:rsidRPr="00487B86">
        <w:t>r. Then it set</w:t>
      </w:r>
      <w:r w:rsidR="004132A8" w:rsidRPr="00487B86">
        <w:t>s</w:t>
      </w:r>
      <w:r w:rsidR="004A7F92" w:rsidRPr="00487B86">
        <w:t xml:space="preserve"> the target or budget </w:t>
      </w:r>
      <w:r w:rsidR="00EF4817" w:rsidRPr="00487B86">
        <w:t>for</w:t>
      </w:r>
      <w:r w:rsidR="004A7F92" w:rsidRPr="00487B86">
        <w:t xml:space="preserve"> the different department</w:t>
      </w:r>
      <w:r w:rsidR="00EF4817" w:rsidRPr="00487B86">
        <w:t>s</w:t>
      </w:r>
      <w:r w:rsidR="004A7F92" w:rsidRPr="00487B86">
        <w:t>. The budget include</w:t>
      </w:r>
      <w:r w:rsidR="00EF4817" w:rsidRPr="00487B86">
        <w:t>s</w:t>
      </w:r>
      <w:r w:rsidR="004A7F92" w:rsidRPr="00487B86">
        <w:t xml:space="preserve"> how much </w:t>
      </w:r>
      <w:r w:rsidR="00A33C77" w:rsidRPr="00487B86">
        <w:t xml:space="preserve">to </w:t>
      </w:r>
      <w:r w:rsidR="004A7F92" w:rsidRPr="00487B86">
        <w:t xml:space="preserve">expend and </w:t>
      </w:r>
      <w:r w:rsidR="00AE69EC" w:rsidRPr="00487B86">
        <w:t>generate income on particular projects.</w:t>
      </w:r>
      <w:r w:rsidR="00632B7E" w:rsidRPr="00487B86">
        <w:t xml:space="preserve"> </w:t>
      </w:r>
      <w:r w:rsidR="00A33C77" w:rsidRPr="00487B86">
        <w:t>The production</w:t>
      </w:r>
      <w:r w:rsidR="00632B7E" w:rsidRPr="00487B86">
        <w:t xml:space="preserve"> manag</w:t>
      </w:r>
      <w:r w:rsidR="00153507" w:rsidRPr="00487B86">
        <w:t xml:space="preserve">er also </w:t>
      </w:r>
      <w:r w:rsidR="00A33C77" w:rsidRPr="00487B86">
        <w:t>increases</w:t>
      </w:r>
      <w:r w:rsidR="00153507" w:rsidRPr="00487B86">
        <w:t xml:space="preserve"> its production and the sale manager increase </w:t>
      </w:r>
      <w:r w:rsidR="0009361C" w:rsidRPr="00487B86">
        <w:t>its</w:t>
      </w:r>
      <w:r w:rsidR="00153507" w:rsidRPr="00487B86">
        <w:t xml:space="preserve"> share by 10% in the current year.</w:t>
      </w:r>
      <w:r w:rsidR="00FB77A8" w:rsidRPr="00487B86">
        <w:t xml:space="preserve"> </w:t>
      </w:r>
    </w:p>
    <w:p w14:paraId="20A63F6A" w14:textId="77777777" w:rsidR="00F04D1F" w:rsidRPr="00487B86" w:rsidRDefault="00F04D1F" w:rsidP="005A11C5">
      <w:pPr>
        <w:jc w:val="both"/>
      </w:pPr>
      <w:r w:rsidRPr="00487B86">
        <w:t>Incremental,</w:t>
      </w:r>
      <w:r w:rsidR="005615FF" w:rsidRPr="00487B86">
        <w:t xml:space="preserve"> Activity based, </w:t>
      </w:r>
      <w:r w:rsidR="00927364" w:rsidRPr="00487B86">
        <w:t>Value Proposition</w:t>
      </w:r>
      <w:r w:rsidR="00EF4817" w:rsidRPr="00487B86">
        <w:t>,</w:t>
      </w:r>
      <w:r w:rsidR="00F95669" w:rsidRPr="00487B86">
        <w:t xml:space="preserve"> and Zero-Based </w:t>
      </w:r>
      <w:r w:rsidR="00C72615" w:rsidRPr="00487B86">
        <w:t>budgeting</w:t>
      </w:r>
      <w:r w:rsidR="004416B9" w:rsidRPr="00487B86">
        <w:t xml:space="preserve"> </w:t>
      </w:r>
      <w:r w:rsidR="00F95669" w:rsidRPr="00487B86">
        <w:t xml:space="preserve">help to create a proper budgeting system. </w:t>
      </w:r>
      <w:r w:rsidR="00C72615" w:rsidRPr="00487B86">
        <w:t xml:space="preserve">The above budget </w:t>
      </w:r>
      <w:r w:rsidR="00C33E51" w:rsidRPr="00487B86">
        <w:t>helps</w:t>
      </w:r>
      <w:r w:rsidR="00C72615" w:rsidRPr="00487B86">
        <w:t xml:space="preserve"> to manage the reve</w:t>
      </w:r>
      <w:r w:rsidR="0031541B" w:rsidRPr="00487B86">
        <w:t>nue and expenditure in the firm.</w:t>
      </w:r>
      <w:r w:rsidR="00192B01" w:rsidRPr="00487B86">
        <w:t xml:space="preserve"> It is </w:t>
      </w:r>
      <w:r w:rsidR="003B35C9" w:rsidRPr="00487B86">
        <w:t>controlling</w:t>
      </w:r>
      <w:r w:rsidR="00192B01" w:rsidRPr="00487B86">
        <w:t xml:space="preserve"> and </w:t>
      </w:r>
      <w:r w:rsidR="00E86C58" w:rsidRPr="00487B86">
        <w:t>managing</w:t>
      </w:r>
      <w:r w:rsidR="00192B01" w:rsidRPr="00487B86">
        <w:t xml:space="preserve"> the </w:t>
      </w:r>
      <w:r w:rsidR="0009361C" w:rsidRPr="00487B86">
        <w:t>organization’s</w:t>
      </w:r>
      <w:r w:rsidR="00192B01" w:rsidRPr="00487B86">
        <w:t xml:space="preserve"> finance, </w:t>
      </w:r>
      <w:r w:rsidR="0009361C" w:rsidRPr="00487B86">
        <w:t>spending</w:t>
      </w:r>
      <w:r w:rsidR="00192B01" w:rsidRPr="00487B86">
        <w:t xml:space="preserve"> </w:t>
      </w:r>
      <w:r w:rsidR="00E86C58" w:rsidRPr="00487B86">
        <w:t xml:space="preserve">a </w:t>
      </w:r>
      <w:r w:rsidR="00192B01" w:rsidRPr="00487B86">
        <w:t xml:space="preserve">specific amount on </w:t>
      </w:r>
      <w:r w:rsidR="0009361C" w:rsidRPr="00487B86">
        <w:t xml:space="preserve">a </w:t>
      </w:r>
      <w:r w:rsidR="00192B01" w:rsidRPr="00487B86">
        <w:t xml:space="preserve">particular subject, </w:t>
      </w:r>
      <w:r w:rsidR="0009361C" w:rsidRPr="00487B86">
        <w:t>achieving</w:t>
      </w:r>
      <w:r w:rsidR="00A32335" w:rsidRPr="00487B86">
        <w:t xml:space="preserve"> objectives</w:t>
      </w:r>
      <w:r w:rsidR="0083684D" w:rsidRPr="00487B86">
        <w:t>,</w:t>
      </w:r>
      <w:r w:rsidR="00A32335" w:rsidRPr="00487B86">
        <w:t xml:space="preserve"> and </w:t>
      </w:r>
      <w:r w:rsidR="00192B01" w:rsidRPr="00487B86">
        <w:t xml:space="preserve">saving </w:t>
      </w:r>
      <w:r w:rsidR="00E86C58" w:rsidRPr="00487B86">
        <w:t>funds</w:t>
      </w:r>
      <w:r w:rsidR="00192B01" w:rsidRPr="00487B86">
        <w:t xml:space="preserve"> for </w:t>
      </w:r>
      <w:r w:rsidR="00B31681" w:rsidRPr="00487B86">
        <w:t>future projects.</w:t>
      </w:r>
    </w:p>
    <w:p w14:paraId="24DB9070" w14:textId="77777777" w:rsidR="00B2523A" w:rsidRPr="00487B86" w:rsidRDefault="00296C31" w:rsidP="005A11C5">
      <w:pPr>
        <w:jc w:val="both"/>
      </w:pPr>
      <w:r w:rsidRPr="00487B86">
        <w:t xml:space="preserve">The budget </w:t>
      </w:r>
      <w:r w:rsidR="00E40C97" w:rsidRPr="00487B86">
        <w:t>provides</w:t>
      </w:r>
      <w:r w:rsidRPr="00487B86">
        <w:t xml:space="preserve"> </w:t>
      </w:r>
      <w:r w:rsidR="00E40C97" w:rsidRPr="00487B86">
        <w:t>for</w:t>
      </w:r>
      <w:r w:rsidRPr="00487B86">
        <w:t xml:space="preserve"> </w:t>
      </w:r>
      <w:r w:rsidR="00E40C97" w:rsidRPr="00487B86">
        <w:t>businesses</w:t>
      </w:r>
      <w:r w:rsidRPr="00487B86">
        <w:t xml:space="preserve"> to grow or expand.</w:t>
      </w:r>
      <w:r w:rsidR="00F747A0" w:rsidRPr="00487B86">
        <w:t xml:space="preserve"> It will monitor the cash</w:t>
      </w:r>
      <w:r w:rsidR="00E40C97" w:rsidRPr="00487B86">
        <w:t xml:space="preserve"> </w:t>
      </w:r>
      <w:r w:rsidR="00F747A0" w:rsidRPr="00487B86">
        <w:t xml:space="preserve">flow and </w:t>
      </w:r>
      <w:r w:rsidR="00E40C97" w:rsidRPr="00487B86">
        <w:t>effectively</w:t>
      </w:r>
      <w:r w:rsidR="00F747A0" w:rsidRPr="00487B86">
        <w:t xml:space="preserve"> control</w:t>
      </w:r>
      <w:r w:rsidR="00E40C97" w:rsidRPr="00487B86">
        <w:t xml:space="preserve"> it</w:t>
      </w:r>
      <w:r w:rsidR="00F747A0" w:rsidRPr="00487B86">
        <w:t>.</w:t>
      </w:r>
      <w:r w:rsidR="002A1CAF" w:rsidRPr="00487B86">
        <w:t xml:space="preserve"> This budget </w:t>
      </w:r>
      <w:r w:rsidR="00E40C97" w:rsidRPr="00487B86">
        <w:t>helps</w:t>
      </w:r>
      <w:r w:rsidR="002A1CAF" w:rsidRPr="00487B86">
        <w:t xml:space="preserve"> to compare its performance with the standard objectives of the company.</w:t>
      </w:r>
      <w:r w:rsidR="003F5D46" w:rsidRPr="00487B86">
        <w:t xml:space="preserve"> T</w:t>
      </w:r>
      <w:r w:rsidR="001E6E3D" w:rsidRPr="00487B86">
        <w:t xml:space="preserve">he first step of the budgeting process </w:t>
      </w:r>
      <w:r w:rsidR="00DE00A5" w:rsidRPr="00487B86">
        <w:t xml:space="preserve">is </w:t>
      </w:r>
      <w:r w:rsidR="001E6E3D" w:rsidRPr="00487B86">
        <w:t xml:space="preserve">to analyze the </w:t>
      </w:r>
      <w:r w:rsidR="00CB2D7A" w:rsidRPr="00487B86">
        <w:t xml:space="preserve">need </w:t>
      </w:r>
      <w:r w:rsidR="00DE00A5" w:rsidRPr="00487B86">
        <w:t>for</w:t>
      </w:r>
      <w:r w:rsidR="00CB2D7A" w:rsidRPr="00487B86">
        <w:t xml:space="preserve"> </w:t>
      </w:r>
      <w:r w:rsidR="00DE00A5" w:rsidRPr="00487B86">
        <w:t>budget</w:t>
      </w:r>
      <w:r w:rsidR="00CB2D7A" w:rsidRPr="00487B86">
        <w:t xml:space="preserve"> and type.</w:t>
      </w:r>
      <w:r w:rsidR="004F62D9" w:rsidRPr="00487B86">
        <w:t xml:space="preserve"> It may be</w:t>
      </w:r>
      <w:r w:rsidR="00DE00A5" w:rsidRPr="00487B86">
        <w:t xml:space="preserve"> </w:t>
      </w:r>
      <w:r w:rsidR="00595DEB" w:rsidRPr="00487B86">
        <w:t xml:space="preserve">long and </w:t>
      </w:r>
      <w:r w:rsidR="00DE00A5" w:rsidRPr="00487B86">
        <w:t>short-term</w:t>
      </w:r>
      <w:r w:rsidR="00595DEB" w:rsidRPr="00487B86">
        <w:t xml:space="preserve"> goals.</w:t>
      </w:r>
      <w:r w:rsidR="00825A00" w:rsidRPr="00487B86">
        <w:t xml:space="preserve"> T</w:t>
      </w:r>
      <w:r w:rsidR="004E50EB" w:rsidRPr="00487B86">
        <w:t>hen planned the costs incurred in the future and set the target for the different area</w:t>
      </w:r>
      <w:r w:rsidR="00EF4817" w:rsidRPr="00487B86">
        <w:t>s</w:t>
      </w:r>
      <w:r w:rsidR="004E50EB" w:rsidRPr="00487B86">
        <w:t>.</w:t>
      </w:r>
      <w:r w:rsidR="001A6112" w:rsidRPr="00487B86">
        <w:t xml:space="preserve"> </w:t>
      </w:r>
      <w:r w:rsidR="00FF40BD" w:rsidRPr="00487B86">
        <w:t>The whole org</w:t>
      </w:r>
      <w:r w:rsidR="00323A7B" w:rsidRPr="00487B86">
        <w:t>an</w:t>
      </w:r>
      <w:r w:rsidR="00FF40BD" w:rsidRPr="00487B86">
        <w:t>i</w:t>
      </w:r>
      <w:r w:rsidR="00EF4817" w:rsidRPr="00487B86">
        <w:t>z</w:t>
      </w:r>
      <w:r w:rsidR="00FF40BD" w:rsidRPr="00487B86">
        <w:t>ation follow</w:t>
      </w:r>
      <w:r w:rsidR="00EF4817" w:rsidRPr="00487B86">
        <w:t>s</w:t>
      </w:r>
      <w:r w:rsidR="00FF40BD" w:rsidRPr="00487B86">
        <w:t xml:space="preserve"> the budget and achieve</w:t>
      </w:r>
      <w:r w:rsidR="00EF4817" w:rsidRPr="00487B86">
        <w:t>s</w:t>
      </w:r>
      <w:r w:rsidR="00FF40BD" w:rsidRPr="00487B86">
        <w:t xml:space="preserve"> the suc</w:t>
      </w:r>
      <w:r w:rsidR="00EF4817" w:rsidRPr="00487B86">
        <w:t>ces</w:t>
      </w:r>
      <w:r w:rsidR="00FF40BD" w:rsidRPr="00487B86">
        <w:t>s of the firm and sustainability</w:t>
      </w:r>
      <w:r w:rsidR="00EF4817" w:rsidRPr="00487B86">
        <w:t xml:space="preserve">. Budgeting </w:t>
      </w:r>
      <w:r w:rsidR="0029065E" w:rsidRPr="00487B86">
        <w:t>processes</w:t>
      </w:r>
      <w:r w:rsidR="00EF4817" w:rsidRPr="00487B86">
        <w:t xml:space="preserve"> </w:t>
      </w:r>
      <w:r w:rsidR="0029065E" w:rsidRPr="00487B86">
        <w:t>are</w:t>
      </w:r>
      <w:r w:rsidR="00EF4817" w:rsidRPr="00487B86">
        <w:t xml:space="preserve"> used by all </w:t>
      </w:r>
      <w:r w:rsidR="0029065E" w:rsidRPr="00487B86">
        <w:t>types</w:t>
      </w:r>
      <w:r w:rsidR="00EF4817" w:rsidRPr="00487B86">
        <w:t xml:space="preserve"> of </w:t>
      </w:r>
      <w:r w:rsidR="00371DCD" w:rsidRPr="00487B86">
        <w:t>businesses</w:t>
      </w:r>
      <w:r w:rsidR="00EF4817" w:rsidRPr="00487B86">
        <w:t xml:space="preserve"> such as small and medium </w:t>
      </w:r>
      <w:r w:rsidR="0029065E" w:rsidRPr="00487B86">
        <w:t>organizations</w:t>
      </w:r>
      <w:r w:rsidR="00EF4817" w:rsidRPr="00487B86">
        <w:t>.</w:t>
      </w:r>
      <w:r w:rsidR="00776B77" w:rsidRPr="00487B86">
        <w:t xml:space="preserve"> </w:t>
      </w:r>
      <w:r w:rsidR="002054BC" w:rsidRPr="00487B86">
        <w:t>I</w:t>
      </w:r>
      <w:r w:rsidR="00571986" w:rsidRPr="00487B86">
        <w:t xml:space="preserve">t </w:t>
      </w:r>
      <w:r w:rsidR="002054BC" w:rsidRPr="00487B86">
        <w:t>maximizes</w:t>
      </w:r>
      <w:r w:rsidR="00571986" w:rsidRPr="00487B86">
        <w:t xml:space="preserve"> profits and is used for the expansion of the business.</w:t>
      </w:r>
    </w:p>
    <w:p w14:paraId="1640E4BE" w14:textId="77777777" w:rsidR="00B2523A" w:rsidRPr="00487B86" w:rsidRDefault="00B2523A" w:rsidP="005A11C5">
      <w:pPr>
        <w:jc w:val="both"/>
      </w:pPr>
      <w:r w:rsidRPr="00487B86">
        <w:lastRenderedPageBreak/>
        <w:br w:type="page"/>
      </w:r>
    </w:p>
    <w:p w14:paraId="52940E83" w14:textId="77777777" w:rsidR="004A1404" w:rsidRPr="00487B86" w:rsidRDefault="00B2523A" w:rsidP="005A11C5">
      <w:pPr>
        <w:pStyle w:val="Heading1"/>
        <w:jc w:val="both"/>
      </w:pPr>
      <w:bookmarkStart w:id="5" w:name="_Toc116555174"/>
      <w:r w:rsidRPr="00487B86">
        <w:lastRenderedPageBreak/>
        <w:t>References</w:t>
      </w:r>
      <w:bookmarkEnd w:id="5"/>
    </w:p>
    <w:p w14:paraId="14FD87FE" w14:textId="77777777" w:rsidR="007E5718" w:rsidRPr="00487B86" w:rsidRDefault="007E5718" w:rsidP="005A11C5">
      <w:pPr>
        <w:pStyle w:val="ListParagraph"/>
        <w:numPr>
          <w:ilvl w:val="0"/>
          <w:numId w:val="5"/>
        </w:numPr>
        <w:jc w:val="both"/>
      </w:pPr>
      <w:r w:rsidRPr="00487B86">
        <w:rPr>
          <w:shd w:val="clear" w:color="auto" w:fill="FFFFFF"/>
        </w:rPr>
        <w:t xml:space="preserve">Al Hammadi, T. and </w:t>
      </w:r>
      <w:proofErr w:type="spellStart"/>
      <w:r w:rsidRPr="00487B86">
        <w:rPr>
          <w:shd w:val="clear" w:color="auto" w:fill="FFFFFF"/>
        </w:rPr>
        <w:t>Nobanee</w:t>
      </w:r>
      <w:proofErr w:type="spellEnd"/>
      <w:r w:rsidRPr="00487B86">
        <w:rPr>
          <w:shd w:val="clear" w:color="auto" w:fill="FFFFFF"/>
        </w:rPr>
        <w:t>, H., (2019). Fintech and sustainability: a mini-review. </w:t>
      </w:r>
      <w:r w:rsidRPr="00487B86">
        <w:rPr>
          <w:i/>
          <w:iCs/>
          <w:shd w:val="clear" w:color="auto" w:fill="FFFFFF"/>
        </w:rPr>
        <w:t>Available at SSRN 3500873</w:t>
      </w:r>
      <w:r w:rsidRPr="00487B86">
        <w:rPr>
          <w:shd w:val="clear" w:color="auto" w:fill="FFFFFF"/>
        </w:rPr>
        <w:t>.</w:t>
      </w:r>
    </w:p>
    <w:p w14:paraId="5D56CAED" w14:textId="77777777" w:rsidR="007E5718" w:rsidRPr="00487B86" w:rsidRDefault="007E5718" w:rsidP="005A11C5">
      <w:pPr>
        <w:pStyle w:val="ListParagraph"/>
        <w:numPr>
          <w:ilvl w:val="0"/>
          <w:numId w:val="4"/>
        </w:numPr>
        <w:jc w:val="both"/>
      </w:pPr>
      <w:proofErr w:type="spellStart"/>
      <w:r w:rsidRPr="00487B86">
        <w:rPr>
          <w:shd w:val="clear" w:color="auto" w:fill="FFFFFF"/>
        </w:rPr>
        <w:t>Bahloul</w:t>
      </w:r>
      <w:proofErr w:type="spellEnd"/>
      <w:r w:rsidRPr="00487B86">
        <w:rPr>
          <w:shd w:val="clear" w:color="auto" w:fill="FFFFFF"/>
        </w:rPr>
        <w:t xml:space="preserve">, M., Breathnach, L., Cotter, J., Daoud, M., </w:t>
      </w:r>
      <w:proofErr w:type="spellStart"/>
      <w:r w:rsidRPr="00487B86">
        <w:rPr>
          <w:shd w:val="clear" w:color="auto" w:fill="FFFFFF"/>
        </w:rPr>
        <w:t>Saif</w:t>
      </w:r>
      <w:proofErr w:type="spellEnd"/>
      <w:r w:rsidRPr="00487B86">
        <w:rPr>
          <w:shd w:val="clear" w:color="auto" w:fill="FFFFFF"/>
        </w:rPr>
        <w:t xml:space="preserve">, A. and </w:t>
      </w:r>
      <w:proofErr w:type="spellStart"/>
      <w:r w:rsidRPr="00487B86">
        <w:rPr>
          <w:shd w:val="clear" w:color="auto" w:fill="FFFFFF"/>
        </w:rPr>
        <w:t>Khadem</w:t>
      </w:r>
      <w:proofErr w:type="spellEnd"/>
      <w:r w:rsidRPr="00487B86">
        <w:rPr>
          <w:shd w:val="clear" w:color="auto" w:fill="FFFFFF"/>
        </w:rPr>
        <w:t>, S., (2022). Role of Aggregator in Coordinating Residential Virtual Power Plant in “</w:t>
      </w:r>
      <w:proofErr w:type="spellStart"/>
      <w:r w:rsidRPr="00487B86">
        <w:rPr>
          <w:shd w:val="clear" w:color="auto" w:fill="FFFFFF"/>
        </w:rPr>
        <w:t>StoreNet</w:t>
      </w:r>
      <w:proofErr w:type="spellEnd"/>
      <w:r w:rsidRPr="00487B86">
        <w:rPr>
          <w:shd w:val="clear" w:color="auto" w:fill="FFFFFF"/>
        </w:rPr>
        <w:t>”: A Pilot Project Case Study. </w:t>
      </w:r>
      <w:r w:rsidRPr="00487B86">
        <w:rPr>
          <w:i/>
          <w:iCs/>
          <w:shd w:val="clear" w:color="auto" w:fill="FFFFFF"/>
        </w:rPr>
        <w:t>IEEE Transactions on Sustainable Energy</w:t>
      </w:r>
      <w:r w:rsidRPr="00487B86">
        <w:rPr>
          <w:shd w:val="clear" w:color="auto" w:fill="FFFFFF"/>
        </w:rPr>
        <w:t>.</w:t>
      </w:r>
    </w:p>
    <w:p w14:paraId="65B3D404" w14:textId="77777777" w:rsidR="007E5718" w:rsidRPr="00487B86" w:rsidRDefault="007E5718" w:rsidP="005A11C5">
      <w:pPr>
        <w:pStyle w:val="ListParagraph"/>
        <w:numPr>
          <w:ilvl w:val="0"/>
          <w:numId w:val="4"/>
        </w:numPr>
        <w:jc w:val="both"/>
      </w:pPr>
      <w:r w:rsidRPr="00487B86">
        <w:rPr>
          <w:shd w:val="clear" w:color="auto" w:fill="FFFFFF"/>
        </w:rPr>
        <w:t>Ibrahim, M.M., (2019). Designing zero-based budgeting for public organizations. </w:t>
      </w:r>
      <w:r w:rsidRPr="00487B86">
        <w:rPr>
          <w:i/>
          <w:iCs/>
          <w:shd w:val="clear" w:color="auto" w:fill="FFFFFF"/>
        </w:rPr>
        <w:t>Problems and Perspectives in Management</w:t>
      </w:r>
      <w:r w:rsidRPr="00487B86">
        <w:rPr>
          <w:shd w:val="clear" w:color="auto" w:fill="FFFFFF"/>
        </w:rPr>
        <w:t>, </w:t>
      </w:r>
      <w:r w:rsidRPr="00487B86">
        <w:rPr>
          <w:i/>
          <w:iCs/>
          <w:shd w:val="clear" w:color="auto" w:fill="FFFFFF"/>
        </w:rPr>
        <w:t>17</w:t>
      </w:r>
      <w:r w:rsidRPr="00487B86">
        <w:rPr>
          <w:shd w:val="clear" w:color="auto" w:fill="FFFFFF"/>
        </w:rPr>
        <w:t>(2).</w:t>
      </w:r>
    </w:p>
    <w:p w14:paraId="3ED98933" w14:textId="77777777" w:rsidR="007E5718" w:rsidRPr="00487B86" w:rsidRDefault="007E5718" w:rsidP="005A11C5">
      <w:pPr>
        <w:pStyle w:val="ListParagraph"/>
        <w:numPr>
          <w:ilvl w:val="0"/>
          <w:numId w:val="4"/>
        </w:numPr>
        <w:jc w:val="both"/>
      </w:pPr>
      <w:proofErr w:type="spellStart"/>
      <w:r w:rsidRPr="00487B86">
        <w:rPr>
          <w:shd w:val="clear" w:color="auto" w:fill="FFFFFF"/>
        </w:rPr>
        <w:t>Kabeyi</w:t>
      </w:r>
      <w:proofErr w:type="spellEnd"/>
      <w:r w:rsidRPr="00487B86">
        <w:rPr>
          <w:shd w:val="clear" w:color="auto" w:fill="FFFFFF"/>
        </w:rPr>
        <w:t>, M., (2019). Organizational strategic planning, implementation and evaluation with analysis of challenges and benefits. </w:t>
      </w:r>
      <w:r w:rsidRPr="00487B86">
        <w:rPr>
          <w:i/>
          <w:iCs/>
          <w:shd w:val="clear" w:color="auto" w:fill="FFFFFF"/>
        </w:rPr>
        <w:t>International Journal of Applied Research and Studies</w:t>
      </w:r>
      <w:r w:rsidRPr="00487B86">
        <w:rPr>
          <w:shd w:val="clear" w:color="auto" w:fill="FFFFFF"/>
        </w:rPr>
        <w:t>, </w:t>
      </w:r>
      <w:r w:rsidRPr="00487B86">
        <w:rPr>
          <w:i/>
          <w:iCs/>
          <w:shd w:val="clear" w:color="auto" w:fill="FFFFFF"/>
        </w:rPr>
        <w:t>5</w:t>
      </w:r>
      <w:r w:rsidRPr="00487B86">
        <w:rPr>
          <w:shd w:val="clear" w:color="auto" w:fill="FFFFFF"/>
        </w:rPr>
        <w:t>(6), pp.27-32.</w:t>
      </w:r>
    </w:p>
    <w:p w14:paraId="3A714B02" w14:textId="77777777" w:rsidR="007E5718" w:rsidRPr="00487B86" w:rsidRDefault="001461D9" w:rsidP="005A11C5">
      <w:pPr>
        <w:pStyle w:val="ListParagraph"/>
        <w:numPr>
          <w:ilvl w:val="0"/>
          <w:numId w:val="4"/>
        </w:numPr>
        <w:jc w:val="both"/>
        <w:rPr>
          <w:noProof/>
        </w:rPr>
      </w:pPr>
      <w:proofErr w:type="spellStart"/>
      <w:r w:rsidRPr="00487B86">
        <w:rPr>
          <w:shd w:val="clear" w:color="auto" w:fill="FFFFFF"/>
        </w:rPr>
        <w:t>Kaldirim</w:t>
      </w:r>
      <w:proofErr w:type="spellEnd"/>
      <w:r w:rsidRPr="00487B86">
        <w:rPr>
          <w:shd w:val="clear" w:color="auto" w:fill="FFFFFF"/>
        </w:rPr>
        <w:t>, Z</w:t>
      </w:r>
      <w:r w:rsidR="00F61E1C" w:rsidRPr="00487B86">
        <w:rPr>
          <w:shd w:val="clear" w:color="auto" w:fill="FFFFFF"/>
        </w:rPr>
        <w:t>. a</w:t>
      </w:r>
      <w:r w:rsidR="002E4113" w:rsidRPr="00487B86">
        <w:rPr>
          <w:shd w:val="clear" w:color="auto" w:fill="FFFFFF"/>
        </w:rPr>
        <w:t xml:space="preserve">nd </w:t>
      </w:r>
      <w:proofErr w:type="spellStart"/>
      <w:r w:rsidR="002E4113" w:rsidRPr="00487B86">
        <w:rPr>
          <w:shd w:val="clear" w:color="auto" w:fill="FFFFFF"/>
        </w:rPr>
        <w:t>Kaldirim</w:t>
      </w:r>
      <w:proofErr w:type="spellEnd"/>
      <w:r w:rsidR="002E4113" w:rsidRPr="00487B86">
        <w:rPr>
          <w:shd w:val="clear" w:color="auto" w:fill="FFFFFF"/>
        </w:rPr>
        <w:t xml:space="preserve">, </w:t>
      </w:r>
      <w:r w:rsidR="007E5718" w:rsidRPr="00487B86">
        <w:rPr>
          <w:shd w:val="clear" w:color="auto" w:fill="FFFFFF"/>
        </w:rPr>
        <w:t>Y., (2020). Implementation of Activity-Based Costing and Activity-Based Variance Analysis in Food Industry. </w:t>
      </w:r>
      <w:r w:rsidR="007E5718" w:rsidRPr="00487B86">
        <w:rPr>
          <w:i/>
          <w:iCs/>
          <w:shd w:val="clear" w:color="auto" w:fill="FFFFFF"/>
        </w:rPr>
        <w:t>Journal of Research in Business</w:t>
      </w:r>
      <w:r w:rsidR="007E5718" w:rsidRPr="00487B86">
        <w:rPr>
          <w:shd w:val="clear" w:color="auto" w:fill="FFFFFF"/>
        </w:rPr>
        <w:t>, </w:t>
      </w:r>
      <w:r w:rsidR="007E5718" w:rsidRPr="00487B86">
        <w:rPr>
          <w:i/>
          <w:iCs/>
          <w:shd w:val="clear" w:color="auto" w:fill="FFFFFF"/>
        </w:rPr>
        <w:t>5</w:t>
      </w:r>
      <w:r w:rsidR="007E5718" w:rsidRPr="00487B86">
        <w:rPr>
          <w:shd w:val="clear" w:color="auto" w:fill="FFFFFF"/>
        </w:rPr>
        <w:t>(2), pp.174-192.</w:t>
      </w:r>
    </w:p>
    <w:p w14:paraId="275771A2" w14:textId="77777777" w:rsidR="007E5718" w:rsidRPr="00487B86" w:rsidRDefault="007E5718" w:rsidP="005A11C5">
      <w:pPr>
        <w:pStyle w:val="ListParagraph"/>
        <w:numPr>
          <w:ilvl w:val="0"/>
          <w:numId w:val="4"/>
        </w:numPr>
        <w:jc w:val="both"/>
      </w:pPr>
      <w:r w:rsidRPr="00487B86">
        <w:rPr>
          <w:shd w:val="clear" w:color="auto" w:fill="FFFFFF"/>
        </w:rPr>
        <w:t>Kareem, A.A., Jihad, A.G. and Nadeem, A., (2019). Preparation of the Cash Budget Based on Activities to Evaluate the Budget. </w:t>
      </w:r>
      <w:proofErr w:type="spellStart"/>
      <w:r w:rsidRPr="00487B86">
        <w:rPr>
          <w:i/>
          <w:iCs/>
          <w:shd w:val="clear" w:color="auto" w:fill="FFFFFF"/>
        </w:rPr>
        <w:t>Opción</w:t>
      </w:r>
      <w:proofErr w:type="spellEnd"/>
      <w:r w:rsidRPr="00487B86">
        <w:rPr>
          <w:i/>
          <w:iCs/>
          <w:shd w:val="clear" w:color="auto" w:fill="FFFFFF"/>
        </w:rPr>
        <w:t xml:space="preserve">: </w:t>
      </w:r>
      <w:proofErr w:type="spellStart"/>
      <w:r w:rsidRPr="00487B86">
        <w:rPr>
          <w:i/>
          <w:iCs/>
          <w:shd w:val="clear" w:color="auto" w:fill="FFFFFF"/>
        </w:rPr>
        <w:t>Revista</w:t>
      </w:r>
      <w:proofErr w:type="spellEnd"/>
      <w:r w:rsidRPr="00487B86">
        <w:rPr>
          <w:i/>
          <w:iCs/>
          <w:shd w:val="clear" w:color="auto" w:fill="FFFFFF"/>
        </w:rPr>
        <w:t xml:space="preserve"> de </w:t>
      </w:r>
      <w:proofErr w:type="spellStart"/>
      <w:r w:rsidRPr="00487B86">
        <w:rPr>
          <w:i/>
          <w:iCs/>
          <w:shd w:val="clear" w:color="auto" w:fill="FFFFFF"/>
        </w:rPr>
        <w:t>Ciencias</w:t>
      </w:r>
      <w:proofErr w:type="spellEnd"/>
      <w:r w:rsidRPr="00487B86">
        <w:rPr>
          <w:i/>
          <w:iCs/>
          <w:shd w:val="clear" w:color="auto" w:fill="FFFFFF"/>
        </w:rPr>
        <w:t xml:space="preserve"> </w:t>
      </w:r>
      <w:proofErr w:type="spellStart"/>
      <w:r w:rsidRPr="00487B86">
        <w:rPr>
          <w:i/>
          <w:iCs/>
          <w:shd w:val="clear" w:color="auto" w:fill="FFFFFF"/>
        </w:rPr>
        <w:t>Humanas</w:t>
      </w:r>
      <w:proofErr w:type="spellEnd"/>
      <w:r w:rsidRPr="00487B86">
        <w:rPr>
          <w:i/>
          <w:iCs/>
          <w:shd w:val="clear" w:color="auto" w:fill="FFFFFF"/>
        </w:rPr>
        <w:t xml:space="preserve"> y </w:t>
      </w:r>
      <w:proofErr w:type="spellStart"/>
      <w:r w:rsidRPr="00487B86">
        <w:rPr>
          <w:i/>
          <w:iCs/>
          <w:shd w:val="clear" w:color="auto" w:fill="FFFFFF"/>
        </w:rPr>
        <w:t>Sociales</w:t>
      </w:r>
      <w:proofErr w:type="spellEnd"/>
      <w:r w:rsidRPr="00487B86">
        <w:rPr>
          <w:shd w:val="clear" w:color="auto" w:fill="FFFFFF"/>
        </w:rPr>
        <w:t>, </w:t>
      </w:r>
      <w:r w:rsidRPr="00487B86">
        <w:rPr>
          <w:i/>
          <w:iCs/>
          <w:shd w:val="clear" w:color="auto" w:fill="FFFFFF"/>
        </w:rPr>
        <w:t>35</w:t>
      </w:r>
      <w:r w:rsidRPr="00487B86">
        <w:rPr>
          <w:shd w:val="clear" w:color="auto" w:fill="FFFFFF"/>
        </w:rPr>
        <w:t>(20), pp.532-548.</w:t>
      </w:r>
    </w:p>
    <w:p w14:paraId="60AF0886" w14:textId="77777777" w:rsidR="007E5718" w:rsidRPr="00487B86" w:rsidRDefault="007E5718" w:rsidP="005A11C5">
      <w:pPr>
        <w:pStyle w:val="ListParagraph"/>
        <w:numPr>
          <w:ilvl w:val="0"/>
          <w:numId w:val="4"/>
        </w:numPr>
        <w:jc w:val="both"/>
      </w:pPr>
      <w:r w:rsidRPr="00487B86">
        <w:rPr>
          <w:shd w:val="clear" w:color="auto" w:fill="FFFFFF"/>
        </w:rPr>
        <w:t>Larsson, J. and Larsson, L., (2020). Integration, application and importance of collaboration in sustainable project management. </w:t>
      </w:r>
      <w:r w:rsidRPr="00487B86">
        <w:rPr>
          <w:i/>
          <w:iCs/>
          <w:shd w:val="clear" w:color="auto" w:fill="FFFFFF"/>
        </w:rPr>
        <w:t>Sustainability</w:t>
      </w:r>
      <w:r w:rsidRPr="00487B86">
        <w:rPr>
          <w:shd w:val="clear" w:color="auto" w:fill="FFFFFF"/>
        </w:rPr>
        <w:t>, </w:t>
      </w:r>
      <w:r w:rsidRPr="00487B86">
        <w:rPr>
          <w:i/>
          <w:iCs/>
          <w:shd w:val="clear" w:color="auto" w:fill="FFFFFF"/>
        </w:rPr>
        <w:t>12</w:t>
      </w:r>
      <w:r w:rsidRPr="00487B86">
        <w:rPr>
          <w:shd w:val="clear" w:color="auto" w:fill="FFFFFF"/>
        </w:rPr>
        <w:t>(2), p.585.</w:t>
      </w:r>
    </w:p>
    <w:p w14:paraId="35E6F11F" w14:textId="77777777" w:rsidR="007E5718" w:rsidRPr="00487B86" w:rsidRDefault="007E5718" w:rsidP="005A11C5">
      <w:pPr>
        <w:pStyle w:val="ListParagraph"/>
        <w:numPr>
          <w:ilvl w:val="0"/>
          <w:numId w:val="4"/>
        </w:numPr>
        <w:jc w:val="both"/>
      </w:pPr>
      <w:proofErr w:type="spellStart"/>
      <w:r w:rsidRPr="00487B86">
        <w:rPr>
          <w:shd w:val="clear" w:color="auto" w:fill="FFFFFF"/>
        </w:rPr>
        <w:t>Signorovitch</w:t>
      </w:r>
      <w:proofErr w:type="spellEnd"/>
      <w:r w:rsidRPr="00487B86">
        <w:rPr>
          <w:shd w:val="clear" w:color="auto" w:fill="FFFFFF"/>
        </w:rPr>
        <w:t xml:space="preserve">, J., Zhou, Z., Ryan, J., </w:t>
      </w:r>
      <w:proofErr w:type="spellStart"/>
      <w:r w:rsidRPr="00487B86">
        <w:rPr>
          <w:shd w:val="clear" w:color="auto" w:fill="FFFFFF"/>
        </w:rPr>
        <w:t>Anhorn</w:t>
      </w:r>
      <w:proofErr w:type="spellEnd"/>
      <w:r w:rsidRPr="00487B86">
        <w:rPr>
          <w:shd w:val="clear" w:color="auto" w:fill="FFFFFF"/>
        </w:rPr>
        <w:t>, R. and Chawla, A., (2019). Budget impact analysis of comprehensive genomic profiling in patients with advanced non-small cell lung cancer. </w:t>
      </w:r>
      <w:r w:rsidRPr="00487B86">
        <w:rPr>
          <w:i/>
          <w:iCs/>
          <w:shd w:val="clear" w:color="auto" w:fill="FFFFFF"/>
        </w:rPr>
        <w:t>Journal of medical economics</w:t>
      </w:r>
      <w:r w:rsidRPr="00487B86">
        <w:rPr>
          <w:shd w:val="clear" w:color="auto" w:fill="FFFFFF"/>
        </w:rPr>
        <w:t>, </w:t>
      </w:r>
      <w:r w:rsidRPr="00487B86">
        <w:rPr>
          <w:i/>
          <w:iCs/>
          <w:shd w:val="clear" w:color="auto" w:fill="FFFFFF"/>
        </w:rPr>
        <w:t>22</w:t>
      </w:r>
      <w:r w:rsidRPr="00487B86">
        <w:rPr>
          <w:shd w:val="clear" w:color="auto" w:fill="FFFFFF"/>
        </w:rPr>
        <w:t>(2), pp.140-150.</w:t>
      </w:r>
    </w:p>
    <w:p w14:paraId="77BCF013" w14:textId="77777777" w:rsidR="00FB77A8" w:rsidRPr="00E93A77" w:rsidRDefault="00FF40BD" w:rsidP="005A11C5">
      <w:pPr>
        <w:jc w:val="both"/>
      </w:pPr>
      <w:r w:rsidRPr="00487B86">
        <w:t>.</w:t>
      </w:r>
    </w:p>
    <w:p w14:paraId="2653037D" w14:textId="77777777" w:rsidR="00FB77A8" w:rsidRPr="00E93A77" w:rsidRDefault="00FB77A8" w:rsidP="005A11C5">
      <w:pPr>
        <w:jc w:val="both"/>
      </w:pPr>
    </w:p>
    <w:p w14:paraId="59B98C2E" w14:textId="3E597081" w:rsidR="00B2657D" w:rsidRPr="00E93A77" w:rsidRDefault="003403F6" w:rsidP="005A11C5">
      <w:pPr>
        <w:jc w:val="both"/>
      </w:pPr>
      <w:r>
        <w:object w:dxaOrig="1534" w:dyaOrig="991" w14:anchorId="2F814E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5pt;height:49.5pt" o:ole="">
            <v:imagedata r:id="rId8" o:title=""/>
          </v:shape>
          <o:OLEObject Type="Embed" ProgID="Excel.Sheet.12" ShapeID="_x0000_i1027" DrawAspect="Icon" ObjectID="_1728063392" r:id="rId9"/>
        </w:object>
      </w:r>
    </w:p>
    <w:tbl>
      <w:tblPr>
        <w:tblW w:w="19560" w:type="dxa"/>
        <w:tblLook w:val="04A0" w:firstRow="1" w:lastRow="0" w:firstColumn="1" w:lastColumn="0" w:noHBand="0" w:noVBand="1"/>
      </w:tblPr>
      <w:tblGrid>
        <w:gridCol w:w="2660"/>
        <w:gridCol w:w="272"/>
        <w:gridCol w:w="272"/>
        <w:gridCol w:w="1160"/>
        <w:gridCol w:w="1160"/>
        <w:gridCol w:w="1160"/>
        <w:gridCol w:w="1160"/>
        <w:gridCol w:w="1160"/>
        <w:gridCol w:w="1160"/>
        <w:gridCol w:w="960"/>
        <w:gridCol w:w="960"/>
        <w:gridCol w:w="960"/>
        <w:gridCol w:w="960"/>
        <w:gridCol w:w="960"/>
        <w:gridCol w:w="960"/>
        <w:gridCol w:w="1106"/>
        <w:gridCol w:w="960"/>
        <w:gridCol w:w="960"/>
        <w:gridCol w:w="960"/>
      </w:tblGrid>
      <w:tr w:rsidR="003403F6" w:rsidRPr="003403F6" w14:paraId="1263293B" w14:textId="77777777" w:rsidTr="003403F6">
        <w:trPr>
          <w:trHeight w:val="255"/>
        </w:trPr>
        <w:tc>
          <w:tcPr>
            <w:tcW w:w="2660" w:type="dxa"/>
            <w:tcBorders>
              <w:top w:val="nil"/>
              <w:left w:val="nil"/>
              <w:bottom w:val="nil"/>
              <w:right w:val="nil"/>
            </w:tcBorders>
            <w:shd w:val="clear" w:color="auto" w:fill="auto"/>
            <w:noWrap/>
            <w:vAlign w:val="bottom"/>
            <w:hideMark/>
          </w:tcPr>
          <w:p w14:paraId="6E9F0E2A" w14:textId="77777777" w:rsidR="003403F6" w:rsidRPr="003403F6" w:rsidRDefault="003403F6" w:rsidP="003403F6">
            <w:pPr>
              <w:spacing w:after="0" w:line="240" w:lineRule="auto"/>
              <w:rPr>
                <w:rFonts w:eastAsia="Times New Roman" w:cs="Times New Roman"/>
                <w:color w:val="auto"/>
                <w:sz w:val="20"/>
                <w:szCs w:val="24"/>
                <w:lang w:val="en-GB" w:eastAsia="en-GB"/>
              </w:rPr>
            </w:pPr>
          </w:p>
        </w:tc>
        <w:tc>
          <w:tcPr>
            <w:tcW w:w="100" w:type="dxa"/>
            <w:tcBorders>
              <w:top w:val="nil"/>
              <w:left w:val="nil"/>
              <w:bottom w:val="nil"/>
              <w:right w:val="nil"/>
            </w:tcBorders>
            <w:shd w:val="clear" w:color="auto" w:fill="auto"/>
            <w:noWrap/>
            <w:vAlign w:val="bottom"/>
            <w:hideMark/>
          </w:tcPr>
          <w:p w14:paraId="66EF4CB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60" w:type="dxa"/>
            <w:tcBorders>
              <w:top w:val="nil"/>
              <w:left w:val="nil"/>
              <w:bottom w:val="nil"/>
              <w:right w:val="nil"/>
            </w:tcBorders>
            <w:shd w:val="clear" w:color="auto" w:fill="auto"/>
            <w:noWrap/>
            <w:vAlign w:val="bottom"/>
            <w:hideMark/>
          </w:tcPr>
          <w:p w14:paraId="055E818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59B5C8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43A5E8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E48F1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F5B20E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60A07C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9D9FAB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A73537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556873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38D907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8ECC08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DA3194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50E1DB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7996327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1BFD2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6CB212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9C47FAF"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574AF66" w14:textId="77777777" w:rsidTr="003403F6">
        <w:trPr>
          <w:trHeight w:val="255"/>
        </w:trPr>
        <w:tc>
          <w:tcPr>
            <w:tcW w:w="2660" w:type="dxa"/>
            <w:tcBorders>
              <w:top w:val="nil"/>
              <w:left w:val="nil"/>
              <w:bottom w:val="nil"/>
              <w:right w:val="nil"/>
            </w:tcBorders>
            <w:shd w:val="clear" w:color="auto" w:fill="auto"/>
            <w:noWrap/>
            <w:vAlign w:val="bottom"/>
            <w:hideMark/>
          </w:tcPr>
          <w:p w14:paraId="013168F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0" w:type="dxa"/>
            <w:tcBorders>
              <w:top w:val="nil"/>
              <w:left w:val="nil"/>
              <w:bottom w:val="nil"/>
              <w:right w:val="nil"/>
            </w:tcBorders>
            <w:shd w:val="clear" w:color="auto" w:fill="auto"/>
            <w:noWrap/>
            <w:vAlign w:val="bottom"/>
            <w:hideMark/>
          </w:tcPr>
          <w:p w14:paraId="5F93BB5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60" w:type="dxa"/>
            <w:tcBorders>
              <w:top w:val="nil"/>
              <w:left w:val="nil"/>
              <w:bottom w:val="nil"/>
              <w:right w:val="nil"/>
            </w:tcBorders>
            <w:shd w:val="clear" w:color="auto" w:fill="auto"/>
            <w:noWrap/>
            <w:vAlign w:val="bottom"/>
            <w:hideMark/>
          </w:tcPr>
          <w:p w14:paraId="4186F7F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1E45BC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0A0F9D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A9CA6C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6B6468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9BC920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23A8FA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A5B83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F99A30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410E79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7924D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A95FB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6C9F1C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0C4D5AA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E9A853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8F567B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997F3E6"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B16CC76" w14:textId="77777777" w:rsidTr="003403F6">
        <w:trPr>
          <w:trHeight w:val="255"/>
        </w:trPr>
        <w:tc>
          <w:tcPr>
            <w:tcW w:w="2660" w:type="dxa"/>
            <w:tcBorders>
              <w:top w:val="single" w:sz="4" w:space="0" w:color="auto"/>
              <w:left w:val="single" w:sz="4" w:space="0" w:color="auto"/>
              <w:bottom w:val="nil"/>
              <w:right w:val="nil"/>
            </w:tcBorders>
            <w:shd w:val="clear" w:color="000000" w:fill="B8CCE4"/>
            <w:noWrap/>
            <w:vAlign w:val="bottom"/>
            <w:hideMark/>
          </w:tcPr>
          <w:p w14:paraId="5879A4A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single" w:sz="4" w:space="0" w:color="auto"/>
              <w:left w:val="nil"/>
              <w:bottom w:val="nil"/>
              <w:right w:val="nil"/>
            </w:tcBorders>
            <w:shd w:val="clear" w:color="000000" w:fill="B8CCE4"/>
            <w:noWrap/>
            <w:vAlign w:val="bottom"/>
            <w:hideMark/>
          </w:tcPr>
          <w:p w14:paraId="4DAEC19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single" w:sz="4" w:space="0" w:color="auto"/>
              <w:left w:val="nil"/>
              <w:bottom w:val="nil"/>
              <w:right w:val="single" w:sz="4" w:space="0" w:color="auto"/>
            </w:tcBorders>
            <w:shd w:val="clear" w:color="000000" w:fill="B8CCE4"/>
            <w:noWrap/>
            <w:vAlign w:val="bottom"/>
            <w:hideMark/>
          </w:tcPr>
          <w:p w14:paraId="44464BD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single" w:sz="4" w:space="0" w:color="auto"/>
              <w:left w:val="nil"/>
              <w:bottom w:val="nil"/>
              <w:right w:val="nil"/>
            </w:tcBorders>
            <w:shd w:val="clear" w:color="000000" w:fill="95B3D7"/>
            <w:noWrap/>
            <w:vAlign w:val="bottom"/>
            <w:hideMark/>
          </w:tcPr>
          <w:p w14:paraId="57D7A26F"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Apr</w:t>
            </w:r>
          </w:p>
        </w:tc>
        <w:tc>
          <w:tcPr>
            <w:tcW w:w="1160" w:type="dxa"/>
            <w:tcBorders>
              <w:top w:val="single" w:sz="4" w:space="0" w:color="auto"/>
              <w:left w:val="nil"/>
              <w:bottom w:val="nil"/>
              <w:right w:val="nil"/>
            </w:tcBorders>
            <w:shd w:val="clear" w:color="000000" w:fill="95B3D7"/>
            <w:noWrap/>
            <w:vAlign w:val="bottom"/>
            <w:hideMark/>
          </w:tcPr>
          <w:p w14:paraId="067F72C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May</w:t>
            </w:r>
          </w:p>
        </w:tc>
        <w:tc>
          <w:tcPr>
            <w:tcW w:w="1160" w:type="dxa"/>
            <w:tcBorders>
              <w:top w:val="single" w:sz="4" w:space="0" w:color="auto"/>
              <w:left w:val="nil"/>
              <w:bottom w:val="nil"/>
              <w:right w:val="nil"/>
            </w:tcBorders>
            <w:shd w:val="clear" w:color="000000" w:fill="95B3D7"/>
            <w:noWrap/>
            <w:vAlign w:val="bottom"/>
            <w:hideMark/>
          </w:tcPr>
          <w:p w14:paraId="6263698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Jun</w:t>
            </w:r>
          </w:p>
        </w:tc>
        <w:tc>
          <w:tcPr>
            <w:tcW w:w="1160" w:type="dxa"/>
            <w:tcBorders>
              <w:top w:val="single" w:sz="4" w:space="0" w:color="auto"/>
              <w:left w:val="nil"/>
              <w:bottom w:val="nil"/>
              <w:right w:val="nil"/>
            </w:tcBorders>
            <w:shd w:val="clear" w:color="000000" w:fill="95B3D7"/>
            <w:noWrap/>
            <w:vAlign w:val="bottom"/>
            <w:hideMark/>
          </w:tcPr>
          <w:p w14:paraId="1AD4381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Jul</w:t>
            </w:r>
          </w:p>
        </w:tc>
        <w:tc>
          <w:tcPr>
            <w:tcW w:w="1160" w:type="dxa"/>
            <w:tcBorders>
              <w:top w:val="single" w:sz="4" w:space="0" w:color="auto"/>
              <w:left w:val="nil"/>
              <w:bottom w:val="nil"/>
              <w:right w:val="nil"/>
            </w:tcBorders>
            <w:shd w:val="clear" w:color="000000" w:fill="95B3D7"/>
            <w:noWrap/>
            <w:vAlign w:val="bottom"/>
            <w:hideMark/>
          </w:tcPr>
          <w:p w14:paraId="5A7867E0"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Aug</w:t>
            </w:r>
          </w:p>
        </w:tc>
        <w:tc>
          <w:tcPr>
            <w:tcW w:w="1160" w:type="dxa"/>
            <w:tcBorders>
              <w:top w:val="single" w:sz="4" w:space="0" w:color="auto"/>
              <w:left w:val="nil"/>
              <w:bottom w:val="nil"/>
              <w:right w:val="nil"/>
            </w:tcBorders>
            <w:shd w:val="clear" w:color="000000" w:fill="95B3D7"/>
            <w:noWrap/>
            <w:vAlign w:val="bottom"/>
            <w:hideMark/>
          </w:tcPr>
          <w:p w14:paraId="5835EBF1"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Sep</w:t>
            </w:r>
          </w:p>
        </w:tc>
        <w:tc>
          <w:tcPr>
            <w:tcW w:w="960" w:type="dxa"/>
            <w:tcBorders>
              <w:top w:val="single" w:sz="4" w:space="0" w:color="auto"/>
              <w:left w:val="nil"/>
              <w:bottom w:val="nil"/>
              <w:right w:val="nil"/>
            </w:tcBorders>
            <w:shd w:val="clear" w:color="000000" w:fill="95B3D7"/>
            <w:noWrap/>
            <w:vAlign w:val="bottom"/>
            <w:hideMark/>
          </w:tcPr>
          <w:p w14:paraId="27A9682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Oct</w:t>
            </w:r>
          </w:p>
        </w:tc>
        <w:tc>
          <w:tcPr>
            <w:tcW w:w="960" w:type="dxa"/>
            <w:tcBorders>
              <w:top w:val="single" w:sz="4" w:space="0" w:color="auto"/>
              <w:left w:val="nil"/>
              <w:bottom w:val="nil"/>
              <w:right w:val="nil"/>
            </w:tcBorders>
            <w:shd w:val="clear" w:color="000000" w:fill="95B3D7"/>
            <w:noWrap/>
            <w:vAlign w:val="bottom"/>
            <w:hideMark/>
          </w:tcPr>
          <w:p w14:paraId="290D4D5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Nov</w:t>
            </w:r>
          </w:p>
        </w:tc>
        <w:tc>
          <w:tcPr>
            <w:tcW w:w="960" w:type="dxa"/>
            <w:tcBorders>
              <w:top w:val="single" w:sz="4" w:space="0" w:color="auto"/>
              <w:left w:val="nil"/>
              <w:bottom w:val="nil"/>
              <w:right w:val="nil"/>
            </w:tcBorders>
            <w:shd w:val="clear" w:color="000000" w:fill="95B3D7"/>
            <w:noWrap/>
            <w:vAlign w:val="bottom"/>
            <w:hideMark/>
          </w:tcPr>
          <w:p w14:paraId="7E5D3D7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Dec</w:t>
            </w:r>
          </w:p>
        </w:tc>
        <w:tc>
          <w:tcPr>
            <w:tcW w:w="960" w:type="dxa"/>
            <w:tcBorders>
              <w:top w:val="single" w:sz="4" w:space="0" w:color="auto"/>
              <w:left w:val="nil"/>
              <w:bottom w:val="nil"/>
              <w:right w:val="nil"/>
            </w:tcBorders>
            <w:shd w:val="clear" w:color="000000" w:fill="95B3D7"/>
            <w:noWrap/>
            <w:vAlign w:val="bottom"/>
            <w:hideMark/>
          </w:tcPr>
          <w:p w14:paraId="5A0C4B9C"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Jan</w:t>
            </w:r>
          </w:p>
        </w:tc>
        <w:tc>
          <w:tcPr>
            <w:tcW w:w="960" w:type="dxa"/>
            <w:tcBorders>
              <w:top w:val="single" w:sz="4" w:space="0" w:color="auto"/>
              <w:left w:val="nil"/>
              <w:bottom w:val="nil"/>
              <w:right w:val="nil"/>
            </w:tcBorders>
            <w:shd w:val="clear" w:color="000000" w:fill="95B3D7"/>
            <w:noWrap/>
            <w:vAlign w:val="bottom"/>
            <w:hideMark/>
          </w:tcPr>
          <w:p w14:paraId="24BD74DE"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Feb</w:t>
            </w:r>
          </w:p>
        </w:tc>
        <w:tc>
          <w:tcPr>
            <w:tcW w:w="960" w:type="dxa"/>
            <w:tcBorders>
              <w:top w:val="single" w:sz="4" w:space="0" w:color="auto"/>
              <w:left w:val="nil"/>
              <w:bottom w:val="nil"/>
              <w:right w:val="nil"/>
            </w:tcBorders>
            <w:shd w:val="clear" w:color="000000" w:fill="95B3D7"/>
            <w:noWrap/>
            <w:vAlign w:val="bottom"/>
            <w:hideMark/>
          </w:tcPr>
          <w:p w14:paraId="13393048"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Mar</w:t>
            </w:r>
          </w:p>
        </w:tc>
        <w:tc>
          <w:tcPr>
            <w:tcW w:w="1040" w:type="dxa"/>
            <w:tcBorders>
              <w:top w:val="single" w:sz="4" w:space="0" w:color="auto"/>
              <w:left w:val="nil"/>
              <w:bottom w:val="nil"/>
              <w:right w:val="single" w:sz="4" w:space="0" w:color="auto"/>
            </w:tcBorders>
            <w:shd w:val="clear" w:color="000000" w:fill="95B3D7"/>
            <w:noWrap/>
            <w:vAlign w:val="bottom"/>
            <w:hideMark/>
          </w:tcPr>
          <w:p w14:paraId="13FE0683"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Total</w:t>
            </w:r>
          </w:p>
        </w:tc>
        <w:tc>
          <w:tcPr>
            <w:tcW w:w="960" w:type="dxa"/>
            <w:tcBorders>
              <w:top w:val="nil"/>
              <w:left w:val="nil"/>
              <w:bottom w:val="nil"/>
              <w:right w:val="nil"/>
            </w:tcBorders>
            <w:shd w:val="clear" w:color="auto" w:fill="auto"/>
            <w:noWrap/>
            <w:vAlign w:val="bottom"/>
            <w:hideMark/>
          </w:tcPr>
          <w:p w14:paraId="134C869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9D40EC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7477315"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4FE7F88" w14:textId="77777777" w:rsidTr="003403F6">
        <w:trPr>
          <w:trHeight w:val="255"/>
        </w:trPr>
        <w:tc>
          <w:tcPr>
            <w:tcW w:w="2660" w:type="dxa"/>
            <w:tcBorders>
              <w:top w:val="nil"/>
              <w:left w:val="single" w:sz="4" w:space="0" w:color="auto"/>
              <w:bottom w:val="single" w:sz="4" w:space="0" w:color="auto"/>
              <w:right w:val="nil"/>
            </w:tcBorders>
            <w:shd w:val="clear" w:color="000000" w:fill="B8CCE4"/>
            <w:noWrap/>
            <w:vAlign w:val="bottom"/>
            <w:hideMark/>
          </w:tcPr>
          <w:p w14:paraId="64AEB0E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single" w:sz="4" w:space="0" w:color="auto"/>
              <w:right w:val="nil"/>
            </w:tcBorders>
            <w:shd w:val="clear" w:color="000000" w:fill="B8CCE4"/>
            <w:noWrap/>
            <w:vAlign w:val="bottom"/>
            <w:hideMark/>
          </w:tcPr>
          <w:p w14:paraId="1CC6107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single" w:sz="4" w:space="0" w:color="auto"/>
              <w:right w:val="single" w:sz="4" w:space="0" w:color="auto"/>
            </w:tcBorders>
            <w:shd w:val="clear" w:color="000000" w:fill="B8CCE4"/>
            <w:noWrap/>
            <w:vAlign w:val="bottom"/>
            <w:hideMark/>
          </w:tcPr>
          <w:p w14:paraId="7573ABE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single" w:sz="4" w:space="0" w:color="auto"/>
              <w:right w:val="nil"/>
            </w:tcBorders>
            <w:shd w:val="clear" w:color="000000" w:fill="95B3D7"/>
            <w:noWrap/>
            <w:vAlign w:val="bottom"/>
            <w:hideMark/>
          </w:tcPr>
          <w:p w14:paraId="7196BFF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160" w:type="dxa"/>
            <w:tcBorders>
              <w:top w:val="nil"/>
              <w:left w:val="nil"/>
              <w:bottom w:val="single" w:sz="4" w:space="0" w:color="auto"/>
              <w:right w:val="nil"/>
            </w:tcBorders>
            <w:shd w:val="clear" w:color="000000" w:fill="95B3D7"/>
            <w:noWrap/>
            <w:vAlign w:val="bottom"/>
            <w:hideMark/>
          </w:tcPr>
          <w:p w14:paraId="3F4F5B18"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160" w:type="dxa"/>
            <w:tcBorders>
              <w:top w:val="nil"/>
              <w:left w:val="nil"/>
              <w:bottom w:val="single" w:sz="4" w:space="0" w:color="auto"/>
              <w:right w:val="nil"/>
            </w:tcBorders>
            <w:shd w:val="clear" w:color="000000" w:fill="95B3D7"/>
            <w:noWrap/>
            <w:vAlign w:val="bottom"/>
            <w:hideMark/>
          </w:tcPr>
          <w:p w14:paraId="62668501"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160" w:type="dxa"/>
            <w:tcBorders>
              <w:top w:val="nil"/>
              <w:left w:val="nil"/>
              <w:bottom w:val="single" w:sz="4" w:space="0" w:color="auto"/>
              <w:right w:val="nil"/>
            </w:tcBorders>
            <w:shd w:val="clear" w:color="000000" w:fill="95B3D7"/>
            <w:noWrap/>
            <w:vAlign w:val="bottom"/>
            <w:hideMark/>
          </w:tcPr>
          <w:p w14:paraId="120956AD"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160" w:type="dxa"/>
            <w:tcBorders>
              <w:top w:val="nil"/>
              <w:left w:val="nil"/>
              <w:bottom w:val="single" w:sz="4" w:space="0" w:color="auto"/>
              <w:right w:val="nil"/>
            </w:tcBorders>
            <w:shd w:val="clear" w:color="000000" w:fill="95B3D7"/>
            <w:noWrap/>
            <w:vAlign w:val="bottom"/>
            <w:hideMark/>
          </w:tcPr>
          <w:p w14:paraId="0B4EE020"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160" w:type="dxa"/>
            <w:tcBorders>
              <w:top w:val="nil"/>
              <w:left w:val="nil"/>
              <w:bottom w:val="single" w:sz="4" w:space="0" w:color="auto"/>
              <w:right w:val="nil"/>
            </w:tcBorders>
            <w:shd w:val="clear" w:color="000000" w:fill="95B3D7"/>
            <w:noWrap/>
            <w:vAlign w:val="bottom"/>
            <w:hideMark/>
          </w:tcPr>
          <w:p w14:paraId="6BF8E4B8"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466B506B"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1DF8F02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7222462F"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27EB6B7E"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0D87825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single" w:sz="4" w:space="0" w:color="auto"/>
              <w:right w:val="nil"/>
            </w:tcBorders>
            <w:shd w:val="clear" w:color="000000" w:fill="95B3D7"/>
            <w:noWrap/>
            <w:vAlign w:val="bottom"/>
            <w:hideMark/>
          </w:tcPr>
          <w:p w14:paraId="229FF49C"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1040" w:type="dxa"/>
            <w:tcBorders>
              <w:top w:val="nil"/>
              <w:left w:val="nil"/>
              <w:bottom w:val="single" w:sz="4" w:space="0" w:color="auto"/>
              <w:right w:val="single" w:sz="4" w:space="0" w:color="auto"/>
            </w:tcBorders>
            <w:shd w:val="clear" w:color="000000" w:fill="95B3D7"/>
            <w:noWrap/>
            <w:vAlign w:val="bottom"/>
            <w:hideMark/>
          </w:tcPr>
          <w:p w14:paraId="6D77D691"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w:t>
            </w:r>
          </w:p>
        </w:tc>
        <w:tc>
          <w:tcPr>
            <w:tcW w:w="960" w:type="dxa"/>
            <w:tcBorders>
              <w:top w:val="nil"/>
              <w:left w:val="nil"/>
              <w:bottom w:val="nil"/>
              <w:right w:val="nil"/>
            </w:tcBorders>
            <w:shd w:val="clear" w:color="auto" w:fill="auto"/>
            <w:noWrap/>
            <w:vAlign w:val="bottom"/>
            <w:hideMark/>
          </w:tcPr>
          <w:p w14:paraId="296F66F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CE205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BAB6AA"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A78D572"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26F743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lastRenderedPageBreak/>
              <w:t> </w:t>
            </w:r>
          </w:p>
        </w:tc>
        <w:tc>
          <w:tcPr>
            <w:tcW w:w="100" w:type="dxa"/>
            <w:tcBorders>
              <w:top w:val="nil"/>
              <w:left w:val="nil"/>
              <w:bottom w:val="nil"/>
              <w:right w:val="nil"/>
            </w:tcBorders>
            <w:shd w:val="clear" w:color="000000" w:fill="B8CCE4"/>
            <w:noWrap/>
            <w:vAlign w:val="bottom"/>
            <w:hideMark/>
          </w:tcPr>
          <w:p w14:paraId="48C9A2A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A72414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0C40163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1A2185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28BECC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D07C38C"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DE5943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B750C2D"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4610BA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A085EA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E232E5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6B5900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E624C6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C19132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4900D14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F69724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51CD5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C3F10EB"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92C60D5"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8A15A9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711D4D6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C30A1D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0BCD0E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6A7F38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437782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F09941D"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D83E07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748384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8A5162D"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050904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DBB6B5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A113B3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218EA8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0E9C5B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535399D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94166C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D11D24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FBD3879"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801CF10" w14:textId="77777777" w:rsidTr="003403F6">
        <w:trPr>
          <w:trHeight w:val="255"/>
        </w:trPr>
        <w:tc>
          <w:tcPr>
            <w:tcW w:w="2660" w:type="dxa"/>
            <w:tcBorders>
              <w:top w:val="single" w:sz="4" w:space="0" w:color="auto"/>
              <w:left w:val="single" w:sz="4" w:space="0" w:color="auto"/>
              <w:bottom w:val="single" w:sz="4" w:space="0" w:color="auto"/>
              <w:right w:val="nil"/>
            </w:tcBorders>
            <w:shd w:val="clear" w:color="000000" w:fill="95B3D7"/>
            <w:noWrap/>
            <w:vAlign w:val="bottom"/>
            <w:hideMark/>
          </w:tcPr>
          <w:p w14:paraId="368BB448"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proofErr w:type="gramStart"/>
            <w:r w:rsidRPr="003403F6">
              <w:rPr>
                <w:rFonts w:ascii="Arial" w:eastAsia="Times New Roman" w:hAnsi="Arial" w:cs="Arial"/>
                <w:b/>
                <w:bCs/>
                <w:color w:val="auto"/>
                <w:sz w:val="20"/>
                <w:szCs w:val="20"/>
                <w:lang w:val="en-GB" w:eastAsia="en-GB"/>
              </w:rPr>
              <w:t>Receipts :</w:t>
            </w:r>
            <w:proofErr w:type="gramEnd"/>
          </w:p>
        </w:tc>
        <w:tc>
          <w:tcPr>
            <w:tcW w:w="100" w:type="dxa"/>
            <w:tcBorders>
              <w:top w:val="single" w:sz="4" w:space="0" w:color="auto"/>
              <w:left w:val="nil"/>
              <w:bottom w:val="single" w:sz="4" w:space="0" w:color="auto"/>
              <w:right w:val="nil"/>
            </w:tcBorders>
            <w:shd w:val="clear" w:color="000000" w:fill="95B3D7"/>
            <w:noWrap/>
            <w:vAlign w:val="bottom"/>
            <w:hideMark/>
          </w:tcPr>
          <w:p w14:paraId="288FED0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3484C1D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640E2E73"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0F18D297"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4653920B"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0F1689C3"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6EAFC88A"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68AD5A0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5D62CC9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324F190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1F80753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1E1D9DF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7142D90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2C8D1E3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40" w:type="dxa"/>
            <w:tcBorders>
              <w:top w:val="nil"/>
              <w:left w:val="nil"/>
              <w:bottom w:val="nil"/>
              <w:right w:val="nil"/>
            </w:tcBorders>
            <w:shd w:val="clear" w:color="000000" w:fill="FFFFFF"/>
            <w:noWrap/>
            <w:vAlign w:val="bottom"/>
            <w:hideMark/>
          </w:tcPr>
          <w:p w14:paraId="3CCCE5D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auto" w:fill="auto"/>
            <w:noWrap/>
            <w:vAlign w:val="bottom"/>
            <w:hideMark/>
          </w:tcPr>
          <w:p w14:paraId="1B9A5C5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D583B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92BFFD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30A1CDF"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871865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063C405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07CA63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5902563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9B15C1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4267A0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323532D"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D3AC4E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29FDC49"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9D2894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CE846F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5F6A4E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222115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FFFBFA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169028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0491BA4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A2E33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4F4B1F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A5D2967"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15698BA" w14:textId="77777777" w:rsidTr="003403F6">
        <w:trPr>
          <w:trHeight w:val="255"/>
        </w:trPr>
        <w:tc>
          <w:tcPr>
            <w:tcW w:w="2920" w:type="dxa"/>
            <w:gridSpan w:val="3"/>
            <w:tcBorders>
              <w:top w:val="nil"/>
              <w:left w:val="single" w:sz="4" w:space="0" w:color="auto"/>
              <w:bottom w:val="nil"/>
              <w:right w:val="single" w:sz="4" w:space="0" w:color="000000"/>
            </w:tcBorders>
            <w:shd w:val="clear" w:color="000000" w:fill="B8CCE4"/>
            <w:noWrap/>
            <w:vAlign w:val="bottom"/>
            <w:hideMark/>
          </w:tcPr>
          <w:p w14:paraId="460289A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Payment on business accounts</w:t>
            </w:r>
          </w:p>
        </w:tc>
        <w:tc>
          <w:tcPr>
            <w:tcW w:w="1160" w:type="dxa"/>
            <w:tcBorders>
              <w:top w:val="nil"/>
              <w:left w:val="nil"/>
              <w:bottom w:val="nil"/>
              <w:right w:val="nil"/>
            </w:tcBorders>
            <w:shd w:val="clear" w:color="auto" w:fill="auto"/>
            <w:noWrap/>
            <w:vAlign w:val="bottom"/>
            <w:hideMark/>
          </w:tcPr>
          <w:p w14:paraId="6A67A20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185,000</w:t>
            </w:r>
          </w:p>
        </w:tc>
        <w:tc>
          <w:tcPr>
            <w:tcW w:w="1160" w:type="dxa"/>
            <w:tcBorders>
              <w:top w:val="nil"/>
              <w:left w:val="nil"/>
              <w:bottom w:val="nil"/>
              <w:right w:val="nil"/>
            </w:tcBorders>
            <w:shd w:val="clear" w:color="auto" w:fill="auto"/>
            <w:noWrap/>
            <w:vAlign w:val="bottom"/>
            <w:hideMark/>
          </w:tcPr>
          <w:p w14:paraId="24C103D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166,000</w:t>
            </w:r>
          </w:p>
        </w:tc>
        <w:tc>
          <w:tcPr>
            <w:tcW w:w="1160" w:type="dxa"/>
            <w:tcBorders>
              <w:top w:val="nil"/>
              <w:left w:val="nil"/>
              <w:bottom w:val="nil"/>
              <w:right w:val="nil"/>
            </w:tcBorders>
            <w:shd w:val="clear" w:color="auto" w:fill="auto"/>
            <w:noWrap/>
            <w:vAlign w:val="bottom"/>
            <w:hideMark/>
          </w:tcPr>
          <w:p w14:paraId="1BBD72F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185,000</w:t>
            </w:r>
          </w:p>
        </w:tc>
        <w:tc>
          <w:tcPr>
            <w:tcW w:w="1160" w:type="dxa"/>
            <w:tcBorders>
              <w:top w:val="nil"/>
              <w:left w:val="nil"/>
              <w:bottom w:val="nil"/>
              <w:right w:val="nil"/>
            </w:tcBorders>
            <w:shd w:val="clear" w:color="auto" w:fill="auto"/>
            <w:noWrap/>
            <w:vAlign w:val="bottom"/>
            <w:hideMark/>
          </w:tcPr>
          <w:p w14:paraId="4DF09DD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140,000</w:t>
            </w:r>
          </w:p>
        </w:tc>
        <w:tc>
          <w:tcPr>
            <w:tcW w:w="1160" w:type="dxa"/>
            <w:tcBorders>
              <w:top w:val="nil"/>
              <w:left w:val="nil"/>
              <w:bottom w:val="nil"/>
              <w:right w:val="nil"/>
            </w:tcBorders>
            <w:shd w:val="clear" w:color="auto" w:fill="auto"/>
            <w:noWrap/>
            <w:vAlign w:val="bottom"/>
            <w:hideMark/>
          </w:tcPr>
          <w:p w14:paraId="22E308D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142,000</w:t>
            </w:r>
          </w:p>
        </w:tc>
        <w:tc>
          <w:tcPr>
            <w:tcW w:w="1160" w:type="dxa"/>
            <w:tcBorders>
              <w:top w:val="nil"/>
              <w:left w:val="nil"/>
              <w:bottom w:val="nil"/>
              <w:right w:val="nil"/>
            </w:tcBorders>
            <w:shd w:val="clear" w:color="auto" w:fill="auto"/>
            <w:noWrap/>
            <w:vAlign w:val="bottom"/>
            <w:hideMark/>
          </w:tcPr>
          <w:p w14:paraId="7AD7A0A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149,000</w:t>
            </w:r>
          </w:p>
        </w:tc>
        <w:tc>
          <w:tcPr>
            <w:tcW w:w="960" w:type="dxa"/>
            <w:tcBorders>
              <w:top w:val="nil"/>
              <w:left w:val="nil"/>
              <w:bottom w:val="nil"/>
              <w:right w:val="nil"/>
            </w:tcBorders>
            <w:shd w:val="clear" w:color="auto" w:fill="auto"/>
            <w:noWrap/>
            <w:vAlign w:val="bottom"/>
            <w:hideMark/>
          </w:tcPr>
          <w:p w14:paraId="3D3B4AD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156,500</w:t>
            </w:r>
          </w:p>
        </w:tc>
        <w:tc>
          <w:tcPr>
            <w:tcW w:w="960" w:type="dxa"/>
            <w:tcBorders>
              <w:top w:val="nil"/>
              <w:left w:val="nil"/>
              <w:bottom w:val="nil"/>
              <w:right w:val="nil"/>
            </w:tcBorders>
            <w:shd w:val="clear" w:color="auto" w:fill="auto"/>
            <w:noWrap/>
            <w:vAlign w:val="bottom"/>
            <w:hideMark/>
          </w:tcPr>
          <w:p w14:paraId="26B2CCA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166,900</w:t>
            </w:r>
          </w:p>
        </w:tc>
        <w:tc>
          <w:tcPr>
            <w:tcW w:w="960" w:type="dxa"/>
            <w:tcBorders>
              <w:top w:val="nil"/>
              <w:left w:val="nil"/>
              <w:bottom w:val="nil"/>
              <w:right w:val="nil"/>
            </w:tcBorders>
            <w:shd w:val="clear" w:color="auto" w:fill="auto"/>
            <w:noWrap/>
            <w:vAlign w:val="bottom"/>
            <w:hideMark/>
          </w:tcPr>
          <w:p w14:paraId="3463205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174,000</w:t>
            </w:r>
          </w:p>
        </w:tc>
        <w:tc>
          <w:tcPr>
            <w:tcW w:w="960" w:type="dxa"/>
            <w:tcBorders>
              <w:top w:val="nil"/>
              <w:left w:val="nil"/>
              <w:bottom w:val="nil"/>
              <w:right w:val="nil"/>
            </w:tcBorders>
            <w:shd w:val="clear" w:color="auto" w:fill="auto"/>
            <w:noWrap/>
            <w:vAlign w:val="bottom"/>
            <w:hideMark/>
          </w:tcPr>
          <w:p w14:paraId="59DD012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149,000</w:t>
            </w:r>
          </w:p>
        </w:tc>
        <w:tc>
          <w:tcPr>
            <w:tcW w:w="960" w:type="dxa"/>
            <w:tcBorders>
              <w:top w:val="nil"/>
              <w:left w:val="nil"/>
              <w:bottom w:val="nil"/>
              <w:right w:val="nil"/>
            </w:tcBorders>
            <w:shd w:val="clear" w:color="auto" w:fill="auto"/>
            <w:noWrap/>
            <w:vAlign w:val="bottom"/>
            <w:hideMark/>
          </w:tcPr>
          <w:p w14:paraId="0E82E51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150,900</w:t>
            </w:r>
          </w:p>
        </w:tc>
        <w:tc>
          <w:tcPr>
            <w:tcW w:w="960" w:type="dxa"/>
            <w:tcBorders>
              <w:top w:val="nil"/>
              <w:left w:val="nil"/>
              <w:bottom w:val="nil"/>
              <w:right w:val="nil"/>
            </w:tcBorders>
            <w:shd w:val="clear" w:color="auto" w:fill="auto"/>
            <w:noWrap/>
            <w:vAlign w:val="bottom"/>
            <w:hideMark/>
          </w:tcPr>
          <w:p w14:paraId="4E9AFFE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150,800</w:t>
            </w:r>
          </w:p>
        </w:tc>
        <w:tc>
          <w:tcPr>
            <w:tcW w:w="1040" w:type="dxa"/>
            <w:tcBorders>
              <w:top w:val="nil"/>
              <w:left w:val="nil"/>
              <w:bottom w:val="nil"/>
              <w:right w:val="nil"/>
            </w:tcBorders>
            <w:shd w:val="clear" w:color="auto" w:fill="auto"/>
            <w:noWrap/>
            <w:vAlign w:val="bottom"/>
            <w:hideMark/>
          </w:tcPr>
          <w:p w14:paraId="2B58911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1,915,100</w:t>
            </w:r>
          </w:p>
        </w:tc>
        <w:tc>
          <w:tcPr>
            <w:tcW w:w="960" w:type="dxa"/>
            <w:tcBorders>
              <w:top w:val="nil"/>
              <w:left w:val="nil"/>
              <w:bottom w:val="nil"/>
              <w:right w:val="nil"/>
            </w:tcBorders>
            <w:shd w:val="clear" w:color="auto" w:fill="auto"/>
            <w:noWrap/>
            <w:vAlign w:val="bottom"/>
            <w:hideMark/>
          </w:tcPr>
          <w:p w14:paraId="7FC229F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6CFEA8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166019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8B02FB7"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22DDFE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Cash sales</w:t>
            </w:r>
          </w:p>
        </w:tc>
        <w:tc>
          <w:tcPr>
            <w:tcW w:w="100" w:type="dxa"/>
            <w:tcBorders>
              <w:top w:val="nil"/>
              <w:left w:val="nil"/>
              <w:bottom w:val="nil"/>
              <w:right w:val="nil"/>
            </w:tcBorders>
            <w:shd w:val="clear" w:color="000000" w:fill="B8CCE4"/>
            <w:noWrap/>
            <w:vAlign w:val="bottom"/>
            <w:hideMark/>
          </w:tcPr>
          <w:p w14:paraId="24F2848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6D39F1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F8BF47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72EB71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6331EB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22E03C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A53FD6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32E1C6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B04AB8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D34590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C47E78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D8A60F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0B7AB3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131419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69AD1BA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0A0C6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98A19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1FED7F8"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86472B0"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A236B9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Interest Received</w:t>
            </w:r>
          </w:p>
        </w:tc>
        <w:tc>
          <w:tcPr>
            <w:tcW w:w="100" w:type="dxa"/>
            <w:tcBorders>
              <w:top w:val="nil"/>
              <w:left w:val="nil"/>
              <w:bottom w:val="nil"/>
              <w:right w:val="nil"/>
            </w:tcBorders>
            <w:shd w:val="clear" w:color="000000" w:fill="B8CCE4"/>
            <w:noWrap/>
            <w:vAlign w:val="bottom"/>
            <w:hideMark/>
          </w:tcPr>
          <w:p w14:paraId="3BE3D0E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DD225B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1FE3B6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405</w:t>
            </w:r>
          </w:p>
        </w:tc>
        <w:tc>
          <w:tcPr>
            <w:tcW w:w="1160" w:type="dxa"/>
            <w:tcBorders>
              <w:top w:val="nil"/>
              <w:left w:val="nil"/>
              <w:bottom w:val="nil"/>
              <w:right w:val="nil"/>
            </w:tcBorders>
            <w:shd w:val="clear" w:color="auto" w:fill="auto"/>
            <w:noWrap/>
            <w:vAlign w:val="bottom"/>
            <w:hideMark/>
          </w:tcPr>
          <w:p w14:paraId="413A527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2,872</w:t>
            </w:r>
          </w:p>
        </w:tc>
        <w:tc>
          <w:tcPr>
            <w:tcW w:w="1160" w:type="dxa"/>
            <w:tcBorders>
              <w:top w:val="nil"/>
              <w:left w:val="nil"/>
              <w:bottom w:val="nil"/>
              <w:right w:val="nil"/>
            </w:tcBorders>
            <w:shd w:val="clear" w:color="auto" w:fill="auto"/>
            <w:noWrap/>
            <w:vAlign w:val="bottom"/>
            <w:hideMark/>
          </w:tcPr>
          <w:p w14:paraId="757A439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4,840</w:t>
            </w:r>
          </w:p>
        </w:tc>
        <w:tc>
          <w:tcPr>
            <w:tcW w:w="1160" w:type="dxa"/>
            <w:tcBorders>
              <w:top w:val="nil"/>
              <w:left w:val="nil"/>
              <w:bottom w:val="nil"/>
              <w:right w:val="nil"/>
            </w:tcBorders>
            <w:shd w:val="clear" w:color="auto" w:fill="auto"/>
            <w:noWrap/>
            <w:vAlign w:val="bottom"/>
            <w:hideMark/>
          </w:tcPr>
          <w:p w14:paraId="6E7F158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7,301</w:t>
            </w:r>
          </w:p>
        </w:tc>
        <w:tc>
          <w:tcPr>
            <w:tcW w:w="1160" w:type="dxa"/>
            <w:tcBorders>
              <w:top w:val="nil"/>
              <w:left w:val="nil"/>
              <w:bottom w:val="nil"/>
              <w:right w:val="nil"/>
            </w:tcBorders>
            <w:shd w:val="clear" w:color="auto" w:fill="auto"/>
            <w:noWrap/>
            <w:vAlign w:val="bottom"/>
            <w:hideMark/>
          </w:tcPr>
          <w:p w14:paraId="1C6A901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8,526</w:t>
            </w:r>
          </w:p>
        </w:tc>
        <w:tc>
          <w:tcPr>
            <w:tcW w:w="1160" w:type="dxa"/>
            <w:tcBorders>
              <w:top w:val="nil"/>
              <w:left w:val="nil"/>
              <w:bottom w:val="nil"/>
              <w:right w:val="nil"/>
            </w:tcBorders>
            <w:shd w:val="clear" w:color="auto" w:fill="auto"/>
            <w:noWrap/>
            <w:vAlign w:val="bottom"/>
            <w:hideMark/>
          </w:tcPr>
          <w:p w14:paraId="3F25F84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9,807</w:t>
            </w:r>
          </w:p>
        </w:tc>
        <w:tc>
          <w:tcPr>
            <w:tcW w:w="960" w:type="dxa"/>
            <w:tcBorders>
              <w:top w:val="nil"/>
              <w:left w:val="nil"/>
              <w:bottom w:val="nil"/>
              <w:right w:val="nil"/>
            </w:tcBorders>
            <w:shd w:val="clear" w:color="auto" w:fill="auto"/>
            <w:noWrap/>
            <w:vAlign w:val="bottom"/>
            <w:hideMark/>
          </w:tcPr>
          <w:p w14:paraId="2EB196C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11,413</w:t>
            </w:r>
          </w:p>
        </w:tc>
        <w:tc>
          <w:tcPr>
            <w:tcW w:w="960" w:type="dxa"/>
            <w:tcBorders>
              <w:top w:val="nil"/>
              <w:left w:val="nil"/>
              <w:bottom w:val="nil"/>
              <w:right w:val="nil"/>
            </w:tcBorders>
            <w:shd w:val="clear" w:color="auto" w:fill="auto"/>
            <w:noWrap/>
            <w:vAlign w:val="bottom"/>
            <w:hideMark/>
          </w:tcPr>
          <w:p w14:paraId="6DF3115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13,321</w:t>
            </w:r>
          </w:p>
        </w:tc>
        <w:tc>
          <w:tcPr>
            <w:tcW w:w="960" w:type="dxa"/>
            <w:tcBorders>
              <w:top w:val="nil"/>
              <w:left w:val="nil"/>
              <w:bottom w:val="nil"/>
              <w:right w:val="nil"/>
            </w:tcBorders>
            <w:shd w:val="clear" w:color="auto" w:fill="auto"/>
            <w:noWrap/>
            <w:vAlign w:val="bottom"/>
            <w:hideMark/>
          </w:tcPr>
          <w:p w14:paraId="20EDDCE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15,639</w:t>
            </w:r>
          </w:p>
        </w:tc>
        <w:tc>
          <w:tcPr>
            <w:tcW w:w="960" w:type="dxa"/>
            <w:tcBorders>
              <w:top w:val="nil"/>
              <w:left w:val="nil"/>
              <w:bottom w:val="nil"/>
              <w:right w:val="nil"/>
            </w:tcBorders>
            <w:shd w:val="clear" w:color="auto" w:fill="auto"/>
            <w:noWrap/>
            <w:vAlign w:val="bottom"/>
            <w:hideMark/>
          </w:tcPr>
          <w:p w14:paraId="6041362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17,830</w:t>
            </w:r>
          </w:p>
        </w:tc>
        <w:tc>
          <w:tcPr>
            <w:tcW w:w="960" w:type="dxa"/>
            <w:tcBorders>
              <w:top w:val="nil"/>
              <w:left w:val="nil"/>
              <w:bottom w:val="nil"/>
              <w:right w:val="nil"/>
            </w:tcBorders>
            <w:shd w:val="clear" w:color="auto" w:fill="auto"/>
            <w:noWrap/>
            <w:vAlign w:val="bottom"/>
            <w:hideMark/>
          </w:tcPr>
          <w:p w14:paraId="40C7700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19,746</w:t>
            </w:r>
          </w:p>
        </w:tc>
        <w:tc>
          <w:tcPr>
            <w:tcW w:w="960" w:type="dxa"/>
            <w:tcBorders>
              <w:top w:val="nil"/>
              <w:left w:val="nil"/>
              <w:bottom w:val="nil"/>
              <w:right w:val="nil"/>
            </w:tcBorders>
            <w:shd w:val="clear" w:color="auto" w:fill="auto"/>
            <w:noWrap/>
            <w:vAlign w:val="bottom"/>
            <w:hideMark/>
          </w:tcPr>
          <w:p w14:paraId="3E20972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21,511</w:t>
            </w:r>
          </w:p>
        </w:tc>
        <w:tc>
          <w:tcPr>
            <w:tcW w:w="1040" w:type="dxa"/>
            <w:tcBorders>
              <w:top w:val="nil"/>
              <w:left w:val="nil"/>
              <w:bottom w:val="nil"/>
              <w:right w:val="nil"/>
            </w:tcBorders>
            <w:shd w:val="clear" w:color="auto" w:fill="auto"/>
            <w:noWrap/>
            <w:vAlign w:val="bottom"/>
            <w:hideMark/>
          </w:tcPr>
          <w:p w14:paraId="035477C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A83223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3C4A8E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A902EE8"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EDC56ED"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090C62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Mini Bar </w:t>
            </w:r>
          </w:p>
        </w:tc>
        <w:tc>
          <w:tcPr>
            <w:tcW w:w="100" w:type="dxa"/>
            <w:tcBorders>
              <w:top w:val="nil"/>
              <w:left w:val="nil"/>
              <w:bottom w:val="nil"/>
              <w:right w:val="nil"/>
            </w:tcBorders>
            <w:shd w:val="clear" w:color="000000" w:fill="B8CCE4"/>
            <w:noWrap/>
            <w:vAlign w:val="bottom"/>
            <w:hideMark/>
          </w:tcPr>
          <w:p w14:paraId="7D0F3F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4D07EB0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3CF938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0D5A854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64B8686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1189652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5EFA2BB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160" w:type="dxa"/>
            <w:tcBorders>
              <w:top w:val="nil"/>
              <w:left w:val="nil"/>
              <w:bottom w:val="nil"/>
              <w:right w:val="nil"/>
            </w:tcBorders>
            <w:shd w:val="clear" w:color="auto" w:fill="auto"/>
            <w:noWrap/>
            <w:vAlign w:val="bottom"/>
            <w:hideMark/>
          </w:tcPr>
          <w:p w14:paraId="3E6BB4D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4505802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7F1184F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5E28130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426E34F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18F3415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960" w:type="dxa"/>
            <w:tcBorders>
              <w:top w:val="nil"/>
              <w:left w:val="nil"/>
              <w:bottom w:val="nil"/>
              <w:right w:val="nil"/>
            </w:tcBorders>
            <w:shd w:val="clear" w:color="auto" w:fill="auto"/>
            <w:noWrap/>
            <w:vAlign w:val="bottom"/>
            <w:hideMark/>
          </w:tcPr>
          <w:p w14:paraId="471DD33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8,900</w:t>
            </w:r>
          </w:p>
        </w:tc>
        <w:tc>
          <w:tcPr>
            <w:tcW w:w="1040" w:type="dxa"/>
            <w:tcBorders>
              <w:top w:val="nil"/>
              <w:left w:val="nil"/>
              <w:bottom w:val="nil"/>
              <w:right w:val="nil"/>
            </w:tcBorders>
            <w:shd w:val="clear" w:color="auto" w:fill="auto"/>
            <w:noWrap/>
            <w:vAlign w:val="bottom"/>
            <w:hideMark/>
          </w:tcPr>
          <w:p w14:paraId="5E3C921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106,800</w:t>
            </w:r>
          </w:p>
        </w:tc>
        <w:tc>
          <w:tcPr>
            <w:tcW w:w="960" w:type="dxa"/>
            <w:tcBorders>
              <w:top w:val="nil"/>
              <w:left w:val="nil"/>
              <w:bottom w:val="nil"/>
              <w:right w:val="nil"/>
            </w:tcBorders>
            <w:shd w:val="clear" w:color="auto" w:fill="auto"/>
            <w:noWrap/>
            <w:vAlign w:val="bottom"/>
            <w:hideMark/>
          </w:tcPr>
          <w:p w14:paraId="54BD3D2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AE0790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08FFCA7"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F274406"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65FFAE2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1CC8989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6926F7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ACBBC5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5053CB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4F6C33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9AB2E0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711ACB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C1BD12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33BBDC"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BA8F9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1241F5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1D384B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A96D26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71240D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324E2AE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BD0E5F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8130CD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DE0ABB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1183236" w14:textId="77777777" w:rsidTr="003403F6">
        <w:trPr>
          <w:trHeight w:val="270"/>
        </w:trPr>
        <w:tc>
          <w:tcPr>
            <w:tcW w:w="2660" w:type="dxa"/>
            <w:tcBorders>
              <w:top w:val="single" w:sz="4" w:space="0" w:color="auto"/>
              <w:left w:val="single" w:sz="4" w:space="0" w:color="auto"/>
              <w:bottom w:val="single" w:sz="4" w:space="0" w:color="auto"/>
              <w:right w:val="nil"/>
            </w:tcBorders>
            <w:shd w:val="clear" w:color="000000" w:fill="95B3D7"/>
            <w:noWrap/>
            <w:vAlign w:val="bottom"/>
            <w:hideMark/>
          </w:tcPr>
          <w:p w14:paraId="40695FCA"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Total Receipts</w:t>
            </w:r>
          </w:p>
        </w:tc>
        <w:tc>
          <w:tcPr>
            <w:tcW w:w="100" w:type="dxa"/>
            <w:tcBorders>
              <w:top w:val="single" w:sz="4" w:space="0" w:color="auto"/>
              <w:left w:val="nil"/>
              <w:bottom w:val="single" w:sz="4" w:space="0" w:color="auto"/>
              <w:right w:val="nil"/>
            </w:tcBorders>
            <w:shd w:val="clear" w:color="000000" w:fill="95B3D7"/>
            <w:noWrap/>
            <w:vAlign w:val="bottom"/>
            <w:hideMark/>
          </w:tcPr>
          <w:p w14:paraId="258C9868"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1DBFA753"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160" w:type="dxa"/>
            <w:tcBorders>
              <w:top w:val="single" w:sz="4" w:space="0" w:color="auto"/>
              <w:left w:val="nil"/>
              <w:bottom w:val="single" w:sz="8" w:space="0" w:color="auto"/>
              <w:right w:val="nil"/>
            </w:tcBorders>
            <w:shd w:val="clear" w:color="000000" w:fill="B8CCE4"/>
            <w:noWrap/>
            <w:vAlign w:val="bottom"/>
            <w:hideMark/>
          </w:tcPr>
          <w:p w14:paraId="5C82D0F3"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194,305</w:t>
            </w:r>
          </w:p>
        </w:tc>
        <w:tc>
          <w:tcPr>
            <w:tcW w:w="1160" w:type="dxa"/>
            <w:tcBorders>
              <w:top w:val="single" w:sz="4" w:space="0" w:color="auto"/>
              <w:left w:val="nil"/>
              <w:bottom w:val="single" w:sz="8" w:space="0" w:color="auto"/>
              <w:right w:val="nil"/>
            </w:tcBorders>
            <w:shd w:val="clear" w:color="000000" w:fill="B8CCE4"/>
            <w:noWrap/>
            <w:vAlign w:val="bottom"/>
            <w:hideMark/>
          </w:tcPr>
          <w:p w14:paraId="2196E42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177,772</w:t>
            </w:r>
          </w:p>
        </w:tc>
        <w:tc>
          <w:tcPr>
            <w:tcW w:w="1160" w:type="dxa"/>
            <w:tcBorders>
              <w:top w:val="single" w:sz="4" w:space="0" w:color="auto"/>
              <w:left w:val="nil"/>
              <w:bottom w:val="single" w:sz="8" w:space="0" w:color="auto"/>
              <w:right w:val="nil"/>
            </w:tcBorders>
            <w:shd w:val="clear" w:color="000000" w:fill="B8CCE4"/>
            <w:noWrap/>
            <w:vAlign w:val="bottom"/>
            <w:hideMark/>
          </w:tcPr>
          <w:p w14:paraId="34BB78E5"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198,740</w:t>
            </w:r>
          </w:p>
        </w:tc>
        <w:tc>
          <w:tcPr>
            <w:tcW w:w="1160" w:type="dxa"/>
            <w:tcBorders>
              <w:top w:val="single" w:sz="4" w:space="0" w:color="auto"/>
              <w:left w:val="nil"/>
              <w:bottom w:val="single" w:sz="8" w:space="0" w:color="auto"/>
              <w:right w:val="nil"/>
            </w:tcBorders>
            <w:shd w:val="clear" w:color="000000" w:fill="B8CCE4"/>
            <w:noWrap/>
            <w:vAlign w:val="bottom"/>
            <w:hideMark/>
          </w:tcPr>
          <w:p w14:paraId="1719C30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156,201</w:t>
            </w:r>
          </w:p>
        </w:tc>
        <w:tc>
          <w:tcPr>
            <w:tcW w:w="1160" w:type="dxa"/>
            <w:tcBorders>
              <w:top w:val="single" w:sz="4" w:space="0" w:color="auto"/>
              <w:left w:val="nil"/>
              <w:bottom w:val="single" w:sz="8" w:space="0" w:color="auto"/>
              <w:right w:val="nil"/>
            </w:tcBorders>
            <w:shd w:val="clear" w:color="000000" w:fill="B8CCE4"/>
            <w:noWrap/>
            <w:vAlign w:val="bottom"/>
            <w:hideMark/>
          </w:tcPr>
          <w:p w14:paraId="525BDB94"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159,426</w:t>
            </w:r>
          </w:p>
        </w:tc>
        <w:tc>
          <w:tcPr>
            <w:tcW w:w="1160" w:type="dxa"/>
            <w:tcBorders>
              <w:top w:val="single" w:sz="4" w:space="0" w:color="auto"/>
              <w:left w:val="nil"/>
              <w:bottom w:val="single" w:sz="8" w:space="0" w:color="auto"/>
              <w:right w:val="nil"/>
            </w:tcBorders>
            <w:shd w:val="clear" w:color="000000" w:fill="B8CCE4"/>
            <w:noWrap/>
            <w:vAlign w:val="bottom"/>
            <w:hideMark/>
          </w:tcPr>
          <w:p w14:paraId="29039628"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167,707</w:t>
            </w:r>
          </w:p>
        </w:tc>
        <w:tc>
          <w:tcPr>
            <w:tcW w:w="960" w:type="dxa"/>
            <w:tcBorders>
              <w:top w:val="single" w:sz="4" w:space="0" w:color="auto"/>
              <w:left w:val="nil"/>
              <w:bottom w:val="single" w:sz="8" w:space="0" w:color="auto"/>
              <w:right w:val="nil"/>
            </w:tcBorders>
            <w:shd w:val="clear" w:color="000000" w:fill="B8CCE4"/>
            <w:noWrap/>
            <w:vAlign w:val="bottom"/>
            <w:hideMark/>
          </w:tcPr>
          <w:p w14:paraId="09A44AC3"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176,813</w:t>
            </w:r>
          </w:p>
        </w:tc>
        <w:tc>
          <w:tcPr>
            <w:tcW w:w="960" w:type="dxa"/>
            <w:tcBorders>
              <w:top w:val="single" w:sz="4" w:space="0" w:color="auto"/>
              <w:left w:val="nil"/>
              <w:bottom w:val="single" w:sz="8" w:space="0" w:color="auto"/>
              <w:right w:val="nil"/>
            </w:tcBorders>
            <w:shd w:val="clear" w:color="000000" w:fill="B8CCE4"/>
            <w:noWrap/>
            <w:vAlign w:val="bottom"/>
            <w:hideMark/>
          </w:tcPr>
          <w:p w14:paraId="7ED4C03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189,121</w:t>
            </w:r>
          </w:p>
        </w:tc>
        <w:tc>
          <w:tcPr>
            <w:tcW w:w="960" w:type="dxa"/>
            <w:tcBorders>
              <w:top w:val="single" w:sz="4" w:space="0" w:color="auto"/>
              <w:left w:val="nil"/>
              <w:bottom w:val="single" w:sz="8" w:space="0" w:color="auto"/>
              <w:right w:val="nil"/>
            </w:tcBorders>
            <w:shd w:val="clear" w:color="000000" w:fill="B8CCE4"/>
            <w:noWrap/>
            <w:vAlign w:val="bottom"/>
            <w:hideMark/>
          </w:tcPr>
          <w:p w14:paraId="42DF636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198,539</w:t>
            </w:r>
          </w:p>
        </w:tc>
        <w:tc>
          <w:tcPr>
            <w:tcW w:w="960" w:type="dxa"/>
            <w:tcBorders>
              <w:top w:val="single" w:sz="4" w:space="0" w:color="auto"/>
              <w:left w:val="nil"/>
              <w:bottom w:val="single" w:sz="8" w:space="0" w:color="auto"/>
              <w:right w:val="nil"/>
            </w:tcBorders>
            <w:shd w:val="clear" w:color="000000" w:fill="B8CCE4"/>
            <w:noWrap/>
            <w:vAlign w:val="bottom"/>
            <w:hideMark/>
          </w:tcPr>
          <w:p w14:paraId="0EF5942E"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175,730</w:t>
            </w:r>
          </w:p>
        </w:tc>
        <w:tc>
          <w:tcPr>
            <w:tcW w:w="960" w:type="dxa"/>
            <w:tcBorders>
              <w:top w:val="single" w:sz="4" w:space="0" w:color="auto"/>
              <w:left w:val="nil"/>
              <w:bottom w:val="single" w:sz="8" w:space="0" w:color="auto"/>
              <w:right w:val="nil"/>
            </w:tcBorders>
            <w:shd w:val="clear" w:color="000000" w:fill="B8CCE4"/>
            <w:noWrap/>
            <w:vAlign w:val="bottom"/>
            <w:hideMark/>
          </w:tcPr>
          <w:p w14:paraId="7E4264CD"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179,546</w:t>
            </w:r>
          </w:p>
        </w:tc>
        <w:tc>
          <w:tcPr>
            <w:tcW w:w="960" w:type="dxa"/>
            <w:tcBorders>
              <w:top w:val="single" w:sz="4" w:space="0" w:color="auto"/>
              <w:left w:val="nil"/>
              <w:bottom w:val="single" w:sz="8" w:space="0" w:color="auto"/>
              <w:right w:val="nil"/>
            </w:tcBorders>
            <w:shd w:val="clear" w:color="000000" w:fill="B8CCE4"/>
            <w:noWrap/>
            <w:vAlign w:val="bottom"/>
            <w:hideMark/>
          </w:tcPr>
          <w:p w14:paraId="5422003C"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181,211</w:t>
            </w:r>
          </w:p>
        </w:tc>
        <w:tc>
          <w:tcPr>
            <w:tcW w:w="1040" w:type="dxa"/>
            <w:tcBorders>
              <w:top w:val="single" w:sz="4" w:space="0" w:color="auto"/>
              <w:left w:val="nil"/>
              <w:bottom w:val="single" w:sz="8" w:space="0" w:color="auto"/>
              <w:right w:val="nil"/>
            </w:tcBorders>
            <w:shd w:val="clear" w:color="000000" w:fill="B8CCE4"/>
            <w:noWrap/>
            <w:vAlign w:val="bottom"/>
            <w:hideMark/>
          </w:tcPr>
          <w:p w14:paraId="376FF010"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960" w:type="dxa"/>
            <w:tcBorders>
              <w:top w:val="nil"/>
              <w:left w:val="nil"/>
              <w:bottom w:val="nil"/>
              <w:right w:val="nil"/>
            </w:tcBorders>
            <w:shd w:val="clear" w:color="auto" w:fill="auto"/>
            <w:noWrap/>
            <w:vAlign w:val="bottom"/>
            <w:hideMark/>
          </w:tcPr>
          <w:p w14:paraId="5C596FBA"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E200B3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E5AEBE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9E6C1EC"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84B3E2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799C0D4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2B7003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18F1AB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A0099E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41CE80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3FEBF8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F061CC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88A880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5918C4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BBF2C7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0191B8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E411B1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2B881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B4AA83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6A2409A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392B33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DF3231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3972EA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E601AF0"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64AA461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7350960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598A66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C34435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C08219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EFCA41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D3026A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B46B64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2CB4F5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CB02B2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D75445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6CCE75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DD41E5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D9BF34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2D19DB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5E9BB5D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69CD75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9FD3E2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34738F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1EA5866"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7F65B8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51222B1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6DB5A5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82648D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FC4927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3344BA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8463C5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9851804"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1F71F9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084421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CE862D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A23CC6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A66965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CA3580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751AA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748B3F4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D0811E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9A4069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49E8F41"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F7BA398" w14:textId="77777777" w:rsidTr="003403F6">
        <w:trPr>
          <w:trHeight w:val="255"/>
        </w:trPr>
        <w:tc>
          <w:tcPr>
            <w:tcW w:w="2660" w:type="dxa"/>
            <w:tcBorders>
              <w:top w:val="single" w:sz="4" w:space="0" w:color="auto"/>
              <w:left w:val="single" w:sz="4" w:space="0" w:color="auto"/>
              <w:bottom w:val="single" w:sz="4" w:space="0" w:color="auto"/>
              <w:right w:val="nil"/>
            </w:tcBorders>
            <w:shd w:val="clear" w:color="000000" w:fill="95B3D7"/>
            <w:noWrap/>
            <w:vAlign w:val="bottom"/>
            <w:hideMark/>
          </w:tcPr>
          <w:p w14:paraId="264E2C34"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proofErr w:type="gramStart"/>
            <w:r w:rsidRPr="003403F6">
              <w:rPr>
                <w:rFonts w:ascii="Arial" w:eastAsia="Times New Roman" w:hAnsi="Arial" w:cs="Arial"/>
                <w:b/>
                <w:bCs/>
                <w:color w:val="auto"/>
                <w:sz w:val="20"/>
                <w:szCs w:val="20"/>
                <w:lang w:val="en-GB" w:eastAsia="en-GB"/>
              </w:rPr>
              <w:t>Payments :</w:t>
            </w:r>
            <w:proofErr w:type="gramEnd"/>
          </w:p>
        </w:tc>
        <w:tc>
          <w:tcPr>
            <w:tcW w:w="100" w:type="dxa"/>
            <w:tcBorders>
              <w:top w:val="single" w:sz="4" w:space="0" w:color="auto"/>
              <w:left w:val="nil"/>
              <w:bottom w:val="single" w:sz="4" w:space="0" w:color="auto"/>
              <w:right w:val="nil"/>
            </w:tcBorders>
            <w:shd w:val="clear" w:color="000000" w:fill="95B3D7"/>
            <w:noWrap/>
            <w:vAlign w:val="bottom"/>
            <w:hideMark/>
          </w:tcPr>
          <w:p w14:paraId="200296F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1E67486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7B5208E9"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152CBCE5"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7057668B"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6405DC07"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4FD6EA5C"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000000" w:fill="FFFFFF"/>
            <w:noWrap/>
            <w:vAlign w:val="bottom"/>
            <w:hideMark/>
          </w:tcPr>
          <w:p w14:paraId="02E9A1E5"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57F472D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57E6286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33A8CBC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6D9ECC1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000861A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000000" w:fill="FFFFFF"/>
            <w:noWrap/>
            <w:vAlign w:val="bottom"/>
            <w:hideMark/>
          </w:tcPr>
          <w:p w14:paraId="5C98031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40" w:type="dxa"/>
            <w:tcBorders>
              <w:top w:val="nil"/>
              <w:left w:val="nil"/>
              <w:bottom w:val="nil"/>
              <w:right w:val="nil"/>
            </w:tcBorders>
            <w:shd w:val="clear" w:color="000000" w:fill="FFFFFF"/>
            <w:noWrap/>
            <w:vAlign w:val="bottom"/>
            <w:hideMark/>
          </w:tcPr>
          <w:p w14:paraId="4EBB49A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960" w:type="dxa"/>
            <w:tcBorders>
              <w:top w:val="nil"/>
              <w:left w:val="nil"/>
              <w:bottom w:val="nil"/>
              <w:right w:val="nil"/>
            </w:tcBorders>
            <w:shd w:val="clear" w:color="auto" w:fill="auto"/>
            <w:noWrap/>
            <w:vAlign w:val="bottom"/>
            <w:hideMark/>
          </w:tcPr>
          <w:p w14:paraId="0205209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9BF74E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0F3AE89"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B58D241"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53FF8A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roofErr w:type="spellStart"/>
            <w:r w:rsidRPr="003403F6">
              <w:rPr>
                <w:rFonts w:ascii="Arial" w:eastAsia="Times New Roman" w:hAnsi="Arial" w:cs="Arial"/>
                <w:color w:val="auto"/>
                <w:sz w:val="20"/>
                <w:szCs w:val="20"/>
                <w:lang w:val="en-GB" w:eastAsia="en-GB"/>
              </w:rPr>
              <w:t>Resturant</w:t>
            </w:r>
            <w:proofErr w:type="spellEnd"/>
            <w:r w:rsidRPr="003403F6">
              <w:rPr>
                <w:rFonts w:ascii="Arial" w:eastAsia="Times New Roman" w:hAnsi="Arial" w:cs="Arial"/>
                <w:color w:val="auto"/>
                <w:sz w:val="20"/>
                <w:szCs w:val="20"/>
                <w:lang w:val="en-GB" w:eastAsia="en-GB"/>
              </w:rPr>
              <w:t xml:space="preserve"> </w:t>
            </w:r>
          </w:p>
        </w:tc>
        <w:tc>
          <w:tcPr>
            <w:tcW w:w="100" w:type="dxa"/>
            <w:tcBorders>
              <w:top w:val="nil"/>
              <w:left w:val="nil"/>
              <w:bottom w:val="nil"/>
              <w:right w:val="nil"/>
            </w:tcBorders>
            <w:shd w:val="clear" w:color="000000" w:fill="B8CCE4"/>
            <w:noWrap/>
            <w:vAlign w:val="bottom"/>
            <w:hideMark/>
          </w:tcPr>
          <w:p w14:paraId="4232F10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3754F1D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50CE47E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14A851DE"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18595DEF"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37755AB7"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2C25DD7F"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160" w:type="dxa"/>
            <w:tcBorders>
              <w:top w:val="nil"/>
              <w:left w:val="nil"/>
              <w:bottom w:val="nil"/>
              <w:right w:val="nil"/>
            </w:tcBorders>
            <w:shd w:val="clear" w:color="auto" w:fill="auto"/>
            <w:noWrap/>
            <w:vAlign w:val="bottom"/>
            <w:hideMark/>
          </w:tcPr>
          <w:p w14:paraId="43AF21C2"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30AEFA67"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43C8FC9D"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108FD98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32,100</w:t>
            </w:r>
          </w:p>
        </w:tc>
        <w:tc>
          <w:tcPr>
            <w:tcW w:w="960" w:type="dxa"/>
            <w:tcBorders>
              <w:top w:val="nil"/>
              <w:left w:val="nil"/>
              <w:bottom w:val="nil"/>
              <w:right w:val="nil"/>
            </w:tcBorders>
            <w:shd w:val="clear" w:color="auto" w:fill="auto"/>
            <w:noWrap/>
            <w:vAlign w:val="bottom"/>
            <w:hideMark/>
          </w:tcPr>
          <w:p w14:paraId="7999806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10E030F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960" w:type="dxa"/>
            <w:tcBorders>
              <w:top w:val="nil"/>
              <w:left w:val="nil"/>
              <w:bottom w:val="nil"/>
              <w:right w:val="nil"/>
            </w:tcBorders>
            <w:shd w:val="clear" w:color="auto" w:fill="auto"/>
            <w:noWrap/>
            <w:vAlign w:val="bottom"/>
            <w:hideMark/>
          </w:tcPr>
          <w:p w14:paraId="03C307B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27,800</w:t>
            </w:r>
          </w:p>
        </w:tc>
        <w:tc>
          <w:tcPr>
            <w:tcW w:w="1040" w:type="dxa"/>
            <w:tcBorders>
              <w:top w:val="nil"/>
              <w:left w:val="nil"/>
              <w:bottom w:val="nil"/>
              <w:right w:val="nil"/>
            </w:tcBorders>
            <w:shd w:val="clear" w:color="auto" w:fill="auto"/>
            <w:noWrap/>
            <w:vAlign w:val="bottom"/>
            <w:hideMark/>
          </w:tcPr>
          <w:p w14:paraId="6C0CA43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337,900</w:t>
            </w:r>
          </w:p>
        </w:tc>
        <w:tc>
          <w:tcPr>
            <w:tcW w:w="960" w:type="dxa"/>
            <w:tcBorders>
              <w:top w:val="nil"/>
              <w:left w:val="nil"/>
              <w:bottom w:val="nil"/>
              <w:right w:val="nil"/>
            </w:tcBorders>
            <w:shd w:val="clear" w:color="auto" w:fill="auto"/>
            <w:noWrap/>
            <w:vAlign w:val="bottom"/>
            <w:hideMark/>
          </w:tcPr>
          <w:p w14:paraId="3C05BC6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319D28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0AF2CDC"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0725C44C"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986FBC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Freehold</w:t>
            </w:r>
          </w:p>
        </w:tc>
        <w:tc>
          <w:tcPr>
            <w:tcW w:w="100" w:type="dxa"/>
            <w:tcBorders>
              <w:top w:val="nil"/>
              <w:left w:val="nil"/>
              <w:bottom w:val="nil"/>
              <w:right w:val="nil"/>
            </w:tcBorders>
            <w:shd w:val="clear" w:color="000000" w:fill="B8CCE4"/>
            <w:noWrap/>
            <w:vAlign w:val="bottom"/>
            <w:hideMark/>
          </w:tcPr>
          <w:p w14:paraId="5A74E39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14B245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ABD0DD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1C7F55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F1B484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4B148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03B106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4F09B0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D77448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38E21E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EB864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2E9EAD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2E26DC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3995B6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2D556E6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178CD9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273FCD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6B7758F"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2C11487"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EE846D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Fixtures and fittings</w:t>
            </w:r>
          </w:p>
        </w:tc>
        <w:tc>
          <w:tcPr>
            <w:tcW w:w="100" w:type="dxa"/>
            <w:tcBorders>
              <w:top w:val="nil"/>
              <w:left w:val="nil"/>
              <w:bottom w:val="nil"/>
              <w:right w:val="nil"/>
            </w:tcBorders>
            <w:shd w:val="clear" w:color="000000" w:fill="B8CCE4"/>
            <w:noWrap/>
            <w:vAlign w:val="bottom"/>
            <w:hideMark/>
          </w:tcPr>
          <w:p w14:paraId="3FF1840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F632B6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0A84077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61F81A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1BCBAB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053749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CAC9F9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57379C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A13FF9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C4223F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069C2B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45F00F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BB465C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2B0AA8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3E89E75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7CAB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8C1B9D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0465C6"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778640A"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43D505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Wardrobe</w:t>
            </w:r>
          </w:p>
        </w:tc>
        <w:tc>
          <w:tcPr>
            <w:tcW w:w="100" w:type="dxa"/>
            <w:tcBorders>
              <w:top w:val="nil"/>
              <w:left w:val="nil"/>
              <w:bottom w:val="nil"/>
              <w:right w:val="nil"/>
            </w:tcBorders>
            <w:shd w:val="clear" w:color="000000" w:fill="B8CCE4"/>
            <w:noWrap/>
            <w:vAlign w:val="bottom"/>
            <w:hideMark/>
          </w:tcPr>
          <w:p w14:paraId="3F3FF68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13E108C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3B1AD0E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ECCE52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657F6AE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6434C4B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576B34B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3,500</w:t>
            </w:r>
          </w:p>
        </w:tc>
        <w:tc>
          <w:tcPr>
            <w:tcW w:w="1160" w:type="dxa"/>
            <w:tcBorders>
              <w:top w:val="nil"/>
              <w:left w:val="nil"/>
              <w:bottom w:val="nil"/>
              <w:right w:val="nil"/>
            </w:tcBorders>
            <w:shd w:val="clear" w:color="auto" w:fill="auto"/>
            <w:noWrap/>
            <w:vAlign w:val="bottom"/>
            <w:hideMark/>
          </w:tcPr>
          <w:p w14:paraId="46D2059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22DDCD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47DA2D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2DC9BD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453B5D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A73C30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60EFB1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17C305E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14,000</w:t>
            </w:r>
          </w:p>
        </w:tc>
        <w:tc>
          <w:tcPr>
            <w:tcW w:w="960" w:type="dxa"/>
            <w:tcBorders>
              <w:top w:val="nil"/>
              <w:left w:val="nil"/>
              <w:bottom w:val="nil"/>
              <w:right w:val="nil"/>
            </w:tcBorders>
            <w:shd w:val="clear" w:color="auto" w:fill="auto"/>
            <w:noWrap/>
            <w:vAlign w:val="bottom"/>
            <w:hideMark/>
          </w:tcPr>
          <w:p w14:paraId="2FC7693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01CDA3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DED663F"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3E8E501"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0A2B5B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Sky Subscription</w:t>
            </w:r>
          </w:p>
        </w:tc>
        <w:tc>
          <w:tcPr>
            <w:tcW w:w="100" w:type="dxa"/>
            <w:tcBorders>
              <w:top w:val="nil"/>
              <w:left w:val="nil"/>
              <w:bottom w:val="nil"/>
              <w:right w:val="nil"/>
            </w:tcBorders>
            <w:shd w:val="clear" w:color="000000" w:fill="B8CCE4"/>
            <w:noWrap/>
            <w:vAlign w:val="bottom"/>
            <w:hideMark/>
          </w:tcPr>
          <w:p w14:paraId="3D21FE6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C2995D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2669D4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75AC281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688A29B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176FDA0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390D0CE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160" w:type="dxa"/>
            <w:tcBorders>
              <w:top w:val="nil"/>
              <w:left w:val="nil"/>
              <w:bottom w:val="nil"/>
              <w:right w:val="nil"/>
            </w:tcBorders>
            <w:shd w:val="clear" w:color="auto" w:fill="auto"/>
            <w:noWrap/>
            <w:vAlign w:val="bottom"/>
            <w:hideMark/>
          </w:tcPr>
          <w:p w14:paraId="44B3B34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3CF1BD0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20EE8B2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7A5CC1B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53814B7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223841E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960" w:type="dxa"/>
            <w:tcBorders>
              <w:top w:val="nil"/>
              <w:left w:val="nil"/>
              <w:bottom w:val="nil"/>
              <w:right w:val="nil"/>
            </w:tcBorders>
            <w:shd w:val="clear" w:color="auto" w:fill="auto"/>
            <w:noWrap/>
            <w:vAlign w:val="bottom"/>
            <w:hideMark/>
          </w:tcPr>
          <w:p w14:paraId="6344636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1,250</w:t>
            </w:r>
          </w:p>
        </w:tc>
        <w:tc>
          <w:tcPr>
            <w:tcW w:w="1040" w:type="dxa"/>
            <w:tcBorders>
              <w:top w:val="nil"/>
              <w:left w:val="nil"/>
              <w:bottom w:val="nil"/>
              <w:right w:val="nil"/>
            </w:tcBorders>
            <w:shd w:val="clear" w:color="auto" w:fill="auto"/>
            <w:noWrap/>
            <w:vAlign w:val="bottom"/>
            <w:hideMark/>
          </w:tcPr>
          <w:p w14:paraId="51A63A4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15,000</w:t>
            </w:r>
          </w:p>
        </w:tc>
        <w:tc>
          <w:tcPr>
            <w:tcW w:w="960" w:type="dxa"/>
            <w:tcBorders>
              <w:top w:val="nil"/>
              <w:left w:val="nil"/>
              <w:bottom w:val="nil"/>
              <w:right w:val="nil"/>
            </w:tcBorders>
            <w:shd w:val="clear" w:color="auto" w:fill="auto"/>
            <w:noWrap/>
            <w:vAlign w:val="bottom"/>
            <w:hideMark/>
          </w:tcPr>
          <w:p w14:paraId="7115FFF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40AA3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72CFCB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928CFF2"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8A64B5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Property expenses</w:t>
            </w:r>
          </w:p>
        </w:tc>
        <w:tc>
          <w:tcPr>
            <w:tcW w:w="100" w:type="dxa"/>
            <w:tcBorders>
              <w:top w:val="nil"/>
              <w:left w:val="nil"/>
              <w:bottom w:val="nil"/>
              <w:right w:val="nil"/>
            </w:tcBorders>
            <w:shd w:val="clear" w:color="000000" w:fill="B8CCE4"/>
            <w:noWrap/>
            <w:vAlign w:val="bottom"/>
            <w:hideMark/>
          </w:tcPr>
          <w:p w14:paraId="2EA59C6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26EEE8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4C2286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79401E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41AE87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7560C4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B22E0B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413477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2A94D3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40303A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2B0EA8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821047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5B6475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CDCA2B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375AF77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7D5221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689C89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EE10279"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84532C7"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DBE57A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Premier league license</w:t>
            </w:r>
          </w:p>
        </w:tc>
        <w:tc>
          <w:tcPr>
            <w:tcW w:w="100" w:type="dxa"/>
            <w:tcBorders>
              <w:top w:val="nil"/>
              <w:left w:val="nil"/>
              <w:bottom w:val="nil"/>
              <w:right w:val="nil"/>
            </w:tcBorders>
            <w:shd w:val="clear" w:color="000000" w:fill="B8CCE4"/>
            <w:noWrap/>
            <w:vAlign w:val="bottom"/>
            <w:hideMark/>
          </w:tcPr>
          <w:p w14:paraId="4A3541E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82D7F5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047B6A0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D9F493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2C87F1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0BFC94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89A812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A59FB3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906D6A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665999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C0FB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07AAE2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D7836C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7D97E7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6,000</w:t>
            </w:r>
          </w:p>
        </w:tc>
        <w:tc>
          <w:tcPr>
            <w:tcW w:w="1040" w:type="dxa"/>
            <w:tcBorders>
              <w:top w:val="nil"/>
              <w:left w:val="nil"/>
              <w:bottom w:val="nil"/>
              <w:right w:val="nil"/>
            </w:tcBorders>
            <w:shd w:val="clear" w:color="auto" w:fill="auto"/>
            <w:noWrap/>
            <w:vAlign w:val="bottom"/>
            <w:hideMark/>
          </w:tcPr>
          <w:p w14:paraId="0DD5EB8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6,000</w:t>
            </w:r>
          </w:p>
        </w:tc>
        <w:tc>
          <w:tcPr>
            <w:tcW w:w="960" w:type="dxa"/>
            <w:tcBorders>
              <w:top w:val="nil"/>
              <w:left w:val="nil"/>
              <w:bottom w:val="nil"/>
              <w:right w:val="nil"/>
            </w:tcBorders>
            <w:shd w:val="clear" w:color="auto" w:fill="auto"/>
            <w:noWrap/>
            <w:vAlign w:val="bottom"/>
            <w:hideMark/>
          </w:tcPr>
          <w:p w14:paraId="62B998B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525B72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EFE587"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7578062"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1B9C1C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Laundry</w:t>
            </w:r>
          </w:p>
        </w:tc>
        <w:tc>
          <w:tcPr>
            <w:tcW w:w="100" w:type="dxa"/>
            <w:tcBorders>
              <w:top w:val="nil"/>
              <w:left w:val="nil"/>
              <w:bottom w:val="nil"/>
              <w:right w:val="nil"/>
            </w:tcBorders>
            <w:shd w:val="clear" w:color="000000" w:fill="B8CCE4"/>
            <w:noWrap/>
            <w:vAlign w:val="bottom"/>
            <w:hideMark/>
          </w:tcPr>
          <w:p w14:paraId="3E4ACB3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662454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309C31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788EFA1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201D13E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169267B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09A140D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160" w:type="dxa"/>
            <w:tcBorders>
              <w:top w:val="nil"/>
              <w:left w:val="nil"/>
              <w:bottom w:val="nil"/>
              <w:right w:val="nil"/>
            </w:tcBorders>
            <w:shd w:val="clear" w:color="auto" w:fill="auto"/>
            <w:noWrap/>
            <w:vAlign w:val="bottom"/>
            <w:hideMark/>
          </w:tcPr>
          <w:p w14:paraId="0A41CA9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1905726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010181D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31DF4BC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5E6B0B5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4B9F5CE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960" w:type="dxa"/>
            <w:tcBorders>
              <w:top w:val="nil"/>
              <w:left w:val="nil"/>
              <w:bottom w:val="nil"/>
              <w:right w:val="nil"/>
            </w:tcBorders>
            <w:shd w:val="clear" w:color="auto" w:fill="auto"/>
            <w:noWrap/>
            <w:vAlign w:val="bottom"/>
            <w:hideMark/>
          </w:tcPr>
          <w:p w14:paraId="3BBC5DA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1,625</w:t>
            </w:r>
          </w:p>
        </w:tc>
        <w:tc>
          <w:tcPr>
            <w:tcW w:w="1040" w:type="dxa"/>
            <w:tcBorders>
              <w:top w:val="nil"/>
              <w:left w:val="nil"/>
              <w:bottom w:val="nil"/>
              <w:right w:val="nil"/>
            </w:tcBorders>
            <w:shd w:val="clear" w:color="auto" w:fill="auto"/>
            <w:noWrap/>
            <w:vAlign w:val="bottom"/>
            <w:hideMark/>
          </w:tcPr>
          <w:p w14:paraId="446228B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19,500</w:t>
            </w:r>
          </w:p>
        </w:tc>
        <w:tc>
          <w:tcPr>
            <w:tcW w:w="960" w:type="dxa"/>
            <w:tcBorders>
              <w:top w:val="nil"/>
              <w:left w:val="nil"/>
              <w:bottom w:val="nil"/>
              <w:right w:val="nil"/>
            </w:tcBorders>
            <w:shd w:val="clear" w:color="auto" w:fill="auto"/>
            <w:noWrap/>
            <w:vAlign w:val="bottom"/>
            <w:hideMark/>
          </w:tcPr>
          <w:p w14:paraId="04C1964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1AFF84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6D513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662E3F1"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52E5217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Energy costs</w:t>
            </w:r>
          </w:p>
        </w:tc>
        <w:tc>
          <w:tcPr>
            <w:tcW w:w="100" w:type="dxa"/>
            <w:tcBorders>
              <w:top w:val="nil"/>
              <w:left w:val="nil"/>
              <w:bottom w:val="nil"/>
              <w:right w:val="nil"/>
            </w:tcBorders>
            <w:shd w:val="clear" w:color="000000" w:fill="B8CCE4"/>
            <w:noWrap/>
            <w:vAlign w:val="bottom"/>
            <w:hideMark/>
          </w:tcPr>
          <w:p w14:paraId="3B42BC3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A3B2A8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ADA43E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26B886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25C939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496B5D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4CBA6F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3D2319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1C56D7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E05082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216BA8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CFE984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E2476F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7F5C5A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4AABF67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21B6E4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61757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2E49633"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E9767E0"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6ACF5DF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Payments to suppliers</w:t>
            </w:r>
          </w:p>
        </w:tc>
        <w:tc>
          <w:tcPr>
            <w:tcW w:w="100" w:type="dxa"/>
            <w:tcBorders>
              <w:top w:val="nil"/>
              <w:left w:val="nil"/>
              <w:bottom w:val="nil"/>
              <w:right w:val="nil"/>
            </w:tcBorders>
            <w:shd w:val="clear" w:color="000000" w:fill="B8CCE4"/>
            <w:noWrap/>
            <w:vAlign w:val="bottom"/>
            <w:hideMark/>
          </w:tcPr>
          <w:p w14:paraId="3055575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503EFC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312A35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D106E8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A6E41C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2DD993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A4B1EA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EE4DB4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CBD9D2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1435B0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008F93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34E41C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C3E0DA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39E15B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02B3BC7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451D06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1B61CC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7BB3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04868F4F"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178D1D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Wages</w:t>
            </w:r>
          </w:p>
        </w:tc>
        <w:tc>
          <w:tcPr>
            <w:tcW w:w="100" w:type="dxa"/>
            <w:tcBorders>
              <w:top w:val="nil"/>
              <w:left w:val="nil"/>
              <w:bottom w:val="nil"/>
              <w:right w:val="nil"/>
            </w:tcBorders>
            <w:shd w:val="clear" w:color="000000" w:fill="B8CCE4"/>
            <w:noWrap/>
            <w:vAlign w:val="bottom"/>
            <w:hideMark/>
          </w:tcPr>
          <w:p w14:paraId="1318152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1DF05B6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28EF426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7DD3C35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3FF9FF9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74CE31D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255A1E7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160" w:type="dxa"/>
            <w:tcBorders>
              <w:top w:val="nil"/>
              <w:left w:val="nil"/>
              <w:bottom w:val="nil"/>
              <w:right w:val="nil"/>
            </w:tcBorders>
            <w:shd w:val="clear" w:color="auto" w:fill="auto"/>
            <w:noWrap/>
            <w:vAlign w:val="bottom"/>
            <w:hideMark/>
          </w:tcPr>
          <w:p w14:paraId="0D4F27F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30BD618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6C52A13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38FF0DB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2BBE572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4021A6E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960" w:type="dxa"/>
            <w:tcBorders>
              <w:top w:val="nil"/>
              <w:left w:val="nil"/>
              <w:bottom w:val="nil"/>
              <w:right w:val="nil"/>
            </w:tcBorders>
            <w:shd w:val="clear" w:color="auto" w:fill="auto"/>
            <w:noWrap/>
            <w:vAlign w:val="bottom"/>
            <w:hideMark/>
          </w:tcPr>
          <w:p w14:paraId="660C561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57,500</w:t>
            </w:r>
          </w:p>
        </w:tc>
        <w:tc>
          <w:tcPr>
            <w:tcW w:w="1040" w:type="dxa"/>
            <w:tcBorders>
              <w:top w:val="nil"/>
              <w:left w:val="nil"/>
              <w:bottom w:val="nil"/>
              <w:right w:val="nil"/>
            </w:tcBorders>
            <w:shd w:val="clear" w:color="auto" w:fill="auto"/>
            <w:noWrap/>
            <w:vAlign w:val="bottom"/>
            <w:hideMark/>
          </w:tcPr>
          <w:p w14:paraId="025075D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690,000</w:t>
            </w:r>
          </w:p>
        </w:tc>
        <w:tc>
          <w:tcPr>
            <w:tcW w:w="960" w:type="dxa"/>
            <w:tcBorders>
              <w:top w:val="nil"/>
              <w:left w:val="nil"/>
              <w:bottom w:val="nil"/>
              <w:right w:val="nil"/>
            </w:tcBorders>
            <w:shd w:val="clear" w:color="auto" w:fill="auto"/>
            <w:noWrap/>
            <w:vAlign w:val="bottom"/>
            <w:hideMark/>
          </w:tcPr>
          <w:p w14:paraId="63C5BB1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3A7DA4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96D6348"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780F03C"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9348E7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Salaries</w:t>
            </w:r>
          </w:p>
        </w:tc>
        <w:tc>
          <w:tcPr>
            <w:tcW w:w="100" w:type="dxa"/>
            <w:tcBorders>
              <w:top w:val="nil"/>
              <w:left w:val="nil"/>
              <w:bottom w:val="nil"/>
              <w:right w:val="nil"/>
            </w:tcBorders>
            <w:shd w:val="clear" w:color="000000" w:fill="B8CCE4"/>
            <w:noWrap/>
            <w:vAlign w:val="bottom"/>
            <w:hideMark/>
          </w:tcPr>
          <w:p w14:paraId="304AFB2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47919AF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37F2345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1CDF1A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4BD430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BC2355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4845E5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523D10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6A16AD7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309A9B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4C0922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AB365E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F59B60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FA7D85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75247B1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393259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F1675B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BAEAF1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043D22E"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188CFBA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Mini Bar</w:t>
            </w:r>
          </w:p>
        </w:tc>
        <w:tc>
          <w:tcPr>
            <w:tcW w:w="100" w:type="dxa"/>
            <w:tcBorders>
              <w:top w:val="nil"/>
              <w:left w:val="nil"/>
              <w:bottom w:val="nil"/>
              <w:right w:val="nil"/>
            </w:tcBorders>
            <w:shd w:val="clear" w:color="000000" w:fill="B8CCE4"/>
            <w:noWrap/>
            <w:vAlign w:val="bottom"/>
            <w:hideMark/>
          </w:tcPr>
          <w:p w14:paraId="739EDE9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30CDB45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5E8C996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52E6649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6BAE53C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19D06EA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6C31DE9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160" w:type="dxa"/>
            <w:tcBorders>
              <w:top w:val="nil"/>
              <w:left w:val="nil"/>
              <w:bottom w:val="nil"/>
              <w:right w:val="nil"/>
            </w:tcBorders>
            <w:shd w:val="clear" w:color="auto" w:fill="auto"/>
            <w:noWrap/>
            <w:vAlign w:val="bottom"/>
            <w:hideMark/>
          </w:tcPr>
          <w:p w14:paraId="50357CE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2F069F4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2C1991C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6BFA6C7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011FDDA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3E875A5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960" w:type="dxa"/>
            <w:tcBorders>
              <w:top w:val="nil"/>
              <w:left w:val="nil"/>
              <w:bottom w:val="nil"/>
              <w:right w:val="nil"/>
            </w:tcBorders>
            <w:shd w:val="clear" w:color="auto" w:fill="auto"/>
            <w:noWrap/>
            <w:vAlign w:val="bottom"/>
            <w:hideMark/>
          </w:tcPr>
          <w:p w14:paraId="69A25D9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7,000</w:t>
            </w:r>
          </w:p>
        </w:tc>
        <w:tc>
          <w:tcPr>
            <w:tcW w:w="1040" w:type="dxa"/>
            <w:tcBorders>
              <w:top w:val="nil"/>
              <w:left w:val="nil"/>
              <w:bottom w:val="nil"/>
              <w:right w:val="nil"/>
            </w:tcBorders>
            <w:shd w:val="clear" w:color="auto" w:fill="auto"/>
            <w:noWrap/>
            <w:vAlign w:val="bottom"/>
            <w:hideMark/>
          </w:tcPr>
          <w:p w14:paraId="14ECDA2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84,000</w:t>
            </w:r>
          </w:p>
        </w:tc>
        <w:tc>
          <w:tcPr>
            <w:tcW w:w="960" w:type="dxa"/>
            <w:tcBorders>
              <w:top w:val="nil"/>
              <w:left w:val="nil"/>
              <w:bottom w:val="nil"/>
              <w:right w:val="nil"/>
            </w:tcBorders>
            <w:shd w:val="clear" w:color="auto" w:fill="auto"/>
            <w:noWrap/>
            <w:vAlign w:val="bottom"/>
            <w:hideMark/>
          </w:tcPr>
          <w:p w14:paraId="5D78AB8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95A4DA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863306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6F8CDFA"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4E2F97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Training </w:t>
            </w:r>
          </w:p>
        </w:tc>
        <w:tc>
          <w:tcPr>
            <w:tcW w:w="100" w:type="dxa"/>
            <w:tcBorders>
              <w:top w:val="nil"/>
              <w:left w:val="nil"/>
              <w:bottom w:val="nil"/>
              <w:right w:val="nil"/>
            </w:tcBorders>
            <w:shd w:val="clear" w:color="000000" w:fill="B8CCE4"/>
            <w:noWrap/>
            <w:vAlign w:val="bottom"/>
            <w:hideMark/>
          </w:tcPr>
          <w:p w14:paraId="028A14E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650389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E9695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1F602A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5CFFFA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78EAA3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724F1F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F62B55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8D2CD8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A246DF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9C85F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9CBFC4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19A9F7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7,500</w:t>
            </w:r>
          </w:p>
        </w:tc>
        <w:tc>
          <w:tcPr>
            <w:tcW w:w="960" w:type="dxa"/>
            <w:tcBorders>
              <w:top w:val="nil"/>
              <w:left w:val="nil"/>
              <w:bottom w:val="nil"/>
              <w:right w:val="nil"/>
            </w:tcBorders>
            <w:shd w:val="clear" w:color="auto" w:fill="auto"/>
            <w:noWrap/>
            <w:vAlign w:val="bottom"/>
            <w:hideMark/>
          </w:tcPr>
          <w:p w14:paraId="63E55AD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70DBFC6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7,500</w:t>
            </w:r>
          </w:p>
        </w:tc>
        <w:tc>
          <w:tcPr>
            <w:tcW w:w="960" w:type="dxa"/>
            <w:tcBorders>
              <w:top w:val="nil"/>
              <w:left w:val="nil"/>
              <w:bottom w:val="nil"/>
              <w:right w:val="nil"/>
            </w:tcBorders>
            <w:shd w:val="clear" w:color="auto" w:fill="auto"/>
            <w:noWrap/>
            <w:vAlign w:val="bottom"/>
            <w:hideMark/>
          </w:tcPr>
          <w:p w14:paraId="426E914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6C8EBF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5108CD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B952022"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202EBE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Virgin Pass</w:t>
            </w:r>
          </w:p>
        </w:tc>
        <w:tc>
          <w:tcPr>
            <w:tcW w:w="100" w:type="dxa"/>
            <w:tcBorders>
              <w:top w:val="nil"/>
              <w:left w:val="nil"/>
              <w:bottom w:val="nil"/>
              <w:right w:val="nil"/>
            </w:tcBorders>
            <w:shd w:val="clear" w:color="000000" w:fill="B8CCE4"/>
            <w:noWrap/>
            <w:vAlign w:val="bottom"/>
            <w:hideMark/>
          </w:tcPr>
          <w:p w14:paraId="7520CEF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6B0AFA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350408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78C7B20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2006ECC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44B737F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43EB8B4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160" w:type="dxa"/>
            <w:tcBorders>
              <w:top w:val="nil"/>
              <w:left w:val="nil"/>
              <w:bottom w:val="nil"/>
              <w:right w:val="nil"/>
            </w:tcBorders>
            <w:shd w:val="clear" w:color="auto" w:fill="auto"/>
            <w:noWrap/>
            <w:vAlign w:val="bottom"/>
            <w:hideMark/>
          </w:tcPr>
          <w:p w14:paraId="3E4AD64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580AE6B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3542BA0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5BE852F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7AC3000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25E4FEE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960" w:type="dxa"/>
            <w:tcBorders>
              <w:top w:val="nil"/>
              <w:left w:val="nil"/>
              <w:bottom w:val="nil"/>
              <w:right w:val="nil"/>
            </w:tcBorders>
            <w:shd w:val="clear" w:color="auto" w:fill="auto"/>
            <w:noWrap/>
            <w:vAlign w:val="bottom"/>
            <w:hideMark/>
          </w:tcPr>
          <w:p w14:paraId="5D13052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2,500</w:t>
            </w:r>
          </w:p>
        </w:tc>
        <w:tc>
          <w:tcPr>
            <w:tcW w:w="1040" w:type="dxa"/>
            <w:tcBorders>
              <w:top w:val="nil"/>
              <w:left w:val="nil"/>
              <w:bottom w:val="nil"/>
              <w:right w:val="nil"/>
            </w:tcBorders>
            <w:shd w:val="clear" w:color="auto" w:fill="auto"/>
            <w:noWrap/>
            <w:vAlign w:val="bottom"/>
            <w:hideMark/>
          </w:tcPr>
          <w:p w14:paraId="3DB8CBC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30,000</w:t>
            </w:r>
          </w:p>
        </w:tc>
        <w:tc>
          <w:tcPr>
            <w:tcW w:w="960" w:type="dxa"/>
            <w:tcBorders>
              <w:top w:val="nil"/>
              <w:left w:val="nil"/>
              <w:bottom w:val="nil"/>
              <w:right w:val="nil"/>
            </w:tcBorders>
            <w:shd w:val="clear" w:color="auto" w:fill="auto"/>
            <w:noWrap/>
            <w:vAlign w:val="bottom"/>
            <w:hideMark/>
          </w:tcPr>
          <w:p w14:paraId="756F919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4318CC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F25AE1"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C14EB4C"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52FEB39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Vehicles lease</w:t>
            </w:r>
          </w:p>
        </w:tc>
        <w:tc>
          <w:tcPr>
            <w:tcW w:w="100" w:type="dxa"/>
            <w:tcBorders>
              <w:top w:val="nil"/>
              <w:left w:val="nil"/>
              <w:bottom w:val="nil"/>
              <w:right w:val="nil"/>
            </w:tcBorders>
            <w:shd w:val="clear" w:color="000000" w:fill="B8CCE4"/>
            <w:noWrap/>
            <w:vAlign w:val="bottom"/>
            <w:hideMark/>
          </w:tcPr>
          <w:p w14:paraId="103D39D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17E1DD7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4EF982E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551EE67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1D7CB00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537926D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69D34E4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160" w:type="dxa"/>
            <w:tcBorders>
              <w:top w:val="nil"/>
              <w:left w:val="nil"/>
              <w:bottom w:val="nil"/>
              <w:right w:val="nil"/>
            </w:tcBorders>
            <w:shd w:val="clear" w:color="auto" w:fill="auto"/>
            <w:noWrap/>
            <w:vAlign w:val="bottom"/>
            <w:hideMark/>
          </w:tcPr>
          <w:p w14:paraId="6A6F13F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425EF06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4F3AA12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17450BF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4EE7EDE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329F5A9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960" w:type="dxa"/>
            <w:tcBorders>
              <w:top w:val="nil"/>
              <w:left w:val="nil"/>
              <w:bottom w:val="nil"/>
              <w:right w:val="nil"/>
            </w:tcBorders>
            <w:shd w:val="clear" w:color="auto" w:fill="auto"/>
            <w:noWrap/>
            <w:vAlign w:val="bottom"/>
            <w:hideMark/>
          </w:tcPr>
          <w:p w14:paraId="266417B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2,750</w:t>
            </w:r>
          </w:p>
        </w:tc>
        <w:tc>
          <w:tcPr>
            <w:tcW w:w="1040" w:type="dxa"/>
            <w:tcBorders>
              <w:top w:val="nil"/>
              <w:left w:val="nil"/>
              <w:bottom w:val="nil"/>
              <w:right w:val="nil"/>
            </w:tcBorders>
            <w:shd w:val="clear" w:color="auto" w:fill="auto"/>
            <w:noWrap/>
            <w:vAlign w:val="bottom"/>
            <w:hideMark/>
          </w:tcPr>
          <w:p w14:paraId="68EFC4A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33,000</w:t>
            </w:r>
          </w:p>
        </w:tc>
        <w:tc>
          <w:tcPr>
            <w:tcW w:w="960" w:type="dxa"/>
            <w:tcBorders>
              <w:top w:val="nil"/>
              <w:left w:val="nil"/>
              <w:bottom w:val="nil"/>
              <w:right w:val="nil"/>
            </w:tcBorders>
            <w:shd w:val="clear" w:color="auto" w:fill="auto"/>
            <w:noWrap/>
            <w:vAlign w:val="bottom"/>
            <w:hideMark/>
          </w:tcPr>
          <w:p w14:paraId="5157A1A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9E0F72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676868F"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C999708"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993AA2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Van</w:t>
            </w:r>
          </w:p>
        </w:tc>
        <w:tc>
          <w:tcPr>
            <w:tcW w:w="100" w:type="dxa"/>
            <w:tcBorders>
              <w:top w:val="nil"/>
              <w:left w:val="nil"/>
              <w:bottom w:val="nil"/>
              <w:right w:val="nil"/>
            </w:tcBorders>
            <w:shd w:val="clear" w:color="000000" w:fill="B8CCE4"/>
            <w:noWrap/>
            <w:vAlign w:val="bottom"/>
            <w:hideMark/>
          </w:tcPr>
          <w:p w14:paraId="40F3C1E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6263BBE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272C4AB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93BE28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96DC21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42BBA18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33319D1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1163CF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D1FF76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E63D81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7655C0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688F79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F8F8E1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14BA6C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040" w:type="dxa"/>
            <w:tcBorders>
              <w:top w:val="nil"/>
              <w:left w:val="nil"/>
              <w:bottom w:val="nil"/>
              <w:right w:val="nil"/>
            </w:tcBorders>
            <w:shd w:val="clear" w:color="auto" w:fill="auto"/>
            <w:noWrap/>
            <w:vAlign w:val="bottom"/>
            <w:hideMark/>
          </w:tcPr>
          <w:p w14:paraId="0E4B169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1AD511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10D348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2A4F00B"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19FCCF3"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B44013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Cars Insurance</w:t>
            </w:r>
          </w:p>
        </w:tc>
        <w:tc>
          <w:tcPr>
            <w:tcW w:w="100" w:type="dxa"/>
            <w:tcBorders>
              <w:top w:val="nil"/>
              <w:left w:val="nil"/>
              <w:bottom w:val="nil"/>
              <w:right w:val="nil"/>
            </w:tcBorders>
            <w:shd w:val="clear" w:color="000000" w:fill="B8CCE4"/>
            <w:noWrap/>
            <w:vAlign w:val="bottom"/>
            <w:hideMark/>
          </w:tcPr>
          <w:p w14:paraId="4AEFB01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684327A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3557F4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200641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40CA11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38CEE4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09E34D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05D2F0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1E14DF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B781E2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A2A4F2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8,000</w:t>
            </w:r>
          </w:p>
        </w:tc>
        <w:tc>
          <w:tcPr>
            <w:tcW w:w="960" w:type="dxa"/>
            <w:tcBorders>
              <w:top w:val="nil"/>
              <w:left w:val="nil"/>
              <w:bottom w:val="nil"/>
              <w:right w:val="nil"/>
            </w:tcBorders>
            <w:shd w:val="clear" w:color="auto" w:fill="auto"/>
            <w:noWrap/>
            <w:vAlign w:val="bottom"/>
            <w:hideMark/>
          </w:tcPr>
          <w:p w14:paraId="442A9A6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722D2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43BBCF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02CD0A4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8,000</w:t>
            </w:r>
          </w:p>
        </w:tc>
        <w:tc>
          <w:tcPr>
            <w:tcW w:w="960" w:type="dxa"/>
            <w:tcBorders>
              <w:top w:val="nil"/>
              <w:left w:val="nil"/>
              <w:bottom w:val="nil"/>
              <w:right w:val="nil"/>
            </w:tcBorders>
            <w:shd w:val="clear" w:color="auto" w:fill="auto"/>
            <w:noWrap/>
            <w:vAlign w:val="bottom"/>
            <w:hideMark/>
          </w:tcPr>
          <w:p w14:paraId="0F0F0DC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F90143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643DB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0CA1F8F"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A8666B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Petrol and diesel</w:t>
            </w:r>
          </w:p>
        </w:tc>
        <w:tc>
          <w:tcPr>
            <w:tcW w:w="100" w:type="dxa"/>
            <w:tcBorders>
              <w:top w:val="nil"/>
              <w:left w:val="nil"/>
              <w:bottom w:val="nil"/>
              <w:right w:val="nil"/>
            </w:tcBorders>
            <w:shd w:val="clear" w:color="000000" w:fill="B8CCE4"/>
            <w:noWrap/>
            <w:vAlign w:val="bottom"/>
            <w:hideMark/>
          </w:tcPr>
          <w:p w14:paraId="111F253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2E290F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8DFDDC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3F4BB59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568258C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61943B2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0EAE533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160" w:type="dxa"/>
            <w:tcBorders>
              <w:top w:val="nil"/>
              <w:left w:val="nil"/>
              <w:bottom w:val="nil"/>
              <w:right w:val="nil"/>
            </w:tcBorders>
            <w:shd w:val="clear" w:color="auto" w:fill="auto"/>
            <w:noWrap/>
            <w:vAlign w:val="bottom"/>
            <w:hideMark/>
          </w:tcPr>
          <w:p w14:paraId="50BB04C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31B2143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17BD587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55F8B88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41CD172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73FEC8E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960" w:type="dxa"/>
            <w:tcBorders>
              <w:top w:val="nil"/>
              <w:left w:val="nil"/>
              <w:bottom w:val="nil"/>
              <w:right w:val="nil"/>
            </w:tcBorders>
            <w:shd w:val="clear" w:color="auto" w:fill="auto"/>
            <w:noWrap/>
            <w:vAlign w:val="bottom"/>
            <w:hideMark/>
          </w:tcPr>
          <w:p w14:paraId="106F130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1,000</w:t>
            </w:r>
          </w:p>
        </w:tc>
        <w:tc>
          <w:tcPr>
            <w:tcW w:w="1040" w:type="dxa"/>
            <w:tcBorders>
              <w:top w:val="nil"/>
              <w:left w:val="nil"/>
              <w:bottom w:val="nil"/>
              <w:right w:val="nil"/>
            </w:tcBorders>
            <w:shd w:val="clear" w:color="auto" w:fill="auto"/>
            <w:noWrap/>
            <w:vAlign w:val="bottom"/>
            <w:hideMark/>
          </w:tcPr>
          <w:p w14:paraId="103AA36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12,000</w:t>
            </w:r>
          </w:p>
        </w:tc>
        <w:tc>
          <w:tcPr>
            <w:tcW w:w="960" w:type="dxa"/>
            <w:tcBorders>
              <w:top w:val="nil"/>
              <w:left w:val="nil"/>
              <w:bottom w:val="nil"/>
              <w:right w:val="nil"/>
            </w:tcBorders>
            <w:shd w:val="clear" w:color="auto" w:fill="auto"/>
            <w:noWrap/>
            <w:vAlign w:val="bottom"/>
            <w:hideMark/>
          </w:tcPr>
          <w:p w14:paraId="349A88E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783808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AE7919D"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00F23A8"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5297D9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Rates</w:t>
            </w:r>
          </w:p>
        </w:tc>
        <w:tc>
          <w:tcPr>
            <w:tcW w:w="100" w:type="dxa"/>
            <w:tcBorders>
              <w:top w:val="nil"/>
              <w:left w:val="nil"/>
              <w:bottom w:val="nil"/>
              <w:right w:val="nil"/>
            </w:tcBorders>
            <w:shd w:val="clear" w:color="000000" w:fill="B8CCE4"/>
            <w:noWrap/>
            <w:vAlign w:val="bottom"/>
            <w:hideMark/>
          </w:tcPr>
          <w:p w14:paraId="23C44FD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3D36DAB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C719DD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2DC1D2A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FBBCA8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62567AA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2AAC6D8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1160" w:type="dxa"/>
            <w:tcBorders>
              <w:top w:val="nil"/>
              <w:left w:val="nil"/>
              <w:bottom w:val="nil"/>
              <w:right w:val="nil"/>
            </w:tcBorders>
            <w:shd w:val="clear" w:color="auto" w:fill="auto"/>
            <w:noWrap/>
            <w:vAlign w:val="bottom"/>
            <w:hideMark/>
          </w:tcPr>
          <w:p w14:paraId="33F390F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20E20C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960" w:type="dxa"/>
            <w:tcBorders>
              <w:top w:val="nil"/>
              <w:left w:val="nil"/>
              <w:bottom w:val="nil"/>
              <w:right w:val="nil"/>
            </w:tcBorders>
            <w:shd w:val="clear" w:color="auto" w:fill="auto"/>
            <w:noWrap/>
            <w:vAlign w:val="bottom"/>
            <w:hideMark/>
          </w:tcPr>
          <w:p w14:paraId="130CA7E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960" w:type="dxa"/>
            <w:tcBorders>
              <w:top w:val="nil"/>
              <w:left w:val="nil"/>
              <w:bottom w:val="nil"/>
              <w:right w:val="nil"/>
            </w:tcBorders>
            <w:shd w:val="clear" w:color="auto" w:fill="auto"/>
            <w:noWrap/>
            <w:vAlign w:val="bottom"/>
            <w:hideMark/>
          </w:tcPr>
          <w:p w14:paraId="6792C79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960" w:type="dxa"/>
            <w:tcBorders>
              <w:top w:val="nil"/>
              <w:left w:val="nil"/>
              <w:bottom w:val="nil"/>
              <w:right w:val="nil"/>
            </w:tcBorders>
            <w:shd w:val="clear" w:color="auto" w:fill="auto"/>
            <w:noWrap/>
            <w:vAlign w:val="bottom"/>
            <w:hideMark/>
          </w:tcPr>
          <w:p w14:paraId="050021A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960" w:type="dxa"/>
            <w:tcBorders>
              <w:top w:val="nil"/>
              <w:left w:val="nil"/>
              <w:bottom w:val="nil"/>
              <w:right w:val="nil"/>
            </w:tcBorders>
            <w:shd w:val="clear" w:color="auto" w:fill="auto"/>
            <w:noWrap/>
            <w:vAlign w:val="bottom"/>
            <w:hideMark/>
          </w:tcPr>
          <w:p w14:paraId="711710A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960" w:type="dxa"/>
            <w:tcBorders>
              <w:top w:val="nil"/>
              <w:left w:val="nil"/>
              <w:bottom w:val="nil"/>
              <w:right w:val="nil"/>
            </w:tcBorders>
            <w:shd w:val="clear" w:color="auto" w:fill="auto"/>
            <w:noWrap/>
            <w:vAlign w:val="bottom"/>
            <w:hideMark/>
          </w:tcPr>
          <w:p w14:paraId="1CE6B77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w:t>
            </w:r>
          </w:p>
        </w:tc>
        <w:tc>
          <w:tcPr>
            <w:tcW w:w="1040" w:type="dxa"/>
            <w:tcBorders>
              <w:top w:val="nil"/>
              <w:left w:val="nil"/>
              <w:bottom w:val="nil"/>
              <w:right w:val="nil"/>
            </w:tcBorders>
            <w:shd w:val="clear" w:color="auto" w:fill="auto"/>
            <w:noWrap/>
            <w:vAlign w:val="bottom"/>
            <w:hideMark/>
          </w:tcPr>
          <w:p w14:paraId="5A1990D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32,000</w:t>
            </w:r>
          </w:p>
        </w:tc>
        <w:tc>
          <w:tcPr>
            <w:tcW w:w="960" w:type="dxa"/>
            <w:tcBorders>
              <w:top w:val="nil"/>
              <w:left w:val="nil"/>
              <w:bottom w:val="nil"/>
              <w:right w:val="nil"/>
            </w:tcBorders>
            <w:shd w:val="clear" w:color="auto" w:fill="auto"/>
            <w:noWrap/>
            <w:vAlign w:val="bottom"/>
            <w:hideMark/>
          </w:tcPr>
          <w:p w14:paraId="21D794C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67360F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35CF425"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A63B521"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6FD7B36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Valeting </w:t>
            </w:r>
          </w:p>
        </w:tc>
        <w:tc>
          <w:tcPr>
            <w:tcW w:w="100" w:type="dxa"/>
            <w:tcBorders>
              <w:top w:val="nil"/>
              <w:left w:val="nil"/>
              <w:bottom w:val="nil"/>
              <w:right w:val="nil"/>
            </w:tcBorders>
            <w:shd w:val="clear" w:color="000000" w:fill="B8CCE4"/>
            <w:noWrap/>
            <w:vAlign w:val="bottom"/>
            <w:hideMark/>
          </w:tcPr>
          <w:p w14:paraId="410977C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3455B6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36D10C4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160" w:type="dxa"/>
            <w:tcBorders>
              <w:top w:val="nil"/>
              <w:left w:val="nil"/>
              <w:bottom w:val="nil"/>
              <w:right w:val="nil"/>
            </w:tcBorders>
            <w:shd w:val="clear" w:color="auto" w:fill="auto"/>
            <w:noWrap/>
            <w:vAlign w:val="bottom"/>
            <w:hideMark/>
          </w:tcPr>
          <w:p w14:paraId="0CD216E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160" w:type="dxa"/>
            <w:tcBorders>
              <w:top w:val="nil"/>
              <w:left w:val="nil"/>
              <w:bottom w:val="nil"/>
              <w:right w:val="nil"/>
            </w:tcBorders>
            <w:shd w:val="clear" w:color="auto" w:fill="auto"/>
            <w:noWrap/>
            <w:vAlign w:val="bottom"/>
            <w:hideMark/>
          </w:tcPr>
          <w:p w14:paraId="72C489F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160" w:type="dxa"/>
            <w:tcBorders>
              <w:top w:val="nil"/>
              <w:left w:val="nil"/>
              <w:bottom w:val="nil"/>
              <w:right w:val="nil"/>
            </w:tcBorders>
            <w:shd w:val="clear" w:color="auto" w:fill="auto"/>
            <w:noWrap/>
            <w:vAlign w:val="bottom"/>
            <w:hideMark/>
          </w:tcPr>
          <w:p w14:paraId="78ED5C2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160" w:type="dxa"/>
            <w:tcBorders>
              <w:top w:val="nil"/>
              <w:left w:val="nil"/>
              <w:bottom w:val="nil"/>
              <w:right w:val="nil"/>
            </w:tcBorders>
            <w:shd w:val="clear" w:color="auto" w:fill="auto"/>
            <w:noWrap/>
            <w:vAlign w:val="bottom"/>
            <w:hideMark/>
          </w:tcPr>
          <w:p w14:paraId="44F4865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160" w:type="dxa"/>
            <w:tcBorders>
              <w:top w:val="nil"/>
              <w:left w:val="nil"/>
              <w:bottom w:val="nil"/>
              <w:right w:val="nil"/>
            </w:tcBorders>
            <w:shd w:val="clear" w:color="auto" w:fill="auto"/>
            <w:noWrap/>
            <w:vAlign w:val="bottom"/>
            <w:hideMark/>
          </w:tcPr>
          <w:p w14:paraId="73D30A3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023C439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5CFAB14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186FE96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185AFC6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7590B96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960" w:type="dxa"/>
            <w:tcBorders>
              <w:top w:val="nil"/>
              <w:left w:val="nil"/>
              <w:bottom w:val="nil"/>
              <w:right w:val="nil"/>
            </w:tcBorders>
            <w:shd w:val="clear" w:color="auto" w:fill="auto"/>
            <w:noWrap/>
            <w:vAlign w:val="bottom"/>
            <w:hideMark/>
          </w:tcPr>
          <w:p w14:paraId="4C26808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540</w:t>
            </w:r>
          </w:p>
        </w:tc>
        <w:tc>
          <w:tcPr>
            <w:tcW w:w="1040" w:type="dxa"/>
            <w:tcBorders>
              <w:top w:val="nil"/>
              <w:left w:val="nil"/>
              <w:bottom w:val="nil"/>
              <w:right w:val="nil"/>
            </w:tcBorders>
            <w:shd w:val="clear" w:color="auto" w:fill="auto"/>
            <w:noWrap/>
            <w:vAlign w:val="bottom"/>
            <w:hideMark/>
          </w:tcPr>
          <w:p w14:paraId="7C1DDE0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6,480</w:t>
            </w:r>
          </w:p>
        </w:tc>
        <w:tc>
          <w:tcPr>
            <w:tcW w:w="960" w:type="dxa"/>
            <w:tcBorders>
              <w:top w:val="nil"/>
              <w:left w:val="nil"/>
              <w:bottom w:val="nil"/>
              <w:right w:val="nil"/>
            </w:tcBorders>
            <w:shd w:val="clear" w:color="auto" w:fill="auto"/>
            <w:noWrap/>
            <w:vAlign w:val="bottom"/>
            <w:hideMark/>
          </w:tcPr>
          <w:p w14:paraId="20DAF58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0B01C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04F39A8"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BBC5FFD"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1E28775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Marketing</w:t>
            </w:r>
          </w:p>
        </w:tc>
        <w:tc>
          <w:tcPr>
            <w:tcW w:w="100" w:type="dxa"/>
            <w:tcBorders>
              <w:top w:val="nil"/>
              <w:left w:val="nil"/>
              <w:bottom w:val="nil"/>
              <w:right w:val="nil"/>
            </w:tcBorders>
            <w:shd w:val="clear" w:color="000000" w:fill="B8CCE4"/>
            <w:noWrap/>
            <w:vAlign w:val="bottom"/>
            <w:hideMark/>
          </w:tcPr>
          <w:p w14:paraId="117677C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08DEECB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6B2BB18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64720E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71C5031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2E159C9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0E264A0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DF2558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4C78F8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6DA218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29444E8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3C860DE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7DD1185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59A0646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79389B4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AB020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A78FE8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EC9B89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B217DA1"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4BB378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Overdraft Interest</w:t>
            </w:r>
          </w:p>
        </w:tc>
        <w:tc>
          <w:tcPr>
            <w:tcW w:w="100" w:type="dxa"/>
            <w:tcBorders>
              <w:top w:val="nil"/>
              <w:left w:val="nil"/>
              <w:bottom w:val="nil"/>
              <w:right w:val="nil"/>
            </w:tcBorders>
            <w:shd w:val="clear" w:color="000000" w:fill="B8CCE4"/>
            <w:noWrap/>
            <w:vAlign w:val="bottom"/>
            <w:hideMark/>
          </w:tcPr>
          <w:p w14:paraId="4D4E7FA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784E1E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FDAE41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B6BF36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6766B6F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A85690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B1A5EA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1160" w:type="dxa"/>
            <w:tcBorders>
              <w:top w:val="nil"/>
              <w:left w:val="nil"/>
              <w:bottom w:val="nil"/>
              <w:right w:val="nil"/>
            </w:tcBorders>
            <w:shd w:val="clear" w:color="auto" w:fill="auto"/>
            <w:noWrap/>
            <w:vAlign w:val="bottom"/>
            <w:hideMark/>
          </w:tcPr>
          <w:p w14:paraId="5DAECA5E"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159668D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4640E12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209DE2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xml:space="preserve"> </w:t>
            </w:r>
          </w:p>
        </w:tc>
        <w:tc>
          <w:tcPr>
            <w:tcW w:w="960" w:type="dxa"/>
            <w:tcBorders>
              <w:top w:val="nil"/>
              <w:left w:val="nil"/>
              <w:bottom w:val="nil"/>
              <w:right w:val="nil"/>
            </w:tcBorders>
            <w:shd w:val="clear" w:color="auto" w:fill="auto"/>
            <w:noWrap/>
            <w:vAlign w:val="bottom"/>
            <w:hideMark/>
          </w:tcPr>
          <w:p w14:paraId="0F9D0B6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6CAA0C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6875EB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4248891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3BEFFD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16A549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73D0624"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F12A24D"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3EDD53A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Beverage</w:t>
            </w:r>
          </w:p>
        </w:tc>
        <w:tc>
          <w:tcPr>
            <w:tcW w:w="100" w:type="dxa"/>
            <w:tcBorders>
              <w:top w:val="nil"/>
              <w:left w:val="nil"/>
              <w:bottom w:val="nil"/>
              <w:right w:val="nil"/>
            </w:tcBorders>
            <w:shd w:val="clear" w:color="000000" w:fill="B8CCE4"/>
            <w:noWrap/>
            <w:vAlign w:val="bottom"/>
            <w:hideMark/>
          </w:tcPr>
          <w:p w14:paraId="4BDF9A3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C2C1AA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230851DD"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11395E2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0DDFA5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3ED91B2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9F4125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1160" w:type="dxa"/>
            <w:tcBorders>
              <w:top w:val="nil"/>
              <w:left w:val="nil"/>
              <w:bottom w:val="nil"/>
              <w:right w:val="nil"/>
            </w:tcBorders>
            <w:shd w:val="clear" w:color="auto" w:fill="auto"/>
            <w:noWrap/>
            <w:vAlign w:val="bottom"/>
            <w:hideMark/>
          </w:tcPr>
          <w:p w14:paraId="13718082"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45BC55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960" w:type="dxa"/>
            <w:tcBorders>
              <w:top w:val="nil"/>
              <w:left w:val="nil"/>
              <w:bottom w:val="nil"/>
              <w:right w:val="nil"/>
            </w:tcBorders>
            <w:shd w:val="clear" w:color="auto" w:fill="auto"/>
            <w:noWrap/>
            <w:vAlign w:val="bottom"/>
            <w:hideMark/>
          </w:tcPr>
          <w:p w14:paraId="4FAE1A0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28872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960" w:type="dxa"/>
            <w:tcBorders>
              <w:top w:val="nil"/>
              <w:left w:val="nil"/>
              <w:bottom w:val="nil"/>
              <w:right w:val="nil"/>
            </w:tcBorders>
            <w:shd w:val="clear" w:color="auto" w:fill="auto"/>
            <w:noWrap/>
            <w:vAlign w:val="bottom"/>
            <w:hideMark/>
          </w:tcPr>
          <w:p w14:paraId="5ED6E25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4B66D1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w:t>
            </w:r>
          </w:p>
        </w:tc>
        <w:tc>
          <w:tcPr>
            <w:tcW w:w="960" w:type="dxa"/>
            <w:tcBorders>
              <w:top w:val="nil"/>
              <w:left w:val="nil"/>
              <w:bottom w:val="nil"/>
              <w:right w:val="nil"/>
            </w:tcBorders>
            <w:shd w:val="clear" w:color="auto" w:fill="auto"/>
            <w:noWrap/>
            <w:vAlign w:val="bottom"/>
            <w:hideMark/>
          </w:tcPr>
          <w:p w14:paraId="1583CF6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7CB8067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8,100</w:t>
            </w:r>
          </w:p>
        </w:tc>
        <w:tc>
          <w:tcPr>
            <w:tcW w:w="960" w:type="dxa"/>
            <w:tcBorders>
              <w:top w:val="nil"/>
              <w:left w:val="nil"/>
              <w:bottom w:val="nil"/>
              <w:right w:val="nil"/>
            </w:tcBorders>
            <w:shd w:val="clear" w:color="auto" w:fill="auto"/>
            <w:noWrap/>
            <w:vAlign w:val="bottom"/>
            <w:hideMark/>
          </w:tcPr>
          <w:p w14:paraId="3ADD0CF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D469AB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8AA79E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7F77A9EA"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78E93D95"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Magazines</w:t>
            </w:r>
          </w:p>
        </w:tc>
        <w:tc>
          <w:tcPr>
            <w:tcW w:w="100" w:type="dxa"/>
            <w:tcBorders>
              <w:top w:val="nil"/>
              <w:left w:val="nil"/>
              <w:bottom w:val="nil"/>
              <w:right w:val="nil"/>
            </w:tcBorders>
            <w:shd w:val="clear" w:color="000000" w:fill="B8CCE4"/>
            <w:noWrap/>
            <w:vAlign w:val="bottom"/>
            <w:hideMark/>
          </w:tcPr>
          <w:p w14:paraId="26EC86A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AF5679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393DFE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2B02594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1428760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6F45A87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5E5CAB9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160" w:type="dxa"/>
            <w:tcBorders>
              <w:top w:val="nil"/>
              <w:left w:val="nil"/>
              <w:bottom w:val="nil"/>
              <w:right w:val="nil"/>
            </w:tcBorders>
            <w:shd w:val="clear" w:color="auto" w:fill="auto"/>
            <w:noWrap/>
            <w:vAlign w:val="bottom"/>
            <w:hideMark/>
          </w:tcPr>
          <w:p w14:paraId="2430332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68270A7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3CC9C3B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2365EB5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18025AB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2D5F373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960" w:type="dxa"/>
            <w:tcBorders>
              <w:top w:val="nil"/>
              <w:left w:val="nil"/>
              <w:bottom w:val="nil"/>
              <w:right w:val="nil"/>
            </w:tcBorders>
            <w:shd w:val="clear" w:color="auto" w:fill="auto"/>
            <w:noWrap/>
            <w:vAlign w:val="bottom"/>
            <w:hideMark/>
          </w:tcPr>
          <w:p w14:paraId="38D4E6F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2,150</w:t>
            </w:r>
          </w:p>
        </w:tc>
        <w:tc>
          <w:tcPr>
            <w:tcW w:w="1040" w:type="dxa"/>
            <w:tcBorders>
              <w:top w:val="nil"/>
              <w:left w:val="nil"/>
              <w:bottom w:val="nil"/>
              <w:right w:val="nil"/>
            </w:tcBorders>
            <w:shd w:val="clear" w:color="auto" w:fill="auto"/>
            <w:noWrap/>
            <w:vAlign w:val="bottom"/>
            <w:hideMark/>
          </w:tcPr>
          <w:p w14:paraId="5AAD198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25,800</w:t>
            </w:r>
          </w:p>
        </w:tc>
        <w:tc>
          <w:tcPr>
            <w:tcW w:w="960" w:type="dxa"/>
            <w:tcBorders>
              <w:top w:val="nil"/>
              <w:left w:val="nil"/>
              <w:bottom w:val="nil"/>
              <w:right w:val="nil"/>
            </w:tcBorders>
            <w:shd w:val="clear" w:color="auto" w:fill="auto"/>
            <w:noWrap/>
            <w:vAlign w:val="bottom"/>
            <w:hideMark/>
          </w:tcPr>
          <w:p w14:paraId="3DB8FF5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D27DE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D85576B"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B40A007"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2CBE749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Overtime</w:t>
            </w:r>
          </w:p>
        </w:tc>
        <w:tc>
          <w:tcPr>
            <w:tcW w:w="100" w:type="dxa"/>
            <w:tcBorders>
              <w:top w:val="nil"/>
              <w:left w:val="nil"/>
              <w:bottom w:val="nil"/>
              <w:right w:val="nil"/>
            </w:tcBorders>
            <w:shd w:val="clear" w:color="000000" w:fill="B8CCE4"/>
            <w:noWrap/>
            <w:vAlign w:val="bottom"/>
            <w:hideMark/>
          </w:tcPr>
          <w:p w14:paraId="218A8A3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AE5018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E79401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2C9C58D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050A246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7124330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14C66DA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160" w:type="dxa"/>
            <w:tcBorders>
              <w:top w:val="nil"/>
              <w:left w:val="nil"/>
              <w:bottom w:val="nil"/>
              <w:right w:val="nil"/>
            </w:tcBorders>
            <w:shd w:val="clear" w:color="auto" w:fill="auto"/>
            <w:noWrap/>
            <w:vAlign w:val="bottom"/>
            <w:hideMark/>
          </w:tcPr>
          <w:p w14:paraId="1B6A99D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639C504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7EBF9936"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1765B76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343913B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0CB69A58"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960" w:type="dxa"/>
            <w:tcBorders>
              <w:top w:val="nil"/>
              <w:left w:val="nil"/>
              <w:bottom w:val="nil"/>
              <w:right w:val="nil"/>
            </w:tcBorders>
            <w:shd w:val="clear" w:color="auto" w:fill="auto"/>
            <w:noWrap/>
            <w:vAlign w:val="bottom"/>
            <w:hideMark/>
          </w:tcPr>
          <w:p w14:paraId="544BD84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3,400</w:t>
            </w:r>
          </w:p>
        </w:tc>
        <w:tc>
          <w:tcPr>
            <w:tcW w:w="1040" w:type="dxa"/>
            <w:tcBorders>
              <w:top w:val="nil"/>
              <w:left w:val="nil"/>
              <w:bottom w:val="nil"/>
              <w:right w:val="nil"/>
            </w:tcBorders>
            <w:shd w:val="clear" w:color="auto" w:fill="auto"/>
            <w:noWrap/>
            <w:vAlign w:val="bottom"/>
            <w:hideMark/>
          </w:tcPr>
          <w:p w14:paraId="7CB5832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40,800</w:t>
            </w:r>
          </w:p>
        </w:tc>
        <w:tc>
          <w:tcPr>
            <w:tcW w:w="960" w:type="dxa"/>
            <w:tcBorders>
              <w:top w:val="nil"/>
              <w:left w:val="nil"/>
              <w:bottom w:val="nil"/>
              <w:right w:val="nil"/>
            </w:tcBorders>
            <w:shd w:val="clear" w:color="auto" w:fill="auto"/>
            <w:noWrap/>
            <w:vAlign w:val="bottom"/>
            <w:hideMark/>
          </w:tcPr>
          <w:p w14:paraId="5A76053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CB35E9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84146AA"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4968B87C"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948163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Newspaper</w:t>
            </w:r>
          </w:p>
        </w:tc>
        <w:tc>
          <w:tcPr>
            <w:tcW w:w="100" w:type="dxa"/>
            <w:tcBorders>
              <w:top w:val="nil"/>
              <w:left w:val="nil"/>
              <w:bottom w:val="nil"/>
              <w:right w:val="nil"/>
            </w:tcBorders>
            <w:shd w:val="clear" w:color="000000" w:fill="B8CCE4"/>
            <w:noWrap/>
            <w:vAlign w:val="bottom"/>
            <w:hideMark/>
          </w:tcPr>
          <w:p w14:paraId="2D8833F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5D3F30B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5C3E064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2847590"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3E9EFAF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740FA867"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17BC783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1160" w:type="dxa"/>
            <w:tcBorders>
              <w:top w:val="nil"/>
              <w:left w:val="nil"/>
              <w:bottom w:val="nil"/>
              <w:right w:val="nil"/>
            </w:tcBorders>
            <w:shd w:val="clear" w:color="auto" w:fill="auto"/>
            <w:noWrap/>
            <w:vAlign w:val="bottom"/>
            <w:hideMark/>
          </w:tcPr>
          <w:p w14:paraId="345CDF7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69F60AB5"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1F05B53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3905FBA9"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359465D3"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19132AEB"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960" w:type="dxa"/>
            <w:tcBorders>
              <w:top w:val="nil"/>
              <w:left w:val="nil"/>
              <w:bottom w:val="nil"/>
              <w:right w:val="nil"/>
            </w:tcBorders>
            <w:shd w:val="clear" w:color="auto" w:fill="auto"/>
            <w:noWrap/>
            <w:vAlign w:val="bottom"/>
            <w:hideMark/>
          </w:tcPr>
          <w:p w14:paraId="0F6235F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1,150</w:t>
            </w:r>
          </w:p>
        </w:tc>
        <w:tc>
          <w:tcPr>
            <w:tcW w:w="1040" w:type="dxa"/>
            <w:tcBorders>
              <w:top w:val="nil"/>
              <w:left w:val="nil"/>
              <w:bottom w:val="nil"/>
              <w:right w:val="nil"/>
            </w:tcBorders>
            <w:shd w:val="clear" w:color="auto" w:fill="auto"/>
            <w:noWrap/>
            <w:vAlign w:val="bottom"/>
            <w:hideMark/>
          </w:tcPr>
          <w:p w14:paraId="45BE02B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12,650</w:t>
            </w:r>
          </w:p>
        </w:tc>
        <w:tc>
          <w:tcPr>
            <w:tcW w:w="960" w:type="dxa"/>
            <w:tcBorders>
              <w:top w:val="nil"/>
              <w:left w:val="nil"/>
              <w:bottom w:val="nil"/>
              <w:right w:val="nil"/>
            </w:tcBorders>
            <w:shd w:val="clear" w:color="auto" w:fill="auto"/>
            <w:noWrap/>
            <w:vAlign w:val="bottom"/>
            <w:hideMark/>
          </w:tcPr>
          <w:p w14:paraId="257B6EEA"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B5ADC9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7CCDDE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EA8A7BA"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517A4C4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Building Insurance</w:t>
            </w:r>
          </w:p>
        </w:tc>
        <w:tc>
          <w:tcPr>
            <w:tcW w:w="100" w:type="dxa"/>
            <w:tcBorders>
              <w:top w:val="nil"/>
              <w:left w:val="nil"/>
              <w:bottom w:val="nil"/>
              <w:right w:val="nil"/>
            </w:tcBorders>
            <w:shd w:val="clear" w:color="000000" w:fill="B8CCE4"/>
            <w:noWrap/>
            <w:vAlign w:val="bottom"/>
            <w:hideMark/>
          </w:tcPr>
          <w:p w14:paraId="5BCD3AD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6B56943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738184A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ACA159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5AB1A7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0244F6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C07176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718D2D5"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5,500</w:t>
            </w:r>
          </w:p>
        </w:tc>
        <w:tc>
          <w:tcPr>
            <w:tcW w:w="960" w:type="dxa"/>
            <w:tcBorders>
              <w:top w:val="nil"/>
              <w:left w:val="nil"/>
              <w:bottom w:val="nil"/>
              <w:right w:val="nil"/>
            </w:tcBorders>
            <w:shd w:val="clear" w:color="auto" w:fill="auto"/>
            <w:noWrap/>
            <w:vAlign w:val="bottom"/>
            <w:hideMark/>
          </w:tcPr>
          <w:p w14:paraId="6E5D131D"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3B3224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A375A4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89051F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3A5D66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C1E636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24D7BB7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5,500</w:t>
            </w:r>
          </w:p>
        </w:tc>
        <w:tc>
          <w:tcPr>
            <w:tcW w:w="960" w:type="dxa"/>
            <w:tcBorders>
              <w:top w:val="nil"/>
              <w:left w:val="nil"/>
              <w:bottom w:val="nil"/>
              <w:right w:val="nil"/>
            </w:tcBorders>
            <w:shd w:val="clear" w:color="auto" w:fill="auto"/>
            <w:noWrap/>
            <w:vAlign w:val="bottom"/>
            <w:hideMark/>
          </w:tcPr>
          <w:p w14:paraId="03405AD1"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6E8C4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AC4E597"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EA402D7" w14:textId="77777777" w:rsidTr="003403F6">
        <w:trPr>
          <w:trHeight w:val="270"/>
        </w:trPr>
        <w:tc>
          <w:tcPr>
            <w:tcW w:w="2660" w:type="dxa"/>
            <w:tcBorders>
              <w:top w:val="single" w:sz="4" w:space="0" w:color="auto"/>
              <w:left w:val="single" w:sz="4" w:space="0" w:color="auto"/>
              <w:bottom w:val="single" w:sz="4" w:space="0" w:color="auto"/>
              <w:right w:val="nil"/>
            </w:tcBorders>
            <w:shd w:val="clear" w:color="000000" w:fill="95B3D7"/>
            <w:noWrap/>
            <w:vAlign w:val="bottom"/>
            <w:hideMark/>
          </w:tcPr>
          <w:p w14:paraId="17374431"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Total payments</w:t>
            </w:r>
          </w:p>
        </w:tc>
        <w:tc>
          <w:tcPr>
            <w:tcW w:w="100" w:type="dxa"/>
            <w:tcBorders>
              <w:top w:val="single" w:sz="4" w:space="0" w:color="auto"/>
              <w:left w:val="nil"/>
              <w:bottom w:val="single" w:sz="4" w:space="0" w:color="auto"/>
              <w:right w:val="nil"/>
            </w:tcBorders>
            <w:shd w:val="clear" w:color="000000" w:fill="95B3D7"/>
            <w:noWrap/>
            <w:vAlign w:val="bottom"/>
            <w:hideMark/>
          </w:tcPr>
          <w:p w14:paraId="3E3FD96D"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60" w:type="dxa"/>
            <w:tcBorders>
              <w:top w:val="single" w:sz="4" w:space="0" w:color="auto"/>
              <w:left w:val="nil"/>
              <w:bottom w:val="single" w:sz="4" w:space="0" w:color="auto"/>
              <w:right w:val="single" w:sz="4" w:space="0" w:color="auto"/>
            </w:tcBorders>
            <w:shd w:val="clear" w:color="000000" w:fill="95B3D7"/>
            <w:noWrap/>
            <w:vAlign w:val="bottom"/>
            <w:hideMark/>
          </w:tcPr>
          <w:p w14:paraId="32850B55"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160" w:type="dxa"/>
            <w:tcBorders>
              <w:top w:val="single" w:sz="4" w:space="0" w:color="auto"/>
              <w:left w:val="nil"/>
              <w:bottom w:val="single" w:sz="8" w:space="0" w:color="auto"/>
              <w:right w:val="nil"/>
            </w:tcBorders>
            <w:shd w:val="clear" w:color="000000" w:fill="B8CCE4"/>
            <w:noWrap/>
            <w:vAlign w:val="bottom"/>
            <w:hideMark/>
          </w:tcPr>
          <w:p w14:paraId="3510827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112,065</w:t>
            </w:r>
          </w:p>
        </w:tc>
        <w:tc>
          <w:tcPr>
            <w:tcW w:w="1160" w:type="dxa"/>
            <w:tcBorders>
              <w:top w:val="single" w:sz="4" w:space="0" w:color="auto"/>
              <w:left w:val="nil"/>
              <w:bottom w:val="single" w:sz="8" w:space="0" w:color="auto"/>
              <w:right w:val="nil"/>
            </w:tcBorders>
            <w:shd w:val="clear" w:color="000000" w:fill="B8CCE4"/>
            <w:noWrap/>
            <w:vAlign w:val="bottom"/>
            <w:hideMark/>
          </w:tcPr>
          <w:p w14:paraId="5569C6C0"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112,165</w:t>
            </w:r>
          </w:p>
        </w:tc>
        <w:tc>
          <w:tcPr>
            <w:tcW w:w="1160" w:type="dxa"/>
            <w:tcBorders>
              <w:top w:val="single" w:sz="4" w:space="0" w:color="auto"/>
              <w:left w:val="nil"/>
              <w:bottom w:val="single" w:sz="8" w:space="0" w:color="auto"/>
              <w:right w:val="nil"/>
            </w:tcBorders>
            <w:shd w:val="clear" w:color="000000" w:fill="B8CCE4"/>
            <w:noWrap/>
            <w:vAlign w:val="bottom"/>
            <w:hideMark/>
          </w:tcPr>
          <w:p w14:paraId="55FAA471"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116,715</w:t>
            </w:r>
          </w:p>
        </w:tc>
        <w:tc>
          <w:tcPr>
            <w:tcW w:w="1160" w:type="dxa"/>
            <w:tcBorders>
              <w:top w:val="single" w:sz="4" w:space="0" w:color="auto"/>
              <w:left w:val="nil"/>
              <w:bottom w:val="single" w:sz="8" w:space="0" w:color="auto"/>
              <w:right w:val="nil"/>
            </w:tcBorders>
            <w:shd w:val="clear" w:color="000000" w:fill="B8CCE4"/>
            <w:noWrap/>
            <w:vAlign w:val="bottom"/>
            <w:hideMark/>
          </w:tcPr>
          <w:p w14:paraId="0B83641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115,365</w:t>
            </w:r>
          </w:p>
        </w:tc>
        <w:tc>
          <w:tcPr>
            <w:tcW w:w="1160" w:type="dxa"/>
            <w:tcBorders>
              <w:top w:val="single" w:sz="4" w:space="0" w:color="auto"/>
              <w:left w:val="nil"/>
              <w:bottom w:val="single" w:sz="8" w:space="0" w:color="auto"/>
              <w:right w:val="nil"/>
            </w:tcBorders>
            <w:shd w:val="clear" w:color="000000" w:fill="B8CCE4"/>
            <w:noWrap/>
            <w:vAlign w:val="bottom"/>
            <w:hideMark/>
          </w:tcPr>
          <w:p w14:paraId="4AA35C1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116,715</w:t>
            </w:r>
          </w:p>
        </w:tc>
        <w:tc>
          <w:tcPr>
            <w:tcW w:w="1160" w:type="dxa"/>
            <w:tcBorders>
              <w:top w:val="single" w:sz="4" w:space="0" w:color="auto"/>
              <w:left w:val="nil"/>
              <w:bottom w:val="single" w:sz="8" w:space="0" w:color="auto"/>
              <w:right w:val="nil"/>
            </w:tcBorders>
            <w:shd w:val="clear" w:color="000000" w:fill="B8CCE4"/>
            <w:noWrap/>
            <w:vAlign w:val="bottom"/>
            <w:hideMark/>
          </w:tcPr>
          <w:p w14:paraId="78108564"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114,165</w:t>
            </w:r>
          </w:p>
        </w:tc>
        <w:tc>
          <w:tcPr>
            <w:tcW w:w="960" w:type="dxa"/>
            <w:tcBorders>
              <w:top w:val="single" w:sz="4" w:space="0" w:color="auto"/>
              <w:left w:val="nil"/>
              <w:bottom w:val="single" w:sz="8" w:space="0" w:color="auto"/>
              <w:right w:val="nil"/>
            </w:tcBorders>
            <w:shd w:val="clear" w:color="000000" w:fill="B8CCE4"/>
            <w:noWrap/>
            <w:vAlign w:val="bottom"/>
            <w:hideMark/>
          </w:tcPr>
          <w:p w14:paraId="2CDA3F85"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113,215</w:t>
            </w:r>
          </w:p>
        </w:tc>
        <w:tc>
          <w:tcPr>
            <w:tcW w:w="960" w:type="dxa"/>
            <w:tcBorders>
              <w:top w:val="single" w:sz="4" w:space="0" w:color="auto"/>
              <w:left w:val="nil"/>
              <w:bottom w:val="single" w:sz="8" w:space="0" w:color="auto"/>
              <w:right w:val="nil"/>
            </w:tcBorders>
            <w:shd w:val="clear" w:color="000000" w:fill="B8CCE4"/>
            <w:noWrap/>
            <w:vAlign w:val="bottom"/>
            <w:hideMark/>
          </w:tcPr>
          <w:p w14:paraId="4BC3A443"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111,865</w:t>
            </w:r>
          </w:p>
        </w:tc>
        <w:tc>
          <w:tcPr>
            <w:tcW w:w="960" w:type="dxa"/>
            <w:tcBorders>
              <w:top w:val="single" w:sz="4" w:space="0" w:color="auto"/>
              <w:left w:val="nil"/>
              <w:bottom w:val="single" w:sz="8" w:space="0" w:color="auto"/>
              <w:right w:val="nil"/>
            </w:tcBorders>
            <w:shd w:val="clear" w:color="000000" w:fill="B8CCE4"/>
            <w:noWrap/>
            <w:vAlign w:val="bottom"/>
            <w:hideMark/>
          </w:tcPr>
          <w:p w14:paraId="2B817B1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125,515</w:t>
            </w:r>
          </w:p>
        </w:tc>
        <w:tc>
          <w:tcPr>
            <w:tcW w:w="960" w:type="dxa"/>
            <w:tcBorders>
              <w:top w:val="single" w:sz="4" w:space="0" w:color="auto"/>
              <w:left w:val="nil"/>
              <w:bottom w:val="single" w:sz="8" w:space="0" w:color="auto"/>
              <w:right w:val="nil"/>
            </w:tcBorders>
            <w:shd w:val="clear" w:color="000000" w:fill="B8CCE4"/>
            <w:noWrap/>
            <w:vAlign w:val="bottom"/>
            <w:hideMark/>
          </w:tcPr>
          <w:p w14:paraId="215C6957"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111,865</w:t>
            </w:r>
          </w:p>
        </w:tc>
        <w:tc>
          <w:tcPr>
            <w:tcW w:w="960" w:type="dxa"/>
            <w:tcBorders>
              <w:top w:val="single" w:sz="4" w:space="0" w:color="auto"/>
              <w:left w:val="nil"/>
              <w:bottom w:val="single" w:sz="8" w:space="0" w:color="auto"/>
              <w:right w:val="nil"/>
            </w:tcBorders>
            <w:shd w:val="clear" w:color="000000" w:fill="B8CCE4"/>
            <w:noWrap/>
            <w:vAlign w:val="bottom"/>
            <w:hideMark/>
          </w:tcPr>
          <w:p w14:paraId="714200B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120,715</w:t>
            </w:r>
          </w:p>
        </w:tc>
        <w:tc>
          <w:tcPr>
            <w:tcW w:w="960" w:type="dxa"/>
            <w:tcBorders>
              <w:top w:val="single" w:sz="4" w:space="0" w:color="auto"/>
              <w:left w:val="nil"/>
              <w:bottom w:val="single" w:sz="8" w:space="0" w:color="auto"/>
              <w:right w:val="nil"/>
            </w:tcBorders>
            <w:shd w:val="clear" w:color="000000" w:fill="B8CCE4"/>
            <w:noWrap/>
            <w:vAlign w:val="bottom"/>
            <w:hideMark/>
          </w:tcPr>
          <w:p w14:paraId="0C22BC69"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117,865</w:t>
            </w:r>
          </w:p>
        </w:tc>
        <w:tc>
          <w:tcPr>
            <w:tcW w:w="1040" w:type="dxa"/>
            <w:tcBorders>
              <w:top w:val="single" w:sz="4" w:space="0" w:color="auto"/>
              <w:left w:val="nil"/>
              <w:bottom w:val="single" w:sz="8" w:space="0" w:color="auto"/>
              <w:right w:val="nil"/>
            </w:tcBorders>
            <w:shd w:val="clear" w:color="000000" w:fill="B8CCE4"/>
            <w:noWrap/>
            <w:vAlign w:val="bottom"/>
            <w:hideMark/>
          </w:tcPr>
          <w:p w14:paraId="2BA2BDB8" w14:textId="77777777" w:rsidR="003403F6" w:rsidRPr="003403F6" w:rsidRDefault="003403F6" w:rsidP="003403F6">
            <w:pPr>
              <w:spacing w:after="0" w:line="240" w:lineRule="auto"/>
              <w:jc w:val="right"/>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1,388,230</w:t>
            </w:r>
          </w:p>
        </w:tc>
        <w:tc>
          <w:tcPr>
            <w:tcW w:w="960" w:type="dxa"/>
            <w:tcBorders>
              <w:top w:val="nil"/>
              <w:left w:val="nil"/>
              <w:bottom w:val="nil"/>
              <w:right w:val="nil"/>
            </w:tcBorders>
            <w:shd w:val="clear" w:color="auto" w:fill="auto"/>
            <w:noWrap/>
            <w:vAlign w:val="bottom"/>
            <w:hideMark/>
          </w:tcPr>
          <w:p w14:paraId="1D5510D1" w14:textId="77777777" w:rsidR="003403F6" w:rsidRPr="003403F6" w:rsidRDefault="003403F6" w:rsidP="003403F6">
            <w:pPr>
              <w:spacing w:after="0" w:line="240" w:lineRule="auto"/>
              <w:jc w:val="right"/>
              <w:rPr>
                <w:rFonts w:ascii="Arial" w:eastAsia="Times New Roman" w:hAnsi="Arial" w:cs="Arial"/>
                <w:b/>
                <w:bCs/>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372D4A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754E362"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7E98683"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150DBC9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4B088F1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22668C4C"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53210DC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619B6A0"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37FE83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CFCB33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5741D0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28A331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AD5DC89"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97A209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D40B00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AF2C5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C45711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F10EEA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27A142D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08DB30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7190E1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73E9BBD"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476E07E"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04DA3C2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4342D24D"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758AB2E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64FE4D7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AEDB5E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C682E3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3C0EE6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B86049C"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F6BBACD"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2EA140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9101EC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A7A5D6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35E8C2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D340D3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0EC98C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6FAEE0C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2F289F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DA28D0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0096BBB"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24D489AD" w14:textId="77777777" w:rsidTr="003403F6">
        <w:trPr>
          <w:trHeight w:val="255"/>
        </w:trPr>
        <w:tc>
          <w:tcPr>
            <w:tcW w:w="2660" w:type="dxa"/>
            <w:tcBorders>
              <w:top w:val="nil"/>
              <w:left w:val="single" w:sz="4" w:space="0" w:color="auto"/>
              <w:bottom w:val="nil"/>
              <w:right w:val="nil"/>
            </w:tcBorders>
            <w:shd w:val="clear" w:color="000000" w:fill="B8CCE4"/>
            <w:noWrap/>
            <w:vAlign w:val="bottom"/>
            <w:hideMark/>
          </w:tcPr>
          <w:p w14:paraId="4F8F097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B8CCE4"/>
            <w:noWrap/>
            <w:vAlign w:val="bottom"/>
            <w:hideMark/>
          </w:tcPr>
          <w:p w14:paraId="3D6B870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B8CCE4"/>
            <w:noWrap/>
            <w:vAlign w:val="bottom"/>
            <w:hideMark/>
          </w:tcPr>
          <w:p w14:paraId="61270A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31CE9C9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E5A6D9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E2A91F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22FA53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8E16CE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B1B5F1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41BBD49"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73981B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433495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E9156F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8C2ED3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91357D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361E569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4EC6CC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D16795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239F764"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D3EAAB5" w14:textId="77777777" w:rsidTr="003403F6">
        <w:trPr>
          <w:trHeight w:val="255"/>
        </w:trPr>
        <w:tc>
          <w:tcPr>
            <w:tcW w:w="2660" w:type="dxa"/>
            <w:tcBorders>
              <w:top w:val="single" w:sz="4" w:space="0" w:color="auto"/>
              <w:left w:val="single" w:sz="4" w:space="0" w:color="auto"/>
              <w:bottom w:val="nil"/>
              <w:right w:val="nil"/>
            </w:tcBorders>
            <w:shd w:val="clear" w:color="000000" w:fill="95B3D7"/>
            <w:noWrap/>
            <w:vAlign w:val="bottom"/>
            <w:hideMark/>
          </w:tcPr>
          <w:p w14:paraId="08B27D3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Balance b / f</w:t>
            </w:r>
          </w:p>
        </w:tc>
        <w:tc>
          <w:tcPr>
            <w:tcW w:w="100" w:type="dxa"/>
            <w:tcBorders>
              <w:top w:val="single" w:sz="4" w:space="0" w:color="auto"/>
              <w:left w:val="nil"/>
              <w:bottom w:val="nil"/>
              <w:right w:val="nil"/>
            </w:tcBorders>
            <w:shd w:val="clear" w:color="000000" w:fill="95B3D7"/>
            <w:noWrap/>
            <w:vAlign w:val="bottom"/>
            <w:hideMark/>
          </w:tcPr>
          <w:p w14:paraId="427AE99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single" w:sz="4" w:space="0" w:color="auto"/>
              <w:left w:val="nil"/>
              <w:bottom w:val="nil"/>
              <w:right w:val="single" w:sz="4" w:space="0" w:color="auto"/>
            </w:tcBorders>
            <w:shd w:val="clear" w:color="000000" w:fill="95B3D7"/>
            <w:noWrap/>
            <w:vAlign w:val="bottom"/>
            <w:hideMark/>
          </w:tcPr>
          <w:p w14:paraId="005F552B"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6452FEE7"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13,500</w:t>
            </w:r>
          </w:p>
        </w:tc>
        <w:tc>
          <w:tcPr>
            <w:tcW w:w="1160" w:type="dxa"/>
            <w:tcBorders>
              <w:top w:val="nil"/>
              <w:left w:val="nil"/>
              <w:bottom w:val="nil"/>
              <w:right w:val="nil"/>
            </w:tcBorders>
            <w:shd w:val="clear" w:color="auto" w:fill="auto"/>
            <w:noWrap/>
            <w:vAlign w:val="bottom"/>
            <w:hideMark/>
          </w:tcPr>
          <w:p w14:paraId="5F09CB2B"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95,740</w:t>
            </w:r>
          </w:p>
        </w:tc>
        <w:tc>
          <w:tcPr>
            <w:tcW w:w="1160" w:type="dxa"/>
            <w:tcBorders>
              <w:top w:val="nil"/>
              <w:left w:val="nil"/>
              <w:bottom w:val="nil"/>
              <w:right w:val="nil"/>
            </w:tcBorders>
            <w:shd w:val="clear" w:color="auto" w:fill="auto"/>
            <w:noWrap/>
            <w:vAlign w:val="bottom"/>
            <w:hideMark/>
          </w:tcPr>
          <w:p w14:paraId="15C42463"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161,347</w:t>
            </w:r>
          </w:p>
        </w:tc>
        <w:tc>
          <w:tcPr>
            <w:tcW w:w="1160" w:type="dxa"/>
            <w:tcBorders>
              <w:top w:val="nil"/>
              <w:left w:val="nil"/>
              <w:bottom w:val="nil"/>
              <w:right w:val="nil"/>
            </w:tcBorders>
            <w:shd w:val="clear" w:color="auto" w:fill="auto"/>
            <w:noWrap/>
            <w:vAlign w:val="bottom"/>
            <w:hideMark/>
          </w:tcPr>
          <w:p w14:paraId="20B4B5CB"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243,372</w:t>
            </w:r>
          </w:p>
        </w:tc>
        <w:tc>
          <w:tcPr>
            <w:tcW w:w="1160" w:type="dxa"/>
            <w:tcBorders>
              <w:top w:val="nil"/>
              <w:left w:val="nil"/>
              <w:bottom w:val="nil"/>
              <w:right w:val="nil"/>
            </w:tcBorders>
            <w:shd w:val="clear" w:color="auto" w:fill="auto"/>
            <w:noWrap/>
            <w:vAlign w:val="bottom"/>
            <w:hideMark/>
          </w:tcPr>
          <w:p w14:paraId="4FAEFFB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284,208</w:t>
            </w:r>
          </w:p>
        </w:tc>
        <w:tc>
          <w:tcPr>
            <w:tcW w:w="1160" w:type="dxa"/>
            <w:tcBorders>
              <w:top w:val="nil"/>
              <w:left w:val="nil"/>
              <w:bottom w:val="nil"/>
              <w:right w:val="nil"/>
            </w:tcBorders>
            <w:shd w:val="clear" w:color="auto" w:fill="auto"/>
            <w:noWrap/>
            <w:vAlign w:val="bottom"/>
            <w:hideMark/>
          </w:tcPr>
          <w:p w14:paraId="0794061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326,919</w:t>
            </w:r>
          </w:p>
        </w:tc>
        <w:tc>
          <w:tcPr>
            <w:tcW w:w="960" w:type="dxa"/>
            <w:tcBorders>
              <w:top w:val="nil"/>
              <w:left w:val="nil"/>
              <w:bottom w:val="nil"/>
              <w:right w:val="nil"/>
            </w:tcBorders>
            <w:shd w:val="clear" w:color="auto" w:fill="auto"/>
            <w:noWrap/>
            <w:vAlign w:val="bottom"/>
            <w:hideMark/>
          </w:tcPr>
          <w:p w14:paraId="54B968B5"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380,461</w:t>
            </w:r>
          </w:p>
        </w:tc>
        <w:tc>
          <w:tcPr>
            <w:tcW w:w="960" w:type="dxa"/>
            <w:tcBorders>
              <w:top w:val="nil"/>
              <w:left w:val="nil"/>
              <w:bottom w:val="nil"/>
              <w:right w:val="nil"/>
            </w:tcBorders>
            <w:shd w:val="clear" w:color="auto" w:fill="auto"/>
            <w:noWrap/>
            <w:vAlign w:val="bottom"/>
            <w:hideMark/>
          </w:tcPr>
          <w:p w14:paraId="67F2B9E0"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444,059</w:t>
            </w:r>
          </w:p>
        </w:tc>
        <w:tc>
          <w:tcPr>
            <w:tcW w:w="960" w:type="dxa"/>
            <w:tcBorders>
              <w:top w:val="nil"/>
              <w:left w:val="nil"/>
              <w:bottom w:val="nil"/>
              <w:right w:val="nil"/>
            </w:tcBorders>
            <w:shd w:val="clear" w:color="auto" w:fill="auto"/>
            <w:noWrap/>
            <w:vAlign w:val="bottom"/>
            <w:hideMark/>
          </w:tcPr>
          <w:p w14:paraId="65D1A336"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521,315</w:t>
            </w:r>
          </w:p>
        </w:tc>
        <w:tc>
          <w:tcPr>
            <w:tcW w:w="960" w:type="dxa"/>
            <w:tcBorders>
              <w:top w:val="nil"/>
              <w:left w:val="nil"/>
              <w:bottom w:val="nil"/>
              <w:right w:val="nil"/>
            </w:tcBorders>
            <w:shd w:val="clear" w:color="auto" w:fill="auto"/>
            <w:noWrap/>
            <w:vAlign w:val="bottom"/>
            <w:hideMark/>
          </w:tcPr>
          <w:p w14:paraId="366F2A7B"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594,339</w:t>
            </w:r>
          </w:p>
        </w:tc>
        <w:tc>
          <w:tcPr>
            <w:tcW w:w="960" w:type="dxa"/>
            <w:tcBorders>
              <w:top w:val="nil"/>
              <w:left w:val="nil"/>
              <w:bottom w:val="nil"/>
              <w:right w:val="nil"/>
            </w:tcBorders>
            <w:shd w:val="clear" w:color="auto" w:fill="auto"/>
            <w:noWrap/>
            <w:vAlign w:val="bottom"/>
            <w:hideMark/>
          </w:tcPr>
          <w:p w14:paraId="61BD7EAF"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658,204</w:t>
            </w:r>
          </w:p>
        </w:tc>
        <w:tc>
          <w:tcPr>
            <w:tcW w:w="960" w:type="dxa"/>
            <w:tcBorders>
              <w:top w:val="nil"/>
              <w:left w:val="nil"/>
              <w:bottom w:val="nil"/>
              <w:right w:val="nil"/>
            </w:tcBorders>
            <w:shd w:val="clear" w:color="auto" w:fill="auto"/>
            <w:noWrap/>
            <w:vAlign w:val="bottom"/>
            <w:hideMark/>
          </w:tcPr>
          <w:p w14:paraId="3DB1DCC9"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717,035</w:t>
            </w:r>
          </w:p>
        </w:tc>
        <w:tc>
          <w:tcPr>
            <w:tcW w:w="1040" w:type="dxa"/>
            <w:tcBorders>
              <w:top w:val="nil"/>
              <w:left w:val="nil"/>
              <w:bottom w:val="nil"/>
              <w:right w:val="nil"/>
            </w:tcBorders>
            <w:shd w:val="clear" w:color="auto" w:fill="auto"/>
            <w:noWrap/>
            <w:vAlign w:val="bottom"/>
            <w:hideMark/>
          </w:tcPr>
          <w:p w14:paraId="6B6FE35C"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4,440,499</w:t>
            </w:r>
          </w:p>
        </w:tc>
        <w:tc>
          <w:tcPr>
            <w:tcW w:w="960" w:type="dxa"/>
            <w:tcBorders>
              <w:top w:val="nil"/>
              <w:left w:val="nil"/>
              <w:bottom w:val="nil"/>
              <w:right w:val="nil"/>
            </w:tcBorders>
            <w:shd w:val="clear" w:color="auto" w:fill="auto"/>
            <w:noWrap/>
            <w:vAlign w:val="bottom"/>
            <w:hideMark/>
          </w:tcPr>
          <w:p w14:paraId="3E72202E"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B4963F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98C0F96"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DF17ED7" w14:textId="77777777" w:rsidTr="003403F6">
        <w:trPr>
          <w:trHeight w:val="255"/>
        </w:trPr>
        <w:tc>
          <w:tcPr>
            <w:tcW w:w="2660" w:type="dxa"/>
            <w:tcBorders>
              <w:top w:val="nil"/>
              <w:left w:val="single" w:sz="4" w:space="0" w:color="auto"/>
              <w:bottom w:val="single" w:sz="4" w:space="0" w:color="auto"/>
              <w:right w:val="nil"/>
            </w:tcBorders>
            <w:shd w:val="clear" w:color="000000" w:fill="95B3D7"/>
            <w:noWrap/>
            <w:vAlign w:val="bottom"/>
            <w:hideMark/>
          </w:tcPr>
          <w:p w14:paraId="4827CAF4"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single" w:sz="4" w:space="0" w:color="auto"/>
              <w:right w:val="nil"/>
            </w:tcBorders>
            <w:shd w:val="clear" w:color="000000" w:fill="95B3D7"/>
            <w:noWrap/>
            <w:vAlign w:val="bottom"/>
            <w:hideMark/>
          </w:tcPr>
          <w:p w14:paraId="39A1CD6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0F50DAC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2BE6DF2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30B146F"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B1BD48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5B5B9C1"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7A3F24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791C350"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DFEBF2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0F76AE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ECDA4F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23E91A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566085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65B8BB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610B9A4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52BB6B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90C970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30A51D1"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0884CE1" w14:textId="77777777" w:rsidTr="003403F6">
        <w:trPr>
          <w:trHeight w:val="255"/>
        </w:trPr>
        <w:tc>
          <w:tcPr>
            <w:tcW w:w="2660" w:type="dxa"/>
            <w:tcBorders>
              <w:top w:val="nil"/>
              <w:left w:val="single" w:sz="4" w:space="0" w:color="auto"/>
              <w:bottom w:val="nil"/>
              <w:right w:val="nil"/>
            </w:tcBorders>
            <w:shd w:val="clear" w:color="000000" w:fill="95B3D7"/>
            <w:noWrap/>
            <w:vAlign w:val="bottom"/>
            <w:hideMark/>
          </w:tcPr>
          <w:p w14:paraId="749BD59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nil"/>
              <w:right w:val="nil"/>
            </w:tcBorders>
            <w:shd w:val="clear" w:color="000000" w:fill="95B3D7"/>
            <w:noWrap/>
            <w:vAlign w:val="bottom"/>
            <w:hideMark/>
          </w:tcPr>
          <w:p w14:paraId="195F2B9A"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95B3D7"/>
            <w:noWrap/>
            <w:vAlign w:val="bottom"/>
            <w:hideMark/>
          </w:tcPr>
          <w:p w14:paraId="731869B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0A9C893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248E70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1D32460"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C2738E4"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7BE374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75B7E54"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C0A26B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C7B4DC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162F62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C8AE90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81977D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4187BC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2A5266D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6408AF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1F1FE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617F7BF"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33F282B4" w14:textId="77777777" w:rsidTr="003403F6">
        <w:trPr>
          <w:trHeight w:val="255"/>
        </w:trPr>
        <w:tc>
          <w:tcPr>
            <w:tcW w:w="2660" w:type="dxa"/>
            <w:tcBorders>
              <w:top w:val="nil"/>
              <w:left w:val="single" w:sz="4" w:space="0" w:color="auto"/>
              <w:bottom w:val="nil"/>
              <w:right w:val="nil"/>
            </w:tcBorders>
            <w:shd w:val="clear" w:color="000000" w:fill="95B3D7"/>
            <w:noWrap/>
            <w:vAlign w:val="bottom"/>
            <w:hideMark/>
          </w:tcPr>
          <w:p w14:paraId="57FA1C3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Net cashflow in month</w:t>
            </w:r>
          </w:p>
        </w:tc>
        <w:tc>
          <w:tcPr>
            <w:tcW w:w="100" w:type="dxa"/>
            <w:tcBorders>
              <w:top w:val="nil"/>
              <w:left w:val="nil"/>
              <w:bottom w:val="nil"/>
              <w:right w:val="nil"/>
            </w:tcBorders>
            <w:shd w:val="clear" w:color="000000" w:fill="95B3D7"/>
            <w:noWrap/>
            <w:vAlign w:val="bottom"/>
            <w:hideMark/>
          </w:tcPr>
          <w:p w14:paraId="31187671"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nil"/>
              <w:right w:val="single" w:sz="4" w:space="0" w:color="auto"/>
            </w:tcBorders>
            <w:shd w:val="clear" w:color="000000" w:fill="95B3D7"/>
            <w:noWrap/>
            <w:vAlign w:val="bottom"/>
            <w:hideMark/>
          </w:tcPr>
          <w:p w14:paraId="1284A372"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057F1074"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82,240</w:t>
            </w:r>
          </w:p>
        </w:tc>
        <w:tc>
          <w:tcPr>
            <w:tcW w:w="1160" w:type="dxa"/>
            <w:tcBorders>
              <w:top w:val="nil"/>
              <w:left w:val="nil"/>
              <w:bottom w:val="nil"/>
              <w:right w:val="nil"/>
            </w:tcBorders>
            <w:shd w:val="clear" w:color="auto" w:fill="auto"/>
            <w:noWrap/>
            <w:vAlign w:val="bottom"/>
            <w:hideMark/>
          </w:tcPr>
          <w:p w14:paraId="76A6E2EA"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65,607</w:t>
            </w:r>
          </w:p>
        </w:tc>
        <w:tc>
          <w:tcPr>
            <w:tcW w:w="1160" w:type="dxa"/>
            <w:tcBorders>
              <w:top w:val="nil"/>
              <w:left w:val="nil"/>
              <w:bottom w:val="nil"/>
              <w:right w:val="nil"/>
            </w:tcBorders>
            <w:shd w:val="clear" w:color="auto" w:fill="auto"/>
            <w:noWrap/>
            <w:vAlign w:val="bottom"/>
            <w:hideMark/>
          </w:tcPr>
          <w:p w14:paraId="7B5C34B9"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82,025</w:t>
            </w:r>
          </w:p>
        </w:tc>
        <w:tc>
          <w:tcPr>
            <w:tcW w:w="1160" w:type="dxa"/>
            <w:tcBorders>
              <w:top w:val="nil"/>
              <w:left w:val="nil"/>
              <w:bottom w:val="nil"/>
              <w:right w:val="nil"/>
            </w:tcBorders>
            <w:shd w:val="clear" w:color="auto" w:fill="auto"/>
            <w:noWrap/>
            <w:vAlign w:val="bottom"/>
            <w:hideMark/>
          </w:tcPr>
          <w:p w14:paraId="1B5F9804"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40,836</w:t>
            </w:r>
          </w:p>
        </w:tc>
        <w:tc>
          <w:tcPr>
            <w:tcW w:w="1160" w:type="dxa"/>
            <w:tcBorders>
              <w:top w:val="nil"/>
              <w:left w:val="nil"/>
              <w:bottom w:val="nil"/>
              <w:right w:val="nil"/>
            </w:tcBorders>
            <w:shd w:val="clear" w:color="auto" w:fill="auto"/>
            <w:noWrap/>
            <w:vAlign w:val="bottom"/>
            <w:hideMark/>
          </w:tcPr>
          <w:p w14:paraId="3D57A034"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42,711</w:t>
            </w:r>
          </w:p>
        </w:tc>
        <w:tc>
          <w:tcPr>
            <w:tcW w:w="1160" w:type="dxa"/>
            <w:tcBorders>
              <w:top w:val="nil"/>
              <w:left w:val="nil"/>
              <w:bottom w:val="nil"/>
              <w:right w:val="nil"/>
            </w:tcBorders>
            <w:shd w:val="clear" w:color="auto" w:fill="auto"/>
            <w:noWrap/>
            <w:vAlign w:val="bottom"/>
            <w:hideMark/>
          </w:tcPr>
          <w:p w14:paraId="65A9C10E"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53,542</w:t>
            </w:r>
          </w:p>
        </w:tc>
        <w:tc>
          <w:tcPr>
            <w:tcW w:w="960" w:type="dxa"/>
            <w:tcBorders>
              <w:top w:val="nil"/>
              <w:left w:val="nil"/>
              <w:bottom w:val="nil"/>
              <w:right w:val="nil"/>
            </w:tcBorders>
            <w:shd w:val="clear" w:color="auto" w:fill="auto"/>
            <w:noWrap/>
            <w:vAlign w:val="bottom"/>
            <w:hideMark/>
          </w:tcPr>
          <w:p w14:paraId="3C6031F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63,598</w:t>
            </w:r>
          </w:p>
        </w:tc>
        <w:tc>
          <w:tcPr>
            <w:tcW w:w="960" w:type="dxa"/>
            <w:tcBorders>
              <w:top w:val="nil"/>
              <w:left w:val="nil"/>
              <w:bottom w:val="nil"/>
              <w:right w:val="nil"/>
            </w:tcBorders>
            <w:shd w:val="clear" w:color="auto" w:fill="auto"/>
            <w:noWrap/>
            <w:vAlign w:val="bottom"/>
            <w:hideMark/>
          </w:tcPr>
          <w:p w14:paraId="5168CE0E"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77,256</w:t>
            </w:r>
          </w:p>
        </w:tc>
        <w:tc>
          <w:tcPr>
            <w:tcW w:w="960" w:type="dxa"/>
            <w:tcBorders>
              <w:top w:val="nil"/>
              <w:left w:val="nil"/>
              <w:bottom w:val="nil"/>
              <w:right w:val="nil"/>
            </w:tcBorders>
            <w:shd w:val="clear" w:color="auto" w:fill="auto"/>
            <w:noWrap/>
            <w:vAlign w:val="bottom"/>
            <w:hideMark/>
          </w:tcPr>
          <w:p w14:paraId="3CB5D15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73,024</w:t>
            </w:r>
          </w:p>
        </w:tc>
        <w:tc>
          <w:tcPr>
            <w:tcW w:w="960" w:type="dxa"/>
            <w:tcBorders>
              <w:top w:val="nil"/>
              <w:left w:val="nil"/>
              <w:bottom w:val="nil"/>
              <w:right w:val="nil"/>
            </w:tcBorders>
            <w:shd w:val="clear" w:color="auto" w:fill="auto"/>
            <w:noWrap/>
            <w:vAlign w:val="bottom"/>
            <w:hideMark/>
          </w:tcPr>
          <w:p w14:paraId="262BEF49"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63,865</w:t>
            </w:r>
          </w:p>
        </w:tc>
        <w:tc>
          <w:tcPr>
            <w:tcW w:w="960" w:type="dxa"/>
            <w:tcBorders>
              <w:top w:val="nil"/>
              <w:left w:val="nil"/>
              <w:bottom w:val="nil"/>
              <w:right w:val="nil"/>
            </w:tcBorders>
            <w:shd w:val="clear" w:color="auto" w:fill="auto"/>
            <w:noWrap/>
            <w:vAlign w:val="bottom"/>
            <w:hideMark/>
          </w:tcPr>
          <w:p w14:paraId="7E879BB5"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58,831</w:t>
            </w:r>
          </w:p>
        </w:tc>
        <w:tc>
          <w:tcPr>
            <w:tcW w:w="960" w:type="dxa"/>
            <w:tcBorders>
              <w:top w:val="nil"/>
              <w:left w:val="nil"/>
              <w:bottom w:val="nil"/>
              <w:right w:val="nil"/>
            </w:tcBorders>
            <w:shd w:val="clear" w:color="auto" w:fill="auto"/>
            <w:noWrap/>
            <w:vAlign w:val="bottom"/>
            <w:hideMark/>
          </w:tcPr>
          <w:p w14:paraId="336D66F1" w14:textId="77777777" w:rsidR="003403F6" w:rsidRPr="003403F6" w:rsidRDefault="003403F6" w:rsidP="003403F6">
            <w:pPr>
              <w:spacing w:after="0" w:line="240" w:lineRule="auto"/>
              <w:jc w:val="center"/>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63,346</w:t>
            </w:r>
          </w:p>
        </w:tc>
        <w:tc>
          <w:tcPr>
            <w:tcW w:w="1040" w:type="dxa"/>
            <w:tcBorders>
              <w:top w:val="nil"/>
              <w:left w:val="nil"/>
              <w:bottom w:val="nil"/>
              <w:right w:val="nil"/>
            </w:tcBorders>
            <w:shd w:val="clear" w:color="auto" w:fill="auto"/>
            <w:noWrap/>
            <w:vAlign w:val="bottom"/>
            <w:hideMark/>
          </w:tcPr>
          <w:p w14:paraId="0712EC84"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766,881</w:t>
            </w:r>
          </w:p>
        </w:tc>
        <w:tc>
          <w:tcPr>
            <w:tcW w:w="960" w:type="dxa"/>
            <w:tcBorders>
              <w:top w:val="nil"/>
              <w:left w:val="nil"/>
              <w:bottom w:val="nil"/>
              <w:right w:val="nil"/>
            </w:tcBorders>
            <w:shd w:val="clear" w:color="auto" w:fill="auto"/>
            <w:noWrap/>
            <w:vAlign w:val="bottom"/>
            <w:hideMark/>
          </w:tcPr>
          <w:p w14:paraId="7C0849EF" w14:textId="77777777" w:rsidR="003403F6" w:rsidRPr="003403F6" w:rsidRDefault="003403F6" w:rsidP="003403F6">
            <w:pPr>
              <w:spacing w:after="0" w:line="240" w:lineRule="auto"/>
              <w:jc w:val="right"/>
              <w:rPr>
                <w:rFonts w:ascii="Arial" w:eastAsia="Times New Roman" w:hAnsi="Arial" w:cs="Arial"/>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50948B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0367350"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6B497F5A" w14:textId="77777777" w:rsidTr="003403F6">
        <w:trPr>
          <w:trHeight w:val="255"/>
        </w:trPr>
        <w:tc>
          <w:tcPr>
            <w:tcW w:w="2660" w:type="dxa"/>
            <w:tcBorders>
              <w:top w:val="nil"/>
              <w:left w:val="single" w:sz="4" w:space="0" w:color="auto"/>
              <w:bottom w:val="single" w:sz="4" w:space="0" w:color="auto"/>
              <w:right w:val="nil"/>
            </w:tcBorders>
            <w:shd w:val="clear" w:color="000000" w:fill="95B3D7"/>
            <w:noWrap/>
            <w:vAlign w:val="bottom"/>
            <w:hideMark/>
          </w:tcPr>
          <w:p w14:paraId="798D078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lastRenderedPageBreak/>
              <w:t> </w:t>
            </w:r>
          </w:p>
        </w:tc>
        <w:tc>
          <w:tcPr>
            <w:tcW w:w="100" w:type="dxa"/>
            <w:tcBorders>
              <w:top w:val="nil"/>
              <w:left w:val="nil"/>
              <w:bottom w:val="single" w:sz="4" w:space="0" w:color="auto"/>
              <w:right w:val="nil"/>
            </w:tcBorders>
            <w:shd w:val="clear" w:color="000000" w:fill="95B3D7"/>
            <w:noWrap/>
            <w:vAlign w:val="bottom"/>
            <w:hideMark/>
          </w:tcPr>
          <w:p w14:paraId="3266EBEF"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31760FA9"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19438616"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E7BBC9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7BFF4C2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C18E60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23CA7F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C05061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7C6E21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3DC685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99CBA1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C9BB2F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C2D607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3DA414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1707BD8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1EFEB17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BEA2E3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1FCD378"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53E526ED" w14:textId="77777777" w:rsidTr="003403F6">
        <w:trPr>
          <w:trHeight w:val="255"/>
        </w:trPr>
        <w:tc>
          <w:tcPr>
            <w:tcW w:w="2660" w:type="dxa"/>
            <w:tcBorders>
              <w:top w:val="nil"/>
              <w:left w:val="single" w:sz="4" w:space="0" w:color="auto"/>
              <w:bottom w:val="single" w:sz="4" w:space="0" w:color="auto"/>
              <w:right w:val="nil"/>
            </w:tcBorders>
            <w:shd w:val="clear" w:color="000000" w:fill="B8CCE4"/>
            <w:noWrap/>
            <w:vAlign w:val="bottom"/>
            <w:hideMark/>
          </w:tcPr>
          <w:p w14:paraId="7DA79AF3"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00" w:type="dxa"/>
            <w:tcBorders>
              <w:top w:val="nil"/>
              <w:left w:val="nil"/>
              <w:bottom w:val="single" w:sz="4" w:space="0" w:color="auto"/>
              <w:right w:val="nil"/>
            </w:tcBorders>
            <w:shd w:val="clear" w:color="000000" w:fill="B8CCE4"/>
            <w:noWrap/>
            <w:vAlign w:val="bottom"/>
            <w:hideMark/>
          </w:tcPr>
          <w:p w14:paraId="21F054D7"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60" w:type="dxa"/>
            <w:tcBorders>
              <w:top w:val="nil"/>
              <w:left w:val="nil"/>
              <w:bottom w:val="single" w:sz="4" w:space="0" w:color="auto"/>
              <w:right w:val="single" w:sz="4" w:space="0" w:color="auto"/>
            </w:tcBorders>
            <w:shd w:val="clear" w:color="000000" w:fill="B8CCE4"/>
            <w:noWrap/>
            <w:vAlign w:val="bottom"/>
            <w:hideMark/>
          </w:tcPr>
          <w:p w14:paraId="1BF379A0"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r w:rsidRPr="003403F6">
              <w:rPr>
                <w:rFonts w:ascii="Arial" w:eastAsia="Times New Roman" w:hAnsi="Arial" w:cs="Arial"/>
                <w:color w:val="auto"/>
                <w:sz w:val="20"/>
                <w:szCs w:val="20"/>
                <w:lang w:val="en-GB" w:eastAsia="en-GB"/>
              </w:rPr>
              <w:t> </w:t>
            </w:r>
          </w:p>
        </w:tc>
        <w:tc>
          <w:tcPr>
            <w:tcW w:w="1160" w:type="dxa"/>
            <w:tcBorders>
              <w:top w:val="nil"/>
              <w:left w:val="nil"/>
              <w:bottom w:val="nil"/>
              <w:right w:val="nil"/>
            </w:tcBorders>
            <w:shd w:val="clear" w:color="auto" w:fill="auto"/>
            <w:noWrap/>
            <w:vAlign w:val="bottom"/>
            <w:hideMark/>
          </w:tcPr>
          <w:p w14:paraId="668DA778" w14:textId="77777777" w:rsidR="003403F6" w:rsidRPr="003403F6" w:rsidRDefault="003403F6" w:rsidP="003403F6">
            <w:pPr>
              <w:spacing w:after="0" w:line="240" w:lineRule="auto"/>
              <w:rPr>
                <w:rFonts w:ascii="Arial" w:eastAsia="Times New Roman" w:hAnsi="Arial" w:cs="Arial"/>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35E973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EDBCCA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14815CA"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578B369"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287927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60BD353"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EB6F20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70502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EBF14C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38CC36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A31073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45EF40E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69A532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97512E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B63EF6E"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95164EA" w14:textId="77777777" w:rsidTr="003403F6">
        <w:trPr>
          <w:trHeight w:val="270"/>
        </w:trPr>
        <w:tc>
          <w:tcPr>
            <w:tcW w:w="2660" w:type="dxa"/>
            <w:tcBorders>
              <w:top w:val="nil"/>
              <w:left w:val="single" w:sz="4" w:space="0" w:color="auto"/>
              <w:bottom w:val="single" w:sz="4" w:space="0" w:color="auto"/>
              <w:right w:val="nil"/>
            </w:tcBorders>
            <w:shd w:val="clear" w:color="000000" w:fill="95B3D7"/>
            <w:noWrap/>
            <w:vAlign w:val="bottom"/>
            <w:hideMark/>
          </w:tcPr>
          <w:p w14:paraId="19133561"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Balance c / f</w:t>
            </w:r>
          </w:p>
        </w:tc>
        <w:tc>
          <w:tcPr>
            <w:tcW w:w="100" w:type="dxa"/>
            <w:tcBorders>
              <w:top w:val="nil"/>
              <w:left w:val="nil"/>
              <w:bottom w:val="single" w:sz="4" w:space="0" w:color="auto"/>
              <w:right w:val="nil"/>
            </w:tcBorders>
            <w:shd w:val="clear" w:color="000000" w:fill="95B3D7"/>
            <w:noWrap/>
            <w:vAlign w:val="bottom"/>
            <w:hideMark/>
          </w:tcPr>
          <w:p w14:paraId="10F39791"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60" w:type="dxa"/>
            <w:tcBorders>
              <w:top w:val="nil"/>
              <w:left w:val="nil"/>
              <w:bottom w:val="single" w:sz="4" w:space="0" w:color="auto"/>
              <w:right w:val="single" w:sz="4" w:space="0" w:color="auto"/>
            </w:tcBorders>
            <w:shd w:val="clear" w:color="000000" w:fill="95B3D7"/>
            <w:noWrap/>
            <w:vAlign w:val="bottom"/>
            <w:hideMark/>
          </w:tcPr>
          <w:p w14:paraId="6C0A5A88" w14:textId="77777777" w:rsidR="003403F6" w:rsidRPr="003403F6" w:rsidRDefault="003403F6" w:rsidP="003403F6">
            <w:pPr>
              <w:spacing w:after="0" w:line="240" w:lineRule="auto"/>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 </w:t>
            </w:r>
          </w:p>
        </w:tc>
        <w:tc>
          <w:tcPr>
            <w:tcW w:w="1160" w:type="dxa"/>
            <w:tcBorders>
              <w:top w:val="single" w:sz="4" w:space="0" w:color="auto"/>
              <w:left w:val="nil"/>
              <w:bottom w:val="single" w:sz="8" w:space="0" w:color="auto"/>
              <w:right w:val="nil"/>
            </w:tcBorders>
            <w:shd w:val="clear" w:color="000000" w:fill="B8CCE4"/>
            <w:noWrap/>
            <w:vAlign w:val="bottom"/>
            <w:hideMark/>
          </w:tcPr>
          <w:p w14:paraId="644010D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95,740</w:t>
            </w:r>
          </w:p>
        </w:tc>
        <w:tc>
          <w:tcPr>
            <w:tcW w:w="1160" w:type="dxa"/>
            <w:tcBorders>
              <w:top w:val="single" w:sz="4" w:space="0" w:color="auto"/>
              <w:left w:val="nil"/>
              <w:bottom w:val="single" w:sz="8" w:space="0" w:color="auto"/>
              <w:right w:val="nil"/>
            </w:tcBorders>
            <w:shd w:val="clear" w:color="000000" w:fill="B8CCE4"/>
            <w:noWrap/>
            <w:vAlign w:val="bottom"/>
            <w:hideMark/>
          </w:tcPr>
          <w:p w14:paraId="08D2BE48"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161,347</w:t>
            </w:r>
          </w:p>
        </w:tc>
        <w:tc>
          <w:tcPr>
            <w:tcW w:w="1160" w:type="dxa"/>
            <w:tcBorders>
              <w:top w:val="single" w:sz="4" w:space="0" w:color="auto"/>
              <w:left w:val="nil"/>
              <w:bottom w:val="single" w:sz="8" w:space="0" w:color="auto"/>
              <w:right w:val="nil"/>
            </w:tcBorders>
            <w:shd w:val="clear" w:color="000000" w:fill="B8CCE4"/>
            <w:noWrap/>
            <w:vAlign w:val="bottom"/>
            <w:hideMark/>
          </w:tcPr>
          <w:p w14:paraId="17DA9026"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243,372</w:t>
            </w:r>
          </w:p>
        </w:tc>
        <w:tc>
          <w:tcPr>
            <w:tcW w:w="1160" w:type="dxa"/>
            <w:tcBorders>
              <w:top w:val="single" w:sz="4" w:space="0" w:color="auto"/>
              <w:left w:val="nil"/>
              <w:bottom w:val="single" w:sz="8" w:space="0" w:color="auto"/>
              <w:right w:val="nil"/>
            </w:tcBorders>
            <w:shd w:val="clear" w:color="000000" w:fill="B8CCE4"/>
            <w:noWrap/>
            <w:vAlign w:val="bottom"/>
            <w:hideMark/>
          </w:tcPr>
          <w:p w14:paraId="36D8B9ED"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284,208</w:t>
            </w:r>
          </w:p>
        </w:tc>
        <w:tc>
          <w:tcPr>
            <w:tcW w:w="1160" w:type="dxa"/>
            <w:tcBorders>
              <w:top w:val="single" w:sz="4" w:space="0" w:color="auto"/>
              <w:left w:val="nil"/>
              <w:bottom w:val="single" w:sz="8" w:space="0" w:color="auto"/>
              <w:right w:val="nil"/>
            </w:tcBorders>
            <w:shd w:val="clear" w:color="000000" w:fill="B8CCE4"/>
            <w:noWrap/>
            <w:vAlign w:val="bottom"/>
            <w:hideMark/>
          </w:tcPr>
          <w:p w14:paraId="336194D0"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326,919</w:t>
            </w:r>
          </w:p>
        </w:tc>
        <w:tc>
          <w:tcPr>
            <w:tcW w:w="1160" w:type="dxa"/>
            <w:tcBorders>
              <w:top w:val="single" w:sz="4" w:space="0" w:color="auto"/>
              <w:left w:val="nil"/>
              <w:bottom w:val="single" w:sz="8" w:space="0" w:color="auto"/>
              <w:right w:val="nil"/>
            </w:tcBorders>
            <w:shd w:val="clear" w:color="000000" w:fill="B8CCE4"/>
            <w:noWrap/>
            <w:vAlign w:val="bottom"/>
            <w:hideMark/>
          </w:tcPr>
          <w:p w14:paraId="4196AFA0"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380,461</w:t>
            </w:r>
          </w:p>
        </w:tc>
        <w:tc>
          <w:tcPr>
            <w:tcW w:w="960" w:type="dxa"/>
            <w:tcBorders>
              <w:top w:val="single" w:sz="4" w:space="0" w:color="auto"/>
              <w:left w:val="nil"/>
              <w:bottom w:val="single" w:sz="8" w:space="0" w:color="auto"/>
              <w:right w:val="nil"/>
            </w:tcBorders>
            <w:shd w:val="clear" w:color="000000" w:fill="B8CCE4"/>
            <w:noWrap/>
            <w:vAlign w:val="bottom"/>
            <w:hideMark/>
          </w:tcPr>
          <w:p w14:paraId="4CDC7294"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444,059</w:t>
            </w:r>
          </w:p>
        </w:tc>
        <w:tc>
          <w:tcPr>
            <w:tcW w:w="960" w:type="dxa"/>
            <w:tcBorders>
              <w:top w:val="single" w:sz="4" w:space="0" w:color="auto"/>
              <w:left w:val="nil"/>
              <w:bottom w:val="single" w:sz="8" w:space="0" w:color="auto"/>
              <w:right w:val="nil"/>
            </w:tcBorders>
            <w:shd w:val="clear" w:color="000000" w:fill="B8CCE4"/>
            <w:noWrap/>
            <w:vAlign w:val="bottom"/>
            <w:hideMark/>
          </w:tcPr>
          <w:p w14:paraId="40246F5B"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521,315</w:t>
            </w:r>
          </w:p>
        </w:tc>
        <w:tc>
          <w:tcPr>
            <w:tcW w:w="960" w:type="dxa"/>
            <w:tcBorders>
              <w:top w:val="single" w:sz="4" w:space="0" w:color="auto"/>
              <w:left w:val="nil"/>
              <w:bottom w:val="single" w:sz="8" w:space="0" w:color="auto"/>
              <w:right w:val="nil"/>
            </w:tcBorders>
            <w:shd w:val="clear" w:color="000000" w:fill="B8CCE4"/>
            <w:noWrap/>
            <w:vAlign w:val="bottom"/>
            <w:hideMark/>
          </w:tcPr>
          <w:p w14:paraId="50D0DCDC"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594,339</w:t>
            </w:r>
          </w:p>
        </w:tc>
        <w:tc>
          <w:tcPr>
            <w:tcW w:w="960" w:type="dxa"/>
            <w:tcBorders>
              <w:top w:val="single" w:sz="4" w:space="0" w:color="auto"/>
              <w:left w:val="nil"/>
              <w:bottom w:val="single" w:sz="8" w:space="0" w:color="auto"/>
              <w:right w:val="nil"/>
            </w:tcBorders>
            <w:shd w:val="clear" w:color="000000" w:fill="B8CCE4"/>
            <w:noWrap/>
            <w:vAlign w:val="bottom"/>
            <w:hideMark/>
          </w:tcPr>
          <w:p w14:paraId="77B5C5DA"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658,204</w:t>
            </w:r>
          </w:p>
        </w:tc>
        <w:tc>
          <w:tcPr>
            <w:tcW w:w="960" w:type="dxa"/>
            <w:tcBorders>
              <w:top w:val="single" w:sz="4" w:space="0" w:color="auto"/>
              <w:left w:val="nil"/>
              <w:bottom w:val="single" w:sz="8" w:space="0" w:color="auto"/>
              <w:right w:val="nil"/>
            </w:tcBorders>
            <w:shd w:val="clear" w:color="000000" w:fill="B8CCE4"/>
            <w:noWrap/>
            <w:vAlign w:val="bottom"/>
            <w:hideMark/>
          </w:tcPr>
          <w:p w14:paraId="1374258C"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717,035</w:t>
            </w:r>
          </w:p>
        </w:tc>
        <w:tc>
          <w:tcPr>
            <w:tcW w:w="960" w:type="dxa"/>
            <w:tcBorders>
              <w:top w:val="single" w:sz="4" w:space="0" w:color="auto"/>
              <w:left w:val="nil"/>
              <w:bottom w:val="single" w:sz="8" w:space="0" w:color="auto"/>
              <w:right w:val="nil"/>
            </w:tcBorders>
            <w:shd w:val="clear" w:color="000000" w:fill="B8CCE4"/>
            <w:noWrap/>
            <w:vAlign w:val="bottom"/>
            <w:hideMark/>
          </w:tcPr>
          <w:p w14:paraId="69D12E52" w14:textId="77777777" w:rsidR="003403F6" w:rsidRPr="003403F6" w:rsidRDefault="003403F6" w:rsidP="003403F6">
            <w:pPr>
              <w:spacing w:after="0" w:line="240" w:lineRule="auto"/>
              <w:jc w:val="center"/>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780,381</w:t>
            </w:r>
          </w:p>
        </w:tc>
        <w:tc>
          <w:tcPr>
            <w:tcW w:w="1040" w:type="dxa"/>
            <w:tcBorders>
              <w:top w:val="single" w:sz="4" w:space="0" w:color="auto"/>
              <w:left w:val="nil"/>
              <w:bottom w:val="single" w:sz="8" w:space="0" w:color="auto"/>
              <w:right w:val="nil"/>
            </w:tcBorders>
            <w:shd w:val="clear" w:color="000000" w:fill="B8CCE4"/>
            <w:noWrap/>
            <w:vAlign w:val="bottom"/>
            <w:hideMark/>
          </w:tcPr>
          <w:p w14:paraId="18EADE0D" w14:textId="77777777" w:rsidR="003403F6" w:rsidRPr="003403F6" w:rsidRDefault="003403F6" w:rsidP="003403F6">
            <w:pPr>
              <w:spacing w:after="0" w:line="240" w:lineRule="auto"/>
              <w:jc w:val="right"/>
              <w:rPr>
                <w:rFonts w:ascii="Arial" w:eastAsia="Times New Roman" w:hAnsi="Arial" w:cs="Arial"/>
                <w:b/>
                <w:bCs/>
                <w:color w:val="auto"/>
                <w:sz w:val="20"/>
                <w:szCs w:val="20"/>
                <w:lang w:val="en-GB" w:eastAsia="en-GB"/>
              </w:rPr>
            </w:pPr>
            <w:r w:rsidRPr="003403F6">
              <w:rPr>
                <w:rFonts w:ascii="Arial" w:eastAsia="Times New Roman" w:hAnsi="Arial" w:cs="Arial"/>
                <w:b/>
                <w:bCs/>
                <w:color w:val="auto"/>
                <w:sz w:val="20"/>
                <w:szCs w:val="20"/>
                <w:lang w:val="en-GB" w:eastAsia="en-GB"/>
              </w:rPr>
              <w:t>5,207,380</w:t>
            </w:r>
          </w:p>
        </w:tc>
        <w:tc>
          <w:tcPr>
            <w:tcW w:w="960" w:type="dxa"/>
            <w:tcBorders>
              <w:top w:val="nil"/>
              <w:left w:val="nil"/>
              <w:bottom w:val="nil"/>
              <w:right w:val="nil"/>
            </w:tcBorders>
            <w:shd w:val="clear" w:color="auto" w:fill="auto"/>
            <w:noWrap/>
            <w:vAlign w:val="bottom"/>
            <w:hideMark/>
          </w:tcPr>
          <w:p w14:paraId="05555F89" w14:textId="77777777" w:rsidR="003403F6" w:rsidRPr="003403F6" w:rsidRDefault="003403F6" w:rsidP="003403F6">
            <w:pPr>
              <w:spacing w:after="0" w:line="240" w:lineRule="auto"/>
              <w:jc w:val="right"/>
              <w:rPr>
                <w:rFonts w:ascii="Arial" w:eastAsia="Times New Roman" w:hAnsi="Arial" w:cs="Arial"/>
                <w:b/>
                <w:bCs/>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73EB0D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B12BFB4"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6CC30F0" w14:textId="77777777" w:rsidTr="003403F6">
        <w:trPr>
          <w:trHeight w:val="255"/>
        </w:trPr>
        <w:tc>
          <w:tcPr>
            <w:tcW w:w="2660" w:type="dxa"/>
            <w:tcBorders>
              <w:top w:val="nil"/>
              <w:left w:val="nil"/>
              <w:bottom w:val="nil"/>
              <w:right w:val="nil"/>
            </w:tcBorders>
            <w:shd w:val="clear" w:color="auto" w:fill="auto"/>
            <w:noWrap/>
            <w:vAlign w:val="bottom"/>
            <w:hideMark/>
          </w:tcPr>
          <w:p w14:paraId="629916AF"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0" w:type="dxa"/>
            <w:tcBorders>
              <w:top w:val="nil"/>
              <w:left w:val="nil"/>
              <w:bottom w:val="nil"/>
              <w:right w:val="nil"/>
            </w:tcBorders>
            <w:shd w:val="clear" w:color="auto" w:fill="auto"/>
            <w:noWrap/>
            <w:vAlign w:val="bottom"/>
            <w:hideMark/>
          </w:tcPr>
          <w:p w14:paraId="260821D3"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60" w:type="dxa"/>
            <w:tcBorders>
              <w:top w:val="nil"/>
              <w:left w:val="nil"/>
              <w:bottom w:val="nil"/>
              <w:right w:val="nil"/>
            </w:tcBorders>
            <w:shd w:val="clear" w:color="auto" w:fill="auto"/>
            <w:noWrap/>
            <w:vAlign w:val="bottom"/>
            <w:hideMark/>
          </w:tcPr>
          <w:p w14:paraId="210664D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D581129"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696FF1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69C46A0B"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2F2528A6"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3F953D6C"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B623F4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321BDD0"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07BB18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445731A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6018E62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642442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73C774A"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55B9086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68546CB"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31F9A3A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1070EB6"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r w:rsidR="003403F6" w:rsidRPr="003403F6" w14:paraId="1DEC1EB7" w14:textId="77777777" w:rsidTr="003403F6">
        <w:trPr>
          <w:trHeight w:val="255"/>
        </w:trPr>
        <w:tc>
          <w:tcPr>
            <w:tcW w:w="2660" w:type="dxa"/>
            <w:tcBorders>
              <w:top w:val="nil"/>
              <w:left w:val="nil"/>
              <w:bottom w:val="nil"/>
              <w:right w:val="nil"/>
            </w:tcBorders>
            <w:shd w:val="clear" w:color="auto" w:fill="auto"/>
            <w:noWrap/>
            <w:vAlign w:val="bottom"/>
            <w:hideMark/>
          </w:tcPr>
          <w:p w14:paraId="327E3257"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0" w:type="dxa"/>
            <w:tcBorders>
              <w:top w:val="nil"/>
              <w:left w:val="nil"/>
              <w:bottom w:val="nil"/>
              <w:right w:val="nil"/>
            </w:tcBorders>
            <w:shd w:val="clear" w:color="auto" w:fill="auto"/>
            <w:noWrap/>
            <w:vAlign w:val="bottom"/>
            <w:hideMark/>
          </w:tcPr>
          <w:p w14:paraId="2E5E149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60" w:type="dxa"/>
            <w:tcBorders>
              <w:top w:val="nil"/>
              <w:left w:val="nil"/>
              <w:bottom w:val="nil"/>
              <w:right w:val="nil"/>
            </w:tcBorders>
            <w:shd w:val="clear" w:color="auto" w:fill="auto"/>
            <w:noWrap/>
            <w:vAlign w:val="bottom"/>
            <w:hideMark/>
          </w:tcPr>
          <w:p w14:paraId="6A47B3CC"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BC990FE"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ECC5217"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5F7612D2"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4FBCF3A8"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1EDC470E"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1160" w:type="dxa"/>
            <w:tcBorders>
              <w:top w:val="nil"/>
              <w:left w:val="nil"/>
              <w:bottom w:val="nil"/>
              <w:right w:val="nil"/>
            </w:tcBorders>
            <w:shd w:val="clear" w:color="auto" w:fill="auto"/>
            <w:noWrap/>
            <w:vAlign w:val="bottom"/>
            <w:hideMark/>
          </w:tcPr>
          <w:p w14:paraId="039EA175"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7A4AFE9" w14:textId="77777777" w:rsidR="003403F6" w:rsidRPr="003403F6" w:rsidRDefault="003403F6" w:rsidP="003403F6">
            <w:pPr>
              <w:spacing w:after="0" w:line="240" w:lineRule="auto"/>
              <w:jc w:val="center"/>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3FD7682"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2DB80C41"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8BAE7D8"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055CEEDD"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94439E6"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1040" w:type="dxa"/>
            <w:tcBorders>
              <w:top w:val="nil"/>
              <w:left w:val="nil"/>
              <w:bottom w:val="nil"/>
              <w:right w:val="nil"/>
            </w:tcBorders>
            <w:shd w:val="clear" w:color="auto" w:fill="auto"/>
            <w:noWrap/>
            <w:vAlign w:val="bottom"/>
            <w:hideMark/>
          </w:tcPr>
          <w:p w14:paraId="296E0D70"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7E065634"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42604E5" w14:textId="77777777" w:rsidR="003403F6" w:rsidRPr="003403F6" w:rsidRDefault="003403F6" w:rsidP="003403F6">
            <w:pPr>
              <w:spacing w:after="0" w:line="240" w:lineRule="auto"/>
              <w:rPr>
                <w:rFonts w:eastAsia="Times New Roman" w:cs="Times New Roman"/>
                <w:color w:val="auto"/>
                <w:sz w:val="20"/>
                <w:szCs w:val="20"/>
                <w:lang w:val="en-GB" w:eastAsia="en-GB"/>
              </w:rPr>
            </w:pPr>
          </w:p>
        </w:tc>
        <w:tc>
          <w:tcPr>
            <w:tcW w:w="960" w:type="dxa"/>
            <w:tcBorders>
              <w:top w:val="nil"/>
              <w:left w:val="nil"/>
              <w:bottom w:val="nil"/>
              <w:right w:val="nil"/>
            </w:tcBorders>
            <w:shd w:val="clear" w:color="auto" w:fill="auto"/>
            <w:noWrap/>
            <w:vAlign w:val="bottom"/>
            <w:hideMark/>
          </w:tcPr>
          <w:p w14:paraId="5196B6B5" w14:textId="77777777" w:rsidR="003403F6" w:rsidRPr="003403F6" w:rsidRDefault="003403F6" w:rsidP="003403F6">
            <w:pPr>
              <w:spacing w:after="0" w:line="240" w:lineRule="auto"/>
              <w:rPr>
                <w:rFonts w:eastAsia="Times New Roman" w:cs="Times New Roman"/>
                <w:color w:val="auto"/>
                <w:sz w:val="20"/>
                <w:szCs w:val="20"/>
                <w:lang w:val="en-GB" w:eastAsia="en-GB"/>
              </w:rPr>
            </w:pPr>
          </w:p>
        </w:tc>
      </w:tr>
    </w:tbl>
    <w:p w14:paraId="3E439C46" w14:textId="77777777" w:rsidR="007F5C5F" w:rsidRPr="00E93A77" w:rsidRDefault="007F5C5F" w:rsidP="005A11C5">
      <w:pPr>
        <w:jc w:val="both"/>
      </w:pPr>
    </w:p>
    <w:p w14:paraId="42CF01EC" w14:textId="77777777" w:rsidR="00BF0D69" w:rsidRPr="00E93A77" w:rsidRDefault="00BF0D69" w:rsidP="005A11C5">
      <w:pPr>
        <w:jc w:val="both"/>
      </w:pPr>
    </w:p>
    <w:p w14:paraId="1A898212" w14:textId="77777777" w:rsidR="002841B1" w:rsidRPr="00E93A77" w:rsidRDefault="002841B1" w:rsidP="005A11C5">
      <w:pPr>
        <w:jc w:val="both"/>
      </w:pPr>
    </w:p>
    <w:p w14:paraId="284F9D05" w14:textId="77777777" w:rsidR="00B946D5" w:rsidRPr="00E93A77" w:rsidRDefault="00B946D5" w:rsidP="005A11C5">
      <w:pPr>
        <w:jc w:val="both"/>
      </w:pPr>
    </w:p>
    <w:p w14:paraId="1147904D" w14:textId="77777777" w:rsidR="00BE033D" w:rsidRPr="00E93A77" w:rsidRDefault="00BE033D" w:rsidP="005A11C5">
      <w:pPr>
        <w:jc w:val="both"/>
      </w:pPr>
    </w:p>
    <w:sectPr w:rsidR="00BE033D" w:rsidRPr="00E93A77" w:rsidSect="00EF346C">
      <w:footerReference w:type="default" r:id="rId10"/>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9BE76" w14:textId="77777777" w:rsidR="007C6C49" w:rsidRDefault="007C6C49" w:rsidP="00D32EC3">
      <w:pPr>
        <w:spacing w:after="0" w:line="240" w:lineRule="auto"/>
      </w:pPr>
      <w:r>
        <w:separator/>
      </w:r>
    </w:p>
  </w:endnote>
  <w:endnote w:type="continuationSeparator" w:id="0">
    <w:p w14:paraId="3F90F64C" w14:textId="77777777" w:rsidR="007C6C49" w:rsidRDefault="007C6C49" w:rsidP="00D32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7111601"/>
      <w:docPartObj>
        <w:docPartGallery w:val="Page Numbers (Bottom of Page)"/>
        <w:docPartUnique/>
      </w:docPartObj>
    </w:sdtPr>
    <w:sdtEndPr>
      <w:rPr>
        <w:noProof/>
      </w:rPr>
    </w:sdtEndPr>
    <w:sdtContent>
      <w:p w14:paraId="78B6101D" w14:textId="77777777" w:rsidR="00EF346C" w:rsidRDefault="00EF346C">
        <w:pPr>
          <w:pStyle w:val="Footer"/>
          <w:jc w:val="center"/>
        </w:pPr>
        <w:r>
          <w:fldChar w:fldCharType="begin"/>
        </w:r>
        <w:r>
          <w:instrText xml:space="preserve"> PAGE   \* MERGEFORMAT </w:instrText>
        </w:r>
        <w:r>
          <w:fldChar w:fldCharType="separate"/>
        </w:r>
        <w:r w:rsidR="00FD4E68">
          <w:rPr>
            <w:noProof/>
          </w:rPr>
          <w:t>6</w:t>
        </w:r>
        <w:r>
          <w:rPr>
            <w:noProof/>
          </w:rPr>
          <w:fldChar w:fldCharType="end"/>
        </w:r>
      </w:p>
    </w:sdtContent>
  </w:sdt>
  <w:p w14:paraId="7B9525E3" w14:textId="77777777" w:rsidR="00EF346C" w:rsidRDefault="00EF3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99A7D" w14:textId="77777777" w:rsidR="007C6C49" w:rsidRDefault="007C6C49" w:rsidP="00D32EC3">
      <w:pPr>
        <w:spacing w:after="0" w:line="240" w:lineRule="auto"/>
      </w:pPr>
      <w:r>
        <w:separator/>
      </w:r>
    </w:p>
  </w:footnote>
  <w:footnote w:type="continuationSeparator" w:id="0">
    <w:p w14:paraId="5024D25F" w14:textId="77777777" w:rsidR="007C6C49" w:rsidRDefault="007C6C49" w:rsidP="00D32E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2400D"/>
    <w:multiLevelType w:val="hybridMultilevel"/>
    <w:tmpl w:val="EE827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257869"/>
    <w:multiLevelType w:val="hybridMultilevel"/>
    <w:tmpl w:val="7068C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5370D5"/>
    <w:multiLevelType w:val="hybridMultilevel"/>
    <w:tmpl w:val="BD947F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37B3405"/>
    <w:multiLevelType w:val="hybridMultilevel"/>
    <w:tmpl w:val="CDBC29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163FE3"/>
    <w:multiLevelType w:val="hybridMultilevel"/>
    <w:tmpl w:val="66E24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41112565">
    <w:abstractNumId w:val="1"/>
  </w:num>
  <w:num w:numId="2" w16cid:durableId="1260261271">
    <w:abstractNumId w:val="2"/>
  </w:num>
  <w:num w:numId="3" w16cid:durableId="1799957413">
    <w:abstractNumId w:val="4"/>
  </w:num>
  <w:num w:numId="4" w16cid:durableId="1692760767">
    <w:abstractNumId w:val="3"/>
  </w:num>
  <w:num w:numId="5" w16cid:durableId="1763262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AwNjQ0NjexNDc3MTBT0lEKTi0uzszPAykwrgUAIPQ64SwAAAA="/>
  </w:docVars>
  <w:rsids>
    <w:rsidRoot w:val="000D68FE"/>
    <w:rsid w:val="0002702D"/>
    <w:rsid w:val="00046311"/>
    <w:rsid w:val="000610B2"/>
    <w:rsid w:val="00066447"/>
    <w:rsid w:val="000673CD"/>
    <w:rsid w:val="00075164"/>
    <w:rsid w:val="0007583E"/>
    <w:rsid w:val="000801E2"/>
    <w:rsid w:val="00086B0F"/>
    <w:rsid w:val="00086E6F"/>
    <w:rsid w:val="0009361C"/>
    <w:rsid w:val="000937EA"/>
    <w:rsid w:val="000A7B25"/>
    <w:rsid w:val="000B33D2"/>
    <w:rsid w:val="000C2982"/>
    <w:rsid w:val="000D68FE"/>
    <w:rsid w:val="000E29CA"/>
    <w:rsid w:val="000E4FAC"/>
    <w:rsid w:val="000F32E6"/>
    <w:rsid w:val="000F7322"/>
    <w:rsid w:val="001233D1"/>
    <w:rsid w:val="00134499"/>
    <w:rsid w:val="00143382"/>
    <w:rsid w:val="001461D9"/>
    <w:rsid w:val="00146B2B"/>
    <w:rsid w:val="00153507"/>
    <w:rsid w:val="00160636"/>
    <w:rsid w:val="00181077"/>
    <w:rsid w:val="00185DB8"/>
    <w:rsid w:val="00185FA9"/>
    <w:rsid w:val="00192B01"/>
    <w:rsid w:val="001A6112"/>
    <w:rsid w:val="001B3018"/>
    <w:rsid w:val="001D0019"/>
    <w:rsid w:val="001D0056"/>
    <w:rsid w:val="001D0551"/>
    <w:rsid w:val="001E5132"/>
    <w:rsid w:val="001E6656"/>
    <w:rsid w:val="001E6E3D"/>
    <w:rsid w:val="001F0BC9"/>
    <w:rsid w:val="001F639F"/>
    <w:rsid w:val="0020101B"/>
    <w:rsid w:val="002054BC"/>
    <w:rsid w:val="00236F57"/>
    <w:rsid w:val="00245FD7"/>
    <w:rsid w:val="00252C22"/>
    <w:rsid w:val="00255E0A"/>
    <w:rsid w:val="00257C12"/>
    <w:rsid w:val="002605A3"/>
    <w:rsid w:val="002841B1"/>
    <w:rsid w:val="0028687C"/>
    <w:rsid w:val="0029065E"/>
    <w:rsid w:val="00296C31"/>
    <w:rsid w:val="002A1CAF"/>
    <w:rsid w:val="002D4A6A"/>
    <w:rsid w:val="002E197F"/>
    <w:rsid w:val="002E4113"/>
    <w:rsid w:val="002E7183"/>
    <w:rsid w:val="002F53D9"/>
    <w:rsid w:val="00302FE8"/>
    <w:rsid w:val="0030713D"/>
    <w:rsid w:val="00310422"/>
    <w:rsid w:val="0031541B"/>
    <w:rsid w:val="00323A7B"/>
    <w:rsid w:val="00331B74"/>
    <w:rsid w:val="00332AC9"/>
    <w:rsid w:val="003403F6"/>
    <w:rsid w:val="00344534"/>
    <w:rsid w:val="00345B71"/>
    <w:rsid w:val="00371221"/>
    <w:rsid w:val="00371DCD"/>
    <w:rsid w:val="00372916"/>
    <w:rsid w:val="00384C25"/>
    <w:rsid w:val="00390CA5"/>
    <w:rsid w:val="00394B1A"/>
    <w:rsid w:val="003A64AD"/>
    <w:rsid w:val="003B35C9"/>
    <w:rsid w:val="003C1865"/>
    <w:rsid w:val="003D7A84"/>
    <w:rsid w:val="003D7BCB"/>
    <w:rsid w:val="003F0C95"/>
    <w:rsid w:val="003F5D46"/>
    <w:rsid w:val="003F724C"/>
    <w:rsid w:val="00403B94"/>
    <w:rsid w:val="0040566C"/>
    <w:rsid w:val="004132A8"/>
    <w:rsid w:val="0042301A"/>
    <w:rsid w:val="00434DA9"/>
    <w:rsid w:val="00437345"/>
    <w:rsid w:val="004416B9"/>
    <w:rsid w:val="00443783"/>
    <w:rsid w:val="00445D16"/>
    <w:rsid w:val="00447D54"/>
    <w:rsid w:val="00451412"/>
    <w:rsid w:val="00451909"/>
    <w:rsid w:val="00453BB3"/>
    <w:rsid w:val="00473380"/>
    <w:rsid w:val="004814B7"/>
    <w:rsid w:val="00483A54"/>
    <w:rsid w:val="00487B86"/>
    <w:rsid w:val="004A1404"/>
    <w:rsid w:val="004A7F92"/>
    <w:rsid w:val="004B0903"/>
    <w:rsid w:val="004B3B0C"/>
    <w:rsid w:val="004C1BF7"/>
    <w:rsid w:val="004C2D67"/>
    <w:rsid w:val="004D4944"/>
    <w:rsid w:val="004E50EB"/>
    <w:rsid w:val="004F62D9"/>
    <w:rsid w:val="0051474C"/>
    <w:rsid w:val="005160C5"/>
    <w:rsid w:val="0053482E"/>
    <w:rsid w:val="00535FE0"/>
    <w:rsid w:val="00547B46"/>
    <w:rsid w:val="00550450"/>
    <w:rsid w:val="00551180"/>
    <w:rsid w:val="005615FF"/>
    <w:rsid w:val="00561770"/>
    <w:rsid w:val="00562569"/>
    <w:rsid w:val="0056440A"/>
    <w:rsid w:val="005704DB"/>
    <w:rsid w:val="00571986"/>
    <w:rsid w:val="00571AF0"/>
    <w:rsid w:val="00574980"/>
    <w:rsid w:val="00595DEB"/>
    <w:rsid w:val="005A11C5"/>
    <w:rsid w:val="005A43A3"/>
    <w:rsid w:val="005C5383"/>
    <w:rsid w:val="005D160A"/>
    <w:rsid w:val="005D37AD"/>
    <w:rsid w:val="005F42C7"/>
    <w:rsid w:val="00632B7E"/>
    <w:rsid w:val="00642D6B"/>
    <w:rsid w:val="00647D26"/>
    <w:rsid w:val="00663B4D"/>
    <w:rsid w:val="00663BFC"/>
    <w:rsid w:val="00680061"/>
    <w:rsid w:val="00682E51"/>
    <w:rsid w:val="006837C7"/>
    <w:rsid w:val="006B1A6C"/>
    <w:rsid w:val="006B1DE2"/>
    <w:rsid w:val="006D70D9"/>
    <w:rsid w:val="006E12F1"/>
    <w:rsid w:val="006E61FE"/>
    <w:rsid w:val="006F7C88"/>
    <w:rsid w:val="00716F50"/>
    <w:rsid w:val="00724AE0"/>
    <w:rsid w:val="00731AD3"/>
    <w:rsid w:val="00733B16"/>
    <w:rsid w:val="00746BB4"/>
    <w:rsid w:val="007523CC"/>
    <w:rsid w:val="00760D4B"/>
    <w:rsid w:val="00771F4D"/>
    <w:rsid w:val="0077325E"/>
    <w:rsid w:val="0077353F"/>
    <w:rsid w:val="00776B77"/>
    <w:rsid w:val="0078434B"/>
    <w:rsid w:val="007867A9"/>
    <w:rsid w:val="007A31A1"/>
    <w:rsid w:val="007B557E"/>
    <w:rsid w:val="007C022A"/>
    <w:rsid w:val="007C101F"/>
    <w:rsid w:val="007C6C49"/>
    <w:rsid w:val="007D6997"/>
    <w:rsid w:val="007E5718"/>
    <w:rsid w:val="007E61D6"/>
    <w:rsid w:val="007F019D"/>
    <w:rsid w:val="007F4A18"/>
    <w:rsid w:val="007F5C5F"/>
    <w:rsid w:val="007F7CCE"/>
    <w:rsid w:val="00801B3A"/>
    <w:rsid w:val="00803C86"/>
    <w:rsid w:val="00825A00"/>
    <w:rsid w:val="00830BC8"/>
    <w:rsid w:val="00832F21"/>
    <w:rsid w:val="0083684D"/>
    <w:rsid w:val="0084503F"/>
    <w:rsid w:val="0084615F"/>
    <w:rsid w:val="00847213"/>
    <w:rsid w:val="00847947"/>
    <w:rsid w:val="008508C3"/>
    <w:rsid w:val="008524C9"/>
    <w:rsid w:val="00864F72"/>
    <w:rsid w:val="00865B7A"/>
    <w:rsid w:val="008873C9"/>
    <w:rsid w:val="008A2D32"/>
    <w:rsid w:val="008A41A1"/>
    <w:rsid w:val="008B401C"/>
    <w:rsid w:val="008B6416"/>
    <w:rsid w:val="008D4D7D"/>
    <w:rsid w:val="008D75DC"/>
    <w:rsid w:val="008E3533"/>
    <w:rsid w:val="0090501D"/>
    <w:rsid w:val="00907424"/>
    <w:rsid w:val="00927364"/>
    <w:rsid w:val="00942824"/>
    <w:rsid w:val="009437E6"/>
    <w:rsid w:val="009474E2"/>
    <w:rsid w:val="00983FE1"/>
    <w:rsid w:val="00995E1C"/>
    <w:rsid w:val="009A42B3"/>
    <w:rsid w:val="009A4AC2"/>
    <w:rsid w:val="009B53F4"/>
    <w:rsid w:val="009C2913"/>
    <w:rsid w:val="009E4A8A"/>
    <w:rsid w:val="00A01C19"/>
    <w:rsid w:val="00A04FA0"/>
    <w:rsid w:val="00A1395A"/>
    <w:rsid w:val="00A23AB5"/>
    <w:rsid w:val="00A32335"/>
    <w:rsid w:val="00A33C77"/>
    <w:rsid w:val="00A43770"/>
    <w:rsid w:val="00A46B28"/>
    <w:rsid w:val="00A5041E"/>
    <w:rsid w:val="00A52E8E"/>
    <w:rsid w:val="00A549F2"/>
    <w:rsid w:val="00A56405"/>
    <w:rsid w:val="00A663D2"/>
    <w:rsid w:val="00A83F4F"/>
    <w:rsid w:val="00A9615D"/>
    <w:rsid w:val="00AA28D1"/>
    <w:rsid w:val="00AB1EAF"/>
    <w:rsid w:val="00AB5844"/>
    <w:rsid w:val="00AB72C7"/>
    <w:rsid w:val="00AC24F2"/>
    <w:rsid w:val="00AD09FF"/>
    <w:rsid w:val="00AE2D3A"/>
    <w:rsid w:val="00AE6939"/>
    <w:rsid w:val="00AE69EC"/>
    <w:rsid w:val="00AF79B3"/>
    <w:rsid w:val="00B02C3D"/>
    <w:rsid w:val="00B20DBC"/>
    <w:rsid w:val="00B21489"/>
    <w:rsid w:val="00B2523A"/>
    <w:rsid w:val="00B2657D"/>
    <w:rsid w:val="00B31681"/>
    <w:rsid w:val="00B31D29"/>
    <w:rsid w:val="00B365A8"/>
    <w:rsid w:val="00B463F2"/>
    <w:rsid w:val="00B50993"/>
    <w:rsid w:val="00B7072B"/>
    <w:rsid w:val="00B84117"/>
    <w:rsid w:val="00B946D5"/>
    <w:rsid w:val="00B95444"/>
    <w:rsid w:val="00BA3465"/>
    <w:rsid w:val="00BB33B4"/>
    <w:rsid w:val="00BC0818"/>
    <w:rsid w:val="00BC0D5D"/>
    <w:rsid w:val="00BE033D"/>
    <w:rsid w:val="00BE2D64"/>
    <w:rsid w:val="00BF0D69"/>
    <w:rsid w:val="00C0399F"/>
    <w:rsid w:val="00C07D8C"/>
    <w:rsid w:val="00C16072"/>
    <w:rsid w:val="00C30DA6"/>
    <w:rsid w:val="00C32045"/>
    <w:rsid w:val="00C33E51"/>
    <w:rsid w:val="00C57C74"/>
    <w:rsid w:val="00C63160"/>
    <w:rsid w:val="00C65C6A"/>
    <w:rsid w:val="00C72615"/>
    <w:rsid w:val="00C74AC8"/>
    <w:rsid w:val="00C82330"/>
    <w:rsid w:val="00C82A33"/>
    <w:rsid w:val="00C93D6B"/>
    <w:rsid w:val="00C94A66"/>
    <w:rsid w:val="00CB2D7A"/>
    <w:rsid w:val="00CC25AF"/>
    <w:rsid w:val="00CC7EEF"/>
    <w:rsid w:val="00CD654E"/>
    <w:rsid w:val="00CF0647"/>
    <w:rsid w:val="00D13E20"/>
    <w:rsid w:val="00D211D5"/>
    <w:rsid w:val="00D32EC3"/>
    <w:rsid w:val="00D401ED"/>
    <w:rsid w:val="00D43A99"/>
    <w:rsid w:val="00D47FEE"/>
    <w:rsid w:val="00D71962"/>
    <w:rsid w:val="00D727B4"/>
    <w:rsid w:val="00D82215"/>
    <w:rsid w:val="00D830AD"/>
    <w:rsid w:val="00D85D95"/>
    <w:rsid w:val="00D92972"/>
    <w:rsid w:val="00D94546"/>
    <w:rsid w:val="00DA655B"/>
    <w:rsid w:val="00DD2F51"/>
    <w:rsid w:val="00DD7174"/>
    <w:rsid w:val="00DE00A5"/>
    <w:rsid w:val="00DE7E0D"/>
    <w:rsid w:val="00DF035C"/>
    <w:rsid w:val="00DF2238"/>
    <w:rsid w:val="00DF663F"/>
    <w:rsid w:val="00DF7D60"/>
    <w:rsid w:val="00E174B3"/>
    <w:rsid w:val="00E32BFF"/>
    <w:rsid w:val="00E363B5"/>
    <w:rsid w:val="00E40C97"/>
    <w:rsid w:val="00E657CF"/>
    <w:rsid w:val="00E837B2"/>
    <w:rsid w:val="00E86C58"/>
    <w:rsid w:val="00E93A77"/>
    <w:rsid w:val="00EA1B4A"/>
    <w:rsid w:val="00EA58DE"/>
    <w:rsid w:val="00EA774D"/>
    <w:rsid w:val="00EB00FB"/>
    <w:rsid w:val="00EC1D16"/>
    <w:rsid w:val="00EE228C"/>
    <w:rsid w:val="00EE3E7F"/>
    <w:rsid w:val="00EF346C"/>
    <w:rsid w:val="00EF3FED"/>
    <w:rsid w:val="00EF4817"/>
    <w:rsid w:val="00EF55AA"/>
    <w:rsid w:val="00EF5DC8"/>
    <w:rsid w:val="00F04D1F"/>
    <w:rsid w:val="00F11FB9"/>
    <w:rsid w:val="00F278B1"/>
    <w:rsid w:val="00F32101"/>
    <w:rsid w:val="00F363BC"/>
    <w:rsid w:val="00F55692"/>
    <w:rsid w:val="00F5626A"/>
    <w:rsid w:val="00F61E1C"/>
    <w:rsid w:val="00F66F63"/>
    <w:rsid w:val="00F747A0"/>
    <w:rsid w:val="00F8690E"/>
    <w:rsid w:val="00F95669"/>
    <w:rsid w:val="00F95844"/>
    <w:rsid w:val="00F97905"/>
    <w:rsid w:val="00FB1462"/>
    <w:rsid w:val="00FB21BB"/>
    <w:rsid w:val="00FB5734"/>
    <w:rsid w:val="00FB77A8"/>
    <w:rsid w:val="00FC04D3"/>
    <w:rsid w:val="00FD4E68"/>
    <w:rsid w:val="00FF16FD"/>
    <w:rsid w:val="00FF2188"/>
    <w:rsid w:val="00FF40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1271C"/>
  <w15:docId w15:val="{B085E341-B3AD-4529-83F8-F4B75C98B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72B"/>
    <w:pPr>
      <w:spacing w:line="36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D7BC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E2D3A"/>
    <w:pPr>
      <w:keepNext/>
      <w:keepLines/>
      <w:spacing w:before="40" w:after="0"/>
      <w:outlineLvl w:val="1"/>
    </w:pPr>
    <w:rPr>
      <w:rFonts w:eastAsiaTheme="majorEastAsia" w:cstheme="majorBidi"/>
      <w:b/>
      <w:color w:val="auto"/>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BCB"/>
    <w:rPr>
      <w:rFonts w:ascii="Times New Roman" w:eastAsiaTheme="majorEastAsia" w:hAnsi="Times New Roman" w:cstheme="majorBidi"/>
      <w:b/>
      <w:sz w:val="28"/>
      <w:szCs w:val="32"/>
    </w:rPr>
  </w:style>
  <w:style w:type="paragraph" w:styleId="Subtitle">
    <w:name w:val="Subtitle"/>
    <w:basedOn w:val="Normal"/>
    <w:next w:val="Normal"/>
    <w:link w:val="SubtitleChar"/>
    <w:uiPriority w:val="11"/>
    <w:qFormat/>
    <w:rsid w:val="00C30DA6"/>
    <w:pPr>
      <w:numPr>
        <w:ilvl w:val="1"/>
      </w:numPr>
    </w:pPr>
    <w:rPr>
      <w:rFonts w:eastAsiaTheme="minorEastAsia"/>
      <w:b/>
      <w:color w:val="5A5A5A" w:themeColor="text1" w:themeTint="A5"/>
      <w:spacing w:val="15"/>
      <w:sz w:val="52"/>
    </w:rPr>
  </w:style>
  <w:style w:type="character" w:customStyle="1" w:styleId="SubtitleChar">
    <w:name w:val="Subtitle Char"/>
    <w:basedOn w:val="DefaultParagraphFont"/>
    <w:link w:val="Subtitle"/>
    <w:uiPriority w:val="11"/>
    <w:rsid w:val="00C30DA6"/>
    <w:rPr>
      <w:rFonts w:ascii="Times New Roman" w:eastAsiaTheme="minorEastAsia" w:hAnsi="Times New Roman"/>
      <w:b/>
      <w:color w:val="5A5A5A" w:themeColor="text1" w:themeTint="A5"/>
      <w:spacing w:val="15"/>
      <w:sz w:val="52"/>
    </w:rPr>
  </w:style>
  <w:style w:type="paragraph" w:styleId="Title">
    <w:name w:val="Title"/>
    <w:basedOn w:val="Normal"/>
    <w:next w:val="Normal"/>
    <w:link w:val="TitleChar"/>
    <w:uiPriority w:val="10"/>
    <w:qFormat/>
    <w:rsid w:val="003D7BCB"/>
    <w:pPr>
      <w:spacing w:after="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3D7BCB"/>
    <w:rPr>
      <w:rFonts w:ascii="Times New Roman" w:eastAsiaTheme="majorEastAsia" w:hAnsi="Times New Roman" w:cstheme="majorBidi"/>
      <w:b/>
      <w:spacing w:val="-10"/>
      <w:kern w:val="28"/>
      <w:sz w:val="52"/>
      <w:szCs w:val="56"/>
    </w:rPr>
  </w:style>
  <w:style w:type="paragraph" w:styleId="ListParagraph">
    <w:name w:val="List Paragraph"/>
    <w:basedOn w:val="Normal"/>
    <w:uiPriority w:val="34"/>
    <w:qFormat/>
    <w:rsid w:val="00A1395A"/>
    <w:pPr>
      <w:ind w:left="720"/>
      <w:contextualSpacing/>
    </w:pPr>
  </w:style>
  <w:style w:type="paragraph" w:styleId="Header">
    <w:name w:val="header"/>
    <w:basedOn w:val="Normal"/>
    <w:link w:val="HeaderChar"/>
    <w:uiPriority w:val="99"/>
    <w:unhideWhenUsed/>
    <w:rsid w:val="00D32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32EC3"/>
    <w:rPr>
      <w:rFonts w:ascii="Times New Roman" w:hAnsi="Times New Roman"/>
      <w:color w:val="000000" w:themeColor="text1"/>
      <w:sz w:val="24"/>
    </w:rPr>
  </w:style>
  <w:style w:type="paragraph" w:styleId="Footer">
    <w:name w:val="footer"/>
    <w:basedOn w:val="Normal"/>
    <w:link w:val="FooterChar"/>
    <w:uiPriority w:val="99"/>
    <w:unhideWhenUsed/>
    <w:rsid w:val="00D32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32EC3"/>
    <w:rPr>
      <w:rFonts w:ascii="Times New Roman" w:hAnsi="Times New Roman"/>
      <w:color w:val="000000" w:themeColor="text1"/>
      <w:sz w:val="24"/>
    </w:rPr>
  </w:style>
  <w:style w:type="paragraph" w:styleId="TOCHeading">
    <w:name w:val="TOC Heading"/>
    <w:basedOn w:val="Heading1"/>
    <w:next w:val="Normal"/>
    <w:uiPriority w:val="39"/>
    <w:unhideWhenUsed/>
    <w:qFormat/>
    <w:rsid w:val="00EF346C"/>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F346C"/>
    <w:pPr>
      <w:spacing w:after="100"/>
    </w:pPr>
  </w:style>
  <w:style w:type="character" w:styleId="Hyperlink">
    <w:name w:val="Hyperlink"/>
    <w:basedOn w:val="DefaultParagraphFont"/>
    <w:uiPriority w:val="99"/>
    <w:unhideWhenUsed/>
    <w:rsid w:val="00EF346C"/>
    <w:rPr>
      <w:color w:val="0563C1" w:themeColor="hyperlink"/>
      <w:u w:val="single"/>
    </w:rPr>
  </w:style>
  <w:style w:type="character" w:customStyle="1" w:styleId="Heading2Char">
    <w:name w:val="Heading 2 Char"/>
    <w:basedOn w:val="DefaultParagraphFont"/>
    <w:link w:val="Heading2"/>
    <w:uiPriority w:val="9"/>
    <w:rsid w:val="00AE2D3A"/>
    <w:rPr>
      <w:rFonts w:ascii="Times New Roman" w:eastAsiaTheme="majorEastAsia" w:hAnsi="Times New Roman" w:cstheme="majorBidi"/>
      <w:b/>
      <w:sz w:val="26"/>
      <w:szCs w:val="26"/>
    </w:rPr>
  </w:style>
  <w:style w:type="paragraph" w:styleId="TOC2">
    <w:name w:val="toc 2"/>
    <w:basedOn w:val="Normal"/>
    <w:next w:val="Normal"/>
    <w:autoRedefine/>
    <w:uiPriority w:val="39"/>
    <w:unhideWhenUsed/>
    <w:rsid w:val="000C2982"/>
    <w:pPr>
      <w:spacing w:after="100"/>
      <w:ind w:left="240"/>
    </w:pPr>
  </w:style>
  <w:style w:type="paragraph" w:styleId="BalloonText">
    <w:name w:val="Balloon Text"/>
    <w:basedOn w:val="Normal"/>
    <w:link w:val="BalloonTextChar"/>
    <w:uiPriority w:val="99"/>
    <w:semiHidden/>
    <w:unhideWhenUsed/>
    <w:rsid w:val="003A64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A64AD"/>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9C2913"/>
    <w:rPr>
      <w:sz w:val="16"/>
      <w:szCs w:val="16"/>
    </w:rPr>
  </w:style>
  <w:style w:type="paragraph" w:styleId="CommentText">
    <w:name w:val="annotation text"/>
    <w:basedOn w:val="Normal"/>
    <w:link w:val="CommentTextChar"/>
    <w:uiPriority w:val="99"/>
    <w:semiHidden/>
    <w:unhideWhenUsed/>
    <w:rsid w:val="009C2913"/>
    <w:pPr>
      <w:spacing w:line="240" w:lineRule="auto"/>
    </w:pPr>
    <w:rPr>
      <w:sz w:val="20"/>
      <w:szCs w:val="20"/>
    </w:rPr>
  </w:style>
  <w:style w:type="character" w:customStyle="1" w:styleId="CommentTextChar">
    <w:name w:val="Comment Text Char"/>
    <w:basedOn w:val="DefaultParagraphFont"/>
    <w:link w:val="CommentText"/>
    <w:uiPriority w:val="99"/>
    <w:semiHidden/>
    <w:rsid w:val="009C2913"/>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9C2913"/>
    <w:rPr>
      <w:b/>
      <w:bCs/>
    </w:rPr>
  </w:style>
  <w:style w:type="character" w:customStyle="1" w:styleId="CommentSubjectChar">
    <w:name w:val="Comment Subject Char"/>
    <w:basedOn w:val="CommentTextChar"/>
    <w:link w:val="CommentSubject"/>
    <w:uiPriority w:val="99"/>
    <w:semiHidden/>
    <w:rsid w:val="009C2913"/>
    <w:rPr>
      <w:rFonts w:ascii="Times New Roman" w:hAnsi="Times New Roman"/>
      <w:b/>
      <w:bCs/>
      <w:color w:val="000000" w:themeColor="text1"/>
      <w:sz w:val="20"/>
      <w:szCs w:val="20"/>
    </w:rPr>
  </w:style>
  <w:style w:type="character" w:styleId="FollowedHyperlink">
    <w:name w:val="FollowedHyperlink"/>
    <w:basedOn w:val="DefaultParagraphFont"/>
    <w:uiPriority w:val="99"/>
    <w:semiHidden/>
    <w:unhideWhenUsed/>
    <w:rsid w:val="003403F6"/>
    <w:rPr>
      <w:color w:val="800080"/>
      <w:u w:val="single"/>
    </w:rPr>
  </w:style>
  <w:style w:type="paragraph" w:customStyle="1" w:styleId="msonormal0">
    <w:name w:val="msonormal"/>
    <w:basedOn w:val="Normal"/>
    <w:rsid w:val="003403F6"/>
    <w:pPr>
      <w:spacing w:before="100" w:beforeAutospacing="1" w:after="100" w:afterAutospacing="1" w:line="240" w:lineRule="auto"/>
    </w:pPr>
    <w:rPr>
      <w:rFonts w:eastAsia="Times New Roman" w:cs="Times New Roman"/>
      <w:color w:val="auto"/>
      <w:szCs w:val="24"/>
      <w:lang w:val="en-GB" w:eastAsia="en-GB"/>
    </w:rPr>
  </w:style>
  <w:style w:type="paragraph" w:customStyle="1" w:styleId="xl63">
    <w:name w:val="xl63"/>
    <w:basedOn w:val="Normal"/>
    <w:rsid w:val="003403F6"/>
    <w:pPr>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64">
    <w:name w:val="xl64"/>
    <w:basedOn w:val="Normal"/>
    <w:rsid w:val="003403F6"/>
    <w:pPr>
      <w:spacing w:before="100" w:beforeAutospacing="1" w:after="100" w:afterAutospacing="1" w:line="240" w:lineRule="auto"/>
      <w:jc w:val="center"/>
    </w:pPr>
    <w:rPr>
      <w:rFonts w:ascii="Arial" w:eastAsia="Times New Roman" w:hAnsi="Arial" w:cs="Arial"/>
      <w:color w:val="auto"/>
      <w:szCs w:val="24"/>
      <w:lang w:val="en-GB" w:eastAsia="en-GB"/>
    </w:rPr>
  </w:style>
  <w:style w:type="paragraph" w:customStyle="1" w:styleId="xl65">
    <w:name w:val="xl65"/>
    <w:basedOn w:val="Normal"/>
    <w:rsid w:val="003403F6"/>
    <w:pPr>
      <w:pBdr>
        <w:top w:val="single" w:sz="4" w:space="0" w:color="auto"/>
        <w:bottom w:val="single" w:sz="8" w:space="0" w:color="auto"/>
      </w:pBdr>
      <w:shd w:val="clear" w:color="000000" w:fill="B8CCE4"/>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66">
    <w:name w:val="xl66"/>
    <w:basedOn w:val="Normal"/>
    <w:rsid w:val="003403F6"/>
    <w:pPr>
      <w:pBdr>
        <w:top w:val="single" w:sz="4" w:space="0" w:color="auto"/>
        <w:bottom w:val="single" w:sz="8" w:space="0" w:color="auto"/>
      </w:pBdr>
      <w:shd w:val="clear" w:color="000000" w:fill="B8CCE4"/>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67">
    <w:name w:val="xl67"/>
    <w:basedOn w:val="Normal"/>
    <w:rsid w:val="003403F6"/>
    <w:pPr>
      <w:pBdr>
        <w:top w:val="single" w:sz="4" w:space="0" w:color="auto"/>
        <w:left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68">
    <w:name w:val="xl68"/>
    <w:basedOn w:val="Normal"/>
    <w:rsid w:val="003403F6"/>
    <w:pPr>
      <w:pBdr>
        <w:top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69">
    <w:name w:val="xl69"/>
    <w:basedOn w:val="Normal"/>
    <w:rsid w:val="003403F6"/>
    <w:pPr>
      <w:pBdr>
        <w:top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0">
    <w:name w:val="xl70"/>
    <w:basedOn w:val="Normal"/>
    <w:rsid w:val="003403F6"/>
    <w:pPr>
      <w:pBdr>
        <w:left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1">
    <w:name w:val="xl71"/>
    <w:basedOn w:val="Normal"/>
    <w:rsid w:val="003403F6"/>
    <w:pP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2">
    <w:name w:val="xl72"/>
    <w:basedOn w:val="Normal"/>
    <w:rsid w:val="003403F6"/>
    <w:pPr>
      <w:pBdr>
        <w:right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3">
    <w:name w:val="xl73"/>
    <w:basedOn w:val="Normal"/>
    <w:rsid w:val="003403F6"/>
    <w:pPr>
      <w:pBdr>
        <w:left w:val="single" w:sz="4" w:space="0" w:color="auto"/>
        <w:bottom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4">
    <w:name w:val="xl74"/>
    <w:basedOn w:val="Normal"/>
    <w:rsid w:val="003403F6"/>
    <w:pPr>
      <w:pBdr>
        <w:bottom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5">
    <w:name w:val="xl75"/>
    <w:basedOn w:val="Normal"/>
    <w:rsid w:val="003403F6"/>
    <w:pPr>
      <w:pBdr>
        <w:bottom w:val="single" w:sz="4" w:space="0" w:color="auto"/>
        <w:right w:val="single" w:sz="4" w:space="0" w:color="auto"/>
      </w:pBdr>
      <w:shd w:val="clear" w:color="000000" w:fill="B8CCE4"/>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6">
    <w:name w:val="xl76"/>
    <w:basedOn w:val="Normal"/>
    <w:rsid w:val="003403F6"/>
    <w:pPr>
      <w:shd w:val="clear" w:color="000000" w:fill="FFFFFF"/>
      <w:spacing w:before="100" w:beforeAutospacing="1" w:after="100" w:afterAutospacing="1" w:line="240" w:lineRule="auto"/>
      <w:jc w:val="center"/>
    </w:pPr>
    <w:rPr>
      <w:rFonts w:ascii="Arial" w:eastAsia="Times New Roman" w:hAnsi="Arial" w:cs="Arial"/>
      <w:color w:val="auto"/>
      <w:szCs w:val="24"/>
      <w:lang w:val="en-GB" w:eastAsia="en-GB"/>
    </w:rPr>
  </w:style>
  <w:style w:type="paragraph" w:customStyle="1" w:styleId="xl77">
    <w:name w:val="xl77"/>
    <w:basedOn w:val="Normal"/>
    <w:rsid w:val="003403F6"/>
    <w:pPr>
      <w:shd w:val="clear" w:color="000000" w:fill="FFFFFF"/>
      <w:spacing w:before="100" w:beforeAutospacing="1" w:after="100" w:afterAutospacing="1" w:line="240" w:lineRule="auto"/>
    </w:pPr>
    <w:rPr>
      <w:rFonts w:eastAsia="Times New Roman" w:cs="Times New Roman"/>
      <w:color w:val="auto"/>
      <w:szCs w:val="24"/>
      <w:lang w:val="en-GB" w:eastAsia="en-GB"/>
    </w:rPr>
  </w:style>
  <w:style w:type="paragraph" w:customStyle="1" w:styleId="xl78">
    <w:name w:val="xl78"/>
    <w:basedOn w:val="Normal"/>
    <w:rsid w:val="003403F6"/>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79">
    <w:name w:val="xl79"/>
    <w:basedOn w:val="Normal"/>
    <w:rsid w:val="003403F6"/>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0">
    <w:name w:val="xl80"/>
    <w:basedOn w:val="Normal"/>
    <w:rsid w:val="003403F6"/>
    <w:pPr>
      <w:pBdr>
        <w:top w:val="single" w:sz="4" w:space="0" w:color="auto"/>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81">
    <w:name w:val="xl81"/>
    <w:basedOn w:val="Normal"/>
    <w:rsid w:val="003403F6"/>
    <w:pPr>
      <w:pBdr>
        <w:top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82">
    <w:name w:val="xl82"/>
    <w:basedOn w:val="Normal"/>
    <w:rsid w:val="003403F6"/>
    <w:pPr>
      <w:pBdr>
        <w:top w:val="single" w:sz="4" w:space="0" w:color="auto"/>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83">
    <w:name w:val="xl83"/>
    <w:basedOn w:val="Normal"/>
    <w:rsid w:val="003403F6"/>
    <w:pPr>
      <w:pBdr>
        <w:top w:val="single" w:sz="4" w:space="0" w:color="auto"/>
        <w:lef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4">
    <w:name w:val="xl84"/>
    <w:basedOn w:val="Normal"/>
    <w:rsid w:val="003403F6"/>
    <w:pPr>
      <w:pBdr>
        <w:top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5">
    <w:name w:val="xl85"/>
    <w:basedOn w:val="Normal"/>
    <w:rsid w:val="003403F6"/>
    <w:pPr>
      <w:pBdr>
        <w:top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6">
    <w:name w:val="xl86"/>
    <w:basedOn w:val="Normal"/>
    <w:rsid w:val="003403F6"/>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7">
    <w:name w:val="xl87"/>
    <w:basedOn w:val="Normal"/>
    <w:rsid w:val="003403F6"/>
    <w:pPr>
      <w:pBdr>
        <w:bottom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8">
    <w:name w:val="xl88"/>
    <w:basedOn w:val="Normal"/>
    <w:rsid w:val="003403F6"/>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89">
    <w:name w:val="xl89"/>
    <w:basedOn w:val="Normal"/>
    <w:rsid w:val="003403F6"/>
    <w:pPr>
      <w:pBdr>
        <w:lef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90">
    <w:name w:val="xl90"/>
    <w:basedOn w:val="Normal"/>
    <w:rsid w:val="003403F6"/>
    <w:pP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91">
    <w:name w:val="xl91"/>
    <w:basedOn w:val="Normal"/>
    <w:rsid w:val="003403F6"/>
    <w:pPr>
      <w:pBdr>
        <w:right w:val="single" w:sz="4" w:space="0" w:color="auto"/>
      </w:pBdr>
      <w:shd w:val="clear" w:color="000000" w:fill="95B3D7"/>
      <w:spacing w:before="100" w:beforeAutospacing="1" w:after="100" w:afterAutospacing="1" w:line="240" w:lineRule="auto"/>
    </w:pPr>
    <w:rPr>
      <w:rFonts w:ascii="Arial" w:eastAsia="Times New Roman" w:hAnsi="Arial" w:cs="Arial"/>
      <w:color w:val="auto"/>
      <w:szCs w:val="24"/>
      <w:lang w:val="en-GB" w:eastAsia="en-GB"/>
    </w:rPr>
  </w:style>
  <w:style w:type="paragraph" w:customStyle="1" w:styleId="xl92">
    <w:name w:val="xl92"/>
    <w:basedOn w:val="Normal"/>
    <w:rsid w:val="003403F6"/>
    <w:pPr>
      <w:pBdr>
        <w:left w:val="single" w:sz="4" w:space="0" w:color="auto"/>
        <w:bottom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93">
    <w:name w:val="xl93"/>
    <w:basedOn w:val="Normal"/>
    <w:rsid w:val="003403F6"/>
    <w:pPr>
      <w:pBdr>
        <w:bottom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94">
    <w:name w:val="xl94"/>
    <w:basedOn w:val="Normal"/>
    <w:rsid w:val="003403F6"/>
    <w:pPr>
      <w:pBdr>
        <w:bottom w:val="single" w:sz="4" w:space="0" w:color="auto"/>
        <w:right w:val="single" w:sz="4" w:space="0" w:color="auto"/>
      </w:pBdr>
      <w:shd w:val="clear" w:color="000000" w:fill="95B3D7"/>
      <w:spacing w:before="100" w:beforeAutospacing="1" w:after="100" w:afterAutospacing="1" w:line="240" w:lineRule="auto"/>
    </w:pPr>
    <w:rPr>
      <w:rFonts w:ascii="Arial" w:eastAsia="Times New Roman" w:hAnsi="Arial" w:cs="Arial"/>
      <w:b/>
      <w:bCs/>
      <w:color w:val="auto"/>
      <w:szCs w:val="24"/>
      <w:lang w:val="en-GB" w:eastAsia="en-GB"/>
    </w:rPr>
  </w:style>
  <w:style w:type="paragraph" w:customStyle="1" w:styleId="xl95">
    <w:name w:val="xl95"/>
    <w:basedOn w:val="Normal"/>
    <w:rsid w:val="003403F6"/>
    <w:pPr>
      <w:pBdr>
        <w:top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96">
    <w:name w:val="xl96"/>
    <w:basedOn w:val="Normal"/>
    <w:rsid w:val="003403F6"/>
    <w:pPr>
      <w:pBdr>
        <w:top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97">
    <w:name w:val="xl97"/>
    <w:basedOn w:val="Normal"/>
    <w:rsid w:val="003403F6"/>
    <w:pPr>
      <w:pBdr>
        <w:bottom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 w:type="paragraph" w:customStyle="1" w:styleId="xl98">
    <w:name w:val="xl98"/>
    <w:basedOn w:val="Normal"/>
    <w:rsid w:val="003403F6"/>
    <w:pPr>
      <w:pBdr>
        <w:bottom w:val="single" w:sz="4" w:space="0" w:color="auto"/>
        <w:right w:val="single" w:sz="4" w:space="0" w:color="auto"/>
      </w:pBdr>
      <w:shd w:val="clear" w:color="000000" w:fill="95B3D7"/>
      <w:spacing w:before="100" w:beforeAutospacing="1" w:after="100" w:afterAutospacing="1" w:line="240" w:lineRule="auto"/>
      <w:jc w:val="center"/>
    </w:pPr>
    <w:rPr>
      <w:rFonts w:ascii="Arial" w:eastAsia="Times New Roman" w:hAnsi="Arial" w:cs="Arial"/>
      <w:b/>
      <w:bCs/>
      <w:color w:val="auto"/>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954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1469E5-F20D-477E-937C-ACB396573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2713</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vasile</dc:creator>
  <cp:keywords/>
  <dc:description/>
  <cp:lastModifiedBy>daniela vasile</cp:lastModifiedBy>
  <cp:revision>2</cp:revision>
  <dcterms:created xsi:type="dcterms:W3CDTF">2022-10-23T19:50:00Z</dcterms:created>
  <dcterms:modified xsi:type="dcterms:W3CDTF">2022-10-23T19:50:00Z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a8277824-0256-4cf2-b7d4-a1cb153792e7</vt:lpwstr>
  </property>
</Properties>
</file>