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5674F" w:rsidRDefault="00C524C6" w:rsidP="00C524C6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C524C6">
        <w:rPr>
          <w:rFonts w:ascii="Arial" w:hAnsi="Arial" w:cs="Arial"/>
          <w:b/>
          <w:u w:val="single"/>
        </w:rPr>
        <w:t>References</w:t>
      </w:r>
      <w:bookmarkStart w:id="0" w:name="_GoBack"/>
      <w:bookmarkEnd w:id="0"/>
    </w:p>
    <w:p w:rsidR="009B4D19" w:rsidRDefault="009B4D19" w:rsidP="00C524C6">
      <w:pPr>
        <w:spacing w:line="360" w:lineRule="auto"/>
        <w:jc w:val="both"/>
        <w:rPr>
          <w:rFonts w:ascii="Arial" w:hAnsi="Arial" w:cs="Arial"/>
          <w:b/>
          <w:u w:val="single"/>
        </w:rPr>
      </w:pPr>
    </w:p>
    <w:p w:rsidR="00F278E7" w:rsidRDefault="00F278E7" w:rsidP="00F278E7">
      <w:pPr>
        <w:spacing w:line="360" w:lineRule="auto"/>
        <w:rPr>
          <w:rFonts w:ascii="Times New Roman" w:eastAsia="Times New Roman" w:hAnsi="Times New Roman" w:cs="Times New Roman"/>
          <w:sz w:val="36"/>
        </w:rPr>
      </w:pPr>
    </w:p>
    <w:p w:rsidR="00F278E7" w:rsidRDefault="00F278E7" w:rsidP="00F278E7">
      <w:pPr>
        <w:spacing w:line="360" w:lineRule="auto"/>
        <w:rPr>
          <w:rFonts w:ascii="Arial" w:hAnsi="Arial" w:cs="Arial"/>
          <w:lang w:val="cy-GB"/>
        </w:rPr>
      </w:pPr>
      <w:r w:rsidRPr="00D90190">
        <w:rPr>
          <w:rFonts w:ascii="Arial" w:hAnsi="Arial" w:cs="Arial"/>
          <w:lang w:val="cy-GB"/>
        </w:rPr>
        <w:t xml:space="preserve">Aubrey, C. (2011)  </w:t>
      </w:r>
      <w:r w:rsidRPr="00D90190">
        <w:rPr>
          <w:rFonts w:ascii="Arial" w:hAnsi="Arial" w:cs="Arial"/>
          <w:i/>
          <w:lang w:val="cy-GB"/>
        </w:rPr>
        <w:t>Leading and Managing in the Early Years</w:t>
      </w:r>
      <w:r w:rsidRPr="00D90190">
        <w:rPr>
          <w:rFonts w:ascii="Arial" w:hAnsi="Arial" w:cs="Arial"/>
          <w:lang w:val="cy-GB"/>
        </w:rPr>
        <w:t>. London: Sage</w:t>
      </w:r>
      <w:r>
        <w:rPr>
          <w:rFonts w:ascii="Arial" w:hAnsi="Arial" w:cs="Arial"/>
          <w:lang w:val="cy-GB"/>
        </w:rPr>
        <w:t xml:space="preserve"> Publications.</w:t>
      </w:r>
    </w:p>
    <w:p w:rsidR="00F278E7" w:rsidRPr="00F278E7" w:rsidRDefault="00F278E7" w:rsidP="00F278E7">
      <w:pPr>
        <w:spacing w:line="360" w:lineRule="auto"/>
        <w:rPr>
          <w:rFonts w:ascii="Arial" w:hAnsi="Arial" w:cs="Arial"/>
          <w:lang w:val="cy-GB"/>
        </w:rPr>
      </w:pPr>
    </w:p>
    <w:p w:rsidR="00F278E7" w:rsidRDefault="00F278E7" w:rsidP="00F278E7">
      <w:pPr>
        <w:spacing w:line="360" w:lineRule="auto"/>
        <w:rPr>
          <w:rFonts w:ascii="Arial" w:hAnsi="Arial" w:cs="Arial"/>
          <w:lang w:val="cy-GB"/>
        </w:rPr>
      </w:pPr>
      <w:r w:rsidRPr="00F278E7">
        <w:rPr>
          <w:rFonts w:ascii="Arial" w:hAnsi="Arial" w:cs="Arial"/>
          <w:lang w:val="cy-GB"/>
        </w:rPr>
        <w:t xml:space="preserve">Bolton, G. (2014) </w:t>
      </w:r>
      <w:r w:rsidRPr="00F278E7">
        <w:rPr>
          <w:rFonts w:ascii="Arial" w:hAnsi="Arial" w:cs="Arial"/>
          <w:i/>
          <w:lang w:val="cy-GB"/>
        </w:rPr>
        <w:t>Reflective practice: writing and professional development.</w:t>
      </w:r>
      <w:r w:rsidRPr="00F278E7">
        <w:rPr>
          <w:rFonts w:ascii="Arial" w:hAnsi="Arial" w:cs="Arial"/>
          <w:lang w:val="cy-GB"/>
        </w:rPr>
        <w:t xml:space="preserve">  London: Sage.</w:t>
      </w:r>
    </w:p>
    <w:p w:rsidR="00F278E7" w:rsidRPr="00F278E7" w:rsidRDefault="00F278E7" w:rsidP="00F278E7">
      <w:pPr>
        <w:spacing w:line="360" w:lineRule="auto"/>
        <w:rPr>
          <w:rFonts w:ascii="Arial" w:hAnsi="Arial" w:cs="Arial"/>
          <w:lang w:val="cy-GB"/>
        </w:rPr>
      </w:pPr>
    </w:p>
    <w:p w:rsidR="00F278E7" w:rsidRDefault="00F278E7" w:rsidP="00F278E7">
      <w:pPr>
        <w:spacing w:line="360" w:lineRule="auto"/>
        <w:rPr>
          <w:rFonts w:ascii="Arial" w:hAnsi="Arial" w:cs="Arial"/>
          <w:lang w:val="cy-GB"/>
        </w:rPr>
      </w:pPr>
      <w:r w:rsidRPr="00F278E7">
        <w:rPr>
          <w:rFonts w:ascii="Arial" w:hAnsi="Arial" w:cs="Arial"/>
          <w:lang w:val="cy-GB"/>
        </w:rPr>
        <w:t>Boud D, Keogh R &amp; Walker D (1985</w:t>
      </w:r>
      <w:r w:rsidRPr="00F278E7">
        <w:rPr>
          <w:rFonts w:ascii="Arial" w:hAnsi="Arial" w:cs="Arial"/>
          <w:i/>
          <w:lang w:val="cy-GB"/>
        </w:rPr>
        <w:t>) Reflection: turning experience into learning.</w:t>
      </w:r>
      <w:r w:rsidRPr="00F278E7">
        <w:rPr>
          <w:rFonts w:ascii="Arial" w:hAnsi="Arial" w:cs="Arial"/>
          <w:lang w:val="cy-GB"/>
        </w:rPr>
        <w:t xml:space="preserve"> London: Kogan Page.</w:t>
      </w:r>
    </w:p>
    <w:p w:rsidR="00862DC4" w:rsidRDefault="00862DC4" w:rsidP="00F278E7">
      <w:pPr>
        <w:spacing w:line="360" w:lineRule="auto"/>
        <w:rPr>
          <w:rFonts w:ascii="Arial" w:hAnsi="Arial" w:cs="Arial"/>
          <w:lang w:val="cy-GB"/>
        </w:rPr>
      </w:pPr>
    </w:p>
    <w:p w:rsidR="00862DC4" w:rsidRDefault="00862DC4" w:rsidP="00F278E7">
      <w:pPr>
        <w:spacing w:line="360" w:lineRule="auto"/>
        <w:rPr>
          <w:rFonts w:ascii="Arial" w:hAnsi="Arial" w:cs="Arial"/>
          <w:lang w:val="cy-GB"/>
        </w:rPr>
      </w:pPr>
      <w:r w:rsidRPr="00862DC4">
        <w:rPr>
          <w:rFonts w:ascii="Arial" w:hAnsi="Arial" w:cs="Arial"/>
          <w:lang w:val="cy-GB"/>
        </w:rPr>
        <w:t xml:space="preserve">Burchinal, M., Cryer, D., Clifford, R. and Howes, C. (2002). </w:t>
      </w:r>
      <w:r w:rsidRPr="00862DC4">
        <w:rPr>
          <w:rFonts w:ascii="Arial" w:hAnsi="Arial" w:cs="Arial"/>
          <w:i/>
          <w:lang w:val="cy-GB"/>
        </w:rPr>
        <w:t>Caregiver Training and Classroom Quality in Child Care Centres</w:t>
      </w:r>
      <w:r w:rsidRPr="00862DC4">
        <w:rPr>
          <w:rFonts w:ascii="Arial" w:hAnsi="Arial" w:cs="Arial"/>
          <w:lang w:val="cy-GB"/>
        </w:rPr>
        <w:t>. Applied Developmental</w:t>
      </w:r>
      <w:r>
        <w:rPr>
          <w:rFonts w:ascii="Arial" w:hAnsi="Arial" w:cs="Arial"/>
          <w:lang w:val="cy-GB"/>
        </w:rPr>
        <w:t xml:space="preserve"> Sciences</w:t>
      </w:r>
      <w:r w:rsidRPr="00862DC4">
        <w:rPr>
          <w:rFonts w:ascii="Arial" w:hAnsi="Arial" w:cs="Arial"/>
          <w:lang w:val="cy-GB"/>
        </w:rPr>
        <w:t>, 6(1).</w:t>
      </w:r>
    </w:p>
    <w:p w:rsidR="009B4D19" w:rsidRDefault="009B4D19" w:rsidP="00C524C6">
      <w:pPr>
        <w:spacing w:line="360" w:lineRule="auto"/>
        <w:jc w:val="both"/>
        <w:rPr>
          <w:rFonts w:ascii="Arial" w:hAnsi="Arial" w:cs="Arial"/>
          <w:b/>
          <w:i/>
          <w:u w:val="single"/>
        </w:rPr>
      </w:pPr>
    </w:p>
    <w:p w:rsidR="00F278E7" w:rsidRDefault="00F278E7" w:rsidP="00F278E7">
      <w:pPr>
        <w:spacing w:line="360" w:lineRule="auto"/>
        <w:rPr>
          <w:rFonts w:ascii="Arial" w:eastAsia="Times New Roman" w:hAnsi="Arial" w:cs="Arial"/>
          <w:color w:val="000000"/>
          <w:szCs w:val="20"/>
          <w:shd w:val="clear" w:color="auto" w:fill="FFFFFF"/>
        </w:rPr>
      </w:pPr>
      <w:r w:rsidRPr="00454AA2">
        <w:rPr>
          <w:rFonts w:ascii="Arial" w:eastAsia="Times New Roman" w:hAnsi="Arial" w:cs="Arial"/>
          <w:color w:val="000000"/>
          <w:szCs w:val="20"/>
          <w:shd w:val="clear" w:color="auto" w:fill="FFFFFF"/>
        </w:rPr>
        <w:t xml:space="preserve">Bush, T. and </w:t>
      </w:r>
      <w:proofErr w:type="spellStart"/>
      <w:r w:rsidRPr="00454AA2">
        <w:rPr>
          <w:rFonts w:ascii="Arial" w:eastAsia="Times New Roman" w:hAnsi="Arial" w:cs="Arial"/>
          <w:color w:val="000000"/>
          <w:szCs w:val="20"/>
          <w:shd w:val="clear" w:color="auto" w:fill="FFFFFF"/>
        </w:rPr>
        <w:t>Middlewood</w:t>
      </w:r>
      <w:proofErr w:type="spellEnd"/>
      <w:r w:rsidRPr="00454AA2">
        <w:rPr>
          <w:rFonts w:ascii="Arial" w:eastAsia="Times New Roman" w:hAnsi="Arial" w:cs="Arial"/>
          <w:color w:val="000000"/>
          <w:szCs w:val="20"/>
          <w:shd w:val="clear" w:color="auto" w:fill="FFFFFF"/>
        </w:rPr>
        <w:t>, D. (2005). </w:t>
      </w:r>
      <w:r w:rsidRPr="00454AA2">
        <w:rPr>
          <w:rFonts w:ascii="Arial" w:eastAsia="Times New Roman" w:hAnsi="Arial" w:cs="Arial"/>
          <w:i/>
          <w:iCs/>
          <w:color w:val="000000"/>
          <w:szCs w:val="20"/>
        </w:rPr>
        <w:t>Leading and Managing People in Education</w:t>
      </w:r>
      <w:r w:rsidRPr="00454AA2">
        <w:rPr>
          <w:rFonts w:ascii="Arial" w:eastAsia="Times New Roman" w:hAnsi="Arial" w:cs="Arial"/>
          <w:color w:val="000000"/>
          <w:szCs w:val="20"/>
          <w:shd w:val="clear" w:color="auto" w:fill="FFFFFF"/>
        </w:rPr>
        <w:t>. 1st ed. London: SAGE Publications.</w:t>
      </w:r>
    </w:p>
    <w:p w:rsidR="00862DC4" w:rsidRDefault="00862DC4" w:rsidP="00F278E7">
      <w:pPr>
        <w:spacing w:line="360" w:lineRule="auto"/>
        <w:rPr>
          <w:rFonts w:ascii="Times New Roman" w:eastAsia="Times New Roman" w:hAnsi="Times New Roman" w:cs="Times New Roman"/>
          <w:sz w:val="36"/>
        </w:rPr>
      </w:pPr>
    </w:p>
    <w:p w:rsidR="00862DC4" w:rsidRPr="00862DC4" w:rsidRDefault="00862DC4" w:rsidP="00862DC4">
      <w:pPr>
        <w:spacing w:line="360" w:lineRule="auto"/>
        <w:rPr>
          <w:rFonts w:ascii="Arial" w:eastAsia="Times New Roman" w:hAnsi="Arial" w:cs="Arial"/>
        </w:rPr>
      </w:pPr>
      <w:r w:rsidRPr="00862DC4">
        <w:rPr>
          <w:rFonts w:ascii="Arial" w:eastAsia="Times New Roman" w:hAnsi="Arial" w:cs="Arial"/>
        </w:rPr>
        <w:t xml:space="preserve">Canning, M., Reed, N., Reed, Michael, Canning, Natalie, &amp; Reed, Mike. (2010). </w:t>
      </w:r>
      <w:r w:rsidRPr="00862DC4">
        <w:rPr>
          <w:rFonts w:ascii="Arial" w:eastAsia="Times New Roman" w:hAnsi="Arial" w:cs="Arial"/>
          <w:i/>
        </w:rPr>
        <w:t>Reflective practice in the early years.</w:t>
      </w:r>
      <w:r w:rsidRPr="00862DC4">
        <w:rPr>
          <w:rFonts w:ascii="Arial" w:eastAsia="Times New Roman" w:hAnsi="Arial" w:cs="Arial"/>
        </w:rPr>
        <w:t xml:space="preserve"> London: SAGE.</w:t>
      </w:r>
    </w:p>
    <w:p w:rsidR="00F278E7" w:rsidRPr="00F278E7" w:rsidRDefault="00F278E7" w:rsidP="00C524C6">
      <w:pPr>
        <w:spacing w:line="360" w:lineRule="auto"/>
        <w:jc w:val="both"/>
        <w:rPr>
          <w:rFonts w:ascii="Arial" w:hAnsi="Arial" w:cs="Arial"/>
        </w:rPr>
      </w:pPr>
    </w:p>
    <w:p w:rsidR="00C524C6" w:rsidRDefault="009B4D19" w:rsidP="00C524C6">
      <w:pPr>
        <w:spacing w:line="360" w:lineRule="auto"/>
        <w:jc w:val="both"/>
        <w:rPr>
          <w:rFonts w:ascii="Arial" w:hAnsi="Arial" w:cs="Arial"/>
        </w:rPr>
      </w:pPr>
      <w:proofErr w:type="spellStart"/>
      <w:r w:rsidRPr="00F278E7">
        <w:rPr>
          <w:rFonts w:ascii="Arial" w:hAnsi="Arial" w:cs="Arial"/>
        </w:rPr>
        <w:t>Careinspectorate.wales</w:t>
      </w:r>
      <w:proofErr w:type="spellEnd"/>
      <w:r w:rsidRPr="009B4D19">
        <w:rPr>
          <w:rFonts w:ascii="Arial" w:hAnsi="Arial" w:cs="Arial"/>
          <w:i/>
        </w:rPr>
        <w:t xml:space="preserve">. (2019). Completing your </w:t>
      </w:r>
      <w:proofErr w:type="spellStart"/>
      <w:r w:rsidRPr="009B4D19">
        <w:rPr>
          <w:rFonts w:ascii="Arial" w:hAnsi="Arial" w:cs="Arial"/>
          <w:i/>
        </w:rPr>
        <w:t>Self Assessment</w:t>
      </w:r>
      <w:proofErr w:type="spellEnd"/>
      <w:r w:rsidRPr="009B4D19">
        <w:rPr>
          <w:rFonts w:ascii="Arial" w:hAnsi="Arial" w:cs="Arial"/>
          <w:i/>
        </w:rPr>
        <w:t xml:space="preserve"> of Service Statement (SASS): Childcare and play services</w:t>
      </w:r>
      <w:r w:rsidRPr="009B4D19">
        <w:rPr>
          <w:rFonts w:ascii="Arial" w:hAnsi="Arial" w:cs="Arial"/>
        </w:rPr>
        <w:t xml:space="preserve"> | Care Inspectorate Wales. [online] Available at: https://careinspectorate.wales/completing-your-self-assessment-service-statement-sass-childcare-and-play-services [Accessed 5 Apr. 2019].</w:t>
      </w:r>
    </w:p>
    <w:p w:rsidR="009B4D19" w:rsidRPr="009B4D19" w:rsidRDefault="009B4D19" w:rsidP="00C524C6">
      <w:pPr>
        <w:spacing w:line="360" w:lineRule="auto"/>
        <w:jc w:val="both"/>
        <w:rPr>
          <w:rFonts w:ascii="Arial" w:hAnsi="Arial" w:cs="Arial"/>
        </w:rPr>
      </w:pPr>
    </w:p>
    <w:p w:rsidR="00C524C6" w:rsidRDefault="00C524C6" w:rsidP="00C524C6">
      <w:pPr>
        <w:spacing w:line="360" w:lineRule="auto"/>
        <w:jc w:val="both"/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C524C6">
        <w:rPr>
          <w:rFonts w:ascii="Arial" w:eastAsia="Times New Roman" w:hAnsi="Arial" w:cs="Arial"/>
          <w:color w:val="000000"/>
          <w:shd w:val="clear" w:color="auto" w:fill="FFFFFF"/>
        </w:rPr>
        <w:t>Careinspectorate.wales</w:t>
      </w:r>
      <w:proofErr w:type="spellEnd"/>
      <w:r w:rsidRPr="00C524C6">
        <w:rPr>
          <w:rFonts w:ascii="Arial" w:eastAsia="Times New Roman" w:hAnsi="Arial" w:cs="Arial"/>
          <w:color w:val="000000"/>
          <w:shd w:val="clear" w:color="auto" w:fill="FFFFFF"/>
        </w:rPr>
        <w:t xml:space="preserve">. (2016). </w:t>
      </w:r>
      <w:r w:rsidRPr="00C524C6">
        <w:rPr>
          <w:rFonts w:ascii="Arial" w:eastAsia="Times New Roman" w:hAnsi="Arial" w:cs="Arial"/>
          <w:i/>
          <w:color w:val="000000"/>
          <w:shd w:val="clear" w:color="auto" w:fill="FFFFFF"/>
        </w:rPr>
        <w:t xml:space="preserve">National Minimum Standards for Regulated Childcare for children up to the age of 12 years </w:t>
      </w:r>
      <w:r w:rsidRPr="00C524C6">
        <w:rPr>
          <w:rFonts w:ascii="Arial" w:eastAsia="Times New Roman" w:hAnsi="Arial" w:cs="Arial"/>
          <w:color w:val="000000"/>
          <w:shd w:val="clear" w:color="auto" w:fill="FFFFFF"/>
        </w:rPr>
        <w:t>[online] Available at: https://careinspectorate.wales/sites/default/files/2018-01/160411regchildcareen.pdf [Accessed 5 Apr. 2019].</w:t>
      </w:r>
    </w:p>
    <w:p w:rsidR="00862DC4" w:rsidRDefault="00862DC4" w:rsidP="00C524C6">
      <w:pPr>
        <w:spacing w:line="360" w:lineRule="auto"/>
        <w:jc w:val="both"/>
        <w:rPr>
          <w:rFonts w:ascii="Arial" w:eastAsia="Times New Roman" w:hAnsi="Arial" w:cs="Arial"/>
          <w:color w:val="000000"/>
          <w:shd w:val="clear" w:color="auto" w:fill="FFFFFF"/>
        </w:rPr>
      </w:pPr>
    </w:p>
    <w:p w:rsidR="00862DC4" w:rsidRDefault="00862DC4" w:rsidP="00C524C6">
      <w:pPr>
        <w:spacing w:line="360" w:lineRule="auto"/>
        <w:jc w:val="both"/>
        <w:rPr>
          <w:rFonts w:ascii="Arial" w:eastAsia="Times New Roman" w:hAnsi="Arial" w:cs="Arial"/>
          <w:color w:val="000000"/>
          <w:shd w:val="clear" w:color="auto" w:fill="FFFFFF"/>
        </w:rPr>
      </w:pPr>
      <w:r w:rsidRPr="00862DC4">
        <w:rPr>
          <w:rFonts w:ascii="Arial" w:eastAsia="Times New Roman" w:hAnsi="Arial" w:cs="Arial"/>
          <w:color w:val="000000"/>
          <w:shd w:val="clear" w:color="auto" w:fill="FFFFFF"/>
        </w:rPr>
        <w:lastRenderedPageBreak/>
        <w:t xml:space="preserve">GOV.UK. (2012). </w:t>
      </w:r>
      <w:r w:rsidRPr="00862DC4">
        <w:rPr>
          <w:rFonts w:ascii="Arial" w:eastAsia="Times New Roman" w:hAnsi="Arial" w:cs="Arial"/>
          <w:i/>
          <w:color w:val="000000"/>
          <w:shd w:val="clear" w:color="auto" w:fill="FFFFFF"/>
        </w:rPr>
        <w:t>Toy manufacturers, importers and distributors: your responsibilities.</w:t>
      </w:r>
      <w:r w:rsidRPr="00862DC4">
        <w:rPr>
          <w:rFonts w:ascii="Arial" w:eastAsia="Times New Roman" w:hAnsi="Arial" w:cs="Arial"/>
          <w:color w:val="000000"/>
          <w:shd w:val="clear" w:color="auto" w:fill="FFFFFF"/>
        </w:rPr>
        <w:t xml:space="preserve"> [online] Available at: https://www.gov.uk/guidance/toy-manufacturers-and-their-responsibilities [Accessed 7 Apr. 2019].</w:t>
      </w:r>
    </w:p>
    <w:p w:rsidR="00F278E7" w:rsidRDefault="00F278E7" w:rsidP="00C524C6">
      <w:pPr>
        <w:spacing w:line="360" w:lineRule="auto"/>
        <w:jc w:val="both"/>
        <w:rPr>
          <w:rFonts w:ascii="Arial" w:eastAsia="Times New Roman" w:hAnsi="Arial" w:cs="Arial"/>
          <w:color w:val="000000"/>
          <w:shd w:val="clear" w:color="auto" w:fill="FFFFFF"/>
        </w:rPr>
      </w:pPr>
    </w:p>
    <w:p w:rsidR="00F278E7" w:rsidRDefault="00F278E7" w:rsidP="00C524C6">
      <w:pPr>
        <w:spacing w:line="360" w:lineRule="auto"/>
        <w:jc w:val="both"/>
        <w:rPr>
          <w:rFonts w:ascii="Arial" w:hAnsi="Arial" w:cs="Arial"/>
        </w:rPr>
      </w:pPr>
      <w:r w:rsidRPr="00064CCD">
        <w:rPr>
          <w:rFonts w:ascii="Arial" w:hAnsi="Arial" w:cs="Arial"/>
        </w:rPr>
        <w:t xml:space="preserve">Meggitt, C. (2012). </w:t>
      </w:r>
      <w:r w:rsidRPr="00064CCD">
        <w:rPr>
          <w:rFonts w:ascii="Arial" w:hAnsi="Arial" w:cs="Arial"/>
          <w:i/>
        </w:rPr>
        <w:t>Child development.</w:t>
      </w:r>
      <w:r w:rsidRPr="00064CCD">
        <w:rPr>
          <w:rFonts w:ascii="Arial" w:hAnsi="Arial" w:cs="Arial"/>
        </w:rPr>
        <w:t xml:space="preserve"> Oxford: Pearson.</w:t>
      </w:r>
    </w:p>
    <w:p w:rsidR="00F278E7" w:rsidRDefault="00F278E7" w:rsidP="00C524C6">
      <w:pPr>
        <w:spacing w:line="360" w:lineRule="auto"/>
        <w:jc w:val="both"/>
        <w:rPr>
          <w:rFonts w:ascii="Arial" w:hAnsi="Arial" w:cs="Arial"/>
        </w:rPr>
      </w:pPr>
    </w:p>
    <w:p w:rsidR="00F278E7" w:rsidRPr="00D90190" w:rsidRDefault="00F278E7" w:rsidP="00F278E7">
      <w:pPr>
        <w:spacing w:line="360" w:lineRule="auto"/>
        <w:rPr>
          <w:rFonts w:ascii="Arial" w:eastAsia="Times New Roman" w:hAnsi="Arial" w:cs="Arial"/>
        </w:rPr>
      </w:pPr>
      <w:r w:rsidRPr="00D90190">
        <w:rPr>
          <w:rFonts w:ascii="Arial" w:hAnsi="Arial" w:cs="Arial"/>
          <w:lang w:val="cy-GB"/>
        </w:rPr>
        <w:t xml:space="preserve">Moyles, J (2004)  </w:t>
      </w:r>
      <w:r w:rsidRPr="00D90190">
        <w:rPr>
          <w:rFonts w:ascii="Arial" w:hAnsi="Arial" w:cs="Arial"/>
          <w:i/>
          <w:lang w:val="cy-GB"/>
        </w:rPr>
        <w:t>Effective Leadership and Management in the Early Years</w:t>
      </w:r>
      <w:r w:rsidRPr="00D90190">
        <w:rPr>
          <w:rFonts w:ascii="Arial" w:hAnsi="Arial" w:cs="Arial"/>
          <w:lang w:val="cy-GB"/>
        </w:rPr>
        <w:t>, Maidenhead: Open University Press/McGraw-Hill Education.</w:t>
      </w:r>
    </w:p>
    <w:p w:rsidR="00F278E7" w:rsidRPr="00064CCD" w:rsidRDefault="00F278E7" w:rsidP="00F278E7">
      <w:pPr>
        <w:spacing w:line="360" w:lineRule="auto"/>
        <w:jc w:val="both"/>
        <w:rPr>
          <w:rFonts w:ascii="Arial" w:hAnsi="Arial" w:cs="Arial"/>
        </w:rPr>
      </w:pPr>
    </w:p>
    <w:p w:rsidR="00F278E7" w:rsidRDefault="00F278E7" w:rsidP="00F278E7">
      <w:pPr>
        <w:spacing w:line="360" w:lineRule="auto"/>
        <w:jc w:val="both"/>
        <w:rPr>
          <w:rFonts w:ascii="Arial" w:hAnsi="Arial" w:cs="Arial"/>
        </w:rPr>
      </w:pPr>
      <w:proofErr w:type="spellStart"/>
      <w:r w:rsidRPr="00064CCD">
        <w:rPr>
          <w:rFonts w:ascii="Arial" w:hAnsi="Arial" w:cs="Arial"/>
        </w:rPr>
        <w:t>Neaum</w:t>
      </w:r>
      <w:proofErr w:type="spellEnd"/>
      <w:r w:rsidRPr="00064CCD">
        <w:rPr>
          <w:rFonts w:ascii="Arial" w:hAnsi="Arial" w:cs="Arial"/>
        </w:rPr>
        <w:t xml:space="preserve">, S. (2010). </w:t>
      </w:r>
      <w:r w:rsidRPr="00064CCD">
        <w:rPr>
          <w:rFonts w:ascii="Arial" w:hAnsi="Arial" w:cs="Arial"/>
          <w:i/>
        </w:rPr>
        <w:t>Child development for early childhood studies</w:t>
      </w:r>
      <w:r w:rsidRPr="00064CCD">
        <w:rPr>
          <w:rFonts w:ascii="Arial" w:hAnsi="Arial" w:cs="Arial"/>
        </w:rPr>
        <w:t>. Exeter, Devon: Learning Matters.</w:t>
      </w:r>
    </w:p>
    <w:p w:rsidR="00F278E7" w:rsidRDefault="00F278E7" w:rsidP="00F278E7">
      <w:pPr>
        <w:spacing w:line="360" w:lineRule="auto"/>
        <w:jc w:val="both"/>
        <w:rPr>
          <w:rFonts w:ascii="Arial" w:hAnsi="Arial" w:cs="Arial"/>
        </w:rPr>
      </w:pPr>
    </w:p>
    <w:p w:rsidR="00F278E7" w:rsidRDefault="00F278E7" w:rsidP="00F278E7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val="cy-GB"/>
        </w:rPr>
      </w:pPr>
      <w:r w:rsidRPr="00454AA2">
        <w:rPr>
          <w:rFonts w:ascii="Arial" w:hAnsi="Arial" w:cs="Arial"/>
          <w:lang w:val="cy-GB"/>
        </w:rPr>
        <w:t xml:space="preserve">Rodd, J. (2006) </w:t>
      </w:r>
      <w:r w:rsidRPr="00454AA2">
        <w:rPr>
          <w:rFonts w:ascii="Arial" w:hAnsi="Arial" w:cs="Arial"/>
          <w:i/>
          <w:lang w:val="cy-GB"/>
        </w:rPr>
        <w:t xml:space="preserve">Leadership in Early Childhood: The Pathway to Professionalism. </w:t>
      </w:r>
      <w:r w:rsidRPr="00454AA2">
        <w:rPr>
          <w:rFonts w:ascii="Arial" w:hAnsi="Arial" w:cs="Arial"/>
          <w:lang w:val="cy-GB"/>
        </w:rPr>
        <w:t>Maidenhead: Open University Press.</w:t>
      </w:r>
    </w:p>
    <w:p w:rsidR="00F278E7" w:rsidRPr="00064CCD" w:rsidRDefault="00F278E7" w:rsidP="00F278E7">
      <w:pPr>
        <w:spacing w:line="360" w:lineRule="auto"/>
        <w:jc w:val="both"/>
        <w:rPr>
          <w:rFonts w:ascii="Arial" w:hAnsi="Arial" w:cs="Arial"/>
        </w:rPr>
      </w:pPr>
    </w:p>
    <w:p w:rsidR="00F278E7" w:rsidRPr="00064CCD" w:rsidRDefault="00F278E7" w:rsidP="00F278E7">
      <w:pPr>
        <w:spacing w:line="360" w:lineRule="auto"/>
        <w:jc w:val="both"/>
        <w:rPr>
          <w:rFonts w:ascii="Arial" w:eastAsia="Times New Roman" w:hAnsi="Arial" w:cs="Arial"/>
          <w:color w:val="000000"/>
          <w:shd w:val="clear" w:color="auto" w:fill="FFFFFF"/>
        </w:rPr>
      </w:pPr>
      <w:r w:rsidRPr="00064CCD">
        <w:rPr>
          <w:rFonts w:ascii="Arial" w:eastAsia="Times New Roman" w:hAnsi="Arial" w:cs="Arial"/>
          <w:color w:val="000000"/>
          <w:shd w:val="clear" w:color="auto" w:fill="FFFFFF"/>
        </w:rPr>
        <w:t>Siraj-Blatchford, J. (2009</w:t>
      </w:r>
      <w:r w:rsidRPr="00064CCD">
        <w:rPr>
          <w:rFonts w:ascii="Arial" w:eastAsia="Times New Roman" w:hAnsi="Arial" w:cs="Arial"/>
          <w:i/>
          <w:color w:val="000000"/>
          <w:shd w:val="clear" w:color="auto" w:fill="FFFFFF"/>
        </w:rPr>
        <w:t>). Early Childhood Education for Sustainability: Recommendations for Development</w:t>
      </w:r>
      <w:r w:rsidRPr="00064CCD">
        <w:rPr>
          <w:rFonts w:ascii="Arial" w:eastAsia="Times New Roman" w:hAnsi="Arial" w:cs="Arial"/>
          <w:color w:val="000000"/>
          <w:shd w:val="clear" w:color="auto" w:fill="FFFFFF"/>
        </w:rPr>
        <w:t>. International Journal of Early Childhood, 41(2).</w:t>
      </w:r>
    </w:p>
    <w:p w:rsidR="009B4D19" w:rsidRDefault="009B4D19" w:rsidP="00C524C6">
      <w:pPr>
        <w:spacing w:line="360" w:lineRule="auto"/>
        <w:jc w:val="both"/>
        <w:rPr>
          <w:rFonts w:ascii="Arial" w:eastAsia="Times New Roman" w:hAnsi="Arial" w:cs="Arial"/>
        </w:rPr>
      </w:pPr>
    </w:p>
    <w:p w:rsidR="009B4D19" w:rsidRDefault="009B4D19" w:rsidP="009B4D19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  <w:r w:rsidRPr="009B4D19">
        <w:rPr>
          <w:rFonts w:ascii="Arial" w:eastAsia="Times New Roman" w:hAnsi="Arial" w:cs="Arial"/>
        </w:rPr>
        <w:t xml:space="preserve">Social Care Wales (2017) </w:t>
      </w:r>
      <w:r w:rsidRPr="009B4D19">
        <w:rPr>
          <w:rFonts w:ascii="Arial" w:eastAsia="Times New Roman" w:hAnsi="Arial" w:cs="Arial"/>
          <w:i/>
          <w:color w:val="000000"/>
          <w:shd w:val="clear" w:color="auto" w:fill="FFFFFF"/>
        </w:rPr>
        <w:t>List of Required Qualifications to work within early years and childcare in Wales</w:t>
      </w:r>
      <w:r w:rsidRPr="009B4D19">
        <w:rPr>
          <w:rFonts w:ascii="Arial" w:eastAsia="Times New Roman" w:hAnsi="Arial" w:cs="Arial"/>
          <w:color w:val="000000"/>
          <w:shd w:val="clear" w:color="auto" w:fill="FFFFFF"/>
        </w:rPr>
        <w:t>. (2017). Social Care Wales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: Cardiff. Available at </w:t>
      </w:r>
      <w:hyperlink r:id="rId7" w:history="1">
        <w:r w:rsidRPr="008627EE">
          <w:rPr>
            <w:rStyle w:val="Hyperlink"/>
            <w:rFonts w:ascii="Arial" w:eastAsia="Times New Roman" w:hAnsi="Arial" w:cs="Arial"/>
            <w:shd w:val="clear" w:color="auto" w:fill="FFFFFF"/>
          </w:rPr>
          <w:t>http://socialcare.wales/list-of-required-qualifications-to-work-within-Early-years-and-Childcare-in-Wales_171016_155641.pdf</w:t>
        </w:r>
      </w:hyperlink>
    </w:p>
    <w:p w:rsidR="00F278E7" w:rsidRDefault="00F278E7" w:rsidP="009B4D19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</w:p>
    <w:p w:rsidR="00F278E7" w:rsidRDefault="00F278E7" w:rsidP="009B4D19">
      <w:pPr>
        <w:spacing w:line="360" w:lineRule="auto"/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F278E7">
        <w:rPr>
          <w:rFonts w:ascii="Arial" w:eastAsia="Times New Roman" w:hAnsi="Arial" w:cs="Arial"/>
          <w:color w:val="000000"/>
          <w:shd w:val="clear" w:color="auto" w:fill="FFFFFF"/>
        </w:rPr>
        <w:t>Unicef</w:t>
      </w:r>
      <w:proofErr w:type="spellEnd"/>
      <w:r w:rsidRPr="00F278E7">
        <w:rPr>
          <w:rFonts w:ascii="Arial" w:eastAsia="Times New Roman" w:hAnsi="Arial" w:cs="Arial"/>
          <w:color w:val="000000"/>
          <w:shd w:val="clear" w:color="auto" w:fill="FFFFFF"/>
        </w:rPr>
        <w:t xml:space="preserve"> UK. (n.d.). </w:t>
      </w:r>
      <w:r w:rsidRPr="00F278E7">
        <w:rPr>
          <w:rFonts w:ascii="Arial" w:eastAsia="Times New Roman" w:hAnsi="Arial" w:cs="Arial"/>
          <w:i/>
          <w:color w:val="000000"/>
          <w:shd w:val="clear" w:color="auto" w:fill="FFFFFF"/>
        </w:rPr>
        <w:t xml:space="preserve">UN Convention on the Rights of the Child (UNCRC) - </w:t>
      </w:r>
      <w:proofErr w:type="spellStart"/>
      <w:r w:rsidRPr="00F278E7">
        <w:rPr>
          <w:rFonts w:ascii="Arial" w:eastAsia="Times New Roman" w:hAnsi="Arial" w:cs="Arial"/>
          <w:i/>
          <w:color w:val="000000"/>
          <w:shd w:val="clear" w:color="auto" w:fill="FFFFFF"/>
        </w:rPr>
        <w:t>Unicef</w:t>
      </w:r>
      <w:proofErr w:type="spellEnd"/>
      <w:r w:rsidRPr="00F278E7">
        <w:rPr>
          <w:rFonts w:ascii="Arial" w:eastAsia="Times New Roman" w:hAnsi="Arial" w:cs="Arial"/>
          <w:i/>
          <w:color w:val="000000"/>
          <w:shd w:val="clear" w:color="auto" w:fill="FFFFFF"/>
        </w:rPr>
        <w:t xml:space="preserve"> UK.</w:t>
      </w:r>
      <w:r w:rsidRPr="00F278E7">
        <w:rPr>
          <w:rFonts w:ascii="Arial" w:eastAsia="Times New Roman" w:hAnsi="Arial" w:cs="Arial"/>
          <w:color w:val="000000"/>
          <w:shd w:val="clear" w:color="auto" w:fill="FFFFFF"/>
        </w:rPr>
        <w:t xml:space="preserve"> [online] Available at: https://www.unicef.org.uk/what-we-do/un-convention-child-rights/ [Accessed 8 Apr. 2019].</w:t>
      </w:r>
    </w:p>
    <w:p w:rsidR="00C524C6" w:rsidRPr="00C524C6" w:rsidRDefault="00C524C6" w:rsidP="00C524C6">
      <w:pPr>
        <w:spacing w:line="360" w:lineRule="auto"/>
        <w:jc w:val="both"/>
        <w:rPr>
          <w:rFonts w:ascii="Arial" w:hAnsi="Arial" w:cs="Arial"/>
        </w:rPr>
      </w:pPr>
    </w:p>
    <w:p w:rsidR="00C524C6" w:rsidRPr="00C524C6" w:rsidRDefault="00C524C6" w:rsidP="00C524C6">
      <w:pPr>
        <w:spacing w:line="360" w:lineRule="auto"/>
        <w:jc w:val="both"/>
        <w:rPr>
          <w:rFonts w:ascii="Arial" w:hAnsi="Arial" w:cs="Arial"/>
        </w:rPr>
      </w:pPr>
      <w:r w:rsidRPr="00C524C6">
        <w:rPr>
          <w:rFonts w:ascii="Arial" w:hAnsi="Arial" w:cs="Arial"/>
        </w:rPr>
        <w:t xml:space="preserve">Welsh Government (2015) </w:t>
      </w:r>
      <w:r w:rsidRPr="00C524C6">
        <w:rPr>
          <w:rFonts w:ascii="Arial" w:hAnsi="Arial" w:cs="Arial"/>
          <w:i/>
        </w:rPr>
        <w:t>Curriculum for Wales Foundation Phase Outcomes (revised 2015).</w:t>
      </w:r>
      <w:r w:rsidRPr="00C524C6">
        <w:rPr>
          <w:rFonts w:ascii="Arial" w:hAnsi="Arial" w:cs="Arial"/>
        </w:rPr>
        <w:t xml:space="preserve"> </w:t>
      </w:r>
      <w:r w:rsidRPr="00C524C6">
        <w:rPr>
          <w:rFonts w:ascii="Arial" w:hAnsi="Arial" w:cs="Arial"/>
          <w:i/>
        </w:rPr>
        <w:t xml:space="preserve">Welsh Government: Cardiff. </w:t>
      </w:r>
      <w:r w:rsidRPr="00C524C6">
        <w:rPr>
          <w:rFonts w:ascii="Arial" w:hAnsi="Arial" w:cs="Arial"/>
        </w:rPr>
        <w:t xml:space="preserve">Available at: </w:t>
      </w:r>
      <w:hyperlink r:id="rId8" w:history="1">
        <w:r w:rsidRPr="00C524C6">
          <w:rPr>
            <w:rStyle w:val="Hyperlink"/>
            <w:rFonts w:ascii="Arial" w:hAnsi="Arial" w:cs="Arial"/>
          </w:rPr>
          <w:t>http://gov.wales/docs/dcells/publications/150803-fp-framework-en.pdf</w:t>
        </w:r>
      </w:hyperlink>
      <w:r w:rsidRPr="00C524C6">
        <w:rPr>
          <w:rFonts w:ascii="Arial" w:hAnsi="Arial" w:cs="Arial"/>
        </w:rPr>
        <w:t xml:space="preserve"> [Accessed: </w:t>
      </w:r>
      <w:r w:rsidRPr="00C524C6">
        <w:rPr>
          <w:rFonts w:ascii="Arial" w:hAnsi="Arial" w:cs="Arial"/>
        </w:rPr>
        <w:t>2/4</w:t>
      </w:r>
      <w:r w:rsidRPr="00C524C6">
        <w:rPr>
          <w:rFonts w:ascii="Arial" w:hAnsi="Arial" w:cs="Arial"/>
        </w:rPr>
        <w:t>/18]</w:t>
      </w:r>
    </w:p>
    <w:p w:rsidR="00C524C6" w:rsidRPr="00C524C6" w:rsidRDefault="00C524C6" w:rsidP="00C524C6">
      <w:pPr>
        <w:spacing w:line="360" w:lineRule="auto"/>
        <w:jc w:val="both"/>
        <w:rPr>
          <w:rFonts w:ascii="Arial" w:hAnsi="Arial" w:cs="Arial"/>
        </w:rPr>
      </w:pPr>
    </w:p>
    <w:p w:rsidR="00C524C6" w:rsidRPr="00C524C6" w:rsidRDefault="00C524C6" w:rsidP="00C524C6">
      <w:pPr>
        <w:spacing w:line="360" w:lineRule="auto"/>
        <w:jc w:val="both"/>
        <w:rPr>
          <w:rFonts w:ascii="Arial" w:hAnsi="Arial" w:cs="Arial"/>
        </w:rPr>
      </w:pPr>
      <w:r w:rsidRPr="00C524C6">
        <w:rPr>
          <w:rFonts w:ascii="Arial" w:hAnsi="Arial" w:cs="Arial"/>
        </w:rPr>
        <w:t xml:space="preserve">Welsh Government (2015) </w:t>
      </w:r>
      <w:r w:rsidRPr="00C524C6">
        <w:rPr>
          <w:rFonts w:ascii="Arial" w:hAnsi="Arial" w:cs="Arial"/>
          <w:i/>
        </w:rPr>
        <w:t>Curriculum for Wales Foundation Phase Outcomes (revised 2015).</w:t>
      </w:r>
      <w:r w:rsidRPr="00C524C6">
        <w:rPr>
          <w:rFonts w:ascii="Arial" w:hAnsi="Arial" w:cs="Arial"/>
        </w:rPr>
        <w:t xml:space="preserve"> </w:t>
      </w:r>
      <w:r w:rsidRPr="00C524C6">
        <w:rPr>
          <w:rFonts w:ascii="Arial" w:hAnsi="Arial" w:cs="Arial"/>
          <w:i/>
        </w:rPr>
        <w:t xml:space="preserve">Welsh Government: Cardiff. </w:t>
      </w:r>
      <w:r w:rsidRPr="00C524C6">
        <w:rPr>
          <w:rFonts w:ascii="Arial" w:hAnsi="Arial" w:cs="Arial"/>
        </w:rPr>
        <w:t xml:space="preserve">Available at: </w:t>
      </w:r>
      <w:hyperlink r:id="rId9" w:history="1">
        <w:r w:rsidRPr="00C524C6">
          <w:rPr>
            <w:rStyle w:val="Hyperlink"/>
            <w:rFonts w:ascii="Arial" w:hAnsi="Arial" w:cs="Arial"/>
          </w:rPr>
          <w:t>http://gov.wales/docs/dcells/publications/150803-fp-framework-en.pdf</w:t>
        </w:r>
      </w:hyperlink>
      <w:r w:rsidRPr="00C524C6">
        <w:rPr>
          <w:rFonts w:ascii="Arial" w:hAnsi="Arial" w:cs="Arial"/>
        </w:rPr>
        <w:t xml:space="preserve"> [Accessed: </w:t>
      </w:r>
      <w:r w:rsidRPr="00C524C6">
        <w:rPr>
          <w:rFonts w:ascii="Arial" w:hAnsi="Arial" w:cs="Arial"/>
        </w:rPr>
        <w:t>2</w:t>
      </w:r>
      <w:r w:rsidRPr="00C524C6">
        <w:rPr>
          <w:rFonts w:ascii="Arial" w:hAnsi="Arial" w:cs="Arial"/>
        </w:rPr>
        <w:t>/</w:t>
      </w:r>
      <w:r w:rsidRPr="00C524C6">
        <w:rPr>
          <w:rFonts w:ascii="Arial" w:hAnsi="Arial" w:cs="Arial"/>
        </w:rPr>
        <w:t>4</w:t>
      </w:r>
      <w:r w:rsidRPr="00C524C6">
        <w:rPr>
          <w:rFonts w:ascii="Arial" w:hAnsi="Arial" w:cs="Arial"/>
        </w:rPr>
        <w:t>/18]</w:t>
      </w:r>
    </w:p>
    <w:p w:rsidR="00C524C6" w:rsidRPr="00D769DC" w:rsidRDefault="00C524C6" w:rsidP="00C524C6">
      <w:pPr>
        <w:jc w:val="both"/>
        <w:rPr>
          <w:rFonts w:ascii="Times New Roman" w:hAnsi="Times New Roman" w:cs="Times New Roman"/>
        </w:rPr>
      </w:pPr>
    </w:p>
    <w:p w:rsidR="00C524C6" w:rsidRDefault="00C524C6"/>
    <w:p w:rsidR="00F278E7" w:rsidRDefault="00F278E7"/>
    <w:p w:rsidR="00F278E7" w:rsidRDefault="00F278E7"/>
    <w:p w:rsidR="00F278E7" w:rsidRDefault="00F278E7" w:rsidP="00F278E7"/>
    <w:sectPr w:rsidR="00F278E7" w:rsidSect="00C41F26">
      <w:headerReference w:type="default" r:id="rId10"/>
      <w:footerReference w:type="even" r:id="rId11"/>
      <w:footerReference w:type="default" r:id="rId1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4BFB" w:rsidRDefault="00244BFB" w:rsidP="009B4D19">
      <w:r>
        <w:separator/>
      </w:r>
    </w:p>
  </w:endnote>
  <w:endnote w:type="continuationSeparator" w:id="0">
    <w:p w:rsidR="00244BFB" w:rsidRDefault="00244BFB" w:rsidP="009B4D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109071007"/>
      <w:docPartObj>
        <w:docPartGallery w:val="Page Numbers (Bottom of Page)"/>
        <w:docPartUnique/>
      </w:docPartObj>
    </w:sdtPr>
    <w:sdtContent>
      <w:p w:rsidR="00862DC4" w:rsidRDefault="00862DC4" w:rsidP="008627E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862DC4" w:rsidRDefault="00862DC4" w:rsidP="00862DC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712810858"/>
      <w:docPartObj>
        <w:docPartGallery w:val="Page Numbers (Bottom of Page)"/>
        <w:docPartUnique/>
      </w:docPartObj>
    </w:sdtPr>
    <w:sdtContent>
      <w:p w:rsidR="00862DC4" w:rsidRDefault="00862DC4" w:rsidP="008627E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862DC4" w:rsidRDefault="00862DC4" w:rsidP="00862DC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4BFB" w:rsidRDefault="00244BFB" w:rsidP="009B4D19">
      <w:r>
        <w:separator/>
      </w:r>
    </w:p>
  </w:footnote>
  <w:footnote w:type="continuationSeparator" w:id="0">
    <w:p w:rsidR="00244BFB" w:rsidRDefault="00244BFB" w:rsidP="009B4D1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9B4D19" w:rsidRDefault="00862DC4">
    <w:pPr>
      <w:pStyle w:val="Header"/>
    </w:pPr>
    <w:r>
      <w:t>1600647</w:t>
    </w:r>
    <w:r>
      <w:ptab w:relativeTo="margin" w:alignment="center" w:leader="none"/>
    </w:r>
    <w:r>
      <w:ptab w:relativeTo="margin" w:alignment="right" w:leader="none"/>
    </w:r>
    <w:r>
      <w:t>EAEE6003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77E10E6"/>
    <w:multiLevelType w:val="hybridMultilevel"/>
    <w:tmpl w:val="FEF6BB42"/>
    <w:lvl w:ilvl="0" w:tplc="5DE48D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5DC35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CA8C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90EB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F879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1AF3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18B4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6EC1F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3EEB6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4C6"/>
    <w:rsid w:val="00244BFB"/>
    <w:rsid w:val="00862DC4"/>
    <w:rsid w:val="009B4D19"/>
    <w:rsid w:val="00AD0A28"/>
    <w:rsid w:val="00C41F26"/>
    <w:rsid w:val="00C524C6"/>
    <w:rsid w:val="00F27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7D34EF"/>
  <w15:chartTrackingRefBased/>
  <w15:docId w15:val="{64E97BAC-C33B-2E44-8CB8-9D7491DD5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24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4D1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B4D19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4D19"/>
  </w:style>
  <w:style w:type="paragraph" w:styleId="Footer">
    <w:name w:val="footer"/>
    <w:basedOn w:val="Normal"/>
    <w:link w:val="FooterChar"/>
    <w:uiPriority w:val="99"/>
    <w:unhideWhenUsed/>
    <w:rsid w:val="009B4D1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4D19"/>
  </w:style>
  <w:style w:type="character" w:styleId="PageNumber">
    <w:name w:val="page number"/>
    <w:basedOn w:val="DefaultParagraphFont"/>
    <w:uiPriority w:val="99"/>
    <w:semiHidden/>
    <w:unhideWhenUsed/>
    <w:rsid w:val="00862D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65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7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08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24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7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4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2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66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317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9335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9352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355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10695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8884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42616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41631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774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docs/dcells/publications/150803-fp-framework-en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socialcare.wales/list-of-required-qualifications-to-work-within-Early-years-and-Childcare-in-Wales_171016_155641.pdf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gov.wales/docs/dcells/publications/150803-fp-framework-en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3</Pages>
  <Words>486</Words>
  <Characters>2776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2019-04-14T19:01:00Z</dcterms:created>
  <dcterms:modified xsi:type="dcterms:W3CDTF">2019-04-14T19:56:00Z</dcterms:modified>
</cp:coreProperties>
</file>