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eg" ContentType="image/jpeg"/>
  <Default Extension="jpg" ContentType="image/jpeg"/>
  <Default Extension="png" ContentType="image/png"/>
  <Default Extension="tiff" ContentType="image/tiff"/>
  <Default Extension="emf" ContentType="image/x-emf"/>
  <Default Extension="wmf" ContentType="image/x-w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ve="http://schemas.openxmlformats.org/markup-compatibility/2006"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B02C1A" w:rsidRDefault="00B02C1A" w:rsidP="00B02C1A">
      <w:pPr>
        <w:tabs>
          <w:tab w:val="left" w:pos="7664"/>
        </w:tabs>
        <w:rPr>
          <w:rFonts w:ascii="Arial" w:cs="Arial" w:hAnsi="Arial"/>
        </w:rPr>
      </w:pPr>
    </w:p>
    <w:p w:rsidR="00B02C1A" w:rsidRDefault="00B02C1A" w:rsidP="00B02C1A">
      <w:pPr>
        <w:tabs>
          <w:tab w:val="left" w:pos="7664"/>
        </w:tabs>
        <w:rPr>
          <w:rFonts w:ascii="Arial" w:cs="Arial" w:hAnsi="Arial"/>
        </w:rPr>
      </w:pPr>
    </w:p>
    <w:p w:rsidR="00B02C1A" w:rsidRDefault="00B02C1A" w:rsidP="00B02C1A">
      <w:pPr>
        <w:tabs>
          <w:tab w:val="left" w:pos="7664"/>
        </w:tabs>
        <w:rPr>
          <w:rFonts w:ascii="Arial" w:cs="Arial" w:hAnsi="Arial"/>
        </w:rPr>
      </w:pPr>
    </w:p>
    <w:p w:rsidR="00B02C1A" w:rsidRDefault="00B02C1A" w:rsidP="00B02C1A">
      <w:pPr>
        <w:tabs>
          <w:tab w:val="left" w:pos="7664"/>
        </w:tabs>
        <w:rPr>
          <w:rFonts w:ascii="Arial" w:cs="Arial" w:hAnsi="Arial"/>
        </w:rPr>
      </w:pPr>
    </w:p>
    <w:p w:rsidR="00B02C1A" w:rsidRDefault="00B02C1A" w:rsidP="00B02C1A">
      <w:pPr>
        <w:tabs>
          <w:tab w:val="left" w:pos="7664"/>
        </w:tabs>
        <w:rPr>
          <w:rFonts w:ascii="Arial" w:cs="Arial" w:hAnsi="Arial"/>
        </w:rPr>
      </w:pPr>
    </w:p>
    <w:p w:rsidR="00B02C1A" w:rsidRDefault="00B02C1A" w:rsidP="00B02C1A">
      <w:pPr>
        <w:tabs>
          <w:tab w:val="left" w:pos="7664"/>
        </w:tabs>
        <w:rPr>
          <w:rFonts w:ascii="Arial" w:cs="Arial" w:hAnsi="Arial"/>
        </w:rPr>
      </w:pPr>
    </w:p>
    <w:p w:rsidR="00B02C1A" w:rsidRDefault="00B02C1A" w:rsidP="00B02C1A">
      <w:pPr>
        <w:tabs>
          <w:tab w:val="left" w:pos="7664"/>
        </w:tabs>
        <w:rPr>
          <w:rFonts w:ascii="Arial" w:cs="Arial" w:hAnsi="Arial"/>
        </w:rPr>
      </w:pPr>
    </w:p>
    <w:p w:rsidR="00B02C1A" w:rsidRDefault="00B02C1A" w:rsidP="00B02C1A">
      <w:pPr>
        <w:tabs>
          <w:tab w:val="left" w:pos="7664"/>
        </w:tabs>
        <w:rPr>
          <w:rFonts w:ascii="Arial" w:cs="Arial" w:hAnsi="Arial"/>
        </w:rPr>
      </w:pPr>
    </w:p>
    <w:p w:rsidR="00B02C1A" w:rsidRDefault="00B02C1A" w:rsidP="00B02C1A">
      <w:pPr>
        <w:jc w:val="center"/>
        <w:rPr>
          <w:b/>
          <w:rFonts w:ascii="Times New Roman" w:cs="Times New Roman" w:hAnsi="Times New Roman"/>
          <w:sz w:val="28"/>
          <w:szCs w:val="28"/>
        </w:rPr>
      </w:pPr>
    </w:p>
    <w:p w:rsidR="00B02C1A" w:rsidRDefault="00B02C1A" w:rsidP="00B02C1A">
      <w:pPr>
        <w:jc w:val="center"/>
        <w:rPr>
          <w:b/>
          <w:rFonts w:ascii="Times New Roman" w:cs="Times New Roman" w:hAnsi="Times New Roman"/>
          <w:sz w:val="28"/>
          <w:szCs w:val="28"/>
        </w:rPr>
      </w:pPr>
      <w:r>
        <w:rPr>
          <w:b/>
          <w:rFonts w:ascii="Times New Roman"/>
          <w:sz w:val="28"/>
        </w:rPr>
        <w:t>Introduction to Physiology</w:t>
      </w:r>
    </w:p>
    <w:p w:rsidR="00B02C1A" w:rsidRDefault="00B02C1A" w:rsidP="00B02C1A" w:rsidRPr="0003057A">
      <w:pPr>
        <w:jc w:val="center"/>
        <w:rPr>
          <w:b/>
          <w:rFonts w:ascii="Times New Roman" w:cs="Times New Roman" w:hAnsi="Times New Roman"/>
          <w:sz w:val="28"/>
          <w:szCs w:val="28"/>
        </w:rPr>
      </w:pPr>
      <w:r w:rsidRPr="0003057A">
        <w:rPr>
          <w:b/>
          <w:rFonts w:ascii="Times New Roman" w:cs="Times New Roman" w:hAnsi="Times New Roman"/>
          <w:sz w:val="28"/>
          <w:szCs w:val="28"/>
        </w:rPr>
        <w:t>Student Name-</w:t>
      </w:r>
      <w:proofErr w:type="spellStart"/>
      <w:r>
        <w:rPr>
          <w:b/>
          <w:rFonts w:ascii="Times New Roman" w:cs="Times New Roman" w:hAnsi="Times New Roman"/>
          <w:sz w:val="28"/>
          <w:szCs w:val="28"/>
        </w:rPr>
        <w:t>Ruhela</w:t>
      </w:r>
      <w:proofErr w:type="spellEnd"/>
      <w:r>
        <w:rPr>
          <w:b/>
          <w:rFonts w:ascii="Times New Roman" w:cs="Times New Roman" w:hAnsi="Times New Roman"/>
          <w:sz w:val="28"/>
          <w:szCs w:val="28"/>
        </w:rPr>
        <w:t xml:space="preserve"> Begum</w:t>
      </w:r>
    </w:p>
    <w:p w:rsidR="00B02C1A" w:rsidRDefault="00B02C1A" w:rsidP="00B02C1A" w:rsidRPr="0003057A">
      <w:pPr>
        <w:jc w:val="center"/>
        <w:rPr>
          <w:b/>
          <w:rFonts w:ascii="Times New Roman" w:cs="Times New Roman" w:hAnsi="Times New Roman"/>
          <w:sz w:val="28"/>
          <w:szCs w:val="28"/>
        </w:rPr>
      </w:pPr>
      <w:r w:rsidRPr="0003057A">
        <w:rPr>
          <w:b/>
          <w:rFonts w:ascii="Times New Roman" w:cs="Times New Roman" w:hAnsi="Times New Roman"/>
          <w:sz w:val="28"/>
          <w:szCs w:val="28"/>
        </w:rPr>
        <w:t>Student ID-</w:t>
      </w:r>
      <w:r>
        <w:rPr>
          <w:b/>
          <w:rFonts w:ascii="Times New Roman" w:cs="Times New Roman" w:hAnsi="Times New Roman"/>
          <w:sz w:val="28"/>
          <w:szCs w:val="28"/>
        </w:rPr>
        <w:t>1714385</w:t>
      </w:r>
    </w:p>
    <w:p w:rsidR="00B02C1A" w:rsidRDefault="00B02C1A" w:rsidP="00B02C1A">
      <w:pPr>
        <w:jc w:val="center"/>
        <w:spacing w:before="240" w:line="360" w:lineRule="auto"/>
        <w:rPr>
          <w:b/>
          <w:rFonts w:ascii="Times New Roman" w:cs="Times New Roman" w:hAnsi="Times New Roman"/>
          <w:sz w:val="28"/>
          <w:szCs w:val="28"/>
        </w:rPr>
      </w:pPr>
      <w:r>
        <w:rPr>
          <w:b/>
          <w:rFonts w:ascii="Times New Roman"/>
          <w:sz w:val="28"/>
        </w:rPr>
        <w:t>BMHP5003/BIRM</w:t>
      </w:r>
    </w:p>
    <w:p>
      <w:pPr>
        <w:jc w:val="center"/>
        <w:spacing w:before="240" w:line="360" w:lineRule="auto"/>
      </w:pPr>
      <w:r>
        <w:rPr>
          <w:b/>
          <w:rFonts w:ascii="Times New Roman"/>
          <w:sz w:val="28"/>
        </w:rPr>
        <w:t>Assignment 1- Giridhar Katti</w:t>
      </w:r>
    </w:p>
    <w:p w:rsidR="00B02C1A" w:rsidRDefault="00B02C1A" w:rsidP="00B02C1A">
      <w:pPr>
        <w:pStyle w:val="Heading1"/>
        <w:jc w:val="both"/>
        <w:spacing w:line="360" w:lineRule="auto"/>
        <w:rPr>
          <w:rFonts w:ascii="Arial" w:cs="Arial" w:hAnsi="Arial"/>
          <w:sz w:val="22"/>
          <w:szCs w:val="22"/>
        </w:rPr>
      </w:pPr>
    </w:p>
    <w:p w:rsidR="00B02C1A" w:rsidRDefault="00B02C1A" w:rsidP="00B02C1A">
      <w:pPr>
        <w:pStyle w:val="Heading1"/>
        <w:jc w:val="both"/>
        <w:spacing w:line="360" w:lineRule="auto"/>
        <w:rPr>
          <w:rFonts w:ascii="Arial" w:cs="Arial" w:hAnsi="Arial"/>
          <w:sz w:val="22"/>
          <w:szCs w:val="22"/>
        </w:rPr>
      </w:pPr>
    </w:p>
    <w:p w:rsidR="00B02C1A" w:rsidRDefault="00B02C1A" w:rsidP="00B02C1A">
      <w:pPr>
        <w:pStyle w:val="Heading1"/>
        <w:jc w:val="both"/>
        <w:spacing w:line="360" w:lineRule="auto"/>
        <w:rPr>
          <w:rFonts w:ascii="Arial" w:cs="Arial" w:hAnsi="Arial"/>
          <w:sz w:val="22"/>
          <w:szCs w:val="22"/>
        </w:rPr>
      </w:pPr>
    </w:p>
    <w:p w:rsidR="00B02C1A" w:rsidRDefault="00B02C1A" w:rsidP="00B02C1A">
      <w:pPr>
        <w:pStyle w:val="Heading1"/>
        <w:jc w:val="both"/>
        <w:spacing w:line="360" w:lineRule="auto"/>
        <w:rPr>
          <w:rFonts w:ascii="Arial" w:cs="Arial" w:hAnsi="Arial"/>
          <w:sz w:val="22"/>
          <w:szCs w:val="22"/>
        </w:rPr>
      </w:pPr>
    </w:p>
    <w:p w:rsidR="00B02C1A" w:rsidRDefault="00B02C1A" w:rsidP="00B02C1A">
      <w:pPr>
        <w:pStyle w:val="Heading1"/>
        <w:jc w:val="both"/>
        <w:spacing w:line="360" w:lineRule="auto"/>
        <w:rPr>
          <w:rFonts w:ascii="Arial" w:cs="Arial" w:hAnsi="Arial"/>
          <w:sz w:val="22"/>
          <w:szCs w:val="22"/>
        </w:rPr>
      </w:pPr>
    </w:p>
    <w:p w:rsidR="00B02C1A" w:rsidRDefault="00B02C1A" w:rsidP="00B02C1A">
      <w:pPr>
        <w:pStyle w:val="Heading1"/>
        <w:jc w:val="both"/>
        <w:spacing w:line="360" w:lineRule="auto"/>
        <w:rPr>
          <w:rFonts w:ascii="Arial" w:cs="Arial" w:hAnsi="Arial"/>
          <w:sz w:val="22"/>
          <w:szCs w:val="22"/>
        </w:rPr>
      </w:pPr>
    </w:p>
    <w:p w:rsidR="00B02C1A" w:rsidRDefault="00B02C1A" w:rsidP="00B02C1A">
      <w:pPr>
        <w:pStyle w:val="Heading1"/>
        <w:jc w:val="both"/>
        <w:spacing w:line="360" w:lineRule="auto"/>
        <w:rPr>
          <w:rFonts w:ascii="Arial" w:cs="Arial" w:hAnsi="Arial"/>
          <w:sz w:val="22"/>
          <w:szCs w:val="22"/>
        </w:rPr>
      </w:pPr>
    </w:p>
    <w:p w:rsidR="00B02C1A" w:rsidRDefault="00B02C1A" w:rsidP="00B02C1A">
      <w:pPr>
        <w:pStyle w:val="Heading1"/>
        <w:jc w:val="both"/>
        <w:spacing w:line="360" w:lineRule="auto"/>
        <w:rPr>
          <w:rFonts w:ascii="Arial" w:cs="Arial" w:hAnsi="Arial"/>
          <w:sz w:val="22"/>
          <w:szCs w:val="22"/>
        </w:rPr>
      </w:pPr>
      <w:r>
        <w:rPr>
          <w:rFonts w:ascii="Arial"/>
          <w:sz w:val="22"/>
        </w:rPr>
      </w:r>
    </w:p>
    <w:p w:rsidR="00B02C1A" w:rsidRDefault="00B02C1A">
      <w:pPr>
        <w:rPr>
          <w:b/>
          <w:rFonts w:ascii="Times New Roman" w:cs="Times New Roman" w:hAnsi="Times New Roman"/>
          <w:sz w:val="28"/>
          <w:szCs w:val="28"/>
        </w:rPr>
      </w:pPr>
      <w:r>
        <w:rPr>
          <w:noProof/>
        </w:rPr>
        <w:drawing>
          <wp:inline distB="0" distL="0" distR="0" distT="0">
            <wp:extent cx="6864350" cy="7700645"/>
            <wp:effectExtent l="19050" t="0" r="8395"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885056" cy="6521805"/>
                    </a:xfrm>
                    <a:prstGeom prst="rect">
                      <a:avLst/>
                    </a:prstGeom>
                    <a:noFill/>
                    <a:ln>
                      <a:noFill/>
                    </a:ln>
                  </pic:spPr>
                </pic:pic>
              </a:graphicData>
            </a:graphic>
          </wp:inline>
        </w:drawing>
      </w:r>
      <w:r>
        <w:rPr>
          <w:b/>
          <w:rFonts w:ascii="Times New Roman" w:cs="Times New Roman" w:hAnsi="Times New Roman"/>
          <w:sz w:val="28"/>
          <w:szCs w:val="28"/>
        </w:rPr>
        <w:br w:type="page"/>
      </w:r>
    </w:p>
    <w:p w:rsidR="00891E8C" w:rsidRDefault="00AB2C95" w:rsidP="00B02C1A" w:rsidRPr="00B02C1A">
      <w:pPr>
        <w:rPr>
          <w:b/>
          <w:rFonts w:ascii="Times New Roman" w:cs="Times New Roman" w:hAnsi="Times New Roman"/>
          <w:sz w:val="28"/>
          <w:szCs w:val="28"/>
        </w:rPr>
      </w:pPr>
      <w:r w:rsidRPr="00CA614A">
        <w:rPr>
          <w:b/>
          <w:rFonts w:ascii="Arial" w:cs="Arial" w:hAnsi="Arial"/>
        </w:rPr>
        <w:t>Evaluating body system</w:t>
        <w:lastRenderedPageBreak/>
      </w:r>
      <w:r w:rsidR="008167A7" w:rsidRPr="00CA614A">
        <w:rPr>
          <w:b/>
          <w:rFonts w:ascii="Arial" w:cs="Arial" w:hAnsi="Arial"/>
        </w:rPr>
        <w:t xml:space="preserve"> and the way they </w:t>
      </w:r>
      <w:r w:rsidR="00460E4F" w:rsidRPr="00CA614A">
        <w:rPr>
          <w:b/>
          <w:rFonts w:ascii="Arial" w:cs="Arial" w:hAnsi="Arial"/>
        </w:rPr>
        <w:t>work</w:t>
      </w:r>
      <w:r w:rsidR="008167A7" w:rsidRPr="00CA614A">
        <w:rPr>
          <w:b/>
          <w:rFonts w:ascii="Arial" w:cs="Arial" w:hAnsi="Arial"/>
        </w:rPr>
        <w:t xml:space="preserve"> together </w:t>
      </w:r>
    </w:p>
    <w:p w:rsidR="00AB2C95" w:rsidRDefault="00AB2C95" w:rsidP="00CA614A" w:rsidRPr="00CA614A">
      <w:pPr>
        <w:jc w:val="both"/>
        <w:spacing w:before="240" w:line="360" w:lineRule="auto"/>
        <w:rPr>
          <w:rFonts w:ascii="Arial" w:cs="Arial" w:hAnsi="Arial"/>
        </w:rPr>
      </w:pPr>
      <w:r w:rsidRPr="00CA614A">
        <w:rPr>
          <w:rFonts w:ascii="Arial" w:cs="Arial" w:hAnsi="Arial"/>
        </w:rPr>
        <w:t xml:space="preserve">The structure of human body </w:t>
      </w:r>
      <w:r w:rsidR="008A17AE" w:rsidRPr="00CA614A">
        <w:rPr>
          <w:rFonts w:ascii="Arial" w:cs="Arial" w:hAnsi="Arial"/>
        </w:rPr>
        <w:t>is</w:t>
      </w:r>
      <w:r w:rsidRPr="00CA614A">
        <w:rPr>
          <w:rFonts w:ascii="Arial" w:cs="Arial" w:hAnsi="Arial"/>
        </w:rPr>
        <w:t xml:space="preserve"> made of total 11 different types of basic organ system which all together manage </w:t>
      </w:r>
      <w:r w:rsidR="008A17AE" w:rsidRPr="00CA614A">
        <w:rPr>
          <w:rFonts w:ascii="Arial" w:cs="Arial" w:hAnsi="Arial"/>
        </w:rPr>
        <w:t xml:space="preserve">all the body functioning. All of these 11 organs are interconnected which is why if one organ is not functioning properly then the </w:t>
      </w:r>
      <w:r w:rsidR="00094CA9" w:rsidRPr="00CA614A">
        <w:rPr>
          <w:rFonts w:ascii="Arial" w:cs="Arial" w:hAnsi="Arial"/>
        </w:rPr>
        <w:t xml:space="preserve">other parts will work for correcting that problem. </w:t>
      </w:r>
      <w:r w:rsidR="0067725E" w:rsidRPr="00CA614A">
        <w:rPr>
          <w:rFonts w:ascii="Arial" w:cs="Arial" w:hAnsi="Arial"/>
        </w:rPr>
        <w:t xml:space="preserve">The proper functioning of the body is when all the organs of the body is being properly functioned which will create a state of balance known as </w:t>
      </w:r>
      <w:r w:rsidR="009876A8" w:rsidRPr="00CA614A">
        <w:rPr>
          <w:rFonts w:ascii="Arial" w:cs="Arial" w:hAnsi="Arial"/>
        </w:rPr>
        <w:t>Homeostasis</w:t>
      </w:r>
      <w:r w:rsidR="00D011A8" w:rsidRPr="00CA614A">
        <w:rPr>
          <w:color w:val="000000"/>
          <w:rFonts w:ascii="Arial" w:cs="Arial" w:hAnsi="Arial"/>
          <w:shd w:fill="FFFFFF" w:color="auto" w:val="clear"/>
        </w:rPr>
        <w:t>(</w:t>
      </w:r>
      <w:proofErr w:type="spellStart"/>
      <w:r w:rsidR="00D011A8" w:rsidRPr="00CA614A">
        <w:rPr>
          <w:color w:val="000000"/>
          <w:rFonts w:ascii="Arial" w:cs="Arial" w:hAnsi="Arial"/>
          <w:shd w:fill="FFFFFF" w:color="auto" w:val="clear"/>
        </w:rPr>
        <w:t>Marieb</w:t>
      </w:r>
      <w:proofErr w:type="spellEnd"/>
      <w:r w:rsidR="00D011A8" w:rsidRPr="00CA614A">
        <w:rPr>
          <w:color w:val="000000"/>
          <w:rFonts w:ascii="Arial" w:cs="Arial" w:hAnsi="Arial"/>
          <w:shd w:fill="FFFFFF" w:color="auto" w:val="clear"/>
        </w:rPr>
        <w:t xml:space="preserve"> and </w:t>
      </w:r>
      <w:proofErr w:type="spellStart"/>
      <w:r w:rsidR="00D011A8" w:rsidRPr="00CA614A">
        <w:rPr>
          <w:color w:val="000000"/>
          <w:rFonts w:ascii="Arial" w:cs="Arial" w:hAnsi="Arial"/>
          <w:shd w:fill="FFFFFF" w:color="auto" w:val="clear"/>
        </w:rPr>
        <w:t>Hoehn</w:t>
      </w:r>
      <w:proofErr w:type="spellEnd"/>
      <w:r w:rsidR="00D011A8" w:rsidRPr="00CA614A">
        <w:rPr>
          <w:color w:val="000000"/>
          <w:rFonts w:ascii="Arial" w:cs="Arial" w:hAnsi="Arial"/>
          <w:shd w:fill="FFFFFF" w:color="auto" w:val="clear"/>
        </w:rPr>
        <w:t>, 2019)</w:t>
      </w:r>
      <w:r w:rsidR="0067725E" w:rsidRPr="00CA614A">
        <w:rPr>
          <w:rFonts w:ascii="Arial" w:cs="Arial" w:hAnsi="Arial"/>
        </w:rPr>
        <w:t xml:space="preserve">. </w:t>
      </w:r>
      <w:r w:rsidR="006275EB" w:rsidRPr="00CA614A">
        <w:rPr>
          <w:rFonts w:ascii="Arial" w:cs="Arial" w:hAnsi="Arial"/>
        </w:rPr>
        <w:t xml:space="preserve">The total 11 </w:t>
      </w:r>
      <w:r w:rsidR="009876A8" w:rsidRPr="00CA614A">
        <w:rPr>
          <w:rFonts w:ascii="Arial" w:cs="Arial" w:hAnsi="Arial"/>
        </w:rPr>
        <w:t>organsinclude</w:t>
      </w:r>
      <w:r w:rsidR="006275EB" w:rsidRPr="00CA614A">
        <w:rPr>
          <w:rFonts w:ascii="Arial" w:cs="Arial" w:hAnsi="Arial"/>
        </w:rPr>
        <w:t xml:space="preserve"> lymphatic system. </w:t>
      </w:r>
      <w:r w:rsidR="009876A8" w:rsidRPr="00CA614A">
        <w:rPr>
          <w:rFonts w:ascii="Arial" w:cs="Arial" w:hAnsi="Arial"/>
        </w:rPr>
        <w:t>muscular</w:t>
      </w:r>
      <w:r w:rsidR="006275EB" w:rsidRPr="00CA614A">
        <w:rPr>
          <w:rFonts w:ascii="Arial" w:cs="Arial" w:hAnsi="Arial"/>
        </w:rPr>
        <w:t xml:space="preserve"> system, integumentary system, skeletal system, digestive system, respiratory system, ner</w:t>
      </w:r>
      <w:bookmarkStart w:id="0" w:name="_GoBack"/>
      <w:bookmarkEnd w:id="0"/>
      <w:r w:rsidR="006275EB" w:rsidRPr="00CA614A">
        <w:rPr>
          <w:rFonts w:ascii="Arial" w:cs="Arial" w:hAnsi="Arial"/>
        </w:rPr>
        <w:t xml:space="preserve">vous system, </w:t>
      </w:r>
      <w:r w:rsidR="003C7C37" w:rsidRPr="00CA614A">
        <w:rPr>
          <w:rFonts w:ascii="Arial" w:cs="Arial" w:hAnsi="Arial"/>
        </w:rPr>
        <w:t xml:space="preserve">cardiovascular system, endocrine system, reproductive system and urinary system. </w:t>
      </w:r>
      <w:r w:rsidR="00CE7272" w:rsidRPr="00CA614A">
        <w:rPr>
          <w:rFonts w:ascii="Arial" w:cs="Arial" w:hAnsi="Arial"/>
        </w:rPr>
        <w:t xml:space="preserve">These are the total 11 organs which are works together to function a human body. </w:t>
      </w:r>
      <w:r w:rsidR="008E0FE8" w:rsidRPr="00CA614A">
        <w:rPr>
          <w:rFonts w:ascii="Arial" w:cs="Arial" w:hAnsi="Arial"/>
        </w:rPr>
        <w:t xml:space="preserve">Each of the body part has their own role which they fulfil so that the whole body can properly function for example, in the </w:t>
      </w:r>
      <w:r w:rsidR="008E0FE8" w:rsidRPr="00CA614A">
        <w:rPr>
          <w:b/>
          <w:rFonts w:ascii="Arial" w:cs="Arial" w:hAnsi="Arial"/>
        </w:rPr>
        <w:t>skeletal system</w:t>
      </w:r>
      <w:r w:rsidR="008E0FE8" w:rsidRPr="00CA614A">
        <w:rPr>
          <w:rFonts w:ascii="Arial" w:cs="Arial" w:hAnsi="Arial"/>
        </w:rPr>
        <w:t xml:space="preserve"> there is function which is related with </w:t>
      </w:r>
      <w:r w:rsidR="00E70773" w:rsidRPr="00CA614A">
        <w:rPr>
          <w:rFonts w:ascii="Arial" w:cs="Arial" w:hAnsi="Arial"/>
        </w:rPr>
        <w:t xml:space="preserve">tendons, cartilage and ligaments. </w:t>
      </w:r>
      <w:r w:rsidR="00665D5F" w:rsidRPr="00CA614A">
        <w:rPr>
          <w:rFonts w:ascii="Arial" w:cs="Arial" w:hAnsi="Arial"/>
        </w:rPr>
        <w:t xml:space="preserve">On the other hand, in the </w:t>
      </w:r>
      <w:r w:rsidR="00665D5F" w:rsidRPr="00CA614A">
        <w:rPr>
          <w:b/>
          <w:rFonts w:ascii="Arial" w:cs="Arial" w:hAnsi="Arial"/>
        </w:rPr>
        <w:t>reproductive system</w:t>
      </w:r>
      <w:r w:rsidR="00665D5F" w:rsidRPr="00CA614A">
        <w:rPr>
          <w:rFonts w:ascii="Arial" w:cs="Arial" w:hAnsi="Arial"/>
        </w:rPr>
        <w:t xml:space="preserve"> it is the combination of those organs which help in the process of producing offspring. </w:t>
      </w:r>
      <w:r w:rsidR="008167A7" w:rsidRPr="00CA614A">
        <w:rPr>
          <w:rFonts w:ascii="Arial" w:cs="Arial" w:hAnsi="Arial"/>
        </w:rPr>
        <w:t xml:space="preserve">The function of each organ works connectively to function the whole human body for example, the </w:t>
      </w:r>
      <w:r w:rsidR="008167A7" w:rsidRPr="00CA614A">
        <w:rPr>
          <w:b/>
          <w:rFonts w:ascii="Arial" w:cs="Arial" w:hAnsi="Arial"/>
        </w:rPr>
        <w:t>respiratory system</w:t>
      </w:r>
      <w:r w:rsidR="008167A7" w:rsidRPr="00CA614A">
        <w:rPr>
          <w:rFonts w:ascii="Arial" w:cs="Arial" w:hAnsi="Arial"/>
        </w:rPr>
        <w:t xml:space="preserve"> and the circulatory system these two works together so that human body can get oxygen to cell and rid of the carbon dioxide from the cells</w:t>
      </w:r>
      <w:r w:rsidR="00D011A8" w:rsidRPr="00CA614A">
        <w:rPr>
          <w:color w:val="000000"/>
          <w:rFonts w:ascii="Arial" w:cs="Arial" w:hAnsi="Arial"/>
          <w:shd w:fill="FFFFFF" w:color="auto" w:val="clear"/>
        </w:rPr>
        <w:t>(</w:t>
      </w:r>
      <w:proofErr w:type="spellStart"/>
      <w:r w:rsidR="00D011A8" w:rsidRPr="00CA614A">
        <w:rPr>
          <w:color w:val="000000"/>
          <w:rFonts w:ascii="Arial" w:cs="Arial" w:hAnsi="Arial"/>
          <w:shd w:fill="FFFFFF" w:color="auto" w:val="clear"/>
        </w:rPr>
        <w:t>Marieb</w:t>
      </w:r>
      <w:proofErr w:type="spellEnd"/>
      <w:r w:rsidR="00D011A8" w:rsidRPr="00CA614A">
        <w:rPr>
          <w:color w:val="000000"/>
          <w:rFonts w:ascii="Arial" w:cs="Arial" w:hAnsi="Arial"/>
          <w:shd w:fill="FFFFFF" w:color="auto" w:val="clear"/>
        </w:rPr>
        <w:t xml:space="preserve"> and Keller, 2016)</w:t>
      </w:r>
      <w:r w:rsidR="008167A7" w:rsidRPr="00CA614A">
        <w:rPr>
          <w:rFonts w:ascii="Arial" w:cs="Arial" w:hAnsi="Arial"/>
        </w:rPr>
        <w:t xml:space="preserve">. </w:t>
      </w:r>
      <w:r w:rsidR="004555B5" w:rsidRPr="00CA614A">
        <w:rPr>
          <w:b/>
          <w:rFonts w:ascii="Arial" w:cs="Arial" w:hAnsi="Arial"/>
        </w:rPr>
        <w:t>Muscular system</w:t>
      </w:r>
      <w:r w:rsidR="004555B5" w:rsidRPr="00CA614A">
        <w:rPr>
          <w:rFonts w:ascii="Arial" w:cs="Arial" w:hAnsi="Arial"/>
        </w:rPr>
        <w:t xml:space="preserve"> of the body works together so that it can support the whole body to move forward. </w:t>
      </w:r>
      <w:r w:rsidR="00FA3129" w:rsidRPr="00CA614A">
        <w:rPr>
          <w:b/>
          <w:rFonts w:ascii="Arial" w:cs="Arial" w:hAnsi="Arial"/>
        </w:rPr>
        <w:t>Lymphatic system</w:t>
      </w:r>
      <w:r w:rsidR="00FA3129" w:rsidRPr="00CA614A">
        <w:rPr>
          <w:rFonts w:ascii="Arial" w:cs="Arial" w:hAnsi="Arial"/>
        </w:rPr>
        <w:t xml:space="preserve"> is the process by which all the lymph one type of fluid which circulate in the body which is the key element </w:t>
      </w:r>
      <w:r w:rsidR="003F170D" w:rsidRPr="00CA614A">
        <w:rPr>
          <w:rFonts w:ascii="Arial" w:cs="Arial" w:hAnsi="Arial"/>
        </w:rPr>
        <w:t xml:space="preserve">has the role of functioning immunity system, regulation of blood pressure, digestive system. </w:t>
      </w:r>
      <w:r w:rsidR="00A21DD2" w:rsidRPr="00CA614A">
        <w:rPr>
          <w:rFonts w:ascii="Arial" w:cs="Arial" w:hAnsi="Arial"/>
        </w:rPr>
        <w:t xml:space="preserve">On the other side, </w:t>
      </w:r>
      <w:r w:rsidR="00A21DD2" w:rsidRPr="00CA614A">
        <w:rPr>
          <w:b/>
          <w:rFonts w:ascii="Arial" w:cs="Arial" w:hAnsi="Arial"/>
        </w:rPr>
        <w:t xml:space="preserve">Integumentary system </w:t>
      </w:r>
      <w:r w:rsidR="00A21DD2" w:rsidRPr="00CA614A">
        <w:rPr>
          <w:rFonts w:ascii="Arial" w:cs="Arial" w:hAnsi="Arial"/>
        </w:rPr>
        <w:t xml:space="preserve">which is related with the skin of the human body and considered one of the </w:t>
      </w:r>
      <w:r w:rsidR="00DD7DB4" w:rsidRPr="00CA614A">
        <w:rPr>
          <w:rFonts w:ascii="Arial" w:cs="Arial" w:hAnsi="Arial"/>
        </w:rPr>
        <w:t>most unique system that is both a part of an organ as well as entire organ system as well</w:t>
      </w:r>
      <w:r w:rsidR="00D011A8" w:rsidRPr="00CA614A">
        <w:rPr>
          <w:color w:val="000000"/>
          <w:rFonts w:ascii="Arial" w:cs="Arial" w:hAnsi="Arial"/>
          <w:shd w:fill="FFFFFF" w:color="auto" w:val="clear"/>
        </w:rPr>
        <w:t>(Martini and Nath, 2010)</w:t>
      </w:r>
      <w:r w:rsidR="00DD7DB4" w:rsidRPr="00CA614A">
        <w:rPr>
          <w:rFonts w:ascii="Arial" w:cs="Arial" w:hAnsi="Arial"/>
        </w:rPr>
        <w:t xml:space="preserve">. </w:t>
      </w:r>
    </w:p>
    <w:p w:rsidR="00626D3F" w:rsidRDefault="00626D3F" w:rsidP="00CA614A" w:rsidRPr="00CA614A">
      <w:pPr>
        <w:jc w:val="both"/>
        <w:spacing w:before="240" w:line="360" w:lineRule="auto"/>
        <w:rPr>
          <w:b/>
          <w:rFonts w:ascii="Arial" w:cs="Arial" w:hAnsi="Arial"/>
        </w:rPr>
      </w:pPr>
      <w:r w:rsidRPr="00CA614A">
        <w:rPr>
          <w:b/>
          <w:rFonts w:ascii="Arial" w:cs="Arial" w:hAnsi="Arial"/>
        </w:rPr>
        <w:t>Understanding of</w:t>
      </w:r>
      <w:r w:rsidR="00220D0A" w:rsidRPr="00CA614A">
        <w:rPr>
          <w:b/>
          <w:rFonts w:ascii="Arial" w:cs="Arial" w:hAnsi="Arial"/>
        </w:rPr>
        <w:t xml:space="preserve"> detail Female Reproductive System</w:t>
      </w:r>
      <w:r w:rsidRPr="00CA614A">
        <w:rPr>
          <w:b/>
          <w:rFonts w:ascii="Arial" w:cs="Arial" w:hAnsi="Arial"/>
        </w:rPr>
        <w:t xml:space="preserve">. </w:t>
      </w:r>
    </w:p>
    <w:p w:rsidR="00626D3F" w:rsidRDefault="00A00A63" w:rsidP="00CA614A" w:rsidRPr="00CA614A">
      <w:pPr>
        <w:jc w:val="both"/>
        <w:spacing w:before="240" w:line="360" w:lineRule="auto"/>
        <w:rPr>
          <w:rFonts w:ascii="Arial" w:cs="Arial" w:hAnsi="Arial"/>
        </w:rPr>
      </w:pPr>
      <w:r w:rsidRPr="00CA614A">
        <w:rPr>
          <w:rFonts w:ascii="Arial" w:cs="Arial" w:hAnsi="Arial"/>
        </w:rPr>
        <w:t xml:space="preserve">The whole female reproductive function is the process which is designed the way to carry out different types of functions. </w:t>
      </w:r>
      <w:r w:rsidR="00C26580" w:rsidRPr="00CA614A">
        <w:rPr>
          <w:rFonts w:ascii="Arial" w:cs="Arial" w:hAnsi="Arial"/>
        </w:rPr>
        <w:t xml:space="preserve">The function of female reproductive system involves </w:t>
      </w:r>
      <w:r w:rsidR="00633F11" w:rsidRPr="00CA614A">
        <w:rPr>
          <w:rFonts w:ascii="Arial" w:cs="Arial" w:hAnsi="Arial"/>
        </w:rPr>
        <w:t>producing female eggs for the purpose of necessary reproductive system which is often called ova or oocytes</w:t>
      </w:r>
      <w:r w:rsidR="00532539" w:rsidRPr="00CA614A">
        <w:rPr>
          <w:rFonts w:ascii="Arial" w:cs="Arial" w:hAnsi="Arial"/>
        </w:rPr>
        <w:t xml:space="preserve"> and the system is designed the way so that it can transport the ova to the fertilization site</w:t>
      </w:r>
      <w:r w:rsidR="00D011A8" w:rsidRPr="00CA614A">
        <w:rPr>
          <w:color w:val="000000"/>
          <w:rFonts w:ascii="Arial" w:cs="Arial" w:hAnsi="Arial"/>
          <w:shd w:fill="FFFFFF" w:color="auto" w:val="clear"/>
        </w:rPr>
        <w:t>(</w:t>
      </w:r>
      <w:proofErr w:type="spellStart"/>
      <w:r w:rsidR="00D011A8" w:rsidRPr="00CA614A">
        <w:rPr>
          <w:color w:val="000000"/>
          <w:rFonts w:ascii="Arial" w:cs="Arial" w:hAnsi="Arial"/>
          <w:shd w:fill="FFFFFF" w:color="auto" w:val="clear"/>
        </w:rPr>
        <w:t>Brodzki</w:t>
      </w:r>
      <w:proofErr w:type="spellEnd"/>
      <w:r w:rsidR="00D011A8" w:rsidRPr="00CA614A">
        <w:rPr>
          <w:color w:val="000000"/>
          <w:rFonts w:ascii="Arial" w:cs="Arial" w:hAnsi="Arial"/>
          <w:shd w:fill="FFFFFF" w:color="auto" w:val="clear"/>
        </w:rPr>
        <w:t xml:space="preserve"> et al., 2014)</w:t>
      </w:r>
      <w:r w:rsidR="00532539" w:rsidRPr="00CA614A">
        <w:rPr>
          <w:rFonts w:ascii="Arial" w:cs="Arial" w:hAnsi="Arial"/>
        </w:rPr>
        <w:t xml:space="preserve">. </w:t>
      </w:r>
      <w:r w:rsidR="00C22F6D" w:rsidRPr="00CA614A">
        <w:rPr>
          <w:rFonts w:ascii="Arial" w:cs="Arial" w:hAnsi="Arial"/>
        </w:rPr>
        <w:t xml:space="preserve">Then comes the phase known as </w:t>
      </w:r>
      <w:r w:rsidR="00C22F6D" w:rsidRPr="00CA614A">
        <w:rPr>
          <w:b/>
          <w:rFonts w:ascii="Arial" w:cs="Arial" w:hAnsi="Arial"/>
        </w:rPr>
        <w:t xml:space="preserve">concept </w:t>
      </w:r>
      <w:r w:rsidR="00C22F6D" w:rsidRPr="00CA614A">
        <w:rPr>
          <w:rFonts w:ascii="Arial" w:cs="Arial" w:hAnsi="Arial"/>
        </w:rPr>
        <w:t xml:space="preserve">where the </w:t>
      </w:r>
      <w:r w:rsidR="00B04265" w:rsidRPr="00CA614A">
        <w:rPr>
          <w:rFonts w:ascii="Arial" w:cs="Arial" w:hAnsi="Arial"/>
        </w:rPr>
        <w:t xml:space="preserve">egg which is being fertilized by sperm </w:t>
      </w:r>
      <w:r w:rsidR="00E57962" w:rsidRPr="00CA614A">
        <w:rPr>
          <w:rFonts w:ascii="Arial" w:cs="Arial" w:hAnsi="Arial"/>
        </w:rPr>
        <w:t xml:space="preserve">and this fertilization occurs in the fallopian tubes and then the egg will implant into the uterus walls. </w:t>
      </w:r>
      <w:r w:rsidR="00A22147" w:rsidRPr="00CA614A">
        <w:rPr>
          <w:rFonts w:ascii="Arial" w:cs="Arial" w:hAnsi="Arial"/>
        </w:rPr>
        <w:t>Thus,</w:t>
      </w:r>
      <w:r w:rsidR="00E57962" w:rsidRPr="00CA614A">
        <w:rPr>
          <w:rFonts w:ascii="Arial" w:cs="Arial" w:hAnsi="Arial"/>
        </w:rPr>
        <w:t xml:space="preserve"> the stage of pregnancy starts. </w:t>
      </w:r>
    </w:p>
    <w:p w:rsidR="00A22147" w:rsidRDefault="00A22147" w:rsidP="00CA614A" w:rsidRPr="00CA614A">
      <w:pPr>
        <w:jc w:val="both"/>
        <w:spacing w:before="240" w:line="360" w:lineRule="auto"/>
        <w:rPr>
          <w:rFonts w:ascii="Arial" w:cs="Arial" w:hAnsi="Arial"/>
        </w:rPr>
      </w:pPr>
      <w:r w:rsidRPr="00CA614A">
        <w:rPr>
          <w:rFonts w:ascii="Arial" w:cs="Arial" w:hAnsi="Arial"/>
        </w:rPr>
        <w:t xml:space="preserve">The female reproductive function is divided into two major parts and those are internal part and external parts. </w:t>
        <w:lastRenderedPageBreak/>
      </w:r>
      <w:r w:rsidR="002776FF" w:rsidRPr="00CA614A">
        <w:rPr>
          <w:rFonts w:ascii="Arial" w:cs="Arial" w:hAnsi="Arial"/>
        </w:rPr>
        <w:t xml:space="preserve">In the external reproductive </w:t>
      </w:r>
      <w:r w:rsidR="00082193" w:rsidRPr="00CA614A">
        <w:rPr>
          <w:rFonts w:ascii="Arial" w:cs="Arial" w:hAnsi="Arial"/>
        </w:rPr>
        <w:t>function,</w:t>
      </w:r>
      <w:r w:rsidR="002776FF" w:rsidRPr="00CA614A">
        <w:rPr>
          <w:rFonts w:ascii="Arial" w:cs="Arial" w:hAnsi="Arial"/>
        </w:rPr>
        <w:t xml:space="preserve"> the whole structure designed with the genitals </w:t>
      </w:r>
      <w:r w:rsidR="00082193" w:rsidRPr="00CA614A">
        <w:rPr>
          <w:rFonts w:ascii="Arial" w:cs="Arial" w:hAnsi="Arial"/>
        </w:rPr>
        <w:t>which enable the sperm to enter the body</w:t>
      </w:r>
      <w:r w:rsidR="00D011A8" w:rsidRPr="00CA614A">
        <w:rPr>
          <w:color w:val="000000"/>
          <w:rFonts w:ascii="Arial" w:cs="Arial" w:hAnsi="Arial"/>
          <w:shd w:fill="FFFFFF" w:color="auto" w:val="clear"/>
        </w:rPr>
        <w:t xml:space="preserve">(Gray, Carter, Pick and </w:t>
      </w:r>
      <w:proofErr w:type="spellStart"/>
      <w:r w:rsidR="00D011A8" w:rsidRPr="00CA614A">
        <w:rPr>
          <w:color w:val="000000"/>
          <w:rFonts w:ascii="Arial" w:cs="Arial" w:hAnsi="Arial"/>
          <w:shd w:fill="FFFFFF" w:color="auto" w:val="clear"/>
        </w:rPr>
        <w:t>Howden</w:t>
      </w:r>
      <w:proofErr w:type="spellEnd"/>
      <w:r w:rsidR="00D011A8" w:rsidRPr="00CA614A">
        <w:rPr>
          <w:color w:val="000000"/>
          <w:rFonts w:ascii="Arial" w:cs="Arial" w:hAnsi="Arial"/>
          <w:shd w:fill="FFFFFF" w:color="auto" w:val="clear"/>
        </w:rPr>
        <w:t>, 2012)</w:t>
      </w:r>
      <w:r w:rsidR="00082193" w:rsidRPr="00CA614A">
        <w:rPr>
          <w:rFonts w:ascii="Arial" w:cs="Arial" w:hAnsi="Arial"/>
        </w:rPr>
        <w:t xml:space="preserve">. The </w:t>
      </w:r>
      <w:r w:rsidR="00082193" w:rsidRPr="00CA614A">
        <w:rPr>
          <w:b/>
          <w:rFonts w:ascii="Arial" w:cs="Arial" w:hAnsi="Arial"/>
        </w:rPr>
        <w:t>external part</w:t>
      </w:r>
      <w:r w:rsidR="00082193" w:rsidRPr="00CA614A">
        <w:rPr>
          <w:rFonts w:ascii="Arial" w:cs="Arial" w:hAnsi="Arial"/>
        </w:rPr>
        <w:t xml:space="preserve"> of the female reproductive system is providing below: </w:t>
      </w:r>
    </w:p>
    <w:p w:rsidR="00082193" w:rsidRDefault="00082193" w:rsidP="00CA614A" w:rsidRPr="00CA614A">
      <w:pPr>
        <w:jc w:val="both"/>
        <w:spacing w:before="240" w:line="360" w:lineRule="auto"/>
        <w:rPr>
          <w:rFonts w:ascii="Arial" w:cs="Arial" w:hAnsi="Arial"/>
        </w:rPr>
      </w:pPr>
      <w:r w:rsidRPr="00CA614A">
        <w:rPr>
          <w:b/>
          <w:rFonts w:ascii="Arial" w:cs="Arial" w:hAnsi="Arial"/>
        </w:rPr>
        <w:t xml:space="preserve">Labia majora: </w:t>
      </w:r>
      <w:r w:rsidR="00DB624C" w:rsidRPr="00CA614A">
        <w:rPr>
          <w:rFonts w:ascii="Arial" w:cs="Arial" w:hAnsi="Arial"/>
        </w:rPr>
        <w:t xml:space="preserve">This is the part of the female reproductive function which protect all the other external reproductive organs. </w:t>
      </w:r>
    </w:p>
    <w:p w:rsidR="00DB624C" w:rsidRDefault="00FB7ACC" w:rsidP="00CA614A" w:rsidRPr="00CA614A">
      <w:pPr>
        <w:jc w:val="both"/>
        <w:spacing w:before="240" w:line="360" w:lineRule="auto"/>
        <w:rPr>
          <w:rFonts w:ascii="Arial" w:cs="Arial" w:hAnsi="Arial"/>
        </w:rPr>
      </w:pPr>
      <w:r w:rsidRPr="00CA614A">
        <w:rPr>
          <w:b/>
          <w:rFonts w:ascii="Arial" w:cs="Arial" w:hAnsi="Arial"/>
        </w:rPr>
        <w:t xml:space="preserve">Labia minora: </w:t>
      </w:r>
      <w:r w:rsidR="0056195B" w:rsidRPr="00CA614A">
        <w:rPr>
          <w:rFonts w:ascii="Arial" w:cs="Arial" w:hAnsi="Arial"/>
        </w:rPr>
        <w:t xml:space="preserve">This is also called as small lips which placed inside labia majora and the opening of vagina. </w:t>
      </w:r>
    </w:p>
    <w:p w:rsidR="00B94A00" w:rsidRDefault="00B94A00" w:rsidP="00CA614A" w:rsidRPr="00CA614A">
      <w:pPr>
        <w:jc w:val="both"/>
        <w:spacing w:before="240" w:line="360" w:lineRule="auto"/>
        <w:rPr>
          <w:rFonts w:ascii="Arial" w:cs="Arial" w:hAnsi="Arial"/>
        </w:rPr>
      </w:pPr>
      <w:r w:rsidRPr="00CA614A">
        <w:rPr>
          <w:b/>
          <w:rFonts w:ascii="Arial" w:cs="Arial" w:hAnsi="Arial"/>
        </w:rPr>
        <w:t xml:space="preserve">Bartholin’s glands: </w:t>
      </w:r>
      <w:r w:rsidR="00C509B7" w:rsidRPr="00CA614A">
        <w:rPr>
          <w:rFonts w:ascii="Arial" w:cs="Arial" w:hAnsi="Arial"/>
        </w:rPr>
        <w:t>This is the glands which is located in the opening of vagina and it charge of producing fluids or mucus</w:t>
      </w:r>
      <w:r w:rsidR="00D011A8" w:rsidRPr="00CA614A">
        <w:rPr>
          <w:color w:val="000000"/>
          <w:rFonts w:ascii="Arial" w:cs="Arial" w:hAnsi="Arial"/>
          <w:shd w:fill="FFFFFF" w:color="auto" w:val="clear"/>
        </w:rPr>
        <w:t>(Martini and Nath, 2010)</w:t>
      </w:r>
      <w:r w:rsidR="00C509B7" w:rsidRPr="00CA614A">
        <w:rPr>
          <w:rFonts w:ascii="Arial" w:cs="Arial" w:hAnsi="Arial"/>
        </w:rPr>
        <w:t xml:space="preserve">. </w:t>
      </w:r>
    </w:p>
    <w:p w:rsidR="001F104B" w:rsidRDefault="001F104B" w:rsidP="00CA614A" w:rsidRPr="00CA614A">
      <w:pPr>
        <w:jc w:val="both"/>
        <w:spacing w:before="240" w:line="360" w:lineRule="auto"/>
        <w:rPr>
          <w:rFonts w:ascii="Arial" w:cs="Arial" w:hAnsi="Arial"/>
        </w:rPr>
      </w:pPr>
      <w:r w:rsidRPr="00CA614A">
        <w:rPr>
          <w:b/>
          <w:rFonts w:ascii="Arial" w:cs="Arial" w:hAnsi="Arial"/>
        </w:rPr>
        <w:t xml:space="preserve">Clitoris: </w:t>
      </w:r>
      <w:r w:rsidR="00E22631" w:rsidRPr="00CA614A">
        <w:rPr>
          <w:rFonts w:ascii="Arial" w:cs="Arial" w:hAnsi="Arial"/>
        </w:rPr>
        <w:t xml:space="preserve">This is the part which is meeting point two labia minora and majora which is also known as </w:t>
      </w:r>
      <w:r w:rsidR="00D667B5" w:rsidRPr="00CA614A">
        <w:rPr>
          <w:rFonts w:ascii="Arial" w:cs="Arial" w:hAnsi="Arial"/>
        </w:rPr>
        <w:t xml:space="preserve">protrusion and comparable to the penis of male reproductive system. </w:t>
      </w:r>
    </w:p>
    <w:p w:rsidR="00B84AFA" w:rsidRDefault="00B84AFA" w:rsidP="00CA614A" w:rsidRPr="00CA614A">
      <w:pPr>
        <w:jc w:val="both"/>
        <w:spacing w:before="240" w:line="360" w:lineRule="auto"/>
        <w:rPr>
          <w:b/>
          <w:i/>
          <w:rFonts w:ascii="Arial" w:cs="Arial" w:hAnsi="Arial"/>
        </w:rPr>
      </w:pPr>
      <w:r w:rsidRPr="00CA614A">
        <w:rPr>
          <w:b/>
          <w:i/>
          <w:rFonts w:ascii="Arial" w:cs="Arial" w:hAnsi="Arial"/>
        </w:rPr>
        <w:t xml:space="preserve">The internal </w:t>
      </w:r>
      <w:r w:rsidR="00E32A4F" w:rsidRPr="00CA614A">
        <w:rPr>
          <w:b/>
          <w:i/>
          <w:rFonts w:ascii="Arial" w:cs="Arial" w:hAnsi="Arial"/>
        </w:rPr>
        <w:t xml:space="preserve">part of female reproductive system: </w:t>
      </w:r>
    </w:p>
    <w:p w:rsidR="005E3DA8" w:rsidRDefault="0094663C" w:rsidP="00CA614A" w:rsidRPr="00CA614A">
      <w:pPr>
        <w:jc w:val="both"/>
        <w:spacing w:before="240" w:line="360" w:lineRule="auto"/>
        <w:rPr>
          <w:rFonts w:ascii="Arial" w:cs="Arial" w:hAnsi="Arial"/>
        </w:rPr>
      </w:pPr>
      <w:r w:rsidRPr="00CA614A">
        <w:rPr>
          <w:b/>
          <w:rFonts w:ascii="Arial" w:cs="Arial" w:hAnsi="Arial"/>
        </w:rPr>
        <w:t xml:space="preserve">Vagina: </w:t>
      </w:r>
      <w:r w:rsidR="005E3DA8" w:rsidRPr="00CA614A">
        <w:rPr>
          <w:rFonts w:ascii="Arial" w:cs="Arial" w:hAnsi="Arial"/>
        </w:rPr>
        <w:t>This is the part of female reproductive system which has the role of connecting cervix with the outside of the body which is also known as canal of giving b</w:t>
      </w:r>
      <w:r w:rsidR="00E54A72" w:rsidRPr="00CA614A">
        <w:rPr>
          <w:rFonts w:ascii="Arial" w:cs="Arial" w:hAnsi="Arial"/>
        </w:rPr>
        <w:t xml:space="preserve">irth. </w:t>
      </w:r>
    </w:p>
    <w:p w:rsidR="00E54A72" w:rsidRDefault="00D3342A" w:rsidP="00CA614A" w:rsidRPr="00CA614A">
      <w:pPr>
        <w:jc w:val="both"/>
        <w:spacing w:before="240" w:line="360" w:lineRule="auto"/>
        <w:rPr>
          <w:rFonts w:ascii="Arial" w:cs="Arial" w:hAnsi="Arial"/>
        </w:rPr>
      </w:pPr>
      <w:r w:rsidRPr="00CA614A">
        <w:rPr>
          <w:b/>
          <w:rFonts w:ascii="Arial" w:cs="Arial" w:hAnsi="Arial"/>
        </w:rPr>
        <w:t xml:space="preserve">Uterus: </w:t>
      </w:r>
      <w:r w:rsidR="008E6C71" w:rsidRPr="00CA614A">
        <w:rPr>
          <w:rFonts w:ascii="Arial" w:cs="Arial" w:hAnsi="Arial"/>
        </w:rPr>
        <w:t>This is called home of developing the fetus which is pear-shaped organ which is divided into major two parts including cervix which is the lower part of the body and other one main one of uterus which is called corpus</w:t>
      </w:r>
      <w:r w:rsidR="00D011A8" w:rsidRPr="00CA614A">
        <w:rPr>
          <w:color w:val="000000"/>
          <w:rFonts w:ascii="Arial" w:cs="Arial" w:hAnsi="Arial"/>
          <w:shd w:fill="FFFFFF" w:color="auto" w:val="clear"/>
        </w:rPr>
        <w:t>(Netter, 2019)</w:t>
      </w:r>
      <w:r w:rsidR="008E6C71" w:rsidRPr="00CA614A">
        <w:rPr>
          <w:rFonts w:ascii="Arial" w:cs="Arial" w:hAnsi="Arial"/>
        </w:rPr>
        <w:t>.</w:t>
      </w:r>
      <w:r w:rsidR="00A93A98" w:rsidRPr="00CA614A">
        <w:rPr>
          <w:rFonts w:ascii="Arial" w:cs="Arial" w:hAnsi="Arial"/>
        </w:rPr>
        <w:t xml:space="preserve"> The development of the fetus or baby is done with the help of corpus. </w:t>
      </w:r>
    </w:p>
    <w:p w:rsidR="00F21344" w:rsidRDefault="00F21344" w:rsidP="00CA614A" w:rsidRPr="00CA614A">
      <w:pPr>
        <w:jc w:val="both"/>
        <w:spacing w:before="240" w:line="360" w:lineRule="auto"/>
        <w:rPr>
          <w:rFonts w:ascii="Arial" w:cs="Arial" w:hAnsi="Arial"/>
        </w:rPr>
      </w:pPr>
      <w:r w:rsidRPr="00CA614A">
        <w:rPr>
          <w:b/>
          <w:rFonts w:ascii="Arial" w:cs="Arial" w:hAnsi="Arial"/>
        </w:rPr>
        <w:t xml:space="preserve">Ovaries: </w:t>
      </w:r>
      <w:r w:rsidR="000444B9" w:rsidRPr="00CA614A">
        <w:rPr>
          <w:rFonts w:ascii="Arial" w:cs="Arial" w:hAnsi="Arial"/>
        </w:rPr>
        <w:t xml:space="preserve">The shape of the ovaries are oval type and they are small in size which are located both side of the uterus and ovaries has the role of producing eggs and hormones. </w:t>
      </w:r>
    </w:p>
    <w:p w:rsidR="00541497" w:rsidRDefault="00541497" w:rsidP="00CA614A" w:rsidRPr="00CA614A">
      <w:pPr>
        <w:jc w:val="both"/>
        <w:spacing w:before="240" w:line="360" w:lineRule="auto"/>
        <w:rPr>
          <w:rFonts w:ascii="Arial" w:cs="Arial" w:hAnsi="Arial"/>
        </w:rPr>
      </w:pPr>
      <w:r w:rsidRPr="00CA614A">
        <w:rPr>
          <w:b/>
          <w:rFonts w:ascii="Arial" w:cs="Arial" w:hAnsi="Arial"/>
        </w:rPr>
        <w:t xml:space="preserve">Fallopian tubes: </w:t>
      </w:r>
      <w:r w:rsidR="00BF3A18" w:rsidRPr="00CA614A">
        <w:rPr>
          <w:rFonts w:ascii="Arial" w:cs="Arial" w:hAnsi="Arial"/>
        </w:rPr>
        <w:t>Fallopian tubes are the parts of the female reproductive system which looks like narrow tubes and attached with the upper part of the uterus</w:t>
      </w:r>
      <w:r w:rsidR="00D011A8" w:rsidRPr="00CA614A">
        <w:rPr>
          <w:color w:val="000000"/>
          <w:rFonts w:ascii="Arial" w:cs="Arial" w:hAnsi="Arial"/>
          <w:shd w:fill="FFFFFF" w:color="auto" w:val="clear"/>
        </w:rPr>
        <w:t>(Palma-Cerda et al., 2017)</w:t>
      </w:r>
      <w:r w:rsidR="00BF3A18" w:rsidRPr="00CA614A">
        <w:rPr>
          <w:rFonts w:ascii="Arial" w:cs="Arial" w:hAnsi="Arial"/>
        </w:rPr>
        <w:t xml:space="preserve">. </w:t>
      </w:r>
      <w:r w:rsidR="00CF47BF" w:rsidRPr="00CA614A">
        <w:rPr>
          <w:rFonts w:ascii="Arial" w:cs="Arial" w:hAnsi="Arial"/>
        </w:rPr>
        <w:t xml:space="preserve">These are tubes which serves as tunnels for the eggs to travel starts from ovaries and to the uterus. </w:t>
      </w:r>
    </w:p>
    <w:p w:rsidR="00B02C1A" w:rsidRDefault="00B02C1A" w:rsidP="00CA614A">
      <w:pPr>
        <w:jc w:val="both"/>
        <w:spacing w:before="240" w:line="360" w:lineRule="auto"/>
        <w:rPr>
          <w:b/>
          <w:i/>
          <w:rFonts w:ascii="Arial" w:cs="Arial" w:hAnsi="Arial"/>
        </w:rPr>
      </w:pPr>
    </w:p>
    <w:p w:rsidR="00B02C1A" w:rsidRDefault="00B02C1A" w:rsidP="00CA614A">
      <w:pPr>
        <w:jc w:val="both"/>
        <w:spacing w:before="240" w:line="360" w:lineRule="auto"/>
        <w:rPr>
          <w:b/>
          <w:i/>
          <w:rFonts w:ascii="Arial" w:cs="Arial" w:hAnsi="Arial"/>
        </w:rPr>
      </w:pPr>
    </w:p>
    <w:p w:rsidR="00FA1941" w:rsidRDefault="00FA1941" w:rsidP="00CA614A" w:rsidRPr="00CA614A">
      <w:pPr>
        <w:jc w:val="both"/>
        <w:spacing w:before="240" w:line="360" w:lineRule="auto"/>
        <w:rPr>
          <w:b/>
          <w:i/>
          <w:rFonts w:ascii="Arial" w:cs="Arial" w:hAnsi="Arial"/>
        </w:rPr>
      </w:pPr>
      <w:r w:rsidRPr="00CA614A">
        <w:rPr>
          <w:b/>
          <w:i/>
          <w:rFonts w:ascii="Arial" w:cs="Arial" w:hAnsi="Arial"/>
        </w:rPr>
        <w:t>Function of Female reproductive system:</w:t>
        <w:lastRenderedPageBreak/>
      </w:r>
    </w:p>
    <w:p w:rsidR="00D011A8" w:rsidRDefault="00D134E0" w:rsidP="00CA614A" w:rsidRPr="00CA614A">
      <w:pPr>
        <w:jc w:val="both"/>
        <w:spacing w:before="240" w:line="360" w:lineRule="auto"/>
        <w:rPr>
          <w:rFonts w:ascii="Arial" w:cs="Arial" w:hAnsi="Arial"/>
        </w:rPr>
      </w:pPr>
      <w:r w:rsidRPr="00CA614A">
        <w:rPr>
          <w:rFonts w:ascii="Arial" w:cs="Arial" w:hAnsi="Arial"/>
        </w:rPr>
        <w:t xml:space="preserve">The first occurrence of menstrual cycle in life of a female is known as Menarche which is also marked as first episode of cycle of bleeding. </w:t>
      </w:r>
      <w:r w:rsidR="00FC7B92" w:rsidRPr="00CA614A">
        <w:rPr>
          <w:rFonts w:ascii="Arial" w:cs="Arial" w:hAnsi="Arial"/>
        </w:rPr>
        <w:t xml:space="preserve">The process of Menarche occurs when </w:t>
      </w:r>
      <w:r w:rsidR="00887576" w:rsidRPr="00CA614A">
        <w:rPr>
          <w:rFonts w:ascii="Arial" w:cs="Arial" w:hAnsi="Arial"/>
        </w:rPr>
        <w:t xml:space="preserve">a female goes through her puberty which includes the growth pf breast, pubic hair, axillary or growth of spurt. </w:t>
      </w:r>
      <w:r w:rsidR="00FE3134" w:rsidRPr="00CA614A">
        <w:rPr>
          <w:rFonts w:ascii="Arial" w:cs="Arial" w:hAnsi="Arial"/>
        </w:rPr>
        <w:t xml:space="preserve">In the process of </w:t>
      </w:r>
      <w:r w:rsidR="00293D63" w:rsidRPr="00CA614A">
        <w:rPr>
          <w:rFonts w:ascii="Arial" w:cs="Arial" w:hAnsi="Arial"/>
        </w:rPr>
        <w:t xml:space="preserve">female’s </w:t>
      </w:r>
      <w:r w:rsidR="00176099" w:rsidRPr="00CA614A">
        <w:rPr>
          <w:rFonts w:ascii="Arial" w:cs="Arial" w:hAnsi="Arial"/>
        </w:rPr>
        <w:t xml:space="preserve">every monthly cycle there is a development of primordial follicles </w:t>
      </w:r>
      <w:r w:rsidR="00DF5AEC" w:rsidRPr="00CA614A">
        <w:rPr>
          <w:rFonts w:ascii="Arial" w:cs="Arial" w:hAnsi="Arial"/>
        </w:rPr>
        <w:t>which is in the female ovaries</w:t>
      </w:r>
      <w:r w:rsidR="00D011A8" w:rsidRPr="00CA614A">
        <w:rPr>
          <w:color w:val="000000"/>
          <w:rFonts w:ascii="Arial" w:cs="Arial" w:hAnsi="Arial"/>
          <w:shd w:fill="FFFFFF" w:color="auto" w:val="clear"/>
        </w:rPr>
        <w:t>(PATTON, 2021)</w:t>
      </w:r>
      <w:r w:rsidR="00DF5AEC" w:rsidRPr="00CA614A">
        <w:rPr>
          <w:rFonts w:ascii="Arial" w:cs="Arial" w:hAnsi="Arial"/>
        </w:rPr>
        <w:t xml:space="preserve">. </w:t>
      </w:r>
      <w:r w:rsidR="004C6FCF" w:rsidRPr="00CA614A">
        <w:rPr>
          <w:rFonts w:ascii="Arial" w:cs="Arial" w:hAnsi="Arial"/>
        </w:rPr>
        <w:t xml:space="preserve">Among all the follicle just one of the </w:t>
      </w:r>
      <w:r w:rsidR="001449D2" w:rsidRPr="00CA614A">
        <w:rPr>
          <w:rFonts w:ascii="Arial" w:cs="Arial" w:hAnsi="Arial"/>
        </w:rPr>
        <w:t>follicles</w:t>
      </w:r>
      <w:r w:rsidR="004C6FCF" w:rsidRPr="00CA614A">
        <w:rPr>
          <w:rFonts w:ascii="Arial" w:cs="Arial" w:hAnsi="Arial"/>
        </w:rPr>
        <w:t xml:space="preserve"> becomes more dominant and it then continuously develops and turns into Graafian follicle </w:t>
      </w:r>
      <w:r w:rsidR="00A7447D" w:rsidRPr="00CA614A">
        <w:rPr>
          <w:rFonts w:ascii="Arial" w:cs="Arial" w:hAnsi="Arial"/>
        </w:rPr>
        <w:t xml:space="preserve">and this is the point called meiosis which has completed and now the ovum is no longer </w:t>
      </w:r>
      <w:r w:rsidR="004D4511" w:rsidRPr="00CA614A">
        <w:rPr>
          <w:rFonts w:ascii="Arial" w:cs="Arial" w:hAnsi="Arial"/>
        </w:rPr>
        <w:t xml:space="preserve">in the phase called prophase. </w:t>
      </w:r>
      <w:r w:rsidR="00B064EB" w:rsidRPr="00CA614A">
        <w:rPr>
          <w:rFonts w:ascii="Arial" w:cs="Arial" w:hAnsi="Arial"/>
        </w:rPr>
        <w:t>The average day of the menstrual cycle is takes about 28 days and this is not constant number rather this can vary from every female as one can have 31 days of cycle as well</w:t>
      </w:r>
      <w:r w:rsidR="00D011A8" w:rsidRPr="00CA614A">
        <w:rPr>
          <w:color w:val="000000"/>
          <w:rFonts w:ascii="Arial" w:cs="Arial" w:hAnsi="Arial"/>
          <w:shd w:fill="FFFFFF" w:color="auto" w:val="clear"/>
        </w:rPr>
        <w:t>(Shier, Butler and Lewis, 2014)</w:t>
      </w:r>
      <w:r w:rsidR="00B064EB" w:rsidRPr="00CA614A">
        <w:rPr>
          <w:rFonts w:ascii="Arial" w:cs="Arial" w:hAnsi="Arial"/>
        </w:rPr>
        <w:t xml:space="preserve">. </w:t>
      </w:r>
      <w:r w:rsidR="001449D2" w:rsidRPr="00CA614A">
        <w:rPr>
          <w:rFonts w:ascii="Arial" w:cs="Arial" w:hAnsi="Arial"/>
        </w:rPr>
        <w:t xml:space="preserve">In the menstrual cycle </w:t>
      </w:r>
      <w:r w:rsidR="00702156" w:rsidRPr="00CA614A">
        <w:rPr>
          <w:rFonts w:ascii="Arial" w:cs="Arial" w:hAnsi="Arial"/>
        </w:rPr>
        <w:t xml:space="preserve">there are four major hormones which are involved such as follicle stimulating hormone, estrogen, progesterone and luteinizing hormone. </w:t>
      </w:r>
    </w:p>
    <w:p w:rsidR="00D011A8" w:rsidRDefault="00D011A8" w:rsidP="00CA614A" w:rsidRPr="00CA614A">
      <w:pPr>
        <w:jc w:val="both"/>
        <w:spacing w:line="360" w:lineRule="auto"/>
        <w:rPr>
          <w:rFonts w:ascii="Arial" w:cs="Arial" w:hAnsi="Arial"/>
        </w:rPr>
      </w:pPr>
      <w:r>
        <w:rPr>
          <w:rFonts w:ascii="Arial" w:cs="Arial" w:hAnsi="Arial"/>
        </w:rPr>
        <w:br w:type="page"/>
      </w:r>
    </w:p>
    <w:p w:rsidR="00D011A8" w:rsidRDefault="00D011A8" w:rsidP="00CA614A" w:rsidRPr="00CA614A">
      <w:pPr>
        <w:pStyle w:val="Heading1"/>
        <w:jc w:val="both"/>
        <w:spacing w:line="360" w:lineRule="auto"/>
        <w:rPr>
          <w:rFonts w:ascii="Arial" w:cs="Arial" w:eastAsia="Times New Roman" w:hAnsi="Arial"/>
          <w:sz w:val="22"/>
          <w:szCs w:val="22"/>
        </w:rPr>
      </w:pPr>
      <w:r w:rsidRPr="00CA614A">
        <w:rPr>
          <w:rFonts w:ascii="Arial" w:cs="Arial" w:eastAsia="Times New Roman" w:hAnsi="Arial"/>
          <w:sz w:val="22"/>
          <w:szCs w:val="22"/>
        </w:rPr>
        <w:t>References</w:t>
        <w:lastRenderedPageBreak/>
      </w:r>
    </w:p>
    <w:p w:rsidR="00D011A8" w:rsidRDefault="00D011A8" w:rsidP="00CA614A" w:rsidRPr="00CA614A">
      <w:pPr>
        <w:jc w:val="both"/>
        <w:ind w:left="450"/>
        <w:ind w:hanging="450"/>
        <w:spacing w:after="180" w:line="360" w:lineRule="auto"/>
        <w:rPr>
          <w:color w:val="000000"/>
          <w:rFonts w:ascii="Arial" w:cs="Arial" w:eastAsia="Times New Roman" w:hAnsi="Arial"/>
        </w:rPr>
      </w:pPr>
      <w:proofErr w:type="spellStart"/>
      <w:r w:rsidRPr="00CA614A">
        <w:rPr>
          <w:color w:val="000000"/>
          <w:rFonts w:ascii="Arial" w:cs="Arial" w:eastAsia="Times New Roman" w:hAnsi="Arial"/>
        </w:rPr>
        <w:t>Brodzki</w:t>
      </w:r>
      <w:proofErr w:type="spellEnd"/>
      <w:r w:rsidRPr="00CA614A">
        <w:rPr>
          <w:color w:val="000000"/>
          <w:rFonts w:ascii="Arial" w:cs="Arial" w:eastAsia="Times New Roman" w:hAnsi="Arial"/>
        </w:rPr>
        <w:t xml:space="preserve">, P., </w:t>
      </w:r>
      <w:proofErr w:type="spellStart"/>
      <w:r w:rsidRPr="00CA614A">
        <w:rPr>
          <w:color w:val="000000"/>
          <w:rFonts w:ascii="Arial" w:cs="Arial" w:eastAsia="Times New Roman" w:hAnsi="Arial"/>
        </w:rPr>
        <w:t>Brodzki</w:t>
      </w:r>
      <w:proofErr w:type="spellEnd"/>
      <w:r w:rsidRPr="00CA614A">
        <w:rPr>
          <w:color w:val="000000"/>
          <w:rFonts w:ascii="Arial" w:cs="Arial" w:eastAsia="Times New Roman" w:hAnsi="Arial"/>
        </w:rPr>
        <w:t xml:space="preserve">, A., </w:t>
      </w:r>
      <w:proofErr w:type="spellStart"/>
      <w:r w:rsidRPr="00CA614A">
        <w:rPr>
          <w:color w:val="000000"/>
          <w:rFonts w:ascii="Arial" w:cs="Arial" w:eastAsia="Times New Roman" w:hAnsi="Arial"/>
        </w:rPr>
        <w:t>Kostro</w:t>
      </w:r>
      <w:proofErr w:type="spellEnd"/>
      <w:r w:rsidRPr="00CA614A">
        <w:rPr>
          <w:color w:val="000000"/>
          <w:rFonts w:ascii="Arial" w:cs="Arial" w:eastAsia="Times New Roman" w:hAnsi="Arial"/>
        </w:rPr>
        <w:t xml:space="preserve">, K., Kurek, Ł., </w:t>
      </w:r>
      <w:proofErr w:type="spellStart"/>
      <w:r w:rsidRPr="00CA614A">
        <w:rPr>
          <w:color w:val="000000"/>
          <w:rFonts w:ascii="Arial" w:cs="Arial" w:eastAsia="Times New Roman" w:hAnsi="Arial"/>
        </w:rPr>
        <w:t>Marczuk</w:t>
      </w:r>
      <w:proofErr w:type="spellEnd"/>
      <w:r w:rsidRPr="00CA614A">
        <w:rPr>
          <w:color w:val="000000"/>
          <w:rFonts w:ascii="Arial" w:cs="Arial" w:eastAsia="Times New Roman" w:hAnsi="Arial"/>
        </w:rPr>
        <w:t>, J. and Krakowski, L., 2014. Cytological image of the endometrium in cows in follicular and luteal phases of the ovarian cycle and in cows with follicular and luteal ovarian cysts. </w:t>
      </w:r>
      <w:r w:rsidRPr="00CA614A">
        <w:rPr>
          <w:iCs/>
          <w:i/>
          <w:color w:val="000000"/>
          <w:rFonts w:ascii="Arial" w:cs="Arial" w:eastAsia="Times New Roman" w:hAnsi="Arial"/>
        </w:rPr>
        <w:t xml:space="preserve">Bulletin of the Veterinary Institute in </w:t>
      </w:r>
      <w:proofErr w:type="spellStart"/>
      <w:r w:rsidRPr="00CA614A">
        <w:rPr>
          <w:iCs/>
          <w:i/>
          <w:color w:val="000000"/>
          <w:rFonts w:ascii="Arial" w:cs="Arial" w:eastAsia="Times New Roman" w:hAnsi="Arial"/>
        </w:rPr>
        <w:t>Pulawy</w:t>
      </w:r>
      <w:proofErr w:type="spellEnd"/>
      <w:r w:rsidRPr="00CA614A">
        <w:rPr>
          <w:color w:val="000000"/>
          <w:rFonts w:ascii="Arial" w:cs="Arial" w:eastAsia="Times New Roman" w:hAnsi="Arial"/>
        </w:rPr>
        <w:t>, 58(1), pp.141-147.</w:t>
      </w:r>
    </w:p>
    <w:p w:rsidR="00D011A8" w:rsidRDefault="00D011A8" w:rsidP="00CA614A" w:rsidRPr="00CA614A">
      <w:pPr>
        <w:jc w:val="both"/>
        <w:ind w:left="450"/>
        <w:ind w:hanging="450"/>
        <w:spacing w:after="180" w:line="360" w:lineRule="auto"/>
        <w:rPr>
          <w:color w:val="000000"/>
          <w:rFonts w:ascii="Arial" w:cs="Arial" w:eastAsia="Times New Roman" w:hAnsi="Arial"/>
        </w:rPr>
      </w:pPr>
      <w:r w:rsidRPr="00CA614A">
        <w:rPr>
          <w:color w:val="000000"/>
          <w:rFonts w:ascii="Arial" w:cs="Arial" w:eastAsia="Times New Roman" w:hAnsi="Arial"/>
        </w:rPr>
        <w:t xml:space="preserve">Gray, H., Carter, H., Pick, T. and </w:t>
      </w:r>
      <w:proofErr w:type="spellStart"/>
      <w:r w:rsidRPr="00CA614A">
        <w:rPr>
          <w:color w:val="000000"/>
          <w:rFonts w:ascii="Arial" w:cs="Arial" w:eastAsia="Times New Roman" w:hAnsi="Arial"/>
        </w:rPr>
        <w:t>Howden</w:t>
      </w:r>
      <w:proofErr w:type="spellEnd"/>
      <w:r w:rsidRPr="00CA614A">
        <w:rPr>
          <w:color w:val="000000"/>
          <w:rFonts w:ascii="Arial" w:cs="Arial" w:eastAsia="Times New Roman" w:hAnsi="Arial"/>
        </w:rPr>
        <w:t>, R., 2012. </w:t>
      </w:r>
      <w:r w:rsidRPr="00CA614A">
        <w:rPr>
          <w:iCs/>
          <w:i/>
          <w:color w:val="000000"/>
          <w:rFonts w:ascii="Arial" w:cs="Arial" w:eastAsia="Times New Roman" w:hAnsi="Arial"/>
        </w:rPr>
        <w:t>Anatomy</w:t>
      </w:r>
      <w:r w:rsidRPr="00CA614A">
        <w:rPr>
          <w:color w:val="000000"/>
          <w:rFonts w:ascii="Arial" w:cs="Arial" w:eastAsia="Times New Roman" w:hAnsi="Arial"/>
        </w:rPr>
        <w:t>. London: Bounty.</w:t>
      </w:r>
    </w:p>
    <w:p w:rsidR="00D011A8" w:rsidRDefault="00D011A8" w:rsidP="00CA614A" w:rsidRPr="00CA614A">
      <w:pPr>
        <w:jc w:val="both"/>
        <w:ind w:left="450"/>
        <w:ind w:hanging="450"/>
        <w:spacing w:after="180" w:line="360" w:lineRule="auto"/>
        <w:rPr>
          <w:color w:val="000000"/>
          <w:rFonts w:ascii="Arial" w:cs="Arial" w:eastAsia="Times New Roman" w:hAnsi="Arial"/>
        </w:rPr>
      </w:pPr>
      <w:proofErr w:type="spellStart"/>
      <w:r w:rsidRPr="00CA614A">
        <w:rPr>
          <w:color w:val="000000"/>
          <w:rFonts w:ascii="Arial" w:cs="Arial" w:eastAsia="Times New Roman" w:hAnsi="Arial"/>
        </w:rPr>
        <w:t>Marieb</w:t>
      </w:r>
      <w:proofErr w:type="spellEnd"/>
      <w:r w:rsidRPr="00CA614A">
        <w:rPr>
          <w:color w:val="000000"/>
          <w:rFonts w:ascii="Arial" w:cs="Arial" w:eastAsia="Times New Roman" w:hAnsi="Arial"/>
        </w:rPr>
        <w:t>, E. and Hoehn, K., 2019. </w:t>
      </w:r>
      <w:r w:rsidRPr="00CA614A">
        <w:rPr>
          <w:iCs/>
          <w:i/>
          <w:color w:val="000000"/>
          <w:rFonts w:ascii="Arial" w:cs="Arial" w:eastAsia="Times New Roman" w:hAnsi="Arial"/>
        </w:rPr>
        <w:t>Human anatomy &amp; physiology</w:t>
      </w:r>
      <w:r w:rsidRPr="00CA614A">
        <w:rPr>
          <w:color w:val="000000"/>
          <w:rFonts w:ascii="Arial" w:cs="Arial" w:eastAsia="Times New Roman" w:hAnsi="Arial"/>
        </w:rPr>
        <w:t>.</w:t>
      </w:r>
    </w:p>
    <w:p w:rsidR="00D011A8" w:rsidRDefault="00D011A8" w:rsidP="00CA614A" w:rsidRPr="00CA614A">
      <w:pPr>
        <w:jc w:val="both"/>
        <w:ind w:left="450"/>
        <w:ind w:hanging="450"/>
        <w:spacing w:after="180" w:line="360" w:lineRule="auto"/>
        <w:rPr>
          <w:color w:val="000000"/>
          <w:rFonts w:ascii="Arial" w:cs="Arial" w:eastAsia="Times New Roman" w:hAnsi="Arial"/>
        </w:rPr>
      </w:pPr>
      <w:proofErr w:type="spellStart"/>
      <w:r w:rsidRPr="00CA614A">
        <w:rPr>
          <w:color w:val="000000"/>
          <w:rFonts w:ascii="Arial" w:cs="Arial" w:eastAsia="Times New Roman" w:hAnsi="Arial"/>
        </w:rPr>
        <w:t>Marieb</w:t>
      </w:r>
      <w:proofErr w:type="spellEnd"/>
      <w:r w:rsidRPr="00CA614A">
        <w:rPr>
          <w:color w:val="000000"/>
          <w:rFonts w:ascii="Arial" w:cs="Arial" w:eastAsia="Times New Roman" w:hAnsi="Arial"/>
        </w:rPr>
        <w:t>, E. and Keller, S., 2016. </w:t>
      </w:r>
      <w:r w:rsidRPr="00CA614A">
        <w:rPr>
          <w:iCs/>
          <w:i/>
          <w:color w:val="000000"/>
          <w:rFonts w:ascii="Arial" w:cs="Arial" w:eastAsia="Times New Roman" w:hAnsi="Arial"/>
        </w:rPr>
        <w:t>Essentials of human anatomy &amp; physiology</w:t>
      </w:r>
      <w:r w:rsidRPr="00CA614A">
        <w:rPr>
          <w:color w:val="000000"/>
          <w:rFonts w:ascii="Arial" w:cs="Arial" w:eastAsia="Times New Roman" w:hAnsi="Arial"/>
        </w:rPr>
        <w:t>.</w:t>
      </w:r>
    </w:p>
    <w:p w:rsidR="00D011A8" w:rsidRDefault="00D011A8" w:rsidP="00CA614A" w:rsidRPr="00CA614A">
      <w:pPr>
        <w:jc w:val="both"/>
        <w:ind w:left="450"/>
        <w:ind w:hanging="450"/>
        <w:spacing w:after="180" w:line="360" w:lineRule="auto"/>
        <w:rPr>
          <w:color w:val="000000"/>
          <w:rFonts w:ascii="Arial" w:cs="Arial" w:eastAsia="Times New Roman" w:hAnsi="Arial"/>
        </w:rPr>
      </w:pPr>
      <w:r w:rsidRPr="00CA614A">
        <w:rPr>
          <w:color w:val="000000"/>
          <w:rFonts w:ascii="Arial" w:cs="Arial" w:eastAsia="Times New Roman" w:hAnsi="Arial"/>
        </w:rPr>
        <w:t>Martini, F. and Nath, J., 2010. </w:t>
      </w:r>
      <w:r w:rsidRPr="00CA614A">
        <w:rPr>
          <w:iCs/>
          <w:i/>
          <w:color w:val="000000"/>
          <w:rFonts w:ascii="Arial" w:cs="Arial" w:eastAsia="Times New Roman" w:hAnsi="Arial"/>
        </w:rPr>
        <w:t>Anatomy &amp; physiology</w:t>
      </w:r>
      <w:r w:rsidRPr="00CA614A">
        <w:rPr>
          <w:color w:val="000000"/>
          <w:rFonts w:ascii="Arial" w:cs="Arial" w:eastAsia="Times New Roman" w:hAnsi="Arial"/>
        </w:rPr>
        <w:t>. San Francisco, Calif.: Benjamin Cummings.</w:t>
      </w:r>
    </w:p>
    <w:p w:rsidR="00D011A8" w:rsidRDefault="00D011A8" w:rsidP="00CA614A" w:rsidRPr="00CA614A">
      <w:pPr>
        <w:jc w:val="both"/>
        <w:ind w:left="450"/>
        <w:ind w:hanging="450"/>
        <w:spacing w:after="180" w:line="360" w:lineRule="auto"/>
        <w:rPr>
          <w:color w:val="000000"/>
          <w:rFonts w:ascii="Arial" w:cs="Arial" w:eastAsia="Times New Roman" w:hAnsi="Arial"/>
        </w:rPr>
      </w:pPr>
      <w:r w:rsidRPr="00CA614A">
        <w:rPr>
          <w:color w:val="000000"/>
          <w:rFonts w:ascii="Arial" w:cs="Arial" w:eastAsia="Times New Roman" w:hAnsi="Arial"/>
        </w:rPr>
        <w:t>Netter, F., 2019. </w:t>
      </w:r>
      <w:r w:rsidRPr="00CA614A">
        <w:rPr>
          <w:iCs/>
          <w:i/>
          <w:color w:val="000000"/>
          <w:rFonts w:ascii="Arial" w:cs="Arial" w:eastAsia="Times New Roman" w:hAnsi="Arial"/>
        </w:rPr>
        <w:t>Atlas of human anatomy</w:t>
      </w:r>
      <w:r w:rsidRPr="00CA614A">
        <w:rPr>
          <w:color w:val="000000"/>
          <w:rFonts w:ascii="Arial" w:cs="Arial" w:eastAsia="Times New Roman" w:hAnsi="Arial"/>
        </w:rPr>
        <w:t>. Philadelphia: Elsevier.</w:t>
      </w:r>
    </w:p>
    <w:p w:rsidR="00D011A8" w:rsidRDefault="00D011A8" w:rsidP="00CA614A" w:rsidRPr="00CA614A">
      <w:pPr>
        <w:jc w:val="both"/>
        <w:ind w:left="450"/>
        <w:ind w:hanging="450"/>
        <w:spacing w:after="180" w:line="360" w:lineRule="auto"/>
        <w:rPr>
          <w:color w:val="000000"/>
          <w:rFonts w:ascii="Arial" w:cs="Arial" w:eastAsia="Times New Roman" w:hAnsi="Arial"/>
        </w:rPr>
      </w:pPr>
      <w:r w:rsidRPr="00CA614A">
        <w:rPr>
          <w:color w:val="000000"/>
          <w:rFonts w:ascii="Arial" w:cs="Arial" w:eastAsia="Times New Roman" w:hAnsi="Arial"/>
        </w:rPr>
        <w:t xml:space="preserve">Palma-Cerda, F., Di Fiore, M., </w:t>
      </w:r>
      <w:proofErr w:type="spellStart"/>
      <w:r w:rsidRPr="00CA614A">
        <w:rPr>
          <w:color w:val="000000"/>
          <w:rFonts w:ascii="Arial" w:cs="Arial" w:eastAsia="Times New Roman" w:hAnsi="Arial"/>
        </w:rPr>
        <w:t>Sepúlveda</w:t>
      </w:r>
      <w:proofErr w:type="spellEnd"/>
      <w:r w:rsidRPr="00CA614A">
        <w:rPr>
          <w:color w:val="000000"/>
          <w:rFonts w:ascii="Arial" w:cs="Arial" w:eastAsia="Times New Roman" w:hAnsi="Arial"/>
        </w:rPr>
        <w:t xml:space="preserve">, M., Duran, L. and </w:t>
      </w:r>
      <w:proofErr w:type="spellStart"/>
      <w:r w:rsidRPr="00CA614A">
        <w:rPr>
          <w:color w:val="000000"/>
          <w:rFonts w:ascii="Arial" w:cs="Arial" w:eastAsia="Times New Roman" w:hAnsi="Arial"/>
        </w:rPr>
        <w:t>Raucci</w:t>
      </w:r>
      <w:proofErr w:type="spellEnd"/>
      <w:r w:rsidRPr="00CA614A">
        <w:rPr>
          <w:color w:val="000000"/>
          <w:rFonts w:ascii="Arial" w:cs="Arial" w:eastAsia="Times New Roman" w:hAnsi="Arial"/>
        </w:rPr>
        <w:t xml:space="preserve">, F., 2017. Ovarian </w:t>
      </w:r>
      <w:proofErr w:type="spellStart"/>
      <w:r w:rsidRPr="00CA614A">
        <w:rPr>
          <w:color w:val="000000"/>
          <w:rFonts w:ascii="Arial" w:cs="Arial" w:eastAsia="Times New Roman" w:hAnsi="Arial"/>
        </w:rPr>
        <w:t>folliculogenesis</w:t>
      </w:r>
      <w:proofErr w:type="spellEnd"/>
      <w:r w:rsidRPr="00CA614A">
        <w:rPr>
          <w:color w:val="000000"/>
          <w:rFonts w:ascii="Arial" w:cs="Arial" w:eastAsia="Times New Roman" w:hAnsi="Arial"/>
        </w:rPr>
        <w:t xml:space="preserve"> in the southern sea lion </w:t>
      </w:r>
      <w:proofErr w:type="spellStart"/>
      <w:r w:rsidRPr="00CA614A">
        <w:rPr>
          <w:color w:val="000000"/>
          <w:rFonts w:ascii="Arial" w:cs="Arial" w:eastAsia="Times New Roman" w:hAnsi="Arial"/>
        </w:rPr>
        <w:t>Otariaflavescens</w:t>
      </w:r>
      <w:proofErr w:type="spellEnd"/>
      <w:r w:rsidRPr="00CA614A">
        <w:rPr>
          <w:color w:val="000000"/>
          <w:rFonts w:ascii="Arial" w:cs="Arial" w:eastAsia="Times New Roman" w:hAnsi="Arial"/>
        </w:rPr>
        <w:t>. </w:t>
      </w:r>
      <w:proofErr w:type="spellStart"/>
      <w:r w:rsidRPr="00CA614A">
        <w:rPr>
          <w:iCs/>
          <w:i/>
          <w:color w:val="000000"/>
          <w:rFonts w:ascii="Arial" w:cs="Arial" w:eastAsia="Times New Roman" w:hAnsi="Arial"/>
        </w:rPr>
        <w:t>Acta</w:t>
      </w:r>
      <w:proofErr w:type="spellEnd"/>
      <w:r w:rsidRPr="00CA614A">
        <w:rPr>
          <w:iCs/>
          <w:i/>
          <w:color w:val="000000"/>
          <w:rFonts w:ascii="Arial" w:cs="Arial" w:eastAsia="Times New Roman" w:hAnsi="Arial"/>
        </w:rPr>
        <w:t xml:space="preserve"> </w:t>
      </w:r>
      <w:proofErr w:type="spellStart"/>
      <w:r w:rsidRPr="00CA614A">
        <w:rPr>
          <w:iCs/>
          <w:i/>
          <w:color w:val="000000"/>
          <w:rFonts w:ascii="Arial" w:cs="Arial" w:eastAsia="Times New Roman" w:hAnsi="Arial"/>
        </w:rPr>
        <w:t>Zoologica</w:t>
      </w:r>
      <w:proofErr w:type="spellEnd"/>
      <w:r w:rsidRPr="00CA614A">
        <w:rPr>
          <w:color w:val="000000"/>
          <w:rFonts w:ascii="Arial" w:cs="Arial" w:eastAsia="Times New Roman" w:hAnsi="Arial"/>
        </w:rPr>
        <w:t>, 93(4), pp.444-452.</w:t>
      </w:r>
    </w:p>
    <w:p w:rsidR="00D011A8" w:rsidRDefault="00D011A8" w:rsidP="00CA614A" w:rsidRPr="00CA614A">
      <w:pPr>
        <w:jc w:val="both"/>
        <w:ind w:left="450"/>
        <w:ind w:hanging="450"/>
        <w:spacing w:after="180" w:line="360" w:lineRule="auto"/>
        <w:rPr>
          <w:color w:val="000000"/>
          <w:rFonts w:ascii="Arial" w:cs="Arial" w:eastAsia="Times New Roman" w:hAnsi="Arial"/>
        </w:rPr>
      </w:pPr>
      <w:r w:rsidRPr="00CA614A">
        <w:rPr>
          <w:color w:val="000000"/>
          <w:rFonts w:ascii="Arial" w:cs="Arial" w:eastAsia="Times New Roman" w:hAnsi="Arial"/>
        </w:rPr>
        <w:t>PATTON, K., 2021. </w:t>
      </w:r>
      <w:r w:rsidRPr="00CA614A">
        <w:rPr>
          <w:iCs/>
          <w:i/>
          <w:color w:val="000000"/>
          <w:rFonts w:ascii="Arial" w:cs="Arial" w:eastAsia="Times New Roman" w:hAnsi="Arial"/>
        </w:rPr>
        <w:t>ANATOMY &amp; PHYSIOLOGY</w:t>
      </w:r>
      <w:r w:rsidRPr="00CA614A">
        <w:rPr>
          <w:color w:val="000000"/>
          <w:rFonts w:ascii="Arial" w:cs="Arial" w:eastAsia="Times New Roman" w:hAnsi="Arial"/>
        </w:rPr>
        <w:t>. [</w:t>
      </w:r>
      <w:proofErr w:type="spellStart"/>
      <w:r w:rsidRPr="00CA614A">
        <w:rPr>
          <w:color w:val="000000"/>
          <w:rFonts w:ascii="Arial" w:cs="Arial" w:eastAsia="Times New Roman" w:hAnsi="Arial"/>
        </w:rPr>
        <w:t>S.l</w:t>
      </w:r>
      <w:proofErr w:type="spellEnd"/>
      <w:r w:rsidRPr="00CA614A">
        <w:rPr>
          <w:color w:val="000000"/>
          <w:rFonts w:ascii="Arial" w:cs="Arial" w:eastAsia="Times New Roman" w:hAnsi="Arial"/>
        </w:rPr>
        <w:t>.]: ELSEVIER - HEALTH SCIENCE.</w:t>
      </w:r>
    </w:p>
    <w:p w:rsidR="00D011A8" w:rsidRDefault="00D011A8" w:rsidP="00CA614A" w:rsidRPr="00CA614A">
      <w:pPr>
        <w:jc w:val="both"/>
        <w:ind w:left="450"/>
        <w:ind w:hanging="450"/>
        <w:spacing w:after="180" w:line="360" w:lineRule="auto"/>
        <w:rPr>
          <w:color w:val="000000"/>
          <w:rFonts w:ascii="Arial" w:cs="Arial" w:eastAsia="Times New Roman" w:hAnsi="Arial"/>
        </w:rPr>
      </w:pPr>
      <w:r w:rsidRPr="00CA614A">
        <w:rPr>
          <w:color w:val="000000"/>
          <w:rFonts w:ascii="Arial" w:cs="Arial" w:eastAsia="Times New Roman" w:hAnsi="Arial"/>
        </w:rPr>
        <w:t>Shier, D., Butler, J. and Lewis, R., 2014. </w:t>
      </w:r>
      <w:r w:rsidRPr="00CA614A">
        <w:rPr>
          <w:iCs/>
          <w:i/>
          <w:color w:val="000000"/>
          <w:rFonts w:ascii="Arial" w:cs="Arial" w:eastAsia="Times New Roman" w:hAnsi="Arial"/>
        </w:rPr>
        <w:t>Hole's human anatomy &amp; physiology</w:t>
      </w:r>
      <w:r w:rsidRPr="00CA614A">
        <w:rPr>
          <w:color w:val="000000"/>
          <w:rFonts w:ascii="Arial" w:cs="Arial" w:eastAsia="Times New Roman" w:hAnsi="Arial"/>
        </w:rPr>
        <w:t>.</w:t>
      </w:r>
    </w:p>
    <w:p w:rsidR="00FA1941" w:rsidRDefault="00FA1941" w:rsidP="00CA614A" w:rsidRPr="00CA614A">
      <w:pPr>
        <w:jc w:val="both"/>
        <w:spacing w:before="240" w:line="360" w:lineRule="auto"/>
        <w:rPr>
          <w:rFonts w:ascii="Arial" w:cs="Arial" w:hAnsi="Arial"/>
        </w:rPr>
      </w:pPr>
    </w:p>
    <w:p w:rsidR="00351D5D" w:rsidRDefault="00351D5D" w:rsidP="00B02C1A" w:rsidRPr="00CA614A">
      <w:pPr>
        <w:jc w:val="both"/>
        <w:spacing w:line="360" w:lineRule="auto"/>
        <w:rPr>
          <w:rFonts w:ascii="Arial" w:cs="Arial" w:hAnsi="Arial"/>
        </w:rPr>
      </w:pPr>
    </w:p>
    <w:sectPr w:rsidR="00351D5D" w:rsidRPr="00CA614A" w:rsidSect="00377C60">
      <w:docGrid w:linePitch="360"/>
      <w:pgSz w:w="12240" w:h="15840"/>
      <w:pgMar w:left="1440" w:right="1440" w:top="1440" w:bottom="1440" w:header="720" w:footer="720" w:gutter="0"/>
      <w:cols w:space="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font w:name="Symbol"/>
  <w:font w:name="Courier New"/>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Jc w:val="left"/>
    </w:lvl>
    <w:lvl w:ilvl="1">
      <w:numFmt w:val="bullet"/>
      <w:lvlText w:val="o"/>
      <w:start w:val="0"/>
      <w:rPr>
        <w:rFonts w:ascii="Courier New" w:hAnsi="Courier New"/>
      </w:rPr>
      <w:pPr>
        <w:ind w:left="1440"/>
        <w:ind w:hanging="1080"/>
      </w:pPr>
      <w:lvlJc w:val="left"/>
    </w:lvl>
    <w:lvl w:ilvl="2">
      <w:numFmt w:val="bullet"/>
      <w:lvlText w:val=""/>
      <w:start w:val="0"/>
      <w:rPr/>
      <w:pPr>
        <w:ind w:left="2160"/>
        <w:ind w:hanging="1800"/>
      </w:pPr>
      <w:lvlJc w:val="left"/>
    </w:lvl>
    <w:lvl w:ilvl="3">
      <w:numFmt w:val="bullet"/>
      <w:lvlText w:val=""/>
      <w:start w:val="0"/>
      <w:rPr>
        <w:rFonts w:ascii="Symbol" w:hAnsi="Symbol"/>
      </w:rPr>
      <w:pPr>
        <w:ind w:left="2880"/>
        <w:ind w:hanging="2520"/>
      </w:pPr>
      <w:lvlJc w:val="left"/>
    </w:lvl>
    <w:lvl w:ilvl="4">
      <w:numFmt w:val="bullet"/>
      <w:lvlText w:val="o"/>
      <w:start w:val="0"/>
      <w:rPr>
        <w:rFonts w:ascii="Courier New" w:hAnsi="Courier New"/>
      </w:rPr>
      <w:pPr>
        <w:ind w:left="3600"/>
        <w:ind w:hanging="3240"/>
      </w:pPr>
      <w:lvlJc w:val="left"/>
    </w:lvl>
    <w:lvl w:ilvl="5">
      <w:numFmt w:val="bullet"/>
      <w:lvlText w:val=""/>
      <w:start w:val="0"/>
      <w:rPr/>
      <w:pPr>
        <w:ind w:left="4320"/>
        <w:ind w:hanging="3960"/>
      </w:pPr>
      <w:lvlJc w:val="left"/>
    </w:lvl>
    <w:lvl w:ilvl="6">
      <w:numFmt w:val="bullet"/>
      <w:lvlText w:val=""/>
      <w:start w:val="0"/>
      <w:rPr>
        <w:rFonts w:ascii="Symbol" w:hAnsi="Symbol"/>
      </w:rPr>
      <w:pPr>
        <w:ind w:left="5040"/>
        <w:ind w:hanging="4680"/>
      </w:pPr>
      <w:lvlJc w:val="left"/>
    </w:lvl>
    <w:lvl w:ilvl="7">
      <w:numFmt w:val="bullet"/>
      <w:lvlText w:val="o"/>
      <w:start w:val="0"/>
      <w:rPr>
        <w:rFonts w:ascii="Courier New" w:hAnsi="Courier New"/>
      </w:rPr>
      <w:pPr>
        <w:ind w:left="5760"/>
        <w:ind w:hanging="5400"/>
      </w:pPr>
      <w:lvlJc w:val="left"/>
    </w:lvl>
    <w:lvl w:ilvl="8">
      <w:numFmt w:val="bullet"/>
      <w:lvlText w:val=""/>
      <w:start w:val="0"/>
      <w:rPr/>
      <w:pPr>
        <w:ind w:left="6480"/>
        <w:ind w:hanging="6120"/>
      </w:pPr>
      <w:lvlJc w:val="left"/>
    </w:lvl>
  </w:abstractNum>
  <w:abstractNum w:abstractNumId="10121983">
    <w:multiLevelType w:val="hybridMultilevel"/>
    <w:lvl w:ilvl="0">
      <w:numFmt w:val="decimal"/>
      <w:lvlText w:val="%1."/>
      <w:start w:val="1"/>
      <w:pPr>
        <w:ind w:left="720"/>
        <w:ind w:hanging="360"/>
      </w:pPr>
      <w:lvlJc w:val="left"/>
    </w:lvl>
    <w:lvl w:ilvl="1">
      <w:numFmt w:val="decimal"/>
      <w:lvlText w:val="%2."/>
      <w:start w:val="1"/>
      <w:pPr>
        <w:ind w:left="1440"/>
        <w:ind w:hanging="1080"/>
      </w:pPr>
      <w:lvlJc w:val="left"/>
    </w:lvl>
    <w:lvl w:ilvl="2">
      <w:numFmt w:val="decimal"/>
      <w:lvlText w:val="%3."/>
      <w:start w:val="1"/>
      <w:pPr>
        <w:ind w:left="2160"/>
        <w:ind w:hanging="1980"/>
      </w:pPr>
      <w:lvlJc w:val="left"/>
    </w:lvl>
    <w:lvl w:ilvl="3">
      <w:numFmt w:val="decimal"/>
      <w:lvlText w:val="%4."/>
      <w:start w:val="1"/>
      <w:pPr>
        <w:ind w:left="2880"/>
        <w:ind w:hanging="2520"/>
      </w:pPr>
      <w:lvlJc w:val="left"/>
    </w:lvl>
    <w:lvl w:ilvl="4">
      <w:numFmt w:val="decimal"/>
      <w:lvlText w:val="%5."/>
      <w:start w:val="1"/>
      <w:pPr>
        <w:ind w:left="3600"/>
        <w:ind w:hanging="3240"/>
      </w:pPr>
      <w:lvlJc w:val="left"/>
    </w:lvl>
    <w:lvl w:ilvl="5">
      <w:numFmt w:val="decimal"/>
      <w:lvlText w:val="%6."/>
      <w:start w:val="1"/>
      <w:pPr>
        <w:ind w:left="4320"/>
        <w:ind w:hanging="4140"/>
      </w:pPr>
      <w:lvlJc w:val="left"/>
    </w:lvl>
    <w:lvl w:ilvl="6">
      <w:numFmt w:val="decimal"/>
      <w:lvlText w:val="%7."/>
      <w:start w:val="1"/>
      <w:pPr>
        <w:ind w:left="5040"/>
        <w:ind w:hanging="4680"/>
      </w:pPr>
      <w:lvlJc w:val="left"/>
    </w:lvl>
    <w:lvl w:ilvl="7">
      <w:numFmt w:val="decimal"/>
      <w:lvlText w:val="%8."/>
      <w:start w:val="1"/>
      <w:pPr>
        <w:ind w:left="5760"/>
        <w:ind w:hanging="5400"/>
      </w:pPr>
      <w:lvlJc w:val="left"/>
    </w:lvl>
    <w:lvl w:ilvl="8">
      <w:numFmt w:val="decimal"/>
      <w:lvlText w:val="%9."/>
      <w:start w:val="1"/>
      <w:pPr>
        <w:ind w:left="6480"/>
        <w:ind w:hanging="6300"/>
      </w:pPr>
      <w:lvlJc w:val="left"/>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zoom w:percent="98"/>
  <w:proofState w:spelling="clean" w:grammar="clean"/>
  <w:defaultTabStop w:val="720"/>
  <w:characterSpacingControl w:val="doNotCompress"/>
  <w:compat/>
  <w:docVars>
    <w:docVar w:name="__Grammarly_42____i" w:val="H4sIAAAAAAAEAKtWckksSQxILCpxzi/NK1GyMqwFAAEhoTITAAAA"/>
    <w:docVar w:name="__Grammarly_42___1" w:val="H4sIAAAAAAAEAKtWcslP9kxRslIyNDayMLA0tDA2NzYzN7c0NjFX0lEKTi0uzszPAykwrAUA7fqtRywAAAA="/>
  </w:docVar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rsids>
    <w:rsidRoot val=""/>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lang w:val="en-US"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C60"/>
  </w:style>
  <w:style w:type="paragraph" w:styleId="Heading1">
    <w:name w:val="Heading 1"/>
    <w:qFormat/>
    <w:basedOn w:val="Normal"/>
    <w:next w:val="Normal"/>
    <w:link w:val="Heading1Char"/>
    <w:uiPriority w:val="9"/>
    <w:rsid w:val="00CA614A"/>
    <w:pPr>
      <w:keepNext/>
      <w:keepLines/>
      <w:outlineLvl w:val="0"/>
      <w:spacing w:before="240" w:after="0"/>
    </w:pPr>
    <w:rPr>
      <w:color w:val="2F5496"/>
      <w:rFonts w:ascii="Calibri Light" w:eastAsiaTheme="majorEastAsia" w:hAnsiTheme="majorHAnsi" w:cstheme="majorBidi"/>
      <w:sz w:val="32"/>
      <w:szCs w:val="32"/>
    </w:rPr>
  </w:style>
  <w:style w:type="paragraph" w:styleId="Heading2">
    <w:name w:val="Heading 2"/>
    <w:qFormat/>
    <w:basedOn w:val="Normal"/>
    <w:link w:val="Heading2Char"/>
    <w:uiPriority w:val="9"/>
    <w:rsid w:val="00D011A8"/>
    <w:pPr>
      <w:outlineLvl w:val="1"/>
      <w:spacing w:before="100" w:beforeAutospacing="1" w:after="100" w:afterAutospacing="1" w:line="240" w:lineRule="auto"/>
    </w:pPr>
    <w:rPr>
      <w:bCs/>
      <w:b/>
      <w:rFonts w:ascii="Times New Roman" w:cs="Times New Roman" w:eastAsia="Times New Roman" w:hAnsi="Times New Roman"/>
      <w:sz w:val="36"/>
      <w:szCs w:val="36"/>
    </w:rPr>
  </w:style>
  <w:style w:type="character" w:default="1" w:styleId="DefaultParagraphFont">
    <w:name w:val="Default Paragraph Font"/>
    <w:uiPriority w:val="1"/>
    <w:semiHidden/>
    <w:unhideWhenUsed/>
  </w:style>
  <w:style w:type="table" w:default="1" w:styleId="TableNormal">
    <w:name w:val="Normal Table"/>
    <w:qFormat/>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2Char">
    <w:name w:val="Heading 2 Char"/>
    <w:basedOn w:val="DefaultParagraphFont"/>
    <w:link w:val="Heading2"/>
    <w:uiPriority w:val="9"/>
    <w:rsid w:val="00D011A8"/>
    <w:rPr>
      <w:bCs/>
      <w:b/>
      <w:rFonts w:ascii="Times New Roman" w:cs="Times New Roman" w:eastAsia="Times New Roman" w:hAnsi="Times New Roman"/>
      <w:sz w:val="36"/>
      <w:szCs w:val="36"/>
    </w:rPr>
  </w:style>
  <w:style w:type="paragraph" w:styleId="NormalWeb">
    <w:name w:val="Normal (Web)"/>
    <w:basedOn w:val="Normal"/>
    <w:uiPriority w:val="99"/>
    <w:semiHidden/>
    <w:unhideWhenUsed/>
    <w:rsid w:val="00D011A8"/>
    <w:pPr>
      <w:spacing w:before="100" w:beforeAutospacing="1" w:after="100" w:afterAutospacing="1" w:line="240" w:lineRule="auto"/>
    </w:pPr>
    <w:rPr>
      <w:rFonts w:ascii="Times New Roman" w:cs="Times New Roman" w:eastAsia="Times New Roman" w:hAnsi="Times New Roman"/>
      <w:sz w:val="24"/>
      <w:szCs w:val="24"/>
    </w:rPr>
  </w:style>
  <w:style w:type="character" w:styleId="Heading1Char">
    <w:name w:val="Heading 1 Char"/>
    <w:basedOn w:val="DefaultParagraphFont"/>
    <w:link w:val="Heading1"/>
    <w:uiPriority w:val="9"/>
    <w:rsid w:val="00CA614A"/>
    <w:rPr>
      <w:color w:val="2F5496"/>
      <w:rFonts w:ascii="Calibri Light" w:eastAsiaTheme="majorEastAsia" w:hAnsiTheme="majorHAnsi" w:cstheme="majorBidi"/>
      <w:sz w:val="32"/>
      <w:szCs w:val="32"/>
    </w:rPr>
  </w:style>
  <w:style w:type="paragraph" w:styleId="BalloonText">
    <w:name w:val="Balloon Text"/>
    <w:basedOn w:val="Normal"/>
    <w:link w:val="BalloonTextChar"/>
    <w:uiPriority w:val="99"/>
    <w:semiHidden/>
    <w:unhideWhenUsed/>
    <w:rsid w:val="00B02C1A"/>
    <w:pPr>
      <w:spacing w:after="0" w:line="240" w:lineRule="auto"/>
    </w:pPr>
    <w:rPr>
      <w:rFonts w:ascii="Tahoma" w:cs="Tahoma" w:hAnsi="Tahoma"/>
      <w:sz w:val="16"/>
      <w:szCs w:val="16"/>
    </w:rPr>
  </w:style>
  <w:style w:type="character" w:styleId="BalloonTextChar">
    <w:name w:val="Balloon Text Char"/>
    <w:basedOn w:val="DefaultParagraphFont"/>
    <w:link w:val="BalloonText"/>
    <w:uiPriority w:val="99"/>
    <w:semiHidden/>
    <w:rsid w:val="00B02C1A"/>
    <w:rPr>
      <w:rFonts w:ascii="Tahoma" w:cs="Tahoma" w:hAnsi="Tahoma"/>
      <w:sz w:val="16"/>
      <w:szCs w:val="16"/>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r="http://schemas.openxmlformats.org/officeDocument/2006/relationships" xmlns:w="http://schemas.openxmlformats.org/wordprocessingml/2006/main">
  <w:divs>
    <w:div w:id="2037390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1483</TotalTime>
  <Pages>6</Pages>
  <Words>1027</Words>
  <Characters>5854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                                                   .</cp:lastModifiedBy>
  <cp:revision>50</cp:revision>
  <dcterms:created xsi:type="dcterms:W3CDTF">2021-11-09T07:59:00Z</dcterms:created>
  <dcterms:modified xsi:type="dcterms:W3CDTF">2021-11-17T16:33:00Z</dcterms:modified>
</cp:coreProperties>
</file>