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3F06F" w14:textId="01023B02" w:rsidR="00AC6568" w:rsidRDefault="00AC6568" w:rsidP="00F257C3">
      <w:pPr>
        <w:spacing w:after="553" w:line="259" w:lineRule="auto"/>
        <w:ind w:left="43" w:right="0" w:firstLine="0"/>
        <w:jc w:val="left"/>
      </w:pPr>
      <w:r>
        <w:rPr>
          <w:b/>
          <w:color w:val="202124"/>
          <w:sz w:val="52"/>
        </w:rPr>
        <w:t xml:space="preserve">Legal Issues – Fire Safety in the </w:t>
      </w:r>
      <w:r>
        <w:rPr>
          <w:b/>
        </w:rPr>
        <w:t xml:space="preserve"> </w:t>
      </w:r>
      <w:r w:rsidR="00F257C3">
        <w:rPr>
          <w:b/>
          <w:color w:val="202124"/>
          <w:sz w:val="52"/>
        </w:rPr>
        <w:t>H</w:t>
      </w:r>
      <w:r>
        <w:rPr>
          <w:b/>
          <w:color w:val="202124"/>
          <w:sz w:val="52"/>
        </w:rPr>
        <w:t>otel Industry</w:t>
      </w:r>
      <w:r>
        <w:rPr>
          <w:b/>
        </w:rPr>
        <w:t xml:space="preserve"> </w:t>
      </w:r>
      <w:r>
        <w:rPr>
          <w:sz w:val="37"/>
          <w:vertAlign w:val="subscript"/>
        </w:rPr>
        <w:t xml:space="preserve"> </w:t>
      </w:r>
    </w:p>
    <w:p w14:paraId="6B7BCFE7" w14:textId="4152743C" w:rsidR="00AC6568" w:rsidRDefault="00F257C3" w:rsidP="00AC6568">
      <w:pPr>
        <w:spacing w:after="549" w:line="259" w:lineRule="auto"/>
        <w:ind w:left="49" w:right="0"/>
        <w:jc w:val="center"/>
      </w:pPr>
      <w:r>
        <w:rPr>
          <w:color w:val="202124"/>
          <w:sz w:val="52"/>
        </w:rPr>
        <w:t>E</w:t>
      </w:r>
      <w:r w:rsidR="00AC6568">
        <w:rPr>
          <w:color w:val="202124"/>
          <w:sz w:val="52"/>
        </w:rPr>
        <w:t>unice Tumi</w:t>
      </w:r>
      <w:r w:rsidR="00AC6568">
        <w:t xml:space="preserve"> </w:t>
      </w:r>
      <w:r w:rsidR="00AC6568">
        <w:rPr>
          <w:sz w:val="37"/>
          <w:vertAlign w:val="subscript"/>
        </w:rPr>
        <w:t xml:space="preserve"> </w:t>
      </w:r>
    </w:p>
    <w:p w14:paraId="07E3BB3F" w14:textId="77777777" w:rsidR="00AC6568" w:rsidRDefault="00AC6568" w:rsidP="00AC6568">
      <w:pPr>
        <w:pStyle w:val="Heading1"/>
        <w:spacing w:after="557"/>
        <w:ind w:left="1945" w:right="1206" w:hanging="1945"/>
      </w:pPr>
      <w:r>
        <w:t xml:space="preserve">Business Skills for the  </w:t>
      </w:r>
    </w:p>
    <w:p w14:paraId="469309C6" w14:textId="77777777" w:rsidR="00AC6568" w:rsidRDefault="00AC6568" w:rsidP="00AC6568">
      <w:pPr>
        <w:spacing w:after="549" w:line="259" w:lineRule="auto"/>
        <w:ind w:left="49"/>
        <w:jc w:val="center"/>
      </w:pPr>
      <w:r>
        <w:rPr>
          <w:color w:val="202124"/>
          <w:sz w:val="52"/>
        </w:rPr>
        <w:t>International</w:t>
      </w:r>
      <w:r>
        <w:t xml:space="preserve"> </w:t>
      </w:r>
      <w:r>
        <w:rPr>
          <w:sz w:val="37"/>
          <w:vertAlign w:val="subscript"/>
        </w:rPr>
        <w:t xml:space="preserve"> </w:t>
      </w:r>
    </w:p>
    <w:p w14:paraId="11EAB904" w14:textId="77777777" w:rsidR="00AC6568" w:rsidRDefault="00AC6568" w:rsidP="00AC6568">
      <w:pPr>
        <w:spacing w:after="340" w:line="259" w:lineRule="auto"/>
        <w:ind w:left="1586" w:right="0"/>
        <w:jc w:val="left"/>
      </w:pPr>
      <w:r>
        <w:rPr>
          <w:color w:val="202124"/>
          <w:sz w:val="52"/>
        </w:rPr>
        <w:t xml:space="preserve">Hotel Industry (BMIH4001) </w:t>
      </w:r>
      <w:r>
        <w:t xml:space="preserve"> </w:t>
      </w:r>
    </w:p>
    <w:p w14:paraId="74C877E3" w14:textId="77777777" w:rsidR="00AC6568" w:rsidRDefault="00AC6568" w:rsidP="00AC6568">
      <w:pPr>
        <w:spacing w:after="422" w:line="259" w:lineRule="auto"/>
        <w:ind w:left="57" w:right="4"/>
        <w:jc w:val="center"/>
      </w:pPr>
      <w:r>
        <w:rPr>
          <w:color w:val="202124"/>
          <w:sz w:val="40"/>
        </w:rPr>
        <w:t xml:space="preserve">Lan </w:t>
      </w:r>
      <w:r>
        <w:t xml:space="preserve">   </w:t>
      </w:r>
      <w:r>
        <w:rPr>
          <w:color w:val="202124"/>
          <w:sz w:val="40"/>
        </w:rPr>
        <w:t xml:space="preserve">Zhang </w:t>
      </w:r>
      <w:r>
        <w:t xml:space="preserve"> </w:t>
      </w:r>
    </w:p>
    <w:p w14:paraId="49AC2A76" w14:textId="77777777" w:rsidR="00AC6568" w:rsidRDefault="00AC6568" w:rsidP="00AC6568">
      <w:pPr>
        <w:spacing w:after="633" w:line="259" w:lineRule="auto"/>
        <w:ind w:left="57" w:right="0"/>
        <w:jc w:val="center"/>
      </w:pPr>
      <w:r>
        <w:rPr>
          <w:color w:val="202124"/>
          <w:sz w:val="40"/>
        </w:rPr>
        <w:t xml:space="preserve">400 words </w:t>
      </w:r>
      <w:r>
        <w:t xml:space="preserve"> </w:t>
      </w:r>
    </w:p>
    <w:p w14:paraId="6CE5D964" w14:textId="43982D16" w:rsidR="00AC6568" w:rsidRDefault="00AC6568" w:rsidP="00AC6568">
      <w:pPr>
        <w:spacing w:after="111" w:line="259" w:lineRule="auto"/>
        <w:ind w:left="1911" w:right="0"/>
        <w:jc w:val="left"/>
      </w:pPr>
      <w:r>
        <w:rPr>
          <w:color w:val="202124"/>
          <w:sz w:val="52"/>
        </w:rPr>
        <w:t>Date: 2</w:t>
      </w:r>
      <w:r w:rsidR="00C477F6">
        <w:rPr>
          <w:color w:val="202124"/>
          <w:sz w:val="52"/>
        </w:rPr>
        <w:t>2</w:t>
      </w:r>
      <w:r w:rsidR="00C6297B">
        <w:rPr>
          <w:color w:val="202124"/>
          <w:sz w:val="52"/>
          <w:vertAlign w:val="superscript"/>
        </w:rPr>
        <w:t xml:space="preserve"> </w:t>
      </w:r>
      <w:r>
        <w:rPr>
          <w:color w:val="202124"/>
          <w:sz w:val="52"/>
        </w:rPr>
        <w:t xml:space="preserve"> February, 2023</w:t>
      </w:r>
      <w:r>
        <w:t xml:space="preserve"> </w:t>
      </w:r>
      <w:r>
        <w:rPr>
          <w:sz w:val="37"/>
          <w:vertAlign w:val="subscript"/>
        </w:rPr>
        <w:t xml:space="preserve"> </w:t>
      </w:r>
    </w:p>
    <w:p w14:paraId="48D1BA14" w14:textId="77777777" w:rsidR="00AC6568" w:rsidRDefault="00AC6568" w:rsidP="00AC6568">
      <w:pPr>
        <w:spacing w:after="441" w:line="259" w:lineRule="auto"/>
        <w:ind w:left="29" w:right="0" w:firstLine="0"/>
        <w:jc w:val="left"/>
      </w:pPr>
      <w:r>
        <w:t xml:space="preserve">  </w:t>
      </w:r>
    </w:p>
    <w:p w14:paraId="30DC68B5" w14:textId="2E0C7501" w:rsidR="00AC6568" w:rsidRDefault="00AC6568" w:rsidP="00AC6568">
      <w:pPr>
        <w:spacing w:after="436" w:line="259" w:lineRule="auto"/>
        <w:ind w:left="29" w:right="0" w:firstLine="0"/>
        <w:jc w:val="left"/>
      </w:pPr>
      <w:r>
        <w:t xml:space="preserve">  </w:t>
      </w:r>
    </w:p>
    <w:p w14:paraId="2EF16195" w14:textId="7D397022" w:rsidR="003703DB" w:rsidRDefault="003703DB" w:rsidP="00AC6568">
      <w:pPr>
        <w:spacing w:after="436" w:line="259" w:lineRule="auto"/>
        <w:ind w:left="29" w:right="0" w:firstLine="0"/>
        <w:jc w:val="left"/>
      </w:pPr>
    </w:p>
    <w:p w14:paraId="1F8FD4D8" w14:textId="6BE52C1F" w:rsidR="003703DB" w:rsidRDefault="003703DB" w:rsidP="00AC6568">
      <w:pPr>
        <w:spacing w:after="436" w:line="259" w:lineRule="auto"/>
        <w:ind w:left="29" w:right="0" w:firstLine="0"/>
        <w:jc w:val="left"/>
      </w:pPr>
    </w:p>
    <w:p w14:paraId="51DA904E" w14:textId="48DEE1AB" w:rsidR="003703DB" w:rsidRDefault="003703DB" w:rsidP="00AC6568">
      <w:pPr>
        <w:spacing w:after="436" w:line="259" w:lineRule="auto"/>
        <w:ind w:left="29" w:right="0" w:firstLine="0"/>
        <w:jc w:val="left"/>
      </w:pPr>
    </w:p>
    <w:p w14:paraId="29843517" w14:textId="4FF57046" w:rsidR="003703DB" w:rsidRDefault="003703DB" w:rsidP="00AC6568">
      <w:pPr>
        <w:spacing w:after="436" w:line="259" w:lineRule="auto"/>
        <w:ind w:left="29" w:right="0" w:firstLine="0"/>
        <w:jc w:val="left"/>
      </w:pPr>
    </w:p>
    <w:p w14:paraId="15E0FAC2" w14:textId="7300A955" w:rsidR="003703DB" w:rsidRDefault="003703DB" w:rsidP="00AC6568">
      <w:pPr>
        <w:spacing w:after="436" w:line="259" w:lineRule="auto"/>
        <w:ind w:left="29" w:right="0" w:firstLine="0"/>
        <w:jc w:val="left"/>
      </w:pPr>
    </w:p>
    <w:p w14:paraId="7B6D1F4E" w14:textId="2456F63D" w:rsidR="003703DB" w:rsidRDefault="003703DB" w:rsidP="00AC6568">
      <w:pPr>
        <w:spacing w:after="436" w:line="259" w:lineRule="auto"/>
        <w:ind w:left="29" w:right="0" w:firstLine="0"/>
        <w:jc w:val="left"/>
      </w:pPr>
    </w:p>
    <w:p w14:paraId="3731423A" w14:textId="77C66A28" w:rsidR="003703DB" w:rsidRDefault="003703DB" w:rsidP="00AC6568">
      <w:pPr>
        <w:spacing w:after="436" w:line="259" w:lineRule="auto"/>
        <w:ind w:left="29" w:right="0" w:firstLine="0"/>
        <w:jc w:val="left"/>
      </w:pPr>
    </w:p>
    <w:p w14:paraId="11E37E7D" w14:textId="5F7841EC" w:rsidR="003703DB" w:rsidRDefault="003703DB" w:rsidP="00AC6568">
      <w:pPr>
        <w:spacing w:after="436" w:line="259" w:lineRule="auto"/>
        <w:ind w:left="29" w:right="0" w:firstLine="0"/>
        <w:jc w:val="left"/>
      </w:pPr>
    </w:p>
    <w:p w14:paraId="2385E3A3" w14:textId="627AA314" w:rsidR="003703DB" w:rsidRDefault="003703DB" w:rsidP="00AC6568">
      <w:pPr>
        <w:spacing w:after="436" w:line="259" w:lineRule="auto"/>
        <w:ind w:left="29" w:right="0" w:firstLine="0"/>
        <w:jc w:val="left"/>
      </w:pPr>
    </w:p>
    <w:p w14:paraId="15CF1F51" w14:textId="45F1333A" w:rsidR="003703DB" w:rsidRDefault="003703DB" w:rsidP="00AC6568">
      <w:pPr>
        <w:spacing w:after="436" w:line="259" w:lineRule="auto"/>
        <w:ind w:left="29" w:right="0" w:firstLine="0"/>
        <w:jc w:val="left"/>
      </w:pPr>
    </w:p>
    <w:p w14:paraId="514718E0" w14:textId="2F923D4A" w:rsidR="003703DB" w:rsidRDefault="003703DB" w:rsidP="00AC6568">
      <w:pPr>
        <w:spacing w:after="436" w:line="259" w:lineRule="auto"/>
        <w:ind w:left="29" w:right="0" w:firstLine="0"/>
        <w:jc w:val="left"/>
      </w:pPr>
    </w:p>
    <w:p w14:paraId="184619A6" w14:textId="5452C002" w:rsidR="003703DB" w:rsidRDefault="003703DB" w:rsidP="00AC6568">
      <w:pPr>
        <w:spacing w:after="436" w:line="259" w:lineRule="auto"/>
        <w:ind w:left="29" w:right="0" w:firstLine="0"/>
        <w:jc w:val="left"/>
      </w:pPr>
    </w:p>
    <w:p w14:paraId="059CEA3E" w14:textId="6FD2F402" w:rsidR="003703DB" w:rsidRDefault="003703DB" w:rsidP="00AC6568">
      <w:pPr>
        <w:spacing w:after="436" w:line="259" w:lineRule="auto"/>
        <w:ind w:left="29" w:right="0" w:firstLine="0"/>
        <w:jc w:val="left"/>
      </w:pPr>
    </w:p>
    <w:p w14:paraId="0AE7E65E" w14:textId="7D7D5E84" w:rsidR="003703DB" w:rsidRDefault="003703DB" w:rsidP="00AC6568">
      <w:pPr>
        <w:spacing w:after="436" w:line="259" w:lineRule="auto"/>
        <w:ind w:left="29" w:right="0" w:firstLine="0"/>
        <w:jc w:val="left"/>
      </w:pPr>
    </w:p>
    <w:p w14:paraId="4D9FDAE6" w14:textId="089D8798" w:rsidR="003703DB" w:rsidRDefault="003703DB" w:rsidP="00AC6568">
      <w:pPr>
        <w:spacing w:after="436" w:line="259" w:lineRule="auto"/>
        <w:ind w:left="29" w:right="0" w:firstLine="0"/>
        <w:jc w:val="left"/>
      </w:pPr>
    </w:p>
    <w:p w14:paraId="1E678420" w14:textId="0444720E" w:rsidR="003703DB" w:rsidRDefault="003703DB" w:rsidP="00AC6568">
      <w:pPr>
        <w:spacing w:after="436" w:line="259" w:lineRule="auto"/>
        <w:ind w:left="29" w:right="0" w:firstLine="0"/>
        <w:jc w:val="left"/>
      </w:pPr>
    </w:p>
    <w:p w14:paraId="50D83FED" w14:textId="131953D2" w:rsidR="003703DB" w:rsidRDefault="003703DB" w:rsidP="00AC6568">
      <w:pPr>
        <w:spacing w:after="436" w:line="259" w:lineRule="auto"/>
        <w:ind w:left="29" w:right="0" w:firstLine="0"/>
        <w:jc w:val="left"/>
      </w:pPr>
    </w:p>
    <w:p w14:paraId="4DB16845" w14:textId="29F9F5C3" w:rsidR="003703DB" w:rsidRDefault="003703DB" w:rsidP="00AC6568">
      <w:pPr>
        <w:spacing w:after="436" w:line="259" w:lineRule="auto"/>
        <w:ind w:left="29" w:right="0" w:firstLine="0"/>
        <w:jc w:val="left"/>
      </w:pPr>
    </w:p>
    <w:p w14:paraId="7555F362" w14:textId="7D66E39E" w:rsidR="003703DB" w:rsidRDefault="003703DB" w:rsidP="00AC6568">
      <w:pPr>
        <w:spacing w:after="436" w:line="259" w:lineRule="auto"/>
        <w:ind w:left="29" w:right="0" w:firstLine="0"/>
        <w:jc w:val="left"/>
      </w:pPr>
    </w:p>
    <w:p w14:paraId="6F372FB0" w14:textId="332D668E" w:rsidR="003703DB" w:rsidRDefault="003703DB" w:rsidP="00AC6568">
      <w:pPr>
        <w:spacing w:after="436" w:line="259" w:lineRule="auto"/>
        <w:ind w:left="29" w:right="0" w:firstLine="0"/>
        <w:jc w:val="left"/>
      </w:pPr>
    </w:p>
    <w:p w14:paraId="6FC4138D" w14:textId="502EEA61" w:rsidR="003703DB" w:rsidRDefault="003703DB" w:rsidP="00AC6568">
      <w:pPr>
        <w:spacing w:after="436" w:line="259" w:lineRule="auto"/>
        <w:ind w:left="29" w:right="0" w:firstLine="0"/>
        <w:jc w:val="left"/>
      </w:pPr>
    </w:p>
    <w:p w14:paraId="32E26348" w14:textId="77777777" w:rsidR="003703DB" w:rsidRDefault="003703DB" w:rsidP="00AC6568">
      <w:pPr>
        <w:spacing w:after="436" w:line="259" w:lineRule="auto"/>
        <w:ind w:left="29" w:right="0" w:firstLine="0"/>
        <w:jc w:val="left"/>
      </w:pPr>
    </w:p>
    <w:p w14:paraId="12A9C09F" w14:textId="77777777" w:rsidR="00AC6568" w:rsidRDefault="00AC6568" w:rsidP="00AC6568">
      <w:pPr>
        <w:spacing w:after="441" w:line="259" w:lineRule="auto"/>
        <w:ind w:left="29" w:right="0" w:firstLine="0"/>
        <w:jc w:val="left"/>
      </w:pPr>
      <w:r>
        <w:t xml:space="preserve">  </w:t>
      </w:r>
    </w:p>
    <w:p w14:paraId="154F5793" w14:textId="77777777" w:rsidR="00AC6568" w:rsidRDefault="00AC6568" w:rsidP="00AC6568">
      <w:pPr>
        <w:spacing w:after="444" w:line="259" w:lineRule="auto"/>
        <w:ind w:left="29" w:right="0" w:firstLine="0"/>
        <w:jc w:val="left"/>
      </w:pPr>
      <w:r>
        <w:t xml:space="preserve">  </w:t>
      </w:r>
    </w:p>
    <w:p w14:paraId="1FDF64A4" w14:textId="77777777" w:rsidR="00AC6568" w:rsidRDefault="00AC6568" w:rsidP="00AC6568">
      <w:pPr>
        <w:spacing w:after="0" w:line="259" w:lineRule="auto"/>
        <w:ind w:left="29" w:right="0" w:firstLine="0"/>
        <w:jc w:val="left"/>
      </w:pPr>
      <w:r>
        <w:rPr>
          <w:b/>
          <w:color w:val="202124"/>
          <w:sz w:val="40"/>
        </w:rPr>
        <w:t xml:space="preserve"> </w:t>
      </w:r>
      <w:r>
        <w:t xml:space="preserve">  </w:t>
      </w:r>
    </w:p>
    <w:p w14:paraId="5824B0EF" w14:textId="77777777" w:rsidR="00AC6568" w:rsidRDefault="00AC6568" w:rsidP="00AC6568">
      <w:pPr>
        <w:spacing w:after="270" w:line="469" w:lineRule="auto"/>
        <w:ind w:left="2" w:right="3"/>
      </w:pPr>
      <w:r>
        <w:rPr>
          <w:color w:val="202124"/>
        </w:rPr>
        <w:t xml:space="preserve">Fire safety in hotels is a Universal concern. Hotels are located all over the world and as such policies and practices set forth to protect people, Legislation, the Law and property may differ internationally.  </w:t>
      </w:r>
      <w:r>
        <w:t xml:space="preserve">  </w:t>
      </w:r>
    </w:p>
    <w:p w14:paraId="12A493FF" w14:textId="77777777" w:rsidR="00AC6568" w:rsidRDefault="00AC6568" w:rsidP="00AC6568">
      <w:pPr>
        <w:spacing w:after="237" w:line="265" w:lineRule="auto"/>
        <w:ind w:left="2" w:right="3"/>
      </w:pPr>
      <w:r>
        <w:rPr>
          <w:color w:val="202124"/>
        </w:rPr>
        <w:t xml:space="preserve"> What is fire safety in hotels? </w:t>
      </w:r>
      <w:r>
        <w:t xml:space="preserve">  </w:t>
      </w:r>
    </w:p>
    <w:p w14:paraId="4ECE68F0" w14:textId="77777777" w:rsidR="00AC6568" w:rsidRDefault="00AC6568" w:rsidP="00AC6568">
      <w:pPr>
        <w:spacing w:after="237" w:line="476" w:lineRule="auto"/>
        <w:ind w:left="2" w:right="3"/>
      </w:pPr>
      <w:r>
        <w:rPr>
          <w:color w:val="202124"/>
        </w:rPr>
        <w:t xml:space="preserve">Fire safety in hotels is </w:t>
      </w:r>
      <w:r>
        <w:rPr>
          <w:b/>
          <w:color w:val="202124"/>
        </w:rPr>
        <w:t>to protect people and property as effectively as possible and to minimize any operational interruptions and loss of customer base (</w:t>
      </w:r>
      <w:r>
        <w:rPr>
          <w:color w:val="202124"/>
        </w:rPr>
        <w:t>https://www.unece.org 11</w:t>
      </w:r>
      <w:r>
        <w:rPr>
          <w:color w:val="202124"/>
          <w:vertAlign w:val="superscript"/>
        </w:rPr>
        <w:t>th</w:t>
      </w:r>
      <w:r>
        <w:rPr>
          <w:color w:val="202124"/>
        </w:rPr>
        <w:t xml:space="preserve"> February, 2023). Hotels are public places where guests and employees occupy a premises to conduct business activities, therefore, when fire safety is compromised in hotels there will be a high risk of fire outbreak which could lead to fatal injuries, and financial loss and other liabilities (Romero et al., 2016). </w:t>
      </w:r>
      <w:r>
        <w:t xml:space="preserve">  </w:t>
      </w:r>
    </w:p>
    <w:p w14:paraId="5F9CAE14" w14:textId="77777777" w:rsidR="00AC6568" w:rsidRDefault="00AC6568" w:rsidP="00AC6568">
      <w:pPr>
        <w:ind w:left="24" w:right="0"/>
      </w:pPr>
      <w:r>
        <w:t>On 20</w:t>
      </w:r>
      <w:r>
        <w:rPr>
          <w:vertAlign w:val="superscript"/>
        </w:rPr>
        <w:t>th</w:t>
      </w:r>
      <w:r>
        <w:t xml:space="preserve"> February 2023, an event was launched by the United Nations Economic Commission for Europe (UNECE) as part of a coalition to discuss standards to follow in fire safety from an international perspective.    </w:t>
      </w:r>
    </w:p>
    <w:p w14:paraId="18CF2EE1" w14:textId="060CAFEC" w:rsidR="00AC6568" w:rsidRDefault="00AC6568" w:rsidP="00AC6568">
      <w:pPr>
        <w:ind w:left="24" w:right="0"/>
      </w:pPr>
      <w:r>
        <w:t>However, modern standards of hotel fire risk management place a legal responsibility on hotels to meet exacting safety specifications (Flaherty, Hession, Cugg, 201</w:t>
      </w:r>
      <w:r w:rsidR="006741D8">
        <w:t xml:space="preserve"> (</w:t>
      </w:r>
      <w:r>
        <w:t xml:space="preserve"> p. 529-530). The hotel premises should be checked and inspected on a regular basis to make sure that there are no inflammable items and there should be clear signs on walls indicating fire precautions and exit routes. Fire extinguishers should be serviced regularly. Signs should be printed out in more than one language so most guests can read the cautionary warnings on fire safety. Fire safety in hotels should always bear into account summarized versions of instructions.  Both old and new buildings should be regulated on a frequent basis to ensure all buildings are secure and are licensed according to legislation.  Strict standards should be enforced in assessment of fire safety methods while including employee and guests’ fire alarm training.    </w:t>
      </w:r>
    </w:p>
    <w:p w14:paraId="1EC55201" w14:textId="16002CF4" w:rsidR="00DA227E" w:rsidRDefault="00AC6568" w:rsidP="0080588B">
      <w:pPr>
        <w:ind w:left="24" w:right="0"/>
      </w:pPr>
      <w:r>
        <w:t xml:space="preserve">According to Romero, Sierra, Cebador, 2016 (p. 461-471), Can fire safety in hotels be improved?  During risk assessment older hotels should be made to comply with new regulations in fire safety in order to have standard regulation and compliance policies in all regions and countries. Awareness on fire safety through education and interaction with guests and employees could improve managing fire safety in hotels Cakiroglu, Gokoglu, </w:t>
      </w:r>
      <w:r w:rsidR="00CF171C">
        <w:t>(</w:t>
      </w:r>
      <w:r>
        <w:t xml:space="preserve">2019).    </w:t>
      </w:r>
    </w:p>
    <w:p w14:paraId="1F52B9B7" w14:textId="1E5EEC39" w:rsidR="00AC6568" w:rsidRDefault="00AC6568" w:rsidP="0080588B">
      <w:pPr>
        <w:ind w:left="24" w:right="0"/>
      </w:pPr>
      <w:r>
        <w:t>In conclusion, Fire safety must be regulated, assessed, and managed very closely in hotels.</w:t>
      </w:r>
      <w:r w:rsidR="00472DE0" w:rsidRPr="00472DE0">
        <w:rPr>
          <w:color w:val="202124"/>
        </w:rPr>
        <w:t xml:space="preserve"> </w:t>
      </w:r>
      <w:r w:rsidR="00472DE0">
        <w:rPr>
          <w:color w:val="202124"/>
        </w:rPr>
        <w:t>https://united-fire.com</w:t>
      </w:r>
      <w:r w:rsidR="00472DE0">
        <w:rPr>
          <w:color w:val="5F6368"/>
        </w:rPr>
        <w:t xml:space="preserve"> ›</w:t>
      </w:r>
      <w:r w:rsidR="003D4952">
        <w:rPr>
          <w:color w:val="5F6368"/>
        </w:rPr>
        <w:t>21 February 2023</w:t>
      </w:r>
      <w:r w:rsidR="0080588B">
        <w:t>.</w:t>
      </w:r>
      <w:r>
        <w:t xml:space="preserve"> </w:t>
      </w:r>
      <w:r w:rsidR="0080588B">
        <w:t xml:space="preserve"> </w:t>
      </w:r>
      <w:r>
        <w:t xml:space="preserve">Risk assessments and procedures and guidelines for evacuations must be clearly established. Hotel guests and employees must be involved in training sessions and frequent fire drills to enable preparedness in the case of a fire outbreak. Most important is for hotels to abide by all regulation and legislation regarding fire safety in hotels by making sure that compliance is enforced.      </w:t>
      </w:r>
    </w:p>
    <w:p w14:paraId="43AB751A" w14:textId="77777777" w:rsidR="00AC6568" w:rsidRDefault="00AC6568" w:rsidP="00AC6568">
      <w:pPr>
        <w:spacing w:after="256" w:line="259" w:lineRule="auto"/>
        <w:ind w:left="29" w:right="0" w:firstLine="0"/>
        <w:jc w:val="left"/>
      </w:pPr>
      <w:r>
        <w:t xml:space="preserve">   </w:t>
      </w:r>
    </w:p>
    <w:p w14:paraId="33635F02" w14:textId="77777777" w:rsidR="0080588B" w:rsidRDefault="00AC6568" w:rsidP="0080588B">
      <w:pPr>
        <w:ind w:left="24" w:right="0"/>
      </w:pPr>
      <w:r>
        <w:rPr>
          <w:rFonts w:ascii="Arial" w:eastAsia="Arial" w:hAnsi="Arial" w:cs="Arial"/>
          <w:color w:val="202124"/>
          <w:sz w:val="22"/>
        </w:rPr>
        <w:t xml:space="preserve"> </w:t>
      </w:r>
      <w:r>
        <w:t xml:space="preserve">  </w:t>
      </w:r>
    </w:p>
    <w:p w14:paraId="23B83532" w14:textId="06409830" w:rsidR="00AC6568" w:rsidRDefault="00AC6568" w:rsidP="00AC6568">
      <w:pPr>
        <w:spacing w:after="158" w:line="259" w:lineRule="auto"/>
        <w:ind w:left="29" w:right="0" w:firstLine="0"/>
        <w:jc w:val="left"/>
      </w:pPr>
    </w:p>
    <w:p w14:paraId="6CDD9554" w14:textId="77777777" w:rsidR="00AC6568" w:rsidRDefault="00AC6568" w:rsidP="00AC6568">
      <w:pPr>
        <w:spacing w:after="153" w:line="259" w:lineRule="auto"/>
        <w:ind w:left="29" w:right="0" w:firstLine="0"/>
        <w:jc w:val="left"/>
      </w:pPr>
      <w:r>
        <w:rPr>
          <w:color w:val="202124"/>
        </w:rPr>
        <w:t xml:space="preserve"> </w:t>
      </w:r>
      <w:r>
        <w:t xml:space="preserve">  </w:t>
      </w:r>
    </w:p>
    <w:p w14:paraId="0BB6B360" w14:textId="77777777" w:rsidR="00AC6568" w:rsidRDefault="00AC6568" w:rsidP="00AC6568">
      <w:pPr>
        <w:spacing w:after="170" w:line="259" w:lineRule="auto"/>
        <w:ind w:left="29" w:right="0" w:firstLine="0"/>
        <w:jc w:val="left"/>
      </w:pPr>
      <w:r>
        <w:rPr>
          <w:color w:val="202124"/>
        </w:rPr>
        <w:t xml:space="preserve"> </w:t>
      </w:r>
      <w:r>
        <w:t xml:space="preserve">  </w:t>
      </w:r>
    </w:p>
    <w:p w14:paraId="7B0C2717" w14:textId="3207850B" w:rsidR="00AC6568" w:rsidRDefault="00AC6568" w:rsidP="00AC6568">
      <w:pPr>
        <w:spacing w:after="153" w:line="259" w:lineRule="auto"/>
        <w:ind w:left="29" w:right="0" w:firstLine="0"/>
        <w:jc w:val="left"/>
      </w:pPr>
      <w:r>
        <w:rPr>
          <w:color w:val="202124"/>
        </w:rPr>
        <w:t xml:space="preserve"> </w:t>
      </w:r>
      <w:r>
        <w:t xml:space="preserve">  </w:t>
      </w:r>
    </w:p>
    <w:p w14:paraId="6587C033" w14:textId="23E55020" w:rsidR="003703DB" w:rsidRDefault="003703DB" w:rsidP="00AC6568">
      <w:pPr>
        <w:spacing w:after="153" w:line="259" w:lineRule="auto"/>
        <w:ind w:left="29" w:right="0" w:firstLine="0"/>
        <w:jc w:val="left"/>
      </w:pPr>
    </w:p>
    <w:p w14:paraId="2F3FAF2C" w14:textId="392FF2C4" w:rsidR="003703DB" w:rsidRDefault="003703DB" w:rsidP="00AC6568">
      <w:pPr>
        <w:spacing w:after="153" w:line="259" w:lineRule="auto"/>
        <w:ind w:left="29" w:right="0" w:firstLine="0"/>
        <w:jc w:val="left"/>
      </w:pPr>
    </w:p>
    <w:p w14:paraId="7F81237D" w14:textId="183B6DE5" w:rsidR="003703DB" w:rsidRDefault="003703DB" w:rsidP="00AC6568">
      <w:pPr>
        <w:spacing w:after="153" w:line="259" w:lineRule="auto"/>
        <w:ind w:left="29" w:right="0" w:firstLine="0"/>
        <w:jc w:val="left"/>
      </w:pPr>
    </w:p>
    <w:p w14:paraId="3AF3AADB" w14:textId="30EE6408" w:rsidR="003703DB" w:rsidRDefault="003703DB" w:rsidP="00AC6568">
      <w:pPr>
        <w:spacing w:after="153" w:line="259" w:lineRule="auto"/>
        <w:ind w:left="29" w:right="0" w:firstLine="0"/>
        <w:jc w:val="left"/>
      </w:pPr>
    </w:p>
    <w:p w14:paraId="448063E4" w14:textId="0C850BA1" w:rsidR="003703DB" w:rsidRDefault="003703DB" w:rsidP="00AC6568">
      <w:pPr>
        <w:spacing w:after="153" w:line="259" w:lineRule="auto"/>
        <w:ind w:left="29" w:right="0" w:firstLine="0"/>
        <w:jc w:val="left"/>
      </w:pPr>
    </w:p>
    <w:p w14:paraId="671BE53F" w14:textId="34367FD9" w:rsidR="003703DB" w:rsidRDefault="003703DB" w:rsidP="00AC6568">
      <w:pPr>
        <w:spacing w:after="153" w:line="259" w:lineRule="auto"/>
        <w:ind w:left="29" w:right="0" w:firstLine="0"/>
        <w:jc w:val="left"/>
      </w:pPr>
    </w:p>
    <w:p w14:paraId="29D37922" w14:textId="30DAC3E7" w:rsidR="003703DB" w:rsidRDefault="003703DB" w:rsidP="00AC6568">
      <w:pPr>
        <w:spacing w:after="153" w:line="259" w:lineRule="auto"/>
        <w:ind w:left="29" w:right="0" w:firstLine="0"/>
        <w:jc w:val="left"/>
      </w:pPr>
    </w:p>
    <w:p w14:paraId="539A3162" w14:textId="5D656CD8" w:rsidR="003703DB" w:rsidRDefault="003703DB" w:rsidP="00AC6568">
      <w:pPr>
        <w:spacing w:after="153" w:line="259" w:lineRule="auto"/>
        <w:ind w:left="29" w:right="0" w:firstLine="0"/>
        <w:jc w:val="left"/>
      </w:pPr>
    </w:p>
    <w:p w14:paraId="170D780F" w14:textId="7AC385E7" w:rsidR="003703DB" w:rsidRDefault="003703DB" w:rsidP="00AC6568">
      <w:pPr>
        <w:spacing w:after="153" w:line="259" w:lineRule="auto"/>
        <w:ind w:left="29" w:right="0" w:firstLine="0"/>
        <w:jc w:val="left"/>
      </w:pPr>
    </w:p>
    <w:p w14:paraId="39F4E06F" w14:textId="0252E35C" w:rsidR="003703DB" w:rsidRDefault="003703DB" w:rsidP="00AC6568">
      <w:pPr>
        <w:spacing w:after="153" w:line="259" w:lineRule="auto"/>
        <w:ind w:left="29" w:right="0" w:firstLine="0"/>
        <w:jc w:val="left"/>
      </w:pPr>
    </w:p>
    <w:p w14:paraId="40E8FC84" w14:textId="452C215B" w:rsidR="003703DB" w:rsidRDefault="003703DB" w:rsidP="00AC6568">
      <w:pPr>
        <w:spacing w:after="153" w:line="259" w:lineRule="auto"/>
        <w:ind w:left="29" w:right="0" w:firstLine="0"/>
        <w:jc w:val="left"/>
      </w:pPr>
    </w:p>
    <w:p w14:paraId="490882E4" w14:textId="66922EB5" w:rsidR="003703DB" w:rsidRDefault="003703DB" w:rsidP="00AC6568">
      <w:pPr>
        <w:spacing w:after="153" w:line="259" w:lineRule="auto"/>
        <w:ind w:left="29" w:right="0" w:firstLine="0"/>
        <w:jc w:val="left"/>
      </w:pPr>
    </w:p>
    <w:p w14:paraId="1116B358" w14:textId="2EEAE56D" w:rsidR="003703DB" w:rsidRDefault="003703DB" w:rsidP="00AC6568">
      <w:pPr>
        <w:spacing w:after="153" w:line="259" w:lineRule="auto"/>
        <w:ind w:left="29" w:right="0" w:firstLine="0"/>
        <w:jc w:val="left"/>
      </w:pPr>
    </w:p>
    <w:p w14:paraId="047051C1" w14:textId="63FD13B5" w:rsidR="003703DB" w:rsidRDefault="003703DB" w:rsidP="00AC6568">
      <w:pPr>
        <w:spacing w:after="153" w:line="259" w:lineRule="auto"/>
        <w:ind w:left="29" w:right="0" w:firstLine="0"/>
        <w:jc w:val="left"/>
      </w:pPr>
    </w:p>
    <w:p w14:paraId="7EE9E23D" w14:textId="77777777" w:rsidR="003703DB" w:rsidRDefault="003703DB" w:rsidP="00AC6568">
      <w:pPr>
        <w:spacing w:after="153" w:line="259" w:lineRule="auto"/>
        <w:ind w:left="29" w:right="0" w:firstLine="0"/>
        <w:jc w:val="left"/>
      </w:pPr>
    </w:p>
    <w:p w14:paraId="1C44868F" w14:textId="77777777" w:rsidR="00AC6568" w:rsidRDefault="00AC6568" w:rsidP="00AC6568">
      <w:pPr>
        <w:spacing w:after="160" w:line="259" w:lineRule="auto"/>
        <w:ind w:left="29" w:right="0" w:firstLine="0"/>
        <w:jc w:val="left"/>
      </w:pPr>
      <w:r>
        <w:rPr>
          <w:color w:val="202124"/>
        </w:rPr>
        <w:t xml:space="preserve"> </w:t>
      </w:r>
      <w:r>
        <w:t xml:space="preserve">  </w:t>
      </w:r>
    </w:p>
    <w:p w14:paraId="0BEAD054" w14:textId="77777777" w:rsidR="00AC6568" w:rsidRDefault="00AC6568" w:rsidP="00AC6568">
      <w:pPr>
        <w:spacing w:after="161" w:line="259" w:lineRule="auto"/>
        <w:ind w:left="29" w:right="0" w:firstLine="0"/>
        <w:jc w:val="left"/>
      </w:pPr>
      <w:r>
        <w:rPr>
          <w:color w:val="202124"/>
        </w:rPr>
        <w:t xml:space="preserve"> </w:t>
      </w:r>
      <w:r>
        <w:t xml:space="preserve">  </w:t>
      </w:r>
    </w:p>
    <w:p w14:paraId="4A46D8B8" w14:textId="77777777" w:rsidR="00AC6568" w:rsidRDefault="00AC6568" w:rsidP="00AC6568">
      <w:pPr>
        <w:spacing w:after="153" w:line="259" w:lineRule="auto"/>
        <w:ind w:left="29" w:right="0" w:firstLine="0"/>
        <w:jc w:val="left"/>
      </w:pPr>
      <w:r>
        <w:rPr>
          <w:color w:val="202124"/>
        </w:rPr>
        <w:t xml:space="preserve"> </w:t>
      </w:r>
      <w:r>
        <w:t xml:space="preserve">  </w:t>
      </w:r>
    </w:p>
    <w:p w14:paraId="1AF4D925" w14:textId="77777777" w:rsidR="00AC6568" w:rsidRDefault="00AC6568" w:rsidP="00AC6568">
      <w:pPr>
        <w:spacing w:after="163" w:line="259" w:lineRule="auto"/>
        <w:ind w:left="29" w:right="0" w:firstLine="0"/>
        <w:jc w:val="left"/>
      </w:pPr>
      <w:r>
        <w:rPr>
          <w:color w:val="202124"/>
        </w:rPr>
        <w:t xml:space="preserve"> </w:t>
      </w:r>
      <w:r>
        <w:t xml:space="preserve">  </w:t>
      </w:r>
    </w:p>
    <w:p w14:paraId="3E3B332A" w14:textId="77777777" w:rsidR="00AC6568" w:rsidRDefault="00AC6568" w:rsidP="00AC6568">
      <w:pPr>
        <w:spacing w:after="160" w:line="259" w:lineRule="auto"/>
        <w:ind w:left="29" w:right="0" w:firstLine="0"/>
        <w:jc w:val="left"/>
      </w:pPr>
      <w:r>
        <w:rPr>
          <w:color w:val="202124"/>
        </w:rPr>
        <w:t xml:space="preserve"> </w:t>
      </w:r>
      <w:r>
        <w:t xml:space="preserve"> </w:t>
      </w:r>
    </w:p>
    <w:p w14:paraId="00269A1E" w14:textId="77777777" w:rsidR="00AC6568" w:rsidRDefault="00AC6568" w:rsidP="00AC6568">
      <w:pPr>
        <w:spacing w:after="0" w:line="259" w:lineRule="auto"/>
        <w:ind w:left="29" w:right="0" w:firstLine="0"/>
        <w:jc w:val="left"/>
      </w:pPr>
      <w:r>
        <w:rPr>
          <w:color w:val="202124"/>
        </w:rPr>
        <w:t xml:space="preserve">  </w:t>
      </w:r>
      <w:r>
        <w:t xml:space="preserve">  </w:t>
      </w:r>
    </w:p>
    <w:p w14:paraId="63F32BCA" w14:textId="77777777" w:rsidR="00AC6568" w:rsidRDefault="00AC6568" w:rsidP="00AC6568">
      <w:pPr>
        <w:spacing w:after="0" w:line="259" w:lineRule="auto"/>
        <w:ind w:left="29" w:right="0" w:firstLine="0"/>
        <w:jc w:val="left"/>
      </w:pPr>
      <w:r>
        <w:t xml:space="preserve">  </w:t>
      </w:r>
    </w:p>
    <w:p w14:paraId="02E3DBC0" w14:textId="77777777" w:rsidR="00AC6568" w:rsidRDefault="00AC6568" w:rsidP="00AC6568">
      <w:pPr>
        <w:spacing w:after="0" w:line="259" w:lineRule="auto"/>
        <w:ind w:left="29" w:right="0" w:firstLine="0"/>
        <w:jc w:val="left"/>
      </w:pPr>
      <w:r>
        <w:rPr>
          <w:b/>
          <w:color w:val="202124"/>
          <w:u w:val="single" w:color="202124"/>
        </w:rPr>
        <w:t>References</w:t>
      </w:r>
      <w:r>
        <w:rPr>
          <w:b/>
          <w:color w:val="202124"/>
        </w:rPr>
        <w:t xml:space="preserve"> </w:t>
      </w:r>
      <w:r>
        <w:t xml:space="preserve">  </w:t>
      </w:r>
    </w:p>
    <w:p w14:paraId="7A71FDCF" w14:textId="77777777" w:rsidR="00AC6568" w:rsidRDefault="00AC6568" w:rsidP="00AC6568">
      <w:pPr>
        <w:spacing w:after="0" w:line="259" w:lineRule="auto"/>
        <w:ind w:left="29" w:right="0" w:firstLine="0"/>
        <w:jc w:val="left"/>
      </w:pPr>
      <w:r>
        <w:rPr>
          <w:color w:val="202124"/>
        </w:rPr>
        <w:t xml:space="preserve"> </w:t>
      </w:r>
      <w:r>
        <w:t xml:space="preserve">  </w:t>
      </w:r>
    </w:p>
    <w:p w14:paraId="0222DCBA" w14:textId="77777777" w:rsidR="00AC6568" w:rsidRDefault="00AC6568" w:rsidP="00AC6568">
      <w:pPr>
        <w:spacing w:after="244" w:line="259" w:lineRule="auto"/>
        <w:ind w:left="-5" w:right="0"/>
        <w:jc w:val="left"/>
      </w:pPr>
      <w:r>
        <w:rPr>
          <w:color w:val="1A0DAB"/>
        </w:rPr>
        <w:t xml:space="preserve">https://united-fire.com/fire-prevention-preparation-guide-hotel-managers/ </w:t>
      </w:r>
      <w:r>
        <w:rPr>
          <w:color w:val="2E2D2C"/>
        </w:rPr>
        <w:t>by</w:t>
      </w:r>
      <w:hyperlink r:id="rId7">
        <w:r>
          <w:rPr>
            <w:color w:val="2E2D2C"/>
          </w:rPr>
          <w:t xml:space="preserve"> </w:t>
        </w:r>
      </w:hyperlink>
      <w:hyperlink r:id="rId8">
        <w:r>
          <w:t xml:space="preserve"> </w:t>
        </w:r>
      </w:hyperlink>
    </w:p>
    <w:p w14:paraId="0E7A6C9E" w14:textId="06D29A1D" w:rsidR="00AC6568" w:rsidRDefault="00000000" w:rsidP="00AC6568">
      <w:pPr>
        <w:spacing w:after="506" w:line="265" w:lineRule="auto"/>
        <w:ind w:left="2" w:right="3"/>
      </w:pPr>
      <w:hyperlink r:id="rId9">
        <w:r w:rsidR="00AC6568">
          <w:rPr>
            <w:color w:val="202124"/>
          </w:rPr>
          <w:t>Micah Dickins</w:t>
        </w:r>
      </w:hyperlink>
      <w:hyperlink r:id="rId10">
        <w:r w:rsidR="00AC6568">
          <w:rPr>
            <w:color w:val="202124"/>
          </w:rPr>
          <w:t>o</w:t>
        </w:r>
      </w:hyperlink>
      <w:hyperlink r:id="rId11">
        <w:r w:rsidR="00AC6568">
          <w:rPr>
            <w:color w:val="202124"/>
          </w:rPr>
          <w:t>n</w:t>
        </w:r>
      </w:hyperlink>
      <w:hyperlink r:id="rId12">
        <w:r w:rsidR="00AC6568">
          <w:rPr>
            <w:color w:val="2E2D2C"/>
          </w:rPr>
          <w:t xml:space="preserve"> | </w:t>
        </w:r>
      </w:hyperlink>
      <w:hyperlink r:id="rId13">
        <w:r w:rsidR="00AC6568">
          <w:rPr>
            <w:color w:val="2E2D2C"/>
          </w:rPr>
          <w:t>J</w:t>
        </w:r>
      </w:hyperlink>
      <w:r w:rsidR="00AC6568">
        <w:rPr>
          <w:color w:val="2E2D2C"/>
        </w:rPr>
        <w:t>an 28, 2021 |</w:t>
      </w:r>
      <w:hyperlink r:id="rId14">
        <w:r w:rsidR="00AC6568">
          <w:rPr>
            <w:color w:val="2E2D2C"/>
          </w:rPr>
          <w:t xml:space="preserve"> </w:t>
        </w:r>
      </w:hyperlink>
      <w:hyperlink r:id="rId15">
        <w:r w:rsidR="00AC6568">
          <w:rPr>
            <w:color w:val="202124"/>
          </w:rPr>
          <w:t>Fire Safe</w:t>
        </w:r>
      </w:hyperlink>
      <w:hyperlink r:id="rId16">
        <w:r w:rsidR="00AC6568">
          <w:rPr>
            <w:color w:val="202124"/>
          </w:rPr>
          <w:t>t</w:t>
        </w:r>
      </w:hyperlink>
      <w:hyperlink r:id="rId17">
        <w:r w:rsidR="00AC6568">
          <w:rPr>
            <w:color w:val="202124"/>
          </w:rPr>
          <w:t>y</w:t>
        </w:r>
      </w:hyperlink>
      <w:r w:rsidR="00BF68DC">
        <w:rPr>
          <w:color w:val="202124"/>
        </w:rPr>
        <w:t xml:space="preserve"> 21 February 2023</w:t>
      </w:r>
      <w:hyperlink r:id="rId18">
        <w:r w:rsidR="00AC6568">
          <w:rPr>
            <w:color w:val="1A0DAB"/>
          </w:rPr>
          <w:t xml:space="preserve"> </w:t>
        </w:r>
      </w:hyperlink>
      <w:hyperlink r:id="rId19">
        <w:r w:rsidR="00AC6568">
          <w:t xml:space="preserve">  </w:t>
        </w:r>
      </w:hyperlink>
    </w:p>
    <w:p w14:paraId="09A5A0DA" w14:textId="6A93E4BC" w:rsidR="00AC6568" w:rsidRDefault="00AC6568" w:rsidP="00ED307C">
      <w:pPr>
        <w:spacing w:after="244" w:line="481" w:lineRule="auto"/>
        <w:ind w:left="0" w:right="0" w:firstLine="0"/>
        <w:jc w:val="left"/>
      </w:pPr>
      <w:r>
        <w:t xml:space="preserve"> </w:t>
      </w:r>
      <w:r>
        <w:rPr>
          <w:color w:val="202124"/>
        </w:rPr>
        <w:t>https://united-fire.com</w:t>
      </w:r>
      <w:r>
        <w:rPr>
          <w:color w:val="5F6368"/>
        </w:rPr>
        <w:t xml:space="preserve"> </w:t>
      </w:r>
      <w:r w:rsidRPr="00C450D7">
        <w:rPr>
          <w:i/>
          <w:iCs/>
          <w:color w:val="5F6368"/>
        </w:rPr>
        <w:t>› fire-prevention-preparation</w:t>
      </w:r>
      <w:r w:rsidR="001A3FED">
        <w:rPr>
          <w:color w:val="5F6368"/>
        </w:rPr>
        <w:t xml:space="preserve"> 21</w:t>
      </w:r>
      <w:r w:rsidR="000C3B9D">
        <w:rPr>
          <w:color w:val="5F6368"/>
        </w:rPr>
        <w:t xml:space="preserve"> February</w:t>
      </w:r>
      <w:r w:rsidR="00C22732">
        <w:rPr>
          <w:color w:val="5F6368"/>
        </w:rPr>
        <w:t xml:space="preserve"> 2023</w:t>
      </w:r>
    </w:p>
    <w:p w14:paraId="32187F32" w14:textId="67EFD7D0" w:rsidR="00AC6568" w:rsidRDefault="00AC6568" w:rsidP="00AC6568">
      <w:pPr>
        <w:spacing w:after="0" w:line="471" w:lineRule="auto"/>
        <w:ind w:left="2" w:right="3"/>
      </w:pPr>
      <w:r>
        <w:rPr>
          <w:color w:val="202124"/>
        </w:rPr>
        <w:t xml:space="preserve">Cakiroglu, &amp; Gokoglu, S. (2019): </w:t>
      </w:r>
      <w:r w:rsidRPr="00C150FA">
        <w:rPr>
          <w:i/>
          <w:iCs/>
          <w:color w:val="202124"/>
        </w:rPr>
        <w:t xml:space="preserve">Development of fire safety </w:t>
      </w:r>
      <w:r w:rsidR="008214E2" w:rsidRPr="00C150FA">
        <w:rPr>
          <w:i/>
          <w:iCs/>
          <w:color w:val="202124"/>
        </w:rPr>
        <w:t>behavioral</w:t>
      </w:r>
      <w:r w:rsidRPr="00C150FA">
        <w:rPr>
          <w:i/>
          <w:iCs/>
          <w:color w:val="202124"/>
        </w:rPr>
        <w:t xml:space="preserve"> skills via virtual reality</w:t>
      </w:r>
      <w:r>
        <w:rPr>
          <w:color w:val="202124"/>
        </w:rPr>
        <w:t xml:space="preserve">. Computers and Education, 133, 56–68. https://doi.org/10.1016/j.compedu.2019.01.014 CHEN, CHUANG, Y.-J., HUANG, C.-H., LIN, C.-Y., &amp; CHIEN, S.-W. (2012). </w:t>
      </w:r>
      <w:r w:rsidRPr="007B1310">
        <w:rPr>
          <w:i/>
          <w:iCs/>
          <w:color w:val="202124"/>
        </w:rPr>
        <w:t>the adoption of fire safety management for upgrading the fire safety level of existing hotel buildings</w:t>
      </w:r>
      <w:r>
        <w:rPr>
          <w:color w:val="202124"/>
        </w:rPr>
        <w:t xml:space="preserve">. </w:t>
      </w:r>
    </w:p>
    <w:p w14:paraId="70D47D40" w14:textId="433116D1" w:rsidR="00AC6568" w:rsidRDefault="00AC6568" w:rsidP="00AC6568">
      <w:pPr>
        <w:spacing w:after="508" w:line="265" w:lineRule="auto"/>
        <w:ind w:left="24" w:right="0"/>
        <w:jc w:val="left"/>
      </w:pPr>
      <w:r w:rsidRPr="00011AF6">
        <w:rPr>
          <w:i/>
          <w:iCs/>
          <w:color w:val="202124"/>
        </w:rPr>
        <w:t>Building and Environment</w:t>
      </w:r>
      <w:r>
        <w:rPr>
          <w:color w:val="202124"/>
        </w:rPr>
        <w:t xml:space="preserve">, 51, 311–319. </w:t>
      </w:r>
      <w:hyperlink r:id="rId20">
        <w:r>
          <w:rPr>
            <w:color w:val="0563C1"/>
            <w:u w:val="single" w:color="0563C1"/>
          </w:rPr>
          <w:t>https://doi.org/10.1016/j.buildenv.2011.12.0</w:t>
        </w:r>
      </w:hyperlink>
      <w:hyperlink r:id="rId21">
        <w:r>
          <w:rPr>
            <w:color w:val="0563C1"/>
            <w:u w:val="single" w:color="0563C1"/>
          </w:rPr>
          <w:t>0</w:t>
        </w:r>
      </w:hyperlink>
      <w:hyperlink r:id="rId22">
        <w:r>
          <w:rPr>
            <w:color w:val="0563C1"/>
            <w:u w:val="single" w:color="0563C1"/>
          </w:rPr>
          <w:t>1</w:t>
        </w:r>
      </w:hyperlink>
      <w:hyperlink r:id="rId23">
        <w:r>
          <w:rPr>
            <w:color w:val="202124"/>
          </w:rPr>
          <w:t xml:space="preserve">  </w:t>
        </w:r>
      </w:hyperlink>
      <w:r w:rsidR="00655EE8">
        <w:rPr>
          <w:color w:val="202124"/>
        </w:rPr>
        <w:t>21 Feb</w:t>
      </w:r>
      <w:r w:rsidR="008214E2">
        <w:rPr>
          <w:color w:val="202124"/>
        </w:rPr>
        <w:t xml:space="preserve"> 2023</w:t>
      </w:r>
      <w:hyperlink r:id="rId24">
        <w:r>
          <w:t xml:space="preserve"> </w:t>
        </w:r>
      </w:hyperlink>
      <w:r>
        <w:t xml:space="preserve"> </w:t>
      </w:r>
    </w:p>
    <w:p w14:paraId="22D5E328" w14:textId="77777777" w:rsidR="00AC6568" w:rsidRDefault="00AC6568" w:rsidP="00AC6568">
      <w:pPr>
        <w:spacing w:after="237" w:line="265" w:lineRule="auto"/>
        <w:ind w:left="2" w:right="3"/>
      </w:pPr>
      <w:r>
        <w:rPr>
          <w:color w:val="202124"/>
        </w:rPr>
        <w:t xml:space="preserve">Flaherty,Hession,Cluggy </w:t>
      </w:r>
      <w:r w:rsidRPr="00710D20">
        <w:rPr>
          <w:i/>
          <w:iCs/>
          <w:color w:val="202124"/>
        </w:rPr>
        <w:t>Hotel Fire Safety for International Travelers volume</w:t>
      </w:r>
      <w:r>
        <w:rPr>
          <w:color w:val="202124"/>
        </w:rPr>
        <w:t xml:space="preserve"> 14 Issue 5 </w:t>
      </w:r>
      <w:r>
        <w:t xml:space="preserve"> </w:t>
      </w:r>
    </w:p>
    <w:p w14:paraId="072E2B7E" w14:textId="77777777" w:rsidR="009A73E7" w:rsidRDefault="003F523B" w:rsidP="009A73E7">
      <w:pPr>
        <w:spacing w:after="512" w:line="265" w:lineRule="auto"/>
        <w:ind w:left="2" w:right="3"/>
      </w:pPr>
      <w:r>
        <w:rPr>
          <w:color w:val="202124"/>
        </w:rPr>
        <w:t>February</w:t>
      </w:r>
      <w:r w:rsidR="00AC6568">
        <w:rPr>
          <w:color w:val="202124"/>
        </w:rPr>
        <w:t xml:space="preserve"> 14, 2023</w:t>
      </w:r>
      <w:r w:rsidR="00AC6568">
        <w:rPr>
          <w:color w:val="2E2E2E"/>
        </w:rPr>
        <w:t xml:space="preserve"> </w:t>
      </w:r>
      <w:r w:rsidR="00AC6568">
        <w:t xml:space="preserve">  </w:t>
      </w:r>
    </w:p>
    <w:p w14:paraId="34107F21" w14:textId="6473826A" w:rsidR="00AC6568" w:rsidRDefault="00AC6568" w:rsidP="009A73E7">
      <w:pPr>
        <w:spacing w:after="512" w:line="265" w:lineRule="auto"/>
        <w:ind w:left="2" w:right="3"/>
      </w:pPr>
      <w:r>
        <w:t xml:space="preserve">   Houvouras, &amp; Harvey, M. T. (2014). </w:t>
      </w:r>
      <w:r w:rsidRPr="00F13865">
        <w:rPr>
          <w:i/>
          <w:iCs/>
        </w:rPr>
        <w:t xml:space="preserve">Establishing fire safety skills using behavioral </w:t>
      </w:r>
      <w:r w:rsidR="00F273C3" w:rsidRPr="00F13865">
        <w:rPr>
          <w:i/>
          <w:iCs/>
        </w:rPr>
        <w:t>skills training</w:t>
      </w:r>
      <w:r w:rsidR="00F273C3">
        <w:t>:</w:t>
      </w:r>
      <w:r>
        <w:t xml:space="preserve"> </w:t>
      </w:r>
      <w:r w:rsidR="00F273C3">
        <w:t>Journal</w:t>
      </w:r>
      <w:r>
        <w:t xml:space="preserve"> of Applied Behavior Analysis, 47(2), 420</w:t>
      </w:r>
      <w:r w:rsidR="009F5ED4">
        <w:t>– 424</w:t>
      </w:r>
      <w:r>
        <w:t xml:space="preserve">. </w:t>
      </w:r>
      <w:hyperlink r:id="rId25">
        <w:r>
          <w:rPr>
            <w:color w:val="0563C1"/>
            <w:u w:val="single" w:color="0563C1"/>
          </w:rPr>
          <w:t>https://doi.org/10.1016/j.buildenv.2011.12.0</w:t>
        </w:r>
      </w:hyperlink>
      <w:hyperlink r:id="rId26">
        <w:r>
          <w:rPr>
            <w:color w:val="0563C1"/>
            <w:u w:val="single" w:color="0563C1"/>
          </w:rPr>
          <w:t>0</w:t>
        </w:r>
      </w:hyperlink>
      <w:hyperlink r:id="rId27">
        <w:r>
          <w:rPr>
            <w:color w:val="0563C1"/>
            <w:u w:val="single" w:color="0563C1"/>
          </w:rPr>
          <w:t>1</w:t>
        </w:r>
      </w:hyperlink>
      <w:hyperlink r:id="rId28">
        <w:r>
          <w:rPr>
            <w:color w:val="2E2E2E"/>
          </w:rPr>
          <w:t xml:space="preserve"> </w:t>
        </w:r>
      </w:hyperlink>
      <w:r w:rsidR="001B7C2A">
        <w:rPr>
          <w:color w:val="2E2E2E"/>
        </w:rPr>
        <w:t>20 February 2023</w:t>
      </w:r>
    </w:p>
    <w:p w14:paraId="611DB37C" w14:textId="197429EE" w:rsidR="00AC6568" w:rsidRDefault="00AC6568" w:rsidP="00AC6568">
      <w:pPr>
        <w:spacing w:after="4" w:line="470" w:lineRule="auto"/>
        <w:ind w:left="2" w:right="3"/>
      </w:pPr>
      <w:r>
        <w:rPr>
          <w:color w:val="202124"/>
        </w:rPr>
        <w:t xml:space="preserve">Rubio-Romero, Márquez-Sierra, F., &amp; Suárez-Cebador, M. (2016). </w:t>
      </w:r>
      <w:r w:rsidRPr="00F13865">
        <w:rPr>
          <w:i/>
          <w:iCs/>
          <w:color w:val="202124"/>
        </w:rPr>
        <w:t>Can fire safety in hotels be improved</w:t>
      </w:r>
      <w:r>
        <w:rPr>
          <w:color w:val="202124"/>
        </w:rPr>
        <w:t xml:space="preserve">? Results from the survey of a panel of experts in Spain. Work (Reading, Mass.), </w:t>
      </w:r>
      <w:r>
        <w:t xml:space="preserve"> </w:t>
      </w:r>
    </w:p>
    <w:p w14:paraId="4B7B7E47" w14:textId="13B27715" w:rsidR="00AC6568" w:rsidRDefault="00AC6568" w:rsidP="00AC6568">
      <w:pPr>
        <w:spacing w:after="237" w:line="265" w:lineRule="auto"/>
        <w:ind w:left="2" w:right="3"/>
      </w:pPr>
      <w:r>
        <w:rPr>
          <w:color w:val="202124"/>
        </w:rPr>
        <w:t>54(2), 461–471. https://doi.org/10.3233/WOR-16233</w:t>
      </w:r>
    </w:p>
    <w:sectPr w:rsidR="00AC656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0F6CA" w14:textId="77777777" w:rsidR="00E34228" w:rsidRDefault="00E34228" w:rsidP="00AC6568">
      <w:pPr>
        <w:spacing w:after="0" w:line="240" w:lineRule="auto"/>
      </w:pPr>
      <w:r>
        <w:separator/>
      </w:r>
    </w:p>
  </w:endnote>
  <w:endnote w:type="continuationSeparator" w:id="0">
    <w:p w14:paraId="476A356D" w14:textId="77777777" w:rsidR="00E34228" w:rsidRDefault="00E34228" w:rsidP="00AC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405749"/>
      <w:docPartObj>
        <w:docPartGallery w:val="Page Numbers (Bottom of Page)"/>
        <w:docPartUnique/>
      </w:docPartObj>
    </w:sdtPr>
    <w:sdtEndPr>
      <w:rPr>
        <w:color w:val="7F7F7F" w:themeColor="background1" w:themeShade="7F"/>
        <w:spacing w:val="60"/>
      </w:rPr>
    </w:sdtEndPr>
    <w:sdtContent>
      <w:p w14:paraId="02145004" w14:textId="77777777" w:rsidR="00AC6568" w:rsidRDefault="00AC656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04E54FC" w14:textId="77777777" w:rsidR="00AC6568" w:rsidRDefault="00AC6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5F865" w14:textId="77777777" w:rsidR="00E34228" w:rsidRDefault="00E34228" w:rsidP="00AC6568">
      <w:pPr>
        <w:spacing w:after="0" w:line="240" w:lineRule="auto"/>
      </w:pPr>
      <w:r>
        <w:separator/>
      </w:r>
    </w:p>
  </w:footnote>
  <w:footnote w:type="continuationSeparator" w:id="0">
    <w:p w14:paraId="426D941B" w14:textId="77777777" w:rsidR="00E34228" w:rsidRDefault="00E34228" w:rsidP="00AC65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D26CC"/>
    <w:multiLevelType w:val="hybridMultilevel"/>
    <w:tmpl w:val="47A26ABC"/>
    <w:lvl w:ilvl="0" w:tplc="47D41272">
      <w:start w:val="2217141"/>
      <w:numFmt w:val="decimal"/>
      <w:pStyle w:val="Heading1"/>
      <w:lvlText w:val="%1"/>
      <w:lvlJc w:val="left"/>
      <w:pPr>
        <w:ind w:left="0"/>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1" w:tplc="FE0CA692">
      <w:start w:val="1"/>
      <w:numFmt w:val="lowerLetter"/>
      <w:lvlText w:val="%2"/>
      <w:lvlJc w:val="left"/>
      <w:pPr>
        <w:ind w:left="230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2" w:tplc="BDE6CBC8">
      <w:start w:val="1"/>
      <w:numFmt w:val="lowerRoman"/>
      <w:lvlText w:val="%3"/>
      <w:lvlJc w:val="left"/>
      <w:pPr>
        <w:ind w:left="302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3" w:tplc="6FCEB016">
      <w:start w:val="1"/>
      <w:numFmt w:val="decimal"/>
      <w:lvlText w:val="%4"/>
      <w:lvlJc w:val="left"/>
      <w:pPr>
        <w:ind w:left="374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4" w:tplc="EAAA21C4">
      <w:start w:val="1"/>
      <w:numFmt w:val="lowerLetter"/>
      <w:lvlText w:val="%5"/>
      <w:lvlJc w:val="left"/>
      <w:pPr>
        <w:ind w:left="446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5" w:tplc="E398E790">
      <w:start w:val="1"/>
      <w:numFmt w:val="lowerRoman"/>
      <w:lvlText w:val="%6"/>
      <w:lvlJc w:val="left"/>
      <w:pPr>
        <w:ind w:left="518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6" w:tplc="05223590">
      <w:start w:val="1"/>
      <w:numFmt w:val="decimal"/>
      <w:lvlText w:val="%7"/>
      <w:lvlJc w:val="left"/>
      <w:pPr>
        <w:ind w:left="590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7" w:tplc="36560A3C">
      <w:start w:val="1"/>
      <w:numFmt w:val="lowerLetter"/>
      <w:lvlText w:val="%8"/>
      <w:lvlJc w:val="left"/>
      <w:pPr>
        <w:ind w:left="662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lvl w:ilvl="8" w:tplc="16B464B4">
      <w:start w:val="1"/>
      <w:numFmt w:val="lowerRoman"/>
      <w:lvlText w:val="%9"/>
      <w:lvlJc w:val="left"/>
      <w:pPr>
        <w:ind w:left="7344"/>
      </w:pPr>
      <w:rPr>
        <w:rFonts w:ascii="Times New Roman" w:eastAsia="Times New Roman" w:hAnsi="Times New Roman" w:cs="Times New Roman"/>
        <w:b w:val="0"/>
        <w:i w:val="0"/>
        <w:strike w:val="0"/>
        <w:dstrike w:val="0"/>
        <w:color w:val="202124"/>
        <w:sz w:val="52"/>
        <w:szCs w:val="52"/>
        <w:u w:val="none" w:color="000000"/>
        <w:bdr w:val="none" w:sz="0" w:space="0" w:color="auto"/>
        <w:shd w:val="clear" w:color="auto" w:fill="auto"/>
        <w:vertAlign w:val="baseline"/>
      </w:rPr>
    </w:lvl>
  </w:abstractNum>
  <w:num w:numId="1" w16cid:durableId="1184973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568"/>
    <w:rsid w:val="00011AF6"/>
    <w:rsid w:val="000951F7"/>
    <w:rsid w:val="000C3B9D"/>
    <w:rsid w:val="000D434E"/>
    <w:rsid w:val="001A3FED"/>
    <w:rsid w:val="001B7C2A"/>
    <w:rsid w:val="002161D7"/>
    <w:rsid w:val="002E1FBE"/>
    <w:rsid w:val="003703DB"/>
    <w:rsid w:val="003D40CD"/>
    <w:rsid w:val="003D4952"/>
    <w:rsid w:val="003F523B"/>
    <w:rsid w:val="00427C3D"/>
    <w:rsid w:val="0047160A"/>
    <w:rsid w:val="00472DE0"/>
    <w:rsid w:val="00494874"/>
    <w:rsid w:val="00652287"/>
    <w:rsid w:val="00655EE8"/>
    <w:rsid w:val="006741D8"/>
    <w:rsid w:val="0068479A"/>
    <w:rsid w:val="006871DA"/>
    <w:rsid w:val="00710D20"/>
    <w:rsid w:val="007373B7"/>
    <w:rsid w:val="00796B41"/>
    <w:rsid w:val="007B1310"/>
    <w:rsid w:val="007D2266"/>
    <w:rsid w:val="0080588B"/>
    <w:rsid w:val="008214E2"/>
    <w:rsid w:val="00962766"/>
    <w:rsid w:val="009A73E7"/>
    <w:rsid w:val="009F5ED4"/>
    <w:rsid w:val="00A0374D"/>
    <w:rsid w:val="00AC6568"/>
    <w:rsid w:val="00AD2E18"/>
    <w:rsid w:val="00BF2A73"/>
    <w:rsid w:val="00BF68DC"/>
    <w:rsid w:val="00C150FA"/>
    <w:rsid w:val="00C22732"/>
    <w:rsid w:val="00C450D7"/>
    <w:rsid w:val="00C477F6"/>
    <w:rsid w:val="00C6297B"/>
    <w:rsid w:val="00CE3174"/>
    <w:rsid w:val="00CF171C"/>
    <w:rsid w:val="00DA227E"/>
    <w:rsid w:val="00E34228"/>
    <w:rsid w:val="00E6522B"/>
    <w:rsid w:val="00E75B2C"/>
    <w:rsid w:val="00ED307C"/>
    <w:rsid w:val="00ED6C4B"/>
    <w:rsid w:val="00F0082A"/>
    <w:rsid w:val="00F13865"/>
    <w:rsid w:val="00F257C3"/>
    <w:rsid w:val="00F273C3"/>
    <w:rsid w:val="00FA0CAB"/>
    <w:rsid w:val="00FC4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9BE53"/>
  <w15:chartTrackingRefBased/>
  <w15:docId w15:val="{A97F3CA0-193E-4C0C-9593-7FE67D75C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568"/>
    <w:pPr>
      <w:spacing w:after="268" w:line="478" w:lineRule="auto"/>
      <w:ind w:left="10" w:right="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AC6568"/>
    <w:pPr>
      <w:keepNext/>
      <w:keepLines/>
      <w:numPr>
        <w:numId w:val="1"/>
      </w:numPr>
      <w:spacing w:after="551"/>
      <w:ind w:left="39"/>
      <w:jc w:val="right"/>
      <w:outlineLvl w:val="0"/>
    </w:pPr>
    <w:rPr>
      <w:rFonts w:ascii="Times New Roman" w:eastAsia="Times New Roman" w:hAnsi="Times New Roman" w:cs="Times New Roman"/>
      <w:color w:val="202124"/>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568"/>
    <w:rPr>
      <w:rFonts w:ascii="Times New Roman" w:eastAsia="Times New Roman" w:hAnsi="Times New Roman" w:cs="Times New Roman"/>
      <w:color w:val="202124"/>
      <w:sz w:val="52"/>
    </w:rPr>
  </w:style>
  <w:style w:type="paragraph" w:styleId="Header">
    <w:name w:val="header"/>
    <w:basedOn w:val="Normal"/>
    <w:link w:val="HeaderChar"/>
    <w:uiPriority w:val="99"/>
    <w:unhideWhenUsed/>
    <w:rsid w:val="00AC65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568"/>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AC65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568"/>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nguard-fire.com/author/micah-vanadmin/" TargetMode="External"/><Relationship Id="rId13" Type="http://schemas.openxmlformats.org/officeDocument/2006/relationships/hyperlink" Target="https://vanguard-fire.com/author/micah-vanadmin/" TargetMode="External"/><Relationship Id="rId18" Type="http://schemas.openxmlformats.org/officeDocument/2006/relationships/hyperlink" Target="https://vanguard-fire.com/category/fire-safety/" TargetMode="External"/><Relationship Id="rId26" Type="http://schemas.openxmlformats.org/officeDocument/2006/relationships/hyperlink" Target="https://doi.org/10.1016/j.buildenv.2011.12.001" TargetMode="External"/><Relationship Id="rId3" Type="http://schemas.openxmlformats.org/officeDocument/2006/relationships/settings" Target="settings.xml"/><Relationship Id="rId21" Type="http://schemas.openxmlformats.org/officeDocument/2006/relationships/hyperlink" Target="https://doi.org/10.1016/j.buildenv.2011.12.001" TargetMode="External"/><Relationship Id="rId7" Type="http://schemas.openxmlformats.org/officeDocument/2006/relationships/hyperlink" Target="https://vanguard-fire.com/author/micah-vanadmin/" TargetMode="External"/><Relationship Id="rId12" Type="http://schemas.openxmlformats.org/officeDocument/2006/relationships/hyperlink" Target="https://vanguard-fire.com/author/micah-vanadmin/" TargetMode="External"/><Relationship Id="rId17" Type="http://schemas.openxmlformats.org/officeDocument/2006/relationships/hyperlink" Target="https://vanguard-fire.com/category/fire-safety/" TargetMode="External"/><Relationship Id="rId25" Type="http://schemas.openxmlformats.org/officeDocument/2006/relationships/hyperlink" Target="https://doi.org/10.1016/j.buildenv.2011.12.001" TargetMode="External"/><Relationship Id="rId2" Type="http://schemas.openxmlformats.org/officeDocument/2006/relationships/styles" Target="styles.xml"/><Relationship Id="rId16" Type="http://schemas.openxmlformats.org/officeDocument/2006/relationships/hyperlink" Target="https://vanguard-fire.com/category/fire-safety/" TargetMode="External"/><Relationship Id="rId20" Type="http://schemas.openxmlformats.org/officeDocument/2006/relationships/hyperlink" Target="https://doi.org/10.1016/j.buildenv.2011.12.00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anguard-fire.com/author/micah-vanadmin/" TargetMode="External"/><Relationship Id="rId24" Type="http://schemas.openxmlformats.org/officeDocument/2006/relationships/hyperlink" Target="https://doi.org/10.1016/j.buildenv.2011.12.001" TargetMode="External"/><Relationship Id="rId5" Type="http://schemas.openxmlformats.org/officeDocument/2006/relationships/footnotes" Target="footnotes.xml"/><Relationship Id="rId15" Type="http://schemas.openxmlformats.org/officeDocument/2006/relationships/hyperlink" Target="https://vanguard-fire.com/category/fire-safety/" TargetMode="External"/><Relationship Id="rId23" Type="http://schemas.openxmlformats.org/officeDocument/2006/relationships/hyperlink" Target="https://doi.org/10.1016/j.buildenv.2011.12.001" TargetMode="External"/><Relationship Id="rId28" Type="http://schemas.openxmlformats.org/officeDocument/2006/relationships/hyperlink" Target="https://doi.org/10.1016/j.buildenv.2011.12.001" TargetMode="External"/><Relationship Id="rId10" Type="http://schemas.openxmlformats.org/officeDocument/2006/relationships/hyperlink" Target="https://vanguard-fire.com/author/micah-vanadmin/" TargetMode="External"/><Relationship Id="rId19" Type="http://schemas.openxmlformats.org/officeDocument/2006/relationships/hyperlink" Target="https://vanguard-fire.com/category/fire-safe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anguard-fire.com/author/micah-vanadmin/" TargetMode="External"/><Relationship Id="rId14" Type="http://schemas.openxmlformats.org/officeDocument/2006/relationships/hyperlink" Target="https://vanguard-fire.com/category/fire-safety/" TargetMode="External"/><Relationship Id="rId22" Type="http://schemas.openxmlformats.org/officeDocument/2006/relationships/hyperlink" Target="https://doi.org/10.1016/j.buildenv.2011.12.001" TargetMode="External"/><Relationship Id="rId27" Type="http://schemas.openxmlformats.org/officeDocument/2006/relationships/hyperlink" Target="https://doi.org/10.1016/j.buildenv.2011.12.00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874</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Eunice</cp:lastModifiedBy>
  <cp:revision>45</cp:revision>
  <dcterms:created xsi:type="dcterms:W3CDTF">2023-02-21T19:21:00Z</dcterms:created>
  <dcterms:modified xsi:type="dcterms:W3CDTF">2023-02-21T20:31:00Z</dcterms:modified>
</cp:coreProperties>
</file>