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748652169"/>
        <w:docPartObj>
          <w:docPartGallery w:val="Cover Pages"/>
          <w:docPartUnique/>
        </w:docPartObj>
      </w:sdtPr>
      <w:sdtContent>
        <w:p w14:paraId="1CCB3B42" w14:textId="1D3C6231" w:rsidR="00894811" w:rsidRDefault="00000000">
          <w:pPr>
            <w:pStyle w:val="NoSpacing"/>
          </w:pPr>
          <w:r>
            <w:rPr>
              <w:noProof/>
            </w:rPr>
            <w:pict w14:anchorId="5ABC7531">
              <v:group id="Group 2" o:spid="_x0000_s2051"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">
                <v:rect id="Rectangle 3" o:spid="_x0000_s2052"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53"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" adj="18883" filled="f" stroked="f" strokeweight="1pt">
                  <v:textbox style="mso-next-textbox:#Pentagon 4"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A7A1D1" w14:textId="7073B345" w:rsidR="00894811" w:rsidRDefault="0089481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2054"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55"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56"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205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2058"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59"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60"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61"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206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2063"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64"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2065"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2066"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206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2068"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69"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2070"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2071"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207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73"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2074"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2075"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76"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207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2078"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2079"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w:r>
        </w:p>
        <w:p w14:paraId="7B6BBC37" w14:textId="54C9910D" w:rsidR="00894811" w:rsidRDefault="00000000">
          <w:r>
            <w:rPr>
              <w:noProof/>
            </w:rPr>
            <w:pict w14:anchorId="0A1C8A5B">
              <v:shapetype id="_x0000_t202" coordsize="21600,21600" o:spt="202" path="m,l,21600r21600,l21600,xe">
                <v:stroke joinstyle="miter"/>
                <v:path gradientshapeok="t" o:connecttype="rect"/>
              </v:shapetype>
              <v:shape id="Text Box 1" o:spid="_x0000_s2050" type="#_x0000_t202" style="position:absolute;margin-left:286.05pt;margin-top:137.75pt;width:4in;height:682.2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" filled="f" stroked="f" strokeweight=".5pt">
                <v:textbox style="mso-next-textbox:#Text Box 1" inset="0,0,0,0">
                  <w:txbxContent>
                    <w:p w14:paraId="2707797F" w14:textId="51E2BD94" w:rsidR="00894811" w:rsidRDefault="00000000" w:rsidP="00FB703A">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FB703A">
                            <w:rPr>
                              <w:rFonts w:asciiTheme="majorHAnsi" w:eastAsiaTheme="majorEastAsia" w:hAnsiTheme="majorHAnsi" w:cstheme="majorBidi"/>
                              <w:color w:val="262626" w:themeColor="text1" w:themeTint="D9"/>
                              <w:sz w:val="72"/>
                              <w:szCs w:val="72"/>
                            </w:rPr>
                            <w:t xml:space="preserve">     </w:t>
                          </w:r>
                        </w:sdtContent>
                      </w:sdt>
                      <w:r w:rsidR="009E37DD" w:rsidRPr="009E37DD">
                        <w:rPr>
                          <w:rFonts w:ascii="Arial" w:hAnsi="Arial" w:cs="Arial"/>
                          <w:bCs/>
                          <w:sz w:val="44"/>
                          <w:szCs w:val="44"/>
                        </w:rPr>
                        <w:t xml:space="preserve">Health </w:t>
                      </w:r>
                      <w:r w:rsidR="00FB703A">
                        <w:rPr>
                          <w:rFonts w:ascii="Arial" w:hAnsi="Arial" w:cs="Arial"/>
                          <w:bCs/>
                          <w:sz w:val="44"/>
                          <w:szCs w:val="44"/>
                        </w:rPr>
                        <w:t>&amp;</w:t>
                      </w:r>
                      <w:r w:rsidR="009E37DD" w:rsidRPr="009E37DD">
                        <w:rPr>
                          <w:rFonts w:ascii="Arial" w:hAnsi="Arial" w:cs="Arial"/>
                          <w:bCs/>
                          <w:sz w:val="44"/>
                          <w:szCs w:val="44"/>
                        </w:rPr>
                        <w:t xml:space="preserve"> Safety</w:t>
                      </w:r>
                      <w:r w:rsidR="00FB703A">
                        <w:rPr>
                          <w:rFonts w:ascii="Arial" w:hAnsi="Arial" w:cs="Arial"/>
                          <w:bCs/>
                          <w:sz w:val="44"/>
                          <w:szCs w:val="44"/>
                        </w:rPr>
                        <w:t xml:space="preserve"> </w:t>
                      </w:r>
                      <w:r w:rsidR="009E37DD" w:rsidRPr="009E37DD">
                        <w:rPr>
                          <w:rFonts w:ascii="Arial" w:hAnsi="Arial" w:cs="Arial"/>
                          <w:bCs/>
                          <w:sz w:val="44"/>
                          <w:szCs w:val="44"/>
                        </w:rPr>
                        <w:t>Legislation</w:t>
                      </w:r>
                    </w:p>
                    <w:p w14:paraId="64CCB867" w14:textId="0ED30EA9" w:rsidR="0089481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811">
                            <w:rPr>
                              <w:color w:val="404040" w:themeColor="text1" w:themeTint="BF"/>
                              <w:sz w:val="36"/>
                              <w:szCs w:val="36"/>
                            </w:rPr>
                            <w:t xml:space="preserve">     </w:t>
                          </w:r>
                        </w:sdtContent>
                      </w:sdt>
                    </w:p>
                    <w:p w14:paraId="1598ED97" w14:textId="26DF7F17" w:rsidR="00894811" w:rsidRDefault="00894811">
                      <w:pPr>
                        <w:spacing w:before="120"/>
                        <w:rPr>
                          <w:color w:val="404040" w:themeColor="text1" w:themeTint="BF"/>
                          <w:sz w:val="36"/>
                          <w:szCs w:val="36"/>
                        </w:rPr>
                      </w:pPr>
                    </w:p>
                    <w:p w14:paraId="50EBD83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Prepared for:</w:t>
                      </w:r>
                    </w:p>
                    <w:p w14:paraId="4C35C233" w14:textId="5885055B" w:rsidR="00894811" w:rsidRPr="00894811" w:rsidRDefault="009E37DD" w:rsidP="003763BA">
                      <w:pPr>
                        <w:spacing w:after="24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44"/>
                          <w:szCs w:val="44"/>
                          <w:shd w:val="clear" w:color="auto" w:fill="FFFFFF"/>
                          <w:lang w:eastAsia="en-GB"/>
                        </w:rPr>
                        <w:t>Rhodri Thomas</w:t>
                      </w:r>
                      <w:r w:rsidR="00157E1A" w:rsidRPr="00157E1A">
                        <w:rPr>
                          <w:rFonts w:ascii="Arial" w:eastAsia="Times New Roman" w:hAnsi="Arial" w:cs="Arial"/>
                          <w:color w:val="000000"/>
                          <w:sz w:val="44"/>
                          <w:szCs w:val="44"/>
                          <w:shd w:val="clear" w:color="auto" w:fill="FFFFFF"/>
                          <w:lang w:eastAsia="en-GB"/>
                        </w:rPr>
                        <w:t xml:space="preserve"> </w:t>
                      </w:r>
                    </w:p>
                    <w:p w14:paraId="4567F79F"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p>
                    <w:p w14:paraId="4093581E"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Created by:</w:t>
                      </w:r>
                    </w:p>
                    <w:p w14:paraId="6FA84A11" w14:textId="77777777" w:rsidR="00894811" w:rsidRPr="00894811" w:rsidRDefault="00894811" w:rsidP="00894811">
                      <w:pPr>
                        <w:spacing w:after="240" w:line="240" w:lineRule="auto"/>
                        <w:jc w:val="center"/>
                        <w:rPr>
                          <w:rFonts w:ascii="Arial" w:eastAsia="Times New Roman" w:hAnsi="Arial" w:cs="Arial"/>
                          <w:color w:val="000000"/>
                          <w:sz w:val="36"/>
                          <w:szCs w:val="36"/>
                          <w:lang w:eastAsia="en-GB"/>
                        </w:rPr>
                      </w:pPr>
                      <w:r w:rsidRPr="00894811">
                        <w:rPr>
                          <w:rFonts w:ascii="Arial" w:eastAsia="Times New Roman" w:hAnsi="Arial" w:cs="Arial"/>
                          <w:color w:val="000000"/>
                          <w:sz w:val="36"/>
                          <w:szCs w:val="36"/>
                          <w:lang w:eastAsia="en-GB"/>
                        </w:rPr>
                        <w:t>Lloyd wilson</w:t>
                      </w:r>
                    </w:p>
                    <w:p w14:paraId="262E5FD8" w14:textId="77777777" w:rsidR="00894811" w:rsidRPr="00894811" w:rsidRDefault="00894811" w:rsidP="00894811">
                      <w:pPr>
                        <w:spacing w:after="240" w:line="240" w:lineRule="auto"/>
                        <w:jc w:val="center"/>
                        <w:rPr>
                          <w:rFonts w:ascii="Arial" w:eastAsia="Times New Roman" w:hAnsi="Arial" w:cs="Arial"/>
                          <w:color w:val="000000" w:themeColor="text1"/>
                          <w:sz w:val="28"/>
                          <w:szCs w:val="28"/>
                          <w:lang w:eastAsia="en-GB"/>
                        </w:rPr>
                      </w:pPr>
                      <w:r w:rsidRPr="00894811">
                        <w:rPr>
                          <w:rFonts w:ascii="Source Sans Pro" w:eastAsia="Times New Roman" w:hAnsi="Source Sans Pro" w:cs="Times New Roman"/>
                          <w:color w:val="000000" w:themeColor="text1"/>
                          <w:sz w:val="28"/>
                          <w:szCs w:val="28"/>
                          <w:shd w:val="clear" w:color="auto" w:fill="F0F3F4"/>
                          <w:lang w:eastAsia="en-GB"/>
                        </w:rPr>
                        <w:t>2211509</w:t>
                      </w:r>
                    </w:p>
                    <w:p w14:paraId="0CAE8D83" w14:textId="77777777" w:rsidR="00894811" w:rsidRPr="00894811" w:rsidRDefault="00894811" w:rsidP="00157E1A">
                      <w:pPr>
                        <w:spacing w:after="240" w:line="240" w:lineRule="auto"/>
                        <w:rPr>
                          <w:rFonts w:ascii="Arial" w:eastAsia="Times New Roman" w:hAnsi="Arial" w:cs="Arial"/>
                          <w:color w:val="000000"/>
                          <w:sz w:val="28"/>
                          <w:szCs w:val="28"/>
                          <w:lang w:eastAsia="en-GB"/>
                        </w:rPr>
                      </w:pPr>
                    </w:p>
                    <w:p w14:paraId="1F778454"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Date completed:</w:t>
                      </w:r>
                    </w:p>
                    <w:p w14:paraId="471C44A9" w14:textId="1094DC06" w:rsidR="00894811" w:rsidRPr="00894811" w:rsidRDefault="009E37DD" w:rsidP="00894811">
                      <w:pPr>
                        <w:spacing w:after="240" w:line="240" w:lineRule="auto"/>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Ma</w:t>
                      </w:r>
                      <w:r w:rsidR="000E5B59">
                        <w:rPr>
                          <w:rFonts w:ascii="Arial" w:eastAsia="Times New Roman" w:hAnsi="Arial" w:cs="Arial"/>
                          <w:color w:val="000000"/>
                          <w:sz w:val="32"/>
                          <w:szCs w:val="32"/>
                          <w:lang w:eastAsia="en-GB"/>
                        </w:rPr>
                        <w:t>y</w:t>
                      </w:r>
                      <w:r>
                        <w:rPr>
                          <w:rFonts w:ascii="Arial" w:eastAsia="Times New Roman" w:hAnsi="Arial" w:cs="Arial"/>
                          <w:color w:val="000000"/>
                          <w:sz w:val="32"/>
                          <w:szCs w:val="32"/>
                          <w:lang w:eastAsia="en-GB"/>
                        </w:rPr>
                        <w:t xml:space="preserve"> </w:t>
                      </w:r>
                      <w:r w:rsidR="00894811" w:rsidRPr="00894811">
                        <w:rPr>
                          <w:rFonts w:ascii="Arial" w:eastAsia="Times New Roman" w:hAnsi="Arial" w:cs="Arial"/>
                          <w:color w:val="000000"/>
                          <w:sz w:val="32"/>
                          <w:szCs w:val="32"/>
                          <w:lang w:eastAsia="en-GB"/>
                        </w:rPr>
                        <w:t>202</w:t>
                      </w:r>
                      <w:r>
                        <w:rPr>
                          <w:rFonts w:ascii="Arial" w:eastAsia="Times New Roman" w:hAnsi="Arial" w:cs="Arial"/>
                          <w:color w:val="000000"/>
                          <w:sz w:val="32"/>
                          <w:szCs w:val="32"/>
                          <w:lang w:eastAsia="en-GB"/>
                        </w:rPr>
                        <w:t>3</w:t>
                      </w:r>
                    </w:p>
                    <w:p w14:paraId="671B68E6" w14:textId="448BF6AA" w:rsidR="00894811" w:rsidRDefault="00894811">
                      <w:pPr>
                        <w:spacing w:before="120"/>
                        <w:rPr>
                          <w:rFonts w:ascii="Arial" w:eastAsiaTheme="majorEastAsia" w:hAnsi="Arial" w:cs="Arial"/>
                          <w:noProof/>
                          <w:color w:val="70AD47" w:themeColor="accent6"/>
                          <w:sz w:val="26"/>
                          <w:szCs w:val="26"/>
                        </w:rPr>
                      </w:pPr>
                    </w:p>
                    <w:p w14:paraId="4882B68B" w14:textId="376AABDD" w:rsidR="00AB3AA6" w:rsidRDefault="00AB3AA6">
                      <w:pPr>
                        <w:spacing w:before="120"/>
                        <w:rPr>
                          <w:rFonts w:ascii="Arial" w:eastAsiaTheme="majorEastAsia" w:hAnsi="Arial" w:cs="Arial"/>
                          <w:noProof/>
                          <w:color w:val="70AD47" w:themeColor="accent6"/>
                          <w:sz w:val="26"/>
                          <w:szCs w:val="26"/>
                        </w:rPr>
                      </w:pPr>
                      <w:r>
                        <w:rPr>
                          <w:noProof/>
                        </w:rPr>
                        <w:drawing>
                          <wp:inline distT="0" distB="0" distL="0" distR="0" wp14:anchorId="12500F09" wp14:editId="79C6BAB1">
                            <wp:extent cx="3388360" cy="190595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8360" cy="1905953"/>
                                    </a:xfrm>
                                    <a:prstGeom prst="rect">
                                      <a:avLst/>
                                    </a:prstGeom>
                                    <a:noFill/>
                                    <a:ln>
                                      <a:noFill/>
                                    </a:ln>
                                  </pic:spPr>
                                </pic:pic>
                              </a:graphicData>
                            </a:graphic>
                          </wp:inline>
                        </w:drawing>
                      </w:r>
                    </w:p>
                    <w:p w14:paraId="759361F5" w14:textId="77777777" w:rsidR="00AB3AA6" w:rsidRDefault="00AB3AA6">
                      <w:pPr>
                        <w:spacing w:before="120"/>
                        <w:rPr>
                          <w:color w:val="404040" w:themeColor="text1" w:themeTint="BF"/>
                          <w:sz w:val="36"/>
                          <w:szCs w:val="36"/>
                        </w:rPr>
                      </w:pPr>
                    </w:p>
                    <w:p w14:paraId="59F08985" w14:textId="1C4A7ABB" w:rsidR="00894811" w:rsidRDefault="00894811">
                      <w:pPr>
                        <w:spacing w:before="120"/>
                        <w:rPr>
                          <w:color w:val="404040" w:themeColor="text1" w:themeTint="BF"/>
                          <w:sz w:val="36"/>
                          <w:szCs w:val="36"/>
                        </w:rPr>
                      </w:pPr>
                    </w:p>
                    <w:p w14:paraId="401CDEF6" w14:textId="5063255D" w:rsidR="00157E1A" w:rsidRPr="00157E1A" w:rsidRDefault="00157E1A" w:rsidP="00157E1A">
                      <w:pPr>
                        <w:spacing w:after="240" w:line="240" w:lineRule="auto"/>
                        <w:rPr>
                          <w:rFonts w:ascii="Arial" w:eastAsia="Times New Roman" w:hAnsi="Arial" w:cs="Arial"/>
                          <w:color w:val="000000"/>
                          <w:sz w:val="32"/>
                          <w:szCs w:val="32"/>
                          <w:lang w:eastAsia="en-GB"/>
                        </w:rPr>
                      </w:pPr>
                      <w:r w:rsidRPr="00157E1A">
                        <w:rPr>
                          <w:rFonts w:ascii="Arial" w:eastAsia="Times New Roman" w:hAnsi="Arial" w:cs="Arial"/>
                          <w:color w:val="000000"/>
                          <w:sz w:val="32"/>
                          <w:szCs w:val="32"/>
                          <w:lang w:eastAsia="en-GB"/>
                        </w:rPr>
                        <w:t>Word count:</w:t>
                      </w:r>
                      <w:r w:rsidR="007E5C8F">
                        <w:rPr>
                          <w:rFonts w:ascii="Arial" w:eastAsia="Times New Roman" w:hAnsi="Arial" w:cs="Arial"/>
                          <w:color w:val="000000"/>
                          <w:sz w:val="32"/>
                          <w:szCs w:val="32"/>
                          <w:lang w:eastAsia="en-GB"/>
                        </w:rPr>
                        <w:t xml:space="preserve"> </w:t>
                      </w:r>
                      <w:r w:rsidR="00062FAD">
                        <w:rPr>
                          <w:rFonts w:ascii="Arial" w:eastAsia="Times New Roman" w:hAnsi="Arial" w:cs="Arial"/>
                          <w:color w:val="000000"/>
                          <w:sz w:val="32"/>
                          <w:szCs w:val="32"/>
                          <w:lang w:eastAsia="en-GB"/>
                        </w:rPr>
                        <w:t>1</w:t>
                      </w:r>
                      <w:r w:rsidR="00603F95">
                        <w:rPr>
                          <w:rFonts w:ascii="Arial" w:eastAsia="Times New Roman" w:hAnsi="Arial" w:cs="Arial"/>
                          <w:color w:val="000000"/>
                          <w:sz w:val="32"/>
                          <w:szCs w:val="32"/>
                          <w:lang w:eastAsia="en-GB"/>
                        </w:rPr>
                        <w:t>911</w:t>
                      </w:r>
                    </w:p>
                    <w:p w14:paraId="705320C3" w14:textId="77777777" w:rsidR="00157E1A" w:rsidRDefault="00157E1A">
                      <w:pPr>
                        <w:spacing w:before="120"/>
                        <w:rPr>
                          <w:color w:val="404040" w:themeColor="text1" w:themeTint="BF"/>
                          <w:sz w:val="36"/>
                          <w:szCs w:val="36"/>
                        </w:rPr>
                      </w:pPr>
                    </w:p>
                  </w:txbxContent>
                </v:textbox>
                <w10:wrap anchorx="page" anchory="page"/>
              </v:shape>
            </w:pict>
          </w:r>
          <w:r w:rsidR="00894811">
            <w:br w:type="page"/>
          </w:r>
        </w:p>
      </w:sdtContent>
    </w:sdt>
    <w:sdt>
      <w:sdtPr>
        <w:rPr>
          <w:rFonts w:asciiTheme="minorHAnsi" w:eastAsiaTheme="minorHAnsi" w:hAnsiTheme="minorHAnsi" w:cstheme="minorBidi"/>
          <w:sz w:val="22"/>
          <w:szCs w:val="22"/>
          <w:lang w:val="en-GB"/>
        </w:rPr>
        <w:id w:val="130984476"/>
        <w:docPartObj>
          <w:docPartGallery w:val="Table of Contents"/>
          <w:docPartUnique/>
        </w:docPartObj>
      </w:sdtPr>
      <w:sdtEndPr>
        <w:rPr>
          <w:b/>
          <w:bCs/>
          <w:noProof/>
        </w:rPr>
      </w:sdtEndPr>
      <w:sdtContent>
        <w:p w14:paraId="2A75B7DD" w14:textId="05575F13" w:rsidR="00B3098F" w:rsidRPr="00427350" w:rsidRDefault="00B3098F">
          <w:pPr>
            <w:pStyle w:val="TOCHeading"/>
            <w:rPr>
              <w:b/>
              <w:bCs/>
              <w:color w:val="000000" w:themeColor="text1"/>
            </w:rPr>
          </w:pPr>
          <w:r w:rsidRPr="00427350">
            <w:rPr>
              <w:b/>
              <w:bCs/>
              <w:color w:val="000000" w:themeColor="text1"/>
            </w:rPr>
            <w:t>Table of Contents</w:t>
          </w:r>
        </w:p>
        <w:p w14:paraId="3BA2C34F" w14:textId="542FE259" w:rsidR="00895F42" w:rsidRDefault="00B3098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4101490" w:history="1">
            <w:r w:rsidR="00895F42" w:rsidRPr="0018518A">
              <w:rPr>
                <w:rStyle w:val="Hyperlink"/>
                <w:rFonts w:ascii="Arial" w:hAnsi="Arial" w:cs="Arial"/>
                <w:b/>
                <w:bCs/>
                <w:noProof/>
              </w:rPr>
              <w:t>2.</w:t>
            </w:r>
            <w:r w:rsidR="00895F42">
              <w:rPr>
                <w:rFonts w:eastAsiaTheme="minorEastAsia"/>
                <w:noProof/>
                <w:lang w:eastAsia="en-GB"/>
              </w:rPr>
              <w:tab/>
            </w:r>
            <w:r w:rsidR="00895F42" w:rsidRPr="0018518A">
              <w:rPr>
                <w:rStyle w:val="Hyperlink"/>
                <w:rFonts w:ascii="Arial" w:hAnsi="Arial" w:cs="Arial"/>
                <w:b/>
                <w:bCs/>
                <w:noProof/>
              </w:rPr>
              <w:t>Introduction</w:t>
            </w:r>
            <w:r w:rsidR="00895F42">
              <w:rPr>
                <w:noProof/>
                <w:webHidden/>
              </w:rPr>
              <w:tab/>
            </w:r>
            <w:r w:rsidR="00895F42">
              <w:rPr>
                <w:noProof/>
                <w:webHidden/>
              </w:rPr>
              <w:fldChar w:fldCharType="begin"/>
            </w:r>
            <w:r w:rsidR="00895F42">
              <w:rPr>
                <w:noProof/>
                <w:webHidden/>
              </w:rPr>
              <w:instrText xml:space="preserve"> PAGEREF _Toc134101490 \h </w:instrText>
            </w:r>
            <w:r w:rsidR="00895F42">
              <w:rPr>
                <w:noProof/>
                <w:webHidden/>
              </w:rPr>
            </w:r>
            <w:r w:rsidR="00895F42">
              <w:rPr>
                <w:noProof/>
                <w:webHidden/>
              </w:rPr>
              <w:fldChar w:fldCharType="separate"/>
            </w:r>
            <w:r w:rsidR="00895F42">
              <w:rPr>
                <w:noProof/>
                <w:webHidden/>
              </w:rPr>
              <w:t>2</w:t>
            </w:r>
            <w:r w:rsidR="00895F42">
              <w:rPr>
                <w:noProof/>
                <w:webHidden/>
              </w:rPr>
              <w:fldChar w:fldCharType="end"/>
            </w:r>
          </w:hyperlink>
        </w:p>
        <w:p w14:paraId="6E2B6F34" w14:textId="2501DB88" w:rsidR="00895F42" w:rsidRDefault="00895F42">
          <w:pPr>
            <w:pStyle w:val="TOC1"/>
            <w:tabs>
              <w:tab w:val="left" w:pos="440"/>
              <w:tab w:val="right" w:leader="dot" w:pos="9016"/>
            </w:tabs>
            <w:rPr>
              <w:rFonts w:eastAsiaTheme="minorEastAsia"/>
              <w:noProof/>
              <w:lang w:eastAsia="en-GB"/>
            </w:rPr>
          </w:pPr>
          <w:hyperlink w:anchor="_Toc134101491" w:history="1">
            <w:r w:rsidRPr="0018518A">
              <w:rPr>
                <w:rStyle w:val="Hyperlink"/>
                <w:rFonts w:ascii="Arial" w:hAnsi="Arial" w:cs="Arial"/>
                <w:b/>
                <w:bCs/>
                <w:noProof/>
              </w:rPr>
              <w:t>3.</w:t>
            </w:r>
            <w:r>
              <w:rPr>
                <w:rFonts w:eastAsiaTheme="minorEastAsia"/>
                <w:noProof/>
                <w:lang w:eastAsia="en-GB"/>
              </w:rPr>
              <w:tab/>
            </w:r>
            <w:r w:rsidRPr="0018518A">
              <w:rPr>
                <w:rStyle w:val="Hyperlink"/>
                <w:rFonts w:ascii="Arial" w:hAnsi="Arial" w:cs="Arial"/>
                <w:b/>
                <w:bCs/>
                <w:noProof/>
              </w:rPr>
              <w:t>Glossary of terms</w:t>
            </w:r>
            <w:r>
              <w:rPr>
                <w:noProof/>
                <w:webHidden/>
              </w:rPr>
              <w:tab/>
            </w:r>
            <w:r>
              <w:rPr>
                <w:noProof/>
                <w:webHidden/>
              </w:rPr>
              <w:fldChar w:fldCharType="begin"/>
            </w:r>
            <w:r>
              <w:rPr>
                <w:noProof/>
                <w:webHidden/>
              </w:rPr>
              <w:instrText xml:space="preserve"> PAGEREF _Toc134101491 \h </w:instrText>
            </w:r>
            <w:r>
              <w:rPr>
                <w:noProof/>
                <w:webHidden/>
              </w:rPr>
            </w:r>
            <w:r>
              <w:rPr>
                <w:noProof/>
                <w:webHidden/>
              </w:rPr>
              <w:fldChar w:fldCharType="separate"/>
            </w:r>
            <w:r>
              <w:rPr>
                <w:noProof/>
                <w:webHidden/>
              </w:rPr>
              <w:t>2</w:t>
            </w:r>
            <w:r>
              <w:rPr>
                <w:noProof/>
                <w:webHidden/>
              </w:rPr>
              <w:fldChar w:fldCharType="end"/>
            </w:r>
          </w:hyperlink>
        </w:p>
        <w:p w14:paraId="13560CCA" w14:textId="5BC9ACD5" w:rsidR="00895F42" w:rsidRDefault="00895F42">
          <w:pPr>
            <w:pStyle w:val="TOC1"/>
            <w:tabs>
              <w:tab w:val="left" w:pos="440"/>
              <w:tab w:val="right" w:leader="dot" w:pos="9016"/>
            </w:tabs>
            <w:rPr>
              <w:rFonts w:eastAsiaTheme="minorEastAsia"/>
              <w:noProof/>
              <w:lang w:eastAsia="en-GB"/>
            </w:rPr>
          </w:pPr>
          <w:hyperlink w:anchor="_Toc134101492" w:history="1">
            <w:r w:rsidRPr="0018518A">
              <w:rPr>
                <w:rStyle w:val="Hyperlink"/>
                <w:b/>
                <w:bCs/>
                <w:noProof/>
              </w:rPr>
              <w:t>4.</w:t>
            </w:r>
            <w:r>
              <w:rPr>
                <w:rFonts w:eastAsiaTheme="minorEastAsia"/>
                <w:noProof/>
                <w:lang w:eastAsia="en-GB"/>
              </w:rPr>
              <w:tab/>
            </w:r>
            <w:r w:rsidRPr="0018518A">
              <w:rPr>
                <w:rStyle w:val="Hyperlink"/>
                <w:b/>
                <w:bCs/>
                <w:noProof/>
              </w:rPr>
              <w:t>Findings</w:t>
            </w:r>
            <w:r>
              <w:rPr>
                <w:noProof/>
                <w:webHidden/>
              </w:rPr>
              <w:tab/>
            </w:r>
            <w:r>
              <w:rPr>
                <w:noProof/>
                <w:webHidden/>
              </w:rPr>
              <w:fldChar w:fldCharType="begin"/>
            </w:r>
            <w:r>
              <w:rPr>
                <w:noProof/>
                <w:webHidden/>
              </w:rPr>
              <w:instrText xml:space="preserve"> PAGEREF _Toc134101492 \h </w:instrText>
            </w:r>
            <w:r>
              <w:rPr>
                <w:noProof/>
                <w:webHidden/>
              </w:rPr>
            </w:r>
            <w:r>
              <w:rPr>
                <w:noProof/>
                <w:webHidden/>
              </w:rPr>
              <w:fldChar w:fldCharType="separate"/>
            </w:r>
            <w:r>
              <w:rPr>
                <w:noProof/>
                <w:webHidden/>
              </w:rPr>
              <w:t>3</w:t>
            </w:r>
            <w:r>
              <w:rPr>
                <w:noProof/>
                <w:webHidden/>
              </w:rPr>
              <w:fldChar w:fldCharType="end"/>
            </w:r>
          </w:hyperlink>
        </w:p>
        <w:p w14:paraId="67354E43" w14:textId="4CA8A44C" w:rsidR="00895F42" w:rsidRDefault="00895F42">
          <w:pPr>
            <w:pStyle w:val="TOC2"/>
            <w:tabs>
              <w:tab w:val="left" w:pos="880"/>
              <w:tab w:val="right" w:leader="dot" w:pos="9016"/>
            </w:tabs>
            <w:rPr>
              <w:rFonts w:eastAsiaTheme="minorEastAsia"/>
              <w:noProof/>
              <w:lang w:eastAsia="en-GB"/>
            </w:rPr>
          </w:pPr>
          <w:hyperlink w:anchor="_Toc134101493" w:history="1">
            <w:r w:rsidRPr="0018518A">
              <w:rPr>
                <w:rStyle w:val="Hyperlink"/>
                <w:b/>
                <w:bCs/>
                <w:noProof/>
              </w:rPr>
              <w:t>4.1</w:t>
            </w:r>
            <w:r>
              <w:rPr>
                <w:rFonts w:eastAsiaTheme="minorEastAsia"/>
                <w:noProof/>
                <w:lang w:eastAsia="en-GB"/>
              </w:rPr>
              <w:tab/>
            </w:r>
            <w:r w:rsidRPr="0018518A">
              <w:rPr>
                <w:rStyle w:val="Hyperlink"/>
                <w:b/>
                <w:bCs/>
                <w:noProof/>
              </w:rPr>
              <w:t>Crown Palace</w:t>
            </w:r>
            <w:r>
              <w:rPr>
                <w:noProof/>
                <w:webHidden/>
              </w:rPr>
              <w:tab/>
            </w:r>
            <w:r>
              <w:rPr>
                <w:noProof/>
                <w:webHidden/>
              </w:rPr>
              <w:fldChar w:fldCharType="begin"/>
            </w:r>
            <w:r>
              <w:rPr>
                <w:noProof/>
                <w:webHidden/>
              </w:rPr>
              <w:instrText xml:space="preserve"> PAGEREF _Toc134101493 \h </w:instrText>
            </w:r>
            <w:r>
              <w:rPr>
                <w:noProof/>
                <w:webHidden/>
              </w:rPr>
            </w:r>
            <w:r>
              <w:rPr>
                <w:noProof/>
                <w:webHidden/>
              </w:rPr>
              <w:fldChar w:fldCharType="separate"/>
            </w:r>
            <w:r>
              <w:rPr>
                <w:noProof/>
                <w:webHidden/>
              </w:rPr>
              <w:t>3</w:t>
            </w:r>
            <w:r>
              <w:rPr>
                <w:noProof/>
                <w:webHidden/>
              </w:rPr>
              <w:fldChar w:fldCharType="end"/>
            </w:r>
          </w:hyperlink>
        </w:p>
        <w:p w14:paraId="030858FA" w14:textId="5CB57E64" w:rsidR="00895F42" w:rsidRDefault="00895F42">
          <w:pPr>
            <w:pStyle w:val="TOC2"/>
            <w:tabs>
              <w:tab w:val="left" w:pos="880"/>
              <w:tab w:val="right" w:leader="dot" w:pos="9016"/>
            </w:tabs>
            <w:rPr>
              <w:rFonts w:eastAsiaTheme="minorEastAsia"/>
              <w:noProof/>
              <w:lang w:eastAsia="en-GB"/>
            </w:rPr>
          </w:pPr>
          <w:hyperlink w:anchor="_Toc134101494" w:history="1">
            <w:r w:rsidRPr="0018518A">
              <w:rPr>
                <w:rStyle w:val="Hyperlink"/>
                <w:b/>
                <w:bCs/>
                <w:noProof/>
              </w:rPr>
              <w:t>4.2</w:t>
            </w:r>
            <w:r>
              <w:rPr>
                <w:rFonts w:eastAsiaTheme="minorEastAsia"/>
                <w:noProof/>
                <w:lang w:eastAsia="en-GB"/>
              </w:rPr>
              <w:tab/>
            </w:r>
            <w:r w:rsidRPr="0018518A">
              <w:rPr>
                <w:rStyle w:val="Hyperlink"/>
                <w:b/>
                <w:bCs/>
                <w:noProof/>
              </w:rPr>
              <w:t>Risk</w:t>
            </w:r>
            <w:r>
              <w:rPr>
                <w:noProof/>
                <w:webHidden/>
              </w:rPr>
              <w:tab/>
            </w:r>
            <w:r>
              <w:rPr>
                <w:noProof/>
                <w:webHidden/>
              </w:rPr>
              <w:fldChar w:fldCharType="begin"/>
            </w:r>
            <w:r>
              <w:rPr>
                <w:noProof/>
                <w:webHidden/>
              </w:rPr>
              <w:instrText xml:space="preserve"> PAGEREF _Toc134101494 \h </w:instrText>
            </w:r>
            <w:r>
              <w:rPr>
                <w:noProof/>
                <w:webHidden/>
              </w:rPr>
            </w:r>
            <w:r>
              <w:rPr>
                <w:noProof/>
                <w:webHidden/>
              </w:rPr>
              <w:fldChar w:fldCharType="separate"/>
            </w:r>
            <w:r>
              <w:rPr>
                <w:noProof/>
                <w:webHidden/>
              </w:rPr>
              <w:t>4</w:t>
            </w:r>
            <w:r>
              <w:rPr>
                <w:noProof/>
                <w:webHidden/>
              </w:rPr>
              <w:fldChar w:fldCharType="end"/>
            </w:r>
          </w:hyperlink>
        </w:p>
        <w:p w14:paraId="724A333A" w14:textId="28B4F8B2" w:rsidR="00895F42" w:rsidRDefault="00895F42">
          <w:pPr>
            <w:pStyle w:val="TOC2"/>
            <w:tabs>
              <w:tab w:val="left" w:pos="880"/>
              <w:tab w:val="right" w:leader="dot" w:pos="9016"/>
            </w:tabs>
            <w:rPr>
              <w:rFonts w:eastAsiaTheme="minorEastAsia"/>
              <w:noProof/>
              <w:lang w:eastAsia="en-GB"/>
            </w:rPr>
          </w:pPr>
          <w:hyperlink w:anchor="_Toc134101495" w:history="1">
            <w:r w:rsidRPr="0018518A">
              <w:rPr>
                <w:rStyle w:val="Hyperlink"/>
                <w:b/>
                <w:bCs/>
                <w:noProof/>
              </w:rPr>
              <w:t>4.3</w:t>
            </w:r>
            <w:r>
              <w:rPr>
                <w:rFonts w:eastAsiaTheme="minorEastAsia"/>
                <w:noProof/>
                <w:lang w:eastAsia="en-GB"/>
              </w:rPr>
              <w:tab/>
            </w:r>
            <w:r w:rsidRPr="0018518A">
              <w:rPr>
                <w:rStyle w:val="Hyperlink"/>
                <w:b/>
                <w:bCs/>
                <w:noProof/>
              </w:rPr>
              <w:t>Training and monitoring H&amp;S</w:t>
            </w:r>
            <w:r>
              <w:rPr>
                <w:noProof/>
                <w:webHidden/>
              </w:rPr>
              <w:tab/>
            </w:r>
            <w:r>
              <w:rPr>
                <w:noProof/>
                <w:webHidden/>
              </w:rPr>
              <w:fldChar w:fldCharType="begin"/>
            </w:r>
            <w:r>
              <w:rPr>
                <w:noProof/>
                <w:webHidden/>
              </w:rPr>
              <w:instrText xml:space="preserve"> PAGEREF _Toc134101495 \h </w:instrText>
            </w:r>
            <w:r>
              <w:rPr>
                <w:noProof/>
                <w:webHidden/>
              </w:rPr>
            </w:r>
            <w:r>
              <w:rPr>
                <w:noProof/>
                <w:webHidden/>
              </w:rPr>
              <w:fldChar w:fldCharType="separate"/>
            </w:r>
            <w:r>
              <w:rPr>
                <w:noProof/>
                <w:webHidden/>
              </w:rPr>
              <w:t>7</w:t>
            </w:r>
            <w:r>
              <w:rPr>
                <w:noProof/>
                <w:webHidden/>
              </w:rPr>
              <w:fldChar w:fldCharType="end"/>
            </w:r>
          </w:hyperlink>
        </w:p>
        <w:p w14:paraId="239C320F" w14:textId="66C81355" w:rsidR="00895F42" w:rsidRDefault="00895F42">
          <w:pPr>
            <w:pStyle w:val="TOC2"/>
            <w:tabs>
              <w:tab w:val="right" w:leader="dot" w:pos="9016"/>
            </w:tabs>
            <w:rPr>
              <w:rFonts w:eastAsiaTheme="minorEastAsia"/>
              <w:noProof/>
              <w:lang w:eastAsia="en-GB"/>
            </w:rPr>
          </w:pPr>
          <w:hyperlink w:anchor="_Toc134101496" w:history="1">
            <w:r w:rsidRPr="0018518A">
              <w:rPr>
                <w:rStyle w:val="Hyperlink"/>
                <w:b/>
                <w:bCs/>
                <w:noProof/>
              </w:rPr>
              <w:t>4.4 CDM</w:t>
            </w:r>
            <w:r>
              <w:rPr>
                <w:noProof/>
                <w:webHidden/>
              </w:rPr>
              <w:tab/>
            </w:r>
            <w:r>
              <w:rPr>
                <w:noProof/>
                <w:webHidden/>
              </w:rPr>
              <w:fldChar w:fldCharType="begin"/>
            </w:r>
            <w:r>
              <w:rPr>
                <w:noProof/>
                <w:webHidden/>
              </w:rPr>
              <w:instrText xml:space="preserve"> PAGEREF _Toc134101496 \h </w:instrText>
            </w:r>
            <w:r>
              <w:rPr>
                <w:noProof/>
                <w:webHidden/>
              </w:rPr>
            </w:r>
            <w:r>
              <w:rPr>
                <w:noProof/>
                <w:webHidden/>
              </w:rPr>
              <w:fldChar w:fldCharType="separate"/>
            </w:r>
            <w:r>
              <w:rPr>
                <w:noProof/>
                <w:webHidden/>
              </w:rPr>
              <w:t>9</w:t>
            </w:r>
            <w:r>
              <w:rPr>
                <w:noProof/>
                <w:webHidden/>
              </w:rPr>
              <w:fldChar w:fldCharType="end"/>
            </w:r>
          </w:hyperlink>
        </w:p>
        <w:p w14:paraId="3A3928EA" w14:textId="6F9AB624" w:rsidR="00895F42" w:rsidRDefault="00895F42">
          <w:pPr>
            <w:pStyle w:val="TOC1"/>
            <w:tabs>
              <w:tab w:val="left" w:pos="440"/>
              <w:tab w:val="right" w:leader="dot" w:pos="9016"/>
            </w:tabs>
            <w:rPr>
              <w:rFonts w:eastAsiaTheme="minorEastAsia"/>
              <w:noProof/>
              <w:lang w:eastAsia="en-GB"/>
            </w:rPr>
          </w:pPr>
          <w:hyperlink w:anchor="_Toc134101497" w:history="1">
            <w:r w:rsidRPr="0018518A">
              <w:rPr>
                <w:rStyle w:val="Hyperlink"/>
                <w:b/>
                <w:bCs/>
                <w:noProof/>
              </w:rPr>
              <w:t>5.</w:t>
            </w:r>
            <w:r>
              <w:rPr>
                <w:rFonts w:eastAsiaTheme="minorEastAsia"/>
                <w:noProof/>
                <w:lang w:eastAsia="en-GB"/>
              </w:rPr>
              <w:tab/>
            </w:r>
            <w:r w:rsidRPr="0018518A">
              <w:rPr>
                <w:rStyle w:val="Hyperlink"/>
                <w:noProof/>
              </w:rPr>
              <w:t>Conclusion</w:t>
            </w:r>
            <w:r>
              <w:rPr>
                <w:noProof/>
                <w:webHidden/>
              </w:rPr>
              <w:tab/>
            </w:r>
            <w:r>
              <w:rPr>
                <w:noProof/>
                <w:webHidden/>
              </w:rPr>
              <w:fldChar w:fldCharType="begin"/>
            </w:r>
            <w:r>
              <w:rPr>
                <w:noProof/>
                <w:webHidden/>
              </w:rPr>
              <w:instrText xml:space="preserve"> PAGEREF _Toc134101497 \h </w:instrText>
            </w:r>
            <w:r>
              <w:rPr>
                <w:noProof/>
                <w:webHidden/>
              </w:rPr>
            </w:r>
            <w:r>
              <w:rPr>
                <w:noProof/>
                <w:webHidden/>
              </w:rPr>
              <w:fldChar w:fldCharType="separate"/>
            </w:r>
            <w:r>
              <w:rPr>
                <w:noProof/>
                <w:webHidden/>
              </w:rPr>
              <w:t>10</w:t>
            </w:r>
            <w:r>
              <w:rPr>
                <w:noProof/>
                <w:webHidden/>
              </w:rPr>
              <w:fldChar w:fldCharType="end"/>
            </w:r>
          </w:hyperlink>
        </w:p>
        <w:p w14:paraId="3DE36D14" w14:textId="3D1D8E00" w:rsidR="00895F42" w:rsidRDefault="00895F42">
          <w:pPr>
            <w:pStyle w:val="TOC1"/>
            <w:tabs>
              <w:tab w:val="left" w:pos="440"/>
              <w:tab w:val="right" w:leader="dot" w:pos="9016"/>
            </w:tabs>
            <w:rPr>
              <w:rFonts w:eastAsiaTheme="minorEastAsia"/>
              <w:noProof/>
              <w:lang w:eastAsia="en-GB"/>
            </w:rPr>
          </w:pPr>
          <w:hyperlink w:anchor="_Toc134101498" w:history="1">
            <w:r w:rsidRPr="0018518A">
              <w:rPr>
                <w:rStyle w:val="Hyperlink"/>
                <w:b/>
                <w:bCs/>
                <w:noProof/>
              </w:rPr>
              <w:t>6.</w:t>
            </w:r>
            <w:r>
              <w:rPr>
                <w:rFonts w:eastAsiaTheme="minorEastAsia"/>
                <w:noProof/>
                <w:lang w:eastAsia="en-GB"/>
              </w:rPr>
              <w:tab/>
            </w:r>
            <w:r w:rsidRPr="0018518A">
              <w:rPr>
                <w:rStyle w:val="Hyperlink"/>
                <w:noProof/>
              </w:rPr>
              <w:t>References</w:t>
            </w:r>
            <w:r>
              <w:rPr>
                <w:noProof/>
                <w:webHidden/>
              </w:rPr>
              <w:tab/>
            </w:r>
            <w:r>
              <w:rPr>
                <w:noProof/>
                <w:webHidden/>
              </w:rPr>
              <w:fldChar w:fldCharType="begin"/>
            </w:r>
            <w:r>
              <w:rPr>
                <w:noProof/>
                <w:webHidden/>
              </w:rPr>
              <w:instrText xml:space="preserve"> PAGEREF _Toc134101498 \h </w:instrText>
            </w:r>
            <w:r>
              <w:rPr>
                <w:noProof/>
                <w:webHidden/>
              </w:rPr>
            </w:r>
            <w:r>
              <w:rPr>
                <w:noProof/>
                <w:webHidden/>
              </w:rPr>
              <w:fldChar w:fldCharType="separate"/>
            </w:r>
            <w:r>
              <w:rPr>
                <w:noProof/>
                <w:webHidden/>
              </w:rPr>
              <w:t>11</w:t>
            </w:r>
            <w:r>
              <w:rPr>
                <w:noProof/>
                <w:webHidden/>
              </w:rPr>
              <w:fldChar w:fldCharType="end"/>
            </w:r>
          </w:hyperlink>
        </w:p>
        <w:p w14:paraId="58DC6A76" w14:textId="420627F7" w:rsidR="00895F42" w:rsidRDefault="00895F42">
          <w:pPr>
            <w:pStyle w:val="TOC1"/>
            <w:tabs>
              <w:tab w:val="left" w:pos="440"/>
              <w:tab w:val="right" w:leader="dot" w:pos="9016"/>
            </w:tabs>
            <w:rPr>
              <w:rFonts w:eastAsiaTheme="minorEastAsia"/>
              <w:noProof/>
              <w:lang w:eastAsia="en-GB"/>
            </w:rPr>
          </w:pPr>
          <w:hyperlink w:anchor="_Toc134101499" w:history="1">
            <w:r w:rsidRPr="0018518A">
              <w:rPr>
                <w:rStyle w:val="Hyperlink"/>
                <w:b/>
                <w:bCs/>
                <w:noProof/>
              </w:rPr>
              <w:t>7.</w:t>
            </w:r>
            <w:r>
              <w:rPr>
                <w:rFonts w:eastAsiaTheme="minorEastAsia"/>
                <w:noProof/>
                <w:lang w:eastAsia="en-GB"/>
              </w:rPr>
              <w:tab/>
            </w:r>
            <w:r w:rsidRPr="0018518A">
              <w:rPr>
                <w:rStyle w:val="Hyperlink"/>
                <w:noProof/>
              </w:rPr>
              <w:t>Risk assessment</w:t>
            </w:r>
            <w:r>
              <w:rPr>
                <w:noProof/>
                <w:webHidden/>
              </w:rPr>
              <w:tab/>
            </w:r>
            <w:r>
              <w:rPr>
                <w:noProof/>
                <w:webHidden/>
              </w:rPr>
              <w:fldChar w:fldCharType="begin"/>
            </w:r>
            <w:r>
              <w:rPr>
                <w:noProof/>
                <w:webHidden/>
              </w:rPr>
              <w:instrText xml:space="preserve"> PAGEREF _Toc134101499 \h </w:instrText>
            </w:r>
            <w:r>
              <w:rPr>
                <w:noProof/>
                <w:webHidden/>
              </w:rPr>
            </w:r>
            <w:r>
              <w:rPr>
                <w:noProof/>
                <w:webHidden/>
              </w:rPr>
              <w:fldChar w:fldCharType="separate"/>
            </w:r>
            <w:r>
              <w:rPr>
                <w:noProof/>
                <w:webHidden/>
              </w:rPr>
              <w:t>12</w:t>
            </w:r>
            <w:r>
              <w:rPr>
                <w:noProof/>
                <w:webHidden/>
              </w:rPr>
              <w:fldChar w:fldCharType="end"/>
            </w:r>
          </w:hyperlink>
        </w:p>
        <w:p w14:paraId="011B71B4" w14:textId="1AED14AD" w:rsidR="00B3098F" w:rsidRDefault="00B3098F">
          <w:r>
            <w:rPr>
              <w:b/>
              <w:bCs/>
              <w:noProof/>
            </w:rPr>
            <w:fldChar w:fldCharType="end"/>
          </w:r>
        </w:p>
      </w:sdtContent>
    </w:sdt>
    <w:p w14:paraId="4148CB2F" w14:textId="7E56793E" w:rsidR="00466DBA" w:rsidRDefault="00466DBA"/>
    <w:p w14:paraId="56762E0B" w14:textId="0ED132D7" w:rsidR="006774A4" w:rsidRDefault="006774A4"/>
    <w:p w14:paraId="0A982997" w14:textId="1268B5A7" w:rsidR="006774A4" w:rsidRDefault="006774A4"/>
    <w:p w14:paraId="560D7FF0" w14:textId="1B38984D" w:rsidR="006774A4" w:rsidRDefault="006774A4"/>
    <w:p w14:paraId="65379285" w14:textId="5576ED85" w:rsidR="006774A4" w:rsidRDefault="006774A4"/>
    <w:p w14:paraId="0FCBF34F" w14:textId="44B85183" w:rsidR="006774A4" w:rsidRDefault="006774A4"/>
    <w:p w14:paraId="6E1BD8EB" w14:textId="3D5D9067" w:rsidR="00873CB3" w:rsidRDefault="00873CB3"/>
    <w:p w14:paraId="4979A1F3" w14:textId="5A46BBA5" w:rsidR="00873CB3" w:rsidRDefault="00873CB3"/>
    <w:p w14:paraId="66999702" w14:textId="2D432169" w:rsidR="00873CB3" w:rsidRDefault="00873CB3"/>
    <w:p w14:paraId="03659263" w14:textId="77777777" w:rsidR="00873CB3" w:rsidRDefault="00873CB3"/>
    <w:p w14:paraId="5809094C" w14:textId="269F4096" w:rsidR="006774A4" w:rsidRDefault="006774A4"/>
    <w:p w14:paraId="467D8C9D" w14:textId="59883FDF" w:rsidR="00873CB3" w:rsidRDefault="00873CB3"/>
    <w:p w14:paraId="5B0729DF" w14:textId="1E2DC856" w:rsidR="00873CB3" w:rsidRDefault="00873CB3"/>
    <w:p w14:paraId="5D6B44A3" w14:textId="4879F536" w:rsidR="00873CB3" w:rsidRDefault="00873CB3"/>
    <w:p w14:paraId="09C10112" w14:textId="19ED776D" w:rsidR="00873CB3" w:rsidRDefault="00873CB3"/>
    <w:p w14:paraId="460B602C" w14:textId="5606E402" w:rsidR="00873CB3" w:rsidRDefault="00873CB3"/>
    <w:p w14:paraId="61660295" w14:textId="57FBDC2A" w:rsidR="00612D79" w:rsidRDefault="00612D79">
      <w:r>
        <w:br w:type="page"/>
      </w:r>
    </w:p>
    <w:p w14:paraId="743A1238" w14:textId="77777777" w:rsidR="00873CB3" w:rsidRDefault="00873CB3"/>
    <w:p w14:paraId="6E05BC1B" w14:textId="7C7BF5C9" w:rsidR="00157E1A" w:rsidRDefault="0093465C" w:rsidP="00513C4C">
      <w:pPr>
        <w:pStyle w:val="Heading1"/>
        <w:rPr>
          <w:rFonts w:ascii="Arial" w:hAnsi="Arial" w:cs="Arial"/>
          <w:b/>
          <w:bCs/>
          <w:color w:val="000000" w:themeColor="text1"/>
        </w:rPr>
      </w:pPr>
      <w:bookmarkStart w:id="0" w:name="_Toc134101490"/>
      <w:r w:rsidRPr="00AB3AA6">
        <w:rPr>
          <w:rFonts w:ascii="Arial" w:hAnsi="Arial" w:cs="Arial"/>
          <w:b/>
          <w:bCs/>
          <w:color w:val="000000" w:themeColor="text1"/>
        </w:rPr>
        <w:t>In</w:t>
      </w:r>
      <w:r w:rsidR="00B27B57" w:rsidRPr="00AB3AA6">
        <w:rPr>
          <w:rFonts w:ascii="Arial" w:hAnsi="Arial" w:cs="Arial"/>
          <w:b/>
          <w:bCs/>
          <w:color w:val="000000" w:themeColor="text1"/>
        </w:rPr>
        <w:t>tro</w:t>
      </w:r>
      <w:r w:rsidRPr="00AB3AA6">
        <w:rPr>
          <w:rFonts w:ascii="Arial" w:hAnsi="Arial" w:cs="Arial"/>
          <w:b/>
          <w:bCs/>
          <w:color w:val="000000" w:themeColor="text1"/>
        </w:rPr>
        <w:t>duction</w:t>
      </w:r>
      <w:bookmarkEnd w:id="0"/>
    </w:p>
    <w:p w14:paraId="3A9113C9" w14:textId="6AB0D1EB" w:rsidR="00AB3AA6" w:rsidRDefault="00AB3AA6" w:rsidP="00AB3AA6"/>
    <w:p w14:paraId="1C7224A7" w14:textId="6DFEE2C2" w:rsidR="00AB3AA6" w:rsidRPr="00942049" w:rsidRDefault="001767A7" w:rsidP="009C5202">
      <w:pPr>
        <w:jc w:val="both"/>
        <w:rPr>
          <w:rFonts w:ascii="Arial" w:hAnsi="Arial" w:cs="Arial"/>
          <w:color w:val="000000" w:themeColor="text1"/>
        </w:rPr>
      </w:pPr>
      <w:r w:rsidRPr="001767A7">
        <w:rPr>
          <w:rFonts w:ascii="Arial" w:hAnsi="Arial" w:cs="Arial"/>
        </w:rPr>
        <w:t xml:space="preserve">This report </w:t>
      </w:r>
      <w:r>
        <w:rPr>
          <w:rFonts w:ascii="Arial" w:hAnsi="Arial" w:cs="Arial"/>
        </w:rPr>
        <w:t>will show the relevant Health and safety</w:t>
      </w:r>
      <w:r w:rsidR="009C5202">
        <w:rPr>
          <w:rFonts w:ascii="Arial" w:hAnsi="Arial" w:cs="Arial"/>
        </w:rPr>
        <w:t xml:space="preserve"> management</w:t>
      </w:r>
      <w:r>
        <w:rPr>
          <w:rFonts w:ascii="Arial" w:hAnsi="Arial" w:cs="Arial"/>
        </w:rPr>
        <w:t xml:space="preserve"> on the construction of “Crown Place” which is a new student accommodation in Swansea. The development is 8 </w:t>
      </w:r>
      <w:r w:rsidR="00A35E1C">
        <w:rPr>
          <w:rFonts w:ascii="Arial" w:hAnsi="Arial" w:cs="Arial"/>
        </w:rPr>
        <w:t>storeys</w:t>
      </w:r>
      <w:r>
        <w:rPr>
          <w:rFonts w:ascii="Arial" w:hAnsi="Arial" w:cs="Arial"/>
        </w:rPr>
        <w:t xml:space="preserve"> high complex adjacent to the </w:t>
      </w:r>
      <w:r w:rsidR="00A35E1C">
        <w:rPr>
          <w:rFonts w:ascii="Arial" w:hAnsi="Arial" w:cs="Arial"/>
        </w:rPr>
        <w:t>waterfront</w:t>
      </w:r>
      <w:r>
        <w:rPr>
          <w:rFonts w:ascii="Arial" w:hAnsi="Arial" w:cs="Arial"/>
        </w:rPr>
        <w:t xml:space="preserve">, </w:t>
      </w:r>
      <w:r w:rsidR="000A4F5E">
        <w:rPr>
          <w:rFonts w:ascii="Arial" w:hAnsi="Arial" w:cs="Arial"/>
        </w:rPr>
        <w:t>inside it will have 645 student bed spaces and other facilities such as gym, cinema etc… The contract value is 4.1 million with the main contractor being Midas</w:t>
      </w:r>
      <w:r w:rsidR="000C160A">
        <w:rPr>
          <w:rFonts w:ascii="Arial" w:hAnsi="Arial" w:cs="Arial"/>
        </w:rPr>
        <w:t xml:space="preserve"> and the client being Crown Student </w:t>
      </w:r>
      <w:r w:rsidR="00A35E1C">
        <w:rPr>
          <w:rFonts w:ascii="Arial" w:hAnsi="Arial" w:cs="Arial"/>
        </w:rPr>
        <w:t>Living.</w:t>
      </w:r>
      <w:r w:rsidR="000C160A">
        <w:rPr>
          <w:rFonts w:ascii="Arial" w:hAnsi="Arial" w:cs="Arial"/>
        </w:rPr>
        <w:t xml:space="preserve"> The director has asked for details on </w:t>
      </w:r>
      <w:r w:rsidR="000C160A" w:rsidRPr="00942049">
        <w:rPr>
          <w:rFonts w:ascii="Arial" w:hAnsi="Arial" w:cs="Arial"/>
          <w:color w:val="000000" w:themeColor="text1"/>
        </w:rPr>
        <w:t xml:space="preserve">health and safety on </w:t>
      </w:r>
      <w:r w:rsidR="000A4F5E" w:rsidRPr="00942049">
        <w:rPr>
          <w:rFonts w:ascii="Arial" w:hAnsi="Arial" w:cs="Arial"/>
          <w:color w:val="000000" w:themeColor="text1"/>
        </w:rPr>
        <w:t>this project</w:t>
      </w:r>
      <w:r w:rsidR="000C160A" w:rsidRPr="00942049">
        <w:rPr>
          <w:rFonts w:ascii="Arial" w:hAnsi="Arial" w:cs="Arial"/>
          <w:color w:val="000000" w:themeColor="text1"/>
        </w:rPr>
        <w:t>, which</w:t>
      </w:r>
      <w:r w:rsidR="000A4F5E" w:rsidRPr="00942049">
        <w:rPr>
          <w:rFonts w:ascii="Arial" w:hAnsi="Arial" w:cs="Arial"/>
          <w:color w:val="000000" w:themeColor="text1"/>
        </w:rPr>
        <w:t xml:space="preserve"> will have a few risks due to its location and build type that will be identified in this report.</w:t>
      </w:r>
      <w:r w:rsidR="000C160A" w:rsidRPr="00942049">
        <w:rPr>
          <w:rFonts w:ascii="Arial" w:hAnsi="Arial" w:cs="Arial"/>
          <w:color w:val="000000" w:themeColor="text1"/>
        </w:rPr>
        <w:t xml:space="preserve"> </w:t>
      </w:r>
    </w:p>
    <w:p w14:paraId="4B6AEF64" w14:textId="77777777" w:rsidR="0093465C" w:rsidRPr="00AB3AA6" w:rsidRDefault="0093465C">
      <w:pPr>
        <w:rPr>
          <w:color w:val="000000" w:themeColor="text1"/>
        </w:rPr>
      </w:pPr>
    </w:p>
    <w:p w14:paraId="615E50B2" w14:textId="3C0755DC" w:rsidR="009917C2" w:rsidRPr="00E62E89" w:rsidRDefault="00E62E89" w:rsidP="00466DBA">
      <w:pPr>
        <w:pStyle w:val="Heading1"/>
        <w:rPr>
          <w:rFonts w:ascii="Arial" w:hAnsi="Arial" w:cs="Arial"/>
        </w:rPr>
      </w:pPr>
      <w:bookmarkStart w:id="1" w:name="_Toc134101491"/>
      <w:r>
        <w:rPr>
          <w:rFonts w:ascii="Arial" w:hAnsi="Arial" w:cs="Arial"/>
          <w:b/>
          <w:bCs/>
          <w:color w:val="000000" w:themeColor="text1"/>
        </w:rPr>
        <w:t>Glossary of terms</w:t>
      </w:r>
      <w:bookmarkEnd w:id="1"/>
    </w:p>
    <w:p w14:paraId="38015E7E" w14:textId="77777777" w:rsidR="00942049" w:rsidRPr="00165346" w:rsidRDefault="00942049" w:rsidP="00165346">
      <w:pPr>
        <w:rPr>
          <w:rFonts w:ascii="Arial" w:hAnsi="Arial" w:cs="Arial"/>
        </w:rPr>
      </w:pPr>
      <w:bookmarkStart w:id="2" w:name="_Hlk120706264"/>
    </w:p>
    <w:tbl>
      <w:tblPr>
        <w:tblStyle w:val="TableGrid"/>
        <w:tblW w:w="0" w:type="auto"/>
        <w:jc w:val="center"/>
        <w:tblLook w:val="04A0" w:firstRow="1" w:lastRow="0" w:firstColumn="1" w:lastColumn="0" w:noHBand="0" w:noVBand="1"/>
      </w:tblPr>
      <w:tblGrid>
        <w:gridCol w:w="4508"/>
        <w:gridCol w:w="4508"/>
      </w:tblGrid>
      <w:tr w:rsidR="00BA20E3" w14:paraId="0419516A" w14:textId="77777777" w:rsidTr="00D01B8F">
        <w:trPr>
          <w:trHeight w:val="510"/>
          <w:jc w:val="center"/>
        </w:trPr>
        <w:tc>
          <w:tcPr>
            <w:tcW w:w="4508" w:type="dxa"/>
          </w:tcPr>
          <w:p w14:paraId="78524B42" w14:textId="2D8A6125" w:rsidR="00BA20E3" w:rsidRPr="00DF5E97" w:rsidRDefault="00BA20E3" w:rsidP="00BA20E3">
            <w:pPr>
              <w:jc w:val="center"/>
              <w:rPr>
                <w:rFonts w:ascii="Arial" w:hAnsi="Arial" w:cs="Arial"/>
              </w:rPr>
            </w:pPr>
            <w:r w:rsidRPr="00DF5E97">
              <w:rPr>
                <w:rFonts w:ascii="Arial" w:hAnsi="Arial" w:cs="Arial"/>
              </w:rPr>
              <w:t>CDM</w:t>
            </w:r>
          </w:p>
        </w:tc>
        <w:tc>
          <w:tcPr>
            <w:tcW w:w="4508" w:type="dxa"/>
          </w:tcPr>
          <w:p w14:paraId="081E0E5A" w14:textId="30BD90C0" w:rsidR="00BA20E3" w:rsidRDefault="00BA20E3" w:rsidP="00BA20E3">
            <w:pPr>
              <w:jc w:val="center"/>
              <w:rPr>
                <w:rFonts w:ascii="Arial" w:hAnsi="Arial" w:cs="Arial"/>
              </w:rPr>
            </w:pPr>
            <w:r>
              <w:rPr>
                <w:rFonts w:ascii="Arial" w:hAnsi="Arial" w:cs="Arial"/>
              </w:rPr>
              <w:t>The Construction, Design and Management regulations 2015</w:t>
            </w:r>
          </w:p>
        </w:tc>
      </w:tr>
      <w:tr w:rsidR="00BA20E3" w14:paraId="7E78F8DF" w14:textId="77777777" w:rsidTr="00D01B8F">
        <w:trPr>
          <w:trHeight w:val="510"/>
          <w:jc w:val="center"/>
        </w:trPr>
        <w:tc>
          <w:tcPr>
            <w:tcW w:w="4508" w:type="dxa"/>
          </w:tcPr>
          <w:p w14:paraId="5A550442" w14:textId="501559FC" w:rsidR="00BA20E3" w:rsidRPr="00DF5E97" w:rsidRDefault="00BA20E3" w:rsidP="00BA20E3">
            <w:pPr>
              <w:jc w:val="center"/>
              <w:rPr>
                <w:rFonts w:ascii="Arial" w:hAnsi="Arial" w:cs="Arial"/>
              </w:rPr>
            </w:pPr>
            <w:r w:rsidRPr="00DF5E97">
              <w:rPr>
                <w:rFonts w:ascii="Arial" w:hAnsi="Arial" w:cs="Arial"/>
              </w:rPr>
              <w:t>Client</w:t>
            </w:r>
          </w:p>
        </w:tc>
        <w:tc>
          <w:tcPr>
            <w:tcW w:w="4508" w:type="dxa"/>
          </w:tcPr>
          <w:p w14:paraId="0A912D06" w14:textId="5E29F77B" w:rsidR="00BA20E3" w:rsidRDefault="00BA20E3" w:rsidP="00BA20E3">
            <w:pPr>
              <w:jc w:val="center"/>
              <w:rPr>
                <w:rFonts w:ascii="Arial" w:hAnsi="Arial" w:cs="Arial"/>
              </w:rPr>
            </w:pPr>
            <w:r>
              <w:rPr>
                <w:rFonts w:ascii="Arial" w:hAnsi="Arial" w:cs="Arial"/>
              </w:rPr>
              <w:t>Organisation or individual funding the project/owner</w:t>
            </w:r>
          </w:p>
        </w:tc>
      </w:tr>
      <w:tr w:rsidR="00BA20E3" w14:paraId="3E561996" w14:textId="77777777" w:rsidTr="00D01B8F">
        <w:trPr>
          <w:trHeight w:val="510"/>
          <w:jc w:val="center"/>
        </w:trPr>
        <w:tc>
          <w:tcPr>
            <w:tcW w:w="4508" w:type="dxa"/>
          </w:tcPr>
          <w:p w14:paraId="01F07DF9" w14:textId="51F52F0A" w:rsidR="00BA20E3" w:rsidRPr="00DF5E97" w:rsidRDefault="00BA20E3" w:rsidP="00BA20E3">
            <w:pPr>
              <w:jc w:val="center"/>
              <w:rPr>
                <w:rFonts w:ascii="Arial" w:hAnsi="Arial" w:cs="Arial"/>
              </w:rPr>
            </w:pPr>
            <w:r w:rsidRPr="00DF5E97">
              <w:rPr>
                <w:rFonts w:ascii="Arial" w:hAnsi="Arial" w:cs="Arial"/>
              </w:rPr>
              <w:t>COSHH</w:t>
            </w:r>
          </w:p>
        </w:tc>
        <w:tc>
          <w:tcPr>
            <w:tcW w:w="4508" w:type="dxa"/>
          </w:tcPr>
          <w:p w14:paraId="461A6714" w14:textId="1932C2D1" w:rsidR="00BA20E3" w:rsidRPr="00942049" w:rsidRDefault="00BA20E3" w:rsidP="00BA20E3">
            <w:pPr>
              <w:jc w:val="center"/>
              <w:rPr>
                <w:rFonts w:ascii="Arial" w:hAnsi="Arial" w:cs="Arial"/>
              </w:rPr>
            </w:pPr>
            <w:r w:rsidRPr="00942049">
              <w:rPr>
                <w:rFonts w:ascii="Arial" w:hAnsi="Arial" w:cs="Arial"/>
              </w:rPr>
              <w:t>Control of Substances Hazardous to Health Regulations</w:t>
            </w:r>
            <w:r w:rsidR="00C31E15">
              <w:rPr>
                <w:rFonts w:ascii="Arial" w:hAnsi="Arial" w:cs="Arial"/>
              </w:rPr>
              <w:t xml:space="preserve"> 2002</w:t>
            </w:r>
          </w:p>
          <w:p w14:paraId="021D6FC9" w14:textId="3CBEC9EC" w:rsidR="00BA20E3" w:rsidRDefault="00BA20E3" w:rsidP="00BA20E3">
            <w:pPr>
              <w:jc w:val="center"/>
              <w:rPr>
                <w:rFonts w:ascii="Arial" w:hAnsi="Arial" w:cs="Arial"/>
              </w:rPr>
            </w:pPr>
          </w:p>
        </w:tc>
      </w:tr>
      <w:tr w:rsidR="00BA20E3" w14:paraId="61FA6AAE" w14:textId="77777777" w:rsidTr="00D01B8F">
        <w:trPr>
          <w:trHeight w:val="510"/>
          <w:jc w:val="center"/>
        </w:trPr>
        <w:tc>
          <w:tcPr>
            <w:tcW w:w="4508" w:type="dxa"/>
          </w:tcPr>
          <w:p w14:paraId="08205660" w14:textId="43AC0735" w:rsidR="00BA20E3" w:rsidRPr="00DF5E97" w:rsidRDefault="00BA20E3" w:rsidP="00BA20E3">
            <w:pPr>
              <w:jc w:val="center"/>
              <w:rPr>
                <w:rFonts w:ascii="Arial" w:hAnsi="Arial" w:cs="Arial"/>
              </w:rPr>
            </w:pPr>
            <w:r w:rsidRPr="00DF5E97">
              <w:rPr>
                <w:rFonts w:ascii="Arial" w:hAnsi="Arial" w:cs="Arial"/>
              </w:rPr>
              <w:t>HAVS</w:t>
            </w:r>
          </w:p>
        </w:tc>
        <w:tc>
          <w:tcPr>
            <w:tcW w:w="4508" w:type="dxa"/>
          </w:tcPr>
          <w:p w14:paraId="5B9E4643" w14:textId="399D66CD" w:rsidR="00BA20E3" w:rsidRDefault="00BA20E3" w:rsidP="00BA20E3">
            <w:pPr>
              <w:jc w:val="center"/>
              <w:rPr>
                <w:rFonts w:ascii="Arial" w:hAnsi="Arial" w:cs="Arial"/>
              </w:rPr>
            </w:pPr>
            <w:r>
              <w:rPr>
                <w:rFonts w:ascii="Arial" w:hAnsi="Arial" w:cs="Arial"/>
              </w:rPr>
              <w:t>Hand arm vibration syndrome</w:t>
            </w:r>
          </w:p>
        </w:tc>
      </w:tr>
      <w:tr w:rsidR="00BA20E3" w14:paraId="6AA938CD" w14:textId="77777777" w:rsidTr="00D01B8F">
        <w:trPr>
          <w:trHeight w:val="510"/>
          <w:jc w:val="center"/>
        </w:trPr>
        <w:tc>
          <w:tcPr>
            <w:tcW w:w="4508" w:type="dxa"/>
          </w:tcPr>
          <w:p w14:paraId="5EDB7617" w14:textId="7CAAFE33" w:rsidR="00BA20E3" w:rsidRPr="00DF5E97" w:rsidRDefault="00BA20E3" w:rsidP="00BA20E3">
            <w:pPr>
              <w:jc w:val="center"/>
              <w:rPr>
                <w:rFonts w:ascii="Arial" w:hAnsi="Arial" w:cs="Arial"/>
              </w:rPr>
            </w:pPr>
            <w:r w:rsidRPr="00DF5E97">
              <w:rPr>
                <w:rFonts w:ascii="Arial" w:hAnsi="Arial" w:cs="Arial"/>
              </w:rPr>
              <w:t>Health Surveillance</w:t>
            </w:r>
          </w:p>
        </w:tc>
        <w:tc>
          <w:tcPr>
            <w:tcW w:w="4508" w:type="dxa"/>
          </w:tcPr>
          <w:p w14:paraId="244E4B3D" w14:textId="46E6D6E0" w:rsidR="00BA20E3" w:rsidRDefault="00BA20E3" w:rsidP="00BA20E3">
            <w:pPr>
              <w:jc w:val="center"/>
              <w:rPr>
                <w:rFonts w:ascii="Arial" w:hAnsi="Arial" w:cs="Arial"/>
              </w:rPr>
            </w:pPr>
            <w:r>
              <w:rPr>
                <w:rFonts w:ascii="Arial" w:hAnsi="Arial" w:cs="Arial"/>
              </w:rPr>
              <w:t>Monitoring health of work activities on employees</w:t>
            </w:r>
          </w:p>
        </w:tc>
      </w:tr>
      <w:tr w:rsidR="00BA20E3" w14:paraId="3171E152" w14:textId="77777777" w:rsidTr="00D01B8F">
        <w:trPr>
          <w:trHeight w:val="510"/>
          <w:jc w:val="center"/>
        </w:trPr>
        <w:tc>
          <w:tcPr>
            <w:tcW w:w="4508" w:type="dxa"/>
          </w:tcPr>
          <w:p w14:paraId="55C8B0D4" w14:textId="77777777" w:rsidR="00BA20E3" w:rsidRPr="00DF5E97" w:rsidRDefault="00BA20E3" w:rsidP="00BA20E3">
            <w:pPr>
              <w:jc w:val="center"/>
              <w:rPr>
                <w:rFonts w:ascii="Arial" w:hAnsi="Arial" w:cs="Arial"/>
              </w:rPr>
            </w:pPr>
            <w:r w:rsidRPr="00DF5E97">
              <w:rPr>
                <w:rFonts w:ascii="Arial" w:hAnsi="Arial" w:cs="Arial"/>
              </w:rPr>
              <w:t>HSW</w:t>
            </w:r>
          </w:p>
          <w:p w14:paraId="78F501E9" w14:textId="47C106CD" w:rsidR="00BA20E3" w:rsidRPr="00DF5E97" w:rsidRDefault="00BA20E3" w:rsidP="00BA20E3">
            <w:pPr>
              <w:jc w:val="center"/>
              <w:rPr>
                <w:rFonts w:ascii="Arial" w:hAnsi="Arial" w:cs="Arial"/>
              </w:rPr>
            </w:pPr>
          </w:p>
        </w:tc>
        <w:tc>
          <w:tcPr>
            <w:tcW w:w="4508" w:type="dxa"/>
          </w:tcPr>
          <w:p w14:paraId="6A5747FF" w14:textId="0F34912E" w:rsidR="00BA20E3" w:rsidRDefault="00BA20E3" w:rsidP="00BA20E3">
            <w:pPr>
              <w:jc w:val="center"/>
              <w:rPr>
                <w:rFonts w:ascii="Arial" w:hAnsi="Arial" w:cs="Arial"/>
              </w:rPr>
            </w:pPr>
            <w:r>
              <w:rPr>
                <w:rFonts w:ascii="Arial" w:hAnsi="Arial" w:cs="Arial"/>
              </w:rPr>
              <w:t>Health and Safety at Work Act 1974</w:t>
            </w:r>
          </w:p>
        </w:tc>
      </w:tr>
      <w:tr w:rsidR="00BA20E3" w14:paraId="5FAC44DF" w14:textId="77777777" w:rsidTr="00D01B8F">
        <w:trPr>
          <w:trHeight w:val="510"/>
          <w:jc w:val="center"/>
        </w:trPr>
        <w:tc>
          <w:tcPr>
            <w:tcW w:w="4508" w:type="dxa"/>
          </w:tcPr>
          <w:p w14:paraId="78DDDEE7" w14:textId="760219FC" w:rsidR="00BA20E3" w:rsidRPr="00DF5E97" w:rsidRDefault="00BA20E3" w:rsidP="00BA20E3">
            <w:pPr>
              <w:jc w:val="center"/>
              <w:rPr>
                <w:rFonts w:ascii="Arial" w:hAnsi="Arial" w:cs="Arial"/>
              </w:rPr>
            </w:pPr>
            <w:r w:rsidRPr="00DF5E97">
              <w:rPr>
                <w:rFonts w:ascii="Arial" w:hAnsi="Arial" w:cs="Arial"/>
              </w:rPr>
              <w:t>LOLER</w:t>
            </w:r>
          </w:p>
        </w:tc>
        <w:tc>
          <w:tcPr>
            <w:tcW w:w="4508" w:type="dxa"/>
          </w:tcPr>
          <w:p w14:paraId="72BD3522" w14:textId="6EC50417" w:rsidR="00BA20E3" w:rsidRDefault="00BA20E3" w:rsidP="00BA20E3">
            <w:pPr>
              <w:jc w:val="center"/>
              <w:rPr>
                <w:rFonts w:ascii="Arial" w:hAnsi="Arial" w:cs="Arial"/>
              </w:rPr>
            </w:pPr>
            <w:r>
              <w:rPr>
                <w:rFonts w:ascii="Arial" w:hAnsi="Arial" w:cs="Arial"/>
              </w:rPr>
              <w:t>Lifting Operations and Lifting Equipment Regulations</w:t>
            </w:r>
            <w:r w:rsidR="00C31E15">
              <w:rPr>
                <w:rFonts w:ascii="Arial" w:hAnsi="Arial" w:cs="Arial"/>
              </w:rPr>
              <w:t xml:space="preserve"> 1998</w:t>
            </w:r>
          </w:p>
        </w:tc>
      </w:tr>
      <w:tr w:rsidR="00BA20E3" w14:paraId="399BB166" w14:textId="77777777" w:rsidTr="00D01B8F">
        <w:trPr>
          <w:trHeight w:val="510"/>
          <w:jc w:val="center"/>
        </w:trPr>
        <w:tc>
          <w:tcPr>
            <w:tcW w:w="4508" w:type="dxa"/>
          </w:tcPr>
          <w:p w14:paraId="2F92E137" w14:textId="200F1AFD" w:rsidR="00BA20E3" w:rsidRPr="00DF5E97" w:rsidRDefault="00BA20E3" w:rsidP="00BA20E3">
            <w:pPr>
              <w:jc w:val="center"/>
              <w:rPr>
                <w:rFonts w:ascii="Arial" w:hAnsi="Arial" w:cs="Arial"/>
              </w:rPr>
            </w:pPr>
            <w:r w:rsidRPr="00DF5E97">
              <w:rPr>
                <w:rFonts w:ascii="Arial" w:hAnsi="Arial" w:cs="Arial"/>
              </w:rPr>
              <w:t>PPE</w:t>
            </w:r>
          </w:p>
        </w:tc>
        <w:tc>
          <w:tcPr>
            <w:tcW w:w="4508" w:type="dxa"/>
          </w:tcPr>
          <w:p w14:paraId="30D6C04A" w14:textId="7E8B245D" w:rsidR="00BA20E3" w:rsidRDefault="00BA20E3" w:rsidP="00BA20E3">
            <w:pPr>
              <w:jc w:val="center"/>
              <w:rPr>
                <w:rFonts w:ascii="Arial" w:hAnsi="Arial" w:cs="Arial"/>
              </w:rPr>
            </w:pPr>
            <w:r>
              <w:rPr>
                <w:rFonts w:ascii="Arial" w:hAnsi="Arial" w:cs="Arial"/>
              </w:rPr>
              <w:t>Personal Protection Equipment</w:t>
            </w:r>
          </w:p>
        </w:tc>
      </w:tr>
      <w:tr w:rsidR="00BA20E3" w14:paraId="328BDD74" w14:textId="77777777" w:rsidTr="00D01B8F">
        <w:trPr>
          <w:trHeight w:val="510"/>
          <w:jc w:val="center"/>
        </w:trPr>
        <w:tc>
          <w:tcPr>
            <w:tcW w:w="4508" w:type="dxa"/>
          </w:tcPr>
          <w:p w14:paraId="6EDB1206" w14:textId="25990E9B" w:rsidR="00BA20E3" w:rsidRPr="00DF5E97" w:rsidRDefault="00BA20E3" w:rsidP="00BA20E3">
            <w:pPr>
              <w:jc w:val="center"/>
              <w:rPr>
                <w:rFonts w:ascii="Arial" w:hAnsi="Arial" w:cs="Arial"/>
              </w:rPr>
            </w:pPr>
            <w:r w:rsidRPr="00DF5E97">
              <w:rPr>
                <w:rFonts w:ascii="Arial" w:hAnsi="Arial" w:cs="Arial"/>
              </w:rPr>
              <w:t>Principle Contractor</w:t>
            </w:r>
          </w:p>
        </w:tc>
        <w:tc>
          <w:tcPr>
            <w:tcW w:w="4508" w:type="dxa"/>
          </w:tcPr>
          <w:p w14:paraId="654F6969" w14:textId="7BD22054" w:rsidR="00BA20E3" w:rsidRDefault="00BA20E3" w:rsidP="00BA20E3">
            <w:pPr>
              <w:jc w:val="center"/>
              <w:rPr>
                <w:rFonts w:ascii="Arial" w:hAnsi="Arial" w:cs="Arial"/>
              </w:rPr>
            </w:pPr>
            <w:r>
              <w:rPr>
                <w:rFonts w:ascii="Arial" w:hAnsi="Arial" w:cs="Arial"/>
              </w:rPr>
              <w:t>Organisation or individual controls the construction phase of any project with more than one contractor</w:t>
            </w:r>
          </w:p>
        </w:tc>
      </w:tr>
      <w:tr w:rsidR="00BA20E3" w14:paraId="66656DD8" w14:textId="77777777" w:rsidTr="00D01B8F">
        <w:trPr>
          <w:trHeight w:val="510"/>
          <w:jc w:val="center"/>
        </w:trPr>
        <w:tc>
          <w:tcPr>
            <w:tcW w:w="4508" w:type="dxa"/>
          </w:tcPr>
          <w:p w14:paraId="07636B02" w14:textId="03994245" w:rsidR="00BA20E3" w:rsidRPr="00DF5E97" w:rsidRDefault="00BA20E3" w:rsidP="00BA20E3">
            <w:pPr>
              <w:jc w:val="center"/>
              <w:rPr>
                <w:rFonts w:ascii="Arial" w:hAnsi="Arial" w:cs="Arial"/>
              </w:rPr>
            </w:pPr>
            <w:r w:rsidRPr="00DF5E97">
              <w:rPr>
                <w:rFonts w:ascii="Arial" w:hAnsi="Arial" w:cs="Arial"/>
              </w:rPr>
              <w:t>Principle Designer</w:t>
            </w:r>
          </w:p>
        </w:tc>
        <w:tc>
          <w:tcPr>
            <w:tcW w:w="4508" w:type="dxa"/>
          </w:tcPr>
          <w:p w14:paraId="0C0CE979" w14:textId="0F46C69B" w:rsidR="00BA20E3" w:rsidRDefault="00BA20E3" w:rsidP="00BA20E3">
            <w:pPr>
              <w:jc w:val="center"/>
              <w:rPr>
                <w:rFonts w:ascii="Arial" w:hAnsi="Arial" w:cs="Arial"/>
              </w:rPr>
            </w:pPr>
            <w:r>
              <w:rPr>
                <w:rFonts w:ascii="Arial" w:hAnsi="Arial" w:cs="Arial"/>
              </w:rPr>
              <w:t xml:space="preserve">Organisation or individual with technical knowledge who implements design decision </w:t>
            </w:r>
            <w:r w:rsidR="00842430">
              <w:rPr>
                <w:rFonts w:ascii="Arial" w:hAnsi="Arial" w:cs="Arial"/>
              </w:rPr>
              <w:t>preconstruction</w:t>
            </w:r>
            <w:r>
              <w:rPr>
                <w:rFonts w:ascii="Arial" w:hAnsi="Arial" w:cs="Arial"/>
              </w:rPr>
              <w:t xml:space="preserve"> phase</w:t>
            </w:r>
          </w:p>
        </w:tc>
      </w:tr>
      <w:tr w:rsidR="00BA20E3" w14:paraId="735FFDC8" w14:textId="77777777" w:rsidTr="00D01B8F">
        <w:trPr>
          <w:trHeight w:val="510"/>
          <w:jc w:val="center"/>
        </w:trPr>
        <w:tc>
          <w:tcPr>
            <w:tcW w:w="4508" w:type="dxa"/>
          </w:tcPr>
          <w:p w14:paraId="5E6FA0D0" w14:textId="3395A77B" w:rsidR="00BA20E3" w:rsidRPr="00DF5E97" w:rsidRDefault="00BA20E3" w:rsidP="00BA20E3">
            <w:pPr>
              <w:jc w:val="center"/>
              <w:rPr>
                <w:rFonts w:ascii="Arial" w:hAnsi="Arial" w:cs="Arial"/>
              </w:rPr>
            </w:pPr>
            <w:r w:rsidRPr="00DF5E97">
              <w:rPr>
                <w:rFonts w:ascii="Arial" w:hAnsi="Arial" w:cs="Arial"/>
              </w:rPr>
              <w:t>PTW</w:t>
            </w:r>
          </w:p>
        </w:tc>
        <w:tc>
          <w:tcPr>
            <w:tcW w:w="4508" w:type="dxa"/>
          </w:tcPr>
          <w:p w14:paraId="7B793129" w14:textId="2773DFA0" w:rsidR="00BA20E3" w:rsidRDefault="00BA20E3" w:rsidP="00BA20E3">
            <w:pPr>
              <w:jc w:val="center"/>
              <w:rPr>
                <w:rFonts w:ascii="Arial" w:hAnsi="Arial" w:cs="Arial"/>
              </w:rPr>
            </w:pPr>
            <w:r>
              <w:rPr>
                <w:rFonts w:ascii="Arial" w:hAnsi="Arial" w:cs="Arial"/>
              </w:rPr>
              <w:t>Permit to work</w:t>
            </w:r>
          </w:p>
        </w:tc>
      </w:tr>
      <w:tr w:rsidR="00BA20E3" w14:paraId="4348B55A" w14:textId="77777777" w:rsidTr="00D01B8F">
        <w:trPr>
          <w:trHeight w:val="510"/>
          <w:jc w:val="center"/>
        </w:trPr>
        <w:tc>
          <w:tcPr>
            <w:tcW w:w="4508" w:type="dxa"/>
          </w:tcPr>
          <w:p w14:paraId="1E4790D7" w14:textId="77777777" w:rsidR="00BA20E3" w:rsidRPr="00DF5E97" w:rsidRDefault="00BA20E3" w:rsidP="00BA20E3">
            <w:pPr>
              <w:jc w:val="center"/>
              <w:rPr>
                <w:rFonts w:ascii="Arial" w:hAnsi="Arial" w:cs="Arial"/>
              </w:rPr>
            </w:pPr>
            <w:r w:rsidRPr="00DF5E97">
              <w:rPr>
                <w:rFonts w:ascii="Arial" w:hAnsi="Arial" w:cs="Arial"/>
              </w:rPr>
              <w:t>PUWER</w:t>
            </w:r>
          </w:p>
          <w:p w14:paraId="7CC6A761" w14:textId="6DB6FB81" w:rsidR="00BA20E3" w:rsidRPr="00DF5E97" w:rsidRDefault="00BA20E3" w:rsidP="00BA20E3">
            <w:pPr>
              <w:jc w:val="center"/>
              <w:rPr>
                <w:rFonts w:ascii="Arial" w:hAnsi="Arial" w:cs="Arial"/>
              </w:rPr>
            </w:pPr>
          </w:p>
        </w:tc>
        <w:tc>
          <w:tcPr>
            <w:tcW w:w="4508" w:type="dxa"/>
          </w:tcPr>
          <w:p w14:paraId="6C102AD9" w14:textId="5EFFCD26" w:rsidR="00BA20E3" w:rsidRDefault="00BA20E3" w:rsidP="00BA20E3">
            <w:pPr>
              <w:jc w:val="center"/>
              <w:rPr>
                <w:rFonts w:ascii="Arial" w:hAnsi="Arial" w:cs="Arial"/>
              </w:rPr>
            </w:pPr>
            <w:r>
              <w:rPr>
                <w:rFonts w:ascii="Arial" w:hAnsi="Arial" w:cs="Arial"/>
              </w:rPr>
              <w:t>Provision of Use of Work Equipment Regulation</w:t>
            </w:r>
            <w:r w:rsidR="00C31E15">
              <w:rPr>
                <w:rFonts w:ascii="Arial" w:hAnsi="Arial" w:cs="Arial"/>
              </w:rPr>
              <w:t xml:space="preserve"> 1998</w:t>
            </w:r>
          </w:p>
        </w:tc>
      </w:tr>
      <w:tr w:rsidR="00BA20E3" w14:paraId="75AC35A1" w14:textId="77777777" w:rsidTr="00D01B8F">
        <w:trPr>
          <w:trHeight w:val="510"/>
          <w:jc w:val="center"/>
        </w:trPr>
        <w:tc>
          <w:tcPr>
            <w:tcW w:w="4508" w:type="dxa"/>
          </w:tcPr>
          <w:p w14:paraId="1C4445E1" w14:textId="126444F8" w:rsidR="00BA20E3" w:rsidRPr="00DF5E97" w:rsidRDefault="00BA20E3" w:rsidP="00BA20E3">
            <w:pPr>
              <w:jc w:val="center"/>
              <w:rPr>
                <w:rFonts w:ascii="Arial" w:hAnsi="Arial" w:cs="Arial"/>
              </w:rPr>
            </w:pPr>
            <w:r w:rsidRPr="00DF5E97">
              <w:rPr>
                <w:rFonts w:ascii="Arial" w:hAnsi="Arial" w:cs="Arial"/>
              </w:rPr>
              <w:t>RAMS</w:t>
            </w:r>
          </w:p>
        </w:tc>
        <w:tc>
          <w:tcPr>
            <w:tcW w:w="4508" w:type="dxa"/>
          </w:tcPr>
          <w:p w14:paraId="0239923F" w14:textId="2BB693F8" w:rsidR="00BA20E3" w:rsidRDefault="00BA20E3" w:rsidP="00BA20E3">
            <w:pPr>
              <w:jc w:val="center"/>
              <w:rPr>
                <w:rFonts w:ascii="Arial" w:hAnsi="Arial" w:cs="Arial"/>
              </w:rPr>
            </w:pPr>
            <w:r>
              <w:rPr>
                <w:rFonts w:ascii="Arial" w:hAnsi="Arial" w:cs="Arial"/>
              </w:rPr>
              <w:t>Risk and method statements</w:t>
            </w:r>
          </w:p>
        </w:tc>
      </w:tr>
      <w:tr w:rsidR="00BA20E3" w14:paraId="0E5BAAFE" w14:textId="77777777" w:rsidTr="00D01B8F">
        <w:trPr>
          <w:trHeight w:val="510"/>
          <w:jc w:val="center"/>
        </w:trPr>
        <w:tc>
          <w:tcPr>
            <w:tcW w:w="4508" w:type="dxa"/>
          </w:tcPr>
          <w:p w14:paraId="07E6A43E" w14:textId="4BE3631A" w:rsidR="00BA20E3" w:rsidRPr="00DF5E97" w:rsidRDefault="00BA20E3" w:rsidP="00BA20E3">
            <w:pPr>
              <w:jc w:val="center"/>
              <w:rPr>
                <w:rFonts w:ascii="Arial" w:hAnsi="Arial" w:cs="Arial"/>
              </w:rPr>
            </w:pPr>
            <w:r w:rsidRPr="00DF5E97">
              <w:rPr>
                <w:rFonts w:ascii="Arial" w:hAnsi="Arial" w:cs="Arial"/>
              </w:rPr>
              <w:t>RIDDOR</w:t>
            </w:r>
          </w:p>
        </w:tc>
        <w:tc>
          <w:tcPr>
            <w:tcW w:w="4508" w:type="dxa"/>
          </w:tcPr>
          <w:p w14:paraId="36379BAA" w14:textId="6D5DB4C9" w:rsidR="00BA20E3" w:rsidRDefault="00BA20E3" w:rsidP="00BA20E3">
            <w:pPr>
              <w:jc w:val="center"/>
              <w:rPr>
                <w:rFonts w:ascii="Arial" w:hAnsi="Arial" w:cs="Arial"/>
              </w:rPr>
            </w:pPr>
            <w:r>
              <w:rPr>
                <w:rFonts w:ascii="Arial" w:hAnsi="Arial" w:cs="Arial"/>
              </w:rPr>
              <w:t>Reporting of injuries, diseases dangerous occurrences Regulation 2013</w:t>
            </w:r>
          </w:p>
        </w:tc>
      </w:tr>
      <w:bookmarkEnd w:id="2"/>
      <w:tr w:rsidR="000C76AF" w14:paraId="5AD74EDF" w14:textId="77777777" w:rsidTr="00D01B8F">
        <w:trPr>
          <w:trHeight w:val="510"/>
          <w:jc w:val="center"/>
        </w:trPr>
        <w:tc>
          <w:tcPr>
            <w:tcW w:w="4508" w:type="dxa"/>
          </w:tcPr>
          <w:p w14:paraId="28523F38" w14:textId="77777777" w:rsidR="000C76AF" w:rsidRDefault="000C76AF" w:rsidP="000C76AF">
            <w:pPr>
              <w:jc w:val="center"/>
              <w:rPr>
                <w:rFonts w:ascii="Arial" w:hAnsi="Arial" w:cs="Arial"/>
              </w:rPr>
            </w:pPr>
            <w:r w:rsidRPr="00DF5E97">
              <w:rPr>
                <w:rFonts w:ascii="Arial" w:hAnsi="Arial" w:cs="Arial"/>
              </w:rPr>
              <w:t>VWF</w:t>
            </w:r>
          </w:p>
          <w:p w14:paraId="17177550" w14:textId="2B1D1172" w:rsidR="000C76AF" w:rsidRPr="00DF5E97" w:rsidRDefault="000C76AF" w:rsidP="000C76AF">
            <w:pPr>
              <w:jc w:val="center"/>
              <w:rPr>
                <w:rFonts w:ascii="Arial" w:hAnsi="Arial" w:cs="Arial"/>
              </w:rPr>
            </w:pPr>
          </w:p>
        </w:tc>
        <w:tc>
          <w:tcPr>
            <w:tcW w:w="4508" w:type="dxa"/>
          </w:tcPr>
          <w:p w14:paraId="79FC3056" w14:textId="765015B7" w:rsidR="000C76AF" w:rsidRDefault="000C76AF" w:rsidP="000C76AF">
            <w:pPr>
              <w:jc w:val="center"/>
              <w:rPr>
                <w:rFonts w:ascii="Arial" w:hAnsi="Arial" w:cs="Arial"/>
              </w:rPr>
            </w:pPr>
            <w:r>
              <w:rPr>
                <w:rFonts w:ascii="Arial" w:hAnsi="Arial" w:cs="Arial"/>
              </w:rPr>
              <w:t>Vibration white finger</w:t>
            </w:r>
          </w:p>
        </w:tc>
      </w:tr>
      <w:tr w:rsidR="000C76AF" w14:paraId="7B87F11E" w14:textId="77777777" w:rsidTr="00D01B8F">
        <w:trPr>
          <w:trHeight w:val="510"/>
          <w:jc w:val="center"/>
        </w:trPr>
        <w:tc>
          <w:tcPr>
            <w:tcW w:w="4508" w:type="dxa"/>
          </w:tcPr>
          <w:p w14:paraId="1D87AD29" w14:textId="77777777" w:rsidR="000C76AF" w:rsidRPr="00DF5E97" w:rsidRDefault="000C76AF" w:rsidP="000C76AF">
            <w:pPr>
              <w:jc w:val="center"/>
              <w:rPr>
                <w:rFonts w:ascii="Arial" w:hAnsi="Arial" w:cs="Arial"/>
              </w:rPr>
            </w:pPr>
            <w:r w:rsidRPr="00DF5E97">
              <w:rPr>
                <w:rFonts w:ascii="Arial" w:hAnsi="Arial" w:cs="Arial"/>
              </w:rPr>
              <w:t>Working at height</w:t>
            </w:r>
          </w:p>
          <w:p w14:paraId="34EFD43C" w14:textId="7E9AA33A" w:rsidR="000C76AF" w:rsidRPr="00DF5E97" w:rsidRDefault="000C76AF" w:rsidP="000C76AF">
            <w:pPr>
              <w:jc w:val="center"/>
              <w:rPr>
                <w:rFonts w:ascii="Arial" w:hAnsi="Arial" w:cs="Arial"/>
              </w:rPr>
            </w:pPr>
          </w:p>
        </w:tc>
        <w:tc>
          <w:tcPr>
            <w:tcW w:w="4508" w:type="dxa"/>
          </w:tcPr>
          <w:p w14:paraId="6FADD9C3" w14:textId="30D0F833" w:rsidR="000C76AF" w:rsidRDefault="000C76AF" w:rsidP="000C76AF">
            <w:pPr>
              <w:jc w:val="center"/>
              <w:rPr>
                <w:rFonts w:ascii="Arial" w:hAnsi="Arial" w:cs="Arial"/>
              </w:rPr>
            </w:pPr>
            <w:r>
              <w:rPr>
                <w:rFonts w:ascii="Arial" w:hAnsi="Arial" w:cs="Arial"/>
              </w:rPr>
              <w:t xml:space="preserve">Working </w:t>
            </w:r>
            <w:r w:rsidR="00CC0DCD">
              <w:rPr>
                <w:rFonts w:ascii="Arial" w:hAnsi="Arial" w:cs="Arial"/>
              </w:rPr>
              <w:t>at height</w:t>
            </w:r>
            <w:r>
              <w:rPr>
                <w:rFonts w:ascii="Arial" w:hAnsi="Arial" w:cs="Arial"/>
              </w:rPr>
              <w:t xml:space="preserve"> regulations 2005</w:t>
            </w:r>
          </w:p>
        </w:tc>
      </w:tr>
    </w:tbl>
    <w:p w14:paraId="7EF94AE0" w14:textId="46A85526" w:rsidR="00513C4C" w:rsidRPr="00427350" w:rsidRDefault="00513C4C" w:rsidP="00873CB3">
      <w:pPr>
        <w:pStyle w:val="Heading1"/>
        <w:rPr>
          <w:b/>
          <w:bCs/>
        </w:rPr>
      </w:pPr>
      <w:bookmarkStart w:id="3" w:name="_Toc134101492"/>
      <w:r w:rsidRPr="00427350">
        <w:rPr>
          <w:b/>
          <w:bCs/>
        </w:rPr>
        <w:lastRenderedPageBreak/>
        <w:t>Findings</w:t>
      </w:r>
      <w:bookmarkEnd w:id="3"/>
    </w:p>
    <w:p w14:paraId="4D854AF3" w14:textId="77777777" w:rsidR="009C325C" w:rsidRDefault="009C325C" w:rsidP="009C325C">
      <w:pPr>
        <w:pStyle w:val="Heading2"/>
        <w:jc w:val="both"/>
        <w:rPr>
          <w:rFonts w:ascii="Arial" w:hAnsi="Arial" w:cs="Arial"/>
          <w:color w:val="000000" w:themeColor="text1"/>
          <w:sz w:val="22"/>
          <w:szCs w:val="22"/>
        </w:rPr>
      </w:pPr>
    </w:p>
    <w:p w14:paraId="77831700" w14:textId="71996C4A" w:rsidR="00873CB3" w:rsidRDefault="00427350" w:rsidP="00873CB3">
      <w:pPr>
        <w:pStyle w:val="Heading2"/>
        <w:numPr>
          <w:ilvl w:val="1"/>
          <w:numId w:val="13"/>
        </w:numPr>
        <w:rPr>
          <w:b/>
          <w:bCs/>
          <w:color w:val="000000" w:themeColor="text1"/>
        </w:rPr>
      </w:pPr>
      <w:r>
        <w:rPr>
          <w:b/>
          <w:bCs/>
          <w:color w:val="000000" w:themeColor="text1"/>
        </w:rPr>
        <w:t xml:space="preserve"> </w:t>
      </w:r>
      <w:bookmarkStart w:id="4" w:name="_Toc134101493"/>
      <w:r w:rsidR="009C325C" w:rsidRPr="009C325C">
        <w:rPr>
          <w:b/>
          <w:bCs/>
          <w:color w:val="000000" w:themeColor="text1"/>
        </w:rPr>
        <w:t>Crown Palace</w:t>
      </w:r>
      <w:bookmarkEnd w:id="4"/>
      <w:r w:rsidR="00873CB3">
        <w:rPr>
          <w:b/>
          <w:bCs/>
          <w:color w:val="000000" w:themeColor="text1"/>
        </w:rPr>
        <w:t xml:space="preserve"> </w:t>
      </w:r>
    </w:p>
    <w:p w14:paraId="608DFF23" w14:textId="0580FB3E" w:rsidR="00873CB3" w:rsidRPr="00873CB3" w:rsidRDefault="00873CB3" w:rsidP="00873CB3"/>
    <w:p w14:paraId="4D4B80E6" w14:textId="5BA492A1" w:rsidR="00036842" w:rsidRPr="00873CB3" w:rsidRDefault="00036842" w:rsidP="006E153F">
      <w:pPr>
        <w:jc w:val="both"/>
        <w:rPr>
          <w:rFonts w:ascii="Arial" w:hAnsi="Arial" w:cs="Arial"/>
          <w:b/>
          <w:bCs/>
          <w:sz w:val="26"/>
          <w:szCs w:val="26"/>
        </w:rPr>
      </w:pPr>
      <w:r w:rsidRPr="00873CB3">
        <w:rPr>
          <w:rFonts w:ascii="Arial" w:hAnsi="Arial" w:cs="Arial"/>
        </w:rPr>
        <w:t>Health and Safety legislation on a project like the Crown place governs</w:t>
      </w:r>
      <w:r w:rsidR="006E153F">
        <w:rPr>
          <w:rFonts w:ascii="Arial" w:hAnsi="Arial" w:cs="Arial"/>
        </w:rPr>
        <w:t xml:space="preserve"> </w:t>
      </w:r>
      <w:r w:rsidRPr="00873CB3">
        <w:rPr>
          <w:rFonts w:ascii="Arial" w:hAnsi="Arial" w:cs="Arial"/>
        </w:rPr>
        <w:t xml:space="preserve">how the building is constructed in a safely manner that reduces risk of harm to workers and the </w:t>
      </w:r>
      <w:proofErr w:type="gramStart"/>
      <w:r w:rsidRPr="00873CB3">
        <w:rPr>
          <w:rFonts w:ascii="Arial" w:hAnsi="Arial" w:cs="Arial"/>
        </w:rPr>
        <w:t>general public</w:t>
      </w:r>
      <w:proofErr w:type="gramEnd"/>
      <w:r w:rsidRPr="00873CB3">
        <w:rPr>
          <w:rFonts w:ascii="Arial" w:hAnsi="Arial" w:cs="Arial"/>
        </w:rPr>
        <w:t xml:space="preserve">. The site is </w:t>
      </w:r>
      <w:proofErr w:type="gramStart"/>
      <w:r w:rsidRPr="00873CB3">
        <w:rPr>
          <w:rFonts w:ascii="Arial" w:hAnsi="Arial" w:cs="Arial"/>
        </w:rPr>
        <w:t>particular tricky</w:t>
      </w:r>
      <w:proofErr w:type="gramEnd"/>
      <w:r w:rsidRPr="00873CB3">
        <w:rPr>
          <w:rFonts w:ascii="Arial" w:hAnsi="Arial" w:cs="Arial"/>
        </w:rPr>
        <w:t xml:space="preserve"> as </w:t>
      </w:r>
      <w:r w:rsidR="001D2C37" w:rsidRPr="00873CB3">
        <w:rPr>
          <w:rFonts w:ascii="Arial" w:hAnsi="Arial" w:cs="Arial"/>
        </w:rPr>
        <w:t>it’s</w:t>
      </w:r>
      <w:r w:rsidRPr="00873CB3">
        <w:rPr>
          <w:rFonts w:ascii="Arial" w:hAnsi="Arial" w:cs="Arial"/>
        </w:rPr>
        <w:t xml:space="preserve"> in a busy area of Swansea city that has a lot of footfall and road traffic adjacent to the build</w:t>
      </w:r>
      <w:r w:rsidR="001D2C37">
        <w:rPr>
          <w:rFonts w:ascii="Arial" w:hAnsi="Arial" w:cs="Arial"/>
        </w:rPr>
        <w:t>,</w:t>
      </w:r>
      <w:r w:rsidRPr="00873CB3">
        <w:rPr>
          <w:rFonts w:ascii="Arial" w:hAnsi="Arial" w:cs="Arial"/>
        </w:rPr>
        <w:t xml:space="preserve"> </w:t>
      </w:r>
      <w:r w:rsidR="001D2C37">
        <w:rPr>
          <w:rFonts w:ascii="Arial" w:hAnsi="Arial" w:cs="Arial"/>
        </w:rPr>
        <w:t xml:space="preserve">additionally, it’s a high raise building next to the river Tawe. </w:t>
      </w:r>
      <w:r w:rsidR="000B74EF">
        <w:rPr>
          <w:rFonts w:ascii="Arial" w:hAnsi="Arial" w:cs="Arial"/>
        </w:rPr>
        <w:t>All</w:t>
      </w:r>
      <w:r w:rsidR="001D2C37">
        <w:rPr>
          <w:rFonts w:ascii="Arial" w:hAnsi="Arial" w:cs="Arial"/>
        </w:rPr>
        <w:t xml:space="preserve"> these factors contribute to the difficulty of the project. </w:t>
      </w:r>
      <w:r w:rsidRPr="00873CB3">
        <w:rPr>
          <w:rFonts w:ascii="Arial" w:hAnsi="Arial" w:cs="Arial"/>
        </w:rPr>
        <w:t xml:space="preserve">It’s the duty of the </w:t>
      </w:r>
      <w:r w:rsidR="00427350">
        <w:rPr>
          <w:rFonts w:ascii="Arial" w:hAnsi="Arial" w:cs="Arial"/>
        </w:rPr>
        <w:t>Principal Contractor</w:t>
      </w:r>
      <w:r w:rsidRPr="00873CB3">
        <w:rPr>
          <w:rFonts w:ascii="Arial" w:hAnsi="Arial" w:cs="Arial"/>
        </w:rPr>
        <w:t xml:space="preserve"> to reduce harm to all that would be </w:t>
      </w:r>
      <w:r w:rsidR="00FF5C74" w:rsidRPr="00873CB3">
        <w:rPr>
          <w:rFonts w:ascii="Arial" w:hAnsi="Arial" w:cs="Arial"/>
        </w:rPr>
        <w:t>affected</w:t>
      </w:r>
      <w:r w:rsidRPr="00873CB3">
        <w:rPr>
          <w:rFonts w:ascii="Arial" w:hAnsi="Arial" w:cs="Arial"/>
        </w:rPr>
        <w:t xml:space="preserve"> by the construction phase of the build</w:t>
      </w:r>
      <w:r w:rsidR="004A48B1">
        <w:rPr>
          <w:rFonts w:ascii="Arial" w:hAnsi="Arial" w:cs="Arial"/>
        </w:rPr>
        <w:t xml:space="preserve"> under </w:t>
      </w:r>
      <w:sdt>
        <w:sdtPr>
          <w:rPr>
            <w:rFonts w:ascii="Arial" w:hAnsi="Arial" w:cs="Arial"/>
          </w:rPr>
          <w:id w:val="1989049797"/>
          <w:citation/>
        </w:sdtPr>
        <w:sdtContent>
          <w:r w:rsidR="004A48B1">
            <w:rPr>
              <w:rFonts w:ascii="Arial" w:hAnsi="Arial" w:cs="Arial"/>
            </w:rPr>
            <w:fldChar w:fldCharType="begin"/>
          </w:r>
          <w:r w:rsidR="004A48B1">
            <w:rPr>
              <w:rFonts w:ascii="Arial" w:hAnsi="Arial" w:cs="Arial"/>
            </w:rPr>
            <w:instrText xml:space="preserve">CITATION Reg15 \l 2057 </w:instrText>
          </w:r>
          <w:r w:rsidR="004A48B1">
            <w:rPr>
              <w:rFonts w:ascii="Arial" w:hAnsi="Arial" w:cs="Arial"/>
            </w:rPr>
            <w:fldChar w:fldCharType="separate"/>
          </w:r>
          <w:r w:rsidR="00895F42" w:rsidRPr="00895F42">
            <w:rPr>
              <w:rFonts w:ascii="Arial" w:hAnsi="Arial" w:cs="Arial"/>
              <w:noProof/>
            </w:rPr>
            <w:t>(The Construction, Design and Management regulations, 2015)</w:t>
          </w:r>
          <w:r w:rsidR="004A48B1">
            <w:rPr>
              <w:rFonts w:ascii="Arial" w:hAnsi="Arial" w:cs="Arial"/>
            </w:rPr>
            <w:fldChar w:fldCharType="end"/>
          </w:r>
        </w:sdtContent>
      </w:sdt>
      <w:r w:rsidR="004A48B1">
        <w:rPr>
          <w:rFonts w:ascii="Arial" w:hAnsi="Arial" w:cs="Arial"/>
        </w:rPr>
        <w:t xml:space="preserve">. </w:t>
      </w:r>
      <w:r w:rsidR="004A48B1" w:rsidRPr="00873CB3">
        <w:rPr>
          <w:rFonts w:ascii="Arial" w:hAnsi="Arial" w:cs="Arial"/>
        </w:rPr>
        <w:t>Furthermore,</w:t>
      </w:r>
      <w:r w:rsidRPr="00873CB3">
        <w:rPr>
          <w:rFonts w:ascii="Arial" w:hAnsi="Arial" w:cs="Arial"/>
        </w:rPr>
        <w:t xml:space="preserve"> safe access and egress to the building is essential and must be in force during the build as this is legislative under</w:t>
      </w:r>
      <w:r w:rsidR="00E67A22">
        <w:rPr>
          <w:rFonts w:ascii="Arial" w:hAnsi="Arial" w:cs="Arial"/>
        </w:rPr>
        <w:t xml:space="preserve"> </w:t>
      </w:r>
      <w:r w:rsidR="000677C8">
        <w:rPr>
          <w:rFonts w:ascii="Arial" w:hAnsi="Arial" w:cs="Arial"/>
        </w:rPr>
        <w:t xml:space="preserve">CDM and it’s the responsibility of the client that this is </w:t>
      </w:r>
      <w:r w:rsidR="00FF5C74">
        <w:rPr>
          <w:rFonts w:ascii="Arial" w:hAnsi="Arial" w:cs="Arial"/>
        </w:rPr>
        <w:t>enforced</w:t>
      </w:r>
      <w:r w:rsidRPr="00873CB3">
        <w:rPr>
          <w:rFonts w:ascii="Arial" w:hAnsi="Arial" w:cs="Arial"/>
        </w:rPr>
        <w:t>. Before the build started a planning application would have been submitted for approval to the local council, this would outline the desired project and would have</w:t>
      </w:r>
      <w:r w:rsidR="00B76A0E">
        <w:rPr>
          <w:rFonts w:ascii="Arial" w:hAnsi="Arial" w:cs="Arial"/>
        </w:rPr>
        <w:t xml:space="preserve"> needed plans of the build</w:t>
      </w:r>
      <w:r w:rsidRPr="00873CB3">
        <w:rPr>
          <w:rFonts w:ascii="Arial" w:hAnsi="Arial" w:cs="Arial"/>
        </w:rPr>
        <w:t xml:space="preserve"> </w:t>
      </w:r>
      <w:r w:rsidR="00B76A0E">
        <w:rPr>
          <w:rFonts w:ascii="Arial" w:hAnsi="Arial" w:cs="Arial"/>
        </w:rPr>
        <w:t>o</w:t>
      </w:r>
      <w:r w:rsidRPr="00873CB3">
        <w:rPr>
          <w:rFonts w:ascii="Arial" w:hAnsi="Arial" w:cs="Arial"/>
        </w:rPr>
        <w:t>utlining the building type</w:t>
      </w:r>
      <w:r w:rsidR="00B76A0E">
        <w:rPr>
          <w:rFonts w:ascii="Arial" w:hAnsi="Arial" w:cs="Arial"/>
        </w:rPr>
        <w:t xml:space="preserve"> and use</w:t>
      </w:r>
      <w:r w:rsidRPr="00873CB3">
        <w:rPr>
          <w:rFonts w:ascii="Arial" w:hAnsi="Arial" w:cs="Arial"/>
        </w:rPr>
        <w:t xml:space="preserve">. This work would need to be notifiable as under </w:t>
      </w:r>
      <w:sdt>
        <w:sdtPr>
          <w:rPr>
            <w:rFonts w:ascii="Arial" w:hAnsi="Arial" w:cs="Arial"/>
          </w:rPr>
          <w:id w:val="-936050246"/>
          <w:citation/>
        </w:sdtPr>
        <w:sdtContent>
          <w:r w:rsidR="00B76A0E">
            <w:rPr>
              <w:rFonts w:ascii="Arial" w:hAnsi="Arial" w:cs="Arial"/>
            </w:rPr>
            <w:fldChar w:fldCharType="begin"/>
          </w:r>
          <w:r w:rsidR="00B76A0E">
            <w:rPr>
              <w:rFonts w:ascii="Arial" w:hAnsi="Arial" w:cs="Arial"/>
            </w:rPr>
            <w:instrText xml:space="preserve"> CITATION Reg15 \l 2057 </w:instrText>
          </w:r>
          <w:r w:rsidR="00B76A0E">
            <w:rPr>
              <w:rFonts w:ascii="Arial" w:hAnsi="Arial" w:cs="Arial"/>
            </w:rPr>
            <w:fldChar w:fldCharType="separate"/>
          </w:r>
          <w:r w:rsidR="00895F42" w:rsidRPr="00895F42">
            <w:rPr>
              <w:rFonts w:ascii="Arial" w:hAnsi="Arial" w:cs="Arial"/>
              <w:noProof/>
            </w:rPr>
            <w:t>(The Construction, Design and Management regulations, 2015)</w:t>
          </w:r>
          <w:r w:rsidR="00B76A0E">
            <w:rPr>
              <w:rFonts w:ascii="Arial" w:hAnsi="Arial" w:cs="Arial"/>
            </w:rPr>
            <w:fldChar w:fldCharType="end"/>
          </w:r>
        </w:sdtContent>
      </w:sdt>
      <w:r w:rsidR="00B76A0E">
        <w:rPr>
          <w:rFonts w:ascii="Arial" w:hAnsi="Arial" w:cs="Arial"/>
        </w:rPr>
        <w:t xml:space="preserve"> as </w:t>
      </w:r>
      <w:r w:rsidR="00A35E1C" w:rsidRPr="00873CB3">
        <w:rPr>
          <w:rFonts w:ascii="Arial" w:hAnsi="Arial" w:cs="Arial"/>
        </w:rPr>
        <w:t>any work</w:t>
      </w:r>
      <w:r w:rsidRPr="00873CB3">
        <w:rPr>
          <w:rFonts w:ascii="Arial" w:hAnsi="Arial" w:cs="Arial"/>
        </w:rPr>
        <w:t xml:space="preserve"> that is more than</w:t>
      </w:r>
      <w:r w:rsidR="00B76A0E">
        <w:rPr>
          <w:rFonts w:ascii="Arial" w:hAnsi="Arial" w:cs="Arial"/>
        </w:rPr>
        <w:t xml:space="preserve"> 30 working days </w:t>
      </w:r>
      <w:r w:rsidR="00FF5C74">
        <w:rPr>
          <w:rFonts w:ascii="Arial" w:hAnsi="Arial" w:cs="Arial"/>
        </w:rPr>
        <w:t>or</w:t>
      </w:r>
      <w:r w:rsidR="00FF5C74" w:rsidRPr="00873CB3">
        <w:rPr>
          <w:rFonts w:ascii="Arial" w:hAnsi="Arial" w:cs="Arial"/>
        </w:rPr>
        <w:t xml:space="preserve"> 500</w:t>
      </w:r>
      <w:r w:rsidR="00B76A0E">
        <w:rPr>
          <w:rFonts w:ascii="Arial" w:hAnsi="Arial" w:cs="Arial"/>
        </w:rPr>
        <w:t xml:space="preserve"> person</w:t>
      </w:r>
      <w:r w:rsidR="00FF5C74">
        <w:rPr>
          <w:rFonts w:ascii="Arial" w:hAnsi="Arial" w:cs="Arial"/>
        </w:rPr>
        <w:t xml:space="preserve"> hours it must be</w:t>
      </w:r>
      <w:r w:rsidRPr="00873CB3">
        <w:rPr>
          <w:rFonts w:ascii="Arial" w:hAnsi="Arial" w:cs="Arial"/>
        </w:rPr>
        <w:t xml:space="preserve"> </w:t>
      </w:r>
      <w:r w:rsidR="00FF5C74">
        <w:rPr>
          <w:rFonts w:ascii="Arial" w:hAnsi="Arial" w:cs="Arial"/>
        </w:rPr>
        <w:t>notified</w:t>
      </w:r>
      <w:r w:rsidR="00B76A0E">
        <w:rPr>
          <w:rFonts w:ascii="Arial" w:hAnsi="Arial" w:cs="Arial"/>
        </w:rPr>
        <w:t xml:space="preserve"> through a F10 form submitted by the client</w:t>
      </w:r>
      <w:r w:rsidR="00A35E1C" w:rsidRPr="00873CB3">
        <w:rPr>
          <w:rFonts w:ascii="Arial" w:hAnsi="Arial" w:cs="Arial"/>
        </w:rPr>
        <w:t>.</w:t>
      </w:r>
      <w:r w:rsidR="00751996" w:rsidRPr="00873CB3">
        <w:rPr>
          <w:rFonts w:ascii="Arial" w:hAnsi="Arial" w:cs="Arial"/>
        </w:rPr>
        <w:t xml:space="preserve"> The start of the construction stage seen a large excavation below ground level as seen below</w:t>
      </w:r>
      <w:r w:rsidR="00B76A0E">
        <w:rPr>
          <w:rFonts w:ascii="Arial" w:hAnsi="Arial" w:cs="Arial"/>
        </w:rPr>
        <w:t xml:space="preserve"> with barriers and signage.</w:t>
      </w:r>
    </w:p>
    <w:p w14:paraId="38F50771" w14:textId="2B2B3997" w:rsidR="00751996" w:rsidRDefault="00751996" w:rsidP="009C325C">
      <w:pPr>
        <w:jc w:val="both"/>
      </w:pPr>
    </w:p>
    <w:p w14:paraId="344D30E5" w14:textId="1B845023" w:rsidR="00751996" w:rsidRPr="00751996" w:rsidRDefault="00751996" w:rsidP="00751996">
      <w:r>
        <w:rPr>
          <w:noProof/>
        </w:rPr>
        <w:drawing>
          <wp:inline distT="0" distB="0" distL="0" distR="0" wp14:anchorId="3E031633" wp14:editId="40F4ABCD">
            <wp:extent cx="5889091" cy="3446585"/>
            <wp:effectExtent l="0" t="0" r="0" b="0"/>
            <wp:docPr id="37" name="Picture 3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Word&#10;&#10;Description automatically generated"/>
                    <pic:cNvPicPr/>
                  </pic:nvPicPr>
                  <pic:blipFill rotWithShape="1">
                    <a:blip r:embed="rId9"/>
                    <a:srcRect t="12761" r="69422" b="19181"/>
                    <a:stretch/>
                  </pic:blipFill>
                  <pic:spPr bwMode="auto">
                    <a:xfrm>
                      <a:off x="0" y="0"/>
                      <a:ext cx="5910131" cy="3458899"/>
                    </a:xfrm>
                    <a:prstGeom prst="rect">
                      <a:avLst/>
                    </a:prstGeom>
                    <a:ln>
                      <a:noFill/>
                    </a:ln>
                    <a:extLst>
                      <a:ext uri="{53640926-AAD7-44D8-BBD7-CCE9431645EC}">
                        <a14:shadowObscured xmlns:a14="http://schemas.microsoft.com/office/drawing/2010/main"/>
                      </a:ext>
                    </a:extLst>
                  </pic:spPr>
                </pic:pic>
              </a:graphicData>
            </a:graphic>
          </wp:inline>
        </w:drawing>
      </w:r>
    </w:p>
    <w:p w14:paraId="31EA9CEE" w14:textId="12BDD127" w:rsidR="00A35E1C" w:rsidRDefault="00EC1E02" w:rsidP="00A35E1C">
      <w:r>
        <w:t>illustration</w:t>
      </w:r>
      <w:r w:rsidR="00751996">
        <w:t>: Google maps, May 2019</w:t>
      </w:r>
    </w:p>
    <w:p w14:paraId="7B270DE5" w14:textId="06D88919" w:rsidR="00751996" w:rsidRDefault="00000000" w:rsidP="00A35E1C">
      <w:hyperlink r:id="rId10" w:history="1">
        <w:r w:rsidR="00F41D85" w:rsidRPr="005F71F6">
          <w:rPr>
            <w:rStyle w:val="Hyperlink"/>
          </w:rPr>
          <w:t>https://www.google.co.uk/maps/@51.6207806,-3.9331078,3a,74.7y,249.86h,81.59t/data=!3m7!1e1!3m5!1svDlu3VMJKmoeu4HyRDTdRA!2e0!5s20190501T000000!7i13312!8i6656</w:t>
        </w:r>
      </w:hyperlink>
    </w:p>
    <w:p w14:paraId="04267548" w14:textId="056FA9D3" w:rsidR="006E153F" w:rsidRDefault="00873CB3" w:rsidP="00A35E1C">
      <w:r>
        <w:t>5/3/2023</w:t>
      </w:r>
    </w:p>
    <w:p w14:paraId="1260942C" w14:textId="0C960062" w:rsidR="009C325C" w:rsidRDefault="00427350" w:rsidP="009C325C">
      <w:pPr>
        <w:pStyle w:val="Heading2"/>
        <w:numPr>
          <w:ilvl w:val="1"/>
          <w:numId w:val="13"/>
        </w:numPr>
        <w:rPr>
          <w:b/>
          <w:bCs/>
        </w:rPr>
      </w:pPr>
      <w:r>
        <w:rPr>
          <w:b/>
          <w:bCs/>
        </w:rPr>
        <w:lastRenderedPageBreak/>
        <w:t xml:space="preserve"> </w:t>
      </w:r>
      <w:bookmarkStart w:id="5" w:name="_Toc134101494"/>
      <w:r w:rsidR="009C325C" w:rsidRPr="009C325C">
        <w:rPr>
          <w:b/>
          <w:bCs/>
        </w:rPr>
        <w:t>Risk</w:t>
      </w:r>
      <w:bookmarkEnd w:id="5"/>
    </w:p>
    <w:p w14:paraId="1151C5F8" w14:textId="77777777" w:rsidR="009C325C" w:rsidRPr="009C325C" w:rsidRDefault="009C325C" w:rsidP="009C325C"/>
    <w:p w14:paraId="3042FED7" w14:textId="0CA2B15A" w:rsidR="000E44CA" w:rsidRDefault="00F41D85" w:rsidP="006E153F">
      <w:pPr>
        <w:jc w:val="both"/>
      </w:pPr>
      <w:r w:rsidRPr="006E153F">
        <w:rPr>
          <w:rFonts w:ascii="Arial" w:hAnsi="Arial" w:cs="Arial"/>
        </w:rPr>
        <w:t xml:space="preserve">The risk and likelihood of harm is reduced by having the site barriered off with signage to stop/warn persons of the potential of falling </w:t>
      </w:r>
      <w:r w:rsidR="009C5202">
        <w:rPr>
          <w:rFonts w:ascii="Arial" w:hAnsi="Arial" w:cs="Arial"/>
        </w:rPr>
        <w:t xml:space="preserve">so the </w:t>
      </w:r>
      <w:sdt>
        <w:sdtPr>
          <w:rPr>
            <w:rFonts w:ascii="Arial" w:hAnsi="Arial" w:cs="Arial"/>
          </w:rPr>
          <w:id w:val="1719925774"/>
          <w:citation/>
        </w:sdtPr>
        <w:sdtContent>
          <w:r w:rsidR="00246980">
            <w:rPr>
              <w:rFonts w:ascii="Arial" w:hAnsi="Arial" w:cs="Arial"/>
            </w:rPr>
            <w:fldChar w:fldCharType="begin"/>
          </w:r>
          <w:r w:rsidR="00246980">
            <w:rPr>
              <w:rFonts w:ascii="Arial" w:hAnsi="Arial" w:cs="Arial"/>
            </w:rPr>
            <w:instrText xml:space="preserve"> CITATION The05 \l 2057 </w:instrText>
          </w:r>
          <w:r w:rsidR="00246980">
            <w:rPr>
              <w:rFonts w:ascii="Arial" w:hAnsi="Arial" w:cs="Arial"/>
            </w:rPr>
            <w:fldChar w:fldCharType="separate"/>
          </w:r>
          <w:r w:rsidR="00895F42" w:rsidRPr="00895F42">
            <w:rPr>
              <w:rFonts w:ascii="Arial" w:hAnsi="Arial" w:cs="Arial"/>
              <w:noProof/>
            </w:rPr>
            <w:t>(The working at height Regulations , 2005)</w:t>
          </w:r>
          <w:r w:rsidR="00246980">
            <w:rPr>
              <w:rFonts w:ascii="Arial" w:hAnsi="Arial" w:cs="Arial"/>
            </w:rPr>
            <w:fldChar w:fldCharType="end"/>
          </w:r>
        </w:sdtContent>
      </w:sdt>
      <w:r w:rsidR="00246980">
        <w:rPr>
          <w:rFonts w:ascii="Arial" w:hAnsi="Arial" w:cs="Arial"/>
        </w:rPr>
        <w:t xml:space="preserve"> must be enforced across the site during the construction</w:t>
      </w:r>
      <w:r w:rsidR="00246980">
        <w:rPr>
          <w:rFonts w:ascii="Arial" w:hAnsi="Arial" w:cs="Arial"/>
          <w:b/>
          <w:bCs/>
        </w:rPr>
        <w:t>.</w:t>
      </w:r>
      <w:r w:rsidR="008F7187">
        <w:rPr>
          <w:rFonts w:ascii="Arial" w:hAnsi="Arial" w:cs="Arial"/>
          <w:b/>
          <w:bCs/>
        </w:rPr>
        <w:t xml:space="preserve"> </w:t>
      </w:r>
      <w:r w:rsidRPr="006E153F">
        <w:rPr>
          <w:rFonts w:ascii="Arial" w:hAnsi="Arial" w:cs="Arial"/>
        </w:rPr>
        <w:t xml:space="preserve">The risk is not only harmful </w:t>
      </w:r>
      <w:r w:rsidR="00F261CF" w:rsidRPr="006E153F">
        <w:rPr>
          <w:rFonts w:ascii="Arial" w:hAnsi="Arial" w:cs="Arial"/>
        </w:rPr>
        <w:t xml:space="preserve">to health </w:t>
      </w:r>
      <w:r w:rsidRPr="006E153F">
        <w:rPr>
          <w:rFonts w:ascii="Arial" w:hAnsi="Arial" w:cs="Arial"/>
        </w:rPr>
        <w:t>but can become</w:t>
      </w:r>
      <w:r w:rsidR="008F7187">
        <w:rPr>
          <w:rFonts w:ascii="Arial" w:hAnsi="Arial" w:cs="Arial"/>
        </w:rPr>
        <w:t xml:space="preserve"> devastating for the progress of the project, an health and</w:t>
      </w:r>
      <w:r w:rsidR="00EC1F0A">
        <w:rPr>
          <w:rFonts w:ascii="Arial" w:hAnsi="Arial" w:cs="Arial"/>
        </w:rPr>
        <w:t xml:space="preserve"> safety</w:t>
      </w:r>
      <w:r w:rsidR="008F7187">
        <w:rPr>
          <w:rFonts w:ascii="Arial" w:hAnsi="Arial" w:cs="Arial"/>
        </w:rPr>
        <w:t xml:space="preserve"> inspector can also visit a site with or without notice and can put a enforcement notice on the site is breaches of the law are made </w:t>
      </w:r>
      <w:sdt>
        <w:sdtPr>
          <w:rPr>
            <w:rFonts w:ascii="Arial" w:hAnsi="Arial" w:cs="Arial"/>
          </w:rPr>
          <w:id w:val="1030536655"/>
          <w:citation/>
        </w:sdtPr>
        <w:sdtContent>
          <w:r w:rsidR="008F7187">
            <w:rPr>
              <w:rFonts w:ascii="Arial" w:hAnsi="Arial" w:cs="Arial"/>
            </w:rPr>
            <w:fldChar w:fldCharType="begin"/>
          </w:r>
          <w:r w:rsidR="008F7187">
            <w:rPr>
              <w:rFonts w:ascii="Arial" w:hAnsi="Arial" w:cs="Arial"/>
            </w:rPr>
            <w:instrText xml:space="preserve"> CITATION HSE17 \l 2057 </w:instrText>
          </w:r>
          <w:r w:rsidR="008F7187">
            <w:rPr>
              <w:rFonts w:ascii="Arial" w:hAnsi="Arial" w:cs="Arial"/>
            </w:rPr>
            <w:fldChar w:fldCharType="separate"/>
          </w:r>
          <w:r w:rsidR="00895F42" w:rsidRPr="00895F42">
            <w:rPr>
              <w:rFonts w:ascii="Arial" w:hAnsi="Arial" w:cs="Arial"/>
              <w:noProof/>
            </w:rPr>
            <w:t>(HSE, 2017)</w:t>
          </w:r>
          <w:r w:rsidR="008F7187">
            <w:rPr>
              <w:rFonts w:ascii="Arial" w:hAnsi="Arial" w:cs="Arial"/>
            </w:rPr>
            <w:fldChar w:fldCharType="end"/>
          </w:r>
        </w:sdtContent>
      </w:sdt>
      <w:r w:rsidR="008F7187">
        <w:rPr>
          <w:rFonts w:ascii="Arial" w:hAnsi="Arial" w:cs="Arial"/>
        </w:rPr>
        <w:t xml:space="preserve">. Visits and/or workplace injuries can </w:t>
      </w:r>
      <w:r w:rsidR="00FF5C74">
        <w:rPr>
          <w:rFonts w:ascii="Arial" w:hAnsi="Arial" w:cs="Arial"/>
        </w:rPr>
        <w:t xml:space="preserve">cause </w:t>
      </w:r>
      <w:r w:rsidR="00FF5C74" w:rsidRPr="006E153F">
        <w:rPr>
          <w:rFonts w:ascii="Arial" w:hAnsi="Arial" w:cs="Arial"/>
        </w:rPr>
        <w:t>delays</w:t>
      </w:r>
      <w:r w:rsidR="00F261CF" w:rsidRPr="006E153F">
        <w:rPr>
          <w:rFonts w:ascii="Arial" w:hAnsi="Arial" w:cs="Arial"/>
        </w:rPr>
        <w:t xml:space="preserve"> in</w:t>
      </w:r>
      <w:r w:rsidR="008F7187">
        <w:rPr>
          <w:rFonts w:ascii="Arial" w:hAnsi="Arial" w:cs="Arial"/>
        </w:rPr>
        <w:t xml:space="preserve"> the work</w:t>
      </w:r>
      <w:r w:rsidR="00F261CF" w:rsidRPr="006E153F">
        <w:rPr>
          <w:rFonts w:ascii="Arial" w:hAnsi="Arial" w:cs="Arial"/>
        </w:rPr>
        <w:t xml:space="preserve"> program </w:t>
      </w:r>
      <w:r w:rsidR="008F7187">
        <w:rPr>
          <w:rFonts w:ascii="Arial" w:hAnsi="Arial" w:cs="Arial"/>
        </w:rPr>
        <w:t>with</w:t>
      </w:r>
      <w:r w:rsidR="00F261CF" w:rsidRPr="006E153F">
        <w:rPr>
          <w:rFonts w:ascii="Arial" w:hAnsi="Arial" w:cs="Arial"/>
        </w:rPr>
        <w:t xml:space="preserve"> financial penalties</w:t>
      </w:r>
      <w:r w:rsidRPr="006E153F">
        <w:rPr>
          <w:rFonts w:ascii="Arial" w:hAnsi="Arial" w:cs="Arial"/>
        </w:rPr>
        <w:t xml:space="preserve"> could</w:t>
      </w:r>
      <w:r w:rsidR="008F7187">
        <w:rPr>
          <w:rFonts w:ascii="Arial" w:hAnsi="Arial" w:cs="Arial"/>
        </w:rPr>
        <w:t xml:space="preserve"> also</w:t>
      </w:r>
      <w:r w:rsidRPr="006E153F">
        <w:rPr>
          <w:rFonts w:ascii="Arial" w:hAnsi="Arial" w:cs="Arial"/>
        </w:rPr>
        <w:t xml:space="preserve"> occur</w:t>
      </w:r>
      <w:r w:rsidR="008F7187">
        <w:rPr>
          <w:rFonts w:ascii="Arial" w:hAnsi="Arial" w:cs="Arial"/>
        </w:rPr>
        <w:t>, this is why site management is vital in running the</w:t>
      </w:r>
      <w:r w:rsidR="002F31A2">
        <w:rPr>
          <w:rFonts w:ascii="Arial" w:hAnsi="Arial" w:cs="Arial"/>
        </w:rPr>
        <w:t xml:space="preserve"> </w:t>
      </w:r>
      <w:r w:rsidR="00A64DFD">
        <w:rPr>
          <w:rFonts w:ascii="Arial" w:hAnsi="Arial" w:cs="Arial"/>
        </w:rPr>
        <w:t>day-to-day</w:t>
      </w:r>
      <w:r w:rsidR="002F31A2">
        <w:rPr>
          <w:rFonts w:ascii="Arial" w:hAnsi="Arial" w:cs="Arial"/>
        </w:rPr>
        <w:t xml:space="preserve"> duties of the build</w:t>
      </w:r>
      <w:r w:rsidR="008F7187">
        <w:rPr>
          <w:rFonts w:ascii="Arial" w:hAnsi="Arial" w:cs="Arial"/>
        </w:rPr>
        <w:t>.</w:t>
      </w:r>
      <w:r w:rsidR="002F31A2">
        <w:rPr>
          <w:rFonts w:ascii="Arial" w:hAnsi="Arial" w:cs="Arial"/>
        </w:rPr>
        <w:t xml:space="preserve"> </w:t>
      </w:r>
      <w:r w:rsidR="00F261CF" w:rsidRPr="006E153F">
        <w:rPr>
          <w:rFonts w:ascii="Arial" w:hAnsi="Arial" w:cs="Arial"/>
        </w:rPr>
        <w:t xml:space="preserve">Site layout, schedule of works and regular </w:t>
      </w:r>
      <w:r w:rsidR="006E153F" w:rsidRPr="006E153F">
        <w:rPr>
          <w:rFonts w:ascii="Arial" w:hAnsi="Arial" w:cs="Arial"/>
        </w:rPr>
        <w:t>toolbox</w:t>
      </w:r>
      <w:r w:rsidR="00F261CF" w:rsidRPr="006E153F">
        <w:rPr>
          <w:rFonts w:ascii="Arial" w:hAnsi="Arial" w:cs="Arial"/>
        </w:rPr>
        <w:t xml:space="preserve"> talks are power mount in prevention of any breaches in health and safety on site. The issue occurs when time/deadlines must be met and sometimes shortcuts are made by operatives that lead to harm or damage. These must be weighed up before tasks</w:t>
      </w:r>
      <w:r w:rsidR="000E44CA" w:rsidRPr="006E153F">
        <w:rPr>
          <w:rFonts w:ascii="Arial" w:hAnsi="Arial" w:cs="Arial"/>
        </w:rPr>
        <w:t xml:space="preserve"> are started, they can be measured up in the form of a method statement/risk assessment as shown in the illustration below from the HSE</w:t>
      </w:r>
      <w:r w:rsidR="000E44CA">
        <w:t>.</w:t>
      </w:r>
    </w:p>
    <w:p w14:paraId="0C0ABBA4" w14:textId="34410CDA" w:rsidR="000E44CA" w:rsidRDefault="000E44CA" w:rsidP="00A35E1C">
      <w:r>
        <w:rPr>
          <w:noProof/>
        </w:rPr>
        <w:drawing>
          <wp:inline distT="0" distB="0" distL="0" distR="0" wp14:anchorId="3E96C756" wp14:editId="2B01BC10">
            <wp:extent cx="5745480" cy="3593123"/>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1"/>
                    <a:srcRect l="59029" t="27572" r="10658" b="7489"/>
                    <a:stretch/>
                  </pic:blipFill>
                  <pic:spPr bwMode="auto">
                    <a:xfrm>
                      <a:off x="0" y="0"/>
                      <a:ext cx="5748245" cy="3594852"/>
                    </a:xfrm>
                    <a:prstGeom prst="rect">
                      <a:avLst/>
                    </a:prstGeom>
                    <a:ln>
                      <a:noFill/>
                    </a:ln>
                    <a:extLst>
                      <a:ext uri="{53640926-AAD7-44D8-BBD7-CCE9431645EC}">
                        <a14:shadowObscured xmlns:a14="http://schemas.microsoft.com/office/drawing/2010/main"/>
                      </a:ext>
                    </a:extLst>
                  </pic:spPr>
                </pic:pic>
              </a:graphicData>
            </a:graphic>
          </wp:inline>
        </w:drawing>
      </w:r>
    </w:p>
    <w:p w14:paraId="661E0311" w14:textId="158BADED" w:rsidR="000E44CA" w:rsidRDefault="000E44CA" w:rsidP="00A35E1C">
      <w:r>
        <w:t>Illustration: Risk assessment template from the HSE website</w:t>
      </w:r>
      <w:r w:rsidR="000E5B59">
        <w:t xml:space="preserve"> </w:t>
      </w:r>
      <w:r w:rsidR="000E5B59">
        <w:t>5/3/2023</w:t>
      </w:r>
    </w:p>
    <w:p w14:paraId="03C3384B" w14:textId="3B35118C" w:rsidR="000E44CA" w:rsidRDefault="00000000" w:rsidP="00A35E1C">
      <w:hyperlink r:id="rId12" w:history="1">
        <w:r w:rsidR="000E44CA" w:rsidRPr="002B24E1">
          <w:rPr>
            <w:rStyle w:val="Hyperlink"/>
          </w:rPr>
          <w:t>https://www.hse.gov.uk/simple-health-safety/risk/risk-assessment-template-and-examples.htm</w:t>
        </w:r>
      </w:hyperlink>
    </w:p>
    <w:p w14:paraId="1020BA04" w14:textId="77777777" w:rsidR="000E44CA" w:rsidRDefault="000E44CA" w:rsidP="00A35E1C"/>
    <w:p w14:paraId="6B36950D" w14:textId="77777777" w:rsidR="001B1754" w:rsidRPr="006E153F" w:rsidRDefault="000E44CA" w:rsidP="006E153F">
      <w:pPr>
        <w:jc w:val="both"/>
        <w:rPr>
          <w:rFonts w:ascii="Arial" w:hAnsi="Arial" w:cs="Arial"/>
        </w:rPr>
      </w:pPr>
      <w:r w:rsidRPr="006E153F">
        <w:rPr>
          <w:rFonts w:ascii="Arial" w:hAnsi="Arial" w:cs="Arial"/>
        </w:rPr>
        <w:t xml:space="preserve">These can then be the catalyst for </w:t>
      </w:r>
      <w:r w:rsidR="00F261CF" w:rsidRPr="006E153F">
        <w:rPr>
          <w:rFonts w:ascii="Arial" w:hAnsi="Arial" w:cs="Arial"/>
        </w:rPr>
        <w:t xml:space="preserve">training required </w:t>
      </w:r>
      <w:r w:rsidRPr="006E153F">
        <w:rPr>
          <w:rFonts w:ascii="Arial" w:hAnsi="Arial" w:cs="Arial"/>
        </w:rPr>
        <w:t>for</w:t>
      </w:r>
      <w:r w:rsidR="00F261CF" w:rsidRPr="006E153F">
        <w:rPr>
          <w:rFonts w:ascii="Arial" w:hAnsi="Arial" w:cs="Arial"/>
        </w:rPr>
        <w:t xml:space="preserve"> staff to carry </w:t>
      </w:r>
      <w:r w:rsidRPr="006E153F">
        <w:rPr>
          <w:rFonts w:ascii="Arial" w:hAnsi="Arial" w:cs="Arial"/>
        </w:rPr>
        <w:t>out work safely on this project. One of the main risks working on a high raise building</w:t>
      </w:r>
      <w:r w:rsidR="008E380B" w:rsidRPr="006E153F">
        <w:rPr>
          <w:rFonts w:ascii="Arial" w:hAnsi="Arial" w:cs="Arial"/>
        </w:rPr>
        <w:t xml:space="preserve"> of this nature</w:t>
      </w:r>
      <w:r w:rsidRPr="006E153F">
        <w:rPr>
          <w:rFonts w:ascii="Arial" w:hAnsi="Arial" w:cs="Arial"/>
        </w:rPr>
        <w:t xml:space="preserve"> is safe evacuation, having </w:t>
      </w:r>
      <w:r w:rsidR="008E380B" w:rsidRPr="006E153F">
        <w:rPr>
          <w:rFonts w:ascii="Arial" w:hAnsi="Arial" w:cs="Arial"/>
        </w:rPr>
        <w:t>an</w:t>
      </w:r>
      <w:r w:rsidRPr="006E153F">
        <w:rPr>
          <w:rFonts w:ascii="Arial" w:hAnsi="Arial" w:cs="Arial"/>
        </w:rPr>
        <w:t xml:space="preserve"> </w:t>
      </w:r>
      <w:r w:rsidR="008E380B" w:rsidRPr="006E153F">
        <w:rPr>
          <w:rFonts w:ascii="Arial" w:hAnsi="Arial" w:cs="Arial"/>
        </w:rPr>
        <w:t>evacuation plan with emergency planning</w:t>
      </w:r>
      <w:r w:rsidR="001B1754" w:rsidRPr="006E153F">
        <w:rPr>
          <w:rFonts w:ascii="Arial" w:hAnsi="Arial" w:cs="Arial"/>
        </w:rPr>
        <w:t xml:space="preserve"> in place is crucial</w:t>
      </w:r>
      <w:r w:rsidR="008E380B" w:rsidRPr="006E153F">
        <w:rPr>
          <w:rFonts w:ascii="Arial" w:hAnsi="Arial" w:cs="Arial"/>
        </w:rPr>
        <w:t xml:space="preserve">, training and site inductions for these risks such as fire, explosions, </w:t>
      </w:r>
      <w:r w:rsidR="001B1754" w:rsidRPr="006E153F">
        <w:rPr>
          <w:rFonts w:ascii="Arial" w:hAnsi="Arial" w:cs="Arial"/>
        </w:rPr>
        <w:t>flooding,</w:t>
      </w:r>
      <w:r w:rsidR="008E380B" w:rsidRPr="006E153F">
        <w:rPr>
          <w:rFonts w:ascii="Arial" w:hAnsi="Arial" w:cs="Arial"/>
        </w:rPr>
        <w:t xml:space="preserve"> or structural collapse. These escape routes should be checked daily and </w:t>
      </w:r>
      <w:r w:rsidR="001B1754" w:rsidRPr="006E153F">
        <w:rPr>
          <w:rFonts w:ascii="Arial" w:hAnsi="Arial" w:cs="Arial"/>
        </w:rPr>
        <w:t xml:space="preserve">on </w:t>
      </w:r>
      <w:r w:rsidR="008E380B" w:rsidRPr="006E153F">
        <w:rPr>
          <w:rFonts w:ascii="Arial" w:hAnsi="Arial" w:cs="Arial"/>
        </w:rPr>
        <w:t>inside</w:t>
      </w:r>
      <w:r w:rsidR="001B1754" w:rsidRPr="006E153F">
        <w:rPr>
          <w:rFonts w:ascii="Arial" w:hAnsi="Arial" w:cs="Arial"/>
        </w:rPr>
        <w:t xml:space="preserve"> work</w:t>
      </w:r>
      <w:r w:rsidR="008E380B" w:rsidRPr="006E153F">
        <w:rPr>
          <w:rFonts w:ascii="Arial" w:hAnsi="Arial" w:cs="Arial"/>
        </w:rPr>
        <w:t xml:space="preserve"> area</w:t>
      </w:r>
      <w:r w:rsidR="001B1754" w:rsidRPr="006E153F">
        <w:rPr>
          <w:rFonts w:ascii="Arial" w:hAnsi="Arial" w:cs="Arial"/>
        </w:rPr>
        <w:t xml:space="preserve"> </w:t>
      </w:r>
      <w:r w:rsidR="008E380B" w:rsidRPr="006E153F">
        <w:rPr>
          <w:rFonts w:ascii="Arial" w:hAnsi="Arial" w:cs="Arial"/>
        </w:rPr>
        <w:t>checks on emergency lighting must be also monitored.</w:t>
      </w:r>
      <w:r w:rsidR="001B1754" w:rsidRPr="006E153F">
        <w:rPr>
          <w:rFonts w:ascii="Arial" w:hAnsi="Arial" w:cs="Arial"/>
        </w:rPr>
        <w:t xml:space="preserve"> Everyone who enters the site should be inducted with areas of importance identified such as:</w:t>
      </w:r>
    </w:p>
    <w:p w14:paraId="48BD2701" w14:textId="35ABD1A4" w:rsidR="001B1754" w:rsidRPr="006E153F" w:rsidRDefault="001B1754" w:rsidP="001B1754">
      <w:pPr>
        <w:pStyle w:val="ListParagraph"/>
        <w:numPr>
          <w:ilvl w:val="0"/>
          <w:numId w:val="23"/>
        </w:numPr>
        <w:rPr>
          <w:rFonts w:ascii="Arial" w:hAnsi="Arial" w:cs="Arial"/>
        </w:rPr>
      </w:pPr>
      <w:r w:rsidRPr="006E153F">
        <w:rPr>
          <w:rFonts w:ascii="Arial" w:hAnsi="Arial" w:cs="Arial"/>
        </w:rPr>
        <w:lastRenderedPageBreak/>
        <w:t>Fire escapes</w:t>
      </w:r>
      <w:r w:rsidR="00EC3E7E" w:rsidRPr="006E153F">
        <w:rPr>
          <w:rFonts w:ascii="Arial" w:hAnsi="Arial" w:cs="Arial"/>
        </w:rPr>
        <w:t>/exits.</w:t>
      </w:r>
    </w:p>
    <w:p w14:paraId="3FF27E30" w14:textId="086E5D4B" w:rsidR="001B1754" w:rsidRPr="006E153F" w:rsidRDefault="001B1754" w:rsidP="001B1754">
      <w:pPr>
        <w:pStyle w:val="ListParagraph"/>
        <w:numPr>
          <w:ilvl w:val="0"/>
          <w:numId w:val="23"/>
        </w:numPr>
        <w:rPr>
          <w:rFonts w:ascii="Arial" w:hAnsi="Arial" w:cs="Arial"/>
        </w:rPr>
      </w:pPr>
      <w:r w:rsidRPr="006E153F">
        <w:rPr>
          <w:rFonts w:ascii="Arial" w:hAnsi="Arial" w:cs="Arial"/>
        </w:rPr>
        <w:t>Muster point</w:t>
      </w:r>
    </w:p>
    <w:p w14:paraId="0CFDB0A9" w14:textId="5AA1FA78" w:rsidR="001B1754" w:rsidRPr="006E153F" w:rsidRDefault="001B1754" w:rsidP="001B1754">
      <w:pPr>
        <w:pStyle w:val="ListParagraph"/>
        <w:numPr>
          <w:ilvl w:val="0"/>
          <w:numId w:val="23"/>
        </w:numPr>
        <w:rPr>
          <w:rFonts w:ascii="Arial" w:hAnsi="Arial" w:cs="Arial"/>
        </w:rPr>
      </w:pPr>
      <w:r w:rsidRPr="006E153F">
        <w:rPr>
          <w:rFonts w:ascii="Arial" w:hAnsi="Arial" w:cs="Arial"/>
        </w:rPr>
        <w:t>Smoking area</w:t>
      </w:r>
    </w:p>
    <w:p w14:paraId="1312B333" w14:textId="561D2B33" w:rsidR="001B1754" w:rsidRPr="006E153F" w:rsidRDefault="001B1754" w:rsidP="001B1754">
      <w:pPr>
        <w:pStyle w:val="ListParagraph"/>
        <w:numPr>
          <w:ilvl w:val="0"/>
          <w:numId w:val="23"/>
        </w:numPr>
        <w:rPr>
          <w:rFonts w:ascii="Arial" w:hAnsi="Arial" w:cs="Arial"/>
        </w:rPr>
      </w:pPr>
      <w:r w:rsidRPr="006E153F">
        <w:rPr>
          <w:rFonts w:ascii="Arial" w:hAnsi="Arial" w:cs="Arial"/>
        </w:rPr>
        <w:t>Toilets/Welfare area</w:t>
      </w:r>
    </w:p>
    <w:p w14:paraId="794BBC74" w14:textId="625441D3" w:rsidR="001B1754" w:rsidRPr="006E153F" w:rsidRDefault="001B1754" w:rsidP="001B1754">
      <w:pPr>
        <w:pStyle w:val="ListParagraph"/>
        <w:numPr>
          <w:ilvl w:val="0"/>
          <w:numId w:val="23"/>
        </w:numPr>
        <w:rPr>
          <w:rFonts w:ascii="Arial" w:hAnsi="Arial" w:cs="Arial"/>
        </w:rPr>
      </w:pPr>
      <w:r w:rsidRPr="006E153F">
        <w:rPr>
          <w:rFonts w:ascii="Arial" w:hAnsi="Arial" w:cs="Arial"/>
        </w:rPr>
        <w:t>First aid points</w:t>
      </w:r>
    </w:p>
    <w:p w14:paraId="556E1DA8" w14:textId="04DA88B6" w:rsidR="001B1754" w:rsidRPr="006E153F" w:rsidRDefault="001B1754" w:rsidP="001B1754">
      <w:pPr>
        <w:pStyle w:val="ListParagraph"/>
        <w:numPr>
          <w:ilvl w:val="0"/>
          <w:numId w:val="23"/>
        </w:numPr>
        <w:rPr>
          <w:rFonts w:ascii="Arial" w:hAnsi="Arial" w:cs="Arial"/>
        </w:rPr>
      </w:pPr>
      <w:r w:rsidRPr="006E153F">
        <w:rPr>
          <w:rFonts w:ascii="Arial" w:hAnsi="Arial" w:cs="Arial"/>
        </w:rPr>
        <w:t>Site office</w:t>
      </w:r>
    </w:p>
    <w:p w14:paraId="4EBB5B13" w14:textId="323F1E9C" w:rsidR="001B1754" w:rsidRPr="006E153F" w:rsidRDefault="001B1754" w:rsidP="001B1754">
      <w:pPr>
        <w:pStyle w:val="ListParagraph"/>
        <w:numPr>
          <w:ilvl w:val="0"/>
          <w:numId w:val="23"/>
        </w:numPr>
        <w:rPr>
          <w:rFonts w:ascii="Arial" w:hAnsi="Arial" w:cs="Arial"/>
        </w:rPr>
      </w:pPr>
      <w:r w:rsidRPr="006E153F">
        <w:rPr>
          <w:rFonts w:ascii="Arial" w:hAnsi="Arial" w:cs="Arial"/>
        </w:rPr>
        <w:t xml:space="preserve">Fire extinguishers </w:t>
      </w:r>
    </w:p>
    <w:p w14:paraId="3A8612CD" w14:textId="21077076" w:rsidR="00EC3E7E" w:rsidRPr="006E153F" w:rsidRDefault="00EC3E7E" w:rsidP="001B1754">
      <w:pPr>
        <w:pStyle w:val="ListParagraph"/>
        <w:numPr>
          <w:ilvl w:val="0"/>
          <w:numId w:val="23"/>
        </w:numPr>
        <w:rPr>
          <w:rFonts w:ascii="Arial" w:hAnsi="Arial" w:cs="Arial"/>
        </w:rPr>
      </w:pPr>
      <w:r w:rsidRPr="006E153F">
        <w:rPr>
          <w:rFonts w:ascii="Arial" w:hAnsi="Arial" w:cs="Arial"/>
        </w:rPr>
        <w:t xml:space="preserve">Notice </w:t>
      </w:r>
      <w:r w:rsidR="00F60528" w:rsidRPr="006E153F">
        <w:rPr>
          <w:rFonts w:ascii="Arial" w:hAnsi="Arial" w:cs="Arial"/>
        </w:rPr>
        <w:t>board.</w:t>
      </w:r>
    </w:p>
    <w:p w14:paraId="3110FE86" w14:textId="1B8E3279" w:rsidR="000E44CA" w:rsidRPr="006E153F" w:rsidRDefault="008E380B" w:rsidP="006E153F">
      <w:pPr>
        <w:jc w:val="both"/>
        <w:rPr>
          <w:rFonts w:ascii="Arial" w:hAnsi="Arial" w:cs="Arial"/>
        </w:rPr>
      </w:pPr>
      <w:r w:rsidRPr="006E153F">
        <w:rPr>
          <w:rFonts w:ascii="Arial" w:hAnsi="Arial" w:cs="Arial"/>
        </w:rPr>
        <w:t>The Crown Palace scaffolding has a temporary external emergency stairwell as well as the use of permanent stair wells inside the building.</w:t>
      </w:r>
    </w:p>
    <w:p w14:paraId="5EF7A13F" w14:textId="5CF1DEE1" w:rsidR="008E380B" w:rsidRPr="006E153F" w:rsidRDefault="008E380B" w:rsidP="00A35E1C">
      <w:pPr>
        <w:rPr>
          <w:rFonts w:ascii="Arial" w:hAnsi="Arial" w:cs="Arial"/>
        </w:rPr>
      </w:pPr>
    </w:p>
    <w:p w14:paraId="46003448" w14:textId="59CE3306" w:rsidR="008E380B" w:rsidRDefault="008E380B" w:rsidP="00A35E1C">
      <w:r>
        <w:rPr>
          <w:noProof/>
        </w:rPr>
        <w:drawing>
          <wp:inline distT="0" distB="0" distL="0" distR="0" wp14:anchorId="56884645" wp14:editId="0BF1BEED">
            <wp:extent cx="5852160" cy="3870960"/>
            <wp:effectExtent l="0" t="0" r="0" b="0"/>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rotWithShape="1">
                    <a:blip r:embed="rId13"/>
                    <a:srcRect t="8980" r="62238" b="4529"/>
                    <a:stretch/>
                  </pic:blipFill>
                  <pic:spPr bwMode="auto">
                    <a:xfrm>
                      <a:off x="0" y="0"/>
                      <a:ext cx="5890477" cy="3896305"/>
                    </a:xfrm>
                    <a:prstGeom prst="rect">
                      <a:avLst/>
                    </a:prstGeom>
                    <a:ln>
                      <a:noFill/>
                    </a:ln>
                    <a:extLst>
                      <a:ext uri="{53640926-AAD7-44D8-BBD7-CCE9431645EC}">
                        <a14:shadowObscured xmlns:a14="http://schemas.microsoft.com/office/drawing/2010/main"/>
                      </a:ext>
                    </a:extLst>
                  </pic:spPr>
                </pic:pic>
              </a:graphicData>
            </a:graphic>
          </wp:inline>
        </w:drawing>
      </w:r>
    </w:p>
    <w:p w14:paraId="6668D55B" w14:textId="44FF43F7" w:rsidR="008E380B" w:rsidRPr="000E5B59" w:rsidRDefault="008E380B" w:rsidP="00A35E1C">
      <w:r w:rsidRPr="006E153F">
        <w:rPr>
          <w:rFonts w:ascii="Arial" w:hAnsi="Arial" w:cs="Arial"/>
        </w:rPr>
        <w:t>Illustration:</w:t>
      </w:r>
      <w:r w:rsidR="00873CB3" w:rsidRPr="006E153F">
        <w:rPr>
          <w:rFonts w:ascii="Arial" w:hAnsi="Arial" w:cs="Arial"/>
        </w:rPr>
        <w:t xml:space="preserve"> google maps, January 2022.</w:t>
      </w:r>
      <w:r w:rsidRPr="006E153F">
        <w:rPr>
          <w:rFonts w:ascii="Arial" w:hAnsi="Arial" w:cs="Arial"/>
        </w:rPr>
        <w:t xml:space="preserve"> Rear of the Crown Palace development, with external stair well</w:t>
      </w:r>
      <w:r w:rsidR="000E5B59">
        <w:rPr>
          <w:rFonts w:ascii="Arial" w:hAnsi="Arial" w:cs="Arial"/>
        </w:rPr>
        <w:t xml:space="preserve"> </w:t>
      </w:r>
      <w:r w:rsidR="000E5B59">
        <w:t>5/3/2023</w:t>
      </w:r>
    </w:p>
    <w:p w14:paraId="70CEE5B9" w14:textId="32D31D12" w:rsidR="008E380B" w:rsidRDefault="008E380B" w:rsidP="00A35E1C">
      <w:pPr>
        <w:rPr>
          <w:rStyle w:val="Hyperlink"/>
        </w:rPr>
      </w:pPr>
      <w:r>
        <w:t xml:space="preserve"> </w:t>
      </w:r>
      <w:hyperlink r:id="rId14" w:history="1">
        <w:r w:rsidRPr="002B24E1">
          <w:rPr>
            <w:rStyle w:val="Hyperlink"/>
          </w:rPr>
          <w:t>https://www.google.co.uk/maps/@51.6217331,-3.934876,3a,42.3y,125.41h,102.1t/data=!3m7!1e1!3m5!1s0sNcP0lKVOxaSuOw57uq7Q!2e0!6shttps:%2F%2Fstreetviewpixels-pa.googleapis.com%2Fv1%2Fthumbnail%3Fpanoid%3D0sNcP0lKVOxaSuOw57uq7Q%26cb_client%3Dmaps_sv.tactile.gps%26w%3D203%26h%3D100%26yaw%3D116.90409%26pitch%3D0%26thumbfov%3D100!7i16384!8i8192</w:t>
        </w:r>
      </w:hyperlink>
    </w:p>
    <w:p w14:paraId="4718104B" w14:textId="7706248D" w:rsidR="009F7D88" w:rsidRDefault="00EC1F0A" w:rsidP="00EC1F0A">
      <w:pPr>
        <w:jc w:val="both"/>
      </w:pPr>
      <w:r>
        <w:t xml:space="preserve">Transporting the materials up to the higher levels is a dangerous task and can be achieved in different ways, the site has lifts that can be used or materials can be hosted up by other mechanical aids such as telehandlers or cranes. These again must be used to reduce harm to operatives but strict method statements must be in place and followed so the procedures are as safe as possible. </w:t>
      </w:r>
      <w:r w:rsidR="00CE6CC2">
        <w:lastRenderedPageBreak/>
        <w:t xml:space="preserve">The illustration above shows the external lifts that give ease of access to workers they should be inspected in line with LOLER </w:t>
      </w:r>
      <w:sdt>
        <w:sdtPr>
          <w:id w:val="-1512599338"/>
          <w:citation/>
        </w:sdtPr>
        <w:sdtContent>
          <w:r w:rsidR="00CE6CC2">
            <w:fldChar w:fldCharType="begin"/>
          </w:r>
          <w:r w:rsidR="00CE6CC2">
            <w:instrText xml:space="preserve"> CITATION HSE231 \l 2057 </w:instrText>
          </w:r>
          <w:r w:rsidR="00CE6CC2">
            <w:fldChar w:fldCharType="separate"/>
          </w:r>
          <w:r w:rsidR="00895F42" w:rsidRPr="00895F42">
            <w:rPr>
              <w:noProof/>
            </w:rPr>
            <w:t>(HSE , 2023)</w:t>
          </w:r>
          <w:r w:rsidR="00CE6CC2">
            <w:fldChar w:fldCharType="end"/>
          </w:r>
        </w:sdtContent>
      </w:sdt>
      <w:r w:rsidR="00CE6CC2">
        <w:t xml:space="preserve"> as it is the lifting operations and equipment regulation that governs the provision of use of such tasks/equipment. It also covers the cranes and telehandlers as stated above</w:t>
      </w:r>
      <w:r w:rsidR="00CC61CF">
        <w:t>, it’s imperative that these aids are maintained on a annual basis but also inspected before each use. A checklist form is commonly used for pre user check</w:t>
      </w:r>
      <w:r w:rsidR="007A6589">
        <w:t>s</w:t>
      </w:r>
      <w:r w:rsidR="00CC61CF">
        <w:t xml:space="preserve"> and a log</w:t>
      </w:r>
      <w:r w:rsidR="007A6589">
        <w:t>book for</w:t>
      </w:r>
      <w:r w:rsidR="00CC61CF">
        <w:t xml:space="preserve"> </w:t>
      </w:r>
      <w:r w:rsidR="007A6589">
        <w:t>the</w:t>
      </w:r>
      <w:r w:rsidR="00CC61CF">
        <w:t xml:space="preserve"> us</w:t>
      </w:r>
      <w:r w:rsidR="007A6589">
        <w:t>age</w:t>
      </w:r>
      <w:r w:rsidR="00CC61CF">
        <w:t xml:space="preserve"> with a proposed date for annual maintenance. Not doing these checks would enhance the likelihood of failure and also breech the method statements of the site rules, this can result in an instant dismissal or suspension to the operative.</w:t>
      </w:r>
      <w:r w:rsidR="00CE6CC2">
        <w:t xml:space="preserve"> </w:t>
      </w:r>
      <w:r w:rsidR="009F7D88">
        <w:br w:type="page"/>
      </w:r>
    </w:p>
    <w:p w14:paraId="1F92A012" w14:textId="4722A6C0" w:rsidR="00D01B8F" w:rsidRDefault="00427350" w:rsidP="00D01B8F">
      <w:pPr>
        <w:pStyle w:val="Heading2"/>
        <w:numPr>
          <w:ilvl w:val="1"/>
          <w:numId w:val="13"/>
        </w:numPr>
        <w:rPr>
          <w:b/>
          <w:bCs/>
        </w:rPr>
      </w:pPr>
      <w:bookmarkStart w:id="6" w:name="_Toc134101495"/>
      <w:r w:rsidRPr="00427350">
        <w:rPr>
          <w:b/>
          <w:bCs/>
        </w:rPr>
        <w:lastRenderedPageBreak/>
        <w:t>Training</w:t>
      </w:r>
      <w:r w:rsidR="00D01B8F">
        <w:rPr>
          <w:b/>
          <w:bCs/>
        </w:rPr>
        <w:t xml:space="preserve"> and</w:t>
      </w:r>
      <w:r w:rsidRPr="00427350">
        <w:rPr>
          <w:b/>
          <w:bCs/>
        </w:rPr>
        <w:t xml:space="preserve"> monitoring</w:t>
      </w:r>
      <w:r w:rsidR="00D01B8F">
        <w:rPr>
          <w:b/>
          <w:bCs/>
        </w:rPr>
        <w:t xml:space="preserve"> </w:t>
      </w:r>
      <w:r w:rsidRPr="00427350">
        <w:rPr>
          <w:b/>
          <w:bCs/>
        </w:rPr>
        <w:t>H&amp;S</w:t>
      </w:r>
      <w:bookmarkEnd w:id="6"/>
    </w:p>
    <w:p w14:paraId="61D9AABD" w14:textId="7677FB3C" w:rsidR="00D01B8F" w:rsidRDefault="00D01B8F" w:rsidP="00D01B8F"/>
    <w:p w14:paraId="6FD018B4" w14:textId="745BAA7D" w:rsidR="00F97E82" w:rsidRDefault="00D01B8F" w:rsidP="00175023">
      <w:pPr>
        <w:jc w:val="both"/>
        <w:rPr>
          <w:rFonts w:ascii="Arial" w:hAnsi="Arial" w:cs="Arial"/>
        </w:rPr>
      </w:pPr>
      <w:r w:rsidRPr="00D01B8F">
        <w:rPr>
          <w:rFonts w:ascii="Arial" w:hAnsi="Arial" w:cs="Arial"/>
        </w:rPr>
        <w:t>Training any work</w:t>
      </w:r>
      <w:r>
        <w:rPr>
          <w:rFonts w:ascii="Arial" w:hAnsi="Arial" w:cs="Arial"/>
        </w:rPr>
        <w:t xml:space="preserve">force is key to keep proper standards of health and safety on sites, the crown place is no exception to the rule. Site inductions are one of the first steps to allowing persons on the site to work or visit. Another basic </w:t>
      </w:r>
      <w:r w:rsidR="000F01F1">
        <w:rPr>
          <w:rFonts w:ascii="Arial" w:hAnsi="Arial" w:cs="Arial"/>
        </w:rPr>
        <w:t>requirement</w:t>
      </w:r>
      <w:r>
        <w:rPr>
          <w:rFonts w:ascii="Arial" w:hAnsi="Arial" w:cs="Arial"/>
        </w:rPr>
        <w:t xml:space="preserve"> of works to have is a CSCS card with is a course that needs to be completed by employees that </w:t>
      </w:r>
      <w:r w:rsidR="000F01F1">
        <w:rPr>
          <w:rFonts w:ascii="Arial" w:hAnsi="Arial" w:cs="Arial"/>
        </w:rPr>
        <w:t>demonstrates individuals have a basic understanding of workplace hazards. Adding to that extra training might be needed to overcome task specific activities on the construction project to improve knowledge and understanding</w:t>
      </w:r>
      <w:r w:rsidR="00175023">
        <w:rPr>
          <w:rFonts w:ascii="Arial" w:hAnsi="Arial" w:cs="Arial"/>
        </w:rPr>
        <w:t xml:space="preserve"> of </w:t>
      </w:r>
      <w:sdt>
        <w:sdtPr>
          <w:rPr>
            <w:rFonts w:ascii="Arial" w:hAnsi="Arial" w:cs="Arial"/>
          </w:rPr>
          <w:id w:val="-1574106649"/>
          <w:citation/>
        </w:sdtPr>
        <w:sdtContent>
          <w:r w:rsidR="00175023">
            <w:rPr>
              <w:rFonts w:ascii="Arial" w:hAnsi="Arial" w:cs="Arial"/>
            </w:rPr>
            <w:fldChar w:fldCharType="begin"/>
          </w:r>
          <w:r w:rsidR="00175023">
            <w:rPr>
              <w:rFonts w:ascii="Arial" w:hAnsi="Arial" w:cs="Arial"/>
            </w:rPr>
            <w:instrText xml:space="preserve">CITATION Hea74 \l 2057 </w:instrText>
          </w:r>
          <w:r w:rsidR="00175023">
            <w:rPr>
              <w:rFonts w:ascii="Arial" w:hAnsi="Arial" w:cs="Arial"/>
            </w:rPr>
            <w:fldChar w:fldCharType="separate"/>
          </w:r>
          <w:r w:rsidR="00895F42" w:rsidRPr="00895F42">
            <w:rPr>
              <w:rFonts w:ascii="Arial" w:hAnsi="Arial" w:cs="Arial"/>
              <w:noProof/>
            </w:rPr>
            <w:t>(Health and Safety at Work etc. Act (1974), n.d.)</w:t>
          </w:r>
          <w:r w:rsidR="00175023">
            <w:rPr>
              <w:rFonts w:ascii="Arial" w:hAnsi="Arial" w:cs="Arial"/>
            </w:rPr>
            <w:fldChar w:fldCharType="end"/>
          </w:r>
        </w:sdtContent>
      </w:sdt>
      <w:r w:rsidR="000F01F1">
        <w:rPr>
          <w:rFonts w:ascii="Arial" w:hAnsi="Arial" w:cs="Arial"/>
        </w:rPr>
        <w:t xml:space="preserve">. </w:t>
      </w:r>
      <w:r w:rsidR="00952CDD">
        <w:rPr>
          <w:rFonts w:ascii="Arial" w:hAnsi="Arial" w:cs="Arial"/>
        </w:rPr>
        <w:t xml:space="preserve">Basic manual handling training can dramatically reduce workplace injuries which results in </w:t>
      </w:r>
      <w:r w:rsidR="000B74EF">
        <w:rPr>
          <w:rFonts w:ascii="Arial" w:hAnsi="Arial" w:cs="Arial"/>
        </w:rPr>
        <w:t>employee’s</w:t>
      </w:r>
      <w:r w:rsidR="00952CDD">
        <w:rPr>
          <w:rFonts w:ascii="Arial" w:hAnsi="Arial" w:cs="Arial"/>
        </w:rPr>
        <w:t xml:space="preserve"> ability to work, back related injuries are </w:t>
      </w:r>
      <w:r w:rsidR="000B74EF">
        <w:rPr>
          <w:rFonts w:ascii="Arial" w:hAnsi="Arial" w:cs="Arial"/>
        </w:rPr>
        <w:t>highly</w:t>
      </w:r>
      <w:r w:rsidR="00952CDD">
        <w:rPr>
          <w:rFonts w:ascii="Arial" w:hAnsi="Arial" w:cs="Arial"/>
        </w:rPr>
        <w:t xml:space="preserve"> common injury</w:t>
      </w:r>
      <w:r w:rsidR="00377211">
        <w:rPr>
          <w:rFonts w:ascii="Arial" w:hAnsi="Arial" w:cs="Arial"/>
        </w:rPr>
        <w:t xml:space="preserve"> </w:t>
      </w:r>
      <w:sdt>
        <w:sdtPr>
          <w:rPr>
            <w:rFonts w:ascii="Arial" w:hAnsi="Arial" w:cs="Arial"/>
          </w:rPr>
          <w:id w:val="1930240837"/>
          <w:citation/>
        </w:sdtPr>
        <w:sdtContent>
          <w:r w:rsidR="00325DD4">
            <w:rPr>
              <w:rFonts w:ascii="Arial" w:hAnsi="Arial" w:cs="Arial"/>
            </w:rPr>
            <w:fldChar w:fldCharType="begin"/>
          </w:r>
          <w:r w:rsidR="000B74EF">
            <w:rPr>
              <w:rFonts w:ascii="Arial" w:hAnsi="Arial" w:cs="Arial"/>
            </w:rPr>
            <w:instrText xml:space="preserve">CITATION HSE22 \l 2057 </w:instrText>
          </w:r>
          <w:r w:rsidR="00325DD4">
            <w:rPr>
              <w:rFonts w:ascii="Arial" w:hAnsi="Arial" w:cs="Arial"/>
            </w:rPr>
            <w:fldChar w:fldCharType="separate"/>
          </w:r>
          <w:r w:rsidR="00895F42" w:rsidRPr="00895F42">
            <w:rPr>
              <w:rFonts w:ascii="Arial" w:hAnsi="Arial" w:cs="Arial"/>
              <w:noProof/>
            </w:rPr>
            <w:t>(HSE, 2022)</w:t>
          </w:r>
          <w:r w:rsidR="00325DD4">
            <w:rPr>
              <w:rFonts w:ascii="Arial" w:hAnsi="Arial" w:cs="Arial"/>
            </w:rPr>
            <w:fldChar w:fldCharType="end"/>
          </w:r>
        </w:sdtContent>
      </w:sdt>
      <w:r w:rsidR="000B74EF">
        <w:rPr>
          <w:rFonts w:ascii="Arial" w:hAnsi="Arial" w:cs="Arial"/>
        </w:rPr>
        <w:t xml:space="preserve"> so using safe working practises reduces the </w:t>
      </w:r>
      <w:r w:rsidR="00A64DFD">
        <w:rPr>
          <w:rFonts w:ascii="Arial" w:hAnsi="Arial" w:cs="Arial"/>
        </w:rPr>
        <w:t>injury</w:t>
      </w:r>
      <w:r w:rsidR="000B74EF">
        <w:rPr>
          <w:rFonts w:ascii="Arial" w:hAnsi="Arial" w:cs="Arial"/>
        </w:rPr>
        <w:t xml:space="preserve"> rate</w:t>
      </w:r>
      <w:r w:rsidR="00952CDD">
        <w:rPr>
          <w:rFonts w:ascii="Arial" w:hAnsi="Arial" w:cs="Arial"/>
        </w:rPr>
        <w:t xml:space="preserve">. They can have lifelong effects so must be reduced by introducing mechanical aid as much as possible and or proper lifting techniques used when </w:t>
      </w:r>
      <w:r w:rsidR="00A64DFD">
        <w:rPr>
          <w:rFonts w:ascii="Arial" w:hAnsi="Arial" w:cs="Arial"/>
        </w:rPr>
        <w:t xml:space="preserve">manual </w:t>
      </w:r>
      <w:r w:rsidR="00952CDD">
        <w:rPr>
          <w:rFonts w:ascii="Arial" w:hAnsi="Arial" w:cs="Arial"/>
        </w:rPr>
        <w:t xml:space="preserve">handling is required. </w:t>
      </w:r>
    </w:p>
    <w:p w14:paraId="0A42C9A5" w14:textId="7C11F485" w:rsidR="009F7D88" w:rsidRDefault="006A56C6" w:rsidP="00175023">
      <w:pPr>
        <w:jc w:val="both"/>
        <w:rPr>
          <w:rFonts w:ascii="Arial" w:hAnsi="Arial" w:cs="Arial"/>
        </w:rPr>
      </w:pPr>
      <w:r>
        <w:rPr>
          <w:rFonts w:ascii="Arial" w:hAnsi="Arial" w:cs="Arial"/>
        </w:rPr>
        <w:t xml:space="preserve">It’s imperative to have a healthy workforce as its great for production which helps maintain meeting targets as finical implications of not reaching them can financially cripple </w:t>
      </w:r>
      <w:r w:rsidR="003F3A27">
        <w:rPr>
          <w:rFonts w:ascii="Arial" w:hAnsi="Arial" w:cs="Arial"/>
        </w:rPr>
        <w:t>contractors</w:t>
      </w:r>
      <w:r w:rsidR="002B2FA8">
        <w:rPr>
          <w:rFonts w:ascii="Arial" w:hAnsi="Arial" w:cs="Arial"/>
        </w:rPr>
        <w:t xml:space="preserve"> and the whole project. Health surveillance is used on operatives in the workforce these can be annual health checks, which entails a series of health checks. Hearing tests are required to monitor hearing loss if workers are generally use loud tools. Even though they use P.P.E. to prevent long term effects, misuse of tools and P.P.E. can dramatically </w:t>
      </w:r>
      <w:r w:rsidR="00A64DFD">
        <w:rPr>
          <w:rFonts w:ascii="Arial" w:hAnsi="Arial" w:cs="Arial"/>
        </w:rPr>
        <w:t>affect</w:t>
      </w:r>
      <w:r w:rsidR="002B2FA8">
        <w:rPr>
          <w:rFonts w:ascii="Arial" w:hAnsi="Arial" w:cs="Arial"/>
        </w:rPr>
        <w:t xml:space="preserve"> the user or other persons in the area. Its best practice on sites with heavy duty power tools that cause a lot of vibration must be checked out from the stores and use of the tools are monitored by recorded usage. Some tools have a daily limit and others even minutes as pre the manufacturer instructions, this is due to illnesses such as HAVS and VWF causing life changing </w:t>
      </w:r>
      <w:r w:rsidR="007A6589">
        <w:rPr>
          <w:rFonts w:ascii="Arial" w:hAnsi="Arial" w:cs="Arial"/>
        </w:rPr>
        <w:t>effects</w:t>
      </w:r>
      <w:r w:rsidR="002B2FA8">
        <w:rPr>
          <w:rFonts w:ascii="Arial" w:hAnsi="Arial" w:cs="Arial"/>
        </w:rPr>
        <w:t xml:space="preserve"> on the users. PUWER governs the use of these such tools which the </w:t>
      </w:r>
      <w:r w:rsidR="00872681">
        <w:rPr>
          <w:rFonts w:ascii="Arial" w:hAnsi="Arial" w:cs="Arial"/>
        </w:rPr>
        <w:t xml:space="preserve">contractors </w:t>
      </w:r>
      <w:r w:rsidR="00872681" w:rsidRPr="000B74EF">
        <w:rPr>
          <w:rFonts w:ascii="Arial" w:hAnsi="Arial" w:cs="Arial"/>
        </w:rPr>
        <w:t xml:space="preserve">must follow and enforced by the site managers, they will check the logs of use of tools to see if the right usage is followed </w:t>
      </w:r>
      <w:sdt>
        <w:sdtPr>
          <w:rPr>
            <w:rFonts w:ascii="Arial" w:hAnsi="Arial" w:cs="Arial"/>
          </w:rPr>
          <w:id w:val="-1112123539"/>
          <w:citation/>
        </w:sdtPr>
        <w:sdtContent>
          <w:r w:rsidR="000B74EF" w:rsidRPr="000B74EF">
            <w:rPr>
              <w:rFonts w:ascii="Arial" w:hAnsi="Arial" w:cs="Arial"/>
            </w:rPr>
            <w:fldChar w:fldCharType="begin"/>
          </w:r>
          <w:r w:rsidR="000B74EF" w:rsidRPr="000B74EF">
            <w:rPr>
              <w:rFonts w:ascii="Arial" w:hAnsi="Arial" w:cs="Arial"/>
            </w:rPr>
            <w:instrText xml:space="preserve">CITATION HSE98 \l 2057 </w:instrText>
          </w:r>
          <w:r w:rsidR="000B74EF" w:rsidRPr="000B74EF">
            <w:rPr>
              <w:rFonts w:ascii="Arial" w:hAnsi="Arial" w:cs="Arial"/>
            </w:rPr>
            <w:fldChar w:fldCharType="separate"/>
          </w:r>
          <w:r w:rsidR="00895F42" w:rsidRPr="00895F42">
            <w:rPr>
              <w:rFonts w:ascii="Arial" w:hAnsi="Arial" w:cs="Arial"/>
              <w:noProof/>
            </w:rPr>
            <w:t>(Provision and Use of Work Equipment Regulations, 1998)</w:t>
          </w:r>
          <w:r w:rsidR="000B74EF" w:rsidRPr="000B74EF">
            <w:rPr>
              <w:rFonts w:ascii="Arial" w:hAnsi="Arial" w:cs="Arial"/>
            </w:rPr>
            <w:fldChar w:fldCharType="end"/>
          </w:r>
        </w:sdtContent>
      </w:sdt>
      <w:r w:rsidR="00872681" w:rsidRPr="000B74EF">
        <w:rPr>
          <w:rFonts w:ascii="Arial" w:hAnsi="Arial" w:cs="Arial"/>
        </w:rPr>
        <w:t>. Power tools must be used by a competent person</w:t>
      </w:r>
      <w:r w:rsidR="002B2FA8" w:rsidRPr="000B74EF">
        <w:rPr>
          <w:rFonts w:ascii="Arial" w:hAnsi="Arial" w:cs="Arial"/>
        </w:rPr>
        <w:t xml:space="preserve"> </w:t>
      </w:r>
      <w:r w:rsidR="00872681" w:rsidRPr="000B74EF">
        <w:rPr>
          <w:rFonts w:ascii="Arial" w:hAnsi="Arial" w:cs="Arial"/>
        </w:rPr>
        <w:t>who has experience or has received the relevant training to use the Equipment.</w:t>
      </w:r>
      <w:r w:rsidR="002B2FA8">
        <w:rPr>
          <w:rFonts w:ascii="Arial" w:hAnsi="Arial" w:cs="Arial"/>
        </w:rPr>
        <w:t xml:space="preserve"> </w:t>
      </w:r>
    </w:p>
    <w:p w14:paraId="4566064C" w14:textId="5D9C01B1" w:rsidR="00873CB3" w:rsidRPr="00872681" w:rsidRDefault="009F7D88" w:rsidP="00175023">
      <w:pPr>
        <w:jc w:val="both"/>
        <w:rPr>
          <w:rFonts w:ascii="Arial" w:hAnsi="Arial" w:cs="Arial"/>
        </w:rPr>
      </w:pPr>
      <w:r>
        <w:rPr>
          <w:rFonts w:ascii="Arial" w:hAnsi="Arial" w:cs="Arial"/>
        </w:rPr>
        <w:t>Its not just the physical and visual objects that can cause harm to a workforce, mental health is being taken seriously in recent years but needs to be considered on every worksite. It can cause big delays in production as it can cause work absences and disrupt productivity as the work culture needs to be balanced.</w:t>
      </w:r>
      <w:r w:rsidR="00F97E82">
        <w:rPr>
          <w:rFonts w:ascii="Arial" w:hAnsi="Arial" w:cs="Arial"/>
        </w:rPr>
        <w:t xml:space="preserve"> Guidance from </w:t>
      </w:r>
      <w:sdt>
        <w:sdtPr>
          <w:rPr>
            <w:rFonts w:ascii="Arial" w:hAnsi="Arial" w:cs="Arial"/>
          </w:rPr>
          <w:id w:val="-495419547"/>
          <w:citation/>
        </w:sdtPr>
        <w:sdtContent>
          <w:r w:rsidR="00F97E82">
            <w:rPr>
              <w:rFonts w:ascii="Arial" w:hAnsi="Arial" w:cs="Arial"/>
            </w:rPr>
            <w:fldChar w:fldCharType="begin"/>
          </w:r>
          <w:r w:rsidR="00F97E82">
            <w:rPr>
              <w:rFonts w:ascii="Arial" w:hAnsi="Arial" w:cs="Arial"/>
            </w:rPr>
            <w:instrText xml:space="preserve"> CITATION HSE23 \l 2057 </w:instrText>
          </w:r>
          <w:r w:rsidR="00F97E82">
            <w:rPr>
              <w:rFonts w:ascii="Arial" w:hAnsi="Arial" w:cs="Arial"/>
            </w:rPr>
            <w:fldChar w:fldCharType="separate"/>
          </w:r>
          <w:r w:rsidR="00895F42" w:rsidRPr="00895F42">
            <w:rPr>
              <w:rFonts w:ascii="Arial" w:hAnsi="Arial" w:cs="Arial"/>
              <w:noProof/>
            </w:rPr>
            <w:t>(HSE, 2023)</w:t>
          </w:r>
          <w:r w:rsidR="00F97E82">
            <w:rPr>
              <w:rFonts w:ascii="Arial" w:hAnsi="Arial" w:cs="Arial"/>
            </w:rPr>
            <w:fldChar w:fldCharType="end"/>
          </w:r>
        </w:sdtContent>
      </w:sdt>
      <w:r w:rsidR="00F97E82">
        <w:rPr>
          <w:rFonts w:ascii="Arial" w:hAnsi="Arial" w:cs="Arial"/>
        </w:rPr>
        <w:t xml:space="preserve"> helps spot signs of stress and mental health</w:t>
      </w:r>
      <w:r>
        <w:rPr>
          <w:rFonts w:ascii="Arial" w:hAnsi="Arial" w:cs="Arial"/>
        </w:rPr>
        <w:t xml:space="preserve"> </w:t>
      </w:r>
      <w:r w:rsidR="00F97E82">
        <w:rPr>
          <w:rFonts w:ascii="Arial" w:hAnsi="Arial" w:cs="Arial"/>
        </w:rPr>
        <w:t>in the workplace, there should be support giving to staff to help prevent this from happening</w:t>
      </w:r>
      <w:r w:rsidR="00771C0B">
        <w:rPr>
          <w:rFonts w:ascii="Arial" w:hAnsi="Arial" w:cs="Arial"/>
        </w:rPr>
        <w:t xml:space="preserve"> as wellbeing of staff is crucial</w:t>
      </w:r>
      <w:r w:rsidR="00F97E82">
        <w:rPr>
          <w:rFonts w:ascii="Arial" w:hAnsi="Arial" w:cs="Arial"/>
        </w:rPr>
        <w:t>.</w:t>
      </w:r>
      <w:r w:rsidR="00603F95">
        <w:rPr>
          <w:rFonts w:ascii="Arial" w:hAnsi="Arial" w:cs="Arial"/>
        </w:rPr>
        <w:t xml:space="preserve"> </w:t>
      </w:r>
      <w:r w:rsidR="007A6589">
        <w:rPr>
          <w:rFonts w:ascii="Arial" w:hAnsi="Arial" w:cs="Arial"/>
        </w:rPr>
        <w:t>Toolbox</w:t>
      </w:r>
      <w:r w:rsidR="00603F95">
        <w:rPr>
          <w:rFonts w:ascii="Arial" w:hAnsi="Arial" w:cs="Arial"/>
        </w:rPr>
        <w:t xml:space="preserve"> talks and team building days are great ways to improve the cohesion of a workforce.</w:t>
      </w:r>
      <w:r w:rsidR="00F97E82">
        <w:rPr>
          <w:rFonts w:ascii="Arial" w:hAnsi="Arial" w:cs="Arial"/>
        </w:rPr>
        <w:t xml:space="preserve"> </w:t>
      </w:r>
      <w:r>
        <w:rPr>
          <w:rFonts w:ascii="Arial" w:hAnsi="Arial" w:cs="Arial"/>
        </w:rPr>
        <w:t xml:space="preserve">  </w:t>
      </w:r>
      <w:r w:rsidR="002B2FA8">
        <w:rPr>
          <w:rFonts w:ascii="Arial" w:hAnsi="Arial" w:cs="Arial"/>
        </w:rPr>
        <w:t xml:space="preserve"> </w:t>
      </w:r>
      <w:r w:rsidR="006A56C6">
        <w:rPr>
          <w:rFonts w:ascii="Arial" w:hAnsi="Arial" w:cs="Arial"/>
        </w:rPr>
        <w:t xml:space="preserve">  </w:t>
      </w:r>
    </w:p>
    <w:p w14:paraId="65B37182" w14:textId="09850479" w:rsidR="00873CB3" w:rsidRDefault="000E5B59" w:rsidP="00A35E1C">
      <w:r>
        <w:rPr>
          <w:noProof/>
        </w:rPr>
        <w:lastRenderedPageBreak/>
        <w:drawing>
          <wp:inline distT="0" distB="0" distL="0" distR="0" wp14:anchorId="20FDFD35" wp14:editId="3D139287">
            <wp:extent cx="6123709" cy="81243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15922" cy="8246641"/>
                    </a:xfrm>
                    <a:prstGeom prst="rect">
                      <a:avLst/>
                    </a:prstGeom>
                    <a:noFill/>
                  </pic:spPr>
                </pic:pic>
              </a:graphicData>
            </a:graphic>
          </wp:inline>
        </w:drawing>
      </w:r>
    </w:p>
    <w:p w14:paraId="3AE1B581" w14:textId="32CE9EF0" w:rsidR="000E5B59" w:rsidRDefault="000E5B59" w:rsidP="00A35E1C">
      <w:r>
        <w:t xml:space="preserve">Illustration: Ateb company </w:t>
      </w:r>
      <w:r w:rsidR="009F7D88">
        <w:t>newsletter</w:t>
      </w:r>
      <w:r>
        <w:t xml:space="preserve"> 1/5/2023 </w:t>
      </w:r>
    </w:p>
    <w:p w14:paraId="23E0F0F2" w14:textId="77777777" w:rsidR="000E5B59" w:rsidRDefault="000E5B59" w:rsidP="00A35E1C"/>
    <w:p w14:paraId="1E0277B0" w14:textId="0195A517" w:rsidR="00EC3E7E" w:rsidRPr="009C325C" w:rsidRDefault="009C325C" w:rsidP="009C325C">
      <w:pPr>
        <w:pStyle w:val="Heading2"/>
        <w:rPr>
          <w:b/>
          <w:bCs/>
        </w:rPr>
      </w:pPr>
      <w:bookmarkStart w:id="7" w:name="_Toc134101496"/>
      <w:r w:rsidRPr="009C325C">
        <w:rPr>
          <w:b/>
          <w:bCs/>
        </w:rPr>
        <w:lastRenderedPageBreak/>
        <w:t>4.</w:t>
      </w:r>
      <w:r w:rsidR="00427350">
        <w:rPr>
          <w:b/>
          <w:bCs/>
        </w:rPr>
        <w:t>4</w:t>
      </w:r>
      <w:r w:rsidRPr="009C325C">
        <w:rPr>
          <w:b/>
          <w:bCs/>
        </w:rPr>
        <w:t xml:space="preserve"> CDM</w:t>
      </w:r>
      <w:bookmarkEnd w:id="7"/>
    </w:p>
    <w:p w14:paraId="42C32064" w14:textId="76410526" w:rsidR="008E380B" w:rsidRDefault="008E380B" w:rsidP="00A35E1C">
      <w:pPr>
        <w:rPr>
          <w:rFonts w:ascii="Arial" w:hAnsi="Arial" w:cs="Arial"/>
        </w:rPr>
      </w:pPr>
    </w:p>
    <w:p w14:paraId="376F6809" w14:textId="2C514F37" w:rsidR="00A35981" w:rsidRDefault="00A35981" w:rsidP="00EC1F0A">
      <w:pPr>
        <w:jc w:val="both"/>
        <w:rPr>
          <w:rFonts w:ascii="Arial" w:hAnsi="Arial" w:cs="Arial"/>
        </w:rPr>
      </w:pPr>
      <w:r>
        <w:rPr>
          <w:rFonts w:ascii="Arial" w:hAnsi="Arial" w:cs="Arial"/>
        </w:rPr>
        <w:t xml:space="preserve">As noted above CDM stands for The Construction, Design and Management regulations 2015, it’s the main set of rules/regulations to follow on construction projects. It covers all building construction work that includes maintenance, repair, extensions, demolition, new builds, </w:t>
      </w:r>
      <w:r w:rsidR="00A64DFD">
        <w:rPr>
          <w:rFonts w:ascii="Arial" w:hAnsi="Arial" w:cs="Arial"/>
        </w:rPr>
        <w:t>conversions,</w:t>
      </w:r>
      <w:r>
        <w:rPr>
          <w:rFonts w:ascii="Arial" w:hAnsi="Arial" w:cs="Arial"/>
        </w:rPr>
        <w:t xml:space="preserve"> and refurbishment</w:t>
      </w:r>
      <w:r w:rsidR="005C5248">
        <w:rPr>
          <w:rFonts w:ascii="Arial" w:hAnsi="Arial" w:cs="Arial"/>
        </w:rPr>
        <w:t xml:space="preserve">. It can be broken down into three main roles Client, Principal </w:t>
      </w:r>
      <w:r w:rsidR="00114C64">
        <w:rPr>
          <w:rFonts w:ascii="Arial" w:hAnsi="Arial" w:cs="Arial"/>
        </w:rPr>
        <w:t>designer,</w:t>
      </w:r>
      <w:r w:rsidR="005C5248">
        <w:rPr>
          <w:rFonts w:ascii="Arial" w:hAnsi="Arial" w:cs="Arial"/>
        </w:rPr>
        <w:t xml:space="preserve"> and Principal contractor all of which have different duties with different responsibilities.</w:t>
      </w:r>
      <w:r w:rsidR="00E80717">
        <w:rPr>
          <w:rFonts w:ascii="Arial" w:hAnsi="Arial" w:cs="Arial"/>
        </w:rPr>
        <w:t xml:space="preserve"> Client can be broken down into two sub sections commercial and domestic, duties do vary but in this case Crown palace are the commercial type. </w:t>
      </w:r>
      <w:r w:rsidR="00427350">
        <w:rPr>
          <w:rFonts w:ascii="Arial" w:hAnsi="Arial" w:cs="Arial"/>
        </w:rPr>
        <w:t xml:space="preserve">CITB have informative YouTube video on CDM regulations </w:t>
      </w:r>
      <w:sdt>
        <w:sdtPr>
          <w:rPr>
            <w:rFonts w:ascii="Arial" w:hAnsi="Arial" w:cs="Arial"/>
          </w:rPr>
          <w:id w:val="-849249219"/>
          <w:citation/>
        </w:sdtPr>
        <w:sdtContent>
          <w:r w:rsidR="00427350">
            <w:rPr>
              <w:rFonts w:ascii="Arial" w:hAnsi="Arial" w:cs="Arial"/>
            </w:rPr>
            <w:fldChar w:fldCharType="begin"/>
          </w:r>
          <w:r w:rsidR="00427350">
            <w:rPr>
              <w:rFonts w:ascii="Arial" w:hAnsi="Arial" w:cs="Arial"/>
            </w:rPr>
            <w:instrText xml:space="preserve">CITATION You16 \l 2057 </w:instrText>
          </w:r>
          <w:r w:rsidR="00427350">
            <w:rPr>
              <w:rFonts w:ascii="Arial" w:hAnsi="Arial" w:cs="Arial"/>
            </w:rPr>
            <w:fldChar w:fldCharType="separate"/>
          </w:r>
          <w:r w:rsidR="00895F42" w:rsidRPr="00895F42">
            <w:rPr>
              <w:rFonts w:ascii="Arial" w:hAnsi="Arial" w:cs="Arial"/>
              <w:noProof/>
            </w:rPr>
            <w:t>(YouTube , 2016)</w:t>
          </w:r>
          <w:r w:rsidR="00427350">
            <w:rPr>
              <w:rFonts w:ascii="Arial" w:hAnsi="Arial" w:cs="Arial"/>
            </w:rPr>
            <w:fldChar w:fldCharType="end"/>
          </w:r>
        </w:sdtContent>
      </w:sdt>
      <w:r w:rsidR="00427350">
        <w:rPr>
          <w:rFonts w:ascii="Arial" w:hAnsi="Arial" w:cs="Arial"/>
        </w:rPr>
        <w:t xml:space="preserve"> it outlines the basics components that make up the CDM.</w:t>
      </w:r>
    </w:p>
    <w:p w14:paraId="72EFB07C" w14:textId="705269E6" w:rsidR="005C5248" w:rsidRDefault="005C5248" w:rsidP="00EC1F0A">
      <w:pPr>
        <w:jc w:val="both"/>
        <w:rPr>
          <w:rFonts w:ascii="Arial" w:hAnsi="Arial" w:cs="Arial"/>
        </w:rPr>
      </w:pPr>
    </w:p>
    <w:p w14:paraId="24B58947" w14:textId="460D07D7" w:rsidR="005C5248" w:rsidRDefault="005C5248" w:rsidP="00EC1F0A">
      <w:pPr>
        <w:jc w:val="both"/>
        <w:rPr>
          <w:rFonts w:ascii="Arial" w:hAnsi="Arial" w:cs="Arial"/>
        </w:rPr>
      </w:pPr>
      <w:r>
        <w:rPr>
          <w:rFonts w:ascii="Arial" w:hAnsi="Arial" w:cs="Arial"/>
        </w:rPr>
        <w:t>Client:</w:t>
      </w:r>
      <w:r w:rsidR="00493CDE">
        <w:rPr>
          <w:rFonts w:ascii="Arial" w:hAnsi="Arial" w:cs="Arial"/>
        </w:rPr>
        <w:t xml:space="preserve"> Is the person or business who the project is for, in this case its Crown Student living. They will be responsible for the appointment of the designer and contractor, also providing the adequate resources, time frame and provide the relevant information to the other duty holders. They must also ensure welfare facilities will be on the project</w:t>
      </w:r>
      <w:r w:rsidR="002F31A2">
        <w:rPr>
          <w:rFonts w:ascii="Arial" w:hAnsi="Arial" w:cs="Arial"/>
        </w:rPr>
        <w:t xml:space="preserve"> with HSW enforced, </w:t>
      </w:r>
      <w:r w:rsidR="004316A5">
        <w:rPr>
          <w:rFonts w:ascii="Arial" w:hAnsi="Arial" w:cs="Arial"/>
        </w:rPr>
        <w:t>followed,</w:t>
      </w:r>
      <w:r w:rsidR="002F31A2">
        <w:rPr>
          <w:rFonts w:ascii="Arial" w:hAnsi="Arial" w:cs="Arial"/>
        </w:rPr>
        <w:t xml:space="preserve"> and monitored. They are responsible for the maintenance</w:t>
      </w:r>
      <w:r w:rsidR="00FD6CF6">
        <w:rPr>
          <w:rFonts w:ascii="Arial" w:hAnsi="Arial" w:cs="Arial"/>
        </w:rPr>
        <w:t xml:space="preserve"> of the building</w:t>
      </w:r>
      <w:r w:rsidR="00E80717">
        <w:rPr>
          <w:rFonts w:ascii="Arial" w:hAnsi="Arial" w:cs="Arial"/>
        </w:rPr>
        <w:t xml:space="preserve"> after the construction has finished</w:t>
      </w:r>
      <w:r w:rsidR="00FD6CF6">
        <w:rPr>
          <w:rFonts w:ascii="Arial" w:hAnsi="Arial" w:cs="Arial"/>
        </w:rPr>
        <w:t>.</w:t>
      </w:r>
    </w:p>
    <w:p w14:paraId="4E2C160D" w14:textId="3DC33B17" w:rsidR="00493CDE" w:rsidRDefault="00493CDE" w:rsidP="00EC1F0A">
      <w:pPr>
        <w:jc w:val="both"/>
        <w:rPr>
          <w:rFonts w:ascii="Arial" w:hAnsi="Arial" w:cs="Arial"/>
        </w:rPr>
      </w:pPr>
    </w:p>
    <w:p w14:paraId="05BEA70B" w14:textId="6F524B7E" w:rsidR="00493CDE" w:rsidRDefault="00493CDE" w:rsidP="00EC1F0A">
      <w:pPr>
        <w:jc w:val="both"/>
        <w:rPr>
          <w:rFonts w:ascii="Arial" w:hAnsi="Arial" w:cs="Arial"/>
        </w:rPr>
      </w:pPr>
      <w:r>
        <w:rPr>
          <w:rFonts w:ascii="Arial" w:hAnsi="Arial" w:cs="Arial"/>
        </w:rPr>
        <w:t>Principle designer:</w:t>
      </w:r>
      <w:r w:rsidR="00FD6CF6">
        <w:rPr>
          <w:rFonts w:ascii="Arial" w:hAnsi="Arial" w:cs="Arial"/>
        </w:rPr>
        <w:t xml:space="preserve"> </w:t>
      </w:r>
      <w:r w:rsidR="00234042">
        <w:rPr>
          <w:rFonts w:ascii="Arial" w:hAnsi="Arial" w:cs="Arial"/>
        </w:rPr>
        <w:t xml:space="preserve">Have an important role under CDM, they must plan. Monitor, </w:t>
      </w:r>
      <w:r w:rsidR="00CC0DCD">
        <w:rPr>
          <w:rFonts w:ascii="Arial" w:hAnsi="Arial" w:cs="Arial"/>
        </w:rPr>
        <w:t>coordinate</w:t>
      </w:r>
      <w:r w:rsidR="00234042">
        <w:rPr>
          <w:rFonts w:ascii="Arial" w:hAnsi="Arial" w:cs="Arial"/>
        </w:rPr>
        <w:t xml:space="preserve"> and manage the health and safety at the pre-construction phase. They look at the construction design information that may </w:t>
      </w:r>
      <w:r w:rsidR="00CC0DCD">
        <w:rPr>
          <w:rFonts w:ascii="Arial" w:hAnsi="Arial" w:cs="Arial"/>
        </w:rPr>
        <w:t>affect</w:t>
      </w:r>
      <w:r w:rsidR="00234042">
        <w:rPr>
          <w:rFonts w:ascii="Arial" w:hAnsi="Arial" w:cs="Arial"/>
        </w:rPr>
        <w:t xml:space="preserve"> work carried out pre and post the construction phase. They work with the designers to eliminate and/or reduce </w:t>
      </w:r>
      <w:r w:rsidR="00037719">
        <w:rPr>
          <w:rFonts w:ascii="Arial" w:hAnsi="Arial" w:cs="Arial"/>
        </w:rPr>
        <w:t xml:space="preserve">the potential </w:t>
      </w:r>
      <w:r w:rsidR="00234042">
        <w:rPr>
          <w:rFonts w:ascii="Arial" w:hAnsi="Arial" w:cs="Arial"/>
        </w:rPr>
        <w:t>risks</w:t>
      </w:r>
      <w:r w:rsidR="00922CEF">
        <w:rPr>
          <w:rFonts w:ascii="Arial" w:hAnsi="Arial" w:cs="Arial"/>
        </w:rPr>
        <w:t xml:space="preserve"> at </w:t>
      </w:r>
      <w:r w:rsidR="00427350">
        <w:rPr>
          <w:rFonts w:ascii="Arial" w:hAnsi="Arial" w:cs="Arial"/>
        </w:rPr>
        <w:t xml:space="preserve">could occur at </w:t>
      </w:r>
      <w:r w:rsidR="00922CEF">
        <w:rPr>
          <w:rFonts w:ascii="Arial" w:hAnsi="Arial" w:cs="Arial"/>
        </w:rPr>
        <w:t>the build phase</w:t>
      </w:r>
      <w:r w:rsidR="00427350">
        <w:rPr>
          <w:rFonts w:ascii="Arial" w:hAnsi="Arial" w:cs="Arial"/>
        </w:rPr>
        <w:t xml:space="preserve">, to ensure safe building process is mapped out. They must share information with the other duty holders to help prepare for the construction </w:t>
      </w:r>
      <w:r w:rsidR="00175023">
        <w:rPr>
          <w:rFonts w:ascii="Arial" w:hAnsi="Arial" w:cs="Arial"/>
        </w:rPr>
        <w:t>phase.</w:t>
      </w:r>
      <w:r w:rsidR="00037719">
        <w:rPr>
          <w:rFonts w:ascii="Arial" w:hAnsi="Arial" w:cs="Arial"/>
        </w:rPr>
        <w:t xml:space="preserve"> </w:t>
      </w:r>
      <w:r w:rsidR="00922CEF">
        <w:rPr>
          <w:rFonts w:ascii="Arial" w:hAnsi="Arial" w:cs="Arial"/>
        </w:rPr>
        <w:t xml:space="preserve"> </w:t>
      </w:r>
      <w:r w:rsidR="00234042">
        <w:rPr>
          <w:rFonts w:ascii="Arial" w:hAnsi="Arial" w:cs="Arial"/>
        </w:rPr>
        <w:t xml:space="preserve"> </w:t>
      </w:r>
    </w:p>
    <w:p w14:paraId="3859F920" w14:textId="6EB711EB" w:rsidR="00DB1EE9" w:rsidRDefault="00DB1EE9" w:rsidP="00EC1F0A">
      <w:pPr>
        <w:jc w:val="both"/>
        <w:rPr>
          <w:rFonts w:ascii="Arial" w:hAnsi="Arial" w:cs="Arial"/>
        </w:rPr>
      </w:pPr>
    </w:p>
    <w:p w14:paraId="7C3B27B4" w14:textId="199F87D2" w:rsidR="00286392" w:rsidRDefault="00DB1EE9" w:rsidP="00EC1F0A">
      <w:pPr>
        <w:jc w:val="both"/>
      </w:pPr>
      <w:r>
        <w:rPr>
          <w:rFonts w:ascii="Arial" w:hAnsi="Arial" w:cs="Arial"/>
        </w:rPr>
        <w:t xml:space="preserve">Principle contractor: </w:t>
      </w:r>
      <w:r w:rsidR="00427350">
        <w:rPr>
          <w:rFonts w:ascii="Arial" w:hAnsi="Arial" w:cs="Arial"/>
        </w:rPr>
        <w:t xml:space="preserve">Is also appointed by the client, they are the main link between the contractors to which they organise the operation of the build by co coordinating work streams amongst the sub-contractors or sub departments. Other duties include plan, </w:t>
      </w:r>
      <w:r w:rsidR="00CC0DCD">
        <w:rPr>
          <w:rFonts w:ascii="Arial" w:hAnsi="Arial" w:cs="Arial"/>
        </w:rPr>
        <w:t>monitor,</w:t>
      </w:r>
      <w:r w:rsidR="00427350">
        <w:rPr>
          <w:rFonts w:ascii="Arial" w:hAnsi="Arial" w:cs="Arial"/>
        </w:rPr>
        <w:t xml:space="preserve"> and manage H&amp;S at the construction phase of the development. They will liaise with the Client and principal designer throughout the project which is vital to have good communication links throughout. They ensure that site inductions are provided, workers are consulted via </w:t>
      </w:r>
      <w:r w:rsidR="00CC0DCD">
        <w:rPr>
          <w:rFonts w:ascii="Arial" w:hAnsi="Arial" w:cs="Arial"/>
        </w:rPr>
        <w:t>toolbox</w:t>
      </w:r>
      <w:r w:rsidR="00427350">
        <w:rPr>
          <w:rFonts w:ascii="Arial" w:hAnsi="Arial" w:cs="Arial"/>
        </w:rPr>
        <w:t xml:space="preserve"> talks and or message boards/emails all promoting H&amp;S matters relative to the project. They manage the welfare facilities for all site operatives and visitors.</w:t>
      </w:r>
      <w:r w:rsidR="00286392">
        <w:rPr>
          <w:rFonts w:ascii="Arial" w:hAnsi="Arial" w:cs="Arial"/>
        </w:rPr>
        <w:t xml:space="preserve"> Proper removal and storage of waste is also their responsibility under </w:t>
      </w:r>
      <w:sdt>
        <w:sdtPr>
          <w:rPr>
            <w:rFonts w:ascii="Arial" w:hAnsi="Arial" w:cs="Arial"/>
          </w:rPr>
          <w:id w:val="-328216875"/>
          <w:citation/>
        </w:sdtPr>
        <w:sdtContent>
          <w:r w:rsidR="00286392">
            <w:rPr>
              <w:rFonts w:ascii="Arial" w:hAnsi="Arial" w:cs="Arial"/>
            </w:rPr>
            <w:fldChar w:fldCharType="begin"/>
          </w:r>
          <w:r w:rsidR="00286392">
            <w:rPr>
              <w:rFonts w:ascii="Arial" w:hAnsi="Arial" w:cs="Arial"/>
            </w:rPr>
            <w:instrText xml:space="preserve">CITATION Con74 \l 2057 </w:instrText>
          </w:r>
          <w:r w:rsidR="00286392">
            <w:rPr>
              <w:rFonts w:ascii="Arial" w:hAnsi="Arial" w:cs="Arial"/>
            </w:rPr>
            <w:fldChar w:fldCharType="separate"/>
          </w:r>
          <w:r w:rsidR="00895F42" w:rsidRPr="00895F42">
            <w:rPr>
              <w:rFonts w:ascii="Arial" w:hAnsi="Arial" w:cs="Arial"/>
              <w:noProof/>
            </w:rPr>
            <w:t>(Control of Pollution Act (1974), n.d.)</w:t>
          </w:r>
          <w:r w:rsidR="00286392">
            <w:rPr>
              <w:rFonts w:ascii="Arial" w:hAnsi="Arial" w:cs="Arial"/>
            </w:rPr>
            <w:fldChar w:fldCharType="end"/>
          </w:r>
        </w:sdtContent>
      </w:sdt>
      <w:r w:rsidR="00286392" w:rsidRPr="006C2427">
        <w:rPr>
          <w:rFonts w:ascii="Arial" w:hAnsi="Arial" w:cs="Arial"/>
        </w:rPr>
        <w:t xml:space="preserve"> </w:t>
      </w:r>
      <w:r w:rsidR="00286392">
        <w:rPr>
          <w:rFonts w:ascii="Arial" w:hAnsi="Arial" w:cs="Arial"/>
        </w:rPr>
        <w:t>So proper procedures must be in place with recorded documents stored in the site office.</w:t>
      </w:r>
    </w:p>
    <w:p w14:paraId="5BF3F035" w14:textId="3853129F" w:rsidR="00175023" w:rsidRDefault="00175023" w:rsidP="00EC1F0A">
      <w:pPr>
        <w:jc w:val="both"/>
      </w:pPr>
    </w:p>
    <w:p w14:paraId="55174D9D" w14:textId="2AF93E7A" w:rsidR="0025146F" w:rsidRDefault="0025146F" w:rsidP="00EC1F0A">
      <w:pPr>
        <w:jc w:val="both"/>
      </w:pPr>
    </w:p>
    <w:p w14:paraId="36DE9979" w14:textId="38F6F255" w:rsidR="00286392" w:rsidRDefault="00286392" w:rsidP="00EC1F0A">
      <w:pPr>
        <w:jc w:val="both"/>
      </w:pPr>
      <w:r>
        <w:br w:type="page"/>
      </w:r>
    </w:p>
    <w:p w14:paraId="74BB6C56" w14:textId="77777777" w:rsidR="00286392" w:rsidRPr="00F9458F" w:rsidRDefault="00286392" w:rsidP="00EC1F0A">
      <w:pPr>
        <w:jc w:val="both"/>
      </w:pPr>
    </w:p>
    <w:p w14:paraId="70644884" w14:textId="24B3B67E" w:rsidR="00F9458F" w:rsidRDefault="006329B3" w:rsidP="00EC1F0A">
      <w:pPr>
        <w:pStyle w:val="Heading1"/>
        <w:jc w:val="both"/>
      </w:pPr>
      <w:bookmarkStart w:id="8" w:name="_Toc134101497"/>
      <w:r>
        <w:t>Conclusion</w:t>
      </w:r>
      <w:bookmarkEnd w:id="8"/>
    </w:p>
    <w:p w14:paraId="1D6CBDE5" w14:textId="7501EF64" w:rsidR="00E67A22" w:rsidRDefault="00E67A22" w:rsidP="00EC1F0A">
      <w:pPr>
        <w:jc w:val="both"/>
      </w:pPr>
    </w:p>
    <w:p w14:paraId="6649C93C" w14:textId="0AAA83BB" w:rsidR="008C74FF" w:rsidRDefault="008C74FF" w:rsidP="00EC1F0A">
      <w:pPr>
        <w:jc w:val="both"/>
      </w:pPr>
      <w:r>
        <w:t xml:space="preserve">The </w:t>
      </w:r>
      <w:r w:rsidR="00ED20EC">
        <w:t xml:space="preserve">report </w:t>
      </w:r>
      <w:r w:rsidR="000B3755">
        <w:t xml:space="preserve">indicates the responsibilities of the persons under CDM, these duties must be upheld as they defer to who’s accountable for each responsibility. I’ve indicated Cleaning after work duties in the risk assessment, this breaks down different activities for different work persons for different types of work areas and different considerations within the workplace. The glossary of terms explains a variety of abbreviations that are commonly used in the work place that is used as a guide to highlight their meaning for deeper understanding. I’ve highlighted the importance of preventing hazards </w:t>
      </w:r>
      <w:r w:rsidR="00755BD5">
        <w:t>also</w:t>
      </w:r>
      <w:r w:rsidR="000B3755">
        <w:t xml:space="preserve"> how to </w:t>
      </w:r>
      <w:r w:rsidR="00755BD5">
        <w:t xml:space="preserve">manage these with training and prevented methods or procedures. </w:t>
      </w:r>
      <w:r w:rsidR="00603F95">
        <w:t>The importance of training to all staff to specific tasks must be done and if any operative is unsure of how to do a task or feels unsafe should report to their supervisor asap for guidance. If workers feel that they see anything that is unsafe, they should barrier off the area and report to the supervisor and H&amp;S site officer, by doing this the site should be a safer place to work in.</w:t>
      </w:r>
    </w:p>
    <w:p w14:paraId="5BC4BEE5" w14:textId="135A36F6" w:rsidR="00E67A22" w:rsidRDefault="00E67A22" w:rsidP="00EC1F0A">
      <w:pPr>
        <w:jc w:val="both"/>
      </w:pPr>
    </w:p>
    <w:p w14:paraId="06FB2BA0" w14:textId="63E46D3F" w:rsidR="009C4180" w:rsidRDefault="009C4180" w:rsidP="00EC1F0A">
      <w:pPr>
        <w:jc w:val="both"/>
      </w:pPr>
    </w:p>
    <w:p w14:paraId="4D4007EA" w14:textId="2C7C89C7" w:rsidR="009C4180" w:rsidRDefault="009C4180" w:rsidP="00EC1F0A">
      <w:pPr>
        <w:jc w:val="both"/>
      </w:pPr>
    </w:p>
    <w:p w14:paraId="40BE751A" w14:textId="77777777" w:rsidR="009C4180" w:rsidRPr="00E67A22" w:rsidRDefault="009C4180" w:rsidP="00EC1F0A">
      <w:pPr>
        <w:jc w:val="both"/>
      </w:pPr>
    </w:p>
    <w:p w14:paraId="6DD8D540" w14:textId="3841A84E" w:rsidR="007424D5" w:rsidRDefault="007424D5">
      <w:r>
        <w:br w:type="page"/>
      </w:r>
    </w:p>
    <w:p w14:paraId="49E27C38" w14:textId="77777777" w:rsidR="00F9458F" w:rsidRPr="00F9458F" w:rsidRDefault="00F9458F" w:rsidP="00F9458F"/>
    <w:bookmarkStart w:id="9" w:name="_Toc134101498" w:displacedByCustomXml="next"/>
    <w:sdt>
      <w:sdtPr>
        <w:rPr>
          <w:rFonts w:asciiTheme="minorHAnsi" w:eastAsiaTheme="minorHAnsi" w:hAnsiTheme="minorHAnsi" w:cstheme="minorBidi"/>
          <w:sz w:val="22"/>
          <w:szCs w:val="22"/>
        </w:rPr>
        <w:id w:val="1651944265"/>
        <w:docPartObj>
          <w:docPartGallery w:val="Bibliographies"/>
          <w:docPartUnique/>
        </w:docPartObj>
      </w:sdtPr>
      <w:sdtContent>
        <w:p w14:paraId="76B6D015" w14:textId="2DB92E9E" w:rsidR="009F1BF8" w:rsidRDefault="009F1BF8">
          <w:pPr>
            <w:pStyle w:val="Heading1"/>
          </w:pPr>
          <w:r>
            <w:t>References</w:t>
          </w:r>
          <w:bookmarkEnd w:id="9"/>
        </w:p>
        <w:p w14:paraId="343E2303" w14:textId="77777777" w:rsidR="009F1BF8" w:rsidRPr="009F1BF8" w:rsidRDefault="009F1BF8" w:rsidP="009F1BF8"/>
        <w:sdt>
          <w:sdtPr>
            <w:id w:val="-573587230"/>
            <w:bibliography/>
          </w:sdtPr>
          <w:sdtContent>
            <w:p w14:paraId="736ECAA4" w14:textId="77777777" w:rsidR="00895F42" w:rsidRDefault="009F1BF8" w:rsidP="00895F42">
              <w:pPr>
                <w:pStyle w:val="Bibliography"/>
                <w:rPr>
                  <w:noProof/>
                  <w:sz w:val="24"/>
                  <w:szCs w:val="24"/>
                </w:rPr>
              </w:pPr>
              <w:r>
                <w:fldChar w:fldCharType="begin"/>
              </w:r>
              <w:r>
                <w:instrText xml:space="preserve"> BIBLIOGRAPHY </w:instrText>
              </w:r>
              <w:r>
                <w:fldChar w:fldCharType="separate"/>
              </w:r>
              <w:r w:rsidR="00895F42">
                <w:rPr>
                  <w:noProof/>
                </w:rPr>
                <w:t xml:space="preserve">Control of Pollution Act (1974), n.d. [Online] </w:t>
              </w:r>
              <w:r w:rsidR="00895F42">
                <w:rPr>
                  <w:noProof/>
                </w:rPr>
                <w:br/>
                <w:t xml:space="preserve">Available at: </w:t>
              </w:r>
              <w:r w:rsidR="00895F42">
                <w:rPr>
                  <w:noProof/>
                  <w:u w:val="single"/>
                </w:rPr>
                <w:t>https://www.legislation.gov.uk/ukpga/1974/40/contents</w:t>
              </w:r>
              <w:r w:rsidR="00895F42">
                <w:rPr>
                  <w:noProof/>
                </w:rPr>
                <w:br/>
                <w:t>[Accessed 12 12 2022].</w:t>
              </w:r>
            </w:p>
            <w:p w14:paraId="7C60E7EA" w14:textId="77777777" w:rsidR="00895F42" w:rsidRDefault="00895F42" w:rsidP="00895F42">
              <w:pPr>
                <w:pStyle w:val="Bibliography"/>
                <w:rPr>
                  <w:noProof/>
                </w:rPr>
              </w:pPr>
              <w:r>
                <w:rPr>
                  <w:noProof/>
                </w:rPr>
                <w:t xml:space="preserve">Health and Safety at Work etc. Act (1974), n.d. [Online] </w:t>
              </w:r>
              <w:r>
                <w:rPr>
                  <w:noProof/>
                </w:rPr>
                <w:br/>
                <w:t xml:space="preserve">Available at: </w:t>
              </w:r>
              <w:r>
                <w:rPr>
                  <w:noProof/>
                  <w:u w:val="single"/>
                </w:rPr>
                <w:t>https://www.legislation.gov.uk/ukpga/1974/37/contents</w:t>
              </w:r>
              <w:r>
                <w:rPr>
                  <w:noProof/>
                </w:rPr>
                <w:br/>
                <w:t>[Accessed 14 12 2022].</w:t>
              </w:r>
            </w:p>
            <w:p w14:paraId="2CAE0368" w14:textId="77777777" w:rsidR="00895F42" w:rsidRDefault="00895F42" w:rsidP="00895F42">
              <w:pPr>
                <w:pStyle w:val="Bibliography"/>
                <w:rPr>
                  <w:noProof/>
                </w:rPr>
              </w:pPr>
              <w:r>
                <w:rPr>
                  <w:noProof/>
                </w:rPr>
                <w:t xml:space="preserve">HSE , 2023. </w:t>
              </w:r>
              <w:r>
                <w:rPr>
                  <w:i/>
                  <w:iCs/>
                  <w:noProof/>
                </w:rPr>
                <w:t xml:space="preserve">Lifting Operations and Lifting Equipment Regulations 1998 (LOLER). </w:t>
              </w:r>
              <w:r>
                <w:rPr>
                  <w:noProof/>
                </w:rPr>
                <w:t xml:space="preserve">[Online] </w:t>
              </w:r>
              <w:r>
                <w:rPr>
                  <w:noProof/>
                </w:rPr>
                <w:br/>
                <w:t xml:space="preserve">Available at: </w:t>
              </w:r>
              <w:r>
                <w:rPr>
                  <w:noProof/>
                  <w:u w:val="single"/>
                </w:rPr>
                <w:t>https://www.hse.gov.uk/work-equipment-machinery/loler.htm</w:t>
              </w:r>
              <w:r>
                <w:rPr>
                  <w:noProof/>
                </w:rPr>
                <w:br/>
                <w:t>[Accessed 4 5 2023].</w:t>
              </w:r>
            </w:p>
            <w:p w14:paraId="2AC568F3" w14:textId="77777777" w:rsidR="00895F42" w:rsidRDefault="00895F42" w:rsidP="00895F42">
              <w:pPr>
                <w:pStyle w:val="Bibliography"/>
                <w:rPr>
                  <w:noProof/>
                </w:rPr>
              </w:pPr>
              <w:r>
                <w:rPr>
                  <w:noProof/>
                </w:rPr>
                <w:t xml:space="preserve">HSE, 2017. </w:t>
              </w:r>
              <w:r>
                <w:rPr>
                  <w:i/>
                  <w:iCs/>
                  <w:noProof/>
                </w:rPr>
                <w:t xml:space="preserve">When a health and safety inspector calls. </w:t>
              </w:r>
              <w:r>
                <w:rPr>
                  <w:noProof/>
                </w:rPr>
                <w:t xml:space="preserve">[Online] </w:t>
              </w:r>
              <w:r>
                <w:rPr>
                  <w:noProof/>
                </w:rPr>
                <w:br/>
                <w:t xml:space="preserve">Available at: </w:t>
              </w:r>
              <w:r>
                <w:rPr>
                  <w:noProof/>
                  <w:u w:val="single"/>
                </w:rPr>
                <w:t>https://www.hse.gov.uk/pubns/hsc14.htm</w:t>
              </w:r>
              <w:r>
                <w:rPr>
                  <w:noProof/>
                </w:rPr>
                <w:br/>
                <w:t>[Accessed 12 03 2023].</w:t>
              </w:r>
            </w:p>
            <w:p w14:paraId="725806A5" w14:textId="77777777" w:rsidR="00895F42" w:rsidRDefault="00895F42" w:rsidP="00895F42">
              <w:pPr>
                <w:pStyle w:val="Bibliography"/>
                <w:rPr>
                  <w:noProof/>
                </w:rPr>
              </w:pPr>
              <w:r>
                <w:rPr>
                  <w:noProof/>
                </w:rPr>
                <w:t xml:space="preserve">HSE, 2022. </w:t>
              </w:r>
              <w:r>
                <w:rPr>
                  <w:i/>
                  <w:iCs/>
                  <w:noProof/>
                </w:rPr>
                <w:t xml:space="preserve">Back Pain. </w:t>
              </w:r>
              <w:r>
                <w:rPr>
                  <w:noProof/>
                </w:rPr>
                <w:t xml:space="preserve">[Online] </w:t>
              </w:r>
              <w:r>
                <w:rPr>
                  <w:noProof/>
                </w:rPr>
                <w:br/>
                <w:t xml:space="preserve">Available at: </w:t>
              </w:r>
              <w:r>
                <w:rPr>
                  <w:noProof/>
                  <w:u w:val="single"/>
                </w:rPr>
                <w:t>https://www.hse.gov.uk/msd/backpain/index.htm</w:t>
              </w:r>
              <w:r>
                <w:rPr>
                  <w:noProof/>
                </w:rPr>
                <w:br/>
                <w:t>[Accessed 27 4 2023].</w:t>
              </w:r>
            </w:p>
            <w:p w14:paraId="3603D603" w14:textId="77777777" w:rsidR="00895F42" w:rsidRDefault="00895F42" w:rsidP="00895F42">
              <w:pPr>
                <w:pStyle w:val="Bibliography"/>
                <w:rPr>
                  <w:noProof/>
                </w:rPr>
              </w:pPr>
              <w:r>
                <w:rPr>
                  <w:noProof/>
                </w:rPr>
                <w:t xml:space="preserve">HSE, 2023. </w:t>
              </w:r>
              <w:r>
                <w:rPr>
                  <w:i/>
                  <w:iCs/>
                  <w:noProof/>
                </w:rPr>
                <w:t xml:space="preserve">Stress and mental health at work. </w:t>
              </w:r>
              <w:r>
                <w:rPr>
                  <w:noProof/>
                </w:rPr>
                <w:t xml:space="preserve">[Online] </w:t>
              </w:r>
              <w:r>
                <w:rPr>
                  <w:noProof/>
                </w:rPr>
                <w:br/>
                <w:t xml:space="preserve">Available at: </w:t>
              </w:r>
              <w:r>
                <w:rPr>
                  <w:noProof/>
                  <w:u w:val="single"/>
                </w:rPr>
                <w:t>https://www.hse.gov.uk/stress/?utm_source=govdelivery&amp;utm_medium=email&amp;utm_campaign=working-minds&amp;utm_term=stress-awareness-3&amp;utm_content=digest-18-apr-23</w:t>
              </w:r>
              <w:r>
                <w:rPr>
                  <w:noProof/>
                </w:rPr>
                <w:br/>
                <w:t>[Accessed 1 5 2023].</w:t>
              </w:r>
            </w:p>
            <w:p w14:paraId="4C36047C" w14:textId="77777777" w:rsidR="00895F42" w:rsidRDefault="00895F42" w:rsidP="00895F42">
              <w:pPr>
                <w:pStyle w:val="Bibliography"/>
                <w:rPr>
                  <w:noProof/>
                </w:rPr>
              </w:pPr>
              <w:r>
                <w:rPr>
                  <w:noProof/>
                </w:rPr>
                <w:t xml:space="preserve">Provision and Use of Work Equipment Regulations, 1998. </w:t>
              </w:r>
              <w:r>
                <w:rPr>
                  <w:i/>
                  <w:iCs/>
                  <w:noProof/>
                </w:rPr>
                <w:t xml:space="preserve">Provision and Use of Work Equipment Regulations 1998 (PUWER) HSE. </w:t>
              </w:r>
              <w:r>
                <w:rPr>
                  <w:noProof/>
                </w:rPr>
                <w:t xml:space="preserve">[Online] </w:t>
              </w:r>
              <w:r>
                <w:rPr>
                  <w:noProof/>
                </w:rPr>
                <w:br/>
                <w:t xml:space="preserve">Available at: </w:t>
              </w:r>
              <w:r>
                <w:rPr>
                  <w:noProof/>
                  <w:u w:val="single"/>
                </w:rPr>
                <w:t>https://www.hse.gov.uk/work-equipment-machinery/puwer.htm</w:t>
              </w:r>
              <w:r>
                <w:rPr>
                  <w:noProof/>
                </w:rPr>
                <w:br/>
                <w:t>[Accessed 27 4 2023].</w:t>
              </w:r>
            </w:p>
            <w:p w14:paraId="4F56E941" w14:textId="77777777" w:rsidR="00895F42" w:rsidRDefault="00895F42" w:rsidP="00895F42">
              <w:pPr>
                <w:pStyle w:val="Bibliography"/>
                <w:rPr>
                  <w:noProof/>
                </w:rPr>
              </w:pPr>
              <w:r>
                <w:rPr>
                  <w:noProof/>
                </w:rPr>
                <w:t xml:space="preserve">The Construction, Design and Management regulations, 2015. [Online] </w:t>
              </w:r>
              <w:r>
                <w:rPr>
                  <w:noProof/>
                </w:rPr>
                <w:br/>
                <w:t xml:space="preserve">Available at: </w:t>
              </w:r>
              <w:r>
                <w:rPr>
                  <w:noProof/>
                  <w:u w:val="single"/>
                </w:rPr>
                <w:t>https://www.legislation.gov.uk/uksi/2015/51/contents/made</w:t>
              </w:r>
              <w:r>
                <w:rPr>
                  <w:noProof/>
                </w:rPr>
                <w:br/>
                <w:t>[Accessed 05 03 2023].</w:t>
              </w:r>
            </w:p>
            <w:p w14:paraId="543F4525" w14:textId="77777777" w:rsidR="00895F42" w:rsidRDefault="00895F42" w:rsidP="00895F42">
              <w:pPr>
                <w:pStyle w:val="Bibliography"/>
                <w:rPr>
                  <w:noProof/>
                </w:rPr>
              </w:pPr>
              <w:r>
                <w:rPr>
                  <w:noProof/>
                </w:rPr>
                <w:t xml:space="preserve">The working at height Regulations , 2005. [Online] </w:t>
              </w:r>
              <w:r>
                <w:rPr>
                  <w:noProof/>
                </w:rPr>
                <w:br/>
                <w:t xml:space="preserve">Available at: </w:t>
              </w:r>
              <w:r>
                <w:rPr>
                  <w:noProof/>
                  <w:u w:val="single"/>
                </w:rPr>
                <w:t>https://www.legislation.gov.uk/uksi/2005/735/contents/made</w:t>
              </w:r>
              <w:r>
                <w:rPr>
                  <w:noProof/>
                </w:rPr>
                <w:br/>
                <w:t>[Accessed 12 03 2023].</w:t>
              </w:r>
            </w:p>
            <w:p w14:paraId="1A4C70D0" w14:textId="77777777" w:rsidR="00895F42" w:rsidRDefault="00895F42" w:rsidP="00895F42">
              <w:pPr>
                <w:pStyle w:val="Bibliography"/>
                <w:rPr>
                  <w:noProof/>
                </w:rPr>
              </w:pPr>
              <w:r>
                <w:rPr>
                  <w:noProof/>
                </w:rPr>
                <w:t xml:space="preserve">YouTube , 2016. </w:t>
              </w:r>
              <w:r>
                <w:rPr>
                  <w:i/>
                  <w:iCs/>
                  <w:noProof/>
                </w:rPr>
                <w:t xml:space="preserve">The basics of Construction (Design and Management) Regulations 2015. </w:t>
              </w:r>
              <w:r>
                <w:rPr>
                  <w:noProof/>
                </w:rPr>
                <w:t xml:space="preserve">[Online] </w:t>
              </w:r>
              <w:r>
                <w:rPr>
                  <w:noProof/>
                </w:rPr>
                <w:br/>
                <w:t xml:space="preserve">Available at: </w:t>
              </w:r>
              <w:r>
                <w:rPr>
                  <w:noProof/>
                  <w:u w:val="single"/>
                </w:rPr>
                <w:t>https://www.youtube.com/watch?v=V1jLyWTscjs&amp;t=1s</w:t>
              </w:r>
              <w:r>
                <w:rPr>
                  <w:noProof/>
                </w:rPr>
                <w:br/>
                <w:t>[Accessed 14 3 2023].</w:t>
              </w:r>
            </w:p>
            <w:p w14:paraId="6C9E9FE8" w14:textId="757D16F9" w:rsidR="00552FC1" w:rsidRPr="0025146F" w:rsidRDefault="009F1BF8" w:rsidP="00895F42">
              <w:pPr>
                <w:rPr>
                  <w:b/>
                  <w:bCs/>
                  <w:noProof/>
                </w:rPr>
              </w:pPr>
              <w:r>
                <w:rPr>
                  <w:b/>
                  <w:bCs/>
                  <w:noProof/>
                </w:rPr>
                <w:fldChar w:fldCharType="end"/>
              </w:r>
            </w:p>
          </w:sdtContent>
        </w:sdt>
      </w:sdtContent>
    </w:sdt>
    <w:p w14:paraId="228B9A11" w14:textId="0E2199EA" w:rsidR="00A07920" w:rsidRDefault="00A07920" w:rsidP="000674E2"/>
    <w:p w14:paraId="13C45140" w14:textId="0C8E26D5" w:rsidR="000B3755" w:rsidRDefault="000B3755" w:rsidP="000674E2">
      <w:r>
        <w:br w:type="page"/>
      </w:r>
    </w:p>
    <w:p w14:paraId="479EF0D2" w14:textId="65E4B15A" w:rsidR="007424D5" w:rsidRDefault="007424D5" w:rsidP="007424D5">
      <w:pPr>
        <w:pStyle w:val="Heading1"/>
      </w:pPr>
      <w:bookmarkStart w:id="10" w:name="_Toc134101499"/>
      <w:r w:rsidRPr="007424D5">
        <w:lastRenderedPageBreak/>
        <w:t>Risk assessment</w:t>
      </w:r>
      <w:bookmarkEnd w:id="10"/>
    </w:p>
    <w:p w14:paraId="1174B333" w14:textId="42E90EBB" w:rsidR="007424D5" w:rsidRDefault="007424D5" w:rsidP="007424D5"/>
    <w:p w14:paraId="01E6FDB8" w14:textId="78E60035" w:rsidR="00BD2CE6" w:rsidRPr="007424D5" w:rsidRDefault="00BD2CE6" w:rsidP="007424D5">
      <w:r>
        <w:t xml:space="preserve">Score Matrix for risk </w:t>
      </w:r>
      <w:proofErr w:type="spellStart"/>
      <w:r>
        <w:t>assesment</w:t>
      </w:r>
      <w:proofErr w:type="spellEnd"/>
    </w:p>
    <w:p w14:paraId="65EC67B8" w14:textId="77777777" w:rsidR="007424D5" w:rsidRPr="00960752" w:rsidRDefault="007424D5" w:rsidP="007424D5">
      <w:r w:rsidRPr="00960752">
        <w:t>Risk rating (R) = Impact (I) x Probability (P)</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7424D5" w14:paraId="21FDC097" w14:textId="77777777" w:rsidTr="002D417D">
        <w:tc>
          <w:tcPr>
            <w:tcW w:w="1288" w:type="dxa"/>
            <w:tcBorders>
              <w:top w:val="nil"/>
              <w:left w:val="nil"/>
              <w:bottom w:val="nil"/>
              <w:right w:val="nil"/>
            </w:tcBorders>
          </w:tcPr>
          <w:p w14:paraId="3953ED7D" w14:textId="77777777" w:rsidR="007424D5" w:rsidRDefault="007424D5" w:rsidP="007424D5">
            <w:pPr>
              <w:rPr>
                <w:rFonts w:ascii="Arial" w:hAnsi="Arial" w:cs="Arial"/>
              </w:rPr>
            </w:pPr>
          </w:p>
        </w:tc>
        <w:tc>
          <w:tcPr>
            <w:tcW w:w="1288" w:type="dxa"/>
            <w:tcBorders>
              <w:top w:val="nil"/>
              <w:left w:val="nil"/>
              <w:bottom w:val="nil"/>
              <w:right w:val="single" w:sz="4" w:space="0" w:color="auto"/>
            </w:tcBorders>
          </w:tcPr>
          <w:p w14:paraId="63CAA09C" w14:textId="77777777" w:rsidR="007424D5" w:rsidRDefault="007424D5" w:rsidP="007424D5">
            <w:pPr>
              <w:rPr>
                <w:rFonts w:ascii="Arial" w:hAnsi="Arial" w:cs="Arial"/>
              </w:rPr>
            </w:pPr>
          </w:p>
        </w:tc>
        <w:tc>
          <w:tcPr>
            <w:tcW w:w="1288" w:type="dxa"/>
            <w:tcBorders>
              <w:left w:val="single" w:sz="4" w:space="0" w:color="auto"/>
            </w:tcBorders>
            <w:shd w:val="clear" w:color="auto" w:fill="5B9BD5" w:themeFill="accent5"/>
          </w:tcPr>
          <w:p w14:paraId="6F807675" w14:textId="77777777" w:rsidR="007424D5" w:rsidRDefault="007424D5" w:rsidP="007424D5">
            <w:pPr>
              <w:rPr>
                <w:rFonts w:ascii="Arial" w:hAnsi="Arial" w:cs="Arial"/>
              </w:rPr>
            </w:pPr>
            <w:r>
              <w:rPr>
                <w:rFonts w:ascii="Arial" w:hAnsi="Arial" w:cs="Arial"/>
              </w:rPr>
              <w:t>P</w:t>
            </w:r>
          </w:p>
        </w:tc>
        <w:tc>
          <w:tcPr>
            <w:tcW w:w="1288" w:type="dxa"/>
            <w:shd w:val="clear" w:color="auto" w:fill="5B9BD5" w:themeFill="accent5"/>
          </w:tcPr>
          <w:p w14:paraId="2E4D5506" w14:textId="77777777" w:rsidR="007424D5" w:rsidRDefault="007424D5" w:rsidP="007424D5">
            <w:pPr>
              <w:rPr>
                <w:rFonts w:ascii="Arial" w:hAnsi="Arial" w:cs="Arial"/>
              </w:rPr>
            </w:pPr>
            <w:r>
              <w:rPr>
                <w:rFonts w:ascii="Arial" w:hAnsi="Arial" w:cs="Arial"/>
              </w:rPr>
              <w:t>P</w:t>
            </w:r>
          </w:p>
        </w:tc>
        <w:tc>
          <w:tcPr>
            <w:tcW w:w="1288" w:type="dxa"/>
            <w:shd w:val="clear" w:color="auto" w:fill="5B9BD5" w:themeFill="accent5"/>
          </w:tcPr>
          <w:p w14:paraId="67C39E05" w14:textId="77777777" w:rsidR="007424D5" w:rsidRDefault="007424D5" w:rsidP="007424D5">
            <w:pPr>
              <w:rPr>
                <w:rFonts w:ascii="Arial" w:hAnsi="Arial" w:cs="Arial"/>
              </w:rPr>
            </w:pPr>
            <w:r>
              <w:rPr>
                <w:rFonts w:ascii="Arial" w:hAnsi="Arial" w:cs="Arial"/>
              </w:rPr>
              <w:t>P</w:t>
            </w:r>
          </w:p>
        </w:tc>
        <w:tc>
          <w:tcPr>
            <w:tcW w:w="1288" w:type="dxa"/>
            <w:shd w:val="clear" w:color="auto" w:fill="5B9BD5" w:themeFill="accent5"/>
          </w:tcPr>
          <w:p w14:paraId="569213A9" w14:textId="77777777" w:rsidR="007424D5" w:rsidRDefault="007424D5" w:rsidP="007424D5">
            <w:pPr>
              <w:rPr>
                <w:rFonts w:ascii="Arial" w:hAnsi="Arial" w:cs="Arial"/>
              </w:rPr>
            </w:pPr>
            <w:r>
              <w:rPr>
                <w:rFonts w:ascii="Arial" w:hAnsi="Arial" w:cs="Arial"/>
              </w:rPr>
              <w:t>P</w:t>
            </w:r>
          </w:p>
        </w:tc>
        <w:tc>
          <w:tcPr>
            <w:tcW w:w="1288" w:type="dxa"/>
            <w:shd w:val="clear" w:color="auto" w:fill="5B9BD5" w:themeFill="accent5"/>
          </w:tcPr>
          <w:p w14:paraId="3D091F2C" w14:textId="77777777" w:rsidR="007424D5" w:rsidRDefault="007424D5" w:rsidP="007424D5">
            <w:pPr>
              <w:rPr>
                <w:rFonts w:ascii="Arial" w:hAnsi="Arial" w:cs="Arial"/>
              </w:rPr>
            </w:pPr>
            <w:r>
              <w:rPr>
                <w:rFonts w:ascii="Arial" w:hAnsi="Arial" w:cs="Arial"/>
              </w:rPr>
              <w:t>P</w:t>
            </w:r>
          </w:p>
        </w:tc>
      </w:tr>
      <w:tr w:rsidR="007424D5" w14:paraId="41204AC0" w14:textId="77777777" w:rsidTr="002D417D">
        <w:tc>
          <w:tcPr>
            <w:tcW w:w="1288" w:type="dxa"/>
            <w:tcBorders>
              <w:top w:val="nil"/>
              <w:left w:val="nil"/>
              <w:bottom w:val="single" w:sz="4" w:space="0" w:color="auto"/>
              <w:right w:val="nil"/>
            </w:tcBorders>
          </w:tcPr>
          <w:p w14:paraId="1ED22006" w14:textId="77777777" w:rsidR="007424D5" w:rsidRDefault="007424D5" w:rsidP="002D417D">
            <w:pPr>
              <w:jc w:val="both"/>
              <w:rPr>
                <w:rFonts w:ascii="Arial" w:hAnsi="Arial" w:cs="Arial"/>
              </w:rPr>
            </w:pPr>
          </w:p>
        </w:tc>
        <w:tc>
          <w:tcPr>
            <w:tcW w:w="1288" w:type="dxa"/>
            <w:tcBorders>
              <w:top w:val="nil"/>
              <w:left w:val="nil"/>
              <w:bottom w:val="single" w:sz="4" w:space="0" w:color="auto"/>
              <w:right w:val="single" w:sz="4" w:space="0" w:color="auto"/>
            </w:tcBorders>
          </w:tcPr>
          <w:p w14:paraId="7E233E5F" w14:textId="77777777" w:rsidR="007424D5" w:rsidRDefault="007424D5" w:rsidP="002D417D">
            <w:pPr>
              <w:jc w:val="center"/>
              <w:rPr>
                <w:rFonts w:ascii="Arial" w:hAnsi="Arial" w:cs="Arial"/>
              </w:rPr>
            </w:pPr>
          </w:p>
        </w:tc>
        <w:tc>
          <w:tcPr>
            <w:tcW w:w="1288" w:type="dxa"/>
            <w:tcBorders>
              <w:left w:val="single" w:sz="4" w:space="0" w:color="auto"/>
            </w:tcBorders>
            <w:shd w:val="clear" w:color="auto" w:fill="C5E0B3" w:themeFill="accent6" w:themeFillTint="66"/>
          </w:tcPr>
          <w:p w14:paraId="291CCB8F" w14:textId="77777777" w:rsidR="007424D5" w:rsidRDefault="007424D5" w:rsidP="002D417D">
            <w:pPr>
              <w:jc w:val="center"/>
              <w:rPr>
                <w:rFonts w:ascii="Arial" w:hAnsi="Arial" w:cs="Arial"/>
              </w:rPr>
            </w:pPr>
            <w:r>
              <w:rPr>
                <w:rFonts w:ascii="Arial" w:hAnsi="Arial" w:cs="Arial"/>
              </w:rPr>
              <w:t>5</w:t>
            </w:r>
          </w:p>
        </w:tc>
        <w:tc>
          <w:tcPr>
            <w:tcW w:w="1288" w:type="dxa"/>
            <w:shd w:val="clear" w:color="auto" w:fill="C5E0B3" w:themeFill="accent6" w:themeFillTint="66"/>
          </w:tcPr>
          <w:p w14:paraId="50B9E8F7" w14:textId="77777777" w:rsidR="007424D5" w:rsidRDefault="007424D5" w:rsidP="002D417D">
            <w:pPr>
              <w:jc w:val="center"/>
              <w:rPr>
                <w:rFonts w:ascii="Arial" w:hAnsi="Arial" w:cs="Arial"/>
              </w:rPr>
            </w:pPr>
            <w:r>
              <w:rPr>
                <w:rFonts w:ascii="Arial" w:hAnsi="Arial" w:cs="Arial"/>
              </w:rPr>
              <w:t>4</w:t>
            </w:r>
          </w:p>
        </w:tc>
        <w:tc>
          <w:tcPr>
            <w:tcW w:w="1288" w:type="dxa"/>
            <w:shd w:val="clear" w:color="auto" w:fill="C5E0B3" w:themeFill="accent6" w:themeFillTint="66"/>
          </w:tcPr>
          <w:p w14:paraId="072B3888" w14:textId="77777777" w:rsidR="007424D5" w:rsidRDefault="007424D5" w:rsidP="002D417D">
            <w:pPr>
              <w:jc w:val="center"/>
              <w:rPr>
                <w:rFonts w:ascii="Arial" w:hAnsi="Arial" w:cs="Arial"/>
              </w:rPr>
            </w:pPr>
            <w:r>
              <w:rPr>
                <w:rFonts w:ascii="Arial" w:hAnsi="Arial" w:cs="Arial"/>
              </w:rPr>
              <w:t>3</w:t>
            </w:r>
          </w:p>
        </w:tc>
        <w:tc>
          <w:tcPr>
            <w:tcW w:w="1288" w:type="dxa"/>
            <w:shd w:val="clear" w:color="auto" w:fill="C5E0B3" w:themeFill="accent6" w:themeFillTint="66"/>
          </w:tcPr>
          <w:p w14:paraId="202462FE" w14:textId="77777777" w:rsidR="007424D5" w:rsidRDefault="007424D5" w:rsidP="002D417D">
            <w:pPr>
              <w:jc w:val="center"/>
              <w:rPr>
                <w:rFonts w:ascii="Arial" w:hAnsi="Arial" w:cs="Arial"/>
              </w:rPr>
            </w:pPr>
            <w:r>
              <w:rPr>
                <w:rFonts w:ascii="Arial" w:hAnsi="Arial" w:cs="Arial"/>
              </w:rPr>
              <w:t>2</w:t>
            </w:r>
          </w:p>
        </w:tc>
        <w:tc>
          <w:tcPr>
            <w:tcW w:w="1288" w:type="dxa"/>
            <w:shd w:val="clear" w:color="auto" w:fill="C5E0B3" w:themeFill="accent6" w:themeFillTint="66"/>
          </w:tcPr>
          <w:p w14:paraId="2EF67CD9" w14:textId="77777777" w:rsidR="007424D5" w:rsidRDefault="007424D5" w:rsidP="002D417D">
            <w:pPr>
              <w:jc w:val="center"/>
              <w:rPr>
                <w:rFonts w:ascii="Arial" w:hAnsi="Arial" w:cs="Arial"/>
              </w:rPr>
            </w:pPr>
            <w:r>
              <w:rPr>
                <w:rFonts w:ascii="Arial" w:hAnsi="Arial" w:cs="Arial"/>
              </w:rPr>
              <w:t>1</w:t>
            </w:r>
          </w:p>
        </w:tc>
      </w:tr>
      <w:tr w:rsidR="007424D5" w14:paraId="1FF0E4ED" w14:textId="77777777" w:rsidTr="002D417D">
        <w:tc>
          <w:tcPr>
            <w:tcW w:w="1288" w:type="dxa"/>
            <w:tcBorders>
              <w:top w:val="single" w:sz="4" w:space="0" w:color="auto"/>
            </w:tcBorders>
            <w:shd w:val="clear" w:color="auto" w:fill="5B9BD5" w:themeFill="accent5"/>
          </w:tcPr>
          <w:p w14:paraId="0EE09141" w14:textId="77777777" w:rsidR="007424D5" w:rsidRDefault="007424D5" w:rsidP="002D417D">
            <w:pPr>
              <w:jc w:val="center"/>
              <w:rPr>
                <w:rFonts w:ascii="Arial" w:hAnsi="Arial" w:cs="Arial"/>
              </w:rPr>
            </w:pPr>
            <w:r>
              <w:rPr>
                <w:rFonts w:ascii="Arial" w:hAnsi="Arial" w:cs="Arial"/>
              </w:rPr>
              <w:t>I</w:t>
            </w:r>
          </w:p>
        </w:tc>
        <w:tc>
          <w:tcPr>
            <w:tcW w:w="1288" w:type="dxa"/>
            <w:tcBorders>
              <w:top w:val="single" w:sz="4" w:space="0" w:color="auto"/>
            </w:tcBorders>
            <w:shd w:val="clear" w:color="auto" w:fill="C5E0B3" w:themeFill="accent6" w:themeFillTint="66"/>
          </w:tcPr>
          <w:p w14:paraId="5831147F" w14:textId="77777777" w:rsidR="007424D5" w:rsidRDefault="007424D5" w:rsidP="002D417D">
            <w:pPr>
              <w:jc w:val="center"/>
              <w:rPr>
                <w:rFonts w:ascii="Arial" w:hAnsi="Arial" w:cs="Arial"/>
              </w:rPr>
            </w:pPr>
            <w:r>
              <w:rPr>
                <w:rFonts w:ascii="Arial" w:hAnsi="Arial" w:cs="Arial"/>
              </w:rPr>
              <w:t>5</w:t>
            </w:r>
          </w:p>
        </w:tc>
        <w:tc>
          <w:tcPr>
            <w:tcW w:w="1288" w:type="dxa"/>
            <w:shd w:val="clear" w:color="auto" w:fill="C00000"/>
          </w:tcPr>
          <w:p w14:paraId="6DEC3A94" w14:textId="77777777" w:rsidR="007424D5" w:rsidRDefault="007424D5" w:rsidP="002D417D">
            <w:pPr>
              <w:jc w:val="center"/>
              <w:rPr>
                <w:rFonts w:ascii="Arial" w:hAnsi="Arial" w:cs="Arial"/>
              </w:rPr>
            </w:pPr>
            <w:r>
              <w:rPr>
                <w:rFonts w:ascii="Arial" w:hAnsi="Arial" w:cs="Arial"/>
              </w:rPr>
              <w:t>25</w:t>
            </w:r>
          </w:p>
        </w:tc>
        <w:tc>
          <w:tcPr>
            <w:tcW w:w="1288" w:type="dxa"/>
            <w:shd w:val="clear" w:color="auto" w:fill="C00000"/>
          </w:tcPr>
          <w:p w14:paraId="1A9035EE" w14:textId="77777777" w:rsidR="007424D5" w:rsidRDefault="007424D5" w:rsidP="002D417D">
            <w:pPr>
              <w:jc w:val="center"/>
              <w:rPr>
                <w:rFonts w:ascii="Arial" w:hAnsi="Arial" w:cs="Arial"/>
              </w:rPr>
            </w:pPr>
            <w:r>
              <w:rPr>
                <w:rFonts w:ascii="Arial" w:hAnsi="Arial" w:cs="Arial"/>
              </w:rPr>
              <w:t>20</w:t>
            </w:r>
          </w:p>
        </w:tc>
        <w:tc>
          <w:tcPr>
            <w:tcW w:w="1288" w:type="dxa"/>
            <w:shd w:val="clear" w:color="auto" w:fill="FF0000"/>
          </w:tcPr>
          <w:p w14:paraId="2971B02C" w14:textId="77777777" w:rsidR="007424D5" w:rsidRDefault="007424D5" w:rsidP="002D417D">
            <w:pPr>
              <w:jc w:val="center"/>
              <w:rPr>
                <w:rFonts w:ascii="Arial" w:hAnsi="Arial" w:cs="Arial"/>
              </w:rPr>
            </w:pPr>
            <w:r>
              <w:rPr>
                <w:rFonts w:ascii="Arial" w:hAnsi="Arial" w:cs="Arial"/>
              </w:rPr>
              <w:t>15</w:t>
            </w:r>
          </w:p>
        </w:tc>
        <w:tc>
          <w:tcPr>
            <w:tcW w:w="1288" w:type="dxa"/>
            <w:shd w:val="clear" w:color="auto" w:fill="FFC000"/>
          </w:tcPr>
          <w:p w14:paraId="0980511E" w14:textId="77777777" w:rsidR="007424D5" w:rsidRDefault="007424D5" w:rsidP="002D417D">
            <w:pPr>
              <w:jc w:val="center"/>
              <w:rPr>
                <w:rFonts w:ascii="Arial" w:hAnsi="Arial" w:cs="Arial"/>
              </w:rPr>
            </w:pPr>
            <w:r>
              <w:rPr>
                <w:rFonts w:ascii="Arial" w:hAnsi="Arial" w:cs="Arial"/>
              </w:rPr>
              <w:t>10</w:t>
            </w:r>
          </w:p>
        </w:tc>
        <w:tc>
          <w:tcPr>
            <w:tcW w:w="1288" w:type="dxa"/>
            <w:shd w:val="clear" w:color="auto" w:fill="FFFF00"/>
          </w:tcPr>
          <w:p w14:paraId="1AB4AA2B" w14:textId="77777777" w:rsidR="007424D5" w:rsidRDefault="007424D5" w:rsidP="002D417D">
            <w:pPr>
              <w:jc w:val="center"/>
              <w:rPr>
                <w:rFonts w:ascii="Arial" w:hAnsi="Arial" w:cs="Arial"/>
              </w:rPr>
            </w:pPr>
            <w:r>
              <w:rPr>
                <w:rFonts w:ascii="Arial" w:hAnsi="Arial" w:cs="Arial"/>
              </w:rPr>
              <w:t>5</w:t>
            </w:r>
          </w:p>
        </w:tc>
      </w:tr>
      <w:tr w:rsidR="007424D5" w14:paraId="6A4CCB6A" w14:textId="77777777" w:rsidTr="002D417D">
        <w:tc>
          <w:tcPr>
            <w:tcW w:w="1288" w:type="dxa"/>
            <w:shd w:val="clear" w:color="auto" w:fill="5B9BD5" w:themeFill="accent5"/>
          </w:tcPr>
          <w:p w14:paraId="778B1F80" w14:textId="77777777" w:rsidR="007424D5" w:rsidRDefault="007424D5" w:rsidP="002D417D">
            <w:pPr>
              <w:jc w:val="center"/>
              <w:rPr>
                <w:rFonts w:ascii="Arial" w:hAnsi="Arial" w:cs="Arial"/>
              </w:rPr>
            </w:pPr>
            <w:r>
              <w:rPr>
                <w:rFonts w:ascii="Arial" w:hAnsi="Arial" w:cs="Arial"/>
              </w:rPr>
              <w:t>I</w:t>
            </w:r>
          </w:p>
        </w:tc>
        <w:tc>
          <w:tcPr>
            <w:tcW w:w="1288" w:type="dxa"/>
            <w:shd w:val="clear" w:color="auto" w:fill="C5E0B3" w:themeFill="accent6" w:themeFillTint="66"/>
          </w:tcPr>
          <w:p w14:paraId="2F4475AD" w14:textId="77777777" w:rsidR="007424D5" w:rsidRDefault="007424D5" w:rsidP="002D417D">
            <w:pPr>
              <w:jc w:val="center"/>
              <w:rPr>
                <w:rFonts w:ascii="Arial" w:hAnsi="Arial" w:cs="Arial"/>
              </w:rPr>
            </w:pPr>
            <w:r>
              <w:rPr>
                <w:rFonts w:ascii="Arial" w:hAnsi="Arial" w:cs="Arial"/>
              </w:rPr>
              <w:t>4</w:t>
            </w:r>
          </w:p>
        </w:tc>
        <w:tc>
          <w:tcPr>
            <w:tcW w:w="1288" w:type="dxa"/>
            <w:shd w:val="clear" w:color="auto" w:fill="C00000"/>
          </w:tcPr>
          <w:p w14:paraId="70633135" w14:textId="77777777" w:rsidR="007424D5" w:rsidRDefault="007424D5" w:rsidP="002D417D">
            <w:pPr>
              <w:jc w:val="center"/>
              <w:rPr>
                <w:rFonts w:ascii="Arial" w:hAnsi="Arial" w:cs="Arial"/>
              </w:rPr>
            </w:pPr>
            <w:r>
              <w:rPr>
                <w:rFonts w:ascii="Arial" w:hAnsi="Arial" w:cs="Arial"/>
              </w:rPr>
              <w:t>20</w:t>
            </w:r>
          </w:p>
        </w:tc>
        <w:tc>
          <w:tcPr>
            <w:tcW w:w="1288" w:type="dxa"/>
            <w:shd w:val="clear" w:color="auto" w:fill="FF0000"/>
          </w:tcPr>
          <w:p w14:paraId="2863A369" w14:textId="77777777" w:rsidR="007424D5" w:rsidRDefault="007424D5" w:rsidP="002D417D">
            <w:pPr>
              <w:jc w:val="center"/>
              <w:rPr>
                <w:rFonts w:ascii="Arial" w:hAnsi="Arial" w:cs="Arial"/>
              </w:rPr>
            </w:pPr>
            <w:r>
              <w:rPr>
                <w:rFonts w:ascii="Arial" w:hAnsi="Arial" w:cs="Arial"/>
              </w:rPr>
              <w:t>16</w:t>
            </w:r>
          </w:p>
        </w:tc>
        <w:tc>
          <w:tcPr>
            <w:tcW w:w="1288" w:type="dxa"/>
            <w:shd w:val="clear" w:color="auto" w:fill="FFC000"/>
          </w:tcPr>
          <w:p w14:paraId="1180AF04" w14:textId="77777777" w:rsidR="007424D5" w:rsidRDefault="007424D5" w:rsidP="002D417D">
            <w:pPr>
              <w:jc w:val="center"/>
              <w:rPr>
                <w:rFonts w:ascii="Arial" w:hAnsi="Arial" w:cs="Arial"/>
              </w:rPr>
            </w:pPr>
            <w:r>
              <w:rPr>
                <w:rFonts w:ascii="Arial" w:hAnsi="Arial" w:cs="Arial"/>
              </w:rPr>
              <w:t>12</w:t>
            </w:r>
          </w:p>
        </w:tc>
        <w:tc>
          <w:tcPr>
            <w:tcW w:w="1288" w:type="dxa"/>
            <w:shd w:val="clear" w:color="auto" w:fill="FFC000"/>
          </w:tcPr>
          <w:p w14:paraId="10C6E4F4" w14:textId="77777777" w:rsidR="007424D5" w:rsidRDefault="007424D5" w:rsidP="002D417D">
            <w:pPr>
              <w:jc w:val="center"/>
              <w:rPr>
                <w:rFonts w:ascii="Arial" w:hAnsi="Arial" w:cs="Arial"/>
              </w:rPr>
            </w:pPr>
            <w:r>
              <w:rPr>
                <w:rFonts w:ascii="Arial" w:hAnsi="Arial" w:cs="Arial"/>
              </w:rPr>
              <w:t>8</w:t>
            </w:r>
          </w:p>
        </w:tc>
        <w:tc>
          <w:tcPr>
            <w:tcW w:w="1288" w:type="dxa"/>
            <w:shd w:val="clear" w:color="auto" w:fill="70AD47" w:themeFill="accent6"/>
          </w:tcPr>
          <w:p w14:paraId="394A1678" w14:textId="77777777" w:rsidR="007424D5" w:rsidRDefault="007424D5" w:rsidP="002D417D">
            <w:pPr>
              <w:jc w:val="center"/>
              <w:rPr>
                <w:rFonts w:ascii="Arial" w:hAnsi="Arial" w:cs="Arial"/>
              </w:rPr>
            </w:pPr>
            <w:r>
              <w:rPr>
                <w:rFonts w:ascii="Arial" w:hAnsi="Arial" w:cs="Arial"/>
              </w:rPr>
              <w:t>4</w:t>
            </w:r>
          </w:p>
        </w:tc>
      </w:tr>
      <w:tr w:rsidR="007424D5" w14:paraId="5E8458DD" w14:textId="77777777" w:rsidTr="002D417D">
        <w:tc>
          <w:tcPr>
            <w:tcW w:w="1288" w:type="dxa"/>
            <w:shd w:val="clear" w:color="auto" w:fill="5B9BD5" w:themeFill="accent5"/>
          </w:tcPr>
          <w:p w14:paraId="1F2488D6" w14:textId="77777777" w:rsidR="007424D5" w:rsidRDefault="007424D5" w:rsidP="002D417D">
            <w:pPr>
              <w:jc w:val="center"/>
              <w:rPr>
                <w:rFonts w:ascii="Arial" w:hAnsi="Arial" w:cs="Arial"/>
              </w:rPr>
            </w:pPr>
            <w:r>
              <w:rPr>
                <w:rFonts w:ascii="Arial" w:hAnsi="Arial" w:cs="Arial"/>
              </w:rPr>
              <w:t>I</w:t>
            </w:r>
          </w:p>
        </w:tc>
        <w:tc>
          <w:tcPr>
            <w:tcW w:w="1288" w:type="dxa"/>
            <w:shd w:val="clear" w:color="auto" w:fill="C5E0B3" w:themeFill="accent6" w:themeFillTint="66"/>
          </w:tcPr>
          <w:p w14:paraId="57A23FB9" w14:textId="77777777" w:rsidR="007424D5" w:rsidRDefault="007424D5" w:rsidP="002D417D">
            <w:pPr>
              <w:jc w:val="center"/>
              <w:rPr>
                <w:rFonts w:ascii="Arial" w:hAnsi="Arial" w:cs="Arial"/>
              </w:rPr>
            </w:pPr>
            <w:r>
              <w:rPr>
                <w:rFonts w:ascii="Arial" w:hAnsi="Arial" w:cs="Arial"/>
              </w:rPr>
              <w:t>3</w:t>
            </w:r>
          </w:p>
        </w:tc>
        <w:tc>
          <w:tcPr>
            <w:tcW w:w="1288" w:type="dxa"/>
            <w:shd w:val="clear" w:color="auto" w:fill="FF0000"/>
          </w:tcPr>
          <w:p w14:paraId="06738F13" w14:textId="77777777" w:rsidR="007424D5" w:rsidRDefault="007424D5" w:rsidP="002D417D">
            <w:pPr>
              <w:jc w:val="center"/>
              <w:rPr>
                <w:rFonts w:ascii="Arial" w:hAnsi="Arial" w:cs="Arial"/>
              </w:rPr>
            </w:pPr>
            <w:r>
              <w:rPr>
                <w:rFonts w:ascii="Arial" w:hAnsi="Arial" w:cs="Arial"/>
              </w:rPr>
              <w:t>15</w:t>
            </w:r>
          </w:p>
        </w:tc>
        <w:tc>
          <w:tcPr>
            <w:tcW w:w="1288" w:type="dxa"/>
            <w:shd w:val="clear" w:color="auto" w:fill="FFC000"/>
          </w:tcPr>
          <w:p w14:paraId="1A4490D7" w14:textId="77777777" w:rsidR="007424D5" w:rsidRDefault="007424D5" w:rsidP="002D417D">
            <w:pPr>
              <w:jc w:val="center"/>
              <w:rPr>
                <w:rFonts w:ascii="Arial" w:hAnsi="Arial" w:cs="Arial"/>
              </w:rPr>
            </w:pPr>
            <w:r>
              <w:rPr>
                <w:rFonts w:ascii="Arial" w:hAnsi="Arial" w:cs="Arial"/>
              </w:rPr>
              <w:t>12</w:t>
            </w:r>
          </w:p>
        </w:tc>
        <w:tc>
          <w:tcPr>
            <w:tcW w:w="1288" w:type="dxa"/>
            <w:shd w:val="clear" w:color="auto" w:fill="FFC000"/>
          </w:tcPr>
          <w:p w14:paraId="53753FC7" w14:textId="77777777" w:rsidR="007424D5" w:rsidRDefault="007424D5" w:rsidP="002D417D">
            <w:pPr>
              <w:jc w:val="center"/>
              <w:rPr>
                <w:rFonts w:ascii="Arial" w:hAnsi="Arial" w:cs="Arial"/>
              </w:rPr>
            </w:pPr>
            <w:r>
              <w:rPr>
                <w:rFonts w:ascii="Arial" w:hAnsi="Arial" w:cs="Arial"/>
              </w:rPr>
              <w:t>9</w:t>
            </w:r>
          </w:p>
        </w:tc>
        <w:tc>
          <w:tcPr>
            <w:tcW w:w="1288" w:type="dxa"/>
            <w:shd w:val="clear" w:color="auto" w:fill="FFFF00"/>
          </w:tcPr>
          <w:p w14:paraId="541C8D8F" w14:textId="77777777" w:rsidR="007424D5" w:rsidRDefault="007424D5" w:rsidP="002D417D">
            <w:pPr>
              <w:jc w:val="center"/>
              <w:rPr>
                <w:rFonts w:ascii="Arial" w:hAnsi="Arial" w:cs="Arial"/>
              </w:rPr>
            </w:pPr>
            <w:r>
              <w:rPr>
                <w:rFonts w:ascii="Arial" w:hAnsi="Arial" w:cs="Arial"/>
              </w:rPr>
              <w:t>6</w:t>
            </w:r>
          </w:p>
        </w:tc>
        <w:tc>
          <w:tcPr>
            <w:tcW w:w="1288" w:type="dxa"/>
            <w:shd w:val="clear" w:color="auto" w:fill="70AD47" w:themeFill="accent6"/>
          </w:tcPr>
          <w:p w14:paraId="666F7FBD" w14:textId="77777777" w:rsidR="007424D5" w:rsidRDefault="007424D5" w:rsidP="002D417D">
            <w:pPr>
              <w:jc w:val="center"/>
              <w:rPr>
                <w:rFonts w:ascii="Arial" w:hAnsi="Arial" w:cs="Arial"/>
              </w:rPr>
            </w:pPr>
            <w:r>
              <w:rPr>
                <w:rFonts w:ascii="Arial" w:hAnsi="Arial" w:cs="Arial"/>
              </w:rPr>
              <w:t>3</w:t>
            </w:r>
          </w:p>
        </w:tc>
      </w:tr>
      <w:tr w:rsidR="007424D5" w14:paraId="797A4269" w14:textId="77777777" w:rsidTr="002D417D">
        <w:tc>
          <w:tcPr>
            <w:tcW w:w="1288" w:type="dxa"/>
            <w:shd w:val="clear" w:color="auto" w:fill="5B9BD5" w:themeFill="accent5"/>
          </w:tcPr>
          <w:p w14:paraId="16520302" w14:textId="77777777" w:rsidR="007424D5" w:rsidRDefault="007424D5" w:rsidP="002D417D">
            <w:pPr>
              <w:jc w:val="center"/>
              <w:rPr>
                <w:rFonts w:ascii="Arial" w:hAnsi="Arial" w:cs="Arial"/>
              </w:rPr>
            </w:pPr>
            <w:r>
              <w:rPr>
                <w:rFonts w:ascii="Arial" w:hAnsi="Arial" w:cs="Arial"/>
              </w:rPr>
              <w:t>I</w:t>
            </w:r>
          </w:p>
        </w:tc>
        <w:tc>
          <w:tcPr>
            <w:tcW w:w="1288" w:type="dxa"/>
            <w:shd w:val="clear" w:color="auto" w:fill="C5E0B3" w:themeFill="accent6" w:themeFillTint="66"/>
          </w:tcPr>
          <w:p w14:paraId="634A2CB4" w14:textId="77777777" w:rsidR="007424D5" w:rsidRDefault="007424D5" w:rsidP="002D417D">
            <w:pPr>
              <w:jc w:val="center"/>
              <w:rPr>
                <w:rFonts w:ascii="Arial" w:hAnsi="Arial" w:cs="Arial"/>
              </w:rPr>
            </w:pPr>
            <w:r>
              <w:rPr>
                <w:rFonts w:ascii="Arial" w:hAnsi="Arial" w:cs="Arial"/>
              </w:rPr>
              <w:t>2</w:t>
            </w:r>
          </w:p>
        </w:tc>
        <w:tc>
          <w:tcPr>
            <w:tcW w:w="1288" w:type="dxa"/>
            <w:shd w:val="clear" w:color="auto" w:fill="FFC000"/>
          </w:tcPr>
          <w:p w14:paraId="2FA1F272" w14:textId="77777777" w:rsidR="007424D5" w:rsidRDefault="007424D5" w:rsidP="002D417D">
            <w:pPr>
              <w:jc w:val="center"/>
              <w:rPr>
                <w:rFonts w:ascii="Arial" w:hAnsi="Arial" w:cs="Arial"/>
              </w:rPr>
            </w:pPr>
            <w:r>
              <w:rPr>
                <w:rFonts w:ascii="Arial" w:hAnsi="Arial" w:cs="Arial"/>
              </w:rPr>
              <w:t>10</w:t>
            </w:r>
          </w:p>
        </w:tc>
        <w:tc>
          <w:tcPr>
            <w:tcW w:w="1288" w:type="dxa"/>
            <w:shd w:val="clear" w:color="auto" w:fill="FFC000"/>
          </w:tcPr>
          <w:p w14:paraId="72DEDF52" w14:textId="77777777" w:rsidR="007424D5" w:rsidRDefault="007424D5" w:rsidP="002D417D">
            <w:pPr>
              <w:jc w:val="center"/>
              <w:rPr>
                <w:rFonts w:ascii="Arial" w:hAnsi="Arial" w:cs="Arial"/>
              </w:rPr>
            </w:pPr>
            <w:r>
              <w:rPr>
                <w:rFonts w:ascii="Arial" w:hAnsi="Arial" w:cs="Arial"/>
              </w:rPr>
              <w:t>8</w:t>
            </w:r>
          </w:p>
        </w:tc>
        <w:tc>
          <w:tcPr>
            <w:tcW w:w="1288" w:type="dxa"/>
            <w:shd w:val="clear" w:color="auto" w:fill="FFFF00"/>
          </w:tcPr>
          <w:p w14:paraId="6B2A39CF" w14:textId="77777777" w:rsidR="007424D5" w:rsidRDefault="007424D5" w:rsidP="002D417D">
            <w:pPr>
              <w:jc w:val="center"/>
              <w:rPr>
                <w:rFonts w:ascii="Arial" w:hAnsi="Arial" w:cs="Arial"/>
              </w:rPr>
            </w:pPr>
            <w:r>
              <w:rPr>
                <w:rFonts w:ascii="Arial" w:hAnsi="Arial" w:cs="Arial"/>
              </w:rPr>
              <w:t>6</w:t>
            </w:r>
          </w:p>
        </w:tc>
        <w:tc>
          <w:tcPr>
            <w:tcW w:w="1288" w:type="dxa"/>
            <w:shd w:val="clear" w:color="auto" w:fill="70AD47" w:themeFill="accent6"/>
          </w:tcPr>
          <w:p w14:paraId="4DF89F21" w14:textId="77777777" w:rsidR="007424D5" w:rsidRDefault="007424D5" w:rsidP="002D417D">
            <w:pPr>
              <w:jc w:val="center"/>
              <w:rPr>
                <w:rFonts w:ascii="Arial" w:hAnsi="Arial" w:cs="Arial"/>
              </w:rPr>
            </w:pPr>
            <w:r>
              <w:rPr>
                <w:rFonts w:ascii="Arial" w:hAnsi="Arial" w:cs="Arial"/>
              </w:rPr>
              <w:t>4</w:t>
            </w:r>
          </w:p>
        </w:tc>
        <w:tc>
          <w:tcPr>
            <w:tcW w:w="1288" w:type="dxa"/>
            <w:shd w:val="clear" w:color="auto" w:fill="70AD47" w:themeFill="accent6"/>
          </w:tcPr>
          <w:p w14:paraId="55FD823D" w14:textId="77777777" w:rsidR="007424D5" w:rsidRDefault="007424D5" w:rsidP="002D417D">
            <w:pPr>
              <w:jc w:val="center"/>
              <w:rPr>
                <w:rFonts w:ascii="Arial" w:hAnsi="Arial" w:cs="Arial"/>
              </w:rPr>
            </w:pPr>
            <w:r>
              <w:rPr>
                <w:rFonts w:ascii="Arial" w:hAnsi="Arial" w:cs="Arial"/>
              </w:rPr>
              <w:t>2</w:t>
            </w:r>
          </w:p>
        </w:tc>
      </w:tr>
      <w:tr w:rsidR="007424D5" w14:paraId="226B0E6F" w14:textId="77777777" w:rsidTr="002D417D">
        <w:tc>
          <w:tcPr>
            <w:tcW w:w="1288" w:type="dxa"/>
            <w:shd w:val="clear" w:color="auto" w:fill="5B9BD5" w:themeFill="accent5"/>
          </w:tcPr>
          <w:p w14:paraId="6252B7B2" w14:textId="77777777" w:rsidR="007424D5" w:rsidRDefault="007424D5" w:rsidP="002D417D">
            <w:pPr>
              <w:jc w:val="center"/>
              <w:rPr>
                <w:rFonts w:ascii="Arial" w:hAnsi="Arial" w:cs="Arial"/>
              </w:rPr>
            </w:pPr>
            <w:r>
              <w:rPr>
                <w:rFonts w:ascii="Arial" w:hAnsi="Arial" w:cs="Arial"/>
              </w:rPr>
              <w:t>I</w:t>
            </w:r>
          </w:p>
        </w:tc>
        <w:tc>
          <w:tcPr>
            <w:tcW w:w="1288" w:type="dxa"/>
            <w:shd w:val="clear" w:color="auto" w:fill="C5E0B3" w:themeFill="accent6" w:themeFillTint="66"/>
          </w:tcPr>
          <w:p w14:paraId="1A5E03C1" w14:textId="77777777" w:rsidR="007424D5" w:rsidRDefault="007424D5" w:rsidP="002D417D">
            <w:pPr>
              <w:jc w:val="center"/>
              <w:rPr>
                <w:rFonts w:ascii="Arial" w:hAnsi="Arial" w:cs="Arial"/>
              </w:rPr>
            </w:pPr>
            <w:r>
              <w:rPr>
                <w:rFonts w:ascii="Arial" w:hAnsi="Arial" w:cs="Arial"/>
              </w:rPr>
              <w:t>1</w:t>
            </w:r>
          </w:p>
        </w:tc>
        <w:tc>
          <w:tcPr>
            <w:tcW w:w="1288" w:type="dxa"/>
            <w:shd w:val="clear" w:color="auto" w:fill="FFFF00"/>
          </w:tcPr>
          <w:p w14:paraId="23C2BFA8" w14:textId="77777777" w:rsidR="007424D5" w:rsidRDefault="007424D5" w:rsidP="002D417D">
            <w:pPr>
              <w:jc w:val="center"/>
              <w:rPr>
                <w:rFonts w:ascii="Arial" w:hAnsi="Arial" w:cs="Arial"/>
              </w:rPr>
            </w:pPr>
            <w:r>
              <w:rPr>
                <w:rFonts w:ascii="Arial" w:hAnsi="Arial" w:cs="Arial"/>
              </w:rPr>
              <w:t>5</w:t>
            </w:r>
          </w:p>
        </w:tc>
        <w:tc>
          <w:tcPr>
            <w:tcW w:w="1288" w:type="dxa"/>
            <w:shd w:val="clear" w:color="auto" w:fill="70AD47" w:themeFill="accent6"/>
          </w:tcPr>
          <w:p w14:paraId="013F60E2" w14:textId="77777777" w:rsidR="007424D5" w:rsidRDefault="007424D5" w:rsidP="002D417D">
            <w:pPr>
              <w:jc w:val="center"/>
              <w:rPr>
                <w:rFonts w:ascii="Arial" w:hAnsi="Arial" w:cs="Arial"/>
              </w:rPr>
            </w:pPr>
            <w:r>
              <w:rPr>
                <w:rFonts w:ascii="Arial" w:hAnsi="Arial" w:cs="Arial"/>
              </w:rPr>
              <w:t>4</w:t>
            </w:r>
          </w:p>
        </w:tc>
        <w:tc>
          <w:tcPr>
            <w:tcW w:w="1288" w:type="dxa"/>
            <w:shd w:val="clear" w:color="auto" w:fill="70AD47" w:themeFill="accent6"/>
          </w:tcPr>
          <w:p w14:paraId="77747133" w14:textId="77777777" w:rsidR="007424D5" w:rsidRDefault="007424D5" w:rsidP="002D417D">
            <w:pPr>
              <w:jc w:val="center"/>
              <w:rPr>
                <w:rFonts w:ascii="Arial" w:hAnsi="Arial" w:cs="Arial"/>
              </w:rPr>
            </w:pPr>
            <w:r>
              <w:rPr>
                <w:rFonts w:ascii="Arial" w:hAnsi="Arial" w:cs="Arial"/>
              </w:rPr>
              <w:t>3</w:t>
            </w:r>
          </w:p>
        </w:tc>
        <w:tc>
          <w:tcPr>
            <w:tcW w:w="1288" w:type="dxa"/>
            <w:shd w:val="clear" w:color="auto" w:fill="70AD47" w:themeFill="accent6"/>
          </w:tcPr>
          <w:p w14:paraId="4927AD16" w14:textId="77777777" w:rsidR="007424D5" w:rsidRDefault="007424D5" w:rsidP="002D417D">
            <w:pPr>
              <w:jc w:val="center"/>
              <w:rPr>
                <w:rFonts w:ascii="Arial" w:hAnsi="Arial" w:cs="Arial"/>
              </w:rPr>
            </w:pPr>
            <w:r>
              <w:rPr>
                <w:rFonts w:ascii="Arial" w:hAnsi="Arial" w:cs="Arial"/>
              </w:rPr>
              <w:t>2</w:t>
            </w:r>
          </w:p>
        </w:tc>
        <w:tc>
          <w:tcPr>
            <w:tcW w:w="1288" w:type="dxa"/>
            <w:shd w:val="clear" w:color="auto" w:fill="70AD47" w:themeFill="accent6"/>
          </w:tcPr>
          <w:p w14:paraId="1227F83E" w14:textId="77777777" w:rsidR="007424D5" w:rsidRDefault="007424D5" w:rsidP="002D417D">
            <w:pPr>
              <w:jc w:val="center"/>
              <w:rPr>
                <w:rFonts w:ascii="Arial" w:hAnsi="Arial" w:cs="Arial"/>
              </w:rPr>
            </w:pPr>
            <w:r>
              <w:rPr>
                <w:rFonts w:ascii="Arial" w:hAnsi="Arial" w:cs="Arial"/>
              </w:rPr>
              <w:t>1</w:t>
            </w:r>
          </w:p>
        </w:tc>
      </w:tr>
    </w:tbl>
    <w:p w14:paraId="00157CBD" w14:textId="77777777" w:rsidR="007424D5" w:rsidRPr="00F9458F" w:rsidRDefault="007424D5" w:rsidP="007424D5"/>
    <w:tbl>
      <w:tblPr>
        <w:tblStyle w:val="TableGrid"/>
        <w:tblW w:w="0" w:type="auto"/>
        <w:tblLook w:val="04A0" w:firstRow="1" w:lastRow="0" w:firstColumn="1" w:lastColumn="0" w:noHBand="0" w:noVBand="1"/>
      </w:tblPr>
      <w:tblGrid>
        <w:gridCol w:w="3006"/>
        <w:gridCol w:w="3005"/>
        <w:gridCol w:w="3005"/>
      </w:tblGrid>
      <w:tr w:rsidR="007424D5" w14:paraId="75BF8E1D" w14:textId="77777777" w:rsidTr="002D417D">
        <w:tc>
          <w:tcPr>
            <w:tcW w:w="3006" w:type="dxa"/>
            <w:vMerge w:val="restart"/>
            <w:shd w:val="clear" w:color="auto" w:fill="9CC2E5" w:themeFill="accent5" w:themeFillTint="99"/>
          </w:tcPr>
          <w:p w14:paraId="535F0BEA" w14:textId="77777777" w:rsidR="007424D5" w:rsidRDefault="007424D5" w:rsidP="002D417D">
            <w:pPr>
              <w:jc w:val="center"/>
              <w:rPr>
                <w:rFonts w:ascii="Arial" w:hAnsi="Arial" w:cs="Arial"/>
              </w:rPr>
            </w:pPr>
          </w:p>
          <w:p w14:paraId="00590520" w14:textId="77777777" w:rsidR="007424D5" w:rsidRDefault="007424D5" w:rsidP="002D417D">
            <w:pPr>
              <w:jc w:val="center"/>
              <w:rPr>
                <w:rFonts w:ascii="Arial" w:hAnsi="Arial" w:cs="Arial"/>
              </w:rPr>
            </w:pPr>
          </w:p>
          <w:p w14:paraId="72265A10" w14:textId="77777777" w:rsidR="007424D5" w:rsidRDefault="007424D5" w:rsidP="002D417D">
            <w:pPr>
              <w:jc w:val="center"/>
              <w:rPr>
                <w:rFonts w:ascii="Arial" w:hAnsi="Arial" w:cs="Arial"/>
              </w:rPr>
            </w:pPr>
            <w:r>
              <w:rPr>
                <w:rFonts w:ascii="Arial" w:hAnsi="Arial" w:cs="Arial"/>
              </w:rPr>
              <w:t>Risk Matrix</w:t>
            </w:r>
          </w:p>
        </w:tc>
        <w:tc>
          <w:tcPr>
            <w:tcW w:w="3005" w:type="dxa"/>
          </w:tcPr>
          <w:p w14:paraId="445A15EB" w14:textId="77777777" w:rsidR="007424D5" w:rsidRDefault="007424D5" w:rsidP="002D417D">
            <w:pPr>
              <w:jc w:val="center"/>
              <w:rPr>
                <w:rFonts w:ascii="Arial" w:hAnsi="Arial" w:cs="Arial"/>
              </w:rPr>
            </w:pPr>
            <w:r>
              <w:rPr>
                <w:rFonts w:ascii="Arial" w:hAnsi="Arial" w:cs="Arial"/>
              </w:rPr>
              <w:t>Severe</w:t>
            </w:r>
          </w:p>
        </w:tc>
        <w:tc>
          <w:tcPr>
            <w:tcW w:w="3005" w:type="dxa"/>
            <w:shd w:val="clear" w:color="auto" w:fill="C00000"/>
          </w:tcPr>
          <w:p w14:paraId="4F07B535" w14:textId="77777777" w:rsidR="007424D5" w:rsidRDefault="007424D5" w:rsidP="002D417D">
            <w:pPr>
              <w:jc w:val="center"/>
              <w:rPr>
                <w:rFonts w:ascii="Arial" w:hAnsi="Arial" w:cs="Arial"/>
              </w:rPr>
            </w:pPr>
            <w:r>
              <w:rPr>
                <w:rFonts w:ascii="Arial" w:hAnsi="Arial" w:cs="Arial"/>
              </w:rPr>
              <w:t>20 - 25</w:t>
            </w:r>
          </w:p>
        </w:tc>
      </w:tr>
      <w:tr w:rsidR="007424D5" w14:paraId="43507725" w14:textId="77777777" w:rsidTr="002D417D">
        <w:tc>
          <w:tcPr>
            <w:tcW w:w="3006" w:type="dxa"/>
            <w:vMerge/>
            <w:shd w:val="clear" w:color="auto" w:fill="9CC2E5" w:themeFill="accent5" w:themeFillTint="99"/>
          </w:tcPr>
          <w:p w14:paraId="50BBE2E6" w14:textId="77777777" w:rsidR="007424D5" w:rsidRDefault="007424D5" w:rsidP="002D417D">
            <w:pPr>
              <w:jc w:val="both"/>
              <w:rPr>
                <w:rFonts w:ascii="Arial" w:hAnsi="Arial" w:cs="Arial"/>
              </w:rPr>
            </w:pPr>
          </w:p>
        </w:tc>
        <w:tc>
          <w:tcPr>
            <w:tcW w:w="3005" w:type="dxa"/>
          </w:tcPr>
          <w:p w14:paraId="52FC6ED7" w14:textId="77777777" w:rsidR="007424D5" w:rsidRDefault="007424D5" w:rsidP="002D417D">
            <w:pPr>
              <w:jc w:val="center"/>
              <w:rPr>
                <w:rFonts w:ascii="Arial" w:hAnsi="Arial" w:cs="Arial"/>
              </w:rPr>
            </w:pPr>
            <w:r>
              <w:rPr>
                <w:rFonts w:ascii="Arial" w:hAnsi="Arial" w:cs="Arial"/>
              </w:rPr>
              <w:t>High</w:t>
            </w:r>
          </w:p>
        </w:tc>
        <w:tc>
          <w:tcPr>
            <w:tcW w:w="3005" w:type="dxa"/>
            <w:shd w:val="clear" w:color="auto" w:fill="FF0000"/>
          </w:tcPr>
          <w:p w14:paraId="39350D6A" w14:textId="77777777" w:rsidR="007424D5" w:rsidRDefault="007424D5" w:rsidP="002D417D">
            <w:pPr>
              <w:jc w:val="center"/>
              <w:rPr>
                <w:rFonts w:ascii="Arial" w:hAnsi="Arial" w:cs="Arial"/>
              </w:rPr>
            </w:pPr>
            <w:r>
              <w:rPr>
                <w:rFonts w:ascii="Arial" w:hAnsi="Arial" w:cs="Arial"/>
              </w:rPr>
              <w:t>15 - 16</w:t>
            </w:r>
          </w:p>
        </w:tc>
      </w:tr>
      <w:tr w:rsidR="007424D5" w14:paraId="42EF27AE" w14:textId="77777777" w:rsidTr="002D417D">
        <w:tc>
          <w:tcPr>
            <w:tcW w:w="3006" w:type="dxa"/>
            <w:vMerge/>
            <w:shd w:val="clear" w:color="auto" w:fill="9CC2E5" w:themeFill="accent5" w:themeFillTint="99"/>
          </w:tcPr>
          <w:p w14:paraId="00F7A5E7" w14:textId="77777777" w:rsidR="007424D5" w:rsidRDefault="007424D5" w:rsidP="002D417D">
            <w:pPr>
              <w:jc w:val="both"/>
              <w:rPr>
                <w:rFonts w:ascii="Arial" w:hAnsi="Arial" w:cs="Arial"/>
              </w:rPr>
            </w:pPr>
          </w:p>
        </w:tc>
        <w:tc>
          <w:tcPr>
            <w:tcW w:w="3005" w:type="dxa"/>
          </w:tcPr>
          <w:p w14:paraId="37A45221" w14:textId="77777777" w:rsidR="007424D5" w:rsidRDefault="007424D5" w:rsidP="002D417D">
            <w:pPr>
              <w:jc w:val="center"/>
              <w:rPr>
                <w:rFonts w:ascii="Arial" w:hAnsi="Arial" w:cs="Arial"/>
              </w:rPr>
            </w:pPr>
            <w:r>
              <w:rPr>
                <w:rFonts w:ascii="Arial" w:hAnsi="Arial" w:cs="Arial"/>
              </w:rPr>
              <w:t>Moderate</w:t>
            </w:r>
          </w:p>
        </w:tc>
        <w:tc>
          <w:tcPr>
            <w:tcW w:w="3005" w:type="dxa"/>
            <w:shd w:val="clear" w:color="auto" w:fill="FFC000"/>
          </w:tcPr>
          <w:p w14:paraId="35EF9335" w14:textId="77777777" w:rsidR="007424D5" w:rsidRDefault="007424D5" w:rsidP="002D417D">
            <w:pPr>
              <w:jc w:val="center"/>
              <w:rPr>
                <w:rFonts w:ascii="Arial" w:hAnsi="Arial" w:cs="Arial"/>
              </w:rPr>
            </w:pPr>
            <w:r>
              <w:rPr>
                <w:rFonts w:ascii="Arial" w:hAnsi="Arial" w:cs="Arial"/>
              </w:rPr>
              <w:t>9 - 12</w:t>
            </w:r>
          </w:p>
        </w:tc>
      </w:tr>
      <w:tr w:rsidR="007424D5" w14:paraId="7874ABD0" w14:textId="77777777" w:rsidTr="002D417D">
        <w:tc>
          <w:tcPr>
            <w:tcW w:w="3006" w:type="dxa"/>
            <w:vMerge/>
            <w:shd w:val="clear" w:color="auto" w:fill="9CC2E5" w:themeFill="accent5" w:themeFillTint="99"/>
          </w:tcPr>
          <w:p w14:paraId="6BD2065D" w14:textId="77777777" w:rsidR="007424D5" w:rsidRDefault="007424D5" w:rsidP="002D417D">
            <w:pPr>
              <w:jc w:val="both"/>
              <w:rPr>
                <w:rFonts w:ascii="Arial" w:hAnsi="Arial" w:cs="Arial"/>
              </w:rPr>
            </w:pPr>
          </w:p>
        </w:tc>
        <w:tc>
          <w:tcPr>
            <w:tcW w:w="3005" w:type="dxa"/>
          </w:tcPr>
          <w:p w14:paraId="734B1AEA" w14:textId="77777777" w:rsidR="007424D5" w:rsidRDefault="007424D5" w:rsidP="002D417D">
            <w:pPr>
              <w:jc w:val="center"/>
              <w:rPr>
                <w:rFonts w:ascii="Arial" w:hAnsi="Arial" w:cs="Arial"/>
              </w:rPr>
            </w:pPr>
            <w:r>
              <w:rPr>
                <w:rFonts w:ascii="Arial" w:hAnsi="Arial" w:cs="Arial"/>
              </w:rPr>
              <w:t>Low</w:t>
            </w:r>
          </w:p>
        </w:tc>
        <w:tc>
          <w:tcPr>
            <w:tcW w:w="3005" w:type="dxa"/>
            <w:shd w:val="clear" w:color="auto" w:fill="FFFF00"/>
          </w:tcPr>
          <w:p w14:paraId="23546A09" w14:textId="77777777" w:rsidR="007424D5" w:rsidRDefault="007424D5" w:rsidP="002D417D">
            <w:pPr>
              <w:jc w:val="center"/>
              <w:rPr>
                <w:rFonts w:ascii="Arial" w:hAnsi="Arial" w:cs="Arial"/>
              </w:rPr>
            </w:pPr>
            <w:r>
              <w:rPr>
                <w:rFonts w:ascii="Arial" w:hAnsi="Arial" w:cs="Arial"/>
              </w:rPr>
              <w:t>5 - 6</w:t>
            </w:r>
          </w:p>
        </w:tc>
      </w:tr>
      <w:tr w:rsidR="007424D5" w14:paraId="649EF095" w14:textId="77777777" w:rsidTr="002D417D">
        <w:tc>
          <w:tcPr>
            <w:tcW w:w="3006" w:type="dxa"/>
            <w:vMerge/>
            <w:shd w:val="clear" w:color="auto" w:fill="9CC2E5" w:themeFill="accent5" w:themeFillTint="99"/>
          </w:tcPr>
          <w:p w14:paraId="2EF054E2" w14:textId="77777777" w:rsidR="007424D5" w:rsidRDefault="007424D5" w:rsidP="002D417D">
            <w:pPr>
              <w:jc w:val="both"/>
              <w:rPr>
                <w:rFonts w:ascii="Arial" w:hAnsi="Arial" w:cs="Arial"/>
              </w:rPr>
            </w:pPr>
          </w:p>
        </w:tc>
        <w:tc>
          <w:tcPr>
            <w:tcW w:w="3005" w:type="dxa"/>
          </w:tcPr>
          <w:p w14:paraId="54F52191" w14:textId="77777777" w:rsidR="007424D5" w:rsidRDefault="007424D5" w:rsidP="002D417D">
            <w:pPr>
              <w:jc w:val="center"/>
              <w:rPr>
                <w:rFonts w:ascii="Arial" w:hAnsi="Arial" w:cs="Arial"/>
              </w:rPr>
            </w:pPr>
            <w:r>
              <w:rPr>
                <w:rFonts w:ascii="Arial" w:hAnsi="Arial" w:cs="Arial"/>
              </w:rPr>
              <w:t>Minimal</w:t>
            </w:r>
          </w:p>
        </w:tc>
        <w:tc>
          <w:tcPr>
            <w:tcW w:w="3005" w:type="dxa"/>
            <w:shd w:val="clear" w:color="auto" w:fill="70AD47" w:themeFill="accent6"/>
          </w:tcPr>
          <w:p w14:paraId="5B158BBE" w14:textId="77777777" w:rsidR="007424D5" w:rsidRDefault="007424D5" w:rsidP="002D417D">
            <w:pPr>
              <w:jc w:val="center"/>
              <w:rPr>
                <w:rFonts w:ascii="Arial" w:hAnsi="Arial" w:cs="Arial"/>
              </w:rPr>
            </w:pPr>
            <w:r>
              <w:rPr>
                <w:rFonts w:ascii="Arial" w:hAnsi="Arial" w:cs="Arial"/>
              </w:rPr>
              <w:t>1 - 4</w:t>
            </w:r>
          </w:p>
        </w:tc>
      </w:tr>
    </w:tbl>
    <w:p w14:paraId="408067EF" w14:textId="77777777" w:rsidR="007424D5" w:rsidRDefault="007424D5" w:rsidP="007424D5"/>
    <w:p w14:paraId="24CA0A54" w14:textId="002E5CBE" w:rsidR="007424D5" w:rsidRPr="007424D5" w:rsidRDefault="0025146F" w:rsidP="007424D5">
      <w:pPr>
        <w:rPr>
          <w:rFonts w:asciiTheme="majorHAnsi" w:hAnsiTheme="majorHAnsi" w:cstheme="majorBidi"/>
        </w:rPr>
      </w:pPr>
      <w:r w:rsidRPr="007424D5">
        <w:rPr>
          <w:rFonts w:ascii="Arial" w:hAnsi="Arial" w:cs="Arial"/>
        </w:rPr>
        <w:br w:type="page"/>
      </w:r>
    </w:p>
    <w:p w14:paraId="0CB62C80" w14:textId="2AAB0092" w:rsidR="0025146F" w:rsidRDefault="0025146F" w:rsidP="00A07920">
      <w:pPr>
        <w:rPr>
          <w:rFonts w:ascii="Arial" w:hAnsi="Arial" w:cs="Arial"/>
        </w:rPr>
        <w:sectPr w:rsidR="0025146F" w:rsidSect="0025146F">
          <w:headerReference w:type="default" r:id="rId16"/>
          <w:footerReference w:type="default" r:id="rId17"/>
          <w:headerReference w:type="first" r:id="rId18"/>
          <w:pgSz w:w="11906" w:h="16838"/>
          <w:pgMar w:top="1440" w:right="1440" w:bottom="1440" w:left="1440" w:header="709" w:footer="709" w:gutter="0"/>
          <w:pgNumType w:start="0"/>
          <w:cols w:space="708"/>
          <w:titlePg/>
          <w:docGrid w:linePitch="360"/>
        </w:sectPr>
      </w:pPr>
    </w:p>
    <w:tbl>
      <w:tblPr>
        <w:tblStyle w:val="TableGrid"/>
        <w:tblpPr w:leftFromText="180" w:rightFromText="180" w:horzAnchor="margin" w:tblpXSpec="center" w:tblpY="552"/>
        <w:tblW w:w="15452" w:type="dxa"/>
        <w:tblLook w:val="04A0" w:firstRow="1" w:lastRow="0" w:firstColumn="1" w:lastColumn="0" w:noHBand="0" w:noVBand="1"/>
      </w:tblPr>
      <w:tblGrid>
        <w:gridCol w:w="2972"/>
        <w:gridCol w:w="4820"/>
        <w:gridCol w:w="2268"/>
        <w:gridCol w:w="5392"/>
      </w:tblGrid>
      <w:tr w:rsidR="0025146F" w:rsidRPr="00B72595" w14:paraId="3456656C" w14:textId="77777777" w:rsidTr="007424D5">
        <w:tc>
          <w:tcPr>
            <w:tcW w:w="2972" w:type="dxa"/>
            <w:tcBorders>
              <w:top w:val="single" w:sz="4" w:space="0" w:color="7030A0"/>
              <w:bottom w:val="single" w:sz="4" w:space="0" w:color="FFFFFF" w:themeColor="background1"/>
            </w:tcBorders>
            <w:shd w:val="clear" w:color="auto" w:fill="7030A0"/>
          </w:tcPr>
          <w:p w14:paraId="3B69C1D1" w14:textId="77777777" w:rsidR="0025146F" w:rsidRPr="003008EB" w:rsidRDefault="0025146F" w:rsidP="007424D5">
            <w:pPr>
              <w:rPr>
                <w:rFonts w:ascii="Arial" w:hAnsi="Arial" w:cs="Arial"/>
                <w:b/>
                <w:bCs/>
                <w:color w:val="FFFFFF" w:themeColor="background1"/>
              </w:rPr>
            </w:pPr>
            <w:r w:rsidRPr="003008EB">
              <w:rPr>
                <w:rFonts w:ascii="Arial" w:hAnsi="Arial" w:cs="Arial"/>
                <w:b/>
                <w:bCs/>
                <w:color w:val="FFFFFF" w:themeColor="background1"/>
              </w:rPr>
              <w:lastRenderedPageBreak/>
              <w:t>Name of person completing the risk assessment:</w:t>
            </w:r>
          </w:p>
        </w:tc>
        <w:tc>
          <w:tcPr>
            <w:tcW w:w="4820" w:type="dxa"/>
            <w:tcBorders>
              <w:top w:val="single" w:sz="4" w:space="0" w:color="7030A0"/>
              <w:bottom w:val="single" w:sz="4" w:space="0" w:color="7030A0"/>
            </w:tcBorders>
            <w:shd w:val="clear" w:color="auto" w:fill="FFFFFF" w:themeFill="background1"/>
          </w:tcPr>
          <w:p w14:paraId="633D4DEF" w14:textId="5DE2BA78" w:rsidR="0025146F" w:rsidRPr="00B72595" w:rsidRDefault="007424D5" w:rsidP="007424D5">
            <w:pPr>
              <w:ind w:left="177"/>
              <w:rPr>
                <w:rFonts w:ascii="Arial" w:hAnsi="Arial" w:cs="Arial"/>
              </w:rPr>
            </w:pPr>
            <w:r>
              <w:rPr>
                <w:rFonts w:ascii="Arial" w:hAnsi="Arial" w:cs="Arial"/>
                <w:color w:val="595959" w:themeColor="text1" w:themeTint="A6"/>
              </w:rPr>
              <w:t>Lloyd Wilson</w:t>
            </w:r>
          </w:p>
        </w:tc>
        <w:tc>
          <w:tcPr>
            <w:tcW w:w="2268" w:type="dxa"/>
            <w:tcBorders>
              <w:top w:val="single" w:sz="4" w:space="0" w:color="7030A0"/>
              <w:bottom w:val="single" w:sz="4" w:space="0" w:color="7030A0"/>
              <w:right w:val="single" w:sz="4" w:space="0" w:color="7030A0"/>
            </w:tcBorders>
            <w:shd w:val="clear" w:color="auto" w:fill="7030A0"/>
          </w:tcPr>
          <w:p w14:paraId="41E3AFF4" w14:textId="77777777" w:rsidR="0025146F" w:rsidRPr="003008EB" w:rsidRDefault="0025146F" w:rsidP="007424D5">
            <w:pPr>
              <w:rPr>
                <w:rFonts w:ascii="Arial" w:hAnsi="Arial" w:cs="Arial"/>
                <w:b/>
                <w:bCs/>
                <w:color w:val="FFFFFF" w:themeColor="background1"/>
              </w:rPr>
            </w:pPr>
            <w:r w:rsidRPr="003008EB">
              <w:rPr>
                <w:rFonts w:ascii="Arial" w:hAnsi="Arial" w:cs="Arial"/>
                <w:b/>
                <w:bCs/>
                <w:color w:val="FFFFFF" w:themeColor="background1"/>
              </w:rPr>
              <w:t>Date and time completed:</w:t>
            </w:r>
          </w:p>
        </w:tc>
        <w:tc>
          <w:tcPr>
            <w:tcW w:w="5392" w:type="dxa"/>
            <w:tcBorders>
              <w:top w:val="single" w:sz="4" w:space="0" w:color="7030A0"/>
              <w:left w:val="single" w:sz="4" w:space="0" w:color="7030A0"/>
              <w:bottom w:val="single" w:sz="4" w:space="0" w:color="7030A0"/>
              <w:right w:val="single" w:sz="4" w:space="0" w:color="7030A0"/>
            </w:tcBorders>
            <w:shd w:val="clear" w:color="auto" w:fill="FFFFFF" w:themeFill="background1"/>
          </w:tcPr>
          <w:p w14:paraId="56E1ED38" w14:textId="72B3F215" w:rsidR="0025146F" w:rsidRPr="00B72595" w:rsidRDefault="0025146F" w:rsidP="007424D5">
            <w:pPr>
              <w:rPr>
                <w:rFonts w:ascii="Arial" w:hAnsi="Arial" w:cs="Arial"/>
              </w:rPr>
            </w:pPr>
            <w:r>
              <w:rPr>
                <w:rFonts w:ascii="Arial" w:hAnsi="Arial" w:cs="Arial"/>
                <w:color w:val="595959" w:themeColor="text1" w:themeTint="A6"/>
              </w:rPr>
              <w:t>26/0</w:t>
            </w:r>
            <w:r w:rsidR="007424D5">
              <w:rPr>
                <w:rFonts w:ascii="Arial" w:hAnsi="Arial" w:cs="Arial"/>
                <w:color w:val="595959" w:themeColor="text1" w:themeTint="A6"/>
              </w:rPr>
              <w:t>4</w:t>
            </w:r>
            <w:r>
              <w:rPr>
                <w:rFonts w:ascii="Arial" w:hAnsi="Arial" w:cs="Arial"/>
                <w:color w:val="595959" w:themeColor="text1" w:themeTint="A6"/>
              </w:rPr>
              <w:t>/2022</w:t>
            </w:r>
          </w:p>
        </w:tc>
      </w:tr>
      <w:tr w:rsidR="0025146F" w:rsidRPr="00B72595" w14:paraId="525A2E1E" w14:textId="77777777" w:rsidTr="007424D5">
        <w:tc>
          <w:tcPr>
            <w:tcW w:w="2972" w:type="dxa"/>
            <w:tcBorders>
              <w:top w:val="single" w:sz="4" w:space="0" w:color="FFFFFF" w:themeColor="background1"/>
              <w:left w:val="single" w:sz="4" w:space="0" w:color="auto"/>
              <w:bottom w:val="single" w:sz="4" w:space="0" w:color="FFFFFF" w:themeColor="background1"/>
              <w:right w:val="single" w:sz="4" w:space="0" w:color="auto"/>
            </w:tcBorders>
            <w:shd w:val="clear" w:color="auto" w:fill="7030A0"/>
          </w:tcPr>
          <w:p w14:paraId="717D9F2C" w14:textId="77777777" w:rsidR="0025146F" w:rsidRPr="003008EB" w:rsidRDefault="0025146F" w:rsidP="007424D5">
            <w:pPr>
              <w:rPr>
                <w:rFonts w:ascii="Arial" w:hAnsi="Arial" w:cs="Arial"/>
                <w:b/>
                <w:bCs/>
              </w:rPr>
            </w:pPr>
            <w:r w:rsidRPr="003008EB">
              <w:rPr>
                <w:rFonts w:ascii="Arial" w:hAnsi="Arial" w:cs="Arial"/>
                <w:b/>
                <w:bCs/>
                <w:color w:val="FFFFFF" w:themeColor="background1"/>
              </w:rPr>
              <w:t>Description of work area being assessed:</w:t>
            </w:r>
          </w:p>
        </w:tc>
        <w:tc>
          <w:tcPr>
            <w:tcW w:w="12480" w:type="dxa"/>
            <w:gridSpan w:val="3"/>
            <w:tcBorders>
              <w:top w:val="single" w:sz="4" w:space="0" w:color="7030A0"/>
              <w:left w:val="single" w:sz="4" w:space="0" w:color="auto"/>
              <w:bottom w:val="single" w:sz="4" w:space="0" w:color="7030A0"/>
              <w:right w:val="single" w:sz="4" w:space="0" w:color="7030A0"/>
            </w:tcBorders>
          </w:tcPr>
          <w:p w14:paraId="7B504B00" w14:textId="7C685E20" w:rsidR="0025146F" w:rsidRPr="00F26BB0" w:rsidRDefault="0025146F" w:rsidP="007424D5">
            <w:pPr>
              <w:ind w:left="177"/>
              <w:rPr>
                <w:rFonts w:ascii="Arial" w:hAnsi="Arial" w:cs="Arial"/>
                <w:color w:val="595959" w:themeColor="text1" w:themeTint="A6"/>
              </w:rPr>
            </w:pPr>
            <w:r w:rsidRPr="00F26BB0">
              <w:rPr>
                <w:rFonts w:ascii="Arial" w:hAnsi="Arial" w:cs="Arial"/>
                <w:color w:val="595959" w:themeColor="text1" w:themeTint="A6"/>
              </w:rPr>
              <w:t>Cleaning</w:t>
            </w:r>
            <w:r w:rsidR="007424D5">
              <w:rPr>
                <w:rFonts w:ascii="Arial" w:hAnsi="Arial" w:cs="Arial"/>
                <w:color w:val="595959" w:themeColor="text1" w:themeTint="A6"/>
              </w:rPr>
              <w:t xml:space="preserve"> work site</w:t>
            </w:r>
            <w:r w:rsidR="00BD2CE6">
              <w:rPr>
                <w:rFonts w:ascii="Arial" w:hAnsi="Arial" w:cs="Arial"/>
                <w:color w:val="595959" w:themeColor="text1" w:themeTint="A6"/>
              </w:rPr>
              <w:t xml:space="preserve"> after different tasks </w:t>
            </w:r>
            <w:r w:rsidR="000B3755">
              <w:rPr>
                <w:rFonts w:ascii="Arial" w:hAnsi="Arial" w:cs="Arial"/>
                <w:color w:val="595959" w:themeColor="text1" w:themeTint="A6"/>
              </w:rPr>
              <w:t>for different persons</w:t>
            </w:r>
          </w:p>
        </w:tc>
      </w:tr>
      <w:tr w:rsidR="0025146F" w:rsidRPr="00B72595" w14:paraId="797C1346" w14:textId="77777777" w:rsidTr="007424D5">
        <w:tc>
          <w:tcPr>
            <w:tcW w:w="2972" w:type="dxa"/>
            <w:tcBorders>
              <w:top w:val="single" w:sz="4" w:space="0" w:color="FFFFFF" w:themeColor="background1"/>
              <w:left w:val="single" w:sz="4" w:space="0" w:color="auto"/>
              <w:bottom w:val="single" w:sz="4" w:space="0" w:color="7030A0"/>
              <w:right w:val="single" w:sz="4" w:space="0" w:color="auto"/>
            </w:tcBorders>
            <w:shd w:val="clear" w:color="auto" w:fill="7030A0"/>
          </w:tcPr>
          <w:p w14:paraId="68A81D1F" w14:textId="77777777" w:rsidR="0025146F" w:rsidRPr="003008EB" w:rsidRDefault="0025146F" w:rsidP="007424D5">
            <w:pPr>
              <w:rPr>
                <w:rFonts w:ascii="Arial" w:hAnsi="Arial" w:cs="Arial"/>
                <w:b/>
                <w:bCs/>
                <w:color w:val="FFFFFF" w:themeColor="background1"/>
              </w:rPr>
            </w:pPr>
            <w:r w:rsidRPr="003008EB">
              <w:rPr>
                <w:rFonts w:ascii="Arial" w:hAnsi="Arial" w:cs="Arial"/>
                <w:b/>
                <w:bCs/>
                <w:color w:val="FFFFFF" w:themeColor="background1"/>
              </w:rPr>
              <w:t>Description of task being assessed:</w:t>
            </w:r>
          </w:p>
        </w:tc>
        <w:tc>
          <w:tcPr>
            <w:tcW w:w="12480" w:type="dxa"/>
            <w:gridSpan w:val="3"/>
            <w:tcBorders>
              <w:top w:val="single" w:sz="4" w:space="0" w:color="7030A0"/>
              <w:left w:val="single" w:sz="4" w:space="0" w:color="auto"/>
              <w:bottom w:val="single" w:sz="4" w:space="0" w:color="7030A0"/>
              <w:right w:val="single" w:sz="4" w:space="0" w:color="7030A0"/>
            </w:tcBorders>
          </w:tcPr>
          <w:p w14:paraId="14722181" w14:textId="3F5CB996" w:rsidR="0025146F" w:rsidRPr="00F26BB0" w:rsidRDefault="0025146F" w:rsidP="007424D5">
            <w:pPr>
              <w:tabs>
                <w:tab w:val="left" w:pos="84"/>
              </w:tabs>
              <w:ind w:left="177"/>
              <w:rPr>
                <w:rFonts w:ascii="Arial" w:hAnsi="Arial" w:cs="Arial"/>
                <w:color w:val="595959" w:themeColor="text1" w:themeTint="A6"/>
              </w:rPr>
            </w:pPr>
            <w:r w:rsidRPr="00F26BB0">
              <w:rPr>
                <w:rFonts w:ascii="Arial" w:hAnsi="Arial" w:cs="Arial"/>
                <w:color w:val="595959" w:themeColor="text1" w:themeTint="A6"/>
              </w:rPr>
              <w:t>Cleaning of general areas</w:t>
            </w:r>
            <w:r w:rsidR="00BD2CE6">
              <w:rPr>
                <w:rFonts w:ascii="Arial" w:hAnsi="Arial" w:cs="Arial"/>
                <w:color w:val="595959" w:themeColor="text1" w:themeTint="A6"/>
              </w:rPr>
              <w:t xml:space="preserve"> for different tasks</w:t>
            </w:r>
          </w:p>
        </w:tc>
      </w:tr>
    </w:tbl>
    <w:tbl>
      <w:tblPr>
        <w:tblStyle w:val="TableGrid"/>
        <w:tblpPr w:leftFromText="180" w:rightFromText="180" w:vertAnchor="page" w:horzAnchor="margin" w:tblpXSpec="center" w:tblpY="4021"/>
        <w:tblW w:w="15569" w:type="dxa"/>
        <w:tblLayout w:type="fixed"/>
        <w:tblLook w:val="04A0" w:firstRow="1" w:lastRow="0" w:firstColumn="1" w:lastColumn="0" w:noHBand="0" w:noVBand="1"/>
      </w:tblPr>
      <w:tblGrid>
        <w:gridCol w:w="1252"/>
        <w:gridCol w:w="1276"/>
        <w:gridCol w:w="1559"/>
        <w:gridCol w:w="3988"/>
        <w:gridCol w:w="425"/>
        <w:gridCol w:w="426"/>
        <w:gridCol w:w="425"/>
        <w:gridCol w:w="2410"/>
        <w:gridCol w:w="425"/>
        <w:gridCol w:w="425"/>
        <w:gridCol w:w="425"/>
        <w:gridCol w:w="1257"/>
        <w:gridCol w:w="1276"/>
      </w:tblGrid>
      <w:tr w:rsidR="0025146F" w:rsidRPr="00927F81" w14:paraId="09EFFE93" w14:textId="77777777" w:rsidTr="002D417D">
        <w:tc>
          <w:tcPr>
            <w:tcW w:w="1252" w:type="dxa"/>
            <w:tcBorders>
              <w:top w:val="single" w:sz="4" w:space="0" w:color="7030A0"/>
              <w:left w:val="single" w:sz="4" w:space="0" w:color="auto"/>
              <w:bottom w:val="single" w:sz="4" w:space="0" w:color="7030A0"/>
              <w:right w:val="single" w:sz="4" w:space="0" w:color="FFFFFF"/>
            </w:tcBorders>
            <w:shd w:val="clear" w:color="auto" w:fill="7030A0"/>
          </w:tcPr>
          <w:p w14:paraId="27FC5439" w14:textId="77777777" w:rsidR="0025146F" w:rsidRPr="00927F81" w:rsidRDefault="0025146F" w:rsidP="002D417D">
            <w:pPr>
              <w:jc w:val="center"/>
              <w:rPr>
                <w:rFonts w:ascii="Arial" w:eastAsia="Calibri" w:hAnsi="Arial" w:cs="Arial"/>
                <w:b/>
                <w:bCs/>
                <w:color w:val="FFFFFF"/>
                <w:sz w:val="20"/>
                <w:szCs w:val="20"/>
              </w:rPr>
            </w:pPr>
            <w:r w:rsidRPr="00927F81">
              <w:rPr>
                <w:rFonts w:ascii="Arial" w:eastAsia="Calibri" w:hAnsi="Arial" w:cs="Arial"/>
                <w:b/>
                <w:bCs/>
                <w:color w:val="FFFFFF"/>
                <w:sz w:val="20"/>
                <w:szCs w:val="20"/>
              </w:rPr>
              <w:t>What is the hazard?</w:t>
            </w:r>
          </w:p>
        </w:tc>
        <w:tc>
          <w:tcPr>
            <w:tcW w:w="1276" w:type="dxa"/>
            <w:tcBorders>
              <w:top w:val="single" w:sz="4" w:space="0" w:color="7030A0"/>
              <w:left w:val="single" w:sz="4" w:space="0" w:color="FFFFFF"/>
              <w:bottom w:val="single" w:sz="4" w:space="0" w:color="7030A0"/>
              <w:right w:val="single" w:sz="4" w:space="0" w:color="FFFFFF"/>
            </w:tcBorders>
            <w:shd w:val="clear" w:color="auto" w:fill="7030A0"/>
          </w:tcPr>
          <w:p w14:paraId="1637E8D9" w14:textId="77777777" w:rsidR="0025146F" w:rsidRPr="00927F81" w:rsidRDefault="0025146F" w:rsidP="002D417D">
            <w:pPr>
              <w:jc w:val="center"/>
              <w:rPr>
                <w:rFonts w:ascii="Arial" w:eastAsia="Calibri" w:hAnsi="Arial" w:cs="Arial"/>
                <w:b/>
                <w:bCs/>
                <w:color w:val="FFFFFF"/>
                <w:sz w:val="20"/>
                <w:szCs w:val="20"/>
              </w:rPr>
            </w:pPr>
            <w:r w:rsidRPr="00927F81">
              <w:rPr>
                <w:rFonts w:ascii="Arial" w:eastAsia="Calibri" w:hAnsi="Arial" w:cs="Arial"/>
                <w:b/>
                <w:bCs/>
                <w:color w:val="FFFFFF"/>
                <w:sz w:val="20"/>
                <w:szCs w:val="20"/>
              </w:rPr>
              <w:t>Who might be harmed?</w:t>
            </w:r>
          </w:p>
        </w:tc>
        <w:tc>
          <w:tcPr>
            <w:tcW w:w="1559" w:type="dxa"/>
            <w:tcBorders>
              <w:top w:val="single" w:sz="4" w:space="0" w:color="7030A0"/>
              <w:left w:val="single" w:sz="4" w:space="0" w:color="FFFFFF"/>
              <w:bottom w:val="single" w:sz="4" w:space="0" w:color="7030A0"/>
              <w:right w:val="single" w:sz="4" w:space="0" w:color="FFFFFF"/>
            </w:tcBorders>
            <w:shd w:val="clear" w:color="auto" w:fill="7030A0"/>
          </w:tcPr>
          <w:p w14:paraId="79EC9403" w14:textId="77777777" w:rsidR="0025146F" w:rsidRPr="00927F81" w:rsidRDefault="0025146F" w:rsidP="002D417D">
            <w:pPr>
              <w:jc w:val="center"/>
              <w:rPr>
                <w:rFonts w:ascii="Arial" w:eastAsia="Calibri" w:hAnsi="Arial" w:cs="Arial"/>
                <w:b/>
                <w:bCs/>
                <w:color w:val="FFFFFF"/>
                <w:sz w:val="20"/>
                <w:szCs w:val="20"/>
              </w:rPr>
            </w:pPr>
            <w:r w:rsidRPr="00927F81">
              <w:rPr>
                <w:rFonts w:ascii="Arial" w:eastAsia="Calibri" w:hAnsi="Arial" w:cs="Arial"/>
                <w:b/>
                <w:bCs/>
                <w:color w:val="FFFFFF"/>
                <w:sz w:val="20"/>
                <w:szCs w:val="20"/>
              </w:rPr>
              <w:t>How might they be harmed?</w:t>
            </w:r>
          </w:p>
        </w:tc>
        <w:tc>
          <w:tcPr>
            <w:tcW w:w="3988" w:type="dxa"/>
            <w:tcBorders>
              <w:top w:val="single" w:sz="4" w:space="0" w:color="7030A0"/>
              <w:left w:val="single" w:sz="4" w:space="0" w:color="FFFFFF"/>
              <w:bottom w:val="single" w:sz="4" w:space="0" w:color="7030A0"/>
              <w:right w:val="single" w:sz="4" w:space="0" w:color="FFFFFF"/>
            </w:tcBorders>
            <w:shd w:val="clear" w:color="auto" w:fill="7030A0"/>
          </w:tcPr>
          <w:p w14:paraId="03F7265D" w14:textId="77777777" w:rsidR="0025146F" w:rsidRPr="00927F81" w:rsidRDefault="0025146F" w:rsidP="002D417D">
            <w:pPr>
              <w:rPr>
                <w:rFonts w:ascii="Arial" w:eastAsia="Calibri" w:hAnsi="Arial" w:cs="Arial"/>
                <w:b/>
                <w:bCs/>
                <w:color w:val="FFFFFF"/>
                <w:sz w:val="20"/>
                <w:szCs w:val="20"/>
              </w:rPr>
            </w:pPr>
            <w:r w:rsidRPr="00D42B05">
              <w:rPr>
                <w:rFonts w:ascii="Arial" w:eastAsia="Calibri" w:hAnsi="Arial" w:cs="Arial"/>
                <w:b/>
                <w:bCs/>
                <w:color w:val="FFFFFF"/>
                <w:sz w:val="20"/>
                <w:szCs w:val="20"/>
              </w:rPr>
              <w:t>Existing Risk C</w:t>
            </w:r>
            <w:r w:rsidRPr="00927F81">
              <w:rPr>
                <w:rFonts w:ascii="Arial" w:eastAsia="Calibri" w:hAnsi="Arial" w:cs="Arial"/>
                <w:b/>
                <w:bCs/>
                <w:color w:val="FFFFFF"/>
                <w:sz w:val="20"/>
                <w:szCs w:val="20"/>
              </w:rPr>
              <w:t>ontrol measures</w:t>
            </w:r>
          </w:p>
        </w:tc>
        <w:tc>
          <w:tcPr>
            <w:tcW w:w="1276" w:type="dxa"/>
            <w:gridSpan w:val="3"/>
            <w:tcBorders>
              <w:top w:val="single" w:sz="4" w:space="0" w:color="7030A0"/>
              <w:left w:val="single" w:sz="4" w:space="0" w:color="FFFFFF"/>
              <w:bottom w:val="single" w:sz="4" w:space="0" w:color="7030A0"/>
              <w:right w:val="single" w:sz="4" w:space="0" w:color="FFFFFF"/>
            </w:tcBorders>
            <w:shd w:val="clear" w:color="auto" w:fill="7030A0"/>
          </w:tcPr>
          <w:p w14:paraId="3B876739" w14:textId="77777777" w:rsidR="0025146F" w:rsidRPr="00927F81" w:rsidRDefault="0025146F" w:rsidP="002D417D">
            <w:pPr>
              <w:jc w:val="center"/>
              <w:rPr>
                <w:rFonts w:ascii="Arial" w:eastAsia="Calibri" w:hAnsi="Arial" w:cs="Arial"/>
                <w:b/>
                <w:bCs/>
                <w:color w:val="FFFFFF"/>
                <w:sz w:val="20"/>
                <w:szCs w:val="20"/>
              </w:rPr>
            </w:pPr>
            <w:r w:rsidRPr="00927F81">
              <w:rPr>
                <w:rFonts w:ascii="Arial" w:eastAsia="Calibri" w:hAnsi="Arial" w:cs="Arial"/>
                <w:b/>
                <w:bCs/>
                <w:color w:val="FFFFFF"/>
                <w:sz w:val="20"/>
                <w:szCs w:val="20"/>
              </w:rPr>
              <w:t>Risk rating</w:t>
            </w:r>
          </w:p>
        </w:tc>
        <w:tc>
          <w:tcPr>
            <w:tcW w:w="2410" w:type="dxa"/>
            <w:tcBorders>
              <w:top w:val="single" w:sz="4" w:space="0" w:color="7030A0"/>
              <w:left w:val="single" w:sz="4" w:space="0" w:color="FFFFFF"/>
              <w:bottom w:val="single" w:sz="4" w:space="0" w:color="7030A0"/>
              <w:right w:val="single" w:sz="4" w:space="0" w:color="FFFFFF"/>
            </w:tcBorders>
            <w:shd w:val="clear" w:color="auto" w:fill="7030A0"/>
          </w:tcPr>
          <w:p w14:paraId="548FBA57" w14:textId="77777777" w:rsidR="0025146F" w:rsidRPr="00927F81" w:rsidRDefault="0025146F" w:rsidP="002D417D">
            <w:pPr>
              <w:jc w:val="center"/>
              <w:rPr>
                <w:rFonts w:ascii="Arial" w:eastAsia="Calibri" w:hAnsi="Arial" w:cs="Arial"/>
                <w:b/>
                <w:bCs/>
                <w:color w:val="FFFFFF"/>
                <w:sz w:val="20"/>
                <w:szCs w:val="20"/>
              </w:rPr>
            </w:pPr>
            <w:r w:rsidRPr="00D42B05">
              <w:rPr>
                <w:rFonts w:ascii="Arial" w:eastAsia="Calibri" w:hAnsi="Arial" w:cs="Arial"/>
                <w:b/>
                <w:bCs/>
                <w:color w:val="FFFFFF"/>
                <w:sz w:val="20"/>
                <w:szCs w:val="20"/>
              </w:rPr>
              <w:t xml:space="preserve">Additional Controls </w:t>
            </w:r>
          </w:p>
        </w:tc>
        <w:tc>
          <w:tcPr>
            <w:tcW w:w="1275" w:type="dxa"/>
            <w:gridSpan w:val="3"/>
            <w:tcBorders>
              <w:top w:val="single" w:sz="4" w:space="0" w:color="7030A0"/>
              <w:left w:val="single" w:sz="4" w:space="0" w:color="FFFFFF"/>
              <w:bottom w:val="single" w:sz="4" w:space="0" w:color="7030A0"/>
              <w:right w:val="single" w:sz="4" w:space="0" w:color="auto"/>
            </w:tcBorders>
            <w:shd w:val="clear" w:color="auto" w:fill="7030A0"/>
          </w:tcPr>
          <w:p w14:paraId="28EC8422" w14:textId="77777777" w:rsidR="0025146F" w:rsidRPr="00927F81" w:rsidRDefault="0025146F" w:rsidP="002D417D">
            <w:pPr>
              <w:jc w:val="center"/>
              <w:rPr>
                <w:rFonts w:ascii="Arial" w:eastAsia="Calibri" w:hAnsi="Arial" w:cs="Arial"/>
                <w:b/>
                <w:bCs/>
                <w:color w:val="FFFFFF"/>
                <w:sz w:val="20"/>
                <w:szCs w:val="20"/>
              </w:rPr>
            </w:pPr>
            <w:r w:rsidRPr="00D42B05">
              <w:rPr>
                <w:rFonts w:ascii="Arial" w:eastAsia="Calibri" w:hAnsi="Arial" w:cs="Arial"/>
                <w:b/>
                <w:bCs/>
                <w:color w:val="FFFFFF"/>
                <w:sz w:val="20"/>
                <w:szCs w:val="20"/>
              </w:rPr>
              <w:t>Residual Risk Rating</w:t>
            </w:r>
          </w:p>
        </w:tc>
        <w:tc>
          <w:tcPr>
            <w:tcW w:w="1257" w:type="dxa"/>
            <w:tcBorders>
              <w:top w:val="single" w:sz="4" w:space="0" w:color="7030A0"/>
              <w:left w:val="single" w:sz="4" w:space="0" w:color="FFFFFF"/>
              <w:bottom w:val="single" w:sz="4" w:space="0" w:color="7030A0"/>
              <w:right w:val="single" w:sz="4" w:space="0" w:color="auto"/>
            </w:tcBorders>
            <w:shd w:val="clear" w:color="auto" w:fill="7030A0"/>
          </w:tcPr>
          <w:p w14:paraId="1495CEBE" w14:textId="77777777" w:rsidR="0025146F" w:rsidRPr="00D42B05" w:rsidRDefault="0025146F" w:rsidP="002D417D">
            <w:pPr>
              <w:jc w:val="center"/>
              <w:rPr>
                <w:rFonts w:ascii="Arial" w:eastAsia="Calibri" w:hAnsi="Arial" w:cs="Arial"/>
                <w:b/>
                <w:bCs/>
                <w:color w:val="FFFFFF"/>
                <w:sz w:val="20"/>
                <w:szCs w:val="20"/>
              </w:rPr>
            </w:pPr>
            <w:r w:rsidRPr="00D42B05">
              <w:rPr>
                <w:rFonts w:ascii="Arial" w:eastAsia="Calibri" w:hAnsi="Arial" w:cs="Arial"/>
                <w:b/>
                <w:bCs/>
                <w:color w:val="FFFFFF"/>
                <w:sz w:val="20"/>
                <w:szCs w:val="20"/>
              </w:rPr>
              <w:t>Action / Monitored by Whom</w:t>
            </w:r>
          </w:p>
        </w:tc>
        <w:tc>
          <w:tcPr>
            <w:tcW w:w="1276" w:type="dxa"/>
            <w:tcBorders>
              <w:top w:val="single" w:sz="4" w:space="0" w:color="7030A0"/>
              <w:left w:val="single" w:sz="4" w:space="0" w:color="FFFFFF"/>
              <w:bottom w:val="single" w:sz="4" w:space="0" w:color="7030A0"/>
              <w:right w:val="single" w:sz="4" w:space="0" w:color="auto"/>
            </w:tcBorders>
            <w:shd w:val="clear" w:color="auto" w:fill="7030A0"/>
          </w:tcPr>
          <w:p w14:paraId="5228FFF3" w14:textId="77777777" w:rsidR="0025146F" w:rsidRPr="00D42B05" w:rsidRDefault="0025146F" w:rsidP="002D417D">
            <w:pPr>
              <w:jc w:val="center"/>
              <w:rPr>
                <w:rFonts w:ascii="Arial" w:eastAsia="Calibri" w:hAnsi="Arial" w:cs="Arial"/>
                <w:b/>
                <w:bCs/>
                <w:color w:val="FFFFFF"/>
                <w:sz w:val="20"/>
                <w:szCs w:val="20"/>
              </w:rPr>
            </w:pPr>
            <w:r w:rsidRPr="00D42B05">
              <w:rPr>
                <w:rFonts w:ascii="Arial" w:eastAsia="Calibri" w:hAnsi="Arial" w:cs="Arial"/>
                <w:b/>
                <w:bCs/>
                <w:color w:val="FFFFFF"/>
                <w:sz w:val="20"/>
                <w:szCs w:val="20"/>
              </w:rPr>
              <w:t>Action / Monitored by When?</w:t>
            </w:r>
          </w:p>
        </w:tc>
      </w:tr>
      <w:tr w:rsidR="0025146F" w:rsidRPr="00927F81" w14:paraId="28E91A6F" w14:textId="77777777" w:rsidTr="002D417D">
        <w:tc>
          <w:tcPr>
            <w:tcW w:w="1252" w:type="dxa"/>
            <w:tcBorders>
              <w:top w:val="single" w:sz="4" w:space="0" w:color="7030A0"/>
              <w:left w:val="single" w:sz="4" w:space="0" w:color="auto"/>
              <w:bottom w:val="single" w:sz="4" w:space="0" w:color="7030A0"/>
              <w:right w:val="single" w:sz="4" w:space="0" w:color="FFFFFF"/>
            </w:tcBorders>
            <w:shd w:val="clear" w:color="auto" w:fill="5B9BD5"/>
          </w:tcPr>
          <w:p w14:paraId="5705F317" w14:textId="77777777" w:rsidR="0025146F" w:rsidRPr="00927F81" w:rsidRDefault="0025146F" w:rsidP="002D417D">
            <w:pPr>
              <w:jc w:val="center"/>
              <w:rPr>
                <w:rFonts w:ascii="Arial" w:eastAsia="Calibri" w:hAnsi="Arial" w:cs="Arial"/>
                <w:b/>
                <w:bCs/>
                <w:color w:val="FFFFFF"/>
              </w:rPr>
            </w:pPr>
          </w:p>
        </w:tc>
        <w:tc>
          <w:tcPr>
            <w:tcW w:w="1276" w:type="dxa"/>
            <w:tcBorders>
              <w:top w:val="single" w:sz="4" w:space="0" w:color="7030A0"/>
              <w:left w:val="single" w:sz="4" w:space="0" w:color="FFFFFF"/>
              <w:bottom w:val="single" w:sz="4" w:space="0" w:color="7030A0"/>
              <w:right w:val="single" w:sz="4" w:space="0" w:color="FFFFFF"/>
            </w:tcBorders>
            <w:shd w:val="clear" w:color="auto" w:fill="5B9BD5"/>
          </w:tcPr>
          <w:p w14:paraId="1A4BA135" w14:textId="77777777" w:rsidR="0025146F" w:rsidRPr="00927F81" w:rsidRDefault="0025146F" w:rsidP="002D417D">
            <w:pPr>
              <w:jc w:val="center"/>
              <w:rPr>
                <w:rFonts w:ascii="Arial" w:eastAsia="Calibri" w:hAnsi="Arial" w:cs="Arial"/>
                <w:b/>
                <w:bCs/>
                <w:color w:val="FFFFFF"/>
              </w:rPr>
            </w:pPr>
          </w:p>
        </w:tc>
        <w:tc>
          <w:tcPr>
            <w:tcW w:w="1559" w:type="dxa"/>
            <w:tcBorders>
              <w:top w:val="single" w:sz="4" w:space="0" w:color="7030A0"/>
              <w:left w:val="single" w:sz="4" w:space="0" w:color="FFFFFF"/>
              <w:bottom w:val="single" w:sz="4" w:space="0" w:color="7030A0"/>
              <w:right w:val="single" w:sz="4" w:space="0" w:color="FFFFFF"/>
            </w:tcBorders>
            <w:shd w:val="clear" w:color="auto" w:fill="5B9BD5"/>
          </w:tcPr>
          <w:p w14:paraId="62743EA6" w14:textId="77777777" w:rsidR="0025146F" w:rsidRPr="00927F81" w:rsidRDefault="0025146F" w:rsidP="002D417D">
            <w:pPr>
              <w:jc w:val="center"/>
              <w:rPr>
                <w:rFonts w:ascii="Arial" w:eastAsia="Calibri" w:hAnsi="Arial" w:cs="Arial"/>
                <w:b/>
                <w:bCs/>
                <w:color w:val="FFFFFF"/>
              </w:rPr>
            </w:pPr>
          </w:p>
        </w:tc>
        <w:tc>
          <w:tcPr>
            <w:tcW w:w="3988" w:type="dxa"/>
            <w:tcBorders>
              <w:top w:val="single" w:sz="4" w:space="0" w:color="7030A0"/>
              <w:left w:val="single" w:sz="4" w:space="0" w:color="FFFFFF"/>
              <w:bottom w:val="single" w:sz="4" w:space="0" w:color="7030A0"/>
              <w:right w:val="single" w:sz="4" w:space="0" w:color="FFFFFF"/>
            </w:tcBorders>
            <w:shd w:val="clear" w:color="auto" w:fill="5B9BD5"/>
          </w:tcPr>
          <w:p w14:paraId="209462B0" w14:textId="77777777" w:rsidR="0025146F" w:rsidRPr="00927F81" w:rsidRDefault="0025146F" w:rsidP="002D417D">
            <w:pPr>
              <w:jc w:val="center"/>
              <w:rPr>
                <w:rFonts w:ascii="Arial" w:eastAsia="Calibri" w:hAnsi="Arial" w:cs="Arial"/>
                <w:b/>
                <w:bCs/>
                <w:color w:val="FFFFFF"/>
              </w:rPr>
            </w:pPr>
          </w:p>
        </w:tc>
        <w:tc>
          <w:tcPr>
            <w:tcW w:w="425" w:type="dxa"/>
            <w:tcBorders>
              <w:top w:val="single" w:sz="4" w:space="0" w:color="7030A0"/>
              <w:left w:val="single" w:sz="4" w:space="0" w:color="FFFFFF"/>
              <w:bottom w:val="single" w:sz="4" w:space="0" w:color="7030A0"/>
              <w:right w:val="single" w:sz="4" w:space="0" w:color="FFFFFF"/>
            </w:tcBorders>
            <w:shd w:val="clear" w:color="auto" w:fill="5B9BD5"/>
          </w:tcPr>
          <w:p w14:paraId="779AC17E" w14:textId="77777777" w:rsidR="0025146F" w:rsidRPr="00927F81" w:rsidRDefault="0025146F" w:rsidP="002D417D">
            <w:pPr>
              <w:jc w:val="center"/>
              <w:rPr>
                <w:rFonts w:ascii="Arial" w:eastAsia="Calibri" w:hAnsi="Arial" w:cs="Arial"/>
                <w:b/>
                <w:bCs/>
                <w:color w:val="FFFFFF"/>
                <w:sz w:val="18"/>
                <w:szCs w:val="18"/>
              </w:rPr>
            </w:pPr>
            <w:r w:rsidRPr="00927F81">
              <w:rPr>
                <w:rFonts w:ascii="Arial" w:eastAsia="Calibri" w:hAnsi="Arial" w:cs="Arial"/>
                <w:b/>
                <w:bCs/>
                <w:color w:val="FFFFFF"/>
                <w:sz w:val="18"/>
                <w:szCs w:val="18"/>
              </w:rPr>
              <w:t>L</w:t>
            </w:r>
          </w:p>
        </w:tc>
        <w:tc>
          <w:tcPr>
            <w:tcW w:w="426" w:type="dxa"/>
            <w:tcBorders>
              <w:top w:val="single" w:sz="4" w:space="0" w:color="7030A0"/>
              <w:left w:val="single" w:sz="4" w:space="0" w:color="FFFFFF"/>
              <w:bottom w:val="single" w:sz="4" w:space="0" w:color="7030A0"/>
              <w:right w:val="single" w:sz="4" w:space="0" w:color="FFFFFF"/>
            </w:tcBorders>
            <w:shd w:val="clear" w:color="auto" w:fill="5B9BD5"/>
          </w:tcPr>
          <w:p w14:paraId="06FDEA86" w14:textId="77777777" w:rsidR="0025146F" w:rsidRPr="00927F81" w:rsidRDefault="0025146F" w:rsidP="002D417D">
            <w:pPr>
              <w:jc w:val="center"/>
              <w:rPr>
                <w:rFonts w:ascii="Arial" w:eastAsia="Calibri" w:hAnsi="Arial" w:cs="Arial"/>
                <w:b/>
                <w:bCs/>
                <w:color w:val="FFFFFF"/>
                <w:sz w:val="18"/>
                <w:szCs w:val="18"/>
              </w:rPr>
            </w:pPr>
            <w:r w:rsidRPr="00927F81">
              <w:rPr>
                <w:rFonts w:ascii="Arial" w:eastAsia="Calibri" w:hAnsi="Arial" w:cs="Arial"/>
                <w:b/>
                <w:bCs/>
                <w:color w:val="FFFFFF"/>
                <w:sz w:val="18"/>
                <w:szCs w:val="18"/>
              </w:rPr>
              <w:t>C</w:t>
            </w:r>
          </w:p>
        </w:tc>
        <w:tc>
          <w:tcPr>
            <w:tcW w:w="425" w:type="dxa"/>
            <w:tcBorders>
              <w:top w:val="single" w:sz="4" w:space="0" w:color="7030A0"/>
              <w:left w:val="single" w:sz="4" w:space="0" w:color="FFFFFF"/>
              <w:right w:val="single" w:sz="4" w:space="0" w:color="FFFFFF"/>
            </w:tcBorders>
            <w:shd w:val="clear" w:color="auto" w:fill="5B9BD5"/>
          </w:tcPr>
          <w:p w14:paraId="561AD1F2" w14:textId="77777777" w:rsidR="0025146F" w:rsidRPr="00927F81" w:rsidRDefault="0025146F" w:rsidP="002D417D">
            <w:pPr>
              <w:jc w:val="center"/>
              <w:rPr>
                <w:rFonts w:ascii="Arial" w:eastAsia="Calibri" w:hAnsi="Arial" w:cs="Arial"/>
                <w:b/>
                <w:bCs/>
                <w:color w:val="FFFFFF"/>
                <w:sz w:val="18"/>
                <w:szCs w:val="18"/>
              </w:rPr>
            </w:pPr>
            <w:r w:rsidRPr="00927F81">
              <w:rPr>
                <w:rFonts w:ascii="Arial" w:eastAsia="Calibri" w:hAnsi="Arial" w:cs="Arial"/>
                <w:b/>
                <w:bCs/>
                <w:color w:val="FFFFFF"/>
                <w:sz w:val="18"/>
                <w:szCs w:val="18"/>
              </w:rPr>
              <w:t>R</w:t>
            </w:r>
          </w:p>
        </w:tc>
        <w:tc>
          <w:tcPr>
            <w:tcW w:w="2410" w:type="dxa"/>
            <w:tcBorders>
              <w:top w:val="single" w:sz="4" w:space="0" w:color="7030A0"/>
              <w:left w:val="single" w:sz="4" w:space="0" w:color="FFFFFF"/>
              <w:bottom w:val="single" w:sz="4" w:space="0" w:color="7030A0"/>
              <w:right w:val="single" w:sz="4" w:space="0" w:color="FFFFFF"/>
            </w:tcBorders>
            <w:shd w:val="clear" w:color="auto" w:fill="5B9BD5"/>
          </w:tcPr>
          <w:p w14:paraId="5DF524C0" w14:textId="77777777" w:rsidR="0025146F" w:rsidRPr="00927F81" w:rsidRDefault="0025146F" w:rsidP="002D417D">
            <w:pPr>
              <w:jc w:val="center"/>
              <w:rPr>
                <w:rFonts w:ascii="Arial" w:eastAsia="Calibri" w:hAnsi="Arial" w:cs="Arial"/>
                <w:b/>
                <w:bCs/>
                <w:color w:val="FFFFFF"/>
                <w:sz w:val="18"/>
                <w:szCs w:val="18"/>
              </w:rPr>
            </w:pPr>
          </w:p>
        </w:tc>
        <w:tc>
          <w:tcPr>
            <w:tcW w:w="425" w:type="dxa"/>
            <w:tcBorders>
              <w:top w:val="single" w:sz="4" w:space="0" w:color="7030A0"/>
              <w:left w:val="single" w:sz="4" w:space="0" w:color="FFFFFF"/>
              <w:bottom w:val="single" w:sz="4" w:space="0" w:color="7030A0"/>
              <w:right w:val="single" w:sz="4" w:space="0" w:color="auto"/>
            </w:tcBorders>
            <w:shd w:val="clear" w:color="auto" w:fill="5B9BD5"/>
          </w:tcPr>
          <w:p w14:paraId="208FD2E9" w14:textId="77777777" w:rsidR="0025146F" w:rsidRPr="005D1D08" w:rsidRDefault="0025146F" w:rsidP="002D417D">
            <w:pPr>
              <w:rPr>
                <w:rFonts w:ascii="Arial" w:eastAsia="Calibri" w:hAnsi="Arial" w:cs="Arial"/>
                <w:b/>
                <w:bCs/>
                <w:color w:val="FFFFFF"/>
                <w:sz w:val="18"/>
                <w:szCs w:val="18"/>
              </w:rPr>
            </w:pPr>
            <w:r w:rsidRPr="005D1D08">
              <w:rPr>
                <w:rFonts w:ascii="Arial" w:eastAsia="Calibri" w:hAnsi="Arial" w:cs="Arial"/>
                <w:b/>
                <w:bCs/>
                <w:color w:val="FFFFFF"/>
                <w:sz w:val="18"/>
                <w:szCs w:val="18"/>
              </w:rPr>
              <w:t>L</w:t>
            </w:r>
          </w:p>
        </w:tc>
        <w:tc>
          <w:tcPr>
            <w:tcW w:w="425" w:type="dxa"/>
            <w:tcBorders>
              <w:top w:val="single" w:sz="4" w:space="0" w:color="7030A0"/>
              <w:left w:val="single" w:sz="4" w:space="0" w:color="FFFFFF"/>
              <w:bottom w:val="single" w:sz="4" w:space="0" w:color="7030A0"/>
              <w:right w:val="single" w:sz="4" w:space="0" w:color="FFFFFF"/>
            </w:tcBorders>
            <w:shd w:val="clear" w:color="auto" w:fill="5B9BD5"/>
          </w:tcPr>
          <w:p w14:paraId="489B0378" w14:textId="77777777" w:rsidR="0025146F" w:rsidRPr="005D1D08" w:rsidRDefault="0025146F" w:rsidP="002D417D">
            <w:pPr>
              <w:rPr>
                <w:rFonts w:ascii="Arial" w:eastAsia="Calibri" w:hAnsi="Arial" w:cs="Arial"/>
                <w:b/>
                <w:bCs/>
                <w:color w:val="FFFFFF"/>
                <w:sz w:val="18"/>
                <w:szCs w:val="18"/>
              </w:rPr>
            </w:pPr>
            <w:r w:rsidRPr="00927F81">
              <w:rPr>
                <w:rFonts w:ascii="Arial" w:eastAsia="Calibri" w:hAnsi="Arial" w:cs="Arial"/>
                <w:b/>
                <w:bCs/>
                <w:color w:val="FFFFFF"/>
                <w:sz w:val="18"/>
                <w:szCs w:val="18"/>
              </w:rPr>
              <w:t>C</w:t>
            </w:r>
          </w:p>
        </w:tc>
        <w:tc>
          <w:tcPr>
            <w:tcW w:w="425" w:type="dxa"/>
            <w:tcBorders>
              <w:top w:val="single" w:sz="4" w:space="0" w:color="7030A0"/>
              <w:left w:val="single" w:sz="4" w:space="0" w:color="FFFFFF"/>
              <w:right w:val="single" w:sz="4" w:space="0" w:color="FFFFFF"/>
            </w:tcBorders>
            <w:shd w:val="clear" w:color="auto" w:fill="5B9BD5"/>
          </w:tcPr>
          <w:p w14:paraId="7DE0EFBA" w14:textId="77777777" w:rsidR="0025146F" w:rsidRPr="00927F81" w:rsidRDefault="0025146F" w:rsidP="002D417D">
            <w:pPr>
              <w:rPr>
                <w:rFonts w:ascii="Arial" w:eastAsia="Calibri" w:hAnsi="Arial" w:cs="Arial"/>
                <w:b/>
                <w:bCs/>
                <w:color w:val="FFFFFF"/>
                <w:sz w:val="18"/>
                <w:szCs w:val="18"/>
              </w:rPr>
            </w:pPr>
            <w:r w:rsidRPr="00927F81">
              <w:rPr>
                <w:rFonts w:ascii="Arial" w:eastAsia="Calibri" w:hAnsi="Arial" w:cs="Arial"/>
                <w:b/>
                <w:bCs/>
                <w:color w:val="FFFFFF"/>
                <w:sz w:val="18"/>
                <w:szCs w:val="18"/>
              </w:rPr>
              <w:t>R</w:t>
            </w:r>
          </w:p>
        </w:tc>
        <w:tc>
          <w:tcPr>
            <w:tcW w:w="1257" w:type="dxa"/>
            <w:tcBorders>
              <w:top w:val="single" w:sz="4" w:space="0" w:color="7030A0"/>
              <w:left w:val="single" w:sz="4" w:space="0" w:color="FFFFFF"/>
              <w:bottom w:val="single" w:sz="4" w:space="0" w:color="7030A0"/>
              <w:right w:val="single" w:sz="4" w:space="0" w:color="auto"/>
            </w:tcBorders>
            <w:shd w:val="clear" w:color="auto" w:fill="5B9BD5"/>
          </w:tcPr>
          <w:p w14:paraId="3959AA4E" w14:textId="77777777" w:rsidR="0025146F" w:rsidRPr="005D1D08" w:rsidRDefault="0025146F" w:rsidP="002D417D">
            <w:pPr>
              <w:jc w:val="center"/>
              <w:rPr>
                <w:rFonts w:ascii="Arial" w:eastAsia="Calibri" w:hAnsi="Arial" w:cs="Arial"/>
                <w:b/>
                <w:bCs/>
                <w:color w:val="FFFFFF"/>
              </w:rPr>
            </w:pPr>
          </w:p>
        </w:tc>
        <w:tc>
          <w:tcPr>
            <w:tcW w:w="1276" w:type="dxa"/>
            <w:tcBorders>
              <w:top w:val="single" w:sz="4" w:space="0" w:color="7030A0"/>
              <w:left w:val="single" w:sz="4" w:space="0" w:color="FFFFFF"/>
              <w:bottom w:val="single" w:sz="4" w:space="0" w:color="7030A0"/>
              <w:right w:val="single" w:sz="4" w:space="0" w:color="auto"/>
            </w:tcBorders>
            <w:shd w:val="clear" w:color="auto" w:fill="5B9BD5"/>
          </w:tcPr>
          <w:p w14:paraId="3FE7565E" w14:textId="77777777" w:rsidR="0025146F" w:rsidRPr="005D1D08" w:rsidRDefault="0025146F" w:rsidP="002D417D">
            <w:pPr>
              <w:jc w:val="center"/>
              <w:rPr>
                <w:rFonts w:ascii="Arial" w:eastAsia="Calibri" w:hAnsi="Arial" w:cs="Arial"/>
                <w:b/>
                <w:bCs/>
                <w:color w:val="FFFFFF"/>
              </w:rPr>
            </w:pPr>
          </w:p>
        </w:tc>
      </w:tr>
      <w:tr w:rsidR="0025146F" w:rsidRPr="00927F81" w14:paraId="21EC87F1" w14:textId="77777777" w:rsidTr="00690ED9">
        <w:trPr>
          <w:trHeight w:val="1127"/>
        </w:trPr>
        <w:tc>
          <w:tcPr>
            <w:tcW w:w="1252" w:type="dxa"/>
            <w:tcBorders>
              <w:top w:val="single" w:sz="4" w:space="0" w:color="7030A0"/>
              <w:left w:val="single" w:sz="4" w:space="0" w:color="7030A0"/>
              <w:bottom w:val="single" w:sz="4" w:space="0" w:color="7030A0"/>
              <w:right w:val="single" w:sz="4" w:space="0" w:color="7030A0"/>
            </w:tcBorders>
          </w:tcPr>
          <w:p w14:paraId="11A7D657" w14:textId="77777777" w:rsidR="0025146F" w:rsidRPr="00EA6D03" w:rsidRDefault="0025146F" w:rsidP="002D417D">
            <w:pPr>
              <w:rPr>
                <w:rFonts w:ascii="Arial" w:eastAsia="Calibri" w:hAnsi="Arial" w:cs="Arial"/>
                <w:color w:val="595959"/>
                <w:sz w:val="18"/>
                <w:szCs w:val="18"/>
              </w:rPr>
            </w:pPr>
            <w:r w:rsidRPr="00AC78E6">
              <w:rPr>
                <w:rFonts w:ascii="Arial" w:hAnsi="Arial" w:cs="Arial"/>
                <w:color w:val="595959" w:themeColor="text1" w:themeTint="A6"/>
                <w:sz w:val="18"/>
                <w:szCs w:val="18"/>
              </w:rPr>
              <w:t>Hazardous substances</w:t>
            </w:r>
          </w:p>
        </w:tc>
        <w:tc>
          <w:tcPr>
            <w:tcW w:w="1276" w:type="dxa"/>
            <w:tcBorders>
              <w:top w:val="single" w:sz="4" w:space="0" w:color="7030A0"/>
              <w:left w:val="single" w:sz="4" w:space="0" w:color="7030A0"/>
              <w:bottom w:val="single" w:sz="4" w:space="0" w:color="7030A0"/>
              <w:right w:val="single" w:sz="4" w:space="0" w:color="7030A0"/>
            </w:tcBorders>
          </w:tcPr>
          <w:p w14:paraId="6ED67C0E"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Staff and trainees</w:t>
            </w:r>
          </w:p>
        </w:tc>
        <w:tc>
          <w:tcPr>
            <w:tcW w:w="1559" w:type="dxa"/>
            <w:tcBorders>
              <w:top w:val="single" w:sz="4" w:space="0" w:color="7030A0"/>
              <w:left w:val="single" w:sz="4" w:space="0" w:color="7030A0"/>
              <w:bottom w:val="single" w:sz="4" w:space="0" w:color="7030A0"/>
              <w:right w:val="single" w:sz="4" w:space="0" w:color="7030A0"/>
            </w:tcBorders>
          </w:tcPr>
          <w:p w14:paraId="3562049F"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 xml:space="preserve">Skin irritation and disease </w:t>
            </w:r>
            <w:proofErr w:type="gramStart"/>
            <w:r w:rsidRPr="00EA6D03">
              <w:rPr>
                <w:rFonts w:ascii="Arial" w:hAnsi="Arial" w:cs="Arial"/>
                <w:color w:val="595959" w:themeColor="text1" w:themeTint="A6"/>
                <w:sz w:val="18"/>
                <w:szCs w:val="18"/>
              </w:rPr>
              <w:t>as a result of</w:t>
            </w:r>
            <w:proofErr w:type="gramEnd"/>
            <w:r w:rsidRPr="00EA6D03">
              <w:rPr>
                <w:rFonts w:ascii="Arial" w:hAnsi="Arial" w:cs="Arial"/>
                <w:color w:val="595959" w:themeColor="text1" w:themeTint="A6"/>
                <w:sz w:val="18"/>
                <w:szCs w:val="18"/>
              </w:rPr>
              <w:t xml:space="preserve"> contact and poor work practice with silicone, lead, </w:t>
            </w:r>
            <w:r>
              <w:rPr>
                <w:rFonts w:ascii="Arial" w:hAnsi="Arial" w:cs="Arial"/>
                <w:color w:val="595959" w:themeColor="text1" w:themeTint="A6"/>
                <w:sz w:val="18"/>
                <w:szCs w:val="18"/>
              </w:rPr>
              <w:t>pastes, paints, cleaning sprays,</w:t>
            </w:r>
            <w:r w:rsidRPr="00EA6D03">
              <w:rPr>
                <w:rFonts w:ascii="Arial" w:hAnsi="Arial" w:cs="Arial"/>
                <w:color w:val="595959" w:themeColor="text1" w:themeTint="A6"/>
                <w:sz w:val="18"/>
                <w:szCs w:val="18"/>
              </w:rPr>
              <w:t xml:space="preserve"> releasing agents, etc.</w:t>
            </w:r>
          </w:p>
        </w:tc>
        <w:tc>
          <w:tcPr>
            <w:tcW w:w="3988" w:type="dxa"/>
            <w:tcBorders>
              <w:top w:val="single" w:sz="4" w:space="0" w:color="7030A0"/>
              <w:left w:val="nil"/>
              <w:bottom w:val="single" w:sz="4" w:space="0" w:color="7030A0"/>
              <w:right w:val="single" w:sz="4" w:space="0" w:color="7030A0"/>
            </w:tcBorders>
            <w:shd w:val="clear" w:color="000000" w:fill="FFFFFF"/>
          </w:tcPr>
          <w:p w14:paraId="0C581205" w14:textId="7951FAAC" w:rsidR="0025146F" w:rsidRPr="00001BC6" w:rsidRDefault="0025146F" w:rsidP="0025146F">
            <w:pPr>
              <w:numPr>
                <w:ilvl w:val="0"/>
                <w:numId w:val="26"/>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COSHH</w:t>
            </w:r>
            <w:r w:rsidRPr="00001BC6">
              <w:rPr>
                <w:rFonts w:ascii="Arial" w:hAnsi="Arial" w:cs="Arial"/>
                <w:color w:val="FF0000"/>
                <w:sz w:val="18"/>
                <w:szCs w:val="18"/>
              </w:rPr>
              <w:t xml:space="preserve"> </w:t>
            </w:r>
            <w:r w:rsidRPr="00001BC6">
              <w:rPr>
                <w:rFonts w:ascii="Arial" w:hAnsi="Arial" w:cs="Arial"/>
                <w:color w:val="595959" w:themeColor="text1" w:themeTint="A6"/>
                <w:sz w:val="18"/>
                <w:szCs w:val="18"/>
              </w:rPr>
              <w:t xml:space="preserve">procedure, assessment inventory, assessments, and product label instructions – available via </w:t>
            </w:r>
            <w:r w:rsidR="00C9642E">
              <w:rPr>
                <w:rFonts w:ascii="Arial" w:hAnsi="Arial" w:cs="Arial"/>
                <w:color w:val="595959" w:themeColor="text1" w:themeTint="A6"/>
                <w:sz w:val="18"/>
                <w:szCs w:val="18"/>
              </w:rPr>
              <w:t>site office</w:t>
            </w:r>
          </w:p>
          <w:p w14:paraId="29B7FD85" w14:textId="77777777" w:rsidR="0025146F" w:rsidRPr="00001BC6" w:rsidRDefault="0025146F" w:rsidP="0025146F">
            <w:pPr>
              <w:numPr>
                <w:ilvl w:val="0"/>
                <w:numId w:val="26"/>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 xml:space="preserve">Staff will inform supervisors when new products are required or replaced by suppliers before using. </w:t>
            </w:r>
          </w:p>
          <w:p w14:paraId="12859788" w14:textId="24E4C93A" w:rsidR="0025146F" w:rsidRPr="00B83B8C" w:rsidRDefault="00C9642E" w:rsidP="0025146F">
            <w:pPr>
              <w:numPr>
                <w:ilvl w:val="0"/>
                <w:numId w:val="26"/>
              </w:numPr>
              <w:rPr>
                <w:rFonts w:ascii="Arial" w:hAnsi="Arial" w:cs="Arial"/>
                <w:color w:val="595959" w:themeColor="text1" w:themeTint="A6"/>
                <w:sz w:val="18"/>
                <w:szCs w:val="18"/>
              </w:rPr>
            </w:pPr>
            <w:proofErr w:type="gramStart"/>
            <w:r>
              <w:rPr>
                <w:rFonts w:ascii="Arial" w:hAnsi="Arial" w:cs="Arial"/>
                <w:color w:val="595959" w:themeColor="text1" w:themeTint="A6"/>
                <w:sz w:val="18"/>
                <w:szCs w:val="18"/>
              </w:rPr>
              <w:t>Site</w:t>
            </w:r>
            <w:proofErr w:type="gramEnd"/>
            <w:r>
              <w:rPr>
                <w:rFonts w:ascii="Arial" w:hAnsi="Arial" w:cs="Arial"/>
                <w:color w:val="595959" w:themeColor="text1" w:themeTint="A6"/>
                <w:sz w:val="18"/>
                <w:szCs w:val="18"/>
              </w:rPr>
              <w:t xml:space="preserve"> </w:t>
            </w:r>
            <w:r w:rsidR="0025146F" w:rsidRPr="00001BC6">
              <w:rPr>
                <w:rFonts w:ascii="Arial" w:hAnsi="Arial" w:cs="Arial"/>
                <w:color w:val="595959" w:themeColor="text1" w:themeTint="A6"/>
                <w:sz w:val="18"/>
                <w:szCs w:val="18"/>
              </w:rPr>
              <w:t>have</w:t>
            </w:r>
            <w:r>
              <w:rPr>
                <w:rFonts w:ascii="Arial" w:hAnsi="Arial" w:cs="Arial"/>
                <w:color w:val="595959" w:themeColor="text1" w:themeTint="A6"/>
                <w:sz w:val="18"/>
                <w:szCs w:val="18"/>
              </w:rPr>
              <w:t xml:space="preserve"> a</w:t>
            </w:r>
            <w:r w:rsidR="0025146F" w:rsidRPr="00001BC6">
              <w:rPr>
                <w:rFonts w:ascii="Arial" w:hAnsi="Arial" w:cs="Arial"/>
                <w:color w:val="595959" w:themeColor="text1" w:themeTint="A6"/>
                <w:sz w:val="18"/>
                <w:szCs w:val="18"/>
              </w:rPr>
              <w:t xml:space="preserve"> 3-step dry handwash systems</w:t>
            </w:r>
            <w:r>
              <w:rPr>
                <w:rFonts w:ascii="Arial" w:hAnsi="Arial" w:cs="Arial"/>
                <w:color w:val="595959" w:themeColor="text1" w:themeTint="A6"/>
                <w:sz w:val="18"/>
                <w:szCs w:val="18"/>
              </w:rPr>
              <w:t xml:space="preserve"> in </w:t>
            </w:r>
            <w:r w:rsidR="00603F95">
              <w:rPr>
                <w:rFonts w:ascii="Arial" w:hAnsi="Arial" w:cs="Arial"/>
                <w:color w:val="595959" w:themeColor="text1" w:themeTint="A6"/>
                <w:sz w:val="18"/>
                <w:szCs w:val="18"/>
              </w:rPr>
              <w:t xml:space="preserve">the </w:t>
            </w:r>
            <w:r>
              <w:rPr>
                <w:rFonts w:ascii="Arial" w:hAnsi="Arial" w:cs="Arial"/>
                <w:color w:val="595959" w:themeColor="text1" w:themeTint="A6"/>
                <w:sz w:val="18"/>
                <w:szCs w:val="18"/>
              </w:rPr>
              <w:t>toilets</w:t>
            </w:r>
            <w:r w:rsidR="0025146F" w:rsidRPr="00001BC6">
              <w:rPr>
                <w:rFonts w:ascii="Arial" w:hAnsi="Arial" w:cs="Arial"/>
                <w:color w:val="595959" w:themeColor="text1" w:themeTint="A6"/>
                <w:sz w:val="18"/>
                <w:szCs w:val="18"/>
              </w:rPr>
              <w:t xml:space="preserve">. </w:t>
            </w:r>
          </w:p>
          <w:p w14:paraId="2A13096F" w14:textId="77777777" w:rsidR="0025146F" w:rsidRPr="00001BC6" w:rsidRDefault="0025146F" w:rsidP="0025146F">
            <w:pPr>
              <w:pStyle w:val="ListParagraph"/>
              <w:numPr>
                <w:ilvl w:val="0"/>
                <w:numId w:val="26"/>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Method statement and Point of Work Risk Assessment (POWRA) followed and understood.</w:t>
            </w:r>
          </w:p>
        </w:tc>
        <w:tc>
          <w:tcPr>
            <w:tcW w:w="425" w:type="dxa"/>
            <w:tcBorders>
              <w:top w:val="single" w:sz="4" w:space="0" w:color="7030A0"/>
              <w:left w:val="single" w:sz="4" w:space="0" w:color="7030A0"/>
              <w:bottom w:val="single" w:sz="4" w:space="0" w:color="7030A0"/>
              <w:right w:val="single" w:sz="4" w:space="0" w:color="7030A0"/>
            </w:tcBorders>
            <w:shd w:val="clear" w:color="auto" w:fill="FFFFFF" w:themeFill="background1"/>
          </w:tcPr>
          <w:p w14:paraId="375DB6AD" w14:textId="77777777" w:rsidR="0025146F" w:rsidRPr="00EA6D03"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2</w:t>
            </w:r>
          </w:p>
        </w:tc>
        <w:tc>
          <w:tcPr>
            <w:tcW w:w="426" w:type="dxa"/>
            <w:tcBorders>
              <w:top w:val="single" w:sz="4" w:space="0" w:color="7030A0"/>
              <w:left w:val="single" w:sz="4" w:space="0" w:color="7030A0"/>
              <w:bottom w:val="single" w:sz="4" w:space="0" w:color="7030A0"/>
              <w:right w:val="single" w:sz="4" w:space="0" w:color="7030A0"/>
            </w:tcBorders>
            <w:shd w:val="clear" w:color="auto" w:fill="FFFFFF" w:themeFill="background1"/>
          </w:tcPr>
          <w:p w14:paraId="2135CC0A" w14:textId="77777777" w:rsidR="0025146F" w:rsidRPr="00EA6D03" w:rsidRDefault="0025146F" w:rsidP="002D417D">
            <w:pPr>
              <w:rPr>
                <w:rFonts w:ascii="Arial" w:eastAsia="Calibri" w:hAnsi="Arial" w:cs="Arial"/>
                <w:b/>
                <w:bCs/>
                <w:color w:val="595959"/>
                <w:sz w:val="18"/>
                <w:szCs w:val="18"/>
              </w:rPr>
            </w:pPr>
            <w:r w:rsidRPr="00EA6D03">
              <w:rPr>
                <w:rFonts w:ascii="Arial" w:hAnsi="Arial" w:cs="Arial"/>
                <w:b/>
                <w:bCs/>
                <w:color w:val="595959" w:themeColor="text1" w:themeTint="A6"/>
                <w:sz w:val="18"/>
                <w:szCs w:val="18"/>
              </w:rPr>
              <w:t>3</w:t>
            </w:r>
          </w:p>
        </w:tc>
        <w:tc>
          <w:tcPr>
            <w:tcW w:w="425" w:type="dxa"/>
            <w:tcBorders>
              <w:top w:val="single" w:sz="4" w:space="0" w:color="7030A0"/>
              <w:left w:val="single" w:sz="4" w:space="0" w:color="7030A0"/>
              <w:bottom w:val="single" w:sz="4" w:space="0" w:color="7030A0"/>
              <w:right w:val="single" w:sz="4" w:space="0" w:color="7030A0"/>
            </w:tcBorders>
            <w:shd w:val="clear" w:color="auto" w:fill="FFFF00"/>
          </w:tcPr>
          <w:p w14:paraId="27E15029" w14:textId="77777777" w:rsidR="0025146F" w:rsidRPr="00690ED9" w:rsidRDefault="0025146F" w:rsidP="002D417D">
            <w:pPr>
              <w:rPr>
                <w:rFonts w:ascii="Arial" w:eastAsia="Calibri" w:hAnsi="Arial" w:cs="Arial"/>
                <w:b/>
                <w:bCs/>
                <w:color w:val="000000" w:themeColor="text1"/>
                <w:sz w:val="18"/>
                <w:szCs w:val="18"/>
              </w:rPr>
            </w:pPr>
            <w:r w:rsidRPr="00690ED9">
              <w:rPr>
                <w:rFonts w:ascii="Arial" w:eastAsia="Calibri" w:hAnsi="Arial" w:cs="Arial"/>
                <w:b/>
                <w:bCs/>
                <w:color w:val="000000" w:themeColor="text1"/>
                <w:sz w:val="18"/>
                <w:szCs w:val="18"/>
              </w:rPr>
              <w:t>6</w:t>
            </w:r>
          </w:p>
        </w:tc>
        <w:tc>
          <w:tcPr>
            <w:tcW w:w="2410" w:type="dxa"/>
            <w:tcBorders>
              <w:top w:val="single" w:sz="4" w:space="0" w:color="7030A0"/>
              <w:left w:val="single" w:sz="4" w:space="0" w:color="7030A0"/>
              <w:bottom w:val="single" w:sz="4" w:space="0" w:color="7030A0"/>
              <w:right w:val="single" w:sz="4" w:space="0" w:color="7030A0"/>
            </w:tcBorders>
          </w:tcPr>
          <w:p w14:paraId="09CCF509" w14:textId="77777777" w:rsidR="0025146F" w:rsidRPr="00851F51" w:rsidRDefault="0025146F" w:rsidP="002D417D">
            <w:pPr>
              <w:rPr>
                <w:rFonts w:ascii="Arial" w:eastAsia="Calibri" w:hAnsi="Arial" w:cs="Arial"/>
                <w:color w:val="595959"/>
                <w:sz w:val="18"/>
                <w:szCs w:val="18"/>
              </w:rPr>
            </w:pPr>
          </w:p>
          <w:p w14:paraId="16E12055" w14:textId="77777777" w:rsidR="0025146F" w:rsidRDefault="0025146F"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 xml:space="preserve">Products only to be used if COSHH assessment complete and staff advised of </w:t>
            </w:r>
            <w:proofErr w:type="gramStart"/>
            <w:r>
              <w:rPr>
                <w:rFonts w:ascii="Arial" w:eastAsia="Calibri" w:hAnsi="Arial" w:cs="Arial"/>
                <w:color w:val="595959"/>
                <w:sz w:val="18"/>
                <w:szCs w:val="18"/>
              </w:rPr>
              <w:t>precautions</w:t>
            </w:r>
            <w:proofErr w:type="gramEnd"/>
          </w:p>
          <w:p w14:paraId="55A209FC" w14:textId="77777777" w:rsidR="0025146F" w:rsidRDefault="0025146F"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 xml:space="preserve">Recommended PPE to be available and </w:t>
            </w:r>
            <w:proofErr w:type="gramStart"/>
            <w:r>
              <w:rPr>
                <w:rFonts w:ascii="Arial" w:eastAsia="Calibri" w:hAnsi="Arial" w:cs="Arial"/>
                <w:color w:val="595959"/>
                <w:sz w:val="18"/>
                <w:szCs w:val="18"/>
              </w:rPr>
              <w:t>used</w:t>
            </w:r>
            <w:proofErr w:type="gramEnd"/>
          </w:p>
          <w:p w14:paraId="4465EFB9" w14:textId="77777777" w:rsidR="0025146F" w:rsidRPr="00EA6D03" w:rsidRDefault="0025146F"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 xml:space="preserve">Ensure adequate ventilation </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15AA6A9F" w14:textId="77777777" w:rsidR="0025146F" w:rsidRPr="00EA6D03" w:rsidRDefault="0025146F" w:rsidP="002D417D">
            <w:pPr>
              <w:rPr>
                <w:rFonts w:ascii="Arial" w:eastAsia="Calibri" w:hAnsi="Arial" w:cs="Arial"/>
                <w:b/>
                <w:bCs/>
                <w:color w:val="595959"/>
                <w:sz w:val="18"/>
                <w:szCs w:val="18"/>
              </w:rPr>
            </w:pPr>
            <w:r w:rsidRPr="00E44660">
              <w:rPr>
                <w:rFonts w:ascii="Arial" w:eastAsia="Calibri" w:hAnsi="Arial" w:cs="Arial"/>
                <w:b/>
                <w:bCs/>
                <w:color w:val="595959"/>
                <w:sz w:val="18"/>
                <w:szCs w:val="18"/>
              </w:rPr>
              <w:t>1</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45C90424" w14:textId="77777777" w:rsidR="0025146F" w:rsidRPr="00EA6D03" w:rsidRDefault="0025146F" w:rsidP="002D417D">
            <w:pPr>
              <w:rPr>
                <w:rFonts w:ascii="Arial" w:eastAsia="Calibri" w:hAnsi="Arial" w:cs="Arial"/>
                <w:b/>
                <w:bCs/>
                <w:color w:val="595959"/>
                <w:sz w:val="18"/>
                <w:szCs w:val="18"/>
              </w:rPr>
            </w:pPr>
            <w:r w:rsidRPr="00E44660">
              <w:rPr>
                <w:rFonts w:ascii="Arial" w:eastAsia="Calibri" w:hAnsi="Arial" w:cs="Arial"/>
                <w:b/>
                <w:bCs/>
                <w:color w:val="595959"/>
                <w:sz w:val="18"/>
                <w:szCs w:val="18"/>
              </w:rPr>
              <w:t>3</w:t>
            </w:r>
          </w:p>
        </w:tc>
        <w:tc>
          <w:tcPr>
            <w:tcW w:w="425" w:type="dxa"/>
            <w:tcBorders>
              <w:left w:val="single" w:sz="4" w:space="0" w:color="7030A0"/>
              <w:right w:val="single" w:sz="4" w:space="0" w:color="7030A0"/>
            </w:tcBorders>
            <w:shd w:val="clear" w:color="auto" w:fill="92D050"/>
          </w:tcPr>
          <w:p w14:paraId="4BB0C3A0" w14:textId="77777777" w:rsidR="0025146F" w:rsidRPr="00EA6D03" w:rsidRDefault="0025146F" w:rsidP="002D417D">
            <w:pPr>
              <w:rPr>
                <w:rFonts w:ascii="Arial" w:eastAsia="Calibri" w:hAnsi="Arial" w:cs="Arial"/>
                <w:b/>
                <w:bCs/>
                <w:color w:val="595959"/>
                <w:sz w:val="18"/>
                <w:szCs w:val="18"/>
              </w:rPr>
            </w:pPr>
            <w:r w:rsidRPr="00E44660">
              <w:rPr>
                <w:rFonts w:ascii="Arial" w:eastAsia="Calibri" w:hAnsi="Arial" w:cs="Arial"/>
                <w:b/>
                <w:bCs/>
                <w:color w:val="595959"/>
                <w:sz w:val="18"/>
                <w:szCs w:val="18"/>
              </w:rPr>
              <w:t>3</w:t>
            </w:r>
          </w:p>
        </w:tc>
        <w:tc>
          <w:tcPr>
            <w:tcW w:w="1257" w:type="dxa"/>
            <w:tcBorders>
              <w:top w:val="single" w:sz="4" w:space="0" w:color="7030A0"/>
              <w:left w:val="single" w:sz="4" w:space="0" w:color="7030A0"/>
              <w:bottom w:val="single" w:sz="4" w:space="0" w:color="7030A0"/>
              <w:right w:val="single" w:sz="4" w:space="0" w:color="7030A0"/>
            </w:tcBorders>
          </w:tcPr>
          <w:p w14:paraId="574DB634" w14:textId="77777777" w:rsidR="0025146F" w:rsidRPr="00E44660" w:rsidRDefault="0025146F" w:rsidP="002D417D">
            <w:pPr>
              <w:rPr>
                <w:rFonts w:ascii="Arial" w:eastAsia="Calibri" w:hAnsi="Arial" w:cs="Arial"/>
                <w:color w:val="595959"/>
                <w:sz w:val="18"/>
                <w:szCs w:val="18"/>
              </w:rPr>
            </w:pPr>
          </w:p>
          <w:p w14:paraId="5B53C401" w14:textId="77777777" w:rsidR="0025146F" w:rsidRDefault="0025146F" w:rsidP="002D417D">
            <w:pPr>
              <w:rPr>
                <w:rFonts w:ascii="Arial" w:eastAsia="Calibri" w:hAnsi="Arial" w:cs="Arial"/>
                <w:color w:val="595959"/>
                <w:sz w:val="18"/>
                <w:szCs w:val="18"/>
              </w:rPr>
            </w:pPr>
            <w:r>
              <w:rPr>
                <w:rFonts w:ascii="Arial" w:eastAsia="Calibri" w:hAnsi="Arial" w:cs="Arial"/>
                <w:color w:val="595959"/>
                <w:sz w:val="18"/>
                <w:szCs w:val="18"/>
              </w:rPr>
              <w:t>Staff</w:t>
            </w:r>
          </w:p>
          <w:p w14:paraId="37932F68" w14:textId="77777777" w:rsidR="0025146F" w:rsidRDefault="0025146F" w:rsidP="002D417D">
            <w:pPr>
              <w:rPr>
                <w:rFonts w:ascii="Arial" w:eastAsia="Calibri" w:hAnsi="Arial" w:cs="Arial"/>
                <w:color w:val="595959"/>
                <w:sz w:val="18"/>
                <w:szCs w:val="18"/>
              </w:rPr>
            </w:pPr>
          </w:p>
          <w:p w14:paraId="248E88D7" w14:textId="77777777" w:rsidR="0025146F" w:rsidRDefault="0025146F" w:rsidP="002D417D">
            <w:pPr>
              <w:rPr>
                <w:rFonts w:ascii="Arial" w:eastAsia="Calibri" w:hAnsi="Arial" w:cs="Arial"/>
                <w:color w:val="595959"/>
                <w:sz w:val="18"/>
                <w:szCs w:val="18"/>
              </w:rPr>
            </w:pPr>
          </w:p>
          <w:p w14:paraId="0B2474B4" w14:textId="77777777" w:rsidR="0025146F" w:rsidRDefault="0025146F" w:rsidP="002D417D">
            <w:pPr>
              <w:rPr>
                <w:rFonts w:ascii="Arial" w:eastAsia="Calibri" w:hAnsi="Arial" w:cs="Arial"/>
                <w:color w:val="595959"/>
                <w:sz w:val="18"/>
                <w:szCs w:val="18"/>
              </w:rPr>
            </w:pPr>
          </w:p>
          <w:p w14:paraId="109DD3A4" w14:textId="77777777" w:rsidR="0025146F" w:rsidRDefault="0025146F" w:rsidP="002D417D">
            <w:pPr>
              <w:rPr>
                <w:rFonts w:ascii="Arial" w:eastAsia="Calibri" w:hAnsi="Arial" w:cs="Arial"/>
                <w:color w:val="595959"/>
                <w:sz w:val="18"/>
                <w:szCs w:val="18"/>
              </w:rPr>
            </w:pPr>
          </w:p>
          <w:p w14:paraId="11CD018A" w14:textId="77777777" w:rsidR="0025146F" w:rsidRDefault="0025146F" w:rsidP="002D417D">
            <w:pPr>
              <w:rPr>
                <w:rFonts w:ascii="Arial" w:eastAsia="Calibri" w:hAnsi="Arial" w:cs="Arial"/>
                <w:color w:val="595959"/>
                <w:sz w:val="18"/>
                <w:szCs w:val="18"/>
              </w:rPr>
            </w:pPr>
            <w:r>
              <w:rPr>
                <w:rFonts w:ascii="Arial" w:eastAsia="Calibri" w:hAnsi="Arial" w:cs="Arial"/>
                <w:color w:val="595959"/>
                <w:sz w:val="18"/>
                <w:szCs w:val="18"/>
              </w:rPr>
              <w:t>Staff / Line Managers</w:t>
            </w:r>
          </w:p>
          <w:p w14:paraId="00C0BF23" w14:textId="77777777" w:rsidR="0025146F" w:rsidRDefault="0025146F" w:rsidP="002D417D">
            <w:pPr>
              <w:rPr>
                <w:rFonts w:ascii="Arial" w:eastAsia="Calibri" w:hAnsi="Arial" w:cs="Arial"/>
                <w:color w:val="595959"/>
                <w:sz w:val="18"/>
                <w:szCs w:val="18"/>
              </w:rPr>
            </w:pPr>
            <w:r>
              <w:rPr>
                <w:rFonts w:ascii="Arial" w:eastAsia="Calibri" w:hAnsi="Arial" w:cs="Arial"/>
                <w:color w:val="595959"/>
                <w:sz w:val="18"/>
                <w:szCs w:val="18"/>
              </w:rPr>
              <w:t>Staff</w:t>
            </w:r>
          </w:p>
          <w:p w14:paraId="7D71576F" w14:textId="77777777" w:rsidR="0025146F" w:rsidRPr="00E44660" w:rsidRDefault="0025146F" w:rsidP="002D417D">
            <w:pPr>
              <w:rPr>
                <w:rFonts w:ascii="Arial" w:eastAsia="Calibri" w:hAnsi="Arial" w:cs="Arial"/>
                <w:color w:val="595959"/>
                <w:sz w:val="18"/>
                <w:szCs w:val="18"/>
              </w:rPr>
            </w:pPr>
          </w:p>
          <w:p w14:paraId="00344699" w14:textId="77777777" w:rsidR="0025146F" w:rsidRDefault="0025146F" w:rsidP="002D417D">
            <w:pPr>
              <w:rPr>
                <w:rFonts w:ascii="Arial" w:eastAsia="Calibri" w:hAnsi="Arial" w:cs="Arial"/>
                <w:color w:val="595959"/>
                <w:sz w:val="18"/>
                <w:szCs w:val="18"/>
              </w:rPr>
            </w:pPr>
          </w:p>
          <w:p w14:paraId="7085119A" w14:textId="77777777" w:rsidR="0025146F" w:rsidRDefault="0025146F" w:rsidP="002D417D">
            <w:pPr>
              <w:rPr>
                <w:rFonts w:ascii="Arial" w:eastAsia="Calibri" w:hAnsi="Arial" w:cs="Arial"/>
                <w:sz w:val="18"/>
                <w:szCs w:val="18"/>
              </w:rPr>
            </w:pPr>
          </w:p>
          <w:p w14:paraId="3C013FBA" w14:textId="77777777" w:rsidR="0025146F" w:rsidRDefault="0025146F" w:rsidP="002D417D">
            <w:pPr>
              <w:rPr>
                <w:rFonts w:ascii="Arial" w:eastAsia="Calibri" w:hAnsi="Arial" w:cs="Arial"/>
                <w:sz w:val="18"/>
                <w:szCs w:val="18"/>
              </w:rPr>
            </w:pPr>
          </w:p>
          <w:p w14:paraId="16F69153" w14:textId="77777777" w:rsidR="0025146F" w:rsidRPr="00EA6D03" w:rsidRDefault="0025146F" w:rsidP="002D417D">
            <w:pPr>
              <w:rPr>
                <w:rFonts w:ascii="Arial" w:eastAsia="Calibri" w:hAnsi="Arial" w:cs="Arial"/>
                <w:color w:val="595959"/>
                <w:sz w:val="18"/>
                <w:szCs w:val="18"/>
              </w:rPr>
            </w:pPr>
          </w:p>
        </w:tc>
        <w:tc>
          <w:tcPr>
            <w:tcW w:w="1276" w:type="dxa"/>
            <w:tcBorders>
              <w:top w:val="single" w:sz="4" w:space="0" w:color="7030A0"/>
              <w:left w:val="single" w:sz="4" w:space="0" w:color="7030A0"/>
              <w:bottom w:val="single" w:sz="4" w:space="0" w:color="7030A0"/>
              <w:right w:val="single" w:sz="4" w:space="0" w:color="7030A0"/>
            </w:tcBorders>
          </w:tcPr>
          <w:p w14:paraId="0C31CCF6" w14:textId="77777777" w:rsidR="0025146F" w:rsidRPr="00E44660" w:rsidRDefault="0025146F" w:rsidP="002D417D">
            <w:pPr>
              <w:rPr>
                <w:rFonts w:ascii="Arial" w:eastAsia="Calibri" w:hAnsi="Arial" w:cs="Arial"/>
                <w:color w:val="595959"/>
                <w:sz w:val="18"/>
                <w:szCs w:val="18"/>
              </w:rPr>
            </w:pPr>
          </w:p>
          <w:p w14:paraId="6D90A87F" w14:textId="77777777" w:rsidR="0025146F" w:rsidRPr="00E44660" w:rsidRDefault="0025146F" w:rsidP="002D417D">
            <w:pPr>
              <w:rPr>
                <w:rFonts w:ascii="Arial" w:eastAsia="Calibri" w:hAnsi="Arial" w:cs="Arial"/>
                <w:color w:val="595959"/>
                <w:sz w:val="18"/>
                <w:szCs w:val="18"/>
              </w:rPr>
            </w:pPr>
            <w:r>
              <w:rPr>
                <w:rFonts w:ascii="Arial" w:eastAsia="Calibri" w:hAnsi="Arial" w:cs="Arial"/>
                <w:color w:val="595959"/>
                <w:sz w:val="18"/>
                <w:szCs w:val="18"/>
              </w:rPr>
              <w:t>Ongoing</w:t>
            </w:r>
          </w:p>
          <w:p w14:paraId="619CF3A4" w14:textId="77777777" w:rsidR="0025146F" w:rsidRDefault="0025146F" w:rsidP="002D417D">
            <w:pPr>
              <w:rPr>
                <w:rFonts w:ascii="Arial" w:eastAsia="Calibri" w:hAnsi="Arial" w:cs="Arial"/>
                <w:color w:val="FF0000"/>
                <w:sz w:val="18"/>
                <w:szCs w:val="18"/>
              </w:rPr>
            </w:pPr>
          </w:p>
          <w:p w14:paraId="5D3BBCCF" w14:textId="77777777" w:rsidR="0025146F" w:rsidRDefault="0025146F" w:rsidP="002D417D">
            <w:pPr>
              <w:rPr>
                <w:rFonts w:ascii="Arial" w:eastAsia="Calibri" w:hAnsi="Arial" w:cs="Arial"/>
                <w:color w:val="FF0000"/>
                <w:sz w:val="18"/>
                <w:szCs w:val="18"/>
              </w:rPr>
            </w:pPr>
          </w:p>
          <w:p w14:paraId="57C7300F" w14:textId="77777777" w:rsidR="0025146F" w:rsidRDefault="0025146F" w:rsidP="002D417D">
            <w:pPr>
              <w:rPr>
                <w:rFonts w:ascii="Arial" w:eastAsia="Calibri" w:hAnsi="Arial" w:cs="Arial"/>
                <w:color w:val="FF0000"/>
                <w:sz w:val="18"/>
                <w:szCs w:val="18"/>
              </w:rPr>
            </w:pPr>
          </w:p>
          <w:p w14:paraId="0F8B87A5" w14:textId="77777777" w:rsidR="0025146F" w:rsidRDefault="0025146F" w:rsidP="002D417D">
            <w:pPr>
              <w:rPr>
                <w:rFonts w:ascii="Arial" w:eastAsia="Calibri" w:hAnsi="Arial" w:cs="Arial"/>
                <w:sz w:val="18"/>
                <w:szCs w:val="18"/>
              </w:rPr>
            </w:pPr>
          </w:p>
          <w:p w14:paraId="76DF7066" w14:textId="77777777" w:rsidR="0025146F" w:rsidRDefault="0025146F" w:rsidP="002D417D">
            <w:pPr>
              <w:rPr>
                <w:rFonts w:ascii="Arial" w:eastAsia="Calibri" w:hAnsi="Arial" w:cs="Arial"/>
                <w:sz w:val="18"/>
                <w:szCs w:val="18"/>
              </w:rPr>
            </w:pPr>
            <w:r>
              <w:rPr>
                <w:rFonts w:ascii="Arial" w:eastAsia="Calibri" w:hAnsi="Arial" w:cs="Arial"/>
                <w:sz w:val="18"/>
                <w:szCs w:val="18"/>
              </w:rPr>
              <w:t xml:space="preserve">As </w:t>
            </w:r>
            <w:proofErr w:type="gramStart"/>
            <w:r>
              <w:rPr>
                <w:rFonts w:ascii="Arial" w:eastAsia="Calibri" w:hAnsi="Arial" w:cs="Arial"/>
                <w:sz w:val="18"/>
                <w:szCs w:val="18"/>
              </w:rPr>
              <w:t>required</w:t>
            </w:r>
            <w:proofErr w:type="gramEnd"/>
          </w:p>
          <w:p w14:paraId="74E7E061" w14:textId="77777777" w:rsidR="0025146F" w:rsidRDefault="0025146F" w:rsidP="002D417D">
            <w:pPr>
              <w:rPr>
                <w:rFonts w:ascii="Arial" w:eastAsia="Calibri" w:hAnsi="Arial" w:cs="Arial"/>
                <w:color w:val="595959"/>
                <w:sz w:val="18"/>
                <w:szCs w:val="18"/>
              </w:rPr>
            </w:pPr>
          </w:p>
          <w:p w14:paraId="7E97D5A8"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When substances are in use</w:t>
            </w:r>
          </w:p>
        </w:tc>
      </w:tr>
      <w:tr w:rsidR="0025146F" w:rsidRPr="00927F81" w14:paraId="4F82B821" w14:textId="77777777" w:rsidTr="00690ED9">
        <w:trPr>
          <w:trHeight w:val="1555"/>
        </w:trPr>
        <w:tc>
          <w:tcPr>
            <w:tcW w:w="1252" w:type="dxa"/>
            <w:tcBorders>
              <w:top w:val="single" w:sz="4" w:space="0" w:color="7030A0"/>
              <w:left w:val="single" w:sz="4" w:space="0" w:color="7030A0"/>
              <w:bottom w:val="single" w:sz="4" w:space="0" w:color="7030A0"/>
              <w:right w:val="single" w:sz="4" w:space="0" w:color="7030A0"/>
            </w:tcBorders>
          </w:tcPr>
          <w:p w14:paraId="0A27F069"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Dust</w:t>
            </w:r>
          </w:p>
        </w:tc>
        <w:tc>
          <w:tcPr>
            <w:tcW w:w="1276" w:type="dxa"/>
            <w:tcBorders>
              <w:top w:val="single" w:sz="4" w:space="0" w:color="7030A0"/>
              <w:left w:val="single" w:sz="4" w:space="0" w:color="7030A0"/>
              <w:bottom w:val="single" w:sz="4" w:space="0" w:color="7030A0"/>
              <w:right w:val="single" w:sz="4" w:space="0" w:color="7030A0"/>
            </w:tcBorders>
          </w:tcPr>
          <w:p w14:paraId="393EA70A"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Staff, trainees, customers, members of the public.</w:t>
            </w:r>
          </w:p>
        </w:tc>
        <w:tc>
          <w:tcPr>
            <w:tcW w:w="1559" w:type="dxa"/>
            <w:tcBorders>
              <w:top w:val="single" w:sz="4" w:space="0" w:color="7030A0"/>
              <w:left w:val="single" w:sz="4" w:space="0" w:color="7030A0"/>
              <w:bottom w:val="single" w:sz="4" w:space="0" w:color="7030A0"/>
              <w:right w:val="single" w:sz="4" w:space="0" w:color="7030A0"/>
            </w:tcBorders>
          </w:tcPr>
          <w:p w14:paraId="339AFBA2"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 xml:space="preserve">Damage and disease of lungs, nose, mouth and throat as a result of breathing </w:t>
            </w:r>
            <w:proofErr w:type="gramStart"/>
            <w:r w:rsidRPr="00EA6D03">
              <w:rPr>
                <w:rFonts w:ascii="Arial" w:hAnsi="Arial" w:cs="Arial"/>
                <w:color w:val="595959" w:themeColor="text1" w:themeTint="A6"/>
                <w:sz w:val="18"/>
                <w:szCs w:val="18"/>
              </w:rPr>
              <w:t>in  dust</w:t>
            </w:r>
            <w:proofErr w:type="gramEnd"/>
            <w:r>
              <w:rPr>
                <w:rFonts w:ascii="Arial" w:hAnsi="Arial" w:cs="Arial"/>
                <w:color w:val="595959" w:themeColor="text1" w:themeTint="A6"/>
                <w:sz w:val="18"/>
                <w:szCs w:val="18"/>
              </w:rPr>
              <w:t xml:space="preserve"> and cleaning sprays/agents.</w:t>
            </w:r>
          </w:p>
        </w:tc>
        <w:tc>
          <w:tcPr>
            <w:tcW w:w="3988" w:type="dxa"/>
            <w:tcBorders>
              <w:top w:val="single" w:sz="4" w:space="0" w:color="7030A0"/>
              <w:left w:val="nil"/>
              <w:bottom w:val="single" w:sz="4" w:space="0" w:color="7030A0"/>
              <w:right w:val="single" w:sz="4" w:space="0" w:color="7030A0"/>
            </w:tcBorders>
            <w:shd w:val="clear" w:color="000000" w:fill="FFFFFF"/>
          </w:tcPr>
          <w:p w14:paraId="5BB436E3" w14:textId="6D27FB75" w:rsidR="0025146F" w:rsidRPr="00AC78E6" w:rsidRDefault="00C9642E" w:rsidP="0025146F">
            <w:pPr>
              <w:numPr>
                <w:ilvl w:val="0"/>
                <w:numId w:val="26"/>
              </w:numPr>
              <w:rPr>
                <w:rFonts w:ascii="Arial" w:hAnsi="Arial" w:cs="Arial"/>
                <w:color w:val="595959" w:themeColor="text1" w:themeTint="A6"/>
                <w:sz w:val="18"/>
                <w:szCs w:val="18"/>
              </w:rPr>
            </w:pPr>
            <w:r>
              <w:rPr>
                <w:rFonts w:ascii="Arial" w:eastAsia="Calibri" w:hAnsi="Arial" w:cs="Arial"/>
                <w:color w:val="595959" w:themeColor="text1" w:themeTint="A6"/>
                <w:sz w:val="18"/>
                <w:szCs w:val="18"/>
              </w:rPr>
              <w:t xml:space="preserve">Site </w:t>
            </w:r>
            <w:r w:rsidR="0025146F" w:rsidRPr="00AC78E6">
              <w:rPr>
                <w:rFonts w:ascii="Arial" w:eastAsia="Calibri" w:hAnsi="Arial" w:cs="Arial"/>
                <w:color w:val="595959" w:themeColor="text1" w:themeTint="A6"/>
                <w:sz w:val="18"/>
                <w:szCs w:val="18"/>
              </w:rPr>
              <w:t>approved equipment list</w:t>
            </w:r>
            <w:r w:rsidR="0025146F">
              <w:rPr>
                <w:rFonts w:ascii="Arial" w:eastAsia="Calibri" w:hAnsi="Arial" w:cs="Arial"/>
                <w:color w:val="595959" w:themeColor="text1" w:themeTint="A6"/>
                <w:sz w:val="18"/>
                <w:szCs w:val="18"/>
              </w:rPr>
              <w:t xml:space="preserve"> in place.</w:t>
            </w:r>
          </w:p>
          <w:p w14:paraId="2BAA95C8" w14:textId="0D421DCE" w:rsidR="0025146F" w:rsidRDefault="00C9642E" w:rsidP="0025146F">
            <w:pPr>
              <w:numPr>
                <w:ilvl w:val="0"/>
                <w:numId w:val="26"/>
              </w:numPr>
              <w:rPr>
                <w:rFonts w:ascii="Arial" w:hAnsi="Arial" w:cs="Arial"/>
                <w:color w:val="595959" w:themeColor="text1" w:themeTint="A6"/>
                <w:sz w:val="18"/>
                <w:szCs w:val="18"/>
              </w:rPr>
            </w:pPr>
            <w:r>
              <w:rPr>
                <w:rFonts w:ascii="Arial" w:hAnsi="Arial" w:cs="Arial"/>
                <w:color w:val="595959" w:themeColor="text1" w:themeTint="A6"/>
                <w:sz w:val="18"/>
                <w:szCs w:val="18"/>
              </w:rPr>
              <w:t>Site</w:t>
            </w:r>
            <w:r w:rsidR="0025146F">
              <w:rPr>
                <w:rFonts w:ascii="Arial" w:hAnsi="Arial" w:cs="Arial"/>
                <w:color w:val="595959" w:themeColor="text1" w:themeTint="A6"/>
                <w:sz w:val="18"/>
                <w:szCs w:val="18"/>
              </w:rPr>
              <w:t xml:space="preserve"> </w:t>
            </w:r>
            <w:r w:rsidR="0025146F" w:rsidRPr="00AC78E6">
              <w:rPr>
                <w:rFonts w:ascii="Arial" w:hAnsi="Arial" w:cs="Arial"/>
                <w:color w:val="595959" w:themeColor="text1" w:themeTint="A6"/>
                <w:sz w:val="18"/>
                <w:szCs w:val="18"/>
              </w:rPr>
              <w:t>Occupational Health Surveillance procedure</w:t>
            </w:r>
            <w:r w:rsidR="0025146F">
              <w:rPr>
                <w:rFonts w:ascii="Arial" w:hAnsi="Arial" w:cs="Arial"/>
                <w:color w:val="595959" w:themeColor="text1" w:themeTint="A6"/>
                <w:sz w:val="18"/>
                <w:szCs w:val="18"/>
              </w:rPr>
              <w:t xml:space="preserve"> in place.</w:t>
            </w:r>
          </w:p>
          <w:p w14:paraId="4A40E209" w14:textId="77777777" w:rsidR="0025146F" w:rsidRPr="00274A62" w:rsidRDefault="0025146F" w:rsidP="0025146F">
            <w:pPr>
              <w:numPr>
                <w:ilvl w:val="0"/>
                <w:numId w:val="26"/>
              </w:numPr>
              <w:rPr>
                <w:rFonts w:ascii="Arial" w:hAnsi="Arial" w:cs="Arial"/>
                <w:color w:val="595959" w:themeColor="text1" w:themeTint="A6"/>
                <w:sz w:val="18"/>
                <w:szCs w:val="18"/>
              </w:rPr>
            </w:pPr>
            <w:r>
              <w:rPr>
                <w:rFonts w:ascii="Arial" w:hAnsi="Arial" w:cs="Arial"/>
                <w:color w:val="595959" w:themeColor="text1" w:themeTint="A6"/>
                <w:sz w:val="18"/>
                <w:szCs w:val="18"/>
              </w:rPr>
              <w:t>FFP3 dust masks used for building fabric dust clean up tasks.</w:t>
            </w:r>
          </w:p>
          <w:p w14:paraId="362C5EF1" w14:textId="7E1417FB" w:rsidR="0025146F" w:rsidRPr="00EA6D03" w:rsidRDefault="0025146F" w:rsidP="0025146F">
            <w:pPr>
              <w:numPr>
                <w:ilvl w:val="0"/>
                <w:numId w:val="26"/>
              </w:numPr>
              <w:rPr>
                <w:rFonts w:ascii="Arial" w:hAnsi="Arial" w:cs="Arial"/>
                <w:color w:val="595959" w:themeColor="text1" w:themeTint="A6"/>
                <w:sz w:val="18"/>
                <w:szCs w:val="18"/>
              </w:rPr>
            </w:pPr>
            <w:r>
              <w:rPr>
                <w:rFonts w:ascii="Arial" w:hAnsi="Arial" w:cs="Arial"/>
                <w:color w:val="595959" w:themeColor="text1" w:themeTint="A6"/>
                <w:sz w:val="18"/>
                <w:szCs w:val="18"/>
              </w:rPr>
              <w:t>PPE/</w:t>
            </w:r>
            <w:r w:rsidRPr="00EA6D03">
              <w:rPr>
                <w:rFonts w:ascii="Arial" w:hAnsi="Arial" w:cs="Arial"/>
                <w:color w:val="595959" w:themeColor="text1" w:themeTint="A6"/>
                <w:sz w:val="18"/>
                <w:szCs w:val="18"/>
              </w:rPr>
              <w:t xml:space="preserve">RPE is the last line of defence and only used in conjunction with other listed controls, and replenished at </w:t>
            </w:r>
            <w:r w:rsidR="00C9642E">
              <w:rPr>
                <w:rFonts w:ascii="Arial" w:hAnsi="Arial" w:cs="Arial"/>
                <w:color w:val="595959" w:themeColor="text1" w:themeTint="A6"/>
                <w:sz w:val="18"/>
                <w:szCs w:val="18"/>
              </w:rPr>
              <w:t>Site office</w:t>
            </w:r>
            <w:r w:rsidRPr="00EA6D03">
              <w:rPr>
                <w:rFonts w:ascii="Arial" w:hAnsi="Arial" w:cs="Arial"/>
                <w:color w:val="595959" w:themeColor="text1" w:themeTint="A6"/>
                <w:sz w:val="18"/>
                <w:szCs w:val="18"/>
              </w:rPr>
              <w:t>, materials suppliers by staff as required.</w:t>
            </w:r>
          </w:p>
          <w:p w14:paraId="2CE535D6" w14:textId="1CB28731" w:rsidR="0025146F" w:rsidRDefault="00C9642E" w:rsidP="0025146F">
            <w:pPr>
              <w:numPr>
                <w:ilvl w:val="0"/>
                <w:numId w:val="26"/>
              </w:numPr>
              <w:rPr>
                <w:rFonts w:ascii="Arial" w:hAnsi="Arial" w:cs="Arial"/>
                <w:color w:val="595959" w:themeColor="text1" w:themeTint="A6"/>
                <w:sz w:val="18"/>
                <w:szCs w:val="18"/>
              </w:rPr>
            </w:pPr>
            <w:r>
              <w:rPr>
                <w:rFonts w:ascii="Arial" w:hAnsi="Arial" w:cs="Arial"/>
                <w:color w:val="595959" w:themeColor="text1" w:themeTint="A6"/>
                <w:sz w:val="18"/>
                <w:szCs w:val="18"/>
              </w:rPr>
              <w:t>Site</w:t>
            </w:r>
            <w:r w:rsidR="0025146F">
              <w:rPr>
                <w:rFonts w:ascii="Arial" w:hAnsi="Arial" w:cs="Arial"/>
                <w:color w:val="595959" w:themeColor="text1" w:themeTint="A6"/>
                <w:sz w:val="18"/>
                <w:szCs w:val="18"/>
              </w:rPr>
              <w:t xml:space="preserve"> </w:t>
            </w:r>
            <w:r w:rsidR="0025146F" w:rsidRPr="00F64261">
              <w:rPr>
                <w:rFonts w:ascii="Arial" w:hAnsi="Arial" w:cs="Arial"/>
                <w:color w:val="595959" w:themeColor="text1" w:themeTint="A6"/>
                <w:sz w:val="18"/>
                <w:szCs w:val="18"/>
              </w:rPr>
              <w:t>Personal Protective Equipment Procedure</w:t>
            </w:r>
          </w:p>
          <w:p w14:paraId="704F2D67" w14:textId="77777777" w:rsidR="0025146F" w:rsidRPr="001E068E" w:rsidRDefault="0025146F" w:rsidP="0025146F">
            <w:pPr>
              <w:pStyle w:val="ListParagraph"/>
              <w:numPr>
                <w:ilvl w:val="0"/>
                <w:numId w:val="26"/>
              </w:numPr>
              <w:rPr>
                <w:rFonts w:ascii="Arial" w:hAnsi="Arial" w:cs="Arial"/>
                <w:color w:val="595959" w:themeColor="text1" w:themeTint="A6"/>
                <w:sz w:val="18"/>
                <w:szCs w:val="18"/>
              </w:rPr>
            </w:pPr>
            <w:bookmarkStart w:id="12" w:name="_Hlk64370601"/>
            <w:r w:rsidRPr="001E068E">
              <w:rPr>
                <w:rFonts w:ascii="Arial" w:hAnsi="Arial" w:cs="Arial"/>
                <w:color w:val="595959" w:themeColor="text1" w:themeTint="A6"/>
                <w:sz w:val="18"/>
                <w:szCs w:val="18"/>
              </w:rPr>
              <w:t>Monthly RPE checks carried out on mobile working devices</w:t>
            </w:r>
            <w:bookmarkEnd w:id="12"/>
            <w:r w:rsidRPr="001E068E">
              <w:rPr>
                <w:rFonts w:ascii="Arial" w:hAnsi="Arial" w:cs="Arial"/>
                <w:color w:val="595959" w:themeColor="text1" w:themeTint="A6"/>
                <w:sz w:val="18"/>
                <w:szCs w:val="18"/>
              </w:rPr>
              <w:t>.</w:t>
            </w:r>
          </w:p>
          <w:p w14:paraId="288DC061" w14:textId="77777777" w:rsidR="0025146F" w:rsidRPr="00EA6D03" w:rsidRDefault="0025146F" w:rsidP="0025146F">
            <w:pPr>
              <w:numPr>
                <w:ilvl w:val="0"/>
                <w:numId w:val="26"/>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 xml:space="preserve">Method Statement and POWRA.                                                                                                                                                                                                                                                                                                                                                                                      </w:t>
            </w:r>
          </w:p>
        </w:tc>
        <w:tc>
          <w:tcPr>
            <w:tcW w:w="425" w:type="dxa"/>
            <w:tcBorders>
              <w:top w:val="single" w:sz="4" w:space="0" w:color="7030A0"/>
              <w:left w:val="single" w:sz="4" w:space="0" w:color="7030A0"/>
              <w:bottom w:val="single" w:sz="4" w:space="0" w:color="7030A0"/>
              <w:right w:val="single" w:sz="4" w:space="0" w:color="7030A0"/>
            </w:tcBorders>
            <w:shd w:val="clear" w:color="auto" w:fill="FFFFFF" w:themeFill="background1"/>
          </w:tcPr>
          <w:p w14:paraId="611A1BBC" w14:textId="77777777" w:rsidR="0025146F" w:rsidRPr="00EA6D03"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2</w:t>
            </w:r>
          </w:p>
        </w:tc>
        <w:tc>
          <w:tcPr>
            <w:tcW w:w="426" w:type="dxa"/>
            <w:tcBorders>
              <w:top w:val="single" w:sz="4" w:space="0" w:color="7030A0"/>
              <w:left w:val="single" w:sz="4" w:space="0" w:color="7030A0"/>
              <w:bottom w:val="single" w:sz="4" w:space="0" w:color="7030A0"/>
              <w:right w:val="single" w:sz="4" w:space="0" w:color="7030A0"/>
            </w:tcBorders>
            <w:shd w:val="clear" w:color="auto" w:fill="FFFFFF" w:themeFill="background1"/>
          </w:tcPr>
          <w:p w14:paraId="41A6D49D" w14:textId="77777777" w:rsidR="0025146F" w:rsidRPr="00EA6D03" w:rsidRDefault="0025146F" w:rsidP="002D417D">
            <w:pPr>
              <w:rPr>
                <w:rFonts w:ascii="Arial" w:eastAsia="Calibri" w:hAnsi="Arial" w:cs="Arial"/>
                <w:b/>
                <w:bCs/>
                <w:color w:val="595959"/>
                <w:sz w:val="18"/>
                <w:szCs w:val="18"/>
              </w:rPr>
            </w:pPr>
            <w:r>
              <w:rPr>
                <w:rFonts w:ascii="Arial" w:hAnsi="Arial" w:cs="Arial"/>
                <w:b/>
                <w:bCs/>
                <w:color w:val="595959" w:themeColor="text1" w:themeTint="A6"/>
                <w:sz w:val="18"/>
                <w:szCs w:val="18"/>
              </w:rPr>
              <w:t>3</w:t>
            </w:r>
          </w:p>
        </w:tc>
        <w:tc>
          <w:tcPr>
            <w:tcW w:w="425" w:type="dxa"/>
            <w:tcBorders>
              <w:top w:val="single" w:sz="4" w:space="0" w:color="7030A0"/>
              <w:left w:val="single" w:sz="4" w:space="0" w:color="7030A0"/>
              <w:bottom w:val="single" w:sz="4" w:space="0" w:color="7030A0"/>
              <w:right w:val="single" w:sz="4" w:space="0" w:color="7030A0"/>
            </w:tcBorders>
            <w:shd w:val="clear" w:color="auto" w:fill="FFFF00"/>
          </w:tcPr>
          <w:p w14:paraId="3837524B" w14:textId="77777777" w:rsidR="0025146F" w:rsidRPr="00EA6D03"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6</w:t>
            </w:r>
          </w:p>
        </w:tc>
        <w:tc>
          <w:tcPr>
            <w:tcW w:w="2410" w:type="dxa"/>
            <w:tcBorders>
              <w:top w:val="single" w:sz="4" w:space="0" w:color="7030A0"/>
              <w:left w:val="single" w:sz="4" w:space="0" w:color="7030A0"/>
              <w:bottom w:val="single" w:sz="4" w:space="0" w:color="7030A0"/>
              <w:right w:val="single" w:sz="4" w:space="0" w:color="7030A0"/>
            </w:tcBorders>
          </w:tcPr>
          <w:p w14:paraId="3D5CD71F" w14:textId="19636094" w:rsidR="0025146F" w:rsidRPr="00274A62" w:rsidRDefault="0025146F" w:rsidP="0025146F">
            <w:pPr>
              <w:numPr>
                <w:ilvl w:val="0"/>
                <w:numId w:val="26"/>
              </w:numPr>
              <w:rPr>
                <w:rFonts w:ascii="Arial" w:eastAsia="Calibri" w:hAnsi="Arial" w:cs="Arial"/>
                <w:color w:val="595959"/>
                <w:sz w:val="18"/>
                <w:szCs w:val="18"/>
              </w:rPr>
            </w:pPr>
            <w:r w:rsidRPr="00274A62">
              <w:rPr>
                <w:rFonts w:ascii="Arial" w:eastAsia="Calibri" w:hAnsi="Arial" w:cs="Arial"/>
                <w:color w:val="595959"/>
                <w:sz w:val="18"/>
                <w:szCs w:val="18"/>
              </w:rPr>
              <w:t xml:space="preserve">Only tools and equipment listed on the </w:t>
            </w:r>
            <w:r w:rsidR="00C9642E">
              <w:rPr>
                <w:rFonts w:ascii="Arial" w:eastAsia="Calibri" w:hAnsi="Arial" w:cs="Arial"/>
                <w:color w:val="595959"/>
                <w:sz w:val="18"/>
                <w:szCs w:val="18"/>
              </w:rPr>
              <w:t>Site</w:t>
            </w:r>
            <w:r w:rsidRPr="00274A62">
              <w:rPr>
                <w:rFonts w:ascii="Arial" w:eastAsia="Calibri" w:hAnsi="Arial" w:cs="Arial"/>
                <w:color w:val="595959"/>
                <w:sz w:val="18"/>
                <w:szCs w:val="18"/>
              </w:rPr>
              <w:t xml:space="preserve"> Approved Power Tool List to be used by staff and purchased by line managers (new equipment requests require assessment and approval before purchase/use).</w:t>
            </w:r>
          </w:p>
          <w:p w14:paraId="2DB58BDE" w14:textId="77777777" w:rsidR="0025146F" w:rsidRPr="003B5150" w:rsidRDefault="0025146F" w:rsidP="0025146F">
            <w:pPr>
              <w:numPr>
                <w:ilvl w:val="0"/>
                <w:numId w:val="26"/>
              </w:numPr>
              <w:rPr>
                <w:rFonts w:ascii="Arial" w:eastAsia="Calibri" w:hAnsi="Arial" w:cs="Arial"/>
                <w:color w:val="595959"/>
                <w:sz w:val="18"/>
                <w:szCs w:val="18"/>
              </w:rPr>
            </w:pPr>
            <w:r w:rsidRPr="00274A62">
              <w:rPr>
                <w:rFonts w:ascii="Arial" w:eastAsia="Calibri" w:hAnsi="Arial" w:cs="Arial"/>
                <w:color w:val="595959"/>
                <w:sz w:val="18"/>
                <w:szCs w:val="18"/>
              </w:rPr>
              <w:t xml:space="preserve">Staff to ventilate property/work areas and advise customers when dust may be created so they can relocate within the building. </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28C381B1" w14:textId="77777777" w:rsidR="0025146F" w:rsidRPr="00EA6D03" w:rsidRDefault="0025146F" w:rsidP="002D417D">
            <w:pPr>
              <w:rPr>
                <w:rFonts w:ascii="Arial" w:eastAsia="Calibri" w:hAnsi="Arial" w:cs="Arial"/>
                <w:b/>
                <w:bCs/>
                <w:color w:val="595959"/>
                <w:sz w:val="18"/>
                <w:szCs w:val="18"/>
              </w:rPr>
            </w:pPr>
            <w:r w:rsidRPr="00EA6D03">
              <w:rPr>
                <w:rFonts w:ascii="Arial" w:eastAsia="Calibri" w:hAnsi="Arial" w:cs="Arial"/>
                <w:b/>
                <w:bCs/>
                <w:color w:val="595959"/>
                <w:sz w:val="18"/>
                <w:szCs w:val="18"/>
              </w:rPr>
              <w:t>1</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6F53260F" w14:textId="77777777" w:rsidR="0025146F" w:rsidRPr="00EA6D03"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3</w:t>
            </w:r>
          </w:p>
        </w:tc>
        <w:tc>
          <w:tcPr>
            <w:tcW w:w="425" w:type="dxa"/>
            <w:tcBorders>
              <w:left w:val="single" w:sz="4" w:space="0" w:color="7030A0"/>
              <w:right w:val="single" w:sz="4" w:space="0" w:color="7030A0"/>
            </w:tcBorders>
            <w:shd w:val="clear" w:color="auto" w:fill="92D050"/>
          </w:tcPr>
          <w:p w14:paraId="63E80795" w14:textId="77777777" w:rsidR="0025146F" w:rsidRPr="00EA6D03"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3</w:t>
            </w:r>
          </w:p>
        </w:tc>
        <w:tc>
          <w:tcPr>
            <w:tcW w:w="1257" w:type="dxa"/>
            <w:tcBorders>
              <w:top w:val="single" w:sz="4" w:space="0" w:color="7030A0"/>
              <w:left w:val="single" w:sz="4" w:space="0" w:color="7030A0"/>
              <w:bottom w:val="single" w:sz="4" w:space="0" w:color="7030A0"/>
              <w:right w:val="single" w:sz="4" w:space="0" w:color="7030A0"/>
            </w:tcBorders>
          </w:tcPr>
          <w:p w14:paraId="5777BBF7"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Staff / Line Managers</w:t>
            </w:r>
          </w:p>
          <w:p w14:paraId="2772CE98" w14:textId="77777777" w:rsidR="0025146F" w:rsidRPr="00EA6D03" w:rsidRDefault="0025146F" w:rsidP="002D417D">
            <w:pPr>
              <w:rPr>
                <w:rFonts w:ascii="Arial" w:eastAsia="Calibri" w:hAnsi="Arial" w:cs="Arial"/>
                <w:color w:val="595959"/>
                <w:sz w:val="18"/>
                <w:szCs w:val="18"/>
              </w:rPr>
            </w:pPr>
          </w:p>
          <w:p w14:paraId="7A6C6B37" w14:textId="77777777" w:rsidR="0025146F" w:rsidRPr="00EA6D03" w:rsidRDefault="0025146F" w:rsidP="002D417D">
            <w:pPr>
              <w:rPr>
                <w:rFonts w:ascii="Arial" w:eastAsia="Calibri" w:hAnsi="Arial" w:cs="Arial"/>
                <w:color w:val="595959"/>
                <w:sz w:val="18"/>
                <w:szCs w:val="18"/>
              </w:rPr>
            </w:pPr>
          </w:p>
          <w:p w14:paraId="2C5A208E" w14:textId="77777777" w:rsidR="0025146F" w:rsidRPr="00EA6D03" w:rsidRDefault="0025146F" w:rsidP="002D417D">
            <w:pPr>
              <w:rPr>
                <w:rFonts w:ascii="Arial" w:eastAsia="Calibri" w:hAnsi="Arial" w:cs="Arial"/>
                <w:color w:val="595959"/>
                <w:sz w:val="18"/>
                <w:szCs w:val="18"/>
              </w:rPr>
            </w:pPr>
          </w:p>
          <w:p w14:paraId="189FBFEE" w14:textId="77777777" w:rsidR="0025146F" w:rsidRPr="00EA6D03" w:rsidRDefault="0025146F" w:rsidP="002D417D">
            <w:pPr>
              <w:rPr>
                <w:rFonts w:ascii="Arial" w:eastAsia="Calibri" w:hAnsi="Arial" w:cs="Arial"/>
                <w:color w:val="595959"/>
                <w:sz w:val="18"/>
                <w:szCs w:val="18"/>
              </w:rPr>
            </w:pPr>
          </w:p>
          <w:p w14:paraId="4392C6DB" w14:textId="77777777" w:rsidR="0025146F" w:rsidRPr="00EA6D03" w:rsidRDefault="0025146F" w:rsidP="002D417D">
            <w:pPr>
              <w:rPr>
                <w:rFonts w:ascii="Arial" w:eastAsia="Calibri" w:hAnsi="Arial" w:cs="Arial"/>
                <w:color w:val="595959"/>
                <w:sz w:val="18"/>
                <w:szCs w:val="18"/>
              </w:rPr>
            </w:pPr>
          </w:p>
          <w:p w14:paraId="70E39EA4" w14:textId="77777777" w:rsidR="0025146F" w:rsidRPr="00EA6D03" w:rsidRDefault="0025146F" w:rsidP="002D417D">
            <w:pPr>
              <w:rPr>
                <w:rFonts w:ascii="Arial" w:eastAsia="Calibri" w:hAnsi="Arial" w:cs="Arial"/>
                <w:color w:val="595959"/>
                <w:sz w:val="18"/>
                <w:szCs w:val="18"/>
              </w:rPr>
            </w:pPr>
          </w:p>
          <w:p w14:paraId="6749E6AC" w14:textId="77777777" w:rsidR="0025146F" w:rsidRPr="00EA6D03" w:rsidRDefault="0025146F" w:rsidP="002D417D">
            <w:pPr>
              <w:rPr>
                <w:rFonts w:ascii="Arial" w:eastAsia="Calibri" w:hAnsi="Arial" w:cs="Arial"/>
                <w:color w:val="595959"/>
                <w:sz w:val="18"/>
                <w:szCs w:val="18"/>
              </w:rPr>
            </w:pPr>
          </w:p>
          <w:p w14:paraId="1923404F" w14:textId="77777777" w:rsidR="0025146F" w:rsidRPr="00EA6D03" w:rsidRDefault="0025146F" w:rsidP="002D417D">
            <w:pPr>
              <w:rPr>
                <w:rFonts w:ascii="Arial" w:eastAsia="Calibri" w:hAnsi="Arial" w:cs="Arial"/>
                <w:color w:val="595959"/>
                <w:sz w:val="18"/>
                <w:szCs w:val="18"/>
              </w:rPr>
            </w:pPr>
          </w:p>
          <w:p w14:paraId="7866D8C8" w14:textId="77777777" w:rsidR="0025146F" w:rsidRPr="00EA6D03" w:rsidRDefault="0025146F" w:rsidP="002D417D">
            <w:pPr>
              <w:rPr>
                <w:rFonts w:ascii="Arial" w:eastAsia="Calibri" w:hAnsi="Arial" w:cs="Arial"/>
                <w:color w:val="595959"/>
                <w:sz w:val="18"/>
                <w:szCs w:val="18"/>
              </w:rPr>
            </w:pPr>
          </w:p>
          <w:p w14:paraId="1C9778CE" w14:textId="77777777" w:rsidR="0025146F" w:rsidRPr="00EA6D03" w:rsidRDefault="0025146F" w:rsidP="002D417D">
            <w:pPr>
              <w:rPr>
                <w:rFonts w:ascii="Arial" w:eastAsia="Calibri" w:hAnsi="Arial" w:cs="Arial"/>
                <w:color w:val="595959"/>
                <w:sz w:val="18"/>
                <w:szCs w:val="18"/>
              </w:rPr>
            </w:pPr>
          </w:p>
          <w:p w14:paraId="7A022BF5" w14:textId="77777777" w:rsidR="0025146F" w:rsidRPr="00EA6D03" w:rsidRDefault="0025146F" w:rsidP="002D417D">
            <w:pPr>
              <w:rPr>
                <w:rFonts w:ascii="Arial" w:eastAsia="Calibri" w:hAnsi="Arial" w:cs="Arial"/>
                <w:color w:val="595959"/>
                <w:sz w:val="18"/>
                <w:szCs w:val="18"/>
              </w:rPr>
            </w:pPr>
          </w:p>
        </w:tc>
        <w:tc>
          <w:tcPr>
            <w:tcW w:w="1276" w:type="dxa"/>
            <w:tcBorders>
              <w:top w:val="single" w:sz="4" w:space="0" w:color="7030A0"/>
              <w:left w:val="single" w:sz="4" w:space="0" w:color="7030A0"/>
              <w:bottom w:val="single" w:sz="4" w:space="0" w:color="7030A0"/>
              <w:right w:val="single" w:sz="4" w:space="0" w:color="7030A0"/>
            </w:tcBorders>
          </w:tcPr>
          <w:p w14:paraId="405D4DE4" w14:textId="77777777" w:rsidR="0025146F" w:rsidRPr="00AC78E6" w:rsidRDefault="0025146F" w:rsidP="002D417D">
            <w:pPr>
              <w:rPr>
                <w:rFonts w:ascii="Arial" w:eastAsia="Calibri" w:hAnsi="Arial" w:cs="Arial"/>
                <w:color w:val="595959" w:themeColor="text1" w:themeTint="A6"/>
                <w:sz w:val="18"/>
                <w:szCs w:val="18"/>
              </w:rPr>
            </w:pPr>
            <w:r>
              <w:rPr>
                <w:rFonts w:ascii="Arial" w:eastAsia="Calibri" w:hAnsi="Arial" w:cs="Arial"/>
                <w:color w:val="595959" w:themeColor="text1" w:themeTint="A6"/>
                <w:sz w:val="18"/>
                <w:szCs w:val="18"/>
              </w:rPr>
              <w:t xml:space="preserve">On-going / as </w:t>
            </w:r>
            <w:proofErr w:type="gramStart"/>
            <w:r>
              <w:rPr>
                <w:rFonts w:ascii="Arial" w:eastAsia="Calibri" w:hAnsi="Arial" w:cs="Arial"/>
                <w:color w:val="595959" w:themeColor="text1" w:themeTint="A6"/>
                <w:sz w:val="18"/>
                <w:szCs w:val="18"/>
              </w:rPr>
              <w:t>required</w:t>
            </w:r>
            <w:proofErr w:type="gramEnd"/>
          </w:p>
          <w:p w14:paraId="5681EF48" w14:textId="77777777" w:rsidR="0025146F" w:rsidRPr="00AC78E6" w:rsidRDefault="0025146F" w:rsidP="002D417D">
            <w:pPr>
              <w:rPr>
                <w:rFonts w:ascii="Arial" w:eastAsia="Calibri" w:hAnsi="Arial" w:cs="Arial"/>
                <w:color w:val="595959" w:themeColor="text1" w:themeTint="A6"/>
                <w:sz w:val="18"/>
                <w:szCs w:val="18"/>
              </w:rPr>
            </w:pPr>
          </w:p>
          <w:p w14:paraId="51C5739F" w14:textId="77777777" w:rsidR="0025146F" w:rsidRPr="00AC78E6" w:rsidRDefault="0025146F" w:rsidP="002D417D">
            <w:pPr>
              <w:rPr>
                <w:rFonts w:ascii="Arial" w:eastAsia="Calibri" w:hAnsi="Arial" w:cs="Arial"/>
                <w:color w:val="595959" w:themeColor="text1" w:themeTint="A6"/>
                <w:sz w:val="18"/>
                <w:szCs w:val="18"/>
              </w:rPr>
            </w:pPr>
          </w:p>
          <w:p w14:paraId="1EF18C21" w14:textId="77777777" w:rsidR="0025146F" w:rsidRPr="00AC78E6" w:rsidRDefault="0025146F" w:rsidP="002D417D">
            <w:pPr>
              <w:rPr>
                <w:rFonts w:ascii="Arial" w:eastAsia="Calibri" w:hAnsi="Arial" w:cs="Arial"/>
                <w:color w:val="595959" w:themeColor="text1" w:themeTint="A6"/>
                <w:sz w:val="18"/>
                <w:szCs w:val="18"/>
              </w:rPr>
            </w:pPr>
          </w:p>
          <w:p w14:paraId="3399A103" w14:textId="77777777" w:rsidR="0025146F" w:rsidRPr="00AC78E6" w:rsidRDefault="0025146F" w:rsidP="002D417D">
            <w:pPr>
              <w:rPr>
                <w:rFonts w:ascii="Arial" w:eastAsia="Calibri" w:hAnsi="Arial" w:cs="Arial"/>
                <w:color w:val="595959" w:themeColor="text1" w:themeTint="A6"/>
                <w:sz w:val="18"/>
                <w:szCs w:val="18"/>
              </w:rPr>
            </w:pPr>
          </w:p>
          <w:p w14:paraId="27C2AD75" w14:textId="77777777" w:rsidR="0025146F" w:rsidRPr="00AC78E6" w:rsidRDefault="0025146F" w:rsidP="002D417D">
            <w:pPr>
              <w:rPr>
                <w:rFonts w:ascii="Arial" w:eastAsia="Calibri" w:hAnsi="Arial" w:cs="Arial"/>
                <w:color w:val="595959" w:themeColor="text1" w:themeTint="A6"/>
                <w:sz w:val="18"/>
                <w:szCs w:val="18"/>
              </w:rPr>
            </w:pPr>
          </w:p>
          <w:p w14:paraId="72853246" w14:textId="77777777" w:rsidR="0025146F" w:rsidRPr="00AC78E6" w:rsidRDefault="0025146F" w:rsidP="002D417D">
            <w:pPr>
              <w:rPr>
                <w:rFonts w:ascii="Arial" w:eastAsia="Calibri" w:hAnsi="Arial" w:cs="Arial"/>
                <w:color w:val="595959" w:themeColor="text1" w:themeTint="A6"/>
                <w:sz w:val="18"/>
                <w:szCs w:val="18"/>
              </w:rPr>
            </w:pPr>
          </w:p>
          <w:p w14:paraId="7AE6A049" w14:textId="77777777" w:rsidR="0025146F" w:rsidRPr="00AC78E6" w:rsidRDefault="0025146F" w:rsidP="002D417D">
            <w:pPr>
              <w:rPr>
                <w:rFonts w:ascii="Arial" w:eastAsia="Calibri" w:hAnsi="Arial" w:cs="Arial"/>
                <w:color w:val="595959" w:themeColor="text1" w:themeTint="A6"/>
                <w:sz w:val="18"/>
                <w:szCs w:val="18"/>
              </w:rPr>
            </w:pPr>
          </w:p>
          <w:p w14:paraId="7CA01045" w14:textId="77777777" w:rsidR="0025146F" w:rsidRPr="00AC78E6" w:rsidRDefault="0025146F" w:rsidP="002D417D">
            <w:pPr>
              <w:rPr>
                <w:rFonts w:ascii="Arial" w:eastAsia="Calibri" w:hAnsi="Arial" w:cs="Arial"/>
                <w:color w:val="595959" w:themeColor="text1" w:themeTint="A6"/>
                <w:sz w:val="18"/>
                <w:szCs w:val="18"/>
              </w:rPr>
            </w:pPr>
          </w:p>
          <w:p w14:paraId="239D1BBB" w14:textId="77777777" w:rsidR="0025146F" w:rsidRPr="00AC78E6" w:rsidRDefault="0025146F" w:rsidP="002D417D">
            <w:pPr>
              <w:rPr>
                <w:rFonts w:ascii="Arial" w:eastAsia="Calibri" w:hAnsi="Arial" w:cs="Arial"/>
                <w:color w:val="595959" w:themeColor="text1" w:themeTint="A6"/>
                <w:sz w:val="18"/>
                <w:szCs w:val="18"/>
              </w:rPr>
            </w:pPr>
          </w:p>
          <w:p w14:paraId="5D3DA7BA" w14:textId="77777777" w:rsidR="0025146F" w:rsidRPr="00AC78E6" w:rsidRDefault="0025146F" w:rsidP="002D417D">
            <w:pPr>
              <w:rPr>
                <w:rFonts w:ascii="Arial" w:eastAsia="Calibri" w:hAnsi="Arial" w:cs="Arial"/>
                <w:color w:val="595959" w:themeColor="text1" w:themeTint="A6"/>
                <w:sz w:val="18"/>
                <w:szCs w:val="18"/>
              </w:rPr>
            </w:pPr>
          </w:p>
          <w:p w14:paraId="21587FC3" w14:textId="77777777" w:rsidR="0025146F" w:rsidRPr="00AC78E6" w:rsidRDefault="0025146F" w:rsidP="002D417D">
            <w:pPr>
              <w:rPr>
                <w:rFonts w:ascii="Arial" w:eastAsia="Calibri" w:hAnsi="Arial" w:cs="Arial"/>
                <w:color w:val="595959" w:themeColor="text1" w:themeTint="A6"/>
                <w:sz w:val="18"/>
                <w:szCs w:val="18"/>
              </w:rPr>
            </w:pPr>
          </w:p>
          <w:p w14:paraId="5B2A129C" w14:textId="77777777" w:rsidR="0025146F" w:rsidRPr="00AC78E6" w:rsidRDefault="0025146F" w:rsidP="002D417D">
            <w:pPr>
              <w:rPr>
                <w:rFonts w:ascii="Arial" w:eastAsia="Calibri" w:hAnsi="Arial" w:cs="Arial"/>
                <w:color w:val="595959" w:themeColor="text1" w:themeTint="A6"/>
                <w:sz w:val="18"/>
                <w:szCs w:val="18"/>
              </w:rPr>
            </w:pPr>
          </w:p>
          <w:p w14:paraId="7818E267" w14:textId="77777777" w:rsidR="0025146F" w:rsidRPr="00AC78E6" w:rsidRDefault="0025146F" w:rsidP="002D417D">
            <w:pPr>
              <w:rPr>
                <w:rFonts w:ascii="Arial" w:eastAsia="Calibri" w:hAnsi="Arial" w:cs="Arial"/>
                <w:color w:val="595959" w:themeColor="text1" w:themeTint="A6"/>
                <w:sz w:val="18"/>
                <w:szCs w:val="18"/>
              </w:rPr>
            </w:pPr>
          </w:p>
          <w:p w14:paraId="6DB293A9" w14:textId="77777777" w:rsidR="0025146F" w:rsidRPr="00AC78E6" w:rsidRDefault="0025146F" w:rsidP="002D417D">
            <w:pPr>
              <w:rPr>
                <w:rFonts w:ascii="Arial" w:eastAsia="Calibri" w:hAnsi="Arial" w:cs="Arial"/>
                <w:color w:val="595959" w:themeColor="text1" w:themeTint="A6"/>
                <w:sz w:val="18"/>
                <w:szCs w:val="18"/>
              </w:rPr>
            </w:pPr>
          </w:p>
          <w:p w14:paraId="76D7992D" w14:textId="77777777" w:rsidR="0025146F" w:rsidRPr="00AC78E6" w:rsidRDefault="0025146F" w:rsidP="002D417D">
            <w:pPr>
              <w:rPr>
                <w:rFonts w:ascii="Arial" w:eastAsia="Calibri" w:hAnsi="Arial" w:cs="Arial"/>
                <w:color w:val="595959" w:themeColor="text1" w:themeTint="A6"/>
                <w:sz w:val="18"/>
                <w:szCs w:val="18"/>
              </w:rPr>
            </w:pPr>
          </w:p>
          <w:p w14:paraId="481C4B02" w14:textId="77777777" w:rsidR="0025146F" w:rsidRPr="00AC78E6" w:rsidRDefault="0025146F" w:rsidP="002D417D">
            <w:pPr>
              <w:rPr>
                <w:rFonts w:ascii="Arial" w:eastAsia="Calibri" w:hAnsi="Arial" w:cs="Arial"/>
                <w:color w:val="595959" w:themeColor="text1" w:themeTint="A6"/>
                <w:sz w:val="18"/>
                <w:szCs w:val="18"/>
              </w:rPr>
            </w:pPr>
          </w:p>
          <w:p w14:paraId="007668B7" w14:textId="77777777" w:rsidR="0025146F" w:rsidRPr="00AC78E6" w:rsidRDefault="0025146F" w:rsidP="002D417D">
            <w:pPr>
              <w:rPr>
                <w:rFonts w:ascii="Arial" w:eastAsia="Calibri" w:hAnsi="Arial" w:cs="Arial"/>
                <w:color w:val="595959" w:themeColor="text1" w:themeTint="A6"/>
                <w:sz w:val="18"/>
                <w:szCs w:val="18"/>
              </w:rPr>
            </w:pPr>
          </w:p>
          <w:p w14:paraId="599BF7EA" w14:textId="77777777" w:rsidR="0025146F" w:rsidRPr="00AC78E6" w:rsidRDefault="0025146F" w:rsidP="002D417D">
            <w:pPr>
              <w:rPr>
                <w:rFonts w:ascii="Arial" w:eastAsia="Calibri" w:hAnsi="Arial" w:cs="Arial"/>
                <w:color w:val="595959" w:themeColor="text1" w:themeTint="A6"/>
                <w:sz w:val="18"/>
                <w:szCs w:val="18"/>
              </w:rPr>
            </w:pPr>
          </w:p>
        </w:tc>
      </w:tr>
      <w:tr w:rsidR="0025146F" w:rsidRPr="00927F81" w14:paraId="04EC95F3" w14:textId="77777777" w:rsidTr="00690ED9">
        <w:trPr>
          <w:trHeight w:val="1127"/>
        </w:trPr>
        <w:tc>
          <w:tcPr>
            <w:tcW w:w="1252" w:type="dxa"/>
            <w:tcBorders>
              <w:top w:val="single" w:sz="4" w:space="0" w:color="7030A0"/>
              <w:left w:val="single" w:sz="4" w:space="0" w:color="7030A0"/>
              <w:bottom w:val="single" w:sz="4" w:space="0" w:color="7030A0"/>
              <w:right w:val="single" w:sz="4" w:space="0" w:color="7030A0"/>
            </w:tcBorders>
          </w:tcPr>
          <w:p w14:paraId="64DEB369" w14:textId="77777777" w:rsidR="0025146F" w:rsidRPr="00EA6D03" w:rsidRDefault="0025146F" w:rsidP="002D417D">
            <w:pPr>
              <w:rPr>
                <w:rFonts w:ascii="Arial" w:hAnsi="Arial" w:cs="Arial"/>
                <w:color w:val="595959" w:themeColor="text1" w:themeTint="A6"/>
                <w:sz w:val="18"/>
                <w:szCs w:val="18"/>
              </w:rPr>
            </w:pPr>
            <w:r w:rsidRPr="00EA6D03">
              <w:rPr>
                <w:rFonts w:ascii="Arial" w:hAnsi="Arial" w:cs="Arial"/>
                <w:color w:val="595959" w:themeColor="text1" w:themeTint="A6"/>
                <w:sz w:val="18"/>
                <w:szCs w:val="18"/>
              </w:rPr>
              <w:lastRenderedPageBreak/>
              <w:t>Noise</w:t>
            </w:r>
          </w:p>
        </w:tc>
        <w:tc>
          <w:tcPr>
            <w:tcW w:w="1276" w:type="dxa"/>
            <w:tcBorders>
              <w:top w:val="single" w:sz="4" w:space="0" w:color="7030A0"/>
              <w:left w:val="single" w:sz="4" w:space="0" w:color="7030A0"/>
              <w:bottom w:val="single" w:sz="4" w:space="0" w:color="7030A0"/>
              <w:right w:val="single" w:sz="4" w:space="0" w:color="7030A0"/>
            </w:tcBorders>
          </w:tcPr>
          <w:p w14:paraId="4E95B2CA" w14:textId="77777777" w:rsidR="0025146F" w:rsidRPr="00EA6D03" w:rsidRDefault="0025146F" w:rsidP="002D417D">
            <w:pPr>
              <w:rPr>
                <w:rFonts w:ascii="Arial" w:hAnsi="Arial" w:cs="Arial"/>
                <w:color w:val="595959" w:themeColor="text1" w:themeTint="A6"/>
                <w:sz w:val="18"/>
                <w:szCs w:val="18"/>
              </w:rPr>
            </w:pPr>
            <w:r w:rsidRPr="00EA6D03">
              <w:rPr>
                <w:rFonts w:ascii="Arial" w:hAnsi="Arial" w:cs="Arial"/>
                <w:color w:val="595959" w:themeColor="text1" w:themeTint="A6"/>
                <w:sz w:val="18"/>
                <w:szCs w:val="18"/>
              </w:rPr>
              <w:t>Staff and trainees</w:t>
            </w:r>
          </w:p>
        </w:tc>
        <w:tc>
          <w:tcPr>
            <w:tcW w:w="1559" w:type="dxa"/>
            <w:tcBorders>
              <w:top w:val="single" w:sz="4" w:space="0" w:color="7030A0"/>
              <w:left w:val="single" w:sz="4" w:space="0" w:color="7030A0"/>
              <w:bottom w:val="single" w:sz="4" w:space="0" w:color="7030A0"/>
              <w:right w:val="single" w:sz="4" w:space="0" w:color="7030A0"/>
            </w:tcBorders>
          </w:tcPr>
          <w:p w14:paraId="5FF8BB95" w14:textId="77777777" w:rsidR="0025146F" w:rsidRPr="00EA6D03" w:rsidRDefault="0025146F" w:rsidP="002D417D">
            <w:pPr>
              <w:rPr>
                <w:rFonts w:ascii="Arial" w:hAnsi="Arial" w:cs="Arial"/>
                <w:color w:val="595959" w:themeColor="text1" w:themeTint="A6"/>
                <w:sz w:val="18"/>
                <w:szCs w:val="18"/>
              </w:rPr>
            </w:pPr>
            <w:r w:rsidRPr="00EA6D03">
              <w:rPr>
                <w:rFonts w:ascii="Arial" w:hAnsi="Arial" w:cs="Arial"/>
                <w:color w:val="595959" w:themeColor="text1" w:themeTint="A6"/>
                <w:sz w:val="18"/>
                <w:szCs w:val="18"/>
              </w:rPr>
              <w:t>Temporary or permanent loss of hearing, and/or accidents caused by noise interfering with communication, through the prolonged use of power tools and equipment.</w:t>
            </w:r>
          </w:p>
        </w:tc>
        <w:tc>
          <w:tcPr>
            <w:tcW w:w="3988" w:type="dxa"/>
            <w:tcBorders>
              <w:top w:val="single" w:sz="4" w:space="0" w:color="7030A0"/>
              <w:left w:val="nil"/>
              <w:bottom w:val="single" w:sz="4" w:space="0" w:color="7030A0"/>
              <w:right w:val="single" w:sz="4" w:space="0" w:color="7030A0"/>
            </w:tcBorders>
            <w:shd w:val="clear" w:color="000000" w:fill="FFFFFF"/>
          </w:tcPr>
          <w:p w14:paraId="644138EA" w14:textId="6FD69783" w:rsidR="0025146F" w:rsidRDefault="0025146F" w:rsidP="0025146F">
            <w:pPr>
              <w:pStyle w:val="ListParagraph"/>
              <w:numPr>
                <w:ilvl w:val="0"/>
                <w:numId w:val="27"/>
              </w:numPr>
              <w:rPr>
                <w:rFonts w:ascii="Arial" w:hAnsi="Arial" w:cs="Arial"/>
                <w:color w:val="595959" w:themeColor="text1" w:themeTint="A6"/>
                <w:sz w:val="18"/>
                <w:szCs w:val="18"/>
              </w:rPr>
            </w:pPr>
            <w:r>
              <w:rPr>
                <w:rFonts w:ascii="Arial" w:hAnsi="Arial" w:cs="Arial"/>
                <w:color w:val="595959" w:themeColor="text1" w:themeTint="A6"/>
                <w:sz w:val="18"/>
                <w:szCs w:val="18"/>
              </w:rPr>
              <w:t xml:space="preserve">Vacuum cleaners used generally low noise at </w:t>
            </w:r>
            <w:r w:rsidR="00603F95">
              <w:rPr>
                <w:rFonts w:ascii="Arial" w:hAnsi="Arial" w:cs="Arial"/>
                <w:color w:val="595959" w:themeColor="text1" w:themeTint="A6"/>
                <w:sz w:val="18"/>
                <w:szCs w:val="18"/>
              </w:rPr>
              <w:t>with a low exposure limit whilst tools such as drills, circular saws output higher noise so exposure must be limited</w:t>
            </w:r>
            <w:r>
              <w:rPr>
                <w:rFonts w:ascii="Arial" w:hAnsi="Arial" w:cs="Arial"/>
                <w:color w:val="595959" w:themeColor="text1" w:themeTint="A6"/>
                <w:sz w:val="18"/>
                <w:szCs w:val="18"/>
              </w:rPr>
              <w:t>.</w:t>
            </w:r>
          </w:p>
          <w:p w14:paraId="35315787" w14:textId="77777777" w:rsidR="0025146F" w:rsidRPr="00001BC6" w:rsidRDefault="0025146F" w:rsidP="0025146F">
            <w:pPr>
              <w:pStyle w:val="ListParagraph"/>
              <w:numPr>
                <w:ilvl w:val="0"/>
                <w:numId w:val="27"/>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Noise monitoring programme completed with external provider and data used for OHS assessment and review.</w:t>
            </w:r>
          </w:p>
          <w:p w14:paraId="40F7ACCF" w14:textId="695871F8" w:rsidR="0025146F" w:rsidRPr="00001BC6" w:rsidRDefault="0025146F" w:rsidP="0025146F">
            <w:pPr>
              <w:pStyle w:val="ListParagraph"/>
              <w:numPr>
                <w:ilvl w:val="0"/>
                <w:numId w:val="27"/>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Hearing protection in accordance with </w:t>
            </w:r>
            <w:r w:rsidR="00D044B4">
              <w:rPr>
                <w:rFonts w:ascii="Arial" w:hAnsi="Arial" w:cs="Arial"/>
                <w:color w:val="595959" w:themeColor="text1" w:themeTint="A6"/>
                <w:sz w:val="18"/>
                <w:szCs w:val="18"/>
              </w:rPr>
              <w:t>tool requirements</w:t>
            </w:r>
          </w:p>
          <w:p w14:paraId="78AD6813" w14:textId="77777777" w:rsidR="0025146F" w:rsidRPr="00001BC6" w:rsidRDefault="0025146F" w:rsidP="0025146F">
            <w:pPr>
              <w:pStyle w:val="ListParagraph"/>
              <w:numPr>
                <w:ilvl w:val="0"/>
                <w:numId w:val="27"/>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PUWER Procedure in place.</w:t>
            </w:r>
          </w:p>
          <w:p w14:paraId="2F7E89CE" w14:textId="7B0065DA" w:rsidR="0025146F" w:rsidRPr="00001BC6" w:rsidRDefault="00C9642E" w:rsidP="0025146F">
            <w:pPr>
              <w:pStyle w:val="ListParagraph"/>
              <w:numPr>
                <w:ilvl w:val="0"/>
                <w:numId w:val="27"/>
              </w:numPr>
              <w:rPr>
                <w:rFonts w:ascii="Arial" w:hAnsi="Arial" w:cs="Arial"/>
                <w:color w:val="595959" w:themeColor="text1" w:themeTint="A6"/>
                <w:sz w:val="18"/>
                <w:szCs w:val="18"/>
              </w:rPr>
            </w:pPr>
            <w:r>
              <w:rPr>
                <w:rFonts w:ascii="Arial" w:hAnsi="Arial" w:cs="Arial"/>
                <w:color w:val="595959" w:themeColor="text1" w:themeTint="A6"/>
                <w:sz w:val="18"/>
                <w:szCs w:val="18"/>
              </w:rPr>
              <w:t>Site</w:t>
            </w:r>
            <w:r w:rsidR="0025146F" w:rsidRPr="00001BC6">
              <w:rPr>
                <w:rFonts w:ascii="Arial" w:hAnsi="Arial" w:cs="Arial"/>
                <w:color w:val="595959" w:themeColor="text1" w:themeTint="A6"/>
                <w:sz w:val="18"/>
                <w:szCs w:val="18"/>
              </w:rPr>
              <w:t xml:space="preserve"> approved equipment list in place.</w:t>
            </w:r>
          </w:p>
          <w:p w14:paraId="247962B4" w14:textId="7477B2BA" w:rsidR="0025146F" w:rsidRPr="00001BC6" w:rsidRDefault="0025146F" w:rsidP="0025146F">
            <w:pPr>
              <w:pStyle w:val="ListParagraph"/>
              <w:numPr>
                <w:ilvl w:val="0"/>
                <w:numId w:val="27"/>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 xml:space="preserve">Hearing protection PPE is the last line of defence and only used in conjunction with other listed controls, and replenished </w:t>
            </w:r>
            <w:r w:rsidR="00603F95">
              <w:rPr>
                <w:rFonts w:ascii="Arial" w:hAnsi="Arial" w:cs="Arial"/>
                <w:color w:val="595959" w:themeColor="text1" w:themeTint="A6"/>
                <w:sz w:val="18"/>
                <w:szCs w:val="18"/>
              </w:rPr>
              <w:t>at the Site office</w:t>
            </w:r>
            <w:r w:rsidRPr="00001BC6">
              <w:rPr>
                <w:rFonts w:ascii="Arial" w:hAnsi="Arial" w:cs="Arial"/>
                <w:color w:val="595959" w:themeColor="text1" w:themeTint="A6"/>
                <w:sz w:val="18"/>
                <w:szCs w:val="18"/>
              </w:rPr>
              <w:t>, materials suppliers by staff as required.</w:t>
            </w:r>
          </w:p>
          <w:p w14:paraId="5FCC5613" w14:textId="77777777" w:rsidR="0025146F" w:rsidRPr="00001BC6" w:rsidRDefault="0025146F" w:rsidP="0025146F">
            <w:pPr>
              <w:pStyle w:val="ListParagraph"/>
              <w:numPr>
                <w:ilvl w:val="0"/>
                <w:numId w:val="27"/>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Personal Protective Equipment Procedure.</w:t>
            </w:r>
          </w:p>
          <w:p w14:paraId="3D0F0A11" w14:textId="77777777" w:rsidR="0025146F" w:rsidRPr="00001BC6" w:rsidRDefault="0025146F" w:rsidP="0025146F">
            <w:pPr>
              <w:pStyle w:val="ListParagraph"/>
              <w:numPr>
                <w:ilvl w:val="0"/>
                <w:numId w:val="27"/>
              </w:numPr>
              <w:rPr>
                <w:rFonts w:ascii="Arial" w:hAnsi="Arial" w:cs="Arial"/>
                <w:color w:val="595959" w:themeColor="text1" w:themeTint="A6"/>
                <w:sz w:val="18"/>
                <w:szCs w:val="18"/>
              </w:rPr>
            </w:pPr>
            <w:r w:rsidRPr="00001BC6">
              <w:rPr>
                <w:rFonts w:ascii="Arial" w:hAnsi="Arial" w:cs="Arial"/>
                <w:color w:val="595959" w:themeColor="text1" w:themeTint="A6"/>
                <w:sz w:val="18"/>
                <w:szCs w:val="18"/>
              </w:rPr>
              <w:t>Occupational Health Surveillance procedure in place.</w:t>
            </w:r>
          </w:p>
          <w:p w14:paraId="05020EFD" w14:textId="42CD6106" w:rsidR="0025146F" w:rsidRPr="00001BC6" w:rsidRDefault="00C9642E"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Site</w:t>
            </w:r>
            <w:r w:rsidR="0025146F" w:rsidRPr="00001BC6">
              <w:rPr>
                <w:rFonts w:ascii="Arial" w:eastAsia="Calibri" w:hAnsi="Arial" w:cs="Arial"/>
                <w:color w:val="595959"/>
                <w:sz w:val="18"/>
                <w:szCs w:val="18"/>
              </w:rPr>
              <w:t xml:space="preserve"> approved tool list in place.</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3B05A719" w14:textId="77777777" w:rsidR="0025146F" w:rsidRPr="00001BC6"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2</w:t>
            </w:r>
          </w:p>
        </w:tc>
        <w:tc>
          <w:tcPr>
            <w:tcW w:w="426" w:type="dxa"/>
            <w:tcBorders>
              <w:top w:val="single" w:sz="4" w:space="0" w:color="7030A0"/>
              <w:left w:val="single" w:sz="4" w:space="0" w:color="7030A0"/>
              <w:bottom w:val="single" w:sz="4" w:space="0" w:color="7030A0"/>
              <w:right w:val="single" w:sz="4" w:space="0" w:color="7030A0"/>
            </w:tcBorders>
            <w:shd w:val="clear" w:color="auto" w:fill="FFFFFF"/>
          </w:tcPr>
          <w:p w14:paraId="62E843D8" w14:textId="77777777" w:rsidR="0025146F" w:rsidRPr="00001BC6"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3</w:t>
            </w:r>
          </w:p>
        </w:tc>
        <w:tc>
          <w:tcPr>
            <w:tcW w:w="425" w:type="dxa"/>
            <w:tcBorders>
              <w:left w:val="single" w:sz="4" w:space="0" w:color="7030A0"/>
              <w:right w:val="single" w:sz="4" w:space="0" w:color="7030A0"/>
            </w:tcBorders>
            <w:shd w:val="clear" w:color="auto" w:fill="FFFF00"/>
          </w:tcPr>
          <w:p w14:paraId="037FA68A" w14:textId="77777777" w:rsidR="0025146F" w:rsidRPr="00001BC6"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6</w:t>
            </w:r>
          </w:p>
        </w:tc>
        <w:tc>
          <w:tcPr>
            <w:tcW w:w="2410" w:type="dxa"/>
            <w:tcBorders>
              <w:top w:val="single" w:sz="4" w:space="0" w:color="7030A0"/>
              <w:left w:val="single" w:sz="4" w:space="0" w:color="7030A0"/>
              <w:bottom w:val="single" w:sz="4" w:space="0" w:color="7030A0"/>
              <w:right w:val="single" w:sz="4" w:space="0" w:color="7030A0"/>
            </w:tcBorders>
          </w:tcPr>
          <w:p w14:paraId="5324B347" w14:textId="04676505" w:rsidR="0025146F" w:rsidRPr="00001BC6" w:rsidRDefault="0025146F" w:rsidP="0025146F">
            <w:pPr>
              <w:pStyle w:val="ListParagraph"/>
              <w:numPr>
                <w:ilvl w:val="0"/>
                <w:numId w:val="28"/>
              </w:numPr>
              <w:rPr>
                <w:rFonts w:ascii="Arial" w:eastAsia="Calibri" w:hAnsi="Arial" w:cs="Arial"/>
                <w:color w:val="595959"/>
                <w:sz w:val="18"/>
                <w:szCs w:val="18"/>
              </w:rPr>
            </w:pPr>
            <w:r w:rsidRPr="00001BC6">
              <w:rPr>
                <w:rFonts w:ascii="Arial" w:eastAsia="Calibri" w:hAnsi="Arial" w:cs="Arial"/>
                <w:color w:val="595959"/>
                <w:sz w:val="18"/>
                <w:szCs w:val="18"/>
              </w:rPr>
              <w:t xml:space="preserve">Staff are instructed to spread the use of power tools and equipment out over each day and not to exceed the exposure duration times, for each tool and report any noise issues or </w:t>
            </w:r>
            <w:proofErr w:type="gramStart"/>
            <w:r w:rsidRPr="00001BC6">
              <w:rPr>
                <w:rFonts w:ascii="Arial" w:eastAsia="Calibri" w:hAnsi="Arial" w:cs="Arial"/>
                <w:color w:val="595959"/>
                <w:sz w:val="18"/>
                <w:szCs w:val="18"/>
              </w:rPr>
              <w:t>concerns</w:t>
            </w:r>
            <w:proofErr w:type="gramEnd"/>
            <w:r w:rsidRPr="00001BC6">
              <w:rPr>
                <w:rFonts w:ascii="Arial" w:eastAsia="Calibri" w:hAnsi="Arial" w:cs="Arial"/>
                <w:color w:val="595959"/>
                <w:sz w:val="18"/>
                <w:szCs w:val="18"/>
              </w:rPr>
              <w:t xml:space="preserve"> </w:t>
            </w:r>
          </w:p>
          <w:p w14:paraId="41FE9F02" w14:textId="77777777" w:rsidR="0025146F" w:rsidRPr="00001BC6" w:rsidRDefault="0025146F" w:rsidP="0025146F">
            <w:pPr>
              <w:pStyle w:val="ListParagraph"/>
              <w:numPr>
                <w:ilvl w:val="0"/>
                <w:numId w:val="28"/>
              </w:numPr>
              <w:rPr>
                <w:rFonts w:ascii="Arial" w:eastAsia="Calibri" w:hAnsi="Arial" w:cs="Arial"/>
                <w:color w:val="595959"/>
                <w:sz w:val="18"/>
                <w:szCs w:val="18"/>
              </w:rPr>
            </w:pPr>
            <w:r w:rsidRPr="00001BC6">
              <w:rPr>
                <w:rFonts w:ascii="Arial" w:eastAsia="Calibri" w:hAnsi="Arial" w:cs="Arial"/>
                <w:color w:val="595959"/>
                <w:sz w:val="18"/>
                <w:szCs w:val="18"/>
                <w:lang w:val="en-US"/>
              </w:rPr>
              <w:t>Inspecting equipment prior to use to ensure there is no damage.</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6026DF00" w14:textId="77777777" w:rsidR="0025146F" w:rsidRPr="00F93D84" w:rsidRDefault="0025146F" w:rsidP="002D417D">
            <w:pPr>
              <w:rPr>
                <w:rFonts w:ascii="Arial" w:eastAsia="Calibri" w:hAnsi="Arial" w:cs="Arial"/>
                <w:b/>
                <w:bCs/>
                <w:color w:val="595959"/>
                <w:sz w:val="18"/>
                <w:szCs w:val="18"/>
              </w:rPr>
            </w:pPr>
            <w:r w:rsidRPr="00F93D84">
              <w:rPr>
                <w:rFonts w:ascii="Arial" w:eastAsia="Calibri" w:hAnsi="Arial" w:cs="Arial"/>
                <w:b/>
                <w:bCs/>
                <w:color w:val="595959"/>
                <w:sz w:val="18"/>
                <w:szCs w:val="18"/>
              </w:rPr>
              <w:t>1</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4E45E395" w14:textId="77777777" w:rsidR="0025146F" w:rsidRPr="00F93D84"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3</w:t>
            </w:r>
          </w:p>
        </w:tc>
        <w:tc>
          <w:tcPr>
            <w:tcW w:w="425" w:type="dxa"/>
            <w:tcBorders>
              <w:left w:val="single" w:sz="4" w:space="0" w:color="7030A0"/>
              <w:right w:val="single" w:sz="4" w:space="0" w:color="7030A0"/>
            </w:tcBorders>
            <w:shd w:val="clear" w:color="auto" w:fill="92D050"/>
          </w:tcPr>
          <w:p w14:paraId="6A38AA23" w14:textId="77777777" w:rsidR="0025146F" w:rsidRPr="00F93D84" w:rsidRDefault="0025146F" w:rsidP="002D417D">
            <w:pPr>
              <w:rPr>
                <w:rFonts w:ascii="Arial" w:eastAsia="Calibri" w:hAnsi="Arial" w:cs="Arial"/>
                <w:b/>
                <w:bCs/>
                <w:color w:val="595959"/>
                <w:sz w:val="18"/>
                <w:szCs w:val="18"/>
              </w:rPr>
            </w:pPr>
            <w:r>
              <w:rPr>
                <w:rFonts w:ascii="Arial" w:eastAsia="Calibri" w:hAnsi="Arial" w:cs="Arial"/>
                <w:b/>
                <w:bCs/>
                <w:color w:val="595959"/>
                <w:sz w:val="18"/>
                <w:szCs w:val="18"/>
              </w:rPr>
              <w:t>3</w:t>
            </w:r>
          </w:p>
        </w:tc>
        <w:tc>
          <w:tcPr>
            <w:tcW w:w="1257" w:type="dxa"/>
            <w:tcBorders>
              <w:top w:val="single" w:sz="4" w:space="0" w:color="7030A0"/>
              <w:left w:val="single" w:sz="4" w:space="0" w:color="7030A0"/>
              <w:bottom w:val="single" w:sz="4" w:space="0" w:color="7030A0"/>
              <w:right w:val="single" w:sz="4" w:space="0" w:color="7030A0"/>
            </w:tcBorders>
          </w:tcPr>
          <w:p w14:paraId="1AE3E6D8" w14:textId="77777777" w:rsidR="0025146F" w:rsidRPr="00F93D84" w:rsidRDefault="0025146F" w:rsidP="002D417D">
            <w:pPr>
              <w:rPr>
                <w:rFonts w:ascii="Arial" w:eastAsia="Calibri" w:hAnsi="Arial" w:cs="Arial"/>
                <w:color w:val="595959"/>
                <w:sz w:val="18"/>
                <w:szCs w:val="18"/>
              </w:rPr>
            </w:pPr>
            <w:r w:rsidRPr="00F93D84">
              <w:rPr>
                <w:rFonts w:ascii="Arial" w:eastAsia="Calibri" w:hAnsi="Arial" w:cs="Arial"/>
                <w:color w:val="595959"/>
                <w:sz w:val="18"/>
                <w:szCs w:val="18"/>
              </w:rPr>
              <w:t>Staff and Trainees</w:t>
            </w:r>
          </w:p>
          <w:p w14:paraId="341BB60D" w14:textId="77777777" w:rsidR="0025146F" w:rsidRPr="00F93D84" w:rsidRDefault="0025146F" w:rsidP="002D417D">
            <w:pPr>
              <w:rPr>
                <w:rFonts w:ascii="Arial" w:eastAsia="Calibri" w:hAnsi="Arial" w:cs="Arial"/>
                <w:color w:val="595959"/>
                <w:sz w:val="18"/>
                <w:szCs w:val="18"/>
              </w:rPr>
            </w:pPr>
          </w:p>
          <w:p w14:paraId="2623D270" w14:textId="77777777" w:rsidR="0025146F" w:rsidRPr="00F93D84" w:rsidRDefault="0025146F" w:rsidP="002D417D">
            <w:pPr>
              <w:rPr>
                <w:rFonts w:ascii="Arial" w:eastAsia="Calibri" w:hAnsi="Arial" w:cs="Arial"/>
                <w:color w:val="595959"/>
                <w:sz w:val="18"/>
                <w:szCs w:val="18"/>
              </w:rPr>
            </w:pPr>
          </w:p>
          <w:p w14:paraId="474CD1A1" w14:textId="77777777" w:rsidR="0025146F" w:rsidRPr="00F93D84" w:rsidRDefault="0025146F" w:rsidP="002D417D">
            <w:pPr>
              <w:rPr>
                <w:rFonts w:ascii="Arial" w:eastAsia="Calibri" w:hAnsi="Arial" w:cs="Arial"/>
                <w:color w:val="595959"/>
                <w:sz w:val="18"/>
                <w:szCs w:val="18"/>
              </w:rPr>
            </w:pPr>
          </w:p>
          <w:p w14:paraId="6912D724" w14:textId="77777777" w:rsidR="0025146F" w:rsidRPr="00F93D84" w:rsidRDefault="0025146F" w:rsidP="002D417D">
            <w:pPr>
              <w:rPr>
                <w:rFonts w:ascii="Arial" w:eastAsia="Calibri" w:hAnsi="Arial" w:cs="Arial"/>
                <w:color w:val="595959"/>
                <w:sz w:val="18"/>
                <w:szCs w:val="18"/>
              </w:rPr>
            </w:pPr>
          </w:p>
          <w:p w14:paraId="12D46F20" w14:textId="77777777" w:rsidR="0025146F" w:rsidRPr="00F93D84" w:rsidRDefault="0025146F" w:rsidP="002D417D">
            <w:pPr>
              <w:rPr>
                <w:rFonts w:ascii="Arial" w:eastAsia="Calibri" w:hAnsi="Arial" w:cs="Arial"/>
                <w:color w:val="595959"/>
                <w:sz w:val="18"/>
                <w:szCs w:val="18"/>
              </w:rPr>
            </w:pPr>
          </w:p>
        </w:tc>
        <w:tc>
          <w:tcPr>
            <w:tcW w:w="1276" w:type="dxa"/>
            <w:tcBorders>
              <w:top w:val="single" w:sz="4" w:space="0" w:color="7030A0"/>
              <w:left w:val="single" w:sz="4" w:space="0" w:color="7030A0"/>
              <w:bottom w:val="single" w:sz="4" w:space="0" w:color="7030A0"/>
              <w:right w:val="single" w:sz="4" w:space="0" w:color="7030A0"/>
            </w:tcBorders>
          </w:tcPr>
          <w:p w14:paraId="7AB7D971" w14:textId="77777777" w:rsidR="0025146F" w:rsidRPr="00F93D84" w:rsidRDefault="0025146F" w:rsidP="002D417D">
            <w:pPr>
              <w:rPr>
                <w:rFonts w:ascii="Arial" w:eastAsia="Calibri" w:hAnsi="Arial" w:cs="Arial"/>
                <w:color w:val="595959"/>
                <w:sz w:val="18"/>
                <w:szCs w:val="18"/>
              </w:rPr>
            </w:pPr>
            <w:r w:rsidRPr="00F93D84">
              <w:rPr>
                <w:rFonts w:ascii="Arial" w:eastAsia="Calibri" w:hAnsi="Arial" w:cs="Arial"/>
                <w:color w:val="595959"/>
                <w:sz w:val="18"/>
                <w:szCs w:val="18"/>
              </w:rPr>
              <w:t>On-going</w:t>
            </w:r>
          </w:p>
          <w:p w14:paraId="7A1DB471" w14:textId="77777777" w:rsidR="0025146F" w:rsidRPr="00F93D84" w:rsidRDefault="0025146F" w:rsidP="002D417D">
            <w:pPr>
              <w:rPr>
                <w:rFonts w:ascii="Arial" w:eastAsia="Calibri" w:hAnsi="Arial" w:cs="Arial"/>
                <w:color w:val="595959"/>
                <w:sz w:val="18"/>
                <w:szCs w:val="18"/>
              </w:rPr>
            </w:pPr>
          </w:p>
          <w:p w14:paraId="60A03E92" w14:textId="77777777" w:rsidR="0025146F" w:rsidRPr="00F93D84" w:rsidRDefault="0025146F" w:rsidP="002D417D">
            <w:pPr>
              <w:rPr>
                <w:rFonts w:ascii="Arial" w:eastAsia="Calibri" w:hAnsi="Arial" w:cs="Arial"/>
                <w:color w:val="595959"/>
                <w:sz w:val="18"/>
                <w:szCs w:val="18"/>
              </w:rPr>
            </w:pPr>
          </w:p>
          <w:p w14:paraId="7E8D5A0D" w14:textId="77777777" w:rsidR="0025146F" w:rsidRPr="00F93D84" w:rsidRDefault="0025146F" w:rsidP="002D417D">
            <w:pPr>
              <w:rPr>
                <w:rFonts w:ascii="Arial" w:eastAsia="Calibri" w:hAnsi="Arial" w:cs="Arial"/>
                <w:color w:val="595959"/>
                <w:sz w:val="18"/>
                <w:szCs w:val="18"/>
              </w:rPr>
            </w:pPr>
          </w:p>
          <w:p w14:paraId="0FC49DF6" w14:textId="77777777" w:rsidR="0025146F" w:rsidRPr="00F93D84" w:rsidRDefault="0025146F" w:rsidP="002D417D">
            <w:pPr>
              <w:rPr>
                <w:rFonts w:ascii="Arial" w:eastAsia="Calibri" w:hAnsi="Arial" w:cs="Arial"/>
                <w:color w:val="595959"/>
                <w:sz w:val="18"/>
                <w:szCs w:val="18"/>
              </w:rPr>
            </w:pPr>
          </w:p>
        </w:tc>
      </w:tr>
      <w:tr w:rsidR="0025146F" w:rsidRPr="00927F81" w14:paraId="579C87AA" w14:textId="77777777" w:rsidTr="002D417D">
        <w:trPr>
          <w:trHeight w:val="422"/>
        </w:trPr>
        <w:tc>
          <w:tcPr>
            <w:tcW w:w="1252" w:type="dxa"/>
            <w:tcBorders>
              <w:top w:val="single" w:sz="4" w:space="0" w:color="7030A0"/>
              <w:left w:val="single" w:sz="4" w:space="0" w:color="7030A0"/>
              <w:bottom w:val="single" w:sz="4" w:space="0" w:color="7030A0"/>
              <w:right w:val="single" w:sz="4" w:space="0" w:color="7030A0"/>
            </w:tcBorders>
          </w:tcPr>
          <w:p w14:paraId="03414BDF"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Electricity</w:t>
            </w:r>
          </w:p>
        </w:tc>
        <w:tc>
          <w:tcPr>
            <w:tcW w:w="1276" w:type="dxa"/>
            <w:tcBorders>
              <w:top w:val="single" w:sz="4" w:space="0" w:color="7030A0"/>
              <w:left w:val="single" w:sz="4" w:space="0" w:color="7030A0"/>
              <w:bottom w:val="single" w:sz="4" w:space="0" w:color="7030A0"/>
              <w:right w:val="single" w:sz="4" w:space="0" w:color="7030A0"/>
            </w:tcBorders>
          </w:tcPr>
          <w:p w14:paraId="7B084D26"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Staff, trainees, customers, members of the public.</w:t>
            </w:r>
          </w:p>
        </w:tc>
        <w:tc>
          <w:tcPr>
            <w:tcW w:w="1559" w:type="dxa"/>
            <w:tcBorders>
              <w:top w:val="single" w:sz="4" w:space="0" w:color="7030A0"/>
              <w:left w:val="single" w:sz="4" w:space="0" w:color="7030A0"/>
              <w:bottom w:val="single" w:sz="4" w:space="0" w:color="7030A0"/>
              <w:right w:val="single" w:sz="4" w:space="0" w:color="7030A0"/>
            </w:tcBorders>
          </w:tcPr>
          <w:p w14:paraId="0884B248" w14:textId="77777777" w:rsidR="0025146F" w:rsidRPr="00EA6D03" w:rsidRDefault="0025146F" w:rsidP="002D417D">
            <w:pPr>
              <w:rPr>
                <w:rFonts w:ascii="Arial" w:hAnsi="Arial" w:cs="Arial"/>
                <w:color w:val="595959" w:themeColor="text1" w:themeTint="A6"/>
                <w:sz w:val="18"/>
                <w:szCs w:val="18"/>
              </w:rPr>
            </w:pPr>
            <w:r w:rsidRPr="00EA6D03">
              <w:rPr>
                <w:rFonts w:ascii="Arial" w:hAnsi="Arial" w:cs="Arial"/>
                <w:color w:val="595959" w:themeColor="text1" w:themeTint="A6"/>
                <w:sz w:val="18"/>
                <w:szCs w:val="18"/>
              </w:rPr>
              <w:t>Fatalities or injury from electrical shock due to non-compliant electrical work, work practices or faulty/poorly maintained electrical equipment.</w:t>
            </w:r>
          </w:p>
          <w:p w14:paraId="65B827EE"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 xml:space="preserve"> </w:t>
            </w:r>
          </w:p>
        </w:tc>
        <w:tc>
          <w:tcPr>
            <w:tcW w:w="3988" w:type="dxa"/>
            <w:tcBorders>
              <w:top w:val="single" w:sz="4" w:space="0" w:color="7030A0"/>
              <w:left w:val="nil"/>
              <w:bottom w:val="single" w:sz="4" w:space="0" w:color="7030A0"/>
              <w:right w:val="single" w:sz="4" w:space="0" w:color="7030A0"/>
            </w:tcBorders>
            <w:shd w:val="clear" w:color="000000" w:fill="FFFFFF"/>
          </w:tcPr>
          <w:p w14:paraId="64E0C301" w14:textId="527397F8" w:rsidR="0025146F" w:rsidRDefault="00C9642E" w:rsidP="0025146F">
            <w:pPr>
              <w:pStyle w:val="ListParagraph"/>
              <w:numPr>
                <w:ilvl w:val="0"/>
                <w:numId w:val="29"/>
              </w:numPr>
              <w:rPr>
                <w:rFonts w:ascii="Arial" w:hAnsi="Arial" w:cs="Arial"/>
                <w:color w:val="595959" w:themeColor="text1" w:themeTint="A6"/>
                <w:sz w:val="18"/>
                <w:szCs w:val="18"/>
              </w:rPr>
            </w:pPr>
            <w:r>
              <w:rPr>
                <w:rFonts w:ascii="Arial" w:hAnsi="Arial" w:cs="Arial"/>
                <w:color w:val="595959" w:themeColor="text1" w:themeTint="A6"/>
                <w:sz w:val="18"/>
                <w:szCs w:val="18"/>
              </w:rPr>
              <w:t>Site</w:t>
            </w:r>
            <w:r w:rsidR="0025146F" w:rsidRPr="00F410D7">
              <w:rPr>
                <w:rFonts w:ascii="Arial" w:hAnsi="Arial" w:cs="Arial"/>
                <w:color w:val="595959" w:themeColor="text1" w:themeTint="A6"/>
                <w:sz w:val="18"/>
                <w:szCs w:val="18"/>
              </w:rPr>
              <w:t xml:space="preserve"> Electrical Safety Management Policy and supporting Process Maps.</w:t>
            </w:r>
          </w:p>
          <w:p w14:paraId="1DA5ECA2" w14:textId="6A1A3766" w:rsidR="0025146F" w:rsidRDefault="00C9642E" w:rsidP="0025146F">
            <w:pPr>
              <w:pStyle w:val="ListParagraph"/>
              <w:numPr>
                <w:ilvl w:val="0"/>
                <w:numId w:val="29"/>
              </w:numPr>
              <w:rPr>
                <w:rFonts w:ascii="Arial" w:hAnsi="Arial" w:cs="Arial"/>
                <w:color w:val="595959" w:themeColor="text1" w:themeTint="A6"/>
                <w:sz w:val="18"/>
                <w:szCs w:val="18"/>
              </w:rPr>
            </w:pPr>
            <w:r>
              <w:rPr>
                <w:rFonts w:ascii="Arial" w:hAnsi="Arial" w:cs="Arial"/>
                <w:color w:val="595959" w:themeColor="text1" w:themeTint="A6"/>
                <w:sz w:val="18"/>
                <w:szCs w:val="18"/>
              </w:rPr>
              <w:t>Site</w:t>
            </w:r>
            <w:r w:rsidR="0025146F">
              <w:rPr>
                <w:rFonts w:ascii="Arial" w:hAnsi="Arial" w:cs="Arial"/>
                <w:color w:val="595959" w:themeColor="text1" w:themeTint="A6"/>
                <w:sz w:val="18"/>
                <w:szCs w:val="18"/>
              </w:rPr>
              <w:t xml:space="preserve"> Group PUWER Procedure in place.</w:t>
            </w:r>
          </w:p>
          <w:p w14:paraId="0173D294" w14:textId="77777777" w:rsidR="0025146F" w:rsidRPr="00F410D7" w:rsidRDefault="0025146F" w:rsidP="0025146F">
            <w:pPr>
              <w:pStyle w:val="ListParagraph"/>
              <w:numPr>
                <w:ilvl w:val="0"/>
                <w:numId w:val="29"/>
              </w:numPr>
              <w:rPr>
                <w:rFonts w:ascii="Arial" w:hAnsi="Arial" w:cs="Arial"/>
                <w:color w:val="595959" w:themeColor="text1" w:themeTint="A6"/>
                <w:sz w:val="18"/>
                <w:szCs w:val="18"/>
              </w:rPr>
            </w:pPr>
            <w:r w:rsidRPr="00F410D7">
              <w:rPr>
                <w:rFonts w:ascii="Arial" w:hAnsi="Arial" w:cs="Arial"/>
                <w:color w:val="595959" w:themeColor="text1" w:themeTint="A6"/>
                <w:sz w:val="18"/>
                <w:szCs w:val="18"/>
              </w:rPr>
              <w:t>Safe Electrical Isolation and practice RAMS</w:t>
            </w:r>
            <w:r>
              <w:rPr>
                <w:rFonts w:ascii="Arial" w:hAnsi="Arial" w:cs="Arial"/>
                <w:color w:val="595959" w:themeColor="text1" w:themeTint="A6"/>
                <w:sz w:val="18"/>
                <w:szCs w:val="18"/>
              </w:rPr>
              <w:t xml:space="preserve"> (staff must </w:t>
            </w:r>
            <w:r w:rsidRPr="00F410D7">
              <w:rPr>
                <w:rFonts w:ascii="Arial" w:hAnsi="Arial" w:cs="Arial"/>
                <w:color w:val="595959" w:themeColor="text1" w:themeTint="A6"/>
                <w:sz w:val="18"/>
                <w:szCs w:val="18"/>
              </w:rPr>
              <w:t>ensure correct isolation of electrics before work commences).</w:t>
            </w:r>
          </w:p>
          <w:p w14:paraId="5362356E" w14:textId="77777777"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Electrical Safety Awareness e-learning.</w:t>
            </w:r>
          </w:p>
          <w:p w14:paraId="79A8A99B" w14:textId="57DE8D93"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 xml:space="preserve">Only tools and equipment listed on the </w:t>
            </w:r>
            <w:r w:rsidR="00C9642E">
              <w:rPr>
                <w:rFonts w:ascii="Arial" w:hAnsi="Arial" w:cs="Arial"/>
                <w:color w:val="595959" w:themeColor="text1" w:themeTint="A6"/>
                <w:sz w:val="18"/>
                <w:szCs w:val="18"/>
              </w:rPr>
              <w:t>Site</w:t>
            </w:r>
            <w:r w:rsidRPr="00EA6D03">
              <w:rPr>
                <w:rFonts w:ascii="Arial" w:hAnsi="Arial" w:cs="Arial"/>
                <w:color w:val="595959" w:themeColor="text1" w:themeTint="A6"/>
                <w:sz w:val="18"/>
                <w:szCs w:val="18"/>
              </w:rPr>
              <w:t xml:space="preserve"> Approved Power Tool List to be used (new equipment requests require assessment and approval before purchase/use).</w:t>
            </w:r>
          </w:p>
          <w:p w14:paraId="567F9326" w14:textId="77777777"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Staff will visually inspect all plant, tools and equipment before use and stop work/report any faulty equipment to line managers for repair/replacement.</w:t>
            </w:r>
          </w:p>
          <w:p w14:paraId="773CEBBF" w14:textId="77777777"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 xml:space="preserve">Electrical equipment PAT tested annually, or other specific intervals, and recorded in database. Replaced, as necessary.                                                                                                                                                                                                                                                                    </w:t>
            </w:r>
          </w:p>
          <w:p w14:paraId="772D0182" w14:textId="77777777"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RCD plugs or adapters to be used for 240v equipment (</w:t>
            </w:r>
            <w:proofErr w:type="gramStart"/>
            <w:r w:rsidRPr="00EA6D03">
              <w:rPr>
                <w:rFonts w:ascii="Arial" w:hAnsi="Arial" w:cs="Arial"/>
                <w:color w:val="595959" w:themeColor="text1" w:themeTint="A6"/>
                <w:sz w:val="18"/>
                <w:szCs w:val="18"/>
              </w:rPr>
              <w:t>e.g.</w:t>
            </w:r>
            <w:proofErr w:type="gramEnd"/>
            <w:r w:rsidRPr="00EA6D03">
              <w:rPr>
                <w:rFonts w:ascii="Arial" w:hAnsi="Arial" w:cs="Arial"/>
                <w:color w:val="595959" w:themeColor="text1" w:themeTint="A6"/>
                <w:sz w:val="18"/>
                <w:szCs w:val="18"/>
              </w:rPr>
              <w:t xml:space="preserve"> battery chargers, transformers) and fitted/issued during PAT </w:t>
            </w:r>
            <w:r w:rsidRPr="00EA6D03">
              <w:rPr>
                <w:rFonts w:ascii="Arial" w:hAnsi="Arial" w:cs="Arial"/>
                <w:color w:val="595959" w:themeColor="text1" w:themeTint="A6"/>
                <w:sz w:val="18"/>
                <w:szCs w:val="18"/>
              </w:rPr>
              <w:lastRenderedPageBreak/>
              <w:t xml:space="preserve">testing or when new equipment issued. </w:t>
            </w:r>
          </w:p>
          <w:p w14:paraId="149FD3A3" w14:textId="77777777"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Staff to test RCDs before use.</w:t>
            </w:r>
          </w:p>
          <w:p w14:paraId="5286CDFC" w14:textId="77777777"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 xml:space="preserve">Method Statement and POWRA.                                                                                                                                                                                                                                                                                                                                                                                      </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1899181D"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lastRenderedPageBreak/>
              <w:t>2</w:t>
            </w:r>
          </w:p>
        </w:tc>
        <w:tc>
          <w:tcPr>
            <w:tcW w:w="426" w:type="dxa"/>
            <w:tcBorders>
              <w:top w:val="single" w:sz="4" w:space="0" w:color="7030A0"/>
              <w:left w:val="single" w:sz="4" w:space="0" w:color="7030A0"/>
              <w:bottom w:val="single" w:sz="4" w:space="0" w:color="7030A0"/>
              <w:right w:val="single" w:sz="4" w:space="0" w:color="7030A0"/>
            </w:tcBorders>
            <w:shd w:val="clear" w:color="auto" w:fill="FFFFFF"/>
          </w:tcPr>
          <w:p w14:paraId="443EC2AA"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FFC000"/>
          </w:tcPr>
          <w:p w14:paraId="36BEBB17"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8</w:t>
            </w:r>
          </w:p>
        </w:tc>
        <w:tc>
          <w:tcPr>
            <w:tcW w:w="2410" w:type="dxa"/>
            <w:tcBorders>
              <w:top w:val="single" w:sz="4" w:space="0" w:color="7030A0"/>
              <w:left w:val="single" w:sz="4" w:space="0" w:color="7030A0"/>
              <w:bottom w:val="single" w:sz="4" w:space="0" w:color="7030A0"/>
              <w:right w:val="single" w:sz="4" w:space="0" w:color="7030A0"/>
            </w:tcBorders>
          </w:tcPr>
          <w:p w14:paraId="4E1C3832" w14:textId="77777777" w:rsidR="0025146F" w:rsidRPr="00EA6D03" w:rsidRDefault="0025146F"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Electrical topic</w:t>
            </w:r>
            <w:r w:rsidRPr="00EA6D03">
              <w:rPr>
                <w:rFonts w:ascii="Arial" w:eastAsia="Calibri" w:hAnsi="Arial" w:cs="Arial"/>
                <w:color w:val="595959"/>
                <w:sz w:val="18"/>
                <w:szCs w:val="18"/>
              </w:rPr>
              <w:t xml:space="preserve"> via toolbox talks.</w:t>
            </w:r>
          </w:p>
          <w:p w14:paraId="2BA4C403" w14:textId="77777777" w:rsidR="0025146F" w:rsidRPr="00EA6D03" w:rsidRDefault="0025146F" w:rsidP="002D417D">
            <w:pPr>
              <w:pStyle w:val="ListParagraph"/>
              <w:ind w:left="360"/>
              <w:rPr>
                <w:rFonts w:ascii="Arial" w:eastAsia="Calibri" w:hAnsi="Arial" w:cs="Arial"/>
                <w:color w:val="595959"/>
                <w:sz w:val="18"/>
                <w:szCs w:val="18"/>
              </w:rPr>
            </w:pPr>
          </w:p>
          <w:p w14:paraId="6B006581" w14:textId="77777777" w:rsidR="0025146F" w:rsidRPr="00EA6D03" w:rsidRDefault="0025146F" w:rsidP="002D417D">
            <w:pPr>
              <w:rPr>
                <w:rFonts w:ascii="Arial" w:eastAsia="Calibri" w:hAnsi="Arial" w:cs="Arial"/>
                <w:color w:val="595959"/>
                <w:sz w:val="18"/>
                <w:szCs w:val="18"/>
              </w:rPr>
            </w:pPr>
          </w:p>
          <w:p w14:paraId="0942EB78" w14:textId="77777777" w:rsidR="0025146F" w:rsidRPr="00EA6D03" w:rsidRDefault="0025146F" w:rsidP="002D417D">
            <w:pPr>
              <w:pStyle w:val="ListParagraph"/>
              <w:ind w:left="360"/>
              <w:rPr>
                <w:rFonts w:ascii="Arial" w:eastAsia="Calibri" w:hAnsi="Arial" w:cs="Arial"/>
                <w:color w:val="595959"/>
                <w:sz w:val="18"/>
                <w:szCs w:val="18"/>
              </w:rPr>
            </w:pPr>
          </w:p>
          <w:p w14:paraId="675019C2" w14:textId="0119338E" w:rsidR="0025146F" w:rsidRPr="00EF2E1E" w:rsidRDefault="0025146F" w:rsidP="0025146F">
            <w:pPr>
              <w:pStyle w:val="ListParagraph"/>
              <w:numPr>
                <w:ilvl w:val="0"/>
                <w:numId w:val="25"/>
              </w:numPr>
              <w:rPr>
                <w:rFonts w:ascii="Arial" w:eastAsia="Calibri" w:hAnsi="Arial" w:cs="Arial"/>
                <w:color w:val="595959"/>
                <w:sz w:val="18"/>
                <w:szCs w:val="18"/>
              </w:rPr>
            </w:pPr>
            <w:r w:rsidRPr="00EA6D03">
              <w:rPr>
                <w:rFonts w:ascii="Arial" w:eastAsia="Calibri" w:hAnsi="Arial" w:cs="Arial"/>
                <w:color w:val="595959"/>
                <w:sz w:val="18"/>
                <w:szCs w:val="18"/>
              </w:rPr>
              <w:t xml:space="preserve">PAT testing of equipment </w:t>
            </w:r>
          </w:p>
          <w:p w14:paraId="06F9060A" w14:textId="77777777" w:rsidR="0025146F" w:rsidRDefault="0025146F" w:rsidP="002D417D">
            <w:pPr>
              <w:pStyle w:val="ListParagraph"/>
              <w:ind w:left="360"/>
              <w:rPr>
                <w:rFonts w:ascii="Arial" w:eastAsia="Calibri" w:hAnsi="Arial" w:cs="Arial"/>
                <w:color w:val="595959"/>
                <w:sz w:val="18"/>
                <w:szCs w:val="18"/>
              </w:rPr>
            </w:pPr>
          </w:p>
          <w:p w14:paraId="1A6969F4" w14:textId="77777777" w:rsidR="0025146F" w:rsidRPr="00EA6D03" w:rsidRDefault="0025146F" w:rsidP="0025146F">
            <w:pPr>
              <w:pStyle w:val="ListParagraph"/>
              <w:numPr>
                <w:ilvl w:val="0"/>
                <w:numId w:val="25"/>
              </w:numPr>
              <w:rPr>
                <w:rFonts w:ascii="Arial" w:eastAsia="Calibri" w:hAnsi="Arial" w:cs="Arial"/>
                <w:color w:val="595959"/>
                <w:sz w:val="18"/>
                <w:szCs w:val="18"/>
              </w:rPr>
            </w:pPr>
            <w:r w:rsidRPr="00397D9A">
              <w:rPr>
                <w:rFonts w:ascii="Arial" w:eastAsia="Calibri" w:hAnsi="Arial" w:cs="Arial"/>
                <w:color w:val="595959"/>
                <w:sz w:val="18"/>
                <w:szCs w:val="18"/>
              </w:rPr>
              <w:t>Non-electrically qualified staff and staff not trained in safe electrical isolation are not permitted carry out safe isolation procedures unless trained on appropriate equipment.</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59127195"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1</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339C46F5"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92D050"/>
          </w:tcPr>
          <w:p w14:paraId="0D5AF914"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1257" w:type="dxa"/>
            <w:tcBorders>
              <w:top w:val="single" w:sz="4" w:space="0" w:color="7030A0"/>
              <w:left w:val="single" w:sz="4" w:space="0" w:color="7030A0"/>
              <w:bottom w:val="single" w:sz="4" w:space="0" w:color="7030A0"/>
              <w:right w:val="single" w:sz="4" w:space="0" w:color="7030A0"/>
            </w:tcBorders>
          </w:tcPr>
          <w:p w14:paraId="76122019"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Line managers</w:t>
            </w:r>
            <w:r w:rsidRPr="00EA6D03">
              <w:rPr>
                <w:rFonts w:ascii="Arial" w:eastAsia="Calibri" w:hAnsi="Arial" w:cs="Arial"/>
                <w:color w:val="595959"/>
                <w:sz w:val="18"/>
                <w:szCs w:val="18"/>
              </w:rPr>
              <w:t xml:space="preserve"> / T</w:t>
            </w:r>
            <w:r>
              <w:rPr>
                <w:rFonts w:ascii="Arial" w:eastAsia="Calibri" w:hAnsi="Arial" w:cs="Arial"/>
                <w:color w:val="595959"/>
                <w:sz w:val="18"/>
                <w:szCs w:val="18"/>
              </w:rPr>
              <w:t>eam leaders</w:t>
            </w:r>
          </w:p>
          <w:p w14:paraId="2CC67DA1" w14:textId="77777777" w:rsidR="0025146F" w:rsidRDefault="0025146F" w:rsidP="002D417D">
            <w:pPr>
              <w:rPr>
                <w:rFonts w:ascii="Arial" w:eastAsia="Calibri" w:hAnsi="Arial" w:cs="Arial"/>
                <w:color w:val="595959"/>
                <w:sz w:val="18"/>
                <w:szCs w:val="18"/>
              </w:rPr>
            </w:pPr>
          </w:p>
          <w:p w14:paraId="55CE632D" w14:textId="77777777" w:rsidR="0025146F" w:rsidRPr="00D06590" w:rsidRDefault="0025146F" w:rsidP="002D417D">
            <w:pPr>
              <w:rPr>
                <w:rFonts w:ascii="Arial" w:eastAsia="Calibri" w:hAnsi="Arial" w:cs="Arial"/>
                <w:color w:val="595959"/>
                <w:sz w:val="18"/>
                <w:szCs w:val="18"/>
              </w:rPr>
            </w:pPr>
            <w:r>
              <w:rPr>
                <w:rFonts w:ascii="Arial" w:eastAsia="Calibri" w:hAnsi="Arial" w:cs="Arial"/>
                <w:color w:val="595959"/>
                <w:sz w:val="18"/>
                <w:szCs w:val="18"/>
              </w:rPr>
              <w:t>Staff and trainees</w:t>
            </w:r>
          </w:p>
          <w:p w14:paraId="69BF9F72" w14:textId="77777777" w:rsidR="0025146F" w:rsidRPr="00EA6D03" w:rsidRDefault="0025146F" w:rsidP="002D417D">
            <w:pPr>
              <w:rPr>
                <w:rFonts w:ascii="Arial" w:eastAsia="Calibri" w:hAnsi="Arial" w:cs="Arial"/>
                <w:color w:val="595959"/>
                <w:sz w:val="18"/>
                <w:szCs w:val="18"/>
              </w:rPr>
            </w:pPr>
          </w:p>
        </w:tc>
        <w:tc>
          <w:tcPr>
            <w:tcW w:w="1276" w:type="dxa"/>
            <w:tcBorders>
              <w:top w:val="single" w:sz="4" w:space="0" w:color="7030A0"/>
              <w:left w:val="single" w:sz="4" w:space="0" w:color="7030A0"/>
              <w:bottom w:val="single" w:sz="4" w:space="0" w:color="7030A0"/>
              <w:right w:val="single" w:sz="4" w:space="0" w:color="7030A0"/>
            </w:tcBorders>
          </w:tcPr>
          <w:p w14:paraId="7754BA0B"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On-going, as released.</w:t>
            </w:r>
          </w:p>
          <w:p w14:paraId="08722BD7" w14:textId="77777777" w:rsidR="0025146F" w:rsidRPr="00EA6D03" w:rsidRDefault="0025146F" w:rsidP="002D417D">
            <w:pPr>
              <w:rPr>
                <w:rFonts w:ascii="Arial" w:eastAsia="Calibri" w:hAnsi="Arial" w:cs="Arial"/>
                <w:color w:val="595959"/>
                <w:sz w:val="18"/>
                <w:szCs w:val="18"/>
              </w:rPr>
            </w:pPr>
          </w:p>
          <w:p w14:paraId="1F0883B1" w14:textId="77777777" w:rsidR="0025146F" w:rsidRPr="00EA6D03" w:rsidRDefault="0025146F" w:rsidP="002D417D">
            <w:pPr>
              <w:rPr>
                <w:rFonts w:ascii="Arial" w:eastAsia="Calibri" w:hAnsi="Arial" w:cs="Arial"/>
                <w:color w:val="595959"/>
                <w:sz w:val="18"/>
                <w:szCs w:val="18"/>
              </w:rPr>
            </w:pPr>
          </w:p>
          <w:p w14:paraId="24B0D3B3" w14:textId="77777777" w:rsidR="0025146F" w:rsidRPr="00EA6D03" w:rsidRDefault="0025146F" w:rsidP="002D417D">
            <w:pPr>
              <w:rPr>
                <w:rFonts w:ascii="Arial" w:eastAsia="Calibri" w:hAnsi="Arial" w:cs="Arial"/>
                <w:color w:val="595959"/>
                <w:sz w:val="18"/>
                <w:szCs w:val="18"/>
              </w:rPr>
            </w:pPr>
          </w:p>
          <w:p w14:paraId="2EB64EEC"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21/22</w:t>
            </w:r>
          </w:p>
          <w:p w14:paraId="22FE85DC" w14:textId="77777777" w:rsidR="0025146F" w:rsidRPr="00EA6D03" w:rsidRDefault="0025146F" w:rsidP="002D417D">
            <w:pPr>
              <w:rPr>
                <w:rFonts w:ascii="Arial" w:eastAsia="Calibri" w:hAnsi="Arial" w:cs="Arial"/>
                <w:color w:val="595959"/>
                <w:sz w:val="18"/>
                <w:szCs w:val="18"/>
              </w:rPr>
            </w:pPr>
          </w:p>
          <w:p w14:paraId="1961FF66" w14:textId="77777777" w:rsidR="0025146F" w:rsidRDefault="0025146F" w:rsidP="002D417D">
            <w:pPr>
              <w:rPr>
                <w:rFonts w:ascii="Arial" w:eastAsia="Calibri" w:hAnsi="Arial" w:cs="Arial"/>
                <w:color w:val="595959"/>
                <w:sz w:val="18"/>
                <w:szCs w:val="18"/>
              </w:rPr>
            </w:pPr>
          </w:p>
          <w:p w14:paraId="5F8FA18D" w14:textId="77777777" w:rsidR="0025146F" w:rsidRDefault="0025146F" w:rsidP="002D417D">
            <w:pPr>
              <w:rPr>
                <w:rFonts w:ascii="Arial" w:eastAsia="Calibri" w:hAnsi="Arial" w:cs="Arial"/>
                <w:color w:val="595959"/>
                <w:sz w:val="18"/>
                <w:szCs w:val="18"/>
              </w:rPr>
            </w:pPr>
          </w:p>
          <w:p w14:paraId="24359297" w14:textId="77777777" w:rsidR="0025146F" w:rsidRDefault="0025146F" w:rsidP="002D417D">
            <w:pPr>
              <w:rPr>
                <w:rFonts w:ascii="Arial" w:eastAsia="Calibri" w:hAnsi="Arial" w:cs="Arial"/>
                <w:color w:val="595959"/>
                <w:sz w:val="18"/>
                <w:szCs w:val="18"/>
              </w:rPr>
            </w:pPr>
          </w:p>
          <w:p w14:paraId="364561B4" w14:textId="77777777" w:rsidR="0025146F" w:rsidRDefault="0025146F" w:rsidP="002D417D">
            <w:pPr>
              <w:rPr>
                <w:rFonts w:ascii="Arial" w:eastAsia="Calibri" w:hAnsi="Arial" w:cs="Arial"/>
                <w:color w:val="595959"/>
                <w:sz w:val="18"/>
                <w:szCs w:val="18"/>
              </w:rPr>
            </w:pPr>
          </w:p>
          <w:p w14:paraId="1EC20EBC" w14:textId="77777777" w:rsidR="0025146F" w:rsidRDefault="0025146F" w:rsidP="002D417D">
            <w:pPr>
              <w:rPr>
                <w:rFonts w:ascii="Arial" w:eastAsia="Calibri" w:hAnsi="Arial" w:cs="Arial"/>
                <w:color w:val="595959"/>
                <w:sz w:val="18"/>
                <w:szCs w:val="18"/>
              </w:rPr>
            </w:pPr>
          </w:p>
          <w:p w14:paraId="15BBFBB2"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On-going</w:t>
            </w:r>
          </w:p>
          <w:p w14:paraId="67B39462" w14:textId="77777777" w:rsidR="0025146F" w:rsidRPr="00EA6D03" w:rsidRDefault="0025146F" w:rsidP="002D417D">
            <w:pPr>
              <w:rPr>
                <w:rFonts w:ascii="Arial" w:eastAsia="Calibri" w:hAnsi="Arial" w:cs="Arial"/>
                <w:color w:val="595959"/>
                <w:sz w:val="18"/>
                <w:szCs w:val="18"/>
              </w:rPr>
            </w:pPr>
          </w:p>
          <w:p w14:paraId="6F5060B2" w14:textId="77777777" w:rsidR="0025146F" w:rsidRPr="00EA6D03" w:rsidRDefault="0025146F" w:rsidP="002D417D">
            <w:pPr>
              <w:rPr>
                <w:rFonts w:ascii="Arial" w:eastAsia="Calibri" w:hAnsi="Arial" w:cs="Arial"/>
                <w:color w:val="595959"/>
                <w:sz w:val="18"/>
                <w:szCs w:val="18"/>
              </w:rPr>
            </w:pPr>
          </w:p>
          <w:p w14:paraId="799A787C" w14:textId="77777777" w:rsidR="0025146F" w:rsidRPr="00EA6D03" w:rsidRDefault="0025146F" w:rsidP="002D417D">
            <w:pPr>
              <w:rPr>
                <w:rFonts w:ascii="Arial" w:eastAsia="Calibri" w:hAnsi="Arial" w:cs="Arial"/>
                <w:color w:val="595959"/>
                <w:sz w:val="18"/>
                <w:szCs w:val="18"/>
              </w:rPr>
            </w:pPr>
          </w:p>
          <w:p w14:paraId="360D1593" w14:textId="77777777" w:rsidR="0025146F" w:rsidRPr="00EA6D03" w:rsidRDefault="0025146F" w:rsidP="002D417D">
            <w:pPr>
              <w:rPr>
                <w:rFonts w:ascii="Arial" w:eastAsia="Calibri" w:hAnsi="Arial" w:cs="Arial"/>
                <w:color w:val="595959"/>
                <w:sz w:val="18"/>
                <w:szCs w:val="18"/>
              </w:rPr>
            </w:pPr>
          </w:p>
          <w:p w14:paraId="2F016ADD" w14:textId="77777777" w:rsidR="0025146F" w:rsidRPr="00EA6D03" w:rsidRDefault="0025146F" w:rsidP="002D417D">
            <w:pPr>
              <w:rPr>
                <w:rFonts w:ascii="Arial" w:eastAsia="Calibri" w:hAnsi="Arial" w:cs="Arial"/>
                <w:color w:val="595959"/>
                <w:sz w:val="18"/>
                <w:szCs w:val="18"/>
              </w:rPr>
            </w:pPr>
          </w:p>
          <w:p w14:paraId="646D7E8B" w14:textId="77777777" w:rsidR="0025146F" w:rsidRPr="00EA6D03" w:rsidRDefault="0025146F" w:rsidP="002D417D">
            <w:pPr>
              <w:rPr>
                <w:rFonts w:ascii="Arial" w:eastAsia="Calibri" w:hAnsi="Arial" w:cs="Arial"/>
                <w:color w:val="595959"/>
                <w:sz w:val="18"/>
                <w:szCs w:val="18"/>
              </w:rPr>
            </w:pPr>
          </w:p>
        </w:tc>
      </w:tr>
      <w:tr w:rsidR="0025146F" w:rsidRPr="00927F81" w14:paraId="12564DB4" w14:textId="77777777" w:rsidTr="002D417D">
        <w:trPr>
          <w:trHeight w:val="563"/>
        </w:trPr>
        <w:tc>
          <w:tcPr>
            <w:tcW w:w="1252" w:type="dxa"/>
            <w:tcBorders>
              <w:top w:val="single" w:sz="4" w:space="0" w:color="7030A0"/>
              <w:left w:val="single" w:sz="4" w:space="0" w:color="7030A0"/>
              <w:bottom w:val="single" w:sz="4" w:space="0" w:color="7030A0"/>
              <w:right w:val="single" w:sz="4" w:space="0" w:color="7030A0"/>
            </w:tcBorders>
          </w:tcPr>
          <w:p w14:paraId="2B0D778D"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Manual Handling</w:t>
            </w:r>
          </w:p>
        </w:tc>
        <w:tc>
          <w:tcPr>
            <w:tcW w:w="1276" w:type="dxa"/>
            <w:tcBorders>
              <w:top w:val="single" w:sz="4" w:space="0" w:color="7030A0"/>
              <w:left w:val="single" w:sz="4" w:space="0" w:color="7030A0"/>
              <w:bottom w:val="single" w:sz="4" w:space="0" w:color="7030A0"/>
              <w:right w:val="single" w:sz="4" w:space="0" w:color="7030A0"/>
            </w:tcBorders>
          </w:tcPr>
          <w:p w14:paraId="3EB01A30"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Staff and trainees</w:t>
            </w:r>
          </w:p>
        </w:tc>
        <w:tc>
          <w:tcPr>
            <w:tcW w:w="1559" w:type="dxa"/>
            <w:tcBorders>
              <w:top w:val="single" w:sz="4" w:space="0" w:color="7030A0"/>
              <w:left w:val="single" w:sz="4" w:space="0" w:color="7030A0"/>
              <w:bottom w:val="single" w:sz="4" w:space="0" w:color="7030A0"/>
              <w:right w:val="single" w:sz="4" w:space="0" w:color="7030A0"/>
            </w:tcBorders>
          </w:tcPr>
          <w:p w14:paraId="04E98599" w14:textId="1350307C"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 xml:space="preserve">Musculoskeletal injuries due to incorrect lifting and moving techniques </w:t>
            </w:r>
            <w:r>
              <w:rPr>
                <w:rFonts w:ascii="Arial" w:hAnsi="Arial" w:cs="Arial"/>
                <w:color w:val="595959" w:themeColor="text1" w:themeTint="A6"/>
                <w:sz w:val="18"/>
                <w:szCs w:val="18"/>
              </w:rPr>
              <w:t>when</w:t>
            </w:r>
            <w:r w:rsidR="00D044B4">
              <w:rPr>
                <w:rFonts w:ascii="Arial" w:hAnsi="Arial" w:cs="Arial"/>
                <w:color w:val="595959" w:themeColor="text1" w:themeTint="A6"/>
                <w:sz w:val="18"/>
                <w:szCs w:val="18"/>
              </w:rPr>
              <w:t xml:space="preserve"> carrying out tasks</w:t>
            </w:r>
            <w:r>
              <w:rPr>
                <w:rFonts w:ascii="Arial" w:hAnsi="Arial" w:cs="Arial"/>
                <w:color w:val="595959" w:themeColor="text1" w:themeTint="A6"/>
                <w:sz w:val="18"/>
                <w:szCs w:val="18"/>
              </w:rPr>
              <w:t>.</w:t>
            </w:r>
          </w:p>
        </w:tc>
        <w:tc>
          <w:tcPr>
            <w:tcW w:w="3988" w:type="dxa"/>
            <w:tcBorders>
              <w:top w:val="single" w:sz="4" w:space="0" w:color="7030A0"/>
              <w:left w:val="nil"/>
              <w:bottom w:val="single" w:sz="4" w:space="0" w:color="7030A0"/>
              <w:right w:val="single" w:sz="4" w:space="0" w:color="7030A0"/>
            </w:tcBorders>
            <w:shd w:val="clear" w:color="000000" w:fill="FFFFFF"/>
          </w:tcPr>
          <w:p w14:paraId="0DB6F01D" w14:textId="77777777" w:rsidR="0025146F"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Staff have received Manual Handling Awareness e-learning and/or Toolbox Talk on induction.</w:t>
            </w:r>
          </w:p>
          <w:p w14:paraId="3E263E7C" w14:textId="77777777" w:rsidR="0025146F" w:rsidRPr="004A6623" w:rsidRDefault="0025146F" w:rsidP="0025146F">
            <w:pPr>
              <w:pStyle w:val="ListParagraph"/>
              <w:numPr>
                <w:ilvl w:val="0"/>
                <w:numId w:val="29"/>
              </w:numPr>
              <w:rPr>
                <w:rFonts w:ascii="Arial" w:hAnsi="Arial" w:cs="Arial"/>
                <w:color w:val="595959" w:themeColor="text1" w:themeTint="A6"/>
                <w:sz w:val="18"/>
                <w:szCs w:val="18"/>
              </w:rPr>
            </w:pPr>
            <w:r w:rsidRPr="004A6623">
              <w:rPr>
                <w:rFonts w:ascii="Arial" w:hAnsi="Arial" w:cs="Arial"/>
                <w:color w:val="595959" w:themeColor="text1" w:themeTint="A6"/>
                <w:sz w:val="18"/>
                <w:szCs w:val="18"/>
              </w:rPr>
              <w:t xml:space="preserve">Manual Handling procedure </w:t>
            </w:r>
            <w:r>
              <w:rPr>
                <w:rFonts w:ascii="Arial" w:hAnsi="Arial" w:cs="Arial"/>
                <w:color w:val="595959" w:themeColor="text1" w:themeTint="A6"/>
                <w:sz w:val="18"/>
                <w:szCs w:val="18"/>
              </w:rPr>
              <w:t>in place.</w:t>
            </w:r>
          </w:p>
          <w:p w14:paraId="5C37EC7E" w14:textId="553DC712"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4A6623">
              <w:rPr>
                <w:rFonts w:ascii="Arial" w:hAnsi="Arial" w:cs="Arial"/>
                <w:color w:val="595959" w:themeColor="text1" w:themeTint="A6"/>
                <w:sz w:val="18"/>
                <w:szCs w:val="18"/>
              </w:rPr>
              <w:t xml:space="preserve">Materials generally </w:t>
            </w:r>
            <w:r w:rsidRPr="00EA6D03">
              <w:rPr>
                <w:rFonts w:ascii="Arial" w:hAnsi="Arial" w:cs="Arial"/>
                <w:color w:val="595959" w:themeColor="text1" w:themeTint="A6"/>
                <w:sz w:val="18"/>
                <w:szCs w:val="18"/>
              </w:rPr>
              <w:t>delivered to site and heavy / large materials ‘tail-lifted’ to ground level</w:t>
            </w:r>
            <w:r w:rsidR="00C9642E">
              <w:rPr>
                <w:rFonts w:ascii="Arial" w:hAnsi="Arial" w:cs="Arial"/>
                <w:color w:val="595959" w:themeColor="text1" w:themeTint="A6"/>
                <w:sz w:val="18"/>
                <w:szCs w:val="18"/>
              </w:rPr>
              <w:t xml:space="preserve"> or scaffold </w:t>
            </w:r>
            <w:r w:rsidR="00BD2CE6">
              <w:rPr>
                <w:rFonts w:ascii="Arial" w:hAnsi="Arial" w:cs="Arial"/>
                <w:color w:val="595959" w:themeColor="text1" w:themeTint="A6"/>
                <w:sz w:val="18"/>
                <w:szCs w:val="18"/>
              </w:rPr>
              <w:t>lifts.</w:t>
            </w:r>
          </w:p>
          <w:p w14:paraId="6878889E" w14:textId="77777777" w:rsidR="0025146F" w:rsidRPr="00EA6D03" w:rsidRDefault="0025146F" w:rsidP="0025146F">
            <w:pPr>
              <w:pStyle w:val="ListParagraph"/>
              <w:numPr>
                <w:ilvl w:val="0"/>
                <w:numId w:val="29"/>
              </w:numPr>
              <w:rPr>
                <w:rFonts w:ascii="Arial" w:hAnsi="Arial" w:cs="Arial"/>
                <w:color w:val="595959" w:themeColor="text1" w:themeTint="A6"/>
                <w:sz w:val="18"/>
                <w:szCs w:val="18"/>
              </w:rPr>
            </w:pPr>
            <w:r w:rsidRPr="00EA6D03">
              <w:rPr>
                <w:rFonts w:ascii="Arial" w:hAnsi="Arial" w:cs="Arial"/>
                <w:color w:val="595959" w:themeColor="text1" w:themeTint="A6"/>
                <w:sz w:val="18"/>
                <w:szCs w:val="18"/>
              </w:rPr>
              <w:t xml:space="preserve">Method Statement and POWRA.   </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731E1659"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2</w:t>
            </w:r>
          </w:p>
        </w:tc>
        <w:tc>
          <w:tcPr>
            <w:tcW w:w="426" w:type="dxa"/>
            <w:tcBorders>
              <w:top w:val="single" w:sz="4" w:space="0" w:color="7030A0"/>
              <w:left w:val="single" w:sz="4" w:space="0" w:color="7030A0"/>
              <w:bottom w:val="single" w:sz="4" w:space="0" w:color="7030A0"/>
              <w:right w:val="single" w:sz="4" w:space="0" w:color="7030A0"/>
            </w:tcBorders>
            <w:shd w:val="clear" w:color="auto" w:fill="FFFFFF"/>
          </w:tcPr>
          <w:p w14:paraId="644C4552"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FFC000"/>
          </w:tcPr>
          <w:p w14:paraId="5D0C57B1"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8</w:t>
            </w:r>
          </w:p>
        </w:tc>
        <w:tc>
          <w:tcPr>
            <w:tcW w:w="2410" w:type="dxa"/>
            <w:tcBorders>
              <w:top w:val="single" w:sz="4" w:space="0" w:color="7030A0"/>
              <w:left w:val="single" w:sz="4" w:space="0" w:color="7030A0"/>
              <w:bottom w:val="single" w:sz="4" w:space="0" w:color="7030A0"/>
              <w:right w:val="single" w:sz="4" w:space="0" w:color="7030A0"/>
            </w:tcBorders>
          </w:tcPr>
          <w:p w14:paraId="3D8D19A3" w14:textId="77777777" w:rsidR="0025146F" w:rsidRPr="00EA6D03" w:rsidRDefault="0025146F"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 xml:space="preserve">On-going </w:t>
            </w:r>
            <w:r w:rsidRPr="00EA6D03">
              <w:rPr>
                <w:rFonts w:ascii="Arial" w:eastAsia="Calibri" w:hAnsi="Arial" w:cs="Arial"/>
                <w:color w:val="595959"/>
                <w:sz w:val="18"/>
                <w:szCs w:val="18"/>
              </w:rPr>
              <w:t xml:space="preserve">H&amp;S Improvement plan monitored </w:t>
            </w:r>
            <w:r>
              <w:rPr>
                <w:rFonts w:ascii="Arial" w:eastAsia="Calibri" w:hAnsi="Arial" w:cs="Arial"/>
                <w:color w:val="595959"/>
                <w:sz w:val="18"/>
                <w:szCs w:val="18"/>
              </w:rPr>
              <w:t xml:space="preserve">by </w:t>
            </w:r>
            <w:r w:rsidRPr="00EA6D03">
              <w:rPr>
                <w:rFonts w:ascii="Arial" w:eastAsia="Calibri" w:hAnsi="Arial" w:cs="Arial"/>
                <w:color w:val="595959"/>
                <w:sz w:val="18"/>
                <w:szCs w:val="18"/>
              </w:rPr>
              <w:t xml:space="preserve">Safety </w:t>
            </w:r>
            <w:r>
              <w:rPr>
                <w:rFonts w:ascii="Arial" w:eastAsia="Calibri" w:hAnsi="Arial" w:cs="Arial"/>
                <w:color w:val="595959"/>
                <w:sz w:val="18"/>
                <w:szCs w:val="18"/>
              </w:rPr>
              <w:t>Team.</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691D511D"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1</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24BDA9A4"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92D050"/>
          </w:tcPr>
          <w:p w14:paraId="1B21C5D5"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1257" w:type="dxa"/>
            <w:tcBorders>
              <w:top w:val="single" w:sz="4" w:space="0" w:color="7030A0"/>
              <w:left w:val="single" w:sz="4" w:space="0" w:color="7030A0"/>
              <w:bottom w:val="single" w:sz="4" w:space="0" w:color="7030A0"/>
              <w:right w:val="single" w:sz="4" w:space="0" w:color="7030A0"/>
            </w:tcBorders>
          </w:tcPr>
          <w:p w14:paraId="79AF3A44"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 xml:space="preserve">Safety Team / </w:t>
            </w:r>
            <w:r w:rsidRPr="00EA6D03">
              <w:rPr>
                <w:rFonts w:ascii="Arial" w:eastAsia="Calibri" w:hAnsi="Arial" w:cs="Arial"/>
                <w:color w:val="595959"/>
                <w:sz w:val="18"/>
                <w:szCs w:val="18"/>
              </w:rPr>
              <w:t>SMT</w:t>
            </w:r>
            <w:r>
              <w:rPr>
                <w:rFonts w:ascii="Arial" w:eastAsia="Calibri" w:hAnsi="Arial" w:cs="Arial"/>
                <w:color w:val="595959"/>
                <w:sz w:val="18"/>
                <w:szCs w:val="18"/>
              </w:rPr>
              <w:t xml:space="preserve"> </w:t>
            </w:r>
          </w:p>
        </w:tc>
        <w:tc>
          <w:tcPr>
            <w:tcW w:w="1276" w:type="dxa"/>
            <w:tcBorders>
              <w:top w:val="single" w:sz="4" w:space="0" w:color="7030A0"/>
              <w:left w:val="single" w:sz="4" w:space="0" w:color="7030A0"/>
              <w:bottom w:val="single" w:sz="4" w:space="0" w:color="7030A0"/>
              <w:right w:val="single" w:sz="4" w:space="0" w:color="7030A0"/>
            </w:tcBorders>
          </w:tcPr>
          <w:p w14:paraId="525B4441"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On-going</w:t>
            </w:r>
          </w:p>
        </w:tc>
      </w:tr>
      <w:tr w:rsidR="0025146F" w:rsidRPr="00927F81" w14:paraId="7B8C6F2C" w14:textId="77777777" w:rsidTr="002D417D">
        <w:trPr>
          <w:trHeight w:val="557"/>
        </w:trPr>
        <w:tc>
          <w:tcPr>
            <w:tcW w:w="1252" w:type="dxa"/>
            <w:tcBorders>
              <w:top w:val="single" w:sz="4" w:space="0" w:color="7030A0"/>
              <w:left w:val="single" w:sz="4" w:space="0" w:color="7030A0"/>
              <w:bottom w:val="single" w:sz="4" w:space="0" w:color="7030A0"/>
              <w:right w:val="single" w:sz="4" w:space="0" w:color="7030A0"/>
            </w:tcBorders>
          </w:tcPr>
          <w:p w14:paraId="13EFAEF0"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 xml:space="preserve">Slips, </w:t>
            </w:r>
            <w:proofErr w:type="gramStart"/>
            <w:r w:rsidRPr="00EA6D03">
              <w:rPr>
                <w:rFonts w:ascii="Arial" w:hAnsi="Arial" w:cs="Arial"/>
                <w:color w:val="595959" w:themeColor="text1" w:themeTint="A6"/>
                <w:sz w:val="18"/>
                <w:szCs w:val="18"/>
              </w:rPr>
              <w:t>trips</w:t>
            </w:r>
            <w:proofErr w:type="gramEnd"/>
            <w:r w:rsidRPr="00EA6D03">
              <w:rPr>
                <w:rFonts w:ascii="Arial" w:hAnsi="Arial" w:cs="Arial"/>
                <w:color w:val="595959" w:themeColor="text1" w:themeTint="A6"/>
                <w:sz w:val="18"/>
                <w:szCs w:val="18"/>
              </w:rPr>
              <w:t xml:space="preserve"> and falls</w:t>
            </w:r>
          </w:p>
        </w:tc>
        <w:tc>
          <w:tcPr>
            <w:tcW w:w="1276" w:type="dxa"/>
            <w:tcBorders>
              <w:top w:val="single" w:sz="4" w:space="0" w:color="7030A0"/>
              <w:left w:val="single" w:sz="4" w:space="0" w:color="7030A0"/>
              <w:bottom w:val="single" w:sz="4" w:space="0" w:color="7030A0"/>
              <w:right w:val="single" w:sz="4" w:space="0" w:color="7030A0"/>
            </w:tcBorders>
          </w:tcPr>
          <w:p w14:paraId="6D16D7AB"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Staff, trainees, customers, members of the public.</w:t>
            </w:r>
          </w:p>
        </w:tc>
        <w:tc>
          <w:tcPr>
            <w:tcW w:w="1559" w:type="dxa"/>
            <w:tcBorders>
              <w:top w:val="single" w:sz="4" w:space="0" w:color="7030A0"/>
              <w:left w:val="single" w:sz="4" w:space="0" w:color="7030A0"/>
              <w:bottom w:val="single" w:sz="4" w:space="0" w:color="7030A0"/>
              <w:right w:val="single" w:sz="4" w:space="0" w:color="7030A0"/>
            </w:tcBorders>
          </w:tcPr>
          <w:p w14:paraId="205CBAF3"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Serious injury from slips, trips and falls due to poor workplace management and practices</w:t>
            </w:r>
            <w:r>
              <w:rPr>
                <w:rFonts w:ascii="Arial" w:eastAsia="Calibri" w:hAnsi="Arial" w:cs="Arial"/>
                <w:color w:val="595959"/>
                <w:sz w:val="18"/>
                <w:szCs w:val="18"/>
              </w:rPr>
              <w:t>.</w:t>
            </w:r>
          </w:p>
        </w:tc>
        <w:tc>
          <w:tcPr>
            <w:tcW w:w="3988" w:type="dxa"/>
            <w:tcBorders>
              <w:top w:val="single" w:sz="4" w:space="0" w:color="7030A0"/>
              <w:left w:val="nil"/>
              <w:bottom w:val="single" w:sz="4" w:space="0" w:color="7030A0"/>
              <w:right w:val="single" w:sz="4" w:space="0" w:color="7030A0"/>
            </w:tcBorders>
            <w:shd w:val="clear" w:color="000000" w:fill="FFFFFF"/>
          </w:tcPr>
          <w:p w14:paraId="207CD19F" w14:textId="77777777" w:rsidR="0025146F" w:rsidRDefault="0025146F" w:rsidP="0025146F">
            <w:pPr>
              <w:pStyle w:val="ListParagraph"/>
              <w:numPr>
                <w:ilvl w:val="0"/>
                <w:numId w:val="25"/>
              </w:numPr>
              <w:rPr>
                <w:rFonts w:ascii="Arial" w:eastAsia="Times New Roman" w:hAnsi="Arial" w:cs="Arial"/>
                <w:color w:val="595959"/>
                <w:sz w:val="18"/>
                <w:szCs w:val="18"/>
                <w:lang w:eastAsia="en-GB"/>
              </w:rPr>
            </w:pPr>
            <w:r>
              <w:rPr>
                <w:rFonts w:ascii="Arial" w:eastAsia="Times New Roman" w:hAnsi="Arial" w:cs="Arial"/>
                <w:color w:val="595959"/>
                <w:sz w:val="18"/>
                <w:szCs w:val="18"/>
                <w:lang w:eastAsia="en-GB"/>
              </w:rPr>
              <w:t>Protective footwear provided.</w:t>
            </w:r>
          </w:p>
          <w:p w14:paraId="6F829654" w14:textId="77777777" w:rsidR="0025146F" w:rsidRDefault="0025146F" w:rsidP="0025146F">
            <w:pPr>
              <w:pStyle w:val="ListParagraph"/>
              <w:numPr>
                <w:ilvl w:val="0"/>
                <w:numId w:val="25"/>
              </w:numPr>
              <w:rPr>
                <w:rFonts w:ascii="Arial" w:eastAsia="Times New Roman" w:hAnsi="Arial" w:cs="Arial"/>
                <w:color w:val="595959"/>
                <w:sz w:val="18"/>
                <w:szCs w:val="18"/>
                <w:lang w:eastAsia="en-GB"/>
              </w:rPr>
            </w:pPr>
            <w:r>
              <w:rPr>
                <w:rFonts w:ascii="Arial" w:eastAsia="Times New Roman" w:hAnsi="Arial" w:cs="Arial"/>
                <w:color w:val="595959"/>
                <w:sz w:val="18"/>
                <w:szCs w:val="18"/>
                <w:lang w:eastAsia="en-GB"/>
              </w:rPr>
              <w:t>Lighting provided to reduce the risk of accidents within poorly lit areas (see poor lighting measures below).</w:t>
            </w:r>
          </w:p>
          <w:p w14:paraId="7FCDFEFC" w14:textId="77777777" w:rsidR="0025146F" w:rsidRPr="00AA242A" w:rsidRDefault="0025146F" w:rsidP="0025146F">
            <w:pPr>
              <w:pStyle w:val="ListParagraph"/>
              <w:numPr>
                <w:ilvl w:val="0"/>
                <w:numId w:val="25"/>
              </w:numPr>
              <w:rPr>
                <w:rFonts w:ascii="Arial" w:eastAsia="Times New Roman" w:hAnsi="Arial" w:cs="Arial"/>
                <w:color w:val="595959"/>
                <w:sz w:val="18"/>
                <w:szCs w:val="18"/>
                <w:lang w:eastAsia="en-GB"/>
              </w:rPr>
            </w:pPr>
            <w:r w:rsidRPr="00AA242A">
              <w:rPr>
                <w:rFonts w:ascii="Arial" w:eastAsia="Times New Roman" w:hAnsi="Arial" w:cs="Arial"/>
                <w:color w:val="595959"/>
                <w:sz w:val="18"/>
                <w:szCs w:val="18"/>
                <w:lang w:eastAsia="en-GB"/>
              </w:rPr>
              <w:t>IOSH Working Safely training provided.</w:t>
            </w:r>
          </w:p>
          <w:p w14:paraId="1CBC0E19" w14:textId="77777777" w:rsidR="0025146F" w:rsidRDefault="0025146F" w:rsidP="0025146F">
            <w:pPr>
              <w:pStyle w:val="ListParagraph"/>
              <w:numPr>
                <w:ilvl w:val="0"/>
                <w:numId w:val="25"/>
              </w:numPr>
              <w:rPr>
                <w:rFonts w:ascii="Arial" w:eastAsia="Times New Roman" w:hAnsi="Arial" w:cs="Arial"/>
                <w:color w:val="595959"/>
                <w:sz w:val="18"/>
                <w:szCs w:val="18"/>
                <w:lang w:eastAsia="en-GB"/>
              </w:rPr>
            </w:pPr>
            <w:r>
              <w:rPr>
                <w:rFonts w:ascii="Arial" w:eastAsia="Times New Roman" w:hAnsi="Arial" w:cs="Arial"/>
                <w:color w:val="595959"/>
                <w:sz w:val="18"/>
                <w:szCs w:val="18"/>
                <w:lang w:eastAsia="en-GB"/>
              </w:rPr>
              <w:t>Adhesive floor coverings supplied and preferred to cloth dust sheets on carpets and stairs.</w:t>
            </w:r>
          </w:p>
          <w:p w14:paraId="757594FE" w14:textId="77777777" w:rsidR="0025146F" w:rsidRDefault="0025146F" w:rsidP="0025146F">
            <w:pPr>
              <w:pStyle w:val="ListParagraph"/>
              <w:numPr>
                <w:ilvl w:val="0"/>
                <w:numId w:val="25"/>
              </w:numPr>
              <w:rPr>
                <w:rFonts w:ascii="Arial" w:eastAsia="Times New Roman" w:hAnsi="Arial" w:cs="Arial"/>
                <w:color w:val="595959"/>
                <w:sz w:val="18"/>
                <w:szCs w:val="18"/>
                <w:lang w:eastAsia="en-GB"/>
              </w:rPr>
            </w:pPr>
            <w:r>
              <w:rPr>
                <w:rFonts w:ascii="Arial" w:eastAsia="Times New Roman" w:hAnsi="Arial" w:cs="Arial"/>
                <w:color w:val="595959"/>
                <w:sz w:val="18"/>
                <w:szCs w:val="18"/>
                <w:lang w:eastAsia="en-GB"/>
              </w:rPr>
              <w:t>Method statement and POWRA.</w:t>
            </w:r>
          </w:p>
          <w:p w14:paraId="3AE1D227" w14:textId="77777777" w:rsidR="0025146F" w:rsidRPr="00943593" w:rsidRDefault="0025146F" w:rsidP="0025146F">
            <w:pPr>
              <w:pStyle w:val="ListParagraph"/>
              <w:numPr>
                <w:ilvl w:val="0"/>
                <w:numId w:val="25"/>
              </w:numPr>
              <w:rPr>
                <w:rFonts w:ascii="Arial" w:eastAsia="Times New Roman" w:hAnsi="Arial" w:cs="Arial"/>
                <w:color w:val="595959"/>
                <w:sz w:val="18"/>
                <w:szCs w:val="18"/>
                <w:lang w:eastAsia="en-GB"/>
              </w:rPr>
            </w:pPr>
            <w:r w:rsidRPr="004A6623">
              <w:rPr>
                <w:rFonts w:ascii="Arial" w:eastAsia="Times New Roman" w:hAnsi="Arial" w:cs="Arial"/>
                <w:color w:val="595959" w:themeColor="text1" w:themeTint="A6"/>
                <w:sz w:val="18"/>
                <w:szCs w:val="18"/>
                <w:lang w:eastAsia="en-GB"/>
              </w:rPr>
              <w:t xml:space="preserve">Electrical leads and cables to be kept out of walkways and secured. </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04480201"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2</w:t>
            </w:r>
          </w:p>
        </w:tc>
        <w:tc>
          <w:tcPr>
            <w:tcW w:w="426" w:type="dxa"/>
            <w:tcBorders>
              <w:top w:val="single" w:sz="4" w:space="0" w:color="7030A0"/>
              <w:left w:val="single" w:sz="4" w:space="0" w:color="7030A0"/>
              <w:bottom w:val="single" w:sz="4" w:space="0" w:color="7030A0"/>
              <w:right w:val="single" w:sz="4" w:space="0" w:color="7030A0"/>
            </w:tcBorders>
            <w:shd w:val="clear" w:color="auto" w:fill="FFFFFF"/>
          </w:tcPr>
          <w:p w14:paraId="5981A00D"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FFC000"/>
          </w:tcPr>
          <w:p w14:paraId="5CE5FBB2"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8</w:t>
            </w:r>
          </w:p>
        </w:tc>
        <w:tc>
          <w:tcPr>
            <w:tcW w:w="2410" w:type="dxa"/>
            <w:tcBorders>
              <w:top w:val="single" w:sz="4" w:space="0" w:color="7030A0"/>
              <w:left w:val="single" w:sz="4" w:space="0" w:color="7030A0"/>
              <w:bottom w:val="single" w:sz="4" w:space="0" w:color="7030A0"/>
              <w:right w:val="single" w:sz="4" w:space="0" w:color="7030A0"/>
            </w:tcBorders>
          </w:tcPr>
          <w:p w14:paraId="7DF5C7DB" w14:textId="77777777" w:rsidR="0025146F" w:rsidRDefault="0025146F"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 xml:space="preserve">Staff and trainees must plan access and egress routes and practice good housekeeping </w:t>
            </w:r>
            <w:proofErr w:type="gramStart"/>
            <w:r>
              <w:rPr>
                <w:rFonts w:ascii="Arial" w:eastAsia="Calibri" w:hAnsi="Arial" w:cs="Arial"/>
                <w:color w:val="595959"/>
                <w:sz w:val="18"/>
                <w:szCs w:val="18"/>
              </w:rPr>
              <w:t>on-site;</w:t>
            </w:r>
            <w:proofErr w:type="gramEnd"/>
            <w:r>
              <w:rPr>
                <w:rFonts w:ascii="Arial" w:eastAsia="Calibri" w:hAnsi="Arial" w:cs="Arial"/>
                <w:color w:val="595959"/>
                <w:sz w:val="18"/>
                <w:szCs w:val="18"/>
              </w:rPr>
              <w:t xml:space="preserve"> keeping work areas dry, clean, tidy and free from unnecessary waste materials, tools, equipment and other trip hazards.</w:t>
            </w:r>
          </w:p>
          <w:p w14:paraId="590127D9" w14:textId="77777777" w:rsidR="0025146F" w:rsidRPr="001A22CA" w:rsidRDefault="0025146F" w:rsidP="0025146F">
            <w:pPr>
              <w:pStyle w:val="ListParagraph"/>
              <w:numPr>
                <w:ilvl w:val="0"/>
                <w:numId w:val="25"/>
              </w:numPr>
              <w:rPr>
                <w:rFonts w:ascii="Arial" w:eastAsia="Calibri" w:hAnsi="Arial" w:cs="Arial"/>
                <w:color w:val="595959"/>
                <w:sz w:val="18"/>
                <w:szCs w:val="18"/>
              </w:rPr>
            </w:pPr>
            <w:r w:rsidRPr="001A22CA">
              <w:rPr>
                <w:rFonts w:ascii="Arial" w:eastAsia="Calibri" w:hAnsi="Arial" w:cs="Arial"/>
                <w:color w:val="595959"/>
                <w:sz w:val="18"/>
                <w:szCs w:val="18"/>
              </w:rPr>
              <w:t xml:space="preserve">Staff will ‘barrier off’ and / or use ‘pop-up’ warning signage where work areas may present a slip, </w:t>
            </w:r>
            <w:proofErr w:type="gramStart"/>
            <w:r w:rsidRPr="001A22CA">
              <w:rPr>
                <w:rFonts w:ascii="Arial" w:eastAsia="Calibri" w:hAnsi="Arial" w:cs="Arial"/>
                <w:color w:val="595959"/>
                <w:sz w:val="18"/>
                <w:szCs w:val="18"/>
              </w:rPr>
              <w:t>trip</w:t>
            </w:r>
            <w:proofErr w:type="gramEnd"/>
            <w:r w:rsidRPr="001A22CA">
              <w:rPr>
                <w:rFonts w:ascii="Arial" w:eastAsia="Calibri" w:hAnsi="Arial" w:cs="Arial"/>
                <w:color w:val="595959"/>
                <w:sz w:val="18"/>
                <w:szCs w:val="18"/>
              </w:rPr>
              <w:t xml:space="preserve"> or fall hazard to customers and the public.</w:t>
            </w:r>
          </w:p>
          <w:p w14:paraId="1C62A373" w14:textId="751E21FD" w:rsidR="0025146F" w:rsidRPr="00F97BA9" w:rsidRDefault="0025146F" w:rsidP="0025146F">
            <w:pPr>
              <w:pStyle w:val="ListParagraph"/>
              <w:numPr>
                <w:ilvl w:val="0"/>
                <w:numId w:val="25"/>
              </w:numPr>
              <w:rPr>
                <w:rFonts w:ascii="Arial" w:eastAsia="Calibri" w:hAnsi="Arial" w:cs="Arial"/>
                <w:color w:val="595959"/>
                <w:sz w:val="18"/>
                <w:szCs w:val="18"/>
              </w:rPr>
            </w:pPr>
            <w:r>
              <w:rPr>
                <w:rFonts w:ascii="Arial" w:eastAsia="Calibri" w:hAnsi="Arial" w:cs="Arial"/>
                <w:color w:val="595959"/>
                <w:sz w:val="18"/>
                <w:szCs w:val="18"/>
              </w:rPr>
              <w:t xml:space="preserve">Staff to avoid carrying loads over uneven grounds </w:t>
            </w:r>
            <w:r w:rsidR="00D044B4">
              <w:rPr>
                <w:rFonts w:ascii="Arial" w:eastAsia="Calibri" w:hAnsi="Arial" w:cs="Arial"/>
                <w:color w:val="595959"/>
                <w:sz w:val="18"/>
                <w:szCs w:val="18"/>
              </w:rPr>
              <w:t>and use mechanicals aids as much as possible</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0F2530AC"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1</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20C8EB50"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92D050"/>
          </w:tcPr>
          <w:p w14:paraId="56F811B6"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1257" w:type="dxa"/>
            <w:tcBorders>
              <w:top w:val="single" w:sz="4" w:space="0" w:color="7030A0"/>
              <w:left w:val="single" w:sz="4" w:space="0" w:color="7030A0"/>
              <w:bottom w:val="single" w:sz="4" w:space="0" w:color="7030A0"/>
              <w:right w:val="single" w:sz="4" w:space="0" w:color="7030A0"/>
            </w:tcBorders>
          </w:tcPr>
          <w:p w14:paraId="05CC4F0F"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Staff and trainees</w:t>
            </w:r>
          </w:p>
        </w:tc>
        <w:tc>
          <w:tcPr>
            <w:tcW w:w="1276" w:type="dxa"/>
            <w:tcBorders>
              <w:top w:val="single" w:sz="4" w:space="0" w:color="7030A0"/>
              <w:left w:val="single" w:sz="4" w:space="0" w:color="7030A0"/>
              <w:bottom w:val="single" w:sz="4" w:space="0" w:color="7030A0"/>
              <w:right w:val="single" w:sz="4" w:space="0" w:color="7030A0"/>
            </w:tcBorders>
          </w:tcPr>
          <w:p w14:paraId="0A01A10F"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t>On-going</w:t>
            </w:r>
          </w:p>
        </w:tc>
      </w:tr>
      <w:tr w:rsidR="0025146F" w:rsidRPr="00927F81" w14:paraId="71678006" w14:textId="77777777" w:rsidTr="002D417D">
        <w:trPr>
          <w:trHeight w:val="1127"/>
        </w:trPr>
        <w:tc>
          <w:tcPr>
            <w:tcW w:w="1252" w:type="dxa"/>
            <w:tcBorders>
              <w:top w:val="single" w:sz="4" w:space="0" w:color="7030A0"/>
              <w:left w:val="single" w:sz="4" w:space="0" w:color="7030A0"/>
              <w:bottom w:val="single" w:sz="4" w:space="0" w:color="7030A0"/>
              <w:right w:val="single" w:sz="4" w:space="0" w:color="7030A0"/>
            </w:tcBorders>
          </w:tcPr>
          <w:p w14:paraId="5591EA10" w14:textId="77777777" w:rsidR="0025146F" w:rsidRPr="00EA6D03" w:rsidRDefault="0025146F" w:rsidP="002D417D">
            <w:pPr>
              <w:rPr>
                <w:rFonts w:ascii="Arial" w:eastAsia="Calibri" w:hAnsi="Arial" w:cs="Arial"/>
                <w:color w:val="595959"/>
                <w:sz w:val="18"/>
                <w:szCs w:val="18"/>
              </w:rPr>
            </w:pPr>
            <w:r w:rsidRPr="00EA6D03">
              <w:rPr>
                <w:rFonts w:ascii="Arial" w:hAnsi="Arial" w:cs="Arial"/>
                <w:color w:val="595959" w:themeColor="text1" w:themeTint="A6"/>
                <w:sz w:val="18"/>
                <w:szCs w:val="18"/>
              </w:rPr>
              <w:t>Working at height</w:t>
            </w:r>
          </w:p>
        </w:tc>
        <w:tc>
          <w:tcPr>
            <w:tcW w:w="1276" w:type="dxa"/>
            <w:tcBorders>
              <w:top w:val="single" w:sz="4" w:space="0" w:color="7030A0"/>
              <w:left w:val="single" w:sz="4" w:space="0" w:color="7030A0"/>
              <w:bottom w:val="single" w:sz="4" w:space="0" w:color="7030A0"/>
              <w:right w:val="single" w:sz="4" w:space="0" w:color="7030A0"/>
            </w:tcBorders>
          </w:tcPr>
          <w:p w14:paraId="59CD440C"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Staff, trainees, customers, members of the public.</w:t>
            </w:r>
          </w:p>
        </w:tc>
        <w:tc>
          <w:tcPr>
            <w:tcW w:w="1559" w:type="dxa"/>
            <w:tcBorders>
              <w:top w:val="single" w:sz="4" w:space="0" w:color="7030A0"/>
              <w:left w:val="single" w:sz="4" w:space="0" w:color="7030A0"/>
              <w:bottom w:val="single" w:sz="4" w:space="0" w:color="7030A0"/>
              <w:right w:val="single" w:sz="4" w:space="0" w:color="7030A0"/>
            </w:tcBorders>
          </w:tcPr>
          <w:p w14:paraId="32B87134"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 xml:space="preserve">Fatality or serious injury </w:t>
            </w:r>
            <w:proofErr w:type="gramStart"/>
            <w:r w:rsidRPr="00EA6D03">
              <w:rPr>
                <w:rFonts w:ascii="Arial" w:eastAsia="Calibri" w:hAnsi="Arial" w:cs="Arial"/>
                <w:color w:val="595959"/>
                <w:sz w:val="18"/>
                <w:szCs w:val="18"/>
              </w:rPr>
              <w:t>as a result of</w:t>
            </w:r>
            <w:proofErr w:type="gramEnd"/>
            <w:r w:rsidRPr="00EA6D03">
              <w:rPr>
                <w:rFonts w:ascii="Arial" w:eastAsia="Calibri" w:hAnsi="Arial" w:cs="Arial"/>
                <w:color w:val="595959"/>
                <w:sz w:val="18"/>
                <w:szCs w:val="18"/>
              </w:rPr>
              <w:t xml:space="preserve"> falling from height or by items falling from height</w:t>
            </w:r>
            <w:r>
              <w:rPr>
                <w:rFonts w:ascii="Arial" w:eastAsia="Calibri" w:hAnsi="Arial" w:cs="Arial"/>
                <w:color w:val="595959"/>
                <w:sz w:val="18"/>
                <w:szCs w:val="18"/>
              </w:rPr>
              <w:t>.</w:t>
            </w:r>
          </w:p>
        </w:tc>
        <w:tc>
          <w:tcPr>
            <w:tcW w:w="3988" w:type="dxa"/>
            <w:tcBorders>
              <w:top w:val="single" w:sz="4" w:space="0" w:color="7030A0"/>
              <w:left w:val="nil"/>
              <w:bottom w:val="single" w:sz="4" w:space="0" w:color="7030A0"/>
              <w:right w:val="single" w:sz="4" w:space="0" w:color="7030A0"/>
            </w:tcBorders>
            <w:shd w:val="clear" w:color="000000" w:fill="FFFFFF"/>
          </w:tcPr>
          <w:p w14:paraId="68DBA07E" w14:textId="575CE372" w:rsidR="0025146F" w:rsidRPr="004A6623" w:rsidRDefault="0025146F" w:rsidP="0025146F">
            <w:pPr>
              <w:pStyle w:val="ListParagraph"/>
              <w:numPr>
                <w:ilvl w:val="0"/>
                <w:numId w:val="25"/>
              </w:numPr>
              <w:rPr>
                <w:rFonts w:ascii="Arial" w:eastAsia="Times New Roman" w:hAnsi="Arial" w:cs="Arial"/>
                <w:color w:val="595959" w:themeColor="text1" w:themeTint="A6"/>
                <w:sz w:val="18"/>
                <w:szCs w:val="18"/>
                <w:lang w:eastAsia="en-GB"/>
              </w:rPr>
            </w:pPr>
            <w:r w:rsidRPr="004A6623">
              <w:rPr>
                <w:rFonts w:ascii="Arial" w:eastAsia="Times New Roman" w:hAnsi="Arial" w:cs="Arial"/>
                <w:color w:val="595959" w:themeColor="text1" w:themeTint="A6"/>
                <w:sz w:val="18"/>
                <w:szCs w:val="18"/>
                <w:lang w:eastAsia="en-GB"/>
              </w:rPr>
              <w:t xml:space="preserve">Work at height procedure accessible via </w:t>
            </w:r>
            <w:r w:rsidR="00D044B4">
              <w:rPr>
                <w:rFonts w:ascii="Arial" w:eastAsia="Times New Roman" w:hAnsi="Arial" w:cs="Arial"/>
                <w:color w:val="595959" w:themeColor="text1" w:themeTint="A6"/>
                <w:sz w:val="18"/>
                <w:szCs w:val="18"/>
                <w:lang w:eastAsia="en-GB"/>
              </w:rPr>
              <w:t xml:space="preserve">the site office </w:t>
            </w:r>
            <w:r w:rsidRPr="004A6623">
              <w:rPr>
                <w:rFonts w:ascii="Arial" w:eastAsia="Times New Roman" w:hAnsi="Arial" w:cs="Arial"/>
                <w:color w:val="595959" w:themeColor="text1" w:themeTint="A6"/>
                <w:sz w:val="18"/>
                <w:szCs w:val="18"/>
                <w:lang w:eastAsia="en-GB"/>
              </w:rPr>
              <w:t>and followed e.g., use of</w:t>
            </w:r>
            <w:r w:rsidR="00D044B4">
              <w:rPr>
                <w:rFonts w:ascii="Arial" w:eastAsia="Times New Roman" w:hAnsi="Arial" w:cs="Arial"/>
                <w:color w:val="595959" w:themeColor="text1" w:themeTint="A6"/>
                <w:sz w:val="18"/>
                <w:szCs w:val="18"/>
                <w:lang w:eastAsia="en-GB"/>
              </w:rPr>
              <w:t xml:space="preserve"> scaffolding</w:t>
            </w:r>
            <w:r w:rsidRPr="004A6623">
              <w:rPr>
                <w:rFonts w:ascii="Arial" w:eastAsia="Times New Roman" w:hAnsi="Arial" w:cs="Arial"/>
                <w:color w:val="595959" w:themeColor="text1" w:themeTint="A6"/>
                <w:sz w:val="18"/>
                <w:szCs w:val="18"/>
                <w:lang w:eastAsia="en-GB"/>
              </w:rPr>
              <w:t xml:space="preserve">. </w:t>
            </w:r>
          </w:p>
          <w:p w14:paraId="4CA9025A" w14:textId="77777777" w:rsidR="0025146F" w:rsidRPr="004A6623" w:rsidRDefault="0025146F" w:rsidP="0025146F">
            <w:pPr>
              <w:pStyle w:val="ListParagraph"/>
              <w:numPr>
                <w:ilvl w:val="0"/>
                <w:numId w:val="25"/>
              </w:numPr>
              <w:rPr>
                <w:rFonts w:ascii="Arial" w:eastAsia="Times New Roman" w:hAnsi="Arial" w:cs="Arial"/>
                <w:color w:val="595959" w:themeColor="text1" w:themeTint="A6"/>
                <w:sz w:val="18"/>
                <w:szCs w:val="18"/>
                <w:lang w:eastAsia="en-GB"/>
              </w:rPr>
            </w:pPr>
            <w:r w:rsidRPr="004A6623">
              <w:rPr>
                <w:rFonts w:ascii="Arial" w:eastAsia="Times New Roman" w:hAnsi="Arial" w:cs="Arial"/>
                <w:color w:val="595959" w:themeColor="text1" w:themeTint="A6"/>
                <w:sz w:val="18"/>
                <w:szCs w:val="18"/>
                <w:lang w:eastAsia="en-GB"/>
              </w:rPr>
              <w:t>HSE guidance read and understood on safe use of ladders &amp; step ladders.</w:t>
            </w:r>
          </w:p>
          <w:p w14:paraId="0ACC04D9" w14:textId="77777777" w:rsidR="0025146F" w:rsidRPr="004A6623" w:rsidRDefault="0025146F" w:rsidP="0025146F">
            <w:pPr>
              <w:pStyle w:val="ListParagraph"/>
              <w:numPr>
                <w:ilvl w:val="0"/>
                <w:numId w:val="25"/>
              </w:numPr>
              <w:rPr>
                <w:rFonts w:ascii="Arial" w:eastAsia="Times New Roman" w:hAnsi="Arial" w:cs="Arial"/>
                <w:color w:val="595959" w:themeColor="text1" w:themeTint="A6"/>
                <w:sz w:val="18"/>
                <w:szCs w:val="18"/>
                <w:lang w:eastAsia="en-GB"/>
              </w:rPr>
            </w:pPr>
            <w:r w:rsidRPr="004A6623">
              <w:rPr>
                <w:rFonts w:ascii="Arial" w:eastAsia="Times New Roman" w:hAnsi="Arial" w:cs="Arial"/>
                <w:color w:val="595959" w:themeColor="text1" w:themeTint="A6"/>
                <w:sz w:val="18"/>
                <w:szCs w:val="18"/>
                <w:lang w:eastAsia="en-GB"/>
              </w:rPr>
              <w:t>3 points of contact when ascending / descending a ladder.</w:t>
            </w:r>
          </w:p>
          <w:p w14:paraId="4FE2BD9E" w14:textId="77777777" w:rsidR="0025146F" w:rsidRPr="004A6623" w:rsidRDefault="0025146F" w:rsidP="0025146F">
            <w:pPr>
              <w:pStyle w:val="ListParagraph"/>
              <w:numPr>
                <w:ilvl w:val="0"/>
                <w:numId w:val="25"/>
              </w:numPr>
              <w:rPr>
                <w:rFonts w:ascii="Arial" w:eastAsia="Times New Roman" w:hAnsi="Arial" w:cs="Arial"/>
                <w:color w:val="595959" w:themeColor="text1" w:themeTint="A6"/>
                <w:sz w:val="18"/>
                <w:szCs w:val="18"/>
                <w:lang w:eastAsia="en-GB"/>
              </w:rPr>
            </w:pPr>
            <w:r w:rsidRPr="004A6623">
              <w:rPr>
                <w:rFonts w:ascii="Arial" w:eastAsia="Times New Roman" w:hAnsi="Arial" w:cs="Arial"/>
                <w:color w:val="595959" w:themeColor="text1" w:themeTint="A6"/>
                <w:sz w:val="18"/>
                <w:szCs w:val="18"/>
                <w:lang w:eastAsia="en-GB"/>
              </w:rPr>
              <w:lastRenderedPageBreak/>
              <w:t>Ladder to be tied off or footed before use.</w:t>
            </w:r>
          </w:p>
          <w:p w14:paraId="4891267F" w14:textId="77777777" w:rsidR="0025146F" w:rsidRPr="004A6623" w:rsidRDefault="0025146F" w:rsidP="0025146F">
            <w:pPr>
              <w:pStyle w:val="ListParagraph"/>
              <w:numPr>
                <w:ilvl w:val="0"/>
                <w:numId w:val="25"/>
              </w:numPr>
              <w:rPr>
                <w:rFonts w:ascii="Arial" w:eastAsia="Times New Roman" w:hAnsi="Arial" w:cs="Arial"/>
                <w:color w:val="595959" w:themeColor="text1" w:themeTint="A6"/>
                <w:sz w:val="18"/>
                <w:szCs w:val="18"/>
                <w:lang w:eastAsia="en-GB"/>
              </w:rPr>
            </w:pPr>
            <w:r w:rsidRPr="004A6623">
              <w:rPr>
                <w:rFonts w:ascii="Arial" w:eastAsia="Times New Roman" w:hAnsi="Arial" w:cs="Arial"/>
                <w:color w:val="595959" w:themeColor="text1" w:themeTint="A6"/>
                <w:sz w:val="18"/>
                <w:szCs w:val="18"/>
                <w:lang w:eastAsia="en-GB"/>
              </w:rPr>
              <w:t>Do not climb on the top three rungs of a ladder.</w:t>
            </w:r>
          </w:p>
          <w:p w14:paraId="037EB6A6" w14:textId="77777777" w:rsidR="0025146F" w:rsidRPr="00EA6D03" w:rsidRDefault="0025146F" w:rsidP="0025146F">
            <w:pPr>
              <w:pStyle w:val="ListParagraph"/>
              <w:numPr>
                <w:ilvl w:val="0"/>
                <w:numId w:val="25"/>
              </w:numPr>
              <w:rPr>
                <w:rFonts w:ascii="Arial" w:eastAsia="Times New Roman" w:hAnsi="Arial" w:cs="Arial"/>
                <w:color w:val="595959"/>
                <w:sz w:val="18"/>
                <w:szCs w:val="18"/>
                <w:lang w:eastAsia="en-GB"/>
              </w:rPr>
            </w:pPr>
            <w:r w:rsidRPr="00EA6D03">
              <w:rPr>
                <w:rFonts w:ascii="Arial" w:eastAsia="Times New Roman" w:hAnsi="Arial" w:cs="Arial"/>
                <w:color w:val="595959"/>
                <w:sz w:val="18"/>
                <w:szCs w:val="18"/>
                <w:lang w:eastAsia="en-GB"/>
              </w:rPr>
              <w:t xml:space="preserve">WAH activities to be </w:t>
            </w:r>
            <w:proofErr w:type="gramStart"/>
            <w:r w:rsidRPr="00EA6D03">
              <w:rPr>
                <w:rFonts w:ascii="Arial" w:eastAsia="Times New Roman" w:hAnsi="Arial" w:cs="Arial"/>
                <w:color w:val="595959"/>
                <w:sz w:val="18"/>
                <w:szCs w:val="18"/>
                <w:lang w:eastAsia="en-GB"/>
              </w:rPr>
              <w:t>planned in advance</w:t>
            </w:r>
            <w:proofErr w:type="gramEnd"/>
            <w:r w:rsidRPr="00EA6D03">
              <w:rPr>
                <w:rFonts w:ascii="Arial" w:eastAsia="Times New Roman" w:hAnsi="Arial" w:cs="Arial"/>
                <w:color w:val="595959"/>
                <w:sz w:val="18"/>
                <w:szCs w:val="18"/>
                <w:lang w:eastAsia="en-GB"/>
              </w:rPr>
              <w:t xml:space="preserve"> and line managers to assist/lead where site specific WAH risk assessments are required.</w:t>
            </w:r>
          </w:p>
          <w:p w14:paraId="2F31AFFC" w14:textId="4A901E52" w:rsidR="0025146F" w:rsidRPr="00EA6D03" w:rsidRDefault="0025146F" w:rsidP="0025146F">
            <w:pPr>
              <w:pStyle w:val="ListParagraph"/>
              <w:numPr>
                <w:ilvl w:val="0"/>
                <w:numId w:val="25"/>
              </w:numPr>
              <w:rPr>
                <w:rFonts w:ascii="Arial" w:eastAsia="Times New Roman" w:hAnsi="Arial" w:cs="Arial"/>
                <w:color w:val="595959"/>
                <w:sz w:val="18"/>
                <w:szCs w:val="18"/>
                <w:lang w:eastAsia="en-GB"/>
              </w:rPr>
            </w:pPr>
            <w:r w:rsidRPr="00EA6D03">
              <w:rPr>
                <w:rFonts w:ascii="Arial" w:eastAsia="Times New Roman" w:hAnsi="Arial" w:cs="Arial"/>
                <w:color w:val="595959"/>
                <w:sz w:val="18"/>
                <w:szCs w:val="18"/>
                <w:lang w:eastAsia="en-GB"/>
              </w:rPr>
              <w:t xml:space="preserve">Ladders and access equipment </w:t>
            </w:r>
            <w:r w:rsidR="00BD2CE6">
              <w:rPr>
                <w:rFonts w:ascii="Arial" w:eastAsia="Times New Roman" w:hAnsi="Arial" w:cs="Arial"/>
                <w:color w:val="595959"/>
                <w:sz w:val="18"/>
                <w:szCs w:val="18"/>
                <w:lang w:eastAsia="en-GB"/>
              </w:rPr>
              <w:t xml:space="preserve">(scaffolding) </w:t>
            </w:r>
            <w:r w:rsidRPr="00EA6D03">
              <w:rPr>
                <w:rFonts w:ascii="Arial" w:eastAsia="Times New Roman" w:hAnsi="Arial" w:cs="Arial"/>
                <w:color w:val="595959"/>
                <w:sz w:val="18"/>
                <w:szCs w:val="18"/>
                <w:lang w:eastAsia="en-GB"/>
              </w:rPr>
              <w:t xml:space="preserve">periodically checked by line managers, date tagged and replaced if damaged.                                                                                                                                                                                                                                                                                                                                                                                                   </w:t>
            </w:r>
          </w:p>
          <w:p w14:paraId="20391A6F" w14:textId="28810EBF" w:rsidR="0025146F" w:rsidRPr="00EA6D03" w:rsidRDefault="00BD2CE6" w:rsidP="0025146F">
            <w:pPr>
              <w:pStyle w:val="ListParagraph"/>
              <w:numPr>
                <w:ilvl w:val="0"/>
                <w:numId w:val="25"/>
              </w:numPr>
              <w:rPr>
                <w:rFonts w:ascii="Arial" w:eastAsia="Times New Roman" w:hAnsi="Arial" w:cs="Arial"/>
                <w:color w:val="595959"/>
                <w:sz w:val="18"/>
                <w:szCs w:val="18"/>
                <w:lang w:eastAsia="en-GB"/>
              </w:rPr>
            </w:pPr>
            <w:r>
              <w:rPr>
                <w:rFonts w:ascii="Arial" w:eastAsia="Times New Roman" w:hAnsi="Arial" w:cs="Arial"/>
                <w:color w:val="595959"/>
                <w:sz w:val="18"/>
                <w:szCs w:val="18"/>
                <w:lang w:eastAsia="en-GB"/>
              </w:rPr>
              <w:t>S</w:t>
            </w:r>
            <w:r w:rsidR="0025146F" w:rsidRPr="00EA6D03">
              <w:rPr>
                <w:rFonts w:ascii="Arial" w:eastAsia="Times New Roman" w:hAnsi="Arial" w:cs="Arial"/>
                <w:color w:val="595959"/>
                <w:sz w:val="18"/>
                <w:szCs w:val="18"/>
                <w:lang w:eastAsia="en-GB"/>
              </w:rPr>
              <w:t xml:space="preserve">caffold </w:t>
            </w:r>
            <w:proofErr w:type="gramStart"/>
            <w:r w:rsidR="00D044B4">
              <w:rPr>
                <w:rFonts w:ascii="Arial" w:eastAsia="Times New Roman" w:hAnsi="Arial" w:cs="Arial"/>
                <w:color w:val="595959"/>
                <w:sz w:val="18"/>
                <w:szCs w:val="18"/>
                <w:lang w:eastAsia="en-GB"/>
              </w:rPr>
              <w:t>adaption</w:t>
            </w:r>
            <w:proofErr w:type="gramEnd"/>
            <w:r w:rsidR="00D044B4">
              <w:rPr>
                <w:rFonts w:ascii="Arial" w:eastAsia="Times New Roman" w:hAnsi="Arial" w:cs="Arial"/>
                <w:color w:val="595959"/>
                <w:sz w:val="18"/>
                <w:szCs w:val="18"/>
                <w:lang w:eastAsia="en-GB"/>
              </w:rPr>
              <w:t xml:space="preserve"> </w:t>
            </w:r>
            <w:r w:rsidR="0025146F" w:rsidRPr="00EA6D03">
              <w:rPr>
                <w:rFonts w:ascii="Arial" w:eastAsia="Times New Roman" w:hAnsi="Arial" w:cs="Arial"/>
                <w:color w:val="595959"/>
                <w:sz w:val="18"/>
                <w:szCs w:val="18"/>
                <w:lang w:eastAsia="en-GB"/>
              </w:rPr>
              <w:t>work only issued to qualified staff</w:t>
            </w:r>
            <w:r>
              <w:rPr>
                <w:rFonts w:ascii="Arial" w:eastAsia="Times New Roman" w:hAnsi="Arial" w:cs="Arial"/>
                <w:color w:val="595959"/>
                <w:sz w:val="18"/>
                <w:szCs w:val="18"/>
                <w:lang w:eastAsia="en-GB"/>
              </w:rPr>
              <w:t>/contractor</w:t>
            </w:r>
            <w:r w:rsidR="0025146F" w:rsidRPr="00EA6D03">
              <w:rPr>
                <w:rFonts w:ascii="Arial" w:eastAsia="Times New Roman" w:hAnsi="Arial" w:cs="Arial"/>
                <w:color w:val="595959"/>
                <w:sz w:val="18"/>
                <w:szCs w:val="18"/>
                <w:lang w:eastAsia="en-GB"/>
              </w:rPr>
              <w:t xml:space="preserve">. </w:t>
            </w:r>
          </w:p>
          <w:p w14:paraId="49B7DD87" w14:textId="00F8C7BD" w:rsidR="0025146F" w:rsidRPr="00EA6D03" w:rsidRDefault="0025146F" w:rsidP="0025146F">
            <w:pPr>
              <w:pStyle w:val="ListParagraph"/>
              <w:numPr>
                <w:ilvl w:val="0"/>
                <w:numId w:val="25"/>
              </w:numPr>
              <w:rPr>
                <w:rFonts w:ascii="Arial" w:eastAsia="Times New Roman" w:hAnsi="Arial" w:cs="Arial"/>
                <w:color w:val="595959"/>
                <w:sz w:val="18"/>
                <w:szCs w:val="18"/>
                <w:lang w:eastAsia="en-GB"/>
              </w:rPr>
            </w:pPr>
            <w:r w:rsidRPr="00EA6D03">
              <w:rPr>
                <w:rFonts w:ascii="Arial" w:eastAsia="Times New Roman" w:hAnsi="Arial" w:cs="Arial"/>
                <w:color w:val="595959"/>
                <w:sz w:val="18"/>
                <w:szCs w:val="18"/>
                <w:lang w:eastAsia="en-GB"/>
              </w:rPr>
              <w:t xml:space="preserve">On-going staff training programme for </w:t>
            </w:r>
            <w:r w:rsidR="00D044B4">
              <w:rPr>
                <w:rFonts w:ascii="Arial" w:eastAsia="Times New Roman" w:hAnsi="Arial" w:cs="Arial"/>
                <w:color w:val="595959"/>
                <w:sz w:val="18"/>
                <w:szCs w:val="18"/>
                <w:lang w:eastAsia="en-GB"/>
              </w:rPr>
              <w:t>Working at height a</w:t>
            </w:r>
            <w:r w:rsidRPr="00EA6D03">
              <w:rPr>
                <w:rFonts w:ascii="Arial" w:eastAsia="Times New Roman" w:hAnsi="Arial" w:cs="Arial"/>
                <w:color w:val="595959"/>
                <w:sz w:val="18"/>
                <w:szCs w:val="18"/>
                <w:lang w:eastAsia="en-GB"/>
              </w:rPr>
              <w:t xml:space="preserve">wareness training.         </w:t>
            </w:r>
          </w:p>
          <w:p w14:paraId="6459BA1F" w14:textId="3E0AEE9B" w:rsidR="0025146F" w:rsidRPr="00EA6D03" w:rsidRDefault="0025146F" w:rsidP="0025146F">
            <w:pPr>
              <w:pStyle w:val="ListParagraph"/>
              <w:numPr>
                <w:ilvl w:val="0"/>
                <w:numId w:val="25"/>
              </w:numPr>
              <w:rPr>
                <w:rFonts w:ascii="Arial" w:eastAsia="Times New Roman" w:hAnsi="Arial" w:cs="Arial"/>
                <w:color w:val="595959"/>
                <w:sz w:val="18"/>
                <w:szCs w:val="18"/>
                <w:lang w:eastAsia="en-GB"/>
              </w:rPr>
            </w:pPr>
            <w:r w:rsidRPr="00EA6D03">
              <w:rPr>
                <w:rFonts w:ascii="Arial" w:eastAsia="Times New Roman" w:hAnsi="Arial" w:cs="Arial"/>
                <w:color w:val="595959"/>
                <w:sz w:val="18"/>
                <w:szCs w:val="18"/>
                <w:lang w:eastAsia="en-GB"/>
              </w:rPr>
              <w:t>duration ladder/harness work courses.</w:t>
            </w:r>
          </w:p>
          <w:p w14:paraId="61462568" w14:textId="77777777" w:rsidR="0025146F" w:rsidRPr="00EA6D03" w:rsidRDefault="0025146F" w:rsidP="0025146F">
            <w:pPr>
              <w:pStyle w:val="ListParagraph"/>
              <w:numPr>
                <w:ilvl w:val="0"/>
                <w:numId w:val="25"/>
              </w:numPr>
              <w:rPr>
                <w:rFonts w:ascii="Arial" w:eastAsia="Times New Roman" w:hAnsi="Arial" w:cs="Arial"/>
                <w:color w:val="595959"/>
                <w:sz w:val="18"/>
                <w:szCs w:val="18"/>
                <w:lang w:eastAsia="en-GB"/>
              </w:rPr>
            </w:pPr>
            <w:r w:rsidRPr="00EA6D03">
              <w:rPr>
                <w:rFonts w:ascii="Arial" w:eastAsia="Times New Roman" w:hAnsi="Arial" w:cs="Arial"/>
                <w:color w:val="595959"/>
                <w:sz w:val="18"/>
                <w:szCs w:val="18"/>
                <w:lang w:eastAsia="en-GB"/>
              </w:rPr>
              <w:t>Staff to apply good workplace housekeeping practices.</w:t>
            </w:r>
          </w:p>
          <w:p w14:paraId="5B15E112" w14:textId="77777777" w:rsidR="0025146F" w:rsidRPr="00EA6D03" w:rsidRDefault="0025146F" w:rsidP="0025146F">
            <w:pPr>
              <w:pStyle w:val="ListParagraph"/>
              <w:numPr>
                <w:ilvl w:val="0"/>
                <w:numId w:val="25"/>
              </w:numPr>
              <w:rPr>
                <w:rFonts w:ascii="Arial" w:eastAsia="Times New Roman" w:hAnsi="Arial" w:cs="Arial"/>
                <w:color w:val="595959"/>
                <w:sz w:val="18"/>
                <w:szCs w:val="18"/>
                <w:lang w:eastAsia="en-GB"/>
              </w:rPr>
            </w:pPr>
            <w:r w:rsidRPr="00EA6D03">
              <w:rPr>
                <w:rFonts w:ascii="Arial" w:eastAsia="Times New Roman" w:hAnsi="Arial" w:cs="Arial"/>
                <w:color w:val="595959"/>
                <w:sz w:val="18"/>
                <w:szCs w:val="18"/>
                <w:lang w:eastAsia="en-GB"/>
              </w:rPr>
              <w:t>Method Statement and POWRA.</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716844A8"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lastRenderedPageBreak/>
              <w:t>2</w:t>
            </w:r>
          </w:p>
        </w:tc>
        <w:tc>
          <w:tcPr>
            <w:tcW w:w="426" w:type="dxa"/>
            <w:tcBorders>
              <w:top w:val="single" w:sz="4" w:space="0" w:color="7030A0"/>
              <w:left w:val="single" w:sz="4" w:space="0" w:color="7030A0"/>
              <w:bottom w:val="single" w:sz="4" w:space="0" w:color="7030A0"/>
              <w:right w:val="single" w:sz="4" w:space="0" w:color="7030A0"/>
            </w:tcBorders>
            <w:shd w:val="clear" w:color="auto" w:fill="FFFFFF"/>
          </w:tcPr>
          <w:p w14:paraId="481EC80F"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FFC000"/>
          </w:tcPr>
          <w:p w14:paraId="5FEDB7FF"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8</w:t>
            </w:r>
          </w:p>
        </w:tc>
        <w:tc>
          <w:tcPr>
            <w:tcW w:w="2410" w:type="dxa"/>
            <w:tcBorders>
              <w:top w:val="single" w:sz="4" w:space="0" w:color="7030A0"/>
              <w:left w:val="single" w:sz="4" w:space="0" w:color="7030A0"/>
              <w:bottom w:val="single" w:sz="4" w:space="0" w:color="7030A0"/>
              <w:right w:val="single" w:sz="4" w:space="0" w:color="7030A0"/>
            </w:tcBorders>
          </w:tcPr>
          <w:p w14:paraId="6D4FA788" w14:textId="251A3F76" w:rsidR="0025146F" w:rsidRPr="00EA1602" w:rsidRDefault="0025146F" w:rsidP="0025146F">
            <w:pPr>
              <w:pStyle w:val="ListParagraph"/>
              <w:numPr>
                <w:ilvl w:val="0"/>
                <w:numId w:val="25"/>
              </w:numPr>
              <w:rPr>
                <w:rFonts w:ascii="Arial" w:eastAsia="Calibri" w:hAnsi="Arial" w:cs="Arial"/>
                <w:color w:val="595959" w:themeColor="text1" w:themeTint="A6"/>
                <w:sz w:val="18"/>
                <w:szCs w:val="18"/>
              </w:rPr>
            </w:pPr>
            <w:r w:rsidRPr="004A6623">
              <w:rPr>
                <w:rFonts w:ascii="Arial" w:eastAsia="Calibri" w:hAnsi="Arial" w:cs="Arial"/>
                <w:color w:val="595959" w:themeColor="text1" w:themeTint="A6"/>
                <w:sz w:val="18"/>
                <w:szCs w:val="18"/>
              </w:rPr>
              <w:t>Ladder</w:t>
            </w:r>
            <w:r w:rsidR="00C9642E">
              <w:rPr>
                <w:rFonts w:ascii="Arial" w:eastAsia="Calibri" w:hAnsi="Arial" w:cs="Arial"/>
                <w:color w:val="595959" w:themeColor="text1" w:themeTint="A6"/>
                <w:sz w:val="18"/>
                <w:szCs w:val="18"/>
              </w:rPr>
              <w:t>/Scaffolding</w:t>
            </w:r>
            <w:r w:rsidRPr="004A6623">
              <w:rPr>
                <w:rFonts w:ascii="Arial" w:eastAsia="Calibri" w:hAnsi="Arial" w:cs="Arial"/>
                <w:color w:val="595959" w:themeColor="text1" w:themeTint="A6"/>
                <w:sz w:val="18"/>
                <w:szCs w:val="18"/>
              </w:rPr>
              <w:t xml:space="preserve"> inspections to be carried out </w:t>
            </w:r>
            <w:r w:rsidR="00C9642E">
              <w:rPr>
                <w:rFonts w:ascii="Arial" w:eastAsia="Calibri" w:hAnsi="Arial" w:cs="Arial"/>
                <w:color w:val="595959" w:themeColor="text1" w:themeTint="A6"/>
                <w:sz w:val="18"/>
                <w:szCs w:val="18"/>
              </w:rPr>
              <w:t>daily/</w:t>
            </w:r>
            <w:r w:rsidR="00BD2CE6">
              <w:rPr>
                <w:rFonts w:ascii="Arial" w:eastAsia="Calibri" w:hAnsi="Arial" w:cs="Arial"/>
                <w:color w:val="595959" w:themeColor="text1" w:themeTint="A6"/>
                <w:sz w:val="18"/>
                <w:szCs w:val="18"/>
              </w:rPr>
              <w:t>weekly.</w:t>
            </w:r>
          </w:p>
          <w:p w14:paraId="23DAF8E8" w14:textId="77777777" w:rsidR="0025146F" w:rsidRPr="00EA6D03" w:rsidRDefault="0025146F" w:rsidP="0025146F">
            <w:pPr>
              <w:pStyle w:val="ListParagraph"/>
              <w:numPr>
                <w:ilvl w:val="0"/>
                <w:numId w:val="25"/>
              </w:numPr>
              <w:rPr>
                <w:rFonts w:ascii="Arial" w:eastAsia="Calibri" w:hAnsi="Arial" w:cs="Arial"/>
                <w:color w:val="595959"/>
                <w:sz w:val="18"/>
                <w:szCs w:val="18"/>
              </w:rPr>
            </w:pPr>
            <w:bookmarkStart w:id="13" w:name="_Hlk64371990"/>
            <w:r w:rsidRPr="00D06590">
              <w:rPr>
                <w:rFonts w:ascii="Arial" w:eastAsia="Calibri" w:hAnsi="Arial" w:cs="Arial"/>
                <w:color w:val="595959"/>
                <w:sz w:val="18"/>
                <w:szCs w:val="18"/>
              </w:rPr>
              <w:t xml:space="preserve">On-going H&amp;S Improvement plan monitored by Safety </w:t>
            </w:r>
            <w:r w:rsidRPr="00D06590">
              <w:rPr>
                <w:rFonts w:ascii="Arial" w:eastAsia="Calibri" w:hAnsi="Arial" w:cs="Arial"/>
                <w:color w:val="595959"/>
                <w:sz w:val="18"/>
                <w:szCs w:val="18"/>
              </w:rPr>
              <w:lastRenderedPageBreak/>
              <w:t>Team.</w:t>
            </w:r>
          </w:p>
          <w:bookmarkEnd w:id="13"/>
          <w:p w14:paraId="228B905C" w14:textId="77777777" w:rsidR="0025146F" w:rsidRPr="00EA6D03" w:rsidRDefault="0025146F" w:rsidP="002D417D">
            <w:pPr>
              <w:pStyle w:val="ListParagraph"/>
              <w:ind w:left="360"/>
              <w:rPr>
                <w:rFonts w:ascii="Arial" w:eastAsia="Calibri" w:hAnsi="Arial" w:cs="Arial"/>
                <w:color w:val="595959"/>
                <w:sz w:val="18"/>
                <w:szCs w:val="18"/>
              </w:rPr>
            </w:pP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5F2DD61D"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lastRenderedPageBreak/>
              <w:t>1</w:t>
            </w:r>
          </w:p>
        </w:tc>
        <w:tc>
          <w:tcPr>
            <w:tcW w:w="425" w:type="dxa"/>
            <w:tcBorders>
              <w:top w:val="single" w:sz="4" w:space="0" w:color="7030A0"/>
              <w:left w:val="single" w:sz="4" w:space="0" w:color="7030A0"/>
              <w:bottom w:val="single" w:sz="4" w:space="0" w:color="7030A0"/>
              <w:right w:val="single" w:sz="4" w:space="0" w:color="7030A0"/>
            </w:tcBorders>
            <w:shd w:val="clear" w:color="auto" w:fill="FFFFFF"/>
          </w:tcPr>
          <w:p w14:paraId="7C7BF551"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425" w:type="dxa"/>
            <w:tcBorders>
              <w:left w:val="single" w:sz="4" w:space="0" w:color="7030A0"/>
              <w:right w:val="single" w:sz="4" w:space="0" w:color="7030A0"/>
            </w:tcBorders>
            <w:shd w:val="clear" w:color="auto" w:fill="92D050"/>
          </w:tcPr>
          <w:p w14:paraId="3A7F1C03" w14:textId="77777777" w:rsidR="0025146F" w:rsidRPr="00EA6D03" w:rsidRDefault="0025146F" w:rsidP="002D417D">
            <w:pPr>
              <w:rPr>
                <w:rFonts w:ascii="Arial" w:eastAsia="Calibri" w:hAnsi="Arial" w:cs="Arial"/>
                <w:color w:val="595959"/>
                <w:sz w:val="18"/>
                <w:szCs w:val="18"/>
              </w:rPr>
            </w:pPr>
            <w:r w:rsidRPr="00EA6D03">
              <w:rPr>
                <w:rFonts w:ascii="Arial" w:eastAsia="Calibri" w:hAnsi="Arial" w:cs="Arial"/>
                <w:color w:val="595959"/>
                <w:sz w:val="18"/>
                <w:szCs w:val="18"/>
              </w:rPr>
              <w:t>4</w:t>
            </w:r>
          </w:p>
        </w:tc>
        <w:tc>
          <w:tcPr>
            <w:tcW w:w="1257" w:type="dxa"/>
            <w:tcBorders>
              <w:top w:val="single" w:sz="4" w:space="0" w:color="7030A0"/>
              <w:left w:val="single" w:sz="4" w:space="0" w:color="7030A0"/>
              <w:bottom w:val="single" w:sz="4" w:space="0" w:color="7030A0"/>
              <w:right w:val="single" w:sz="4" w:space="0" w:color="7030A0"/>
            </w:tcBorders>
          </w:tcPr>
          <w:p w14:paraId="39627509" w14:textId="77777777" w:rsidR="0025146F" w:rsidRDefault="0025146F" w:rsidP="002D417D">
            <w:pPr>
              <w:rPr>
                <w:rFonts w:ascii="Arial" w:eastAsia="Calibri" w:hAnsi="Arial" w:cs="Arial"/>
                <w:color w:val="595959"/>
                <w:sz w:val="18"/>
                <w:szCs w:val="18"/>
              </w:rPr>
            </w:pPr>
            <w:r>
              <w:rPr>
                <w:rFonts w:ascii="Arial" w:eastAsia="Calibri" w:hAnsi="Arial" w:cs="Arial"/>
                <w:color w:val="595959"/>
                <w:sz w:val="18"/>
                <w:szCs w:val="18"/>
              </w:rPr>
              <w:t>Line Managers</w:t>
            </w:r>
          </w:p>
          <w:p w14:paraId="11309ADC" w14:textId="77777777" w:rsidR="0025146F" w:rsidRDefault="0025146F" w:rsidP="002D417D">
            <w:pPr>
              <w:rPr>
                <w:rFonts w:ascii="Arial" w:eastAsia="Calibri" w:hAnsi="Arial" w:cs="Arial"/>
                <w:color w:val="595959"/>
                <w:sz w:val="18"/>
                <w:szCs w:val="18"/>
              </w:rPr>
            </w:pPr>
          </w:p>
          <w:p w14:paraId="10B1B36E" w14:textId="77777777" w:rsidR="0025146F" w:rsidRDefault="0025146F" w:rsidP="002D417D">
            <w:pPr>
              <w:rPr>
                <w:rFonts w:ascii="Arial" w:eastAsia="Calibri" w:hAnsi="Arial" w:cs="Arial"/>
                <w:color w:val="595959"/>
                <w:sz w:val="18"/>
                <w:szCs w:val="18"/>
              </w:rPr>
            </w:pPr>
          </w:p>
          <w:p w14:paraId="0C3D3DB5" w14:textId="77777777" w:rsidR="0025146F" w:rsidRDefault="0025146F" w:rsidP="002D417D">
            <w:pPr>
              <w:rPr>
                <w:rFonts w:ascii="Arial" w:eastAsia="Calibri" w:hAnsi="Arial" w:cs="Arial"/>
                <w:color w:val="595959"/>
                <w:sz w:val="18"/>
                <w:szCs w:val="18"/>
              </w:rPr>
            </w:pPr>
          </w:p>
          <w:p w14:paraId="24750BD1" w14:textId="77777777" w:rsidR="0025146F" w:rsidRDefault="0025146F" w:rsidP="002D417D">
            <w:pPr>
              <w:rPr>
                <w:rFonts w:ascii="Arial" w:eastAsia="Calibri" w:hAnsi="Arial" w:cs="Arial"/>
                <w:color w:val="595959"/>
                <w:sz w:val="18"/>
                <w:szCs w:val="18"/>
              </w:rPr>
            </w:pPr>
          </w:p>
          <w:p w14:paraId="39531A35" w14:textId="77777777" w:rsidR="0025146F" w:rsidRDefault="0025146F" w:rsidP="002D417D">
            <w:pPr>
              <w:rPr>
                <w:rFonts w:ascii="Arial" w:eastAsia="Calibri" w:hAnsi="Arial" w:cs="Arial"/>
                <w:color w:val="595959"/>
                <w:sz w:val="18"/>
                <w:szCs w:val="18"/>
              </w:rPr>
            </w:pPr>
          </w:p>
          <w:p w14:paraId="44212F75" w14:textId="77777777" w:rsidR="0025146F" w:rsidRDefault="0025146F" w:rsidP="002D417D">
            <w:pPr>
              <w:rPr>
                <w:rFonts w:ascii="Arial" w:eastAsia="Calibri" w:hAnsi="Arial" w:cs="Arial"/>
                <w:color w:val="595959"/>
                <w:sz w:val="18"/>
                <w:szCs w:val="18"/>
              </w:rPr>
            </w:pPr>
          </w:p>
          <w:p w14:paraId="48266AED" w14:textId="77777777" w:rsidR="0025146F" w:rsidRDefault="0025146F" w:rsidP="002D417D">
            <w:pPr>
              <w:rPr>
                <w:rFonts w:ascii="Arial" w:eastAsia="Calibri" w:hAnsi="Arial" w:cs="Arial"/>
                <w:color w:val="595959"/>
                <w:sz w:val="18"/>
                <w:szCs w:val="18"/>
              </w:rPr>
            </w:pPr>
          </w:p>
          <w:p w14:paraId="04E0F49F" w14:textId="77777777" w:rsidR="0025146F" w:rsidRDefault="0025146F" w:rsidP="002D417D">
            <w:pPr>
              <w:rPr>
                <w:rFonts w:ascii="Arial" w:eastAsia="Calibri" w:hAnsi="Arial" w:cs="Arial"/>
                <w:color w:val="595959"/>
                <w:sz w:val="18"/>
                <w:szCs w:val="18"/>
              </w:rPr>
            </w:pPr>
          </w:p>
          <w:p w14:paraId="4515282A" w14:textId="77777777" w:rsidR="0025146F" w:rsidRDefault="0025146F" w:rsidP="002D417D">
            <w:pPr>
              <w:rPr>
                <w:rFonts w:ascii="Arial" w:eastAsia="Calibri" w:hAnsi="Arial" w:cs="Arial"/>
                <w:color w:val="595959"/>
                <w:sz w:val="18"/>
                <w:szCs w:val="18"/>
              </w:rPr>
            </w:pPr>
          </w:p>
          <w:p w14:paraId="57B2BA22" w14:textId="77777777" w:rsidR="0025146F" w:rsidRDefault="0025146F" w:rsidP="002D417D">
            <w:pPr>
              <w:rPr>
                <w:rFonts w:ascii="Arial" w:eastAsia="Calibri" w:hAnsi="Arial" w:cs="Arial"/>
                <w:color w:val="595959"/>
                <w:sz w:val="18"/>
                <w:szCs w:val="18"/>
              </w:rPr>
            </w:pPr>
          </w:p>
          <w:p w14:paraId="7E9B933F" w14:textId="77777777" w:rsidR="0025146F" w:rsidRDefault="0025146F" w:rsidP="002D417D">
            <w:pPr>
              <w:rPr>
                <w:rFonts w:ascii="Arial" w:eastAsia="Calibri" w:hAnsi="Arial" w:cs="Arial"/>
                <w:color w:val="595959"/>
                <w:sz w:val="18"/>
                <w:szCs w:val="18"/>
              </w:rPr>
            </w:pPr>
          </w:p>
          <w:p w14:paraId="395FA872" w14:textId="77777777" w:rsidR="0025146F" w:rsidRPr="00EA6D03" w:rsidRDefault="0025146F" w:rsidP="002D417D">
            <w:pPr>
              <w:rPr>
                <w:rFonts w:ascii="Arial" w:eastAsia="Calibri" w:hAnsi="Arial" w:cs="Arial"/>
                <w:color w:val="595959"/>
                <w:sz w:val="18"/>
                <w:szCs w:val="18"/>
              </w:rPr>
            </w:pPr>
          </w:p>
          <w:p w14:paraId="25CDF130" w14:textId="77777777" w:rsidR="0025146F" w:rsidRDefault="0025146F" w:rsidP="002D417D">
            <w:pPr>
              <w:rPr>
                <w:rFonts w:ascii="Arial" w:eastAsia="Calibri" w:hAnsi="Arial" w:cs="Arial"/>
                <w:color w:val="595959"/>
                <w:sz w:val="18"/>
                <w:szCs w:val="18"/>
              </w:rPr>
            </w:pPr>
          </w:p>
          <w:p w14:paraId="68AA74C2" w14:textId="77777777" w:rsidR="0025146F" w:rsidRPr="00EA6D03" w:rsidRDefault="0025146F" w:rsidP="002D417D">
            <w:pPr>
              <w:jc w:val="center"/>
              <w:rPr>
                <w:rFonts w:ascii="Arial" w:eastAsia="Calibri" w:hAnsi="Arial" w:cs="Arial"/>
                <w:sz w:val="18"/>
                <w:szCs w:val="18"/>
              </w:rPr>
            </w:pPr>
          </w:p>
          <w:p w14:paraId="6E4E2AC3" w14:textId="77777777" w:rsidR="0025146F" w:rsidRPr="00EA6D03" w:rsidRDefault="0025146F" w:rsidP="002D417D">
            <w:pPr>
              <w:jc w:val="center"/>
              <w:rPr>
                <w:rFonts w:ascii="Arial" w:eastAsia="Calibri" w:hAnsi="Arial" w:cs="Arial"/>
                <w:sz w:val="18"/>
                <w:szCs w:val="18"/>
              </w:rPr>
            </w:pPr>
          </w:p>
          <w:p w14:paraId="47CB7772" w14:textId="77777777" w:rsidR="0025146F" w:rsidRPr="00EA6D03" w:rsidRDefault="0025146F" w:rsidP="002D417D">
            <w:pPr>
              <w:jc w:val="center"/>
              <w:rPr>
                <w:rFonts w:ascii="Arial" w:eastAsia="Calibri" w:hAnsi="Arial" w:cs="Arial"/>
                <w:sz w:val="18"/>
                <w:szCs w:val="18"/>
              </w:rPr>
            </w:pPr>
          </w:p>
          <w:p w14:paraId="63B22CF3" w14:textId="77777777" w:rsidR="0025146F" w:rsidRPr="00EA6D03" w:rsidRDefault="0025146F" w:rsidP="002D417D">
            <w:pPr>
              <w:jc w:val="center"/>
              <w:rPr>
                <w:rFonts w:ascii="Arial" w:eastAsia="Calibri" w:hAnsi="Arial" w:cs="Arial"/>
                <w:sz w:val="18"/>
                <w:szCs w:val="18"/>
              </w:rPr>
            </w:pPr>
          </w:p>
          <w:p w14:paraId="45734CA1" w14:textId="77777777" w:rsidR="0025146F" w:rsidRPr="00EA6D03" w:rsidRDefault="0025146F" w:rsidP="002D417D">
            <w:pPr>
              <w:jc w:val="center"/>
              <w:rPr>
                <w:rFonts w:ascii="Arial" w:eastAsia="Calibri" w:hAnsi="Arial" w:cs="Arial"/>
                <w:sz w:val="18"/>
                <w:szCs w:val="18"/>
              </w:rPr>
            </w:pPr>
          </w:p>
          <w:p w14:paraId="734F9AF8" w14:textId="77777777" w:rsidR="0025146F" w:rsidRPr="00EA6D03" w:rsidRDefault="0025146F" w:rsidP="002D417D">
            <w:pPr>
              <w:jc w:val="center"/>
              <w:rPr>
                <w:rFonts w:ascii="Arial" w:eastAsia="Calibri" w:hAnsi="Arial" w:cs="Arial"/>
                <w:sz w:val="18"/>
                <w:szCs w:val="18"/>
              </w:rPr>
            </w:pPr>
          </w:p>
          <w:p w14:paraId="4FF91E2B" w14:textId="77777777" w:rsidR="0025146F" w:rsidRPr="00EA6D03" w:rsidRDefault="0025146F" w:rsidP="002D417D">
            <w:pPr>
              <w:jc w:val="center"/>
              <w:rPr>
                <w:rFonts w:ascii="Arial" w:eastAsia="Calibri" w:hAnsi="Arial" w:cs="Arial"/>
                <w:sz w:val="18"/>
                <w:szCs w:val="18"/>
              </w:rPr>
            </w:pPr>
          </w:p>
          <w:p w14:paraId="23073E0D" w14:textId="77777777" w:rsidR="0025146F" w:rsidRPr="00EA6D03" w:rsidRDefault="0025146F" w:rsidP="002D417D">
            <w:pPr>
              <w:jc w:val="center"/>
              <w:rPr>
                <w:rFonts w:ascii="Arial" w:eastAsia="Calibri" w:hAnsi="Arial" w:cs="Arial"/>
                <w:sz w:val="18"/>
                <w:szCs w:val="18"/>
              </w:rPr>
            </w:pPr>
          </w:p>
          <w:p w14:paraId="67E437CF" w14:textId="77777777" w:rsidR="0025146F" w:rsidRPr="00EA6D03" w:rsidRDefault="0025146F" w:rsidP="002D417D">
            <w:pPr>
              <w:jc w:val="center"/>
              <w:rPr>
                <w:rFonts w:ascii="Arial" w:eastAsia="Calibri" w:hAnsi="Arial" w:cs="Arial"/>
                <w:sz w:val="18"/>
                <w:szCs w:val="18"/>
              </w:rPr>
            </w:pPr>
          </w:p>
          <w:p w14:paraId="393DFE28" w14:textId="77777777" w:rsidR="0025146F" w:rsidRPr="00EA6D03" w:rsidRDefault="0025146F" w:rsidP="002D417D">
            <w:pPr>
              <w:jc w:val="center"/>
              <w:rPr>
                <w:rFonts w:ascii="Arial" w:eastAsia="Calibri" w:hAnsi="Arial" w:cs="Arial"/>
                <w:sz w:val="18"/>
                <w:szCs w:val="18"/>
              </w:rPr>
            </w:pPr>
          </w:p>
        </w:tc>
        <w:tc>
          <w:tcPr>
            <w:tcW w:w="1276" w:type="dxa"/>
            <w:tcBorders>
              <w:top w:val="single" w:sz="4" w:space="0" w:color="7030A0"/>
              <w:left w:val="single" w:sz="4" w:space="0" w:color="7030A0"/>
              <w:bottom w:val="single" w:sz="4" w:space="0" w:color="7030A0"/>
              <w:right w:val="single" w:sz="4" w:space="0" w:color="7030A0"/>
            </w:tcBorders>
          </w:tcPr>
          <w:p w14:paraId="1A4C04F9" w14:textId="77777777" w:rsidR="0025146F" w:rsidRPr="00EA6D03" w:rsidRDefault="0025146F" w:rsidP="002D417D">
            <w:pPr>
              <w:rPr>
                <w:rFonts w:ascii="Arial" w:eastAsia="Calibri" w:hAnsi="Arial" w:cs="Arial"/>
                <w:color w:val="595959"/>
                <w:sz w:val="18"/>
                <w:szCs w:val="18"/>
              </w:rPr>
            </w:pPr>
            <w:r>
              <w:rPr>
                <w:rFonts w:ascii="Arial" w:eastAsia="Calibri" w:hAnsi="Arial" w:cs="Arial"/>
                <w:color w:val="595959"/>
                <w:sz w:val="18"/>
                <w:szCs w:val="18"/>
              </w:rPr>
              <w:lastRenderedPageBreak/>
              <w:t>On-going</w:t>
            </w:r>
          </w:p>
        </w:tc>
      </w:tr>
    </w:tbl>
    <w:p w14:paraId="497FDBD1" w14:textId="77777777" w:rsidR="0025146F" w:rsidRDefault="0025146F" w:rsidP="0025146F">
      <w:pPr>
        <w:rPr>
          <w:rFonts w:ascii="Arial" w:hAnsi="Arial" w:cs="Arial"/>
          <w:b/>
          <w:bCs/>
          <w:color w:val="00B0F0"/>
          <w:sz w:val="32"/>
          <w:szCs w:val="32"/>
        </w:rPr>
      </w:pPr>
    </w:p>
    <w:p w14:paraId="43BBE513" w14:textId="77777777" w:rsidR="0025146F" w:rsidRPr="00B72595" w:rsidRDefault="0025146F" w:rsidP="0025146F">
      <w:pPr>
        <w:rPr>
          <w:rFonts w:ascii="Arial" w:hAnsi="Arial" w:cs="Arial"/>
        </w:rPr>
      </w:pPr>
    </w:p>
    <w:tbl>
      <w:tblPr>
        <w:tblStyle w:val="TableGrid"/>
        <w:tblW w:w="14454" w:type="dxa"/>
        <w:tblLook w:val="04A0" w:firstRow="1" w:lastRow="0" w:firstColumn="1" w:lastColumn="0" w:noHBand="0" w:noVBand="1"/>
      </w:tblPr>
      <w:tblGrid>
        <w:gridCol w:w="3512"/>
        <w:gridCol w:w="3764"/>
        <w:gridCol w:w="3336"/>
        <w:gridCol w:w="3842"/>
      </w:tblGrid>
      <w:tr w:rsidR="0025146F" w:rsidRPr="00B72595" w14:paraId="78D98DCC" w14:textId="77777777" w:rsidTr="002D417D">
        <w:tc>
          <w:tcPr>
            <w:tcW w:w="3512" w:type="dxa"/>
            <w:tcBorders>
              <w:top w:val="single" w:sz="4" w:space="0" w:color="7030A0"/>
              <w:bottom w:val="single" w:sz="4" w:space="0" w:color="7030A0"/>
            </w:tcBorders>
            <w:shd w:val="clear" w:color="auto" w:fill="7030A0"/>
          </w:tcPr>
          <w:p w14:paraId="1A4FEBD6" w14:textId="77777777" w:rsidR="0025146F" w:rsidRPr="00B72595" w:rsidRDefault="0025146F" w:rsidP="002D417D">
            <w:pPr>
              <w:rPr>
                <w:rFonts w:ascii="Arial" w:hAnsi="Arial" w:cs="Arial"/>
                <w:color w:val="FFFFFF" w:themeColor="background1"/>
              </w:rPr>
            </w:pPr>
            <w:r w:rsidRPr="00B72595">
              <w:rPr>
                <w:rFonts w:ascii="Arial" w:hAnsi="Arial" w:cs="Arial"/>
                <w:color w:val="FFFFFF" w:themeColor="background1"/>
              </w:rPr>
              <w:t>Review date:</w:t>
            </w:r>
          </w:p>
          <w:p w14:paraId="071733BB" w14:textId="77777777" w:rsidR="0025146F" w:rsidRPr="00B72595" w:rsidRDefault="0025146F" w:rsidP="002D417D">
            <w:pPr>
              <w:rPr>
                <w:rFonts w:ascii="Arial" w:hAnsi="Arial" w:cs="Arial"/>
                <w:color w:val="FFFFFF" w:themeColor="background1"/>
              </w:rPr>
            </w:pPr>
          </w:p>
        </w:tc>
        <w:tc>
          <w:tcPr>
            <w:tcW w:w="3764" w:type="dxa"/>
            <w:tcBorders>
              <w:top w:val="single" w:sz="4" w:space="0" w:color="7030A0"/>
              <w:bottom w:val="single" w:sz="4" w:space="0" w:color="7030A0"/>
            </w:tcBorders>
            <w:shd w:val="clear" w:color="auto" w:fill="FFFFFF" w:themeFill="background1"/>
          </w:tcPr>
          <w:p w14:paraId="20284F3F" w14:textId="257C94F2" w:rsidR="0025146F" w:rsidRPr="00B72595" w:rsidRDefault="0025146F" w:rsidP="002D417D">
            <w:pPr>
              <w:rPr>
                <w:rFonts w:ascii="Arial" w:hAnsi="Arial" w:cs="Arial"/>
              </w:rPr>
            </w:pPr>
            <w:r>
              <w:rPr>
                <w:rFonts w:ascii="Arial" w:hAnsi="Arial" w:cs="Arial"/>
                <w:color w:val="595959" w:themeColor="text1" w:themeTint="A6"/>
              </w:rPr>
              <w:t>26/0</w:t>
            </w:r>
            <w:r w:rsidR="00BD2CE6">
              <w:rPr>
                <w:rFonts w:ascii="Arial" w:hAnsi="Arial" w:cs="Arial"/>
                <w:color w:val="595959" w:themeColor="text1" w:themeTint="A6"/>
              </w:rPr>
              <w:t>4</w:t>
            </w:r>
            <w:r w:rsidRPr="004B2132">
              <w:rPr>
                <w:rFonts w:ascii="Arial" w:hAnsi="Arial" w:cs="Arial"/>
                <w:color w:val="595959" w:themeColor="text1" w:themeTint="A6"/>
              </w:rPr>
              <w:t>/202</w:t>
            </w:r>
            <w:r w:rsidR="00BD2CE6">
              <w:rPr>
                <w:rFonts w:ascii="Arial" w:hAnsi="Arial" w:cs="Arial"/>
                <w:color w:val="595959" w:themeColor="text1" w:themeTint="A6"/>
              </w:rPr>
              <w:t>4</w:t>
            </w:r>
          </w:p>
        </w:tc>
        <w:tc>
          <w:tcPr>
            <w:tcW w:w="3336" w:type="dxa"/>
            <w:tcBorders>
              <w:top w:val="single" w:sz="4" w:space="0" w:color="7030A0"/>
              <w:bottom w:val="single" w:sz="4" w:space="0" w:color="7030A0"/>
              <w:right w:val="single" w:sz="4" w:space="0" w:color="7030A0"/>
            </w:tcBorders>
            <w:shd w:val="clear" w:color="auto" w:fill="7030A0"/>
          </w:tcPr>
          <w:p w14:paraId="4574F436" w14:textId="77777777" w:rsidR="0025146F" w:rsidRPr="00B72595" w:rsidRDefault="0025146F" w:rsidP="002D417D">
            <w:pPr>
              <w:rPr>
                <w:rFonts w:ascii="Arial" w:hAnsi="Arial" w:cs="Arial"/>
                <w:color w:val="FFFFFF" w:themeColor="background1"/>
              </w:rPr>
            </w:pPr>
            <w:r w:rsidRPr="00B72595">
              <w:rPr>
                <w:rFonts w:ascii="Arial" w:hAnsi="Arial" w:cs="Arial"/>
                <w:color w:val="FFFFFF" w:themeColor="background1"/>
              </w:rPr>
              <w:t>Signature of person completing the risk assessment</w:t>
            </w:r>
            <w:r>
              <w:rPr>
                <w:rFonts w:ascii="Arial" w:hAnsi="Arial" w:cs="Arial"/>
                <w:color w:val="FFFFFF" w:themeColor="background1"/>
              </w:rPr>
              <w:t xml:space="preserve"> </w:t>
            </w:r>
            <w:r w:rsidRPr="005D1DDA">
              <w:rPr>
                <w:rFonts w:ascii="Arial" w:hAnsi="Arial" w:cs="Arial"/>
                <w:color w:val="FFFFFF" w:themeColor="background1"/>
              </w:rPr>
              <w:t>/ method statement:</w:t>
            </w:r>
          </w:p>
        </w:tc>
        <w:tc>
          <w:tcPr>
            <w:tcW w:w="3842" w:type="dxa"/>
            <w:tcBorders>
              <w:top w:val="single" w:sz="4" w:space="0" w:color="7030A0"/>
              <w:left w:val="single" w:sz="4" w:space="0" w:color="7030A0"/>
              <w:bottom w:val="single" w:sz="4" w:space="0" w:color="7030A0"/>
              <w:right w:val="single" w:sz="4" w:space="0" w:color="7030A0"/>
            </w:tcBorders>
            <w:shd w:val="clear" w:color="auto" w:fill="FFFFFF" w:themeFill="background1"/>
          </w:tcPr>
          <w:p w14:paraId="32C98AAB" w14:textId="3A53E726" w:rsidR="0025146F" w:rsidRPr="00B72595" w:rsidRDefault="007424D5" w:rsidP="002D417D">
            <w:pPr>
              <w:rPr>
                <w:rFonts w:ascii="Arial" w:hAnsi="Arial" w:cs="Arial"/>
              </w:rPr>
            </w:pPr>
            <w:r>
              <w:rPr>
                <w:rFonts w:ascii="Arial" w:hAnsi="Arial" w:cs="Arial"/>
              </w:rPr>
              <w:t>L. Wilson</w:t>
            </w:r>
          </w:p>
        </w:tc>
      </w:tr>
    </w:tbl>
    <w:p w14:paraId="4D21B67B" w14:textId="20FBEED0" w:rsidR="0025146F" w:rsidRDefault="0025146F" w:rsidP="0025146F">
      <w:pPr>
        <w:rPr>
          <w:rFonts w:ascii="Arial" w:hAnsi="Arial" w:cs="Arial"/>
          <w:b/>
          <w:bCs/>
          <w:color w:val="00B0F0"/>
          <w:sz w:val="28"/>
          <w:szCs w:val="28"/>
        </w:rPr>
      </w:pPr>
      <w:bookmarkStart w:id="14" w:name="_Hlk41927707"/>
    </w:p>
    <w:bookmarkEnd w:id="14"/>
    <w:p w14:paraId="7F9EDDB9" w14:textId="65A6A5E8" w:rsidR="00A07920" w:rsidRPr="00A07920" w:rsidRDefault="00222011" w:rsidP="00A07920">
      <w:pPr>
        <w:rPr>
          <w:rFonts w:ascii="Arial" w:hAnsi="Arial" w:cs="Arial"/>
        </w:rPr>
      </w:pPr>
      <w:r>
        <w:rPr>
          <w:rFonts w:ascii="Arial" w:hAnsi="Arial" w:cs="Arial"/>
        </w:rPr>
        <w:t xml:space="preserve"> </w:t>
      </w:r>
    </w:p>
    <w:sectPr w:rsidR="00A07920" w:rsidRPr="00A07920" w:rsidSect="0025146F">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8891B" w14:textId="77777777" w:rsidR="00523DA1" w:rsidRDefault="00523DA1" w:rsidP="00157E1A">
      <w:pPr>
        <w:spacing w:after="0" w:line="240" w:lineRule="auto"/>
      </w:pPr>
      <w:r>
        <w:separator/>
      </w:r>
    </w:p>
  </w:endnote>
  <w:endnote w:type="continuationSeparator" w:id="0">
    <w:p w14:paraId="1DD3A9C7" w14:textId="77777777" w:rsidR="00523DA1" w:rsidRDefault="00523DA1" w:rsidP="00157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438044"/>
      <w:docPartObj>
        <w:docPartGallery w:val="Page Numbers (Bottom of Page)"/>
        <w:docPartUnique/>
      </w:docPartObj>
    </w:sdtPr>
    <w:sdtEndPr>
      <w:rPr>
        <w:noProof/>
      </w:rPr>
    </w:sdtEndPr>
    <w:sdtContent>
      <w:p w14:paraId="46B72A1B" w14:textId="0AC7DE12" w:rsidR="00157E1A" w:rsidRDefault="00157E1A">
        <w:pPr>
          <w:pStyle w:val="Footer"/>
        </w:pPr>
        <w:r>
          <w:fldChar w:fldCharType="begin"/>
        </w:r>
        <w:r>
          <w:instrText xml:space="preserve"> PAGE   \* MERGEFORMAT </w:instrText>
        </w:r>
        <w:r>
          <w:fldChar w:fldCharType="separate"/>
        </w:r>
        <w:r>
          <w:rPr>
            <w:noProof/>
          </w:rPr>
          <w:t>2</w:t>
        </w:r>
        <w:r>
          <w:rPr>
            <w:noProof/>
          </w:rPr>
          <w:fldChar w:fldCharType="end"/>
        </w:r>
      </w:p>
    </w:sdtContent>
  </w:sdt>
  <w:p w14:paraId="74731C88" w14:textId="77777777" w:rsidR="00157E1A" w:rsidRDefault="00157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D16C7" w14:textId="77777777" w:rsidR="00523DA1" w:rsidRDefault="00523DA1" w:rsidP="00157E1A">
      <w:pPr>
        <w:spacing w:after="0" w:line="240" w:lineRule="auto"/>
      </w:pPr>
      <w:r>
        <w:separator/>
      </w:r>
    </w:p>
  </w:footnote>
  <w:footnote w:type="continuationSeparator" w:id="0">
    <w:p w14:paraId="03F76258" w14:textId="77777777" w:rsidR="00523DA1" w:rsidRDefault="00523DA1" w:rsidP="00157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D4394" w14:textId="77777777" w:rsidR="009F05BB" w:rsidRPr="009E37DD" w:rsidRDefault="009F05BB" w:rsidP="009F05BB">
    <w:pPr>
      <w:tabs>
        <w:tab w:val="center" w:pos="4320"/>
        <w:tab w:val="right" w:pos="8640"/>
      </w:tabs>
      <w:spacing w:after="0" w:line="240" w:lineRule="auto"/>
      <w:rPr>
        <w:rFonts w:ascii="Times New Roman" w:eastAsia="Times New Roman" w:hAnsi="Times New Roman" w:cs="Times New Roman"/>
        <w:sz w:val="24"/>
        <w:szCs w:val="24"/>
        <w:lang w:eastAsia="en-GB"/>
      </w:rPr>
    </w:pPr>
    <w:r w:rsidRPr="009E37DD">
      <w:rPr>
        <w:rFonts w:ascii="Arial" w:hAnsi="Arial" w:cs="Arial"/>
        <w:bCs/>
      </w:rPr>
      <w:t>Professional Skills and Health and Safety in Construction</w:t>
    </w:r>
    <w:r w:rsidRPr="00157E1A">
      <w:rPr>
        <w:rFonts w:ascii="Arial" w:eastAsia="Times New Roman" w:hAnsi="Arial" w:cs="Arial"/>
        <w:bCs/>
        <w:lang w:eastAsia="en-GB"/>
      </w:rPr>
      <w:t xml:space="preserve"> </w:t>
    </w:r>
    <w:r>
      <w:rPr>
        <w:rFonts w:ascii="Arial" w:eastAsia="Times New Roman" w:hAnsi="Arial" w:cs="Arial"/>
        <w:bCs/>
        <w:lang w:eastAsia="en-GB"/>
      </w:rPr>
      <w:t xml:space="preserve">                                   Lloyd Wilson         </w:t>
    </w:r>
    <w:r w:rsidRPr="00157E1A">
      <w:rPr>
        <w:rFonts w:ascii="Arial" w:eastAsia="Times New Roman" w:hAnsi="Arial" w:cs="Arial"/>
        <w:bCs/>
        <w:lang w:eastAsia="en-GB"/>
      </w:rPr>
      <w:t>ACBA400</w:t>
    </w:r>
    <w:r>
      <w:rPr>
        <w:rFonts w:ascii="Arial" w:eastAsia="Times New Roman" w:hAnsi="Arial" w:cs="Arial"/>
        <w:bCs/>
        <w:lang w:eastAsia="en-GB"/>
      </w:rPr>
      <w:t>3</w:t>
    </w:r>
    <w:r>
      <w:rPr>
        <w:rFonts w:ascii="Times New Roman" w:eastAsia="Times New Roman" w:hAnsi="Times New Roman" w:cs="Times New Roman"/>
        <w:sz w:val="24"/>
        <w:szCs w:val="24"/>
        <w:lang w:eastAsia="en-GB"/>
      </w:rPr>
      <w:t xml:space="preserve">                                                                                                                    </w:t>
    </w:r>
    <w:r w:rsidRPr="009E37DD">
      <w:rPr>
        <w:rFonts w:ascii="Arial" w:eastAsia="Times New Roman" w:hAnsi="Arial" w:cs="Arial"/>
        <w:color w:val="333333"/>
        <w:sz w:val="21"/>
        <w:szCs w:val="21"/>
        <w:shd w:val="clear" w:color="auto" w:fill="F0F3F4"/>
        <w:lang w:eastAsia="en-GB"/>
      </w:rPr>
      <w:t>2211509</w:t>
    </w:r>
    <w:r>
      <w:rPr>
        <w:rFonts w:ascii="Times New Roman" w:eastAsia="Times New Roman" w:hAnsi="Times New Roman" w:cs="Times New Roman"/>
        <w:sz w:val="24"/>
        <w:szCs w:val="24"/>
        <w:lang w:eastAsia="en-GB"/>
      </w:rPr>
      <w:t xml:space="preserve">              </w:t>
    </w:r>
  </w:p>
  <w:p w14:paraId="78C3CF6A" w14:textId="77777777" w:rsidR="003763BA" w:rsidRPr="009F05BB" w:rsidRDefault="003763BA" w:rsidP="009F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FB5E" w14:textId="4F2A4BDF" w:rsidR="00157E1A" w:rsidRPr="009E37DD" w:rsidRDefault="009E37DD" w:rsidP="009E37DD">
    <w:pPr>
      <w:tabs>
        <w:tab w:val="center" w:pos="4320"/>
        <w:tab w:val="right" w:pos="8640"/>
      </w:tabs>
      <w:spacing w:after="0" w:line="240" w:lineRule="auto"/>
      <w:rPr>
        <w:rFonts w:ascii="Times New Roman" w:eastAsia="Times New Roman" w:hAnsi="Times New Roman" w:cs="Times New Roman"/>
        <w:sz w:val="24"/>
        <w:szCs w:val="24"/>
        <w:lang w:eastAsia="en-GB"/>
      </w:rPr>
    </w:pPr>
    <w:bookmarkStart w:id="11" w:name="_Hlk120708453"/>
    <w:r w:rsidRPr="009E37DD">
      <w:rPr>
        <w:rFonts w:ascii="Arial" w:hAnsi="Arial" w:cs="Arial"/>
        <w:bCs/>
      </w:rPr>
      <w:t>Professional Skills and Health and Safety in Construction</w:t>
    </w:r>
    <w:r w:rsidRPr="00157E1A">
      <w:rPr>
        <w:rFonts w:ascii="Arial" w:eastAsia="Times New Roman" w:hAnsi="Arial" w:cs="Arial"/>
        <w:bCs/>
        <w:lang w:eastAsia="en-GB"/>
      </w:rPr>
      <w:t xml:space="preserve"> </w:t>
    </w:r>
    <w:r>
      <w:rPr>
        <w:rFonts w:ascii="Arial" w:eastAsia="Times New Roman" w:hAnsi="Arial" w:cs="Arial"/>
        <w:bCs/>
        <w:lang w:eastAsia="en-GB"/>
      </w:rPr>
      <w:t xml:space="preserve">                                   Lloyd Wilson         </w:t>
    </w:r>
    <w:r w:rsidR="00157E1A" w:rsidRPr="00157E1A">
      <w:rPr>
        <w:rFonts w:ascii="Arial" w:eastAsia="Times New Roman" w:hAnsi="Arial" w:cs="Arial"/>
        <w:bCs/>
        <w:lang w:eastAsia="en-GB"/>
      </w:rPr>
      <w:t>ACBA400</w:t>
    </w:r>
    <w:r>
      <w:rPr>
        <w:rFonts w:ascii="Arial" w:eastAsia="Times New Roman" w:hAnsi="Arial" w:cs="Arial"/>
        <w:bCs/>
        <w:lang w:eastAsia="en-GB"/>
      </w:rPr>
      <w:t>3</w:t>
    </w:r>
    <w:r>
      <w:rPr>
        <w:rFonts w:ascii="Times New Roman" w:eastAsia="Times New Roman" w:hAnsi="Times New Roman" w:cs="Times New Roman"/>
        <w:sz w:val="24"/>
        <w:szCs w:val="24"/>
        <w:lang w:eastAsia="en-GB"/>
      </w:rPr>
      <w:t xml:space="preserve">                                                                                                                    </w:t>
    </w:r>
    <w:r w:rsidRPr="009E37DD">
      <w:rPr>
        <w:rFonts w:ascii="Arial" w:eastAsia="Times New Roman" w:hAnsi="Arial" w:cs="Arial"/>
        <w:color w:val="333333"/>
        <w:sz w:val="21"/>
        <w:szCs w:val="21"/>
        <w:shd w:val="clear" w:color="auto" w:fill="F0F3F4"/>
        <w:lang w:eastAsia="en-GB"/>
      </w:rPr>
      <w:t>2211509</w:t>
    </w:r>
    <w:r>
      <w:rPr>
        <w:rFonts w:ascii="Times New Roman" w:eastAsia="Times New Roman" w:hAnsi="Times New Roman" w:cs="Times New Roman"/>
        <w:sz w:val="24"/>
        <w:szCs w:val="24"/>
        <w:lang w:eastAsia="en-GB"/>
      </w:rPr>
      <w:t xml:space="preserve">              </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D8"/>
    <w:multiLevelType w:val="hybridMultilevel"/>
    <w:tmpl w:val="C6A40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449DC"/>
    <w:multiLevelType w:val="hybridMultilevel"/>
    <w:tmpl w:val="A636F738"/>
    <w:lvl w:ilvl="0" w:tplc="E10ABEB6">
      <w:start w:val="1"/>
      <w:numFmt w:val="bullet"/>
      <w:lvlText w:val=""/>
      <w:lvlJc w:val="left"/>
      <w:pPr>
        <w:ind w:left="502" w:hanging="360"/>
      </w:pPr>
      <w:rPr>
        <w:rFonts w:ascii="Symbol" w:hAnsi="Symbol" w:hint="default"/>
        <w:b w:val="0"/>
        <w:bCs w:val="0"/>
        <w:color w:val="595959" w:themeColor="text1" w:themeTint="A6"/>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3AC0F17"/>
    <w:multiLevelType w:val="hybridMultilevel"/>
    <w:tmpl w:val="5B765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B3604E"/>
    <w:multiLevelType w:val="hybridMultilevel"/>
    <w:tmpl w:val="FD488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896F04"/>
    <w:multiLevelType w:val="hybridMultilevel"/>
    <w:tmpl w:val="6FA21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9A5DE1"/>
    <w:multiLevelType w:val="hybridMultilevel"/>
    <w:tmpl w:val="E892B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B22C48"/>
    <w:multiLevelType w:val="hybridMultilevel"/>
    <w:tmpl w:val="B37E9200"/>
    <w:lvl w:ilvl="0" w:tplc="995E342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0E3A75FC"/>
    <w:multiLevelType w:val="hybridMultilevel"/>
    <w:tmpl w:val="EE76B740"/>
    <w:lvl w:ilvl="0" w:tplc="BC9C45D2">
      <w:start w:val="1"/>
      <w:numFmt w:val="upperLetter"/>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480D6D"/>
    <w:multiLevelType w:val="hybridMultilevel"/>
    <w:tmpl w:val="79BCC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E5528B"/>
    <w:multiLevelType w:val="multilevel"/>
    <w:tmpl w:val="CBEE13CC"/>
    <w:lvl w:ilvl="0">
      <w:start w:val="1"/>
      <w:numFmt w:val="decimal"/>
      <w:pStyle w:val="Heading1"/>
      <w:lvlText w:val="%1."/>
      <w:lvlJc w:val="left"/>
      <w:pPr>
        <w:ind w:left="1069" w:hanging="360"/>
      </w:pPr>
      <w:rPr>
        <w:rFonts w:hint="default"/>
        <w:b/>
        <w:bCs/>
        <w:color w:val="000000" w:themeColor="text1"/>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99802CA"/>
    <w:multiLevelType w:val="hybridMultilevel"/>
    <w:tmpl w:val="33442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717906"/>
    <w:multiLevelType w:val="hybridMultilevel"/>
    <w:tmpl w:val="A610324E"/>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C477F5F"/>
    <w:multiLevelType w:val="hybridMultilevel"/>
    <w:tmpl w:val="B5F630F8"/>
    <w:lvl w:ilvl="0" w:tplc="C3B23676">
      <w:start w:val="1"/>
      <w:numFmt w:val="decimal"/>
      <w:lvlText w:val="%1."/>
      <w:lvlJc w:val="left"/>
      <w:pPr>
        <w:tabs>
          <w:tab w:val="num" w:pos="786"/>
        </w:tabs>
        <w:ind w:left="786" w:hanging="360"/>
      </w:pPr>
      <w:rPr>
        <w:b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C687782"/>
    <w:multiLevelType w:val="hybridMultilevel"/>
    <w:tmpl w:val="272AF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C46DFE"/>
    <w:multiLevelType w:val="hybridMultilevel"/>
    <w:tmpl w:val="74E4A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BC5D9F"/>
    <w:multiLevelType w:val="hybridMultilevel"/>
    <w:tmpl w:val="F87AE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4346625"/>
    <w:multiLevelType w:val="hybridMultilevel"/>
    <w:tmpl w:val="541C32DC"/>
    <w:lvl w:ilvl="0" w:tplc="995E3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FA7351"/>
    <w:multiLevelType w:val="hybridMultilevel"/>
    <w:tmpl w:val="9140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812198"/>
    <w:multiLevelType w:val="hybridMultilevel"/>
    <w:tmpl w:val="CC80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B25564"/>
    <w:multiLevelType w:val="hybridMultilevel"/>
    <w:tmpl w:val="B5E4A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106C46"/>
    <w:multiLevelType w:val="hybridMultilevel"/>
    <w:tmpl w:val="43BE3108"/>
    <w:lvl w:ilvl="0" w:tplc="385C85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5E5F76"/>
    <w:multiLevelType w:val="hybridMultilevel"/>
    <w:tmpl w:val="03A88BC0"/>
    <w:lvl w:ilvl="0" w:tplc="995E3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E266C8"/>
    <w:multiLevelType w:val="hybridMultilevel"/>
    <w:tmpl w:val="840C3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2A2B70"/>
    <w:multiLevelType w:val="hybridMultilevel"/>
    <w:tmpl w:val="B62C3E66"/>
    <w:lvl w:ilvl="0" w:tplc="1FD2FEEA">
      <w:start w:val="1"/>
      <w:numFmt w:val="bullet"/>
      <w:lvlText w:val=""/>
      <w:lvlJc w:val="left"/>
      <w:pPr>
        <w:ind w:left="360" w:hanging="360"/>
      </w:pPr>
      <w:rPr>
        <w:rFonts w:ascii="Symbol" w:hAnsi="Symbol" w:hint="default"/>
        <w:color w:val="595959" w:themeColor="text1" w:themeTint="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3A808AC"/>
    <w:multiLevelType w:val="hybridMultilevel"/>
    <w:tmpl w:val="A7282F7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6797E"/>
    <w:multiLevelType w:val="hybridMultilevel"/>
    <w:tmpl w:val="38ACB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1A1F19"/>
    <w:multiLevelType w:val="hybridMultilevel"/>
    <w:tmpl w:val="18DC024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622682E"/>
    <w:multiLevelType w:val="hybridMultilevel"/>
    <w:tmpl w:val="FF480E24"/>
    <w:lvl w:ilvl="0" w:tplc="995E3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0E1382"/>
    <w:multiLevelType w:val="multilevel"/>
    <w:tmpl w:val="0872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C0A1497"/>
    <w:multiLevelType w:val="hybridMultilevel"/>
    <w:tmpl w:val="F2007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31842F4"/>
    <w:multiLevelType w:val="hybridMultilevel"/>
    <w:tmpl w:val="A7D4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74CB1"/>
    <w:multiLevelType w:val="hybridMultilevel"/>
    <w:tmpl w:val="ACBAE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E17653"/>
    <w:multiLevelType w:val="hybridMultilevel"/>
    <w:tmpl w:val="29EED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94309652">
    <w:abstractNumId w:val="17"/>
  </w:num>
  <w:num w:numId="2" w16cid:durableId="510492230">
    <w:abstractNumId w:val="11"/>
  </w:num>
  <w:num w:numId="3" w16cid:durableId="468984085">
    <w:abstractNumId w:val="24"/>
  </w:num>
  <w:num w:numId="4" w16cid:durableId="170535315">
    <w:abstractNumId w:val="20"/>
  </w:num>
  <w:num w:numId="5" w16cid:durableId="1629437520">
    <w:abstractNumId w:val="6"/>
  </w:num>
  <w:num w:numId="6" w16cid:durableId="636103534">
    <w:abstractNumId w:val="27"/>
  </w:num>
  <w:num w:numId="7" w16cid:durableId="866260503">
    <w:abstractNumId w:val="16"/>
  </w:num>
  <w:num w:numId="8" w16cid:durableId="1117068162">
    <w:abstractNumId w:val="21"/>
  </w:num>
  <w:num w:numId="9" w16cid:durableId="829829805">
    <w:abstractNumId w:val="25"/>
  </w:num>
  <w:num w:numId="10" w16cid:durableId="1463839834">
    <w:abstractNumId w:val="13"/>
  </w:num>
  <w:num w:numId="11" w16cid:durableId="2095781801">
    <w:abstractNumId w:val="0"/>
  </w:num>
  <w:num w:numId="12" w16cid:durableId="478888734">
    <w:abstractNumId w:val="8"/>
  </w:num>
  <w:num w:numId="13" w16cid:durableId="1460149760">
    <w:abstractNumId w:val="9"/>
  </w:num>
  <w:num w:numId="14" w16cid:durableId="456337962">
    <w:abstractNumId w:val="31"/>
  </w:num>
  <w:num w:numId="15" w16cid:durableId="83573322">
    <w:abstractNumId w:val="9"/>
    <w:lvlOverride w:ilvl="0">
      <w:startOverride w:val="1"/>
    </w:lvlOverride>
  </w:num>
  <w:num w:numId="16" w16cid:durableId="1921601739">
    <w:abstractNumId w:val="22"/>
  </w:num>
  <w:num w:numId="17" w16cid:durableId="15570828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205765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1037345">
    <w:abstractNumId w:val="5"/>
  </w:num>
  <w:num w:numId="20" w16cid:durableId="2017223577">
    <w:abstractNumId w:val="14"/>
  </w:num>
  <w:num w:numId="21" w16cid:durableId="580599073">
    <w:abstractNumId w:val="19"/>
  </w:num>
  <w:num w:numId="22" w16cid:durableId="647786967">
    <w:abstractNumId w:val="26"/>
  </w:num>
  <w:num w:numId="23" w16cid:durableId="47151405">
    <w:abstractNumId w:val="30"/>
  </w:num>
  <w:num w:numId="24" w16cid:durableId="573585268">
    <w:abstractNumId w:val="1"/>
  </w:num>
  <w:num w:numId="25" w16cid:durableId="278412421">
    <w:abstractNumId w:val="18"/>
  </w:num>
  <w:num w:numId="26" w16cid:durableId="78799101">
    <w:abstractNumId w:val="23"/>
  </w:num>
  <w:num w:numId="27" w16cid:durableId="126557061">
    <w:abstractNumId w:val="2"/>
  </w:num>
  <w:num w:numId="28" w16cid:durableId="1976638086">
    <w:abstractNumId w:val="10"/>
  </w:num>
  <w:num w:numId="29" w16cid:durableId="1180394570">
    <w:abstractNumId w:val="29"/>
  </w:num>
  <w:num w:numId="30" w16cid:durableId="1002509547">
    <w:abstractNumId w:val="4"/>
  </w:num>
  <w:num w:numId="31" w16cid:durableId="675884386">
    <w:abstractNumId w:val="15"/>
  </w:num>
  <w:num w:numId="32" w16cid:durableId="1386374483">
    <w:abstractNumId w:val="32"/>
  </w:num>
  <w:num w:numId="33" w16cid:durableId="170991666">
    <w:abstractNumId w:val="3"/>
  </w:num>
  <w:num w:numId="34" w16cid:durableId="1422020988">
    <w:abstractNumId w:val="7"/>
  </w:num>
  <w:num w:numId="35" w16cid:durableId="1490170861">
    <w:abstractNumId w:val="12"/>
  </w:num>
  <w:num w:numId="36" w16cid:durableId="1392575824">
    <w:abstractNumId w:val="28"/>
  </w:num>
  <w:num w:numId="37" w16cid:durableId="988441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8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94811"/>
    <w:rsid w:val="00011174"/>
    <w:rsid w:val="00022904"/>
    <w:rsid w:val="00036842"/>
    <w:rsid w:val="00037719"/>
    <w:rsid w:val="00037D2A"/>
    <w:rsid w:val="0005282A"/>
    <w:rsid w:val="00062FAD"/>
    <w:rsid w:val="000674E2"/>
    <w:rsid w:val="000677C8"/>
    <w:rsid w:val="00074249"/>
    <w:rsid w:val="00076911"/>
    <w:rsid w:val="00087E42"/>
    <w:rsid w:val="000A1DA1"/>
    <w:rsid w:val="000A4F5E"/>
    <w:rsid w:val="000B3755"/>
    <w:rsid w:val="000B74EF"/>
    <w:rsid w:val="000C160A"/>
    <w:rsid w:val="000C76AF"/>
    <w:rsid w:val="000D443E"/>
    <w:rsid w:val="000E22DA"/>
    <w:rsid w:val="000E44CA"/>
    <w:rsid w:val="000E5B59"/>
    <w:rsid w:val="000F01F1"/>
    <w:rsid w:val="00110661"/>
    <w:rsid w:val="00114C64"/>
    <w:rsid w:val="00133A79"/>
    <w:rsid w:val="0015256C"/>
    <w:rsid w:val="00156807"/>
    <w:rsid w:val="00157E1A"/>
    <w:rsid w:val="00165346"/>
    <w:rsid w:val="00175023"/>
    <w:rsid w:val="001767A7"/>
    <w:rsid w:val="001A448C"/>
    <w:rsid w:val="001A71BF"/>
    <w:rsid w:val="001B1754"/>
    <w:rsid w:val="001D1547"/>
    <w:rsid w:val="001D2C37"/>
    <w:rsid w:val="001D5C9A"/>
    <w:rsid w:val="001E5494"/>
    <w:rsid w:val="00210254"/>
    <w:rsid w:val="00222011"/>
    <w:rsid w:val="00234042"/>
    <w:rsid w:val="00240F49"/>
    <w:rsid w:val="00246980"/>
    <w:rsid w:val="0025146F"/>
    <w:rsid w:val="002628F4"/>
    <w:rsid w:val="0026586C"/>
    <w:rsid w:val="00274C99"/>
    <w:rsid w:val="0028369D"/>
    <w:rsid w:val="00286392"/>
    <w:rsid w:val="00294839"/>
    <w:rsid w:val="00296FCC"/>
    <w:rsid w:val="002B2FA8"/>
    <w:rsid w:val="002C089E"/>
    <w:rsid w:val="002C78A0"/>
    <w:rsid w:val="002F0C55"/>
    <w:rsid w:val="002F31A2"/>
    <w:rsid w:val="00304433"/>
    <w:rsid w:val="0030593C"/>
    <w:rsid w:val="00312711"/>
    <w:rsid w:val="003176D1"/>
    <w:rsid w:val="003179C0"/>
    <w:rsid w:val="00321067"/>
    <w:rsid w:val="00322136"/>
    <w:rsid w:val="00325DD4"/>
    <w:rsid w:val="00330B82"/>
    <w:rsid w:val="00332929"/>
    <w:rsid w:val="0035378D"/>
    <w:rsid w:val="00354B82"/>
    <w:rsid w:val="00370326"/>
    <w:rsid w:val="003763BA"/>
    <w:rsid w:val="00377211"/>
    <w:rsid w:val="00387489"/>
    <w:rsid w:val="003A0504"/>
    <w:rsid w:val="003B63E5"/>
    <w:rsid w:val="003B6E32"/>
    <w:rsid w:val="003B6ED1"/>
    <w:rsid w:val="003C1D32"/>
    <w:rsid w:val="003C5F5D"/>
    <w:rsid w:val="003F3A27"/>
    <w:rsid w:val="00404D2D"/>
    <w:rsid w:val="00427350"/>
    <w:rsid w:val="004316A5"/>
    <w:rsid w:val="00434DF6"/>
    <w:rsid w:val="00464CC3"/>
    <w:rsid w:val="00466DBA"/>
    <w:rsid w:val="004721A5"/>
    <w:rsid w:val="00484AAC"/>
    <w:rsid w:val="00493CDE"/>
    <w:rsid w:val="00495FE2"/>
    <w:rsid w:val="00496C70"/>
    <w:rsid w:val="004A48B1"/>
    <w:rsid w:val="004C271A"/>
    <w:rsid w:val="004D016B"/>
    <w:rsid w:val="004E2C66"/>
    <w:rsid w:val="004E47A0"/>
    <w:rsid w:val="004E6340"/>
    <w:rsid w:val="00506E8A"/>
    <w:rsid w:val="00513C4C"/>
    <w:rsid w:val="005227A4"/>
    <w:rsid w:val="00523DA1"/>
    <w:rsid w:val="00524E51"/>
    <w:rsid w:val="005302EB"/>
    <w:rsid w:val="005420EE"/>
    <w:rsid w:val="0054652A"/>
    <w:rsid w:val="00552B61"/>
    <w:rsid w:val="00552FC1"/>
    <w:rsid w:val="00564F8A"/>
    <w:rsid w:val="00576A40"/>
    <w:rsid w:val="005A633C"/>
    <w:rsid w:val="005C5248"/>
    <w:rsid w:val="005D5B17"/>
    <w:rsid w:val="005D7EA0"/>
    <w:rsid w:val="005E17F4"/>
    <w:rsid w:val="005E372E"/>
    <w:rsid w:val="005F20D5"/>
    <w:rsid w:val="00603F95"/>
    <w:rsid w:val="00612D79"/>
    <w:rsid w:val="0062306B"/>
    <w:rsid w:val="006329B3"/>
    <w:rsid w:val="006330FB"/>
    <w:rsid w:val="00634AB0"/>
    <w:rsid w:val="006427EA"/>
    <w:rsid w:val="00643EBC"/>
    <w:rsid w:val="00671EAB"/>
    <w:rsid w:val="006774A4"/>
    <w:rsid w:val="00685104"/>
    <w:rsid w:val="00690ED9"/>
    <w:rsid w:val="0069487F"/>
    <w:rsid w:val="00694E6F"/>
    <w:rsid w:val="006A56C6"/>
    <w:rsid w:val="006B6A0A"/>
    <w:rsid w:val="006C2427"/>
    <w:rsid w:val="006D1A2C"/>
    <w:rsid w:val="006E153F"/>
    <w:rsid w:val="006E7B95"/>
    <w:rsid w:val="00721E43"/>
    <w:rsid w:val="00722316"/>
    <w:rsid w:val="007424D5"/>
    <w:rsid w:val="00746183"/>
    <w:rsid w:val="007501B0"/>
    <w:rsid w:val="00751996"/>
    <w:rsid w:val="00755BD5"/>
    <w:rsid w:val="00755C56"/>
    <w:rsid w:val="00760776"/>
    <w:rsid w:val="007626AB"/>
    <w:rsid w:val="0076787C"/>
    <w:rsid w:val="007711E0"/>
    <w:rsid w:val="00771C0B"/>
    <w:rsid w:val="00775903"/>
    <w:rsid w:val="0077686B"/>
    <w:rsid w:val="00781C29"/>
    <w:rsid w:val="00790D92"/>
    <w:rsid w:val="00792B09"/>
    <w:rsid w:val="00796976"/>
    <w:rsid w:val="007A6589"/>
    <w:rsid w:val="007D17CD"/>
    <w:rsid w:val="007E17B2"/>
    <w:rsid w:val="007E5C8F"/>
    <w:rsid w:val="008004FD"/>
    <w:rsid w:val="0080399C"/>
    <w:rsid w:val="00831A7C"/>
    <w:rsid w:val="008347F1"/>
    <w:rsid w:val="00842430"/>
    <w:rsid w:val="00863513"/>
    <w:rsid w:val="00865D20"/>
    <w:rsid w:val="00872681"/>
    <w:rsid w:val="00873CB3"/>
    <w:rsid w:val="00894811"/>
    <w:rsid w:val="00895F42"/>
    <w:rsid w:val="008C74FF"/>
    <w:rsid w:val="008E380B"/>
    <w:rsid w:val="008E537C"/>
    <w:rsid w:val="008F7187"/>
    <w:rsid w:val="009213F0"/>
    <w:rsid w:val="00922CEF"/>
    <w:rsid w:val="0093465C"/>
    <w:rsid w:val="00942049"/>
    <w:rsid w:val="009422E1"/>
    <w:rsid w:val="00952CDD"/>
    <w:rsid w:val="00953FC0"/>
    <w:rsid w:val="00960752"/>
    <w:rsid w:val="00960C4D"/>
    <w:rsid w:val="00976723"/>
    <w:rsid w:val="0098069D"/>
    <w:rsid w:val="009917C2"/>
    <w:rsid w:val="009A1018"/>
    <w:rsid w:val="009B52CA"/>
    <w:rsid w:val="009C2A2C"/>
    <w:rsid w:val="009C325C"/>
    <w:rsid w:val="009C4180"/>
    <w:rsid w:val="009C5202"/>
    <w:rsid w:val="009E37DD"/>
    <w:rsid w:val="009F05BB"/>
    <w:rsid w:val="009F1BF8"/>
    <w:rsid w:val="009F7D88"/>
    <w:rsid w:val="00A06040"/>
    <w:rsid w:val="00A07920"/>
    <w:rsid w:val="00A26422"/>
    <w:rsid w:val="00A33F4C"/>
    <w:rsid w:val="00A35981"/>
    <w:rsid w:val="00A35E1C"/>
    <w:rsid w:val="00A41EA8"/>
    <w:rsid w:val="00A64DFD"/>
    <w:rsid w:val="00A679C7"/>
    <w:rsid w:val="00A73221"/>
    <w:rsid w:val="00A866CC"/>
    <w:rsid w:val="00AA3715"/>
    <w:rsid w:val="00AB1D14"/>
    <w:rsid w:val="00AB3AA6"/>
    <w:rsid w:val="00AD5655"/>
    <w:rsid w:val="00AE190F"/>
    <w:rsid w:val="00B023B3"/>
    <w:rsid w:val="00B12A14"/>
    <w:rsid w:val="00B17391"/>
    <w:rsid w:val="00B207CE"/>
    <w:rsid w:val="00B22E96"/>
    <w:rsid w:val="00B27B57"/>
    <w:rsid w:val="00B3098F"/>
    <w:rsid w:val="00B33F0D"/>
    <w:rsid w:val="00B34C17"/>
    <w:rsid w:val="00B516C0"/>
    <w:rsid w:val="00B76A0E"/>
    <w:rsid w:val="00B94574"/>
    <w:rsid w:val="00BA20E3"/>
    <w:rsid w:val="00BA4360"/>
    <w:rsid w:val="00BB409E"/>
    <w:rsid w:val="00BC268C"/>
    <w:rsid w:val="00BC28A7"/>
    <w:rsid w:val="00BD0C6A"/>
    <w:rsid w:val="00BD2CE6"/>
    <w:rsid w:val="00BF1B6F"/>
    <w:rsid w:val="00C00F2D"/>
    <w:rsid w:val="00C0687C"/>
    <w:rsid w:val="00C2242A"/>
    <w:rsid w:val="00C27257"/>
    <w:rsid w:val="00C31E15"/>
    <w:rsid w:val="00C43251"/>
    <w:rsid w:val="00C444F2"/>
    <w:rsid w:val="00C61051"/>
    <w:rsid w:val="00C75130"/>
    <w:rsid w:val="00C77369"/>
    <w:rsid w:val="00C833CE"/>
    <w:rsid w:val="00C877D8"/>
    <w:rsid w:val="00C9642E"/>
    <w:rsid w:val="00CA1E67"/>
    <w:rsid w:val="00CA4E8E"/>
    <w:rsid w:val="00CC0DCD"/>
    <w:rsid w:val="00CC61CF"/>
    <w:rsid w:val="00CE3A31"/>
    <w:rsid w:val="00CE657A"/>
    <w:rsid w:val="00CE6CC2"/>
    <w:rsid w:val="00CE6D3F"/>
    <w:rsid w:val="00CF49CF"/>
    <w:rsid w:val="00CF5C2F"/>
    <w:rsid w:val="00D01B8F"/>
    <w:rsid w:val="00D044B4"/>
    <w:rsid w:val="00D14411"/>
    <w:rsid w:val="00D308B1"/>
    <w:rsid w:val="00D5556D"/>
    <w:rsid w:val="00D619E6"/>
    <w:rsid w:val="00DB1EE9"/>
    <w:rsid w:val="00DB3171"/>
    <w:rsid w:val="00DB3D4F"/>
    <w:rsid w:val="00DB41E1"/>
    <w:rsid w:val="00DC2981"/>
    <w:rsid w:val="00DC41F8"/>
    <w:rsid w:val="00DF0178"/>
    <w:rsid w:val="00DF5E97"/>
    <w:rsid w:val="00E051B0"/>
    <w:rsid w:val="00E62E89"/>
    <w:rsid w:val="00E67A22"/>
    <w:rsid w:val="00E72075"/>
    <w:rsid w:val="00E8003D"/>
    <w:rsid w:val="00E80717"/>
    <w:rsid w:val="00E83350"/>
    <w:rsid w:val="00EA5C3A"/>
    <w:rsid w:val="00EB0F36"/>
    <w:rsid w:val="00EB61C2"/>
    <w:rsid w:val="00EC1E02"/>
    <w:rsid w:val="00EC1F0A"/>
    <w:rsid w:val="00EC3E7E"/>
    <w:rsid w:val="00ED20EC"/>
    <w:rsid w:val="00ED35C1"/>
    <w:rsid w:val="00ED6574"/>
    <w:rsid w:val="00F02FC2"/>
    <w:rsid w:val="00F15AA1"/>
    <w:rsid w:val="00F20AFE"/>
    <w:rsid w:val="00F261CF"/>
    <w:rsid w:val="00F31F9B"/>
    <w:rsid w:val="00F41D85"/>
    <w:rsid w:val="00F53134"/>
    <w:rsid w:val="00F60528"/>
    <w:rsid w:val="00F9458F"/>
    <w:rsid w:val="00F97E82"/>
    <w:rsid w:val="00FB4A81"/>
    <w:rsid w:val="00FB703A"/>
    <w:rsid w:val="00FD50AB"/>
    <w:rsid w:val="00FD67F6"/>
    <w:rsid w:val="00FD6B38"/>
    <w:rsid w:val="00FD6CF6"/>
    <w:rsid w:val="00FE18B4"/>
    <w:rsid w:val="00FF5167"/>
    <w:rsid w:val="00FF5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0"/>
    <o:shapelayout v:ext="edit">
      <o:idmap v:ext="edit" data="2"/>
    </o:shapelayout>
  </w:shapeDefaults>
  <w:decimalSymbol w:val="."/>
  <w:listSeparator w:val=","/>
  <w14:docId w14:val="4E288168"/>
  <w15:docId w15:val="{5EE9FC5C-DE6A-4E2E-ABB3-1FDF3B5C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CB3"/>
    <w:pPr>
      <w:keepNext/>
      <w:keepLines/>
      <w:numPr>
        <w:numId w:val="13"/>
      </w:numPr>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9C325C"/>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F945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458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C325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48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4811"/>
    <w:rPr>
      <w:rFonts w:eastAsiaTheme="minorEastAsia"/>
      <w:lang w:val="en-US"/>
    </w:rPr>
  </w:style>
  <w:style w:type="character" w:customStyle="1" w:styleId="normaltextrun">
    <w:name w:val="normaltextrun"/>
    <w:basedOn w:val="DefaultParagraphFont"/>
    <w:rsid w:val="00157E1A"/>
  </w:style>
  <w:style w:type="paragraph" w:styleId="Header">
    <w:name w:val="header"/>
    <w:basedOn w:val="Normal"/>
    <w:link w:val="HeaderChar"/>
    <w:uiPriority w:val="99"/>
    <w:unhideWhenUsed/>
    <w:rsid w:val="00157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E1A"/>
  </w:style>
  <w:style w:type="paragraph" w:styleId="Footer">
    <w:name w:val="footer"/>
    <w:basedOn w:val="Normal"/>
    <w:link w:val="FooterChar"/>
    <w:uiPriority w:val="99"/>
    <w:unhideWhenUsed/>
    <w:rsid w:val="00157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E1A"/>
  </w:style>
  <w:style w:type="character" w:customStyle="1" w:styleId="Heading1Char">
    <w:name w:val="Heading 1 Char"/>
    <w:basedOn w:val="DefaultParagraphFont"/>
    <w:link w:val="Heading1"/>
    <w:uiPriority w:val="9"/>
    <w:rsid w:val="00873CB3"/>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157E1A"/>
    <w:pPr>
      <w:outlineLvl w:val="9"/>
    </w:pPr>
    <w:rPr>
      <w:lang w:val="en-US"/>
    </w:rPr>
  </w:style>
  <w:style w:type="paragraph" w:styleId="ListParagraph">
    <w:name w:val="List Paragraph"/>
    <w:basedOn w:val="Normal"/>
    <w:uiPriority w:val="34"/>
    <w:qFormat/>
    <w:rsid w:val="00513C4C"/>
    <w:pPr>
      <w:ind w:left="720"/>
      <w:contextualSpacing/>
    </w:pPr>
  </w:style>
  <w:style w:type="character" w:customStyle="1" w:styleId="Heading2Char">
    <w:name w:val="Heading 2 Char"/>
    <w:basedOn w:val="DefaultParagraphFont"/>
    <w:link w:val="Heading2"/>
    <w:uiPriority w:val="9"/>
    <w:rsid w:val="009C325C"/>
    <w:rPr>
      <w:rFonts w:asciiTheme="majorHAnsi" w:eastAsiaTheme="majorEastAsia" w:hAnsiTheme="majorHAnsi" w:cstheme="majorBidi"/>
      <w:sz w:val="26"/>
      <w:szCs w:val="26"/>
    </w:rPr>
  </w:style>
  <w:style w:type="paragraph" w:styleId="TOC1">
    <w:name w:val="toc 1"/>
    <w:basedOn w:val="Normal"/>
    <w:next w:val="Normal"/>
    <w:autoRedefine/>
    <w:uiPriority w:val="39"/>
    <w:unhideWhenUsed/>
    <w:rsid w:val="00976723"/>
    <w:pPr>
      <w:spacing w:after="100"/>
    </w:pPr>
  </w:style>
  <w:style w:type="character" w:styleId="Hyperlink">
    <w:name w:val="Hyperlink"/>
    <w:basedOn w:val="DefaultParagraphFont"/>
    <w:uiPriority w:val="99"/>
    <w:unhideWhenUsed/>
    <w:rsid w:val="00976723"/>
    <w:rPr>
      <w:color w:val="0563C1" w:themeColor="hyperlink"/>
      <w:u w:val="single"/>
    </w:rPr>
  </w:style>
  <w:style w:type="paragraph" w:styleId="TOC2">
    <w:name w:val="toc 2"/>
    <w:basedOn w:val="Normal"/>
    <w:next w:val="Normal"/>
    <w:autoRedefine/>
    <w:uiPriority w:val="39"/>
    <w:unhideWhenUsed/>
    <w:rsid w:val="00976723"/>
    <w:pPr>
      <w:spacing w:after="100"/>
      <w:ind w:left="220"/>
    </w:pPr>
  </w:style>
  <w:style w:type="character" w:styleId="Strong">
    <w:name w:val="Strong"/>
    <w:basedOn w:val="DefaultParagraphFont"/>
    <w:uiPriority w:val="22"/>
    <w:qFormat/>
    <w:rsid w:val="00484AAC"/>
    <w:rPr>
      <w:b/>
      <w:bCs/>
    </w:rPr>
  </w:style>
  <w:style w:type="character" w:styleId="UnresolvedMention">
    <w:name w:val="Unresolved Mention"/>
    <w:basedOn w:val="DefaultParagraphFont"/>
    <w:uiPriority w:val="99"/>
    <w:semiHidden/>
    <w:unhideWhenUsed/>
    <w:rsid w:val="00F53134"/>
    <w:rPr>
      <w:color w:val="605E5C"/>
      <w:shd w:val="clear" w:color="auto" w:fill="E1DFDD"/>
    </w:rPr>
  </w:style>
  <w:style w:type="paragraph" w:styleId="NormalWeb">
    <w:name w:val="Normal (Web)"/>
    <w:basedOn w:val="Normal"/>
    <w:uiPriority w:val="99"/>
    <w:semiHidden/>
    <w:unhideWhenUsed/>
    <w:rsid w:val="00F531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F1BF8"/>
  </w:style>
  <w:style w:type="paragraph" w:styleId="Quote">
    <w:name w:val="Quote"/>
    <w:basedOn w:val="Normal"/>
    <w:next w:val="Normal"/>
    <w:link w:val="QuoteChar"/>
    <w:uiPriority w:val="29"/>
    <w:qFormat/>
    <w:rsid w:val="0015256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5256C"/>
    <w:rPr>
      <w:i/>
      <w:iCs/>
      <w:color w:val="404040" w:themeColor="text1" w:themeTint="BF"/>
    </w:rPr>
  </w:style>
  <w:style w:type="paragraph" w:customStyle="1" w:styleId="Appendix">
    <w:name w:val="Appendix"/>
    <w:basedOn w:val="Heading2"/>
    <w:next w:val="List"/>
    <w:link w:val="AppendixChar"/>
    <w:qFormat/>
    <w:rsid w:val="00671EAB"/>
  </w:style>
  <w:style w:type="paragraph" w:styleId="TOC3">
    <w:name w:val="toc 3"/>
    <w:basedOn w:val="Normal"/>
    <w:next w:val="Normal"/>
    <w:autoRedefine/>
    <w:uiPriority w:val="39"/>
    <w:unhideWhenUsed/>
    <w:rsid w:val="00B3098F"/>
    <w:pPr>
      <w:spacing w:after="100"/>
      <w:ind w:left="440"/>
    </w:pPr>
    <w:rPr>
      <w:rFonts w:eastAsiaTheme="minorEastAsia" w:cs="Times New Roman"/>
      <w:lang w:val="en-US"/>
    </w:rPr>
  </w:style>
  <w:style w:type="paragraph" w:styleId="List">
    <w:name w:val="List"/>
    <w:basedOn w:val="Normal"/>
    <w:uiPriority w:val="99"/>
    <w:semiHidden/>
    <w:unhideWhenUsed/>
    <w:rsid w:val="00671EAB"/>
    <w:pPr>
      <w:ind w:left="283" w:hanging="283"/>
      <w:contextualSpacing/>
    </w:pPr>
  </w:style>
  <w:style w:type="character" w:customStyle="1" w:styleId="AppendixChar">
    <w:name w:val="Appendix Char"/>
    <w:basedOn w:val="Heading2Char"/>
    <w:link w:val="Appendix"/>
    <w:rsid w:val="00671EAB"/>
    <w:rPr>
      <w:rFonts w:asciiTheme="majorHAnsi" w:eastAsiaTheme="majorEastAsia" w:hAnsiTheme="majorHAnsi" w:cstheme="majorBidi"/>
      <w:color w:val="70AD47" w:themeColor="accent6"/>
      <w:sz w:val="26"/>
      <w:szCs w:val="26"/>
    </w:rPr>
  </w:style>
  <w:style w:type="table" w:styleId="TableGrid">
    <w:name w:val="Table Grid"/>
    <w:basedOn w:val="TableNormal"/>
    <w:uiPriority w:val="39"/>
    <w:rsid w:val="00404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404D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6">
    <w:name w:val="Grid Table 6 Colorful Accent 6"/>
    <w:basedOn w:val="TableNormal"/>
    <w:uiPriority w:val="51"/>
    <w:rsid w:val="00404D2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6">
    <w:name w:val="List Table 4 Accent 6"/>
    <w:basedOn w:val="TableNormal"/>
    <w:uiPriority w:val="49"/>
    <w:rsid w:val="00404D2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3Char">
    <w:name w:val="Heading 3 Char"/>
    <w:basedOn w:val="DefaultParagraphFont"/>
    <w:link w:val="Heading3"/>
    <w:uiPriority w:val="9"/>
    <w:rsid w:val="00F9458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945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C325C"/>
    <w:rPr>
      <w:rFonts w:asciiTheme="majorHAnsi" w:eastAsiaTheme="majorEastAsia" w:hAnsiTheme="majorHAnsi" w:cstheme="majorBidi"/>
      <w:color w:val="2F5496" w:themeColor="accent1" w:themeShade="BF"/>
    </w:rPr>
  </w:style>
  <w:style w:type="character" w:customStyle="1" w:styleId="eop">
    <w:name w:val="eop"/>
    <w:basedOn w:val="DefaultParagraphFont"/>
    <w:rsid w:val="00251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732">
      <w:bodyDiv w:val="1"/>
      <w:marLeft w:val="0"/>
      <w:marRight w:val="0"/>
      <w:marTop w:val="0"/>
      <w:marBottom w:val="0"/>
      <w:divBdr>
        <w:top w:val="none" w:sz="0" w:space="0" w:color="auto"/>
        <w:left w:val="none" w:sz="0" w:space="0" w:color="auto"/>
        <w:bottom w:val="none" w:sz="0" w:space="0" w:color="auto"/>
        <w:right w:val="none" w:sz="0" w:space="0" w:color="auto"/>
      </w:divBdr>
    </w:div>
    <w:div w:id="25106521">
      <w:bodyDiv w:val="1"/>
      <w:marLeft w:val="0"/>
      <w:marRight w:val="0"/>
      <w:marTop w:val="0"/>
      <w:marBottom w:val="0"/>
      <w:divBdr>
        <w:top w:val="none" w:sz="0" w:space="0" w:color="auto"/>
        <w:left w:val="none" w:sz="0" w:space="0" w:color="auto"/>
        <w:bottom w:val="none" w:sz="0" w:space="0" w:color="auto"/>
        <w:right w:val="none" w:sz="0" w:space="0" w:color="auto"/>
      </w:divBdr>
    </w:div>
    <w:div w:id="28260752">
      <w:bodyDiv w:val="1"/>
      <w:marLeft w:val="0"/>
      <w:marRight w:val="0"/>
      <w:marTop w:val="0"/>
      <w:marBottom w:val="0"/>
      <w:divBdr>
        <w:top w:val="none" w:sz="0" w:space="0" w:color="auto"/>
        <w:left w:val="none" w:sz="0" w:space="0" w:color="auto"/>
        <w:bottom w:val="none" w:sz="0" w:space="0" w:color="auto"/>
        <w:right w:val="none" w:sz="0" w:space="0" w:color="auto"/>
      </w:divBdr>
    </w:div>
    <w:div w:id="31654763">
      <w:bodyDiv w:val="1"/>
      <w:marLeft w:val="0"/>
      <w:marRight w:val="0"/>
      <w:marTop w:val="0"/>
      <w:marBottom w:val="0"/>
      <w:divBdr>
        <w:top w:val="none" w:sz="0" w:space="0" w:color="auto"/>
        <w:left w:val="none" w:sz="0" w:space="0" w:color="auto"/>
        <w:bottom w:val="none" w:sz="0" w:space="0" w:color="auto"/>
        <w:right w:val="none" w:sz="0" w:space="0" w:color="auto"/>
      </w:divBdr>
    </w:div>
    <w:div w:id="34700556">
      <w:bodyDiv w:val="1"/>
      <w:marLeft w:val="0"/>
      <w:marRight w:val="0"/>
      <w:marTop w:val="0"/>
      <w:marBottom w:val="0"/>
      <w:divBdr>
        <w:top w:val="none" w:sz="0" w:space="0" w:color="auto"/>
        <w:left w:val="none" w:sz="0" w:space="0" w:color="auto"/>
        <w:bottom w:val="none" w:sz="0" w:space="0" w:color="auto"/>
        <w:right w:val="none" w:sz="0" w:space="0" w:color="auto"/>
      </w:divBdr>
    </w:div>
    <w:div w:id="35007487">
      <w:bodyDiv w:val="1"/>
      <w:marLeft w:val="0"/>
      <w:marRight w:val="0"/>
      <w:marTop w:val="0"/>
      <w:marBottom w:val="0"/>
      <w:divBdr>
        <w:top w:val="none" w:sz="0" w:space="0" w:color="auto"/>
        <w:left w:val="none" w:sz="0" w:space="0" w:color="auto"/>
        <w:bottom w:val="none" w:sz="0" w:space="0" w:color="auto"/>
        <w:right w:val="none" w:sz="0" w:space="0" w:color="auto"/>
      </w:divBdr>
    </w:div>
    <w:div w:id="52123325">
      <w:bodyDiv w:val="1"/>
      <w:marLeft w:val="0"/>
      <w:marRight w:val="0"/>
      <w:marTop w:val="0"/>
      <w:marBottom w:val="0"/>
      <w:divBdr>
        <w:top w:val="none" w:sz="0" w:space="0" w:color="auto"/>
        <w:left w:val="none" w:sz="0" w:space="0" w:color="auto"/>
        <w:bottom w:val="none" w:sz="0" w:space="0" w:color="auto"/>
        <w:right w:val="none" w:sz="0" w:space="0" w:color="auto"/>
      </w:divBdr>
    </w:div>
    <w:div w:id="53891353">
      <w:bodyDiv w:val="1"/>
      <w:marLeft w:val="0"/>
      <w:marRight w:val="0"/>
      <w:marTop w:val="0"/>
      <w:marBottom w:val="0"/>
      <w:divBdr>
        <w:top w:val="none" w:sz="0" w:space="0" w:color="auto"/>
        <w:left w:val="none" w:sz="0" w:space="0" w:color="auto"/>
        <w:bottom w:val="none" w:sz="0" w:space="0" w:color="auto"/>
        <w:right w:val="none" w:sz="0" w:space="0" w:color="auto"/>
      </w:divBdr>
    </w:div>
    <w:div w:id="63768520">
      <w:bodyDiv w:val="1"/>
      <w:marLeft w:val="0"/>
      <w:marRight w:val="0"/>
      <w:marTop w:val="0"/>
      <w:marBottom w:val="0"/>
      <w:divBdr>
        <w:top w:val="none" w:sz="0" w:space="0" w:color="auto"/>
        <w:left w:val="none" w:sz="0" w:space="0" w:color="auto"/>
        <w:bottom w:val="none" w:sz="0" w:space="0" w:color="auto"/>
        <w:right w:val="none" w:sz="0" w:space="0" w:color="auto"/>
      </w:divBdr>
    </w:div>
    <w:div w:id="77748291">
      <w:bodyDiv w:val="1"/>
      <w:marLeft w:val="0"/>
      <w:marRight w:val="0"/>
      <w:marTop w:val="0"/>
      <w:marBottom w:val="0"/>
      <w:divBdr>
        <w:top w:val="none" w:sz="0" w:space="0" w:color="auto"/>
        <w:left w:val="none" w:sz="0" w:space="0" w:color="auto"/>
        <w:bottom w:val="none" w:sz="0" w:space="0" w:color="auto"/>
        <w:right w:val="none" w:sz="0" w:space="0" w:color="auto"/>
      </w:divBdr>
    </w:div>
    <w:div w:id="106122281">
      <w:bodyDiv w:val="1"/>
      <w:marLeft w:val="0"/>
      <w:marRight w:val="0"/>
      <w:marTop w:val="0"/>
      <w:marBottom w:val="0"/>
      <w:divBdr>
        <w:top w:val="none" w:sz="0" w:space="0" w:color="auto"/>
        <w:left w:val="none" w:sz="0" w:space="0" w:color="auto"/>
        <w:bottom w:val="none" w:sz="0" w:space="0" w:color="auto"/>
        <w:right w:val="none" w:sz="0" w:space="0" w:color="auto"/>
      </w:divBdr>
    </w:div>
    <w:div w:id="120728011">
      <w:bodyDiv w:val="1"/>
      <w:marLeft w:val="0"/>
      <w:marRight w:val="0"/>
      <w:marTop w:val="0"/>
      <w:marBottom w:val="0"/>
      <w:divBdr>
        <w:top w:val="none" w:sz="0" w:space="0" w:color="auto"/>
        <w:left w:val="none" w:sz="0" w:space="0" w:color="auto"/>
        <w:bottom w:val="none" w:sz="0" w:space="0" w:color="auto"/>
        <w:right w:val="none" w:sz="0" w:space="0" w:color="auto"/>
      </w:divBdr>
    </w:div>
    <w:div w:id="143396593">
      <w:bodyDiv w:val="1"/>
      <w:marLeft w:val="0"/>
      <w:marRight w:val="0"/>
      <w:marTop w:val="0"/>
      <w:marBottom w:val="0"/>
      <w:divBdr>
        <w:top w:val="none" w:sz="0" w:space="0" w:color="auto"/>
        <w:left w:val="none" w:sz="0" w:space="0" w:color="auto"/>
        <w:bottom w:val="none" w:sz="0" w:space="0" w:color="auto"/>
        <w:right w:val="none" w:sz="0" w:space="0" w:color="auto"/>
      </w:divBdr>
    </w:div>
    <w:div w:id="143552584">
      <w:bodyDiv w:val="1"/>
      <w:marLeft w:val="0"/>
      <w:marRight w:val="0"/>
      <w:marTop w:val="0"/>
      <w:marBottom w:val="0"/>
      <w:divBdr>
        <w:top w:val="none" w:sz="0" w:space="0" w:color="auto"/>
        <w:left w:val="none" w:sz="0" w:space="0" w:color="auto"/>
        <w:bottom w:val="none" w:sz="0" w:space="0" w:color="auto"/>
        <w:right w:val="none" w:sz="0" w:space="0" w:color="auto"/>
      </w:divBdr>
    </w:div>
    <w:div w:id="152529452">
      <w:bodyDiv w:val="1"/>
      <w:marLeft w:val="0"/>
      <w:marRight w:val="0"/>
      <w:marTop w:val="0"/>
      <w:marBottom w:val="0"/>
      <w:divBdr>
        <w:top w:val="none" w:sz="0" w:space="0" w:color="auto"/>
        <w:left w:val="none" w:sz="0" w:space="0" w:color="auto"/>
        <w:bottom w:val="none" w:sz="0" w:space="0" w:color="auto"/>
        <w:right w:val="none" w:sz="0" w:space="0" w:color="auto"/>
      </w:divBdr>
    </w:div>
    <w:div w:id="174654878">
      <w:bodyDiv w:val="1"/>
      <w:marLeft w:val="0"/>
      <w:marRight w:val="0"/>
      <w:marTop w:val="0"/>
      <w:marBottom w:val="0"/>
      <w:divBdr>
        <w:top w:val="none" w:sz="0" w:space="0" w:color="auto"/>
        <w:left w:val="none" w:sz="0" w:space="0" w:color="auto"/>
        <w:bottom w:val="none" w:sz="0" w:space="0" w:color="auto"/>
        <w:right w:val="none" w:sz="0" w:space="0" w:color="auto"/>
      </w:divBdr>
    </w:div>
    <w:div w:id="179246450">
      <w:bodyDiv w:val="1"/>
      <w:marLeft w:val="0"/>
      <w:marRight w:val="0"/>
      <w:marTop w:val="0"/>
      <w:marBottom w:val="0"/>
      <w:divBdr>
        <w:top w:val="none" w:sz="0" w:space="0" w:color="auto"/>
        <w:left w:val="none" w:sz="0" w:space="0" w:color="auto"/>
        <w:bottom w:val="none" w:sz="0" w:space="0" w:color="auto"/>
        <w:right w:val="none" w:sz="0" w:space="0" w:color="auto"/>
      </w:divBdr>
    </w:div>
    <w:div w:id="180631550">
      <w:bodyDiv w:val="1"/>
      <w:marLeft w:val="0"/>
      <w:marRight w:val="0"/>
      <w:marTop w:val="0"/>
      <w:marBottom w:val="0"/>
      <w:divBdr>
        <w:top w:val="none" w:sz="0" w:space="0" w:color="auto"/>
        <w:left w:val="none" w:sz="0" w:space="0" w:color="auto"/>
        <w:bottom w:val="none" w:sz="0" w:space="0" w:color="auto"/>
        <w:right w:val="none" w:sz="0" w:space="0" w:color="auto"/>
      </w:divBdr>
    </w:div>
    <w:div w:id="193157427">
      <w:bodyDiv w:val="1"/>
      <w:marLeft w:val="0"/>
      <w:marRight w:val="0"/>
      <w:marTop w:val="0"/>
      <w:marBottom w:val="0"/>
      <w:divBdr>
        <w:top w:val="none" w:sz="0" w:space="0" w:color="auto"/>
        <w:left w:val="none" w:sz="0" w:space="0" w:color="auto"/>
        <w:bottom w:val="none" w:sz="0" w:space="0" w:color="auto"/>
        <w:right w:val="none" w:sz="0" w:space="0" w:color="auto"/>
      </w:divBdr>
    </w:div>
    <w:div w:id="210651462">
      <w:bodyDiv w:val="1"/>
      <w:marLeft w:val="0"/>
      <w:marRight w:val="0"/>
      <w:marTop w:val="0"/>
      <w:marBottom w:val="0"/>
      <w:divBdr>
        <w:top w:val="none" w:sz="0" w:space="0" w:color="auto"/>
        <w:left w:val="none" w:sz="0" w:space="0" w:color="auto"/>
        <w:bottom w:val="none" w:sz="0" w:space="0" w:color="auto"/>
        <w:right w:val="none" w:sz="0" w:space="0" w:color="auto"/>
      </w:divBdr>
    </w:div>
    <w:div w:id="218826590">
      <w:bodyDiv w:val="1"/>
      <w:marLeft w:val="0"/>
      <w:marRight w:val="0"/>
      <w:marTop w:val="0"/>
      <w:marBottom w:val="0"/>
      <w:divBdr>
        <w:top w:val="none" w:sz="0" w:space="0" w:color="auto"/>
        <w:left w:val="none" w:sz="0" w:space="0" w:color="auto"/>
        <w:bottom w:val="none" w:sz="0" w:space="0" w:color="auto"/>
        <w:right w:val="none" w:sz="0" w:space="0" w:color="auto"/>
      </w:divBdr>
    </w:div>
    <w:div w:id="219482380">
      <w:bodyDiv w:val="1"/>
      <w:marLeft w:val="0"/>
      <w:marRight w:val="0"/>
      <w:marTop w:val="0"/>
      <w:marBottom w:val="0"/>
      <w:divBdr>
        <w:top w:val="none" w:sz="0" w:space="0" w:color="auto"/>
        <w:left w:val="none" w:sz="0" w:space="0" w:color="auto"/>
        <w:bottom w:val="none" w:sz="0" w:space="0" w:color="auto"/>
        <w:right w:val="none" w:sz="0" w:space="0" w:color="auto"/>
      </w:divBdr>
    </w:div>
    <w:div w:id="233441040">
      <w:bodyDiv w:val="1"/>
      <w:marLeft w:val="0"/>
      <w:marRight w:val="0"/>
      <w:marTop w:val="0"/>
      <w:marBottom w:val="0"/>
      <w:divBdr>
        <w:top w:val="none" w:sz="0" w:space="0" w:color="auto"/>
        <w:left w:val="none" w:sz="0" w:space="0" w:color="auto"/>
        <w:bottom w:val="none" w:sz="0" w:space="0" w:color="auto"/>
        <w:right w:val="none" w:sz="0" w:space="0" w:color="auto"/>
      </w:divBdr>
    </w:div>
    <w:div w:id="236787062">
      <w:bodyDiv w:val="1"/>
      <w:marLeft w:val="0"/>
      <w:marRight w:val="0"/>
      <w:marTop w:val="0"/>
      <w:marBottom w:val="0"/>
      <w:divBdr>
        <w:top w:val="none" w:sz="0" w:space="0" w:color="auto"/>
        <w:left w:val="none" w:sz="0" w:space="0" w:color="auto"/>
        <w:bottom w:val="none" w:sz="0" w:space="0" w:color="auto"/>
        <w:right w:val="none" w:sz="0" w:space="0" w:color="auto"/>
      </w:divBdr>
    </w:div>
    <w:div w:id="257301206">
      <w:bodyDiv w:val="1"/>
      <w:marLeft w:val="0"/>
      <w:marRight w:val="0"/>
      <w:marTop w:val="0"/>
      <w:marBottom w:val="0"/>
      <w:divBdr>
        <w:top w:val="none" w:sz="0" w:space="0" w:color="auto"/>
        <w:left w:val="none" w:sz="0" w:space="0" w:color="auto"/>
        <w:bottom w:val="none" w:sz="0" w:space="0" w:color="auto"/>
        <w:right w:val="none" w:sz="0" w:space="0" w:color="auto"/>
      </w:divBdr>
    </w:div>
    <w:div w:id="260840443">
      <w:bodyDiv w:val="1"/>
      <w:marLeft w:val="0"/>
      <w:marRight w:val="0"/>
      <w:marTop w:val="0"/>
      <w:marBottom w:val="0"/>
      <w:divBdr>
        <w:top w:val="none" w:sz="0" w:space="0" w:color="auto"/>
        <w:left w:val="none" w:sz="0" w:space="0" w:color="auto"/>
        <w:bottom w:val="none" w:sz="0" w:space="0" w:color="auto"/>
        <w:right w:val="none" w:sz="0" w:space="0" w:color="auto"/>
      </w:divBdr>
    </w:div>
    <w:div w:id="263810985">
      <w:bodyDiv w:val="1"/>
      <w:marLeft w:val="0"/>
      <w:marRight w:val="0"/>
      <w:marTop w:val="0"/>
      <w:marBottom w:val="0"/>
      <w:divBdr>
        <w:top w:val="none" w:sz="0" w:space="0" w:color="auto"/>
        <w:left w:val="none" w:sz="0" w:space="0" w:color="auto"/>
        <w:bottom w:val="none" w:sz="0" w:space="0" w:color="auto"/>
        <w:right w:val="none" w:sz="0" w:space="0" w:color="auto"/>
      </w:divBdr>
    </w:div>
    <w:div w:id="265886101">
      <w:bodyDiv w:val="1"/>
      <w:marLeft w:val="0"/>
      <w:marRight w:val="0"/>
      <w:marTop w:val="0"/>
      <w:marBottom w:val="0"/>
      <w:divBdr>
        <w:top w:val="none" w:sz="0" w:space="0" w:color="auto"/>
        <w:left w:val="none" w:sz="0" w:space="0" w:color="auto"/>
        <w:bottom w:val="none" w:sz="0" w:space="0" w:color="auto"/>
        <w:right w:val="none" w:sz="0" w:space="0" w:color="auto"/>
      </w:divBdr>
    </w:div>
    <w:div w:id="311326412">
      <w:bodyDiv w:val="1"/>
      <w:marLeft w:val="0"/>
      <w:marRight w:val="0"/>
      <w:marTop w:val="0"/>
      <w:marBottom w:val="0"/>
      <w:divBdr>
        <w:top w:val="none" w:sz="0" w:space="0" w:color="auto"/>
        <w:left w:val="none" w:sz="0" w:space="0" w:color="auto"/>
        <w:bottom w:val="none" w:sz="0" w:space="0" w:color="auto"/>
        <w:right w:val="none" w:sz="0" w:space="0" w:color="auto"/>
      </w:divBdr>
    </w:div>
    <w:div w:id="324019900">
      <w:bodyDiv w:val="1"/>
      <w:marLeft w:val="0"/>
      <w:marRight w:val="0"/>
      <w:marTop w:val="0"/>
      <w:marBottom w:val="0"/>
      <w:divBdr>
        <w:top w:val="none" w:sz="0" w:space="0" w:color="auto"/>
        <w:left w:val="none" w:sz="0" w:space="0" w:color="auto"/>
        <w:bottom w:val="none" w:sz="0" w:space="0" w:color="auto"/>
        <w:right w:val="none" w:sz="0" w:space="0" w:color="auto"/>
      </w:divBdr>
    </w:div>
    <w:div w:id="336158648">
      <w:bodyDiv w:val="1"/>
      <w:marLeft w:val="0"/>
      <w:marRight w:val="0"/>
      <w:marTop w:val="0"/>
      <w:marBottom w:val="0"/>
      <w:divBdr>
        <w:top w:val="none" w:sz="0" w:space="0" w:color="auto"/>
        <w:left w:val="none" w:sz="0" w:space="0" w:color="auto"/>
        <w:bottom w:val="none" w:sz="0" w:space="0" w:color="auto"/>
        <w:right w:val="none" w:sz="0" w:space="0" w:color="auto"/>
      </w:divBdr>
    </w:div>
    <w:div w:id="338624871">
      <w:bodyDiv w:val="1"/>
      <w:marLeft w:val="0"/>
      <w:marRight w:val="0"/>
      <w:marTop w:val="0"/>
      <w:marBottom w:val="0"/>
      <w:divBdr>
        <w:top w:val="none" w:sz="0" w:space="0" w:color="auto"/>
        <w:left w:val="none" w:sz="0" w:space="0" w:color="auto"/>
        <w:bottom w:val="none" w:sz="0" w:space="0" w:color="auto"/>
        <w:right w:val="none" w:sz="0" w:space="0" w:color="auto"/>
      </w:divBdr>
    </w:div>
    <w:div w:id="359664717">
      <w:bodyDiv w:val="1"/>
      <w:marLeft w:val="0"/>
      <w:marRight w:val="0"/>
      <w:marTop w:val="0"/>
      <w:marBottom w:val="0"/>
      <w:divBdr>
        <w:top w:val="none" w:sz="0" w:space="0" w:color="auto"/>
        <w:left w:val="none" w:sz="0" w:space="0" w:color="auto"/>
        <w:bottom w:val="none" w:sz="0" w:space="0" w:color="auto"/>
        <w:right w:val="none" w:sz="0" w:space="0" w:color="auto"/>
      </w:divBdr>
    </w:div>
    <w:div w:id="368607133">
      <w:bodyDiv w:val="1"/>
      <w:marLeft w:val="0"/>
      <w:marRight w:val="0"/>
      <w:marTop w:val="0"/>
      <w:marBottom w:val="0"/>
      <w:divBdr>
        <w:top w:val="none" w:sz="0" w:space="0" w:color="auto"/>
        <w:left w:val="none" w:sz="0" w:space="0" w:color="auto"/>
        <w:bottom w:val="none" w:sz="0" w:space="0" w:color="auto"/>
        <w:right w:val="none" w:sz="0" w:space="0" w:color="auto"/>
      </w:divBdr>
    </w:div>
    <w:div w:id="378166817">
      <w:bodyDiv w:val="1"/>
      <w:marLeft w:val="0"/>
      <w:marRight w:val="0"/>
      <w:marTop w:val="0"/>
      <w:marBottom w:val="0"/>
      <w:divBdr>
        <w:top w:val="none" w:sz="0" w:space="0" w:color="auto"/>
        <w:left w:val="none" w:sz="0" w:space="0" w:color="auto"/>
        <w:bottom w:val="none" w:sz="0" w:space="0" w:color="auto"/>
        <w:right w:val="none" w:sz="0" w:space="0" w:color="auto"/>
      </w:divBdr>
    </w:div>
    <w:div w:id="412507699">
      <w:bodyDiv w:val="1"/>
      <w:marLeft w:val="0"/>
      <w:marRight w:val="0"/>
      <w:marTop w:val="0"/>
      <w:marBottom w:val="0"/>
      <w:divBdr>
        <w:top w:val="none" w:sz="0" w:space="0" w:color="auto"/>
        <w:left w:val="none" w:sz="0" w:space="0" w:color="auto"/>
        <w:bottom w:val="none" w:sz="0" w:space="0" w:color="auto"/>
        <w:right w:val="none" w:sz="0" w:space="0" w:color="auto"/>
      </w:divBdr>
    </w:div>
    <w:div w:id="439103995">
      <w:bodyDiv w:val="1"/>
      <w:marLeft w:val="0"/>
      <w:marRight w:val="0"/>
      <w:marTop w:val="0"/>
      <w:marBottom w:val="0"/>
      <w:divBdr>
        <w:top w:val="none" w:sz="0" w:space="0" w:color="auto"/>
        <w:left w:val="none" w:sz="0" w:space="0" w:color="auto"/>
        <w:bottom w:val="none" w:sz="0" w:space="0" w:color="auto"/>
        <w:right w:val="none" w:sz="0" w:space="0" w:color="auto"/>
      </w:divBdr>
    </w:div>
    <w:div w:id="444269879">
      <w:bodyDiv w:val="1"/>
      <w:marLeft w:val="0"/>
      <w:marRight w:val="0"/>
      <w:marTop w:val="0"/>
      <w:marBottom w:val="0"/>
      <w:divBdr>
        <w:top w:val="none" w:sz="0" w:space="0" w:color="auto"/>
        <w:left w:val="none" w:sz="0" w:space="0" w:color="auto"/>
        <w:bottom w:val="none" w:sz="0" w:space="0" w:color="auto"/>
        <w:right w:val="none" w:sz="0" w:space="0" w:color="auto"/>
      </w:divBdr>
    </w:div>
    <w:div w:id="444353631">
      <w:bodyDiv w:val="1"/>
      <w:marLeft w:val="0"/>
      <w:marRight w:val="0"/>
      <w:marTop w:val="0"/>
      <w:marBottom w:val="0"/>
      <w:divBdr>
        <w:top w:val="none" w:sz="0" w:space="0" w:color="auto"/>
        <w:left w:val="none" w:sz="0" w:space="0" w:color="auto"/>
        <w:bottom w:val="none" w:sz="0" w:space="0" w:color="auto"/>
        <w:right w:val="none" w:sz="0" w:space="0" w:color="auto"/>
      </w:divBdr>
    </w:div>
    <w:div w:id="446002490">
      <w:bodyDiv w:val="1"/>
      <w:marLeft w:val="0"/>
      <w:marRight w:val="0"/>
      <w:marTop w:val="0"/>
      <w:marBottom w:val="0"/>
      <w:divBdr>
        <w:top w:val="none" w:sz="0" w:space="0" w:color="auto"/>
        <w:left w:val="none" w:sz="0" w:space="0" w:color="auto"/>
        <w:bottom w:val="none" w:sz="0" w:space="0" w:color="auto"/>
        <w:right w:val="none" w:sz="0" w:space="0" w:color="auto"/>
      </w:divBdr>
    </w:div>
    <w:div w:id="482357185">
      <w:bodyDiv w:val="1"/>
      <w:marLeft w:val="0"/>
      <w:marRight w:val="0"/>
      <w:marTop w:val="0"/>
      <w:marBottom w:val="0"/>
      <w:divBdr>
        <w:top w:val="none" w:sz="0" w:space="0" w:color="auto"/>
        <w:left w:val="none" w:sz="0" w:space="0" w:color="auto"/>
        <w:bottom w:val="none" w:sz="0" w:space="0" w:color="auto"/>
        <w:right w:val="none" w:sz="0" w:space="0" w:color="auto"/>
      </w:divBdr>
    </w:div>
    <w:div w:id="487987876">
      <w:bodyDiv w:val="1"/>
      <w:marLeft w:val="0"/>
      <w:marRight w:val="0"/>
      <w:marTop w:val="0"/>
      <w:marBottom w:val="0"/>
      <w:divBdr>
        <w:top w:val="none" w:sz="0" w:space="0" w:color="auto"/>
        <w:left w:val="none" w:sz="0" w:space="0" w:color="auto"/>
        <w:bottom w:val="none" w:sz="0" w:space="0" w:color="auto"/>
        <w:right w:val="none" w:sz="0" w:space="0" w:color="auto"/>
      </w:divBdr>
    </w:div>
    <w:div w:id="494147120">
      <w:bodyDiv w:val="1"/>
      <w:marLeft w:val="0"/>
      <w:marRight w:val="0"/>
      <w:marTop w:val="0"/>
      <w:marBottom w:val="0"/>
      <w:divBdr>
        <w:top w:val="none" w:sz="0" w:space="0" w:color="auto"/>
        <w:left w:val="none" w:sz="0" w:space="0" w:color="auto"/>
        <w:bottom w:val="none" w:sz="0" w:space="0" w:color="auto"/>
        <w:right w:val="none" w:sz="0" w:space="0" w:color="auto"/>
      </w:divBdr>
    </w:div>
    <w:div w:id="495076982">
      <w:bodyDiv w:val="1"/>
      <w:marLeft w:val="0"/>
      <w:marRight w:val="0"/>
      <w:marTop w:val="0"/>
      <w:marBottom w:val="0"/>
      <w:divBdr>
        <w:top w:val="none" w:sz="0" w:space="0" w:color="auto"/>
        <w:left w:val="none" w:sz="0" w:space="0" w:color="auto"/>
        <w:bottom w:val="none" w:sz="0" w:space="0" w:color="auto"/>
        <w:right w:val="none" w:sz="0" w:space="0" w:color="auto"/>
      </w:divBdr>
    </w:div>
    <w:div w:id="495220531">
      <w:bodyDiv w:val="1"/>
      <w:marLeft w:val="0"/>
      <w:marRight w:val="0"/>
      <w:marTop w:val="0"/>
      <w:marBottom w:val="0"/>
      <w:divBdr>
        <w:top w:val="none" w:sz="0" w:space="0" w:color="auto"/>
        <w:left w:val="none" w:sz="0" w:space="0" w:color="auto"/>
        <w:bottom w:val="none" w:sz="0" w:space="0" w:color="auto"/>
        <w:right w:val="none" w:sz="0" w:space="0" w:color="auto"/>
      </w:divBdr>
    </w:div>
    <w:div w:id="496074745">
      <w:bodyDiv w:val="1"/>
      <w:marLeft w:val="0"/>
      <w:marRight w:val="0"/>
      <w:marTop w:val="0"/>
      <w:marBottom w:val="0"/>
      <w:divBdr>
        <w:top w:val="none" w:sz="0" w:space="0" w:color="auto"/>
        <w:left w:val="none" w:sz="0" w:space="0" w:color="auto"/>
        <w:bottom w:val="none" w:sz="0" w:space="0" w:color="auto"/>
        <w:right w:val="none" w:sz="0" w:space="0" w:color="auto"/>
      </w:divBdr>
    </w:div>
    <w:div w:id="505899775">
      <w:bodyDiv w:val="1"/>
      <w:marLeft w:val="0"/>
      <w:marRight w:val="0"/>
      <w:marTop w:val="0"/>
      <w:marBottom w:val="0"/>
      <w:divBdr>
        <w:top w:val="none" w:sz="0" w:space="0" w:color="auto"/>
        <w:left w:val="none" w:sz="0" w:space="0" w:color="auto"/>
        <w:bottom w:val="none" w:sz="0" w:space="0" w:color="auto"/>
        <w:right w:val="none" w:sz="0" w:space="0" w:color="auto"/>
      </w:divBdr>
    </w:div>
    <w:div w:id="506943043">
      <w:bodyDiv w:val="1"/>
      <w:marLeft w:val="0"/>
      <w:marRight w:val="0"/>
      <w:marTop w:val="0"/>
      <w:marBottom w:val="0"/>
      <w:divBdr>
        <w:top w:val="none" w:sz="0" w:space="0" w:color="auto"/>
        <w:left w:val="none" w:sz="0" w:space="0" w:color="auto"/>
        <w:bottom w:val="none" w:sz="0" w:space="0" w:color="auto"/>
        <w:right w:val="none" w:sz="0" w:space="0" w:color="auto"/>
      </w:divBdr>
    </w:div>
    <w:div w:id="507527833">
      <w:bodyDiv w:val="1"/>
      <w:marLeft w:val="0"/>
      <w:marRight w:val="0"/>
      <w:marTop w:val="0"/>
      <w:marBottom w:val="0"/>
      <w:divBdr>
        <w:top w:val="none" w:sz="0" w:space="0" w:color="auto"/>
        <w:left w:val="none" w:sz="0" w:space="0" w:color="auto"/>
        <w:bottom w:val="none" w:sz="0" w:space="0" w:color="auto"/>
        <w:right w:val="none" w:sz="0" w:space="0" w:color="auto"/>
      </w:divBdr>
    </w:div>
    <w:div w:id="508062782">
      <w:bodyDiv w:val="1"/>
      <w:marLeft w:val="0"/>
      <w:marRight w:val="0"/>
      <w:marTop w:val="0"/>
      <w:marBottom w:val="0"/>
      <w:divBdr>
        <w:top w:val="none" w:sz="0" w:space="0" w:color="auto"/>
        <w:left w:val="none" w:sz="0" w:space="0" w:color="auto"/>
        <w:bottom w:val="none" w:sz="0" w:space="0" w:color="auto"/>
        <w:right w:val="none" w:sz="0" w:space="0" w:color="auto"/>
      </w:divBdr>
    </w:div>
    <w:div w:id="513878882">
      <w:bodyDiv w:val="1"/>
      <w:marLeft w:val="0"/>
      <w:marRight w:val="0"/>
      <w:marTop w:val="0"/>
      <w:marBottom w:val="0"/>
      <w:divBdr>
        <w:top w:val="none" w:sz="0" w:space="0" w:color="auto"/>
        <w:left w:val="none" w:sz="0" w:space="0" w:color="auto"/>
        <w:bottom w:val="none" w:sz="0" w:space="0" w:color="auto"/>
        <w:right w:val="none" w:sz="0" w:space="0" w:color="auto"/>
      </w:divBdr>
    </w:div>
    <w:div w:id="530412639">
      <w:bodyDiv w:val="1"/>
      <w:marLeft w:val="0"/>
      <w:marRight w:val="0"/>
      <w:marTop w:val="0"/>
      <w:marBottom w:val="0"/>
      <w:divBdr>
        <w:top w:val="none" w:sz="0" w:space="0" w:color="auto"/>
        <w:left w:val="none" w:sz="0" w:space="0" w:color="auto"/>
        <w:bottom w:val="none" w:sz="0" w:space="0" w:color="auto"/>
        <w:right w:val="none" w:sz="0" w:space="0" w:color="auto"/>
      </w:divBdr>
    </w:div>
    <w:div w:id="535000037">
      <w:bodyDiv w:val="1"/>
      <w:marLeft w:val="0"/>
      <w:marRight w:val="0"/>
      <w:marTop w:val="0"/>
      <w:marBottom w:val="0"/>
      <w:divBdr>
        <w:top w:val="none" w:sz="0" w:space="0" w:color="auto"/>
        <w:left w:val="none" w:sz="0" w:space="0" w:color="auto"/>
        <w:bottom w:val="none" w:sz="0" w:space="0" w:color="auto"/>
        <w:right w:val="none" w:sz="0" w:space="0" w:color="auto"/>
      </w:divBdr>
    </w:div>
    <w:div w:id="552041852">
      <w:bodyDiv w:val="1"/>
      <w:marLeft w:val="0"/>
      <w:marRight w:val="0"/>
      <w:marTop w:val="0"/>
      <w:marBottom w:val="0"/>
      <w:divBdr>
        <w:top w:val="none" w:sz="0" w:space="0" w:color="auto"/>
        <w:left w:val="none" w:sz="0" w:space="0" w:color="auto"/>
        <w:bottom w:val="none" w:sz="0" w:space="0" w:color="auto"/>
        <w:right w:val="none" w:sz="0" w:space="0" w:color="auto"/>
      </w:divBdr>
    </w:div>
    <w:div w:id="559054198">
      <w:bodyDiv w:val="1"/>
      <w:marLeft w:val="0"/>
      <w:marRight w:val="0"/>
      <w:marTop w:val="0"/>
      <w:marBottom w:val="0"/>
      <w:divBdr>
        <w:top w:val="none" w:sz="0" w:space="0" w:color="auto"/>
        <w:left w:val="none" w:sz="0" w:space="0" w:color="auto"/>
        <w:bottom w:val="none" w:sz="0" w:space="0" w:color="auto"/>
        <w:right w:val="none" w:sz="0" w:space="0" w:color="auto"/>
      </w:divBdr>
    </w:div>
    <w:div w:id="561064999">
      <w:bodyDiv w:val="1"/>
      <w:marLeft w:val="0"/>
      <w:marRight w:val="0"/>
      <w:marTop w:val="0"/>
      <w:marBottom w:val="0"/>
      <w:divBdr>
        <w:top w:val="none" w:sz="0" w:space="0" w:color="auto"/>
        <w:left w:val="none" w:sz="0" w:space="0" w:color="auto"/>
        <w:bottom w:val="none" w:sz="0" w:space="0" w:color="auto"/>
        <w:right w:val="none" w:sz="0" w:space="0" w:color="auto"/>
      </w:divBdr>
    </w:div>
    <w:div w:id="568342826">
      <w:bodyDiv w:val="1"/>
      <w:marLeft w:val="0"/>
      <w:marRight w:val="0"/>
      <w:marTop w:val="0"/>
      <w:marBottom w:val="0"/>
      <w:divBdr>
        <w:top w:val="none" w:sz="0" w:space="0" w:color="auto"/>
        <w:left w:val="none" w:sz="0" w:space="0" w:color="auto"/>
        <w:bottom w:val="none" w:sz="0" w:space="0" w:color="auto"/>
        <w:right w:val="none" w:sz="0" w:space="0" w:color="auto"/>
      </w:divBdr>
    </w:div>
    <w:div w:id="568615477">
      <w:bodyDiv w:val="1"/>
      <w:marLeft w:val="0"/>
      <w:marRight w:val="0"/>
      <w:marTop w:val="0"/>
      <w:marBottom w:val="0"/>
      <w:divBdr>
        <w:top w:val="none" w:sz="0" w:space="0" w:color="auto"/>
        <w:left w:val="none" w:sz="0" w:space="0" w:color="auto"/>
        <w:bottom w:val="none" w:sz="0" w:space="0" w:color="auto"/>
        <w:right w:val="none" w:sz="0" w:space="0" w:color="auto"/>
      </w:divBdr>
    </w:div>
    <w:div w:id="570579457">
      <w:bodyDiv w:val="1"/>
      <w:marLeft w:val="0"/>
      <w:marRight w:val="0"/>
      <w:marTop w:val="0"/>
      <w:marBottom w:val="0"/>
      <w:divBdr>
        <w:top w:val="none" w:sz="0" w:space="0" w:color="auto"/>
        <w:left w:val="none" w:sz="0" w:space="0" w:color="auto"/>
        <w:bottom w:val="none" w:sz="0" w:space="0" w:color="auto"/>
        <w:right w:val="none" w:sz="0" w:space="0" w:color="auto"/>
      </w:divBdr>
    </w:div>
    <w:div w:id="602886781">
      <w:bodyDiv w:val="1"/>
      <w:marLeft w:val="0"/>
      <w:marRight w:val="0"/>
      <w:marTop w:val="0"/>
      <w:marBottom w:val="0"/>
      <w:divBdr>
        <w:top w:val="none" w:sz="0" w:space="0" w:color="auto"/>
        <w:left w:val="none" w:sz="0" w:space="0" w:color="auto"/>
        <w:bottom w:val="none" w:sz="0" w:space="0" w:color="auto"/>
        <w:right w:val="none" w:sz="0" w:space="0" w:color="auto"/>
      </w:divBdr>
    </w:div>
    <w:div w:id="606429224">
      <w:bodyDiv w:val="1"/>
      <w:marLeft w:val="0"/>
      <w:marRight w:val="0"/>
      <w:marTop w:val="0"/>
      <w:marBottom w:val="0"/>
      <w:divBdr>
        <w:top w:val="none" w:sz="0" w:space="0" w:color="auto"/>
        <w:left w:val="none" w:sz="0" w:space="0" w:color="auto"/>
        <w:bottom w:val="none" w:sz="0" w:space="0" w:color="auto"/>
        <w:right w:val="none" w:sz="0" w:space="0" w:color="auto"/>
      </w:divBdr>
    </w:div>
    <w:div w:id="628363484">
      <w:bodyDiv w:val="1"/>
      <w:marLeft w:val="0"/>
      <w:marRight w:val="0"/>
      <w:marTop w:val="0"/>
      <w:marBottom w:val="0"/>
      <w:divBdr>
        <w:top w:val="none" w:sz="0" w:space="0" w:color="auto"/>
        <w:left w:val="none" w:sz="0" w:space="0" w:color="auto"/>
        <w:bottom w:val="none" w:sz="0" w:space="0" w:color="auto"/>
        <w:right w:val="none" w:sz="0" w:space="0" w:color="auto"/>
      </w:divBdr>
    </w:div>
    <w:div w:id="651909336">
      <w:bodyDiv w:val="1"/>
      <w:marLeft w:val="0"/>
      <w:marRight w:val="0"/>
      <w:marTop w:val="0"/>
      <w:marBottom w:val="0"/>
      <w:divBdr>
        <w:top w:val="none" w:sz="0" w:space="0" w:color="auto"/>
        <w:left w:val="none" w:sz="0" w:space="0" w:color="auto"/>
        <w:bottom w:val="none" w:sz="0" w:space="0" w:color="auto"/>
        <w:right w:val="none" w:sz="0" w:space="0" w:color="auto"/>
      </w:divBdr>
    </w:div>
    <w:div w:id="666440643">
      <w:bodyDiv w:val="1"/>
      <w:marLeft w:val="0"/>
      <w:marRight w:val="0"/>
      <w:marTop w:val="0"/>
      <w:marBottom w:val="0"/>
      <w:divBdr>
        <w:top w:val="none" w:sz="0" w:space="0" w:color="auto"/>
        <w:left w:val="none" w:sz="0" w:space="0" w:color="auto"/>
        <w:bottom w:val="none" w:sz="0" w:space="0" w:color="auto"/>
        <w:right w:val="none" w:sz="0" w:space="0" w:color="auto"/>
      </w:divBdr>
    </w:div>
    <w:div w:id="666634872">
      <w:bodyDiv w:val="1"/>
      <w:marLeft w:val="0"/>
      <w:marRight w:val="0"/>
      <w:marTop w:val="0"/>
      <w:marBottom w:val="0"/>
      <w:divBdr>
        <w:top w:val="none" w:sz="0" w:space="0" w:color="auto"/>
        <w:left w:val="none" w:sz="0" w:space="0" w:color="auto"/>
        <w:bottom w:val="none" w:sz="0" w:space="0" w:color="auto"/>
        <w:right w:val="none" w:sz="0" w:space="0" w:color="auto"/>
      </w:divBdr>
    </w:div>
    <w:div w:id="666982817">
      <w:bodyDiv w:val="1"/>
      <w:marLeft w:val="0"/>
      <w:marRight w:val="0"/>
      <w:marTop w:val="0"/>
      <w:marBottom w:val="0"/>
      <w:divBdr>
        <w:top w:val="none" w:sz="0" w:space="0" w:color="auto"/>
        <w:left w:val="none" w:sz="0" w:space="0" w:color="auto"/>
        <w:bottom w:val="none" w:sz="0" w:space="0" w:color="auto"/>
        <w:right w:val="none" w:sz="0" w:space="0" w:color="auto"/>
      </w:divBdr>
    </w:div>
    <w:div w:id="674839629">
      <w:bodyDiv w:val="1"/>
      <w:marLeft w:val="0"/>
      <w:marRight w:val="0"/>
      <w:marTop w:val="0"/>
      <w:marBottom w:val="0"/>
      <w:divBdr>
        <w:top w:val="none" w:sz="0" w:space="0" w:color="auto"/>
        <w:left w:val="none" w:sz="0" w:space="0" w:color="auto"/>
        <w:bottom w:val="none" w:sz="0" w:space="0" w:color="auto"/>
        <w:right w:val="none" w:sz="0" w:space="0" w:color="auto"/>
      </w:divBdr>
    </w:div>
    <w:div w:id="685332248">
      <w:bodyDiv w:val="1"/>
      <w:marLeft w:val="0"/>
      <w:marRight w:val="0"/>
      <w:marTop w:val="0"/>
      <w:marBottom w:val="0"/>
      <w:divBdr>
        <w:top w:val="none" w:sz="0" w:space="0" w:color="auto"/>
        <w:left w:val="none" w:sz="0" w:space="0" w:color="auto"/>
        <w:bottom w:val="none" w:sz="0" w:space="0" w:color="auto"/>
        <w:right w:val="none" w:sz="0" w:space="0" w:color="auto"/>
      </w:divBdr>
    </w:div>
    <w:div w:id="691341600">
      <w:bodyDiv w:val="1"/>
      <w:marLeft w:val="0"/>
      <w:marRight w:val="0"/>
      <w:marTop w:val="0"/>
      <w:marBottom w:val="0"/>
      <w:divBdr>
        <w:top w:val="none" w:sz="0" w:space="0" w:color="auto"/>
        <w:left w:val="none" w:sz="0" w:space="0" w:color="auto"/>
        <w:bottom w:val="none" w:sz="0" w:space="0" w:color="auto"/>
        <w:right w:val="none" w:sz="0" w:space="0" w:color="auto"/>
      </w:divBdr>
    </w:div>
    <w:div w:id="711345834">
      <w:bodyDiv w:val="1"/>
      <w:marLeft w:val="0"/>
      <w:marRight w:val="0"/>
      <w:marTop w:val="0"/>
      <w:marBottom w:val="0"/>
      <w:divBdr>
        <w:top w:val="none" w:sz="0" w:space="0" w:color="auto"/>
        <w:left w:val="none" w:sz="0" w:space="0" w:color="auto"/>
        <w:bottom w:val="none" w:sz="0" w:space="0" w:color="auto"/>
        <w:right w:val="none" w:sz="0" w:space="0" w:color="auto"/>
      </w:divBdr>
    </w:div>
    <w:div w:id="751856144">
      <w:bodyDiv w:val="1"/>
      <w:marLeft w:val="0"/>
      <w:marRight w:val="0"/>
      <w:marTop w:val="0"/>
      <w:marBottom w:val="0"/>
      <w:divBdr>
        <w:top w:val="none" w:sz="0" w:space="0" w:color="auto"/>
        <w:left w:val="none" w:sz="0" w:space="0" w:color="auto"/>
        <w:bottom w:val="none" w:sz="0" w:space="0" w:color="auto"/>
        <w:right w:val="none" w:sz="0" w:space="0" w:color="auto"/>
      </w:divBdr>
    </w:div>
    <w:div w:id="767504127">
      <w:bodyDiv w:val="1"/>
      <w:marLeft w:val="0"/>
      <w:marRight w:val="0"/>
      <w:marTop w:val="0"/>
      <w:marBottom w:val="0"/>
      <w:divBdr>
        <w:top w:val="none" w:sz="0" w:space="0" w:color="auto"/>
        <w:left w:val="none" w:sz="0" w:space="0" w:color="auto"/>
        <w:bottom w:val="none" w:sz="0" w:space="0" w:color="auto"/>
        <w:right w:val="none" w:sz="0" w:space="0" w:color="auto"/>
      </w:divBdr>
    </w:div>
    <w:div w:id="774251037">
      <w:bodyDiv w:val="1"/>
      <w:marLeft w:val="0"/>
      <w:marRight w:val="0"/>
      <w:marTop w:val="0"/>
      <w:marBottom w:val="0"/>
      <w:divBdr>
        <w:top w:val="none" w:sz="0" w:space="0" w:color="auto"/>
        <w:left w:val="none" w:sz="0" w:space="0" w:color="auto"/>
        <w:bottom w:val="none" w:sz="0" w:space="0" w:color="auto"/>
        <w:right w:val="none" w:sz="0" w:space="0" w:color="auto"/>
      </w:divBdr>
    </w:div>
    <w:div w:id="800615053">
      <w:bodyDiv w:val="1"/>
      <w:marLeft w:val="0"/>
      <w:marRight w:val="0"/>
      <w:marTop w:val="0"/>
      <w:marBottom w:val="0"/>
      <w:divBdr>
        <w:top w:val="none" w:sz="0" w:space="0" w:color="auto"/>
        <w:left w:val="none" w:sz="0" w:space="0" w:color="auto"/>
        <w:bottom w:val="none" w:sz="0" w:space="0" w:color="auto"/>
        <w:right w:val="none" w:sz="0" w:space="0" w:color="auto"/>
      </w:divBdr>
    </w:div>
    <w:div w:id="802239135">
      <w:bodyDiv w:val="1"/>
      <w:marLeft w:val="0"/>
      <w:marRight w:val="0"/>
      <w:marTop w:val="0"/>
      <w:marBottom w:val="0"/>
      <w:divBdr>
        <w:top w:val="none" w:sz="0" w:space="0" w:color="auto"/>
        <w:left w:val="none" w:sz="0" w:space="0" w:color="auto"/>
        <w:bottom w:val="none" w:sz="0" w:space="0" w:color="auto"/>
        <w:right w:val="none" w:sz="0" w:space="0" w:color="auto"/>
      </w:divBdr>
    </w:div>
    <w:div w:id="812020943">
      <w:bodyDiv w:val="1"/>
      <w:marLeft w:val="0"/>
      <w:marRight w:val="0"/>
      <w:marTop w:val="0"/>
      <w:marBottom w:val="0"/>
      <w:divBdr>
        <w:top w:val="none" w:sz="0" w:space="0" w:color="auto"/>
        <w:left w:val="none" w:sz="0" w:space="0" w:color="auto"/>
        <w:bottom w:val="none" w:sz="0" w:space="0" w:color="auto"/>
        <w:right w:val="none" w:sz="0" w:space="0" w:color="auto"/>
      </w:divBdr>
    </w:div>
    <w:div w:id="812865511">
      <w:bodyDiv w:val="1"/>
      <w:marLeft w:val="0"/>
      <w:marRight w:val="0"/>
      <w:marTop w:val="0"/>
      <w:marBottom w:val="0"/>
      <w:divBdr>
        <w:top w:val="none" w:sz="0" w:space="0" w:color="auto"/>
        <w:left w:val="none" w:sz="0" w:space="0" w:color="auto"/>
        <w:bottom w:val="none" w:sz="0" w:space="0" w:color="auto"/>
        <w:right w:val="none" w:sz="0" w:space="0" w:color="auto"/>
      </w:divBdr>
    </w:div>
    <w:div w:id="826288370">
      <w:bodyDiv w:val="1"/>
      <w:marLeft w:val="0"/>
      <w:marRight w:val="0"/>
      <w:marTop w:val="0"/>
      <w:marBottom w:val="0"/>
      <w:divBdr>
        <w:top w:val="none" w:sz="0" w:space="0" w:color="auto"/>
        <w:left w:val="none" w:sz="0" w:space="0" w:color="auto"/>
        <w:bottom w:val="none" w:sz="0" w:space="0" w:color="auto"/>
        <w:right w:val="none" w:sz="0" w:space="0" w:color="auto"/>
      </w:divBdr>
    </w:div>
    <w:div w:id="835147736">
      <w:bodyDiv w:val="1"/>
      <w:marLeft w:val="0"/>
      <w:marRight w:val="0"/>
      <w:marTop w:val="0"/>
      <w:marBottom w:val="0"/>
      <w:divBdr>
        <w:top w:val="none" w:sz="0" w:space="0" w:color="auto"/>
        <w:left w:val="none" w:sz="0" w:space="0" w:color="auto"/>
        <w:bottom w:val="none" w:sz="0" w:space="0" w:color="auto"/>
        <w:right w:val="none" w:sz="0" w:space="0" w:color="auto"/>
      </w:divBdr>
    </w:div>
    <w:div w:id="840316480">
      <w:bodyDiv w:val="1"/>
      <w:marLeft w:val="0"/>
      <w:marRight w:val="0"/>
      <w:marTop w:val="0"/>
      <w:marBottom w:val="0"/>
      <w:divBdr>
        <w:top w:val="none" w:sz="0" w:space="0" w:color="auto"/>
        <w:left w:val="none" w:sz="0" w:space="0" w:color="auto"/>
        <w:bottom w:val="none" w:sz="0" w:space="0" w:color="auto"/>
        <w:right w:val="none" w:sz="0" w:space="0" w:color="auto"/>
      </w:divBdr>
    </w:div>
    <w:div w:id="867135182">
      <w:bodyDiv w:val="1"/>
      <w:marLeft w:val="0"/>
      <w:marRight w:val="0"/>
      <w:marTop w:val="0"/>
      <w:marBottom w:val="0"/>
      <w:divBdr>
        <w:top w:val="none" w:sz="0" w:space="0" w:color="auto"/>
        <w:left w:val="none" w:sz="0" w:space="0" w:color="auto"/>
        <w:bottom w:val="none" w:sz="0" w:space="0" w:color="auto"/>
        <w:right w:val="none" w:sz="0" w:space="0" w:color="auto"/>
      </w:divBdr>
    </w:div>
    <w:div w:id="871310988">
      <w:bodyDiv w:val="1"/>
      <w:marLeft w:val="0"/>
      <w:marRight w:val="0"/>
      <w:marTop w:val="0"/>
      <w:marBottom w:val="0"/>
      <w:divBdr>
        <w:top w:val="none" w:sz="0" w:space="0" w:color="auto"/>
        <w:left w:val="none" w:sz="0" w:space="0" w:color="auto"/>
        <w:bottom w:val="none" w:sz="0" w:space="0" w:color="auto"/>
        <w:right w:val="none" w:sz="0" w:space="0" w:color="auto"/>
      </w:divBdr>
    </w:div>
    <w:div w:id="882904289">
      <w:bodyDiv w:val="1"/>
      <w:marLeft w:val="0"/>
      <w:marRight w:val="0"/>
      <w:marTop w:val="0"/>
      <w:marBottom w:val="0"/>
      <w:divBdr>
        <w:top w:val="none" w:sz="0" w:space="0" w:color="auto"/>
        <w:left w:val="none" w:sz="0" w:space="0" w:color="auto"/>
        <w:bottom w:val="none" w:sz="0" w:space="0" w:color="auto"/>
        <w:right w:val="none" w:sz="0" w:space="0" w:color="auto"/>
      </w:divBdr>
    </w:div>
    <w:div w:id="902105756">
      <w:bodyDiv w:val="1"/>
      <w:marLeft w:val="0"/>
      <w:marRight w:val="0"/>
      <w:marTop w:val="0"/>
      <w:marBottom w:val="0"/>
      <w:divBdr>
        <w:top w:val="none" w:sz="0" w:space="0" w:color="auto"/>
        <w:left w:val="none" w:sz="0" w:space="0" w:color="auto"/>
        <w:bottom w:val="none" w:sz="0" w:space="0" w:color="auto"/>
        <w:right w:val="none" w:sz="0" w:space="0" w:color="auto"/>
      </w:divBdr>
    </w:div>
    <w:div w:id="913512685">
      <w:bodyDiv w:val="1"/>
      <w:marLeft w:val="0"/>
      <w:marRight w:val="0"/>
      <w:marTop w:val="0"/>
      <w:marBottom w:val="0"/>
      <w:divBdr>
        <w:top w:val="none" w:sz="0" w:space="0" w:color="auto"/>
        <w:left w:val="none" w:sz="0" w:space="0" w:color="auto"/>
        <w:bottom w:val="none" w:sz="0" w:space="0" w:color="auto"/>
        <w:right w:val="none" w:sz="0" w:space="0" w:color="auto"/>
      </w:divBdr>
    </w:div>
    <w:div w:id="924461185">
      <w:bodyDiv w:val="1"/>
      <w:marLeft w:val="0"/>
      <w:marRight w:val="0"/>
      <w:marTop w:val="0"/>
      <w:marBottom w:val="0"/>
      <w:divBdr>
        <w:top w:val="none" w:sz="0" w:space="0" w:color="auto"/>
        <w:left w:val="none" w:sz="0" w:space="0" w:color="auto"/>
        <w:bottom w:val="none" w:sz="0" w:space="0" w:color="auto"/>
        <w:right w:val="none" w:sz="0" w:space="0" w:color="auto"/>
      </w:divBdr>
    </w:div>
    <w:div w:id="931626474">
      <w:bodyDiv w:val="1"/>
      <w:marLeft w:val="0"/>
      <w:marRight w:val="0"/>
      <w:marTop w:val="0"/>
      <w:marBottom w:val="0"/>
      <w:divBdr>
        <w:top w:val="none" w:sz="0" w:space="0" w:color="auto"/>
        <w:left w:val="none" w:sz="0" w:space="0" w:color="auto"/>
        <w:bottom w:val="none" w:sz="0" w:space="0" w:color="auto"/>
        <w:right w:val="none" w:sz="0" w:space="0" w:color="auto"/>
      </w:divBdr>
    </w:div>
    <w:div w:id="933903731">
      <w:bodyDiv w:val="1"/>
      <w:marLeft w:val="0"/>
      <w:marRight w:val="0"/>
      <w:marTop w:val="0"/>
      <w:marBottom w:val="0"/>
      <w:divBdr>
        <w:top w:val="none" w:sz="0" w:space="0" w:color="auto"/>
        <w:left w:val="none" w:sz="0" w:space="0" w:color="auto"/>
        <w:bottom w:val="none" w:sz="0" w:space="0" w:color="auto"/>
        <w:right w:val="none" w:sz="0" w:space="0" w:color="auto"/>
      </w:divBdr>
    </w:div>
    <w:div w:id="943999453">
      <w:bodyDiv w:val="1"/>
      <w:marLeft w:val="0"/>
      <w:marRight w:val="0"/>
      <w:marTop w:val="0"/>
      <w:marBottom w:val="0"/>
      <w:divBdr>
        <w:top w:val="none" w:sz="0" w:space="0" w:color="auto"/>
        <w:left w:val="none" w:sz="0" w:space="0" w:color="auto"/>
        <w:bottom w:val="none" w:sz="0" w:space="0" w:color="auto"/>
        <w:right w:val="none" w:sz="0" w:space="0" w:color="auto"/>
      </w:divBdr>
    </w:div>
    <w:div w:id="951859659">
      <w:bodyDiv w:val="1"/>
      <w:marLeft w:val="0"/>
      <w:marRight w:val="0"/>
      <w:marTop w:val="0"/>
      <w:marBottom w:val="0"/>
      <w:divBdr>
        <w:top w:val="none" w:sz="0" w:space="0" w:color="auto"/>
        <w:left w:val="none" w:sz="0" w:space="0" w:color="auto"/>
        <w:bottom w:val="none" w:sz="0" w:space="0" w:color="auto"/>
        <w:right w:val="none" w:sz="0" w:space="0" w:color="auto"/>
      </w:divBdr>
    </w:div>
    <w:div w:id="955214883">
      <w:bodyDiv w:val="1"/>
      <w:marLeft w:val="0"/>
      <w:marRight w:val="0"/>
      <w:marTop w:val="0"/>
      <w:marBottom w:val="0"/>
      <w:divBdr>
        <w:top w:val="none" w:sz="0" w:space="0" w:color="auto"/>
        <w:left w:val="none" w:sz="0" w:space="0" w:color="auto"/>
        <w:bottom w:val="none" w:sz="0" w:space="0" w:color="auto"/>
        <w:right w:val="none" w:sz="0" w:space="0" w:color="auto"/>
      </w:divBdr>
    </w:div>
    <w:div w:id="960385293">
      <w:bodyDiv w:val="1"/>
      <w:marLeft w:val="0"/>
      <w:marRight w:val="0"/>
      <w:marTop w:val="0"/>
      <w:marBottom w:val="0"/>
      <w:divBdr>
        <w:top w:val="none" w:sz="0" w:space="0" w:color="auto"/>
        <w:left w:val="none" w:sz="0" w:space="0" w:color="auto"/>
        <w:bottom w:val="none" w:sz="0" w:space="0" w:color="auto"/>
        <w:right w:val="none" w:sz="0" w:space="0" w:color="auto"/>
      </w:divBdr>
    </w:div>
    <w:div w:id="962421086">
      <w:bodyDiv w:val="1"/>
      <w:marLeft w:val="0"/>
      <w:marRight w:val="0"/>
      <w:marTop w:val="0"/>
      <w:marBottom w:val="0"/>
      <w:divBdr>
        <w:top w:val="none" w:sz="0" w:space="0" w:color="auto"/>
        <w:left w:val="none" w:sz="0" w:space="0" w:color="auto"/>
        <w:bottom w:val="none" w:sz="0" w:space="0" w:color="auto"/>
        <w:right w:val="none" w:sz="0" w:space="0" w:color="auto"/>
      </w:divBdr>
    </w:div>
    <w:div w:id="973411760">
      <w:bodyDiv w:val="1"/>
      <w:marLeft w:val="0"/>
      <w:marRight w:val="0"/>
      <w:marTop w:val="0"/>
      <w:marBottom w:val="0"/>
      <w:divBdr>
        <w:top w:val="none" w:sz="0" w:space="0" w:color="auto"/>
        <w:left w:val="none" w:sz="0" w:space="0" w:color="auto"/>
        <w:bottom w:val="none" w:sz="0" w:space="0" w:color="auto"/>
        <w:right w:val="none" w:sz="0" w:space="0" w:color="auto"/>
      </w:divBdr>
    </w:div>
    <w:div w:id="973603480">
      <w:bodyDiv w:val="1"/>
      <w:marLeft w:val="0"/>
      <w:marRight w:val="0"/>
      <w:marTop w:val="0"/>
      <w:marBottom w:val="0"/>
      <w:divBdr>
        <w:top w:val="none" w:sz="0" w:space="0" w:color="auto"/>
        <w:left w:val="none" w:sz="0" w:space="0" w:color="auto"/>
        <w:bottom w:val="none" w:sz="0" w:space="0" w:color="auto"/>
        <w:right w:val="none" w:sz="0" w:space="0" w:color="auto"/>
      </w:divBdr>
    </w:div>
    <w:div w:id="982470125">
      <w:bodyDiv w:val="1"/>
      <w:marLeft w:val="0"/>
      <w:marRight w:val="0"/>
      <w:marTop w:val="0"/>
      <w:marBottom w:val="0"/>
      <w:divBdr>
        <w:top w:val="none" w:sz="0" w:space="0" w:color="auto"/>
        <w:left w:val="none" w:sz="0" w:space="0" w:color="auto"/>
        <w:bottom w:val="none" w:sz="0" w:space="0" w:color="auto"/>
        <w:right w:val="none" w:sz="0" w:space="0" w:color="auto"/>
      </w:divBdr>
    </w:div>
    <w:div w:id="1009721656">
      <w:bodyDiv w:val="1"/>
      <w:marLeft w:val="0"/>
      <w:marRight w:val="0"/>
      <w:marTop w:val="0"/>
      <w:marBottom w:val="0"/>
      <w:divBdr>
        <w:top w:val="none" w:sz="0" w:space="0" w:color="auto"/>
        <w:left w:val="none" w:sz="0" w:space="0" w:color="auto"/>
        <w:bottom w:val="none" w:sz="0" w:space="0" w:color="auto"/>
        <w:right w:val="none" w:sz="0" w:space="0" w:color="auto"/>
      </w:divBdr>
    </w:div>
    <w:div w:id="1010909051">
      <w:bodyDiv w:val="1"/>
      <w:marLeft w:val="0"/>
      <w:marRight w:val="0"/>
      <w:marTop w:val="0"/>
      <w:marBottom w:val="0"/>
      <w:divBdr>
        <w:top w:val="none" w:sz="0" w:space="0" w:color="auto"/>
        <w:left w:val="none" w:sz="0" w:space="0" w:color="auto"/>
        <w:bottom w:val="none" w:sz="0" w:space="0" w:color="auto"/>
        <w:right w:val="none" w:sz="0" w:space="0" w:color="auto"/>
      </w:divBdr>
    </w:div>
    <w:div w:id="1019090633">
      <w:bodyDiv w:val="1"/>
      <w:marLeft w:val="0"/>
      <w:marRight w:val="0"/>
      <w:marTop w:val="0"/>
      <w:marBottom w:val="0"/>
      <w:divBdr>
        <w:top w:val="none" w:sz="0" w:space="0" w:color="auto"/>
        <w:left w:val="none" w:sz="0" w:space="0" w:color="auto"/>
        <w:bottom w:val="none" w:sz="0" w:space="0" w:color="auto"/>
        <w:right w:val="none" w:sz="0" w:space="0" w:color="auto"/>
      </w:divBdr>
    </w:div>
    <w:div w:id="1059937055">
      <w:bodyDiv w:val="1"/>
      <w:marLeft w:val="0"/>
      <w:marRight w:val="0"/>
      <w:marTop w:val="0"/>
      <w:marBottom w:val="0"/>
      <w:divBdr>
        <w:top w:val="none" w:sz="0" w:space="0" w:color="auto"/>
        <w:left w:val="none" w:sz="0" w:space="0" w:color="auto"/>
        <w:bottom w:val="none" w:sz="0" w:space="0" w:color="auto"/>
        <w:right w:val="none" w:sz="0" w:space="0" w:color="auto"/>
      </w:divBdr>
    </w:div>
    <w:div w:id="1069230211">
      <w:bodyDiv w:val="1"/>
      <w:marLeft w:val="0"/>
      <w:marRight w:val="0"/>
      <w:marTop w:val="0"/>
      <w:marBottom w:val="0"/>
      <w:divBdr>
        <w:top w:val="none" w:sz="0" w:space="0" w:color="auto"/>
        <w:left w:val="none" w:sz="0" w:space="0" w:color="auto"/>
        <w:bottom w:val="none" w:sz="0" w:space="0" w:color="auto"/>
        <w:right w:val="none" w:sz="0" w:space="0" w:color="auto"/>
      </w:divBdr>
    </w:div>
    <w:div w:id="1074551070">
      <w:bodyDiv w:val="1"/>
      <w:marLeft w:val="0"/>
      <w:marRight w:val="0"/>
      <w:marTop w:val="0"/>
      <w:marBottom w:val="0"/>
      <w:divBdr>
        <w:top w:val="none" w:sz="0" w:space="0" w:color="auto"/>
        <w:left w:val="none" w:sz="0" w:space="0" w:color="auto"/>
        <w:bottom w:val="none" w:sz="0" w:space="0" w:color="auto"/>
        <w:right w:val="none" w:sz="0" w:space="0" w:color="auto"/>
      </w:divBdr>
    </w:div>
    <w:div w:id="1075010247">
      <w:bodyDiv w:val="1"/>
      <w:marLeft w:val="0"/>
      <w:marRight w:val="0"/>
      <w:marTop w:val="0"/>
      <w:marBottom w:val="0"/>
      <w:divBdr>
        <w:top w:val="none" w:sz="0" w:space="0" w:color="auto"/>
        <w:left w:val="none" w:sz="0" w:space="0" w:color="auto"/>
        <w:bottom w:val="none" w:sz="0" w:space="0" w:color="auto"/>
        <w:right w:val="none" w:sz="0" w:space="0" w:color="auto"/>
      </w:divBdr>
    </w:div>
    <w:div w:id="1095519057">
      <w:bodyDiv w:val="1"/>
      <w:marLeft w:val="0"/>
      <w:marRight w:val="0"/>
      <w:marTop w:val="0"/>
      <w:marBottom w:val="0"/>
      <w:divBdr>
        <w:top w:val="none" w:sz="0" w:space="0" w:color="auto"/>
        <w:left w:val="none" w:sz="0" w:space="0" w:color="auto"/>
        <w:bottom w:val="none" w:sz="0" w:space="0" w:color="auto"/>
        <w:right w:val="none" w:sz="0" w:space="0" w:color="auto"/>
      </w:divBdr>
    </w:div>
    <w:div w:id="1123962750">
      <w:bodyDiv w:val="1"/>
      <w:marLeft w:val="0"/>
      <w:marRight w:val="0"/>
      <w:marTop w:val="0"/>
      <w:marBottom w:val="0"/>
      <w:divBdr>
        <w:top w:val="none" w:sz="0" w:space="0" w:color="auto"/>
        <w:left w:val="none" w:sz="0" w:space="0" w:color="auto"/>
        <w:bottom w:val="none" w:sz="0" w:space="0" w:color="auto"/>
        <w:right w:val="none" w:sz="0" w:space="0" w:color="auto"/>
      </w:divBdr>
    </w:div>
    <w:div w:id="1131627741">
      <w:bodyDiv w:val="1"/>
      <w:marLeft w:val="0"/>
      <w:marRight w:val="0"/>
      <w:marTop w:val="0"/>
      <w:marBottom w:val="0"/>
      <w:divBdr>
        <w:top w:val="none" w:sz="0" w:space="0" w:color="auto"/>
        <w:left w:val="none" w:sz="0" w:space="0" w:color="auto"/>
        <w:bottom w:val="none" w:sz="0" w:space="0" w:color="auto"/>
        <w:right w:val="none" w:sz="0" w:space="0" w:color="auto"/>
      </w:divBdr>
    </w:div>
    <w:div w:id="1132941656">
      <w:bodyDiv w:val="1"/>
      <w:marLeft w:val="0"/>
      <w:marRight w:val="0"/>
      <w:marTop w:val="0"/>
      <w:marBottom w:val="0"/>
      <w:divBdr>
        <w:top w:val="none" w:sz="0" w:space="0" w:color="auto"/>
        <w:left w:val="none" w:sz="0" w:space="0" w:color="auto"/>
        <w:bottom w:val="none" w:sz="0" w:space="0" w:color="auto"/>
        <w:right w:val="none" w:sz="0" w:space="0" w:color="auto"/>
      </w:divBdr>
    </w:div>
    <w:div w:id="1134758790">
      <w:bodyDiv w:val="1"/>
      <w:marLeft w:val="0"/>
      <w:marRight w:val="0"/>
      <w:marTop w:val="0"/>
      <w:marBottom w:val="0"/>
      <w:divBdr>
        <w:top w:val="none" w:sz="0" w:space="0" w:color="auto"/>
        <w:left w:val="none" w:sz="0" w:space="0" w:color="auto"/>
        <w:bottom w:val="none" w:sz="0" w:space="0" w:color="auto"/>
        <w:right w:val="none" w:sz="0" w:space="0" w:color="auto"/>
      </w:divBdr>
    </w:div>
    <w:div w:id="1144128073">
      <w:bodyDiv w:val="1"/>
      <w:marLeft w:val="0"/>
      <w:marRight w:val="0"/>
      <w:marTop w:val="0"/>
      <w:marBottom w:val="0"/>
      <w:divBdr>
        <w:top w:val="none" w:sz="0" w:space="0" w:color="auto"/>
        <w:left w:val="none" w:sz="0" w:space="0" w:color="auto"/>
        <w:bottom w:val="none" w:sz="0" w:space="0" w:color="auto"/>
        <w:right w:val="none" w:sz="0" w:space="0" w:color="auto"/>
      </w:divBdr>
    </w:div>
    <w:div w:id="1146360898">
      <w:bodyDiv w:val="1"/>
      <w:marLeft w:val="0"/>
      <w:marRight w:val="0"/>
      <w:marTop w:val="0"/>
      <w:marBottom w:val="0"/>
      <w:divBdr>
        <w:top w:val="none" w:sz="0" w:space="0" w:color="auto"/>
        <w:left w:val="none" w:sz="0" w:space="0" w:color="auto"/>
        <w:bottom w:val="none" w:sz="0" w:space="0" w:color="auto"/>
        <w:right w:val="none" w:sz="0" w:space="0" w:color="auto"/>
      </w:divBdr>
    </w:div>
    <w:div w:id="1151287968">
      <w:bodyDiv w:val="1"/>
      <w:marLeft w:val="0"/>
      <w:marRight w:val="0"/>
      <w:marTop w:val="0"/>
      <w:marBottom w:val="0"/>
      <w:divBdr>
        <w:top w:val="none" w:sz="0" w:space="0" w:color="auto"/>
        <w:left w:val="none" w:sz="0" w:space="0" w:color="auto"/>
        <w:bottom w:val="none" w:sz="0" w:space="0" w:color="auto"/>
        <w:right w:val="none" w:sz="0" w:space="0" w:color="auto"/>
      </w:divBdr>
    </w:div>
    <w:div w:id="1161888555">
      <w:bodyDiv w:val="1"/>
      <w:marLeft w:val="0"/>
      <w:marRight w:val="0"/>
      <w:marTop w:val="0"/>
      <w:marBottom w:val="0"/>
      <w:divBdr>
        <w:top w:val="none" w:sz="0" w:space="0" w:color="auto"/>
        <w:left w:val="none" w:sz="0" w:space="0" w:color="auto"/>
        <w:bottom w:val="none" w:sz="0" w:space="0" w:color="auto"/>
        <w:right w:val="none" w:sz="0" w:space="0" w:color="auto"/>
      </w:divBdr>
    </w:div>
    <w:div w:id="1171338578">
      <w:bodyDiv w:val="1"/>
      <w:marLeft w:val="0"/>
      <w:marRight w:val="0"/>
      <w:marTop w:val="0"/>
      <w:marBottom w:val="0"/>
      <w:divBdr>
        <w:top w:val="none" w:sz="0" w:space="0" w:color="auto"/>
        <w:left w:val="none" w:sz="0" w:space="0" w:color="auto"/>
        <w:bottom w:val="none" w:sz="0" w:space="0" w:color="auto"/>
        <w:right w:val="none" w:sz="0" w:space="0" w:color="auto"/>
      </w:divBdr>
    </w:div>
    <w:div w:id="1182544704">
      <w:bodyDiv w:val="1"/>
      <w:marLeft w:val="0"/>
      <w:marRight w:val="0"/>
      <w:marTop w:val="0"/>
      <w:marBottom w:val="0"/>
      <w:divBdr>
        <w:top w:val="none" w:sz="0" w:space="0" w:color="auto"/>
        <w:left w:val="none" w:sz="0" w:space="0" w:color="auto"/>
        <w:bottom w:val="none" w:sz="0" w:space="0" w:color="auto"/>
        <w:right w:val="none" w:sz="0" w:space="0" w:color="auto"/>
      </w:divBdr>
    </w:div>
    <w:div w:id="1193804602">
      <w:bodyDiv w:val="1"/>
      <w:marLeft w:val="0"/>
      <w:marRight w:val="0"/>
      <w:marTop w:val="0"/>
      <w:marBottom w:val="0"/>
      <w:divBdr>
        <w:top w:val="none" w:sz="0" w:space="0" w:color="auto"/>
        <w:left w:val="none" w:sz="0" w:space="0" w:color="auto"/>
        <w:bottom w:val="none" w:sz="0" w:space="0" w:color="auto"/>
        <w:right w:val="none" w:sz="0" w:space="0" w:color="auto"/>
      </w:divBdr>
    </w:div>
    <w:div w:id="1196580955">
      <w:bodyDiv w:val="1"/>
      <w:marLeft w:val="0"/>
      <w:marRight w:val="0"/>
      <w:marTop w:val="0"/>
      <w:marBottom w:val="0"/>
      <w:divBdr>
        <w:top w:val="none" w:sz="0" w:space="0" w:color="auto"/>
        <w:left w:val="none" w:sz="0" w:space="0" w:color="auto"/>
        <w:bottom w:val="none" w:sz="0" w:space="0" w:color="auto"/>
        <w:right w:val="none" w:sz="0" w:space="0" w:color="auto"/>
      </w:divBdr>
    </w:div>
    <w:div w:id="1202938857">
      <w:bodyDiv w:val="1"/>
      <w:marLeft w:val="0"/>
      <w:marRight w:val="0"/>
      <w:marTop w:val="0"/>
      <w:marBottom w:val="0"/>
      <w:divBdr>
        <w:top w:val="none" w:sz="0" w:space="0" w:color="auto"/>
        <w:left w:val="none" w:sz="0" w:space="0" w:color="auto"/>
        <w:bottom w:val="none" w:sz="0" w:space="0" w:color="auto"/>
        <w:right w:val="none" w:sz="0" w:space="0" w:color="auto"/>
      </w:divBdr>
    </w:div>
    <w:div w:id="1213351312">
      <w:bodyDiv w:val="1"/>
      <w:marLeft w:val="0"/>
      <w:marRight w:val="0"/>
      <w:marTop w:val="0"/>
      <w:marBottom w:val="0"/>
      <w:divBdr>
        <w:top w:val="none" w:sz="0" w:space="0" w:color="auto"/>
        <w:left w:val="none" w:sz="0" w:space="0" w:color="auto"/>
        <w:bottom w:val="none" w:sz="0" w:space="0" w:color="auto"/>
        <w:right w:val="none" w:sz="0" w:space="0" w:color="auto"/>
      </w:divBdr>
    </w:div>
    <w:div w:id="1213542791">
      <w:bodyDiv w:val="1"/>
      <w:marLeft w:val="0"/>
      <w:marRight w:val="0"/>
      <w:marTop w:val="0"/>
      <w:marBottom w:val="0"/>
      <w:divBdr>
        <w:top w:val="none" w:sz="0" w:space="0" w:color="auto"/>
        <w:left w:val="none" w:sz="0" w:space="0" w:color="auto"/>
        <w:bottom w:val="none" w:sz="0" w:space="0" w:color="auto"/>
        <w:right w:val="none" w:sz="0" w:space="0" w:color="auto"/>
      </w:divBdr>
    </w:div>
    <w:div w:id="1231501973">
      <w:bodyDiv w:val="1"/>
      <w:marLeft w:val="0"/>
      <w:marRight w:val="0"/>
      <w:marTop w:val="0"/>
      <w:marBottom w:val="0"/>
      <w:divBdr>
        <w:top w:val="none" w:sz="0" w:space="0" w:color="auto"/>
        <w:left w:val="none" w:sz="0" w:space="0" w:color="auto"/>
        <w:bottom w:val="none" w:sz="0" w:space="0" w:color="auto"/>
        <w:right w:val="none" w:sz="0" w:space="0" w:color="auto"/>
      </w:divBdr>
    </w:div>
    <w:div w:id="1268467461">
      <w:bodyDiv w:val="1"/>
      <w:marLeft w:val="0"/>
      <w:marRight w:val="0"/>
      <w:marTop w:val="0"/>
      <w:marBottom w:val="0"/>
      <w:divBdr>
        <w:top w:val="none" w:sz="0" w:space="0" w:color="auto"/>
        <w:left w:val="none" w:sz="0" w:space="0" w:color="auto"/>
        <w:bottom w:val="none" w:sz="0" w:space="0" w:color="auto"/>
        <w:right w:val="none" w:sz="0" w:space="0" w:color="auto"/>
      </w:divBdr>
    </w:div>
    <w:div w:id="1270702722">
      <w:bodyDiv w:val="1"/>
      <w:marLeft w:val="0"/>
      <w:marRight w:val="0"/>
      <w:marTop w:val="0"/>
      <w:marBottom w:val="0"/>
      <w:divBdr>
        <w:top w:val="none" w:sz="0" w:space="0" w:color="auto"/>
        <w:left w:val="none" w:sz="0" w:space="0" w:color="auto"/>
        <w:bottom w:val="none" w:sz="0" w:space="0" w:color="auto"/>
        <w:right w:val="none" w:sz="0" w:space="0" w:color="auto"/>
      </w:divBdr>
    </w:div>
    <w:div w:id="1271012828">
      <w:bodyDiv w:val="1"/>
      <w:marLeft w:val="0"/>
      <w:marRight w:val="0"/>
      <w:marTop w:val="0"/>
      <w:marBottom w:val="0"/>
      <w:divBdr>
        <w:top w:val="none" w:sz="0" w:space="0" w:color="auto"/>
        <w:left w:val="none" w:sz="0" w:space="0" w:color="auto"/>
        <w:bottom w:val="none" w:sz="0" w:space="0" w:color="auto"/>
        <w:right w:val="none" w:sz="0" w:space="0" w:color="auto"/>
      </w:divBdr>
    </w:div>
    <w:div w:id="1278635336">
      <w:bodyDiv w:val="1"/>
      <w:marLeft w:val="0"/>
      <w:marRight w:val="0"/>
      <w:marTop w:val="0"/>
      <w:marBottom w:val="0"/>
      <w:divBdr>
        <w:top w:val="none" w:sz="0" w:space="0" w:color="auto"/>
        <w:left w:val="none" w:sz="0" w:space="0" w:color="auto"/>
        <w:bottom w:val="none" w:sz="0" w:space="0" w:color="auto"/>
        <w:right w:val="none" w:sz="0" w:space="0" w:color="auto"/>
      </w:divBdr>
    </w:div>
    <w:div w:id="1280456011">
      <w:bodyDiv w:val="1"/>
      <w:marLeft w:val="0"/>
      <w:marRight w:val="0"/>
      <w:marTop w:val="0"/>
      <w:marBottom w:val="0"/>
      <w:divBdr>
        <w:top w:val="none" w:sz="0" w:space="0" w:color="auto"/>
        <w:left w:val="none" w:sz="0" w:space="0" w:color="auto"/>
        <w:bottom w:val="none" w:sz="0" w:space="0" w:color="auto"/>
        <w:right w:val="none" w:sz="0" w:space="0" w:color="auto"/>
      </w:divBdr>
    </w:div>
    <w:div w:id="1284843090">
      <w:bodyDiv w:val="1"/>
      <w:marLeft w:val="0"/>
      <w:marRight w:val="0"/>
      <w:marTop w:val="0"/>
      <w:marBottom w:val="0"/>
      <w:divBdr>
        <w:top w:val="none" w:sz="0" w:space="0" w:color="auto"/>
        <w:left w:val="none" w:sz="0" w:space="0" w:color="auto"/>
        <w:bottom w:val="none" w:sz="0" w:space="0" w:color="auto"/>
        <w:right w:val="none" w:sz="0" w:space="0" w:color="auto"/>
      </w:divBdr>
    </w:div>
    <w:div w:id="1284966235">
      <w:bodyDiv w:val="1"/>
      <w:marLeft w:val="0"/>
      <w:marRight w:val="0"/>
      <w:marTop w:val="0"/>
      <w:marBottom w:val="0"/>
      <w:divBdr>
        <w:top w:val="none" w:sz="0" w:space="0" w:color="auto"/>
        <w:left w:val="none" w:sz="0" w:space="0" w:color="auto"/>
        <w:bottom w:val="none" w:sz="0" w:space="0" w:color="auto"/>
        <w:right w:val="none" w:sz="0" w:space="0" w:color="auto"/>
      </w:divBdr>
    </w:div>
    <w:div w:id="1291856898">
      <w:bodyDiv w:val="1"/>
      <w:marLeft w:val="0"/>
      <w:marRight w:val="0"/>
      <w:marTop w:val="0"/>
      <w:marBottom w:val="0"/>
      <w:divBdr>
        <w:top w:val="none" w:sz="0" w:space="0" w:color="auto"/>
        <w:left w:val="none" w:sz="0" w:space="0" w:color="auto"/>
        <w:bottom w:val="none" w:sz="0" w:space="0" w:color="auto"/>
        <w:right w:val="none" w:sz="0" w:space="0" w:color="auto"/>
      </w:divBdr>
    </w:div>
    <w:div w:id="1301498706">
      <w:bodyDiv w:val="1"/>
      <w:marLeft w:val="0"/>
      <w:marRight w:val="0"/>
      <w:marTop w:val="0"/>
      <w:marBottom w:val="0"/>
      <w:divBdr>
        <w:top w:val="none" w:sz="0" w:space="0" w:color="auto"/>
        <w:left w:val="none" w:sz="0" w:space="0" w:color="auto"/>
        <w:bottom w:val="none" w:sz="0" w:space="0" w:color="auto"/>
        <w:right w:val="none" w:sz="0" w:space="0" w:color="auto"/>
      </w:divBdr>
    </w:div>
    <w:div w:id="1302150196">
      <w:bodyDiv w:val="1"/>
      <w:marLeft w:val="0"/>
      <w:marRight w:val="0"/>
      <w:marTop w:val="0"/>
      <w:marBottom w:val="0"/>
      <w:divBdr>
        <w:top w:val="none" w:sz="0" w:space="0" w:color="auto"/>
        <w:left w:val="none" w:sz="0" w:space="0" w:color="auto"/>
        <w:bottom w:val="none" w:sz="0" w:space="0" w:color="auto"/>
        <w:right w:val="none" w:sz="0" w:space="0" w:color="auto"/>
      </w:divBdr>
    </w:div>
    <w:div w:id="1307121480">
      <w:bodyDiv w:val="1"/>
      <w:marLeft w:val="0"/>
      <w:marRight w:val="0"/>
      <w:marTop w:val="0"/>
      <w:marBottom w:val="0"/>
      <w:divBdr>
        <w:top w:val="none" w:sz="0" w:space="0" w:color="auto"/>
        <w:left w:val="none" w:sz="0" w:space="0" w:color="auto"/>
        <w:bottom w:val="none" w:sz="0" w:space="0" w:color="auto"/>
        <w:right w:val="none" w:sz="0" w:space="0" w:color="auto"/>
      </w:divBdr>
    </w:div>
    <w:div w:id="1326325557">
      <w:bodyDiv w:val="1"/>
      <w:marLeft w:val="0"/>
      <w:marRight w:val="0"/>
      <w:marTop w:val="0"/>
      <w:marBottom w:val="0"/>
      <w:divBdr>
        <w:top w:val="none" w:sz="0" w:space="0" w:color="auto"/>
        <w:left w:val="none" w:sz="0" w:space="0" w:color="auto"/>
        <w:bottom w:val="none" w:sz="0" w:space="0" w:color="auto"/>
        <w:right w:val="none" w:sz="0" w:space="0" w:color="auto"/>
      </w:divBdr>
    </w:div>
    <w:div w:id="1338462968">
      <w:bodyDiv w:val="1"/>
      <w:marLeft w:val="0"/>
      <w:marRight w:val="0"/>
      <w:marTop w:val="0"/>
      <w:marBottom w:val="0"/>
      <w:divBdr>
        <w:top w:val="none" w:sz="0" w:space="0" w:color="auto"/>
        <w:left w:val="none" w:sz="0" w:space="0" w:color="auto"/>
        <w:bottom w:val="none" w:sz="0" w:space="0" w:color="auto"/>
        <w:right w:val="none" w:sz="0" w:space="0" w:color="auto"/>
      </w:divBdr>
    </w:div>
    <w:div w:id="1344548079">
      <w:bodyDiv w:val="1"/>
      <w:marLeft w:val="0"/>
      <w:marRight w:val="0"/>
      <w:marTop w:val="0"/>
      <w:marBottom w:val="0"/>
      <w:divBdr>
        <w:top w:val="none" w:sz="0" w:space="0" w:color="auto"/>
        <w:left w:val="none" w:sz="0" w:space="0" w:color="auto"/>
        <w:bottom w:val="none" w:sz="0" w:space="0" w:color="auto"/>
        <w:right w:val="none" w:sz="0" w:space="0" w:color="auto"/>
      </w:divBdr>
    </w:div>
    <w:div w:id="1348797317">
      <w:bodyDiv w:val="1"/>
      <w:marLeft w:val="0"/>
      <w:marRight w:val="0"/>
      <w:marTop w:val="0"/>
      <w:marBottom w:val="0"/>
      <w:divBdr>
        <w:top w:val="none" w:sz="0" w:space="0" w:color="auto"/>
        <w:left w:val="none" w:sz="0" w:space="0" w:color="auto"/>
        <w:bottom w:val="none" w:sz="0" w:space="0" w:color="auto"/>
        <w:right w:val="none" w:sz="0" w:space="0" w:color="auto"/>
      </w:divBdr>
    </w:div>
    <w:div w:id="1351564441">
      <w:bodyDiv w:val="1"/>
      <w:marLeft w:val="0"/>
      <w:marRight w:val="0"/>
      <w:marTop w:val="0"/>
      <w:marBottom w:val="0"/>
      <w:divBdr>
        <w:top w:val="none" w:sz="0" w:space="0" w:color="auto"/>
        <w:left w:val="none" w:sz="0" w:space="0" w:color="auto"/>
        <w:bottom w:val="none" w:sz="0" w:space="0" w:color="auto"/>
        <w:right w:val="none" w:sz="0" w:space="0" w:color="auto"/>
      </w:divBdr>
    </w:div>
    <w:div w:id="1358001989">
      <w:bodyDiv w:val="1"/>
      <w:marLeft w:val="0"/>
      <w:marRight w:val="0"/>
      <w:marTop w:val="0"/>
      <w:marBottom w:val="0"/>
      <w:divBdr>
        <w:top w:val="none" w:sz="0" w:space="0" w:color="auto"/>
        <w:left w:val="none" w:sz="0" w:space="0" w:color="auto"/>
        <w:bottom w:val="none" w:sz="0" w:space="0" w:color="auto"/>
        <w:right w:val="none" w:sz="0" w:space="0" w:color="auto"/>
      </w:divBdr>
    </w:div>
    <w:div w:id="1358316279">
      <w:bodyDiv w:val="1"/>
      <w:marLeft w:val="0"/>
      <w:marRight w:val="0"/>
      <w:marTop w:val="0"/>
      <w:marBottom w:val="0"/>
      <w:divBdr>
        <w:top w:val="none" w:sz="0" w:space="0" w:color="auto"/>
        <w:left w:val="none" w:sz="0" w:space="0" w:color="auto"/>
        <w:bottom w:val="none" w:sz="0" w:space="0" w:color="auto"/>
        <w:right w:val="none" w:sz="0" w:space="0" w:color="auto"/>
      </w:divBdr>
    </w:div>
    <w:div w:id="1362895229">
      <w:bodyDiv w:val="1"/>
      <w:marLeft w:val="0"/>
      <w:marRight w:val="0"/>
      <w:marTop w:val="0"/>
      <w:marBottom w:val="0"/>
      <w:divBdr>
        <w:top w:val="none" w:sz="0" w:space="0" w:color="auto"/>
        <w:left w:val="none" w:sz="0" w:space="0" w:color="auto"/>
        <w:bottom w:val="none" w:sz="0" w:space="0" w:color="auto"/>
        <w:right w:val="none" w:sz="0" w:space="0" w:color="auto"/>
      </w:divBdr>
    </w:div>
    <w:div w:id="1366326810">
      <w:bodyDiv w:val="1"/>
      <w:marLeft w:val="0"/>
      <w:marRight w:val="0"/>
      <w:marTop w:val="0"/>
      <w:marBottom w:val="0"/>
      <w:divBdr>
        <w:top w:val="none" w:sz="0" w:space="0" w:color="auto"/>
        <w:left w:val="none" w:sz="0" w:space="0" w:color="auto"/>
        <w:bottom w:val="none" w:sz="0" w:space="0" w:color="auto"/>
        <w:right w:val="none" w:sz="0" w:space="0" w:color="auto"/>
      </w:divBdr>
    </w:div>
    <w:div w:id="1391222675">
      <w:bodyDiv w:val="1"/>
      <w:marLeft w:val="0"/>
      <w:marRight w:val="0"/>
      <w:marTop w:val="0"/>
      <w:marBottom w:val="0"/>
      <w:divBdr>
        <w:top w:val="none" w:sz="0" w:space="0" w:color="auto"/>
        <w:left w:val="none" w:sz="0" w:space="0" w:color="auto"/>
        <w:bottom w:val="none" w:sz="0" w:space="0" w:color="auto"/>
        <w:right w:val="none" w:sz="0" w:space="0" w:color="auto"/>
      </w:divBdr>
    </w:div>
    <w:div w:id="1391805195">
      <w:bodyDiv w:val="1"/>
      <w:marLeft w:val="0"/>
      <w:marRight w:val="0"/>
      <w:marTop w:val="0"/>
      <w:marBottom w:val="0"/>
      <w:divBdr>
        <w:top w:val="none" w:sz="0" w:space="0" w:color="auto"/>
        <w:left w:val="none" w:sz="0" w:space="0" w:color="auto"/>
        <w:bottom w:val="none" w:sz="0" w:space="0" w:color="auto"/>
        <w:right w:val="none" w:sz="0" w:space="0" w:color="auto"/>
      </w:divBdr>
    </w:div>
    <w:div w:id="1393650284">
      <w:bodyDiv w:val="1"/>
      <w:marLeft w:val="0"/>
      <w:marRight w:val="0"/>
      <w:marTop w:val="0"/>
      <w:marBottom w:val="0"/>
      <w:divBdr>
        <w:top w:val="none" w:sz="0" w:space="0" w:color="auto"/>
        <w:left w:val="none" w:sz="0" w:space="0" w:color="auto"/>
        <w:bottom w:val="none" w:sz="0" w:space="0" w:color="auto"/>
        <w:right w:val="none" w:sz="0" w:space="0" w:color="auto"/>
      </w:divBdr>
    </w:div>
    <w:div w:id="1394813491">
      <w:bodyDiv w:val="1"/>
      <w:marLeft w:val="0"/>
      <w:marRight w:val="0"/>
      <w:marTop w:val="0"/>
      <w:marBottom w:val="0"/>
      <w:divBdr>
        <w:top w:val="none" w:sz="0" w:space="0" w:color="auto"/>
        <w:left w:val="none" w:sz="0" w:space="0" w:color="auto"/>
        <w:bottom w:val="none" w:sz="0" w:space="0" w:color="auto"/>
        <w:right w:val="none" w:sz="0" w:space="0" w:color="auto"/>
      </w:divBdr>
    </w:div>
    <w:div w:id="1402674301">
      <w:bodyDiv w:val="1"/>
      <w:marLeft w:val="0"/>
      <w:marRight w:val="0"/>
      <w:marTop w:val="0"/>
      <w:marBottom w:val="0"/>
      <w:divBdr>
        <w:top w:val="none" w:sz="0" w:space="0" w:color="auto"/>
        <w:left w:val="none" w:sz="0" w:space="0" w:color="auto"/>
        <w:bottom w:val="none" w:sz="0" w:space="0" w:color="auto"/>
        <w:right w:val="none" w:sz="0" w:space="0" w:color="auto"/>
      </w:divBdr>
    </w:div>
    <w:div w:id="1406688925">
      <w:bodyDiv w:val="1"/>
      <w:marLeft w:val="0"/>
      <w:marRight w:val="0"/>
      <w:marTop w:val="0"/>
      <w:marBottom w:val="0"/>
      <w:divBdr>
        <w:top w:val="none" w:sz="0" w:space="0" w:color="auto"/>
        <w:left w:val="none" w:sz="0" w:space="0" w:color="auto"/>
        <w:bottom w:val="none" w:sz="0" w:space="0" w:color="auto"/>
        <w:right w:val="none" w:sz="0" w:space="0" w:color="auto"/>
      </w:divBdr>
    </w:div>
    <w:div w:id="1410270627">
      <w:bodyDiv w:val="1"/>
      <w:marLeft w:val="0"/>
      <w:marRight w:val="0"/>
      <w:marTop w:val="0"/>
      <w:marBottom w:val="0"/>
      <w:divBdr>
        <w:top w:val="none" w:sz="0" w:space="0" w:color="auto"/>
        <w:left w:val="none" w:sz="0" w:space="0" w:color="auto"/>
        <w:bottom w:val="none" w:sz="0" w:space="0" w:color="auto"/>
        <w:right w:val="none" w:sz="0" w:space="0" w:color="auto"/>
      </w:divBdr>
    </w:div>
    <w:div w:id="1412846366">
      <w:bodyDiv w:val="1"/>
      <w:marLeft w:val="0"/>
      <w:marRight w:val="0"/>
      <w:marTop w:val="0"/>
      <w:marBottom w:val="0"/>
      <w:divBdr>
        <w:top w:val="none" w:sz="0" w:space="0" w:color="auto"/>
        <w:left w:val="none" w:sz="0" w:space="0" w:color="auto"/>
        <w:bottom w:val="none" w:sz="0" w:space="0" w:color="auto"/>
        <w:right w:val="none" w:sz="0" w:space="0" w:color="auto"/>
      </w:divBdr>
    </w:div>
    <w:div w:id="1415782316">
      <w:bodyDiv w:val="1"/>
      <w:marLeft w:val="0"/>
      <w:marRight w:val="0"/>
      <w:marTop w:val="0"/>
      <w:marBottom w:val="0"/>
      <w:divBdr>
        <w:top w:val="none" w:sz="0" w:space="0" w:color="auto"/>
        <w:left w:val="none" w:sz="0" w:space="0" w:color="auto"/>
        <w:bottom w:val="none" w:sz="0" w:space="0" w:color="auto"/>
        <w:right w:val="none" w:sz="0" w:space="0" w:color="auto"/>
      </w:divBdr>
    </w:div>
    <w:div w:id="1423725442">
      <w:bodyDiv w:val="1"/>
      <w:marLeft w:val="0"/>
      <w:marRight w:val="0"/>
      <w:marTop w:val="0"/>
      <w:marBottom w:val="0"/>
      <w:divBdr>
        <w:top w:val="none" w:sz="0" w:space="0" w:color="auto"/>
        <w:left w:val="none" w:sz="0" w:space="0" w:color="auto"/>
        <w:bottom w:val="none" w:sz="0" w:space="0" w:color="auto"/>
        <w:right w:val="none" w:sz="0" w:space="0" w:color="auto"/>
      </w:divBdr>
    </w:div>
    <w:div w:id="1426653247">
      <w:bodyDiv w:val="1"/>
      <w:marLeft w:val="0"/>
      <w:marRight w:val="0"/>
      <w:marTop w:val="0"/>
      <w:marBottom w:val="0"/>
      <w:divBdr>
        <w:top w:val="none" w:sz="0" w:space="0" w:color="auto"/>
        <w:left w:val="none" w:sz="0" w:space="0" w:color="auto"/>
        <w:bottom w:val="none" w:sz="0" w:space="0" w:color="auto"/>
        <w:right w:val="none" w:sz="0" w:space="0" w:color="auto"/>
      </w:divBdr>
    </w:div>
    <w:div w:id="1431048180">
      <w:bodyDiv w:val="1"/>
      <w:marLeft w:val="0"/>
      <w:marRight w:val="0"/>
      <w:marTop w:val="0"/>
      <w:marBottom w:val="0"/>
      <w:divBdr>
        <w:top w:val="none" w:sz="0" w:space="0" w:color="auto"/>
        <w:left w:val="none" w:sz="0" w:space="0" w:color="auto"/>
        <w:bottom w:val="none" w:sz="0" w:space="0" w:color="auto"/>
        <w:right w:val="none" w:sz="0" w:space="0" w:color="auto"/>
      </w:divBdr>
    </w:div>
    <w:div w:id="1442846136">
      <w:bodyDiv w:val="1"/>
      <w:marLeft w:val="0"/>
      <w:marRight w:val="0"/>
      <w:marTop w:val="0"/>
      <w:marBottom w:val="0"/>
      <w:divBdr>
        <w:top w:val="none" w:sz="0" w:space="0" w:color="auto"/>
        <w:left w:val="none" w:sz="0" w:space="0" w:color="auto"/>
        <w:bottom w:val="none" w:sz="0" w:space="0" w:color="auto"/>
        <w:right w:val="none" w:sz="0" w:space="0" w:color="auto"/>
      </w:divBdr>
    </w:div>
    <w:div w:id="1447701483">
      <w:bodyDiv w:val="1"/>
      <w:marLeft w:val="0"/>
      <w:marRight w:val="0"/>
      <w:marTop w:val="0"/>
      <w:marBottom w:val="0"/>
      <w:divBdr>
        <w:top w:val="none" w:sz="0" w:space="0" w:color="auto"/>
        <w:left w:val="none" w:sz="0" w:space="0" w:color="auto"/>
        <w:bottom w:val="none" w:sz="0" w:space="0" w:color="auto"/>
        <w:right w:val="none" w:sz="0" w:space="0" w:color="auto"/>
      </w:divBdr>
    </w:div>
    <w:div w:id="1448885956">
      <w:bodyDiv w:val="1"/>
      <w:marLeft w:val="0"/>
      <w:marRight w:val="0"/>
      <w:marTop w:val="0"/>
      <w:marBottom w:val="0"/>
      <w:divBdr>
        <w:top w:val="none" w:sz="0" w:space="0" w:color="auto"/>
        <w:left w:val="none" w:sz="0" w:space="0" w:color="auto"/>
        <w:bottom w:val="none" w:sz="0" w:space="0" w:color="auto"/>
        <w:right w:val="none" w:sz="0" w:space="0" w:color="auto"/>
      </w:divBdr>
    </w:div>
    <w:div w:id="1452868954">
      <w:bodyDiv w:val="1"/>
      <w:marLeft w:val="0"/>
      <w:marRight w:val="0"/>
      <w:marTop w:val="0"/>
      <w:marBottom w:val="0"/>
      <w:divBdr>
        <w:top w:val="none" w:sz="0" w:space="0" w:color="auto"/>
        <w:left w:val="none" w:sz="0" w:space="0" w:color="auto"/>
        <w:bottom w:val="none" w:sz="0" w:space="0" w:color="auto"/>
        <w:right w:val="none" w:sz="0" w:space="0" w:color="auto"/>
      </w:divBdr>
    </w:div>
    <w:div w:id="1464494486">
      <w:bodyDiv w:val="1"/>
      <w:marLeft w:val="0"/>
      <w:marRight w:val="0"/>
      <w:marTop w:val="0"/>
      <w:marBottom w:val="0"/>
      <w:divBdr>
        <w:top w:val="none" w:sz="0" w:space="0" w:color="auto"/>
        <w:left w:val="none" w:sz="0" w:space="0" w:color="auto"/>
        <w:bottom w:val="none" w:sz="0" w:space="0" w:color="auto"/>
        <w:right w:val="none" w:sz="0" w:space="0" w:color="auto"/>
      </w:divBdr>
    </w:div>
    <w:div w:id="1468933378">
      <w:bodyDiv w:val="1"/>
      <w:marLeft w:val="0"/>
      <w:marRight w:val="0"/>
      <w:marTop w:val="0"/>
      <w:marBottom w:val="0"/>
      <w:divBdr>
        <w:top w:val="none" w:sz="0" w:space="0" w:color="auto"/>
        <w:left w:val="none" w:sz="0" w:space="0" w:color="auto"/>
        <w:bottom w:val="none" w:sz="0" w:space="0" w:color="auto"/>
        <w:right w:val="none" w:sz="0" w:space="0" w:color="auto"/>
      </w:divBdr>
    </w:div>
    <w:div w:id="1470250121">
      <w:bodyDiv w:val="1"/>
      <w:marLeft w:val="0"/>
      <w:marRight w:val="0"/>
      <w:marTop w:val="0"/>
      <w:marBottom w:val="0"/>
      <w:divBdr>
        <w:top w:val="none" w:sz="0" w:space="0" w:color="auto"/>
        <w:left w:val="none" w:sz="0" w:space="0" w:color="auto"/>
        <w:bottom w:val="none" w:sz="0" w:space="0" w:color="auto"/>
        <w:right w:val="none" w:sz="0" w:space="0" w:color="auto"/>
      </w:divBdr>
    </w:div>
    <w:div w:id="1494834578">
      <w:bodyDiv w:val="1"/>
      <w:marLeft w:val="0"/>
      <w:marRight w:val="0"/>
      <w:marTop w:val="0"/>
      <w:marBottom w:val="0"/>
      <w:divBdr>
        <w:top w:val="none" w:sz="0" w:space="0" w:color="auto"/>
        <w:left w:val="none" w:sz="0" w:space="0" w:color="auto"/>
        <w:bottom w:val="none" w:sz="0" w:space="0" w:color="auto"/>
        <w:right w:val="none" w:sz="0" w:space="0" w:color="auto"/>
      </w:divBdr>
    </w:div>
    <w:div w:id="1498619697">
      <w:bodyDiv w:val="1"/>
      <w:marLeft w:val="0"/>
      <w:marRight w:val="0"/>
      <w:marTop w:val="0"/>
      <w:marBottom w:val="0"/>
      <w:divBdr>
        <w:top w:val="none" w:sz="0" w:space="0" w:color="auto"/>
        <w:left w:val="none" w:sz="0" w:space="0" w:color="auto"/>
        <w:bottom w:val="none" w:sz="0" w:space="0" w:color="auto"/>
        <w:right w:val="none" w:sz="0" w:space="0" w:color="auto"/>
      </w:divBdr>
    </w:div>
    <w:div w:id="1503006735">
      <w:bodyDiv w:val="1"/>
      <w:marLeft w:val="0"/>
      <w:marRight w:val="0"/>
      <w:marTop w:val="0"/>
      <w:marBottom w:val="0"/>
      <w:divBdr>
        <w:top w:val="none" w:sz="0" w:space="0" w:color="auto"/>
        <w:left w:val="none" w:sz="0" w:space="0" w:color="auto"/>
        <w:bottom w:val="none" w:sz="0" w:space="0" w:color="auto"/>
        <w:right w:val="none" w:sz="0" w:space="0" w:color="auto"/>
      </w:divBdr>
    </w:div>
    <w:div w:id="1523012937">
      <w:bodyDiv w:val="1"/>
      <w:marLeft w:val="0"/>
      <w:marRight w:val="0"/>
      <w:marTop w:val="0"/>
      <w:marBottom w:val="0"/>
      <w:divBdr>
        <w:top w:val="none" w:sz="0" w:space="0" w:color="auto"/>
        <w:left w:val="none" w:sz="0" w:space="0" w:color="auto"/>
        <w:bottom w:val="none" w:sz="0" w:space="0" w:color="auto"/>
        <w:right w:val="none" w:sz="0" w:space="0" w:color="auto"/>
      </w:divBdr>
    </w:div>
    <w:div w:id="1536111589">
      <w:bodyDiv w:val="1"/>
      <w:marLeft w:val="0"/>
      <w:marRight w:val="0"/>
      <w:marTop w:val="0"/>
      <w:marBottom w:val="0"/>
      <w:divBdr>
        <w:top w:val="none" w:sz="0" w:space="0" w:color="auto"/>
        <w:left w:val="none" w:sz="0" w:space="0" w:color="auto"/>
        <w:bottom w:val="none" w:sz="0" w:space="0" w:color="auto"/>
        <w:right w:val="none" w:sz="0" w:space="0" w:color="auto"/>
      </w:divBdr>
    </w:div>
    <w:div w:id="1539121735">
      <w:bodyDiv w:val="1"/>
      <w:marLeft w:val="0"/>
      <w:marRight w:val="0"/>
      <w:marTop w:val="0"/>
      <w:marBottom w:val="0"/>
      <w:divBdr>
        <w:top w:val="none" w:sz="0" w:space="0" w:color="auto"/>
        <w:left w:val="none" w:sz="0" w:space="0" w:color="auto"/>
        <w:bottom w:val="none" w:sz="0" w:space="0" w:color="auto"/>
        <w:right w:val="none" w:sz="0" w:space="0" w:color="auto"/>
      </w:divBdr>
    </w:div>
    <w:div w:id="1539851552">
      <w:bodyDiv w:val="1"/>
      <w:marLeft w:val="0"/>
      <w:marRight w:val="0"/>
      <w:marTop w:val="0"/>
      <w:marBottom w:val="0"/>
      <w:divBdr>
        <w:top w:val="none" w:sz="0" w:space="0" w:color="auto"/>
        <w:left w:val="none" w:sz="0" w:space="0" w:color="auto"/>
        <w:bottom w:val="none" w:sz="0" w:space="0" w:color="auto"/>
        <w:right w:val="none" w:sz="0" w:space="0" w:color="auto"/>
      </w:divBdr>
    </w:div>
    <w:div w:id="1543438898">
      <w:bodyDiv w:val="1"/>
      <w:marLeft w:val="0"/>
      <w:marRight w:val="0"/>
      <w:marTop w:val="0"/>
      <w:marBottom w:val="0"/>
      <w:divBdr>
        <w:top w:val="none" w:sz="0" w:space="0" w:color="auto"/>
        <w:left w:val="none" w:sz="0" w:space="0" w:color="auto"/>
        <w:bottom w:val="none" w:sz="0" w:space="0" w:color="auto"/>
        <w:right w:val="none" w:sz="0" w:space="0" w:color="auto"/>
      </w:divBdr>
    </w:div>
    <w:div w:id="1547985326">
      <w:bodyDiv w:val="1"/>
      <w:marLeft w:val="0"/>
      <w:marRight w:val="0"/>
      <w:marTop w:val="0"/>
      <w:marBottom w:val="0"/>
      <w:divBdr>
        <w:top w:val="none" w:sz="0" w:space="0" w:color="auto"/>
        <w:left w:val="none" w:sz="0" w:space="0" w:color="auto"/>
        <w:bottom w:val="none" w:sz="0" w:space="0" w:color="auto"/>
        <w:right w:val="none" w:sz="0" w:space="0" w:color="auto"/>
      </w:divBdr>
    </w:div>
    <w:div w:id="1548369712">
      <w:bodyDiv w:val="1"/>
      <w:marLeft w:val="0"/>
      <w:marRight w:val="0"/>
      <w:marTop w:val="0"/>
      <w:marBottom w:val="0"/>
      <w:divBdr>
        <w:top w:val="none" w:sz="0" w:space="0" w:color="auto"/>
        <w:left w:val="none" w:sz="0" w:space="0" w:color="auto"/>
        <w:bottom w:val="none" w:sz="0" w:space="0" w:color="auto"/>
        <w:right w:val="none" w:sz="0" w:space="0" w:color="auto"/>
      </w:divBdr>
    </w:div>
    <w:div w:id="1575625487">
      <w:bodyDiv w:val="1"/>
      <w:marLeft w:val="0"/>
      <w:marRight w:val="0"/>
      <w:marTop w:val="0"/>
      <w:marBottom w:val="0"/>
      <w:divBdr>
        <w:top w:val="none" w:sz="0" w:space="0" w:color="auto"/>
        <w:left w:val="none" w:sz="0" w:space="0" w:color="auto"/>
        <w:bottom w:val="none" w:sz="0" w:space="0" w:color="auto"/>
        <w:right w:val="none" w:sz="0" w:space="0" w:color="auto"/>
      </w:divBdr>
    </w:div>
    <w:div w:id="1584685252">
      <w:bodyDiv w:val="1"/>
      <w:marLeft w:val="0"/>
      <w:marRight w:val="0"/>
      <w:marTop w:val="0"/>
      <w:marBottom w:val="0"/>
      <w:divBdr>
        <w:top w:val="none" w:sz="0" w:space="0" w:color="auto"/>
        <w:left w:val="none" w:sz="0" w:space="0" w:color="auto"/>
        <w:bottom w:val="none" w:sz="0" w:space="0" w:color="auto"/>
        <w:right w:val="none" w:sz="0" w:space="0" w:color="auto"/>
      </w:divBdr>
    </w:div>
    <w:div w:id="1588421241">
      <w:bodyDiv w:val="1"/>
      <w:marLeft w:val="0"/>
      <w:marRight w:val="0"/>
      <w:marTop w:val="0"/>
      <w:marBottom w:val="0"/>
      <w:divBdr>
        <w:top w:val="none" w:sz="0" w:space="0" w:color="auto"/>
        <w:left w:val="none" w:sz="0" w:space="0" w:color="auto"/>
        <w:bottom w:val="none" w:sz="0" w:space="0" w:color="auto"/>
        <w:right w:val="none" w:sz="0" w:space="0" w:color="auto"/>
      </w:divBdr>
    </w:div>
    <w:div w:id="1593512164">
      <w:bodyDiv w:val="1"/>
      <w:marLeft w:val="0"/>
      <w:marRight w:val="0"/>
      <w:marTop w:val="0"/>
      <w:marBottom w:val="0"/>
      <w:divBdr>
        <w:top w:val="none" w:sz="0" w:space="0" w:color="auto"/>
        <w:left w:val="none" w:sz="0" w:space="0" w:color="auto"/>
        <w:bottom w:val="none" w:sz="0" w:space="0" w:color="auto"/>
        <w:right w:val="none" w:sz="0" w:space="0" w:color="auto"/>
      </w:divBdr>
    </w:div>
    <w:div w:id="1596090995">
      <w:bodyDiv w:val="1"/>
      <w:marLeft w:val="0"/>
      <w:marRight w:val="0"/>
      <w:marTop w:val="0"/>
      <w:marBottom w:val="0"/>
      <w:divBdr>
        <w:top w:val="none" w:sz="0" w:space="0" w:color="auto"/>
        <w:left w:val="none" w:sz="0" w:space="0" w:color="auto"/>
        <w:bottom w:val="none" w:sz="0" w:space="0" w:color="auto"/>
        <w:right w:val="none" w:sz="0" w:space="0" w:color="auto"/>
      </w:divBdr>
    </w:div>
    <w:div w:id="1602487952">
      <w:bodyDiv w:val="1"/>
      <w:marLeft w:val="0"/>
      <w:marRight w:val="0"/>
      <w:marTop w:val="0"/>
      <w:marBottom w:val="0"/>
      <w:divBdr>
        <w:top w:val="none" w:sz="0" w:space="0" w:color="auto"/>
        <w:left w:val="none" w:sz="0" w:space="0" w:color="auto"/>
        <w:bottom w:val="none" w:sz="0" w:space="0" w:color="auto"/>
        <w:right w:val="none" w:sz="0" w:space="0" w:color="auto"/>
      </w:divBdr>
    </w:div>
    <w:div w:id="1610501541">
      <w:bodyDiv w:val="1"/>
      <w:marLeft w:val="0"/>
      <w:marRight w:val="0"/>
      <w:marTop w:val="0"/>
      <w:marBottom w:val="0"/>
      <w:divBdr>
        <w:top w:val="none" w:sz="0" w:space="0" w:color="auto"/>
        <w:left w:val="none" w:sz="0" w:space="0" w:color="auto"/>
        <w:bottom w:val="none" w:sz="0" w:space="0" w:color="auto"/>
        <w:right w:val="none" w:sz="0" w:space="0" w:color="auto"/>
      </w:divBdr>
    </w:div>
    <w:div w:id="1615601164">
      <w:bodyDiv w:val="1"/>
      <w:marLeft w:val="0"/>
      <w:marRight w:val="0"/>
      <w:marTop w:val="0"/>
      <w:marBottom w:val="0"/>
      <w:divBdr>
        <w:top w:val="none" w:sz="0" w:space="0" w:color="auto"/>
        <w:left w:val="none" w:sz="0" w:space="0" w:color="auto"/>
        <w:bottom w:val="none" w:sz="0" w:space="0" w:color="auto"/>
        <w:right w:val="none" w:sz="0" w:space="0" w:color="auto"/>
      </w:divBdr>
    </w:div>
    <w:div w:id="1645769165">
      <w:bodyDiv w:val="1"/>
      <w:marLeft w:val="0"/>
      <w:marRight w:val="0"/>
      <w:marTop w:val="0"/>
      <w:marBottom w:val="0"/>
      <w:divBdr>
        <w:top w:val="none" w:sz="0" w:space="0" w:color="auto"/>
        <w:left w:val="none" w:sz="0" w:space="0" w:color="auto"/>
        <w:bottom w:val="none" w:sz="0" w:space="0" w:color="auto"/>
        <w:right w:val="none" w:sz="0" w:space="0" w:color="auto"/>
      </w:divBdr>
    </w:div>
    <w:div w:id="1652832859">
      <w:bodyDiv w:val="1"/>
      <w:marLeft w:val="0"/>
      <w:marRight w:val="0"/>
      <w:marTop w:val="0"/>
      <w:marBottom w:val="0"/>
      <w:divBdr>
        <w:top w:val="none" w:sz="0" w:space="0" w:color="auto"/>
        <w:left w:val="none" w:sz="0" w:space="0" w:color="auto"/>
        <w:bottom w:val="none" w:sz="0" w:space="0" w:color="auto"/>
        <w:right w:val="none" w:sz="0" w:space="0" w:color="auto"/>
      </w:divBdr>
    </w:div>
    <w:div w:id="1661423239">
      <w:bodyDiv w:val="1"/>
      <w:marLeft w:val="0"/>
      <w:marRight w:val="0"/>
      <w:marTop w:val="0"/>
      <w:marBottom w:val="0"/>
      <w:divBdr>
        <w:top w:val="none" w:sz="0" w:space="0" w:color="auto"/>
        <w:left w:val="none" w:sz="0" w:space="0" w:color="auto"/>
        <w:bottom w:val="none" w:sz="0" w:space="0" w:color="auto"/>
        <w:right w:val="none" w:sz="0" w:space="0" w:color="auto"/>
      </w:divBdr>
    </w:div>
    <w:div w:id="1701473137">
      <w:bodyDiv w:val="1"/>
      <w:marLeft w:val="0"/>
      <w:marRight w:val="0"/>
      <w:marTop w:val="0"/>
      <w:marBottom w:val="0"/>
      <w:divBdr>
        <w:top w:val="none" w:sz="0" w:space="0" w:color="auto"/>
        <w:left w:val="none" w:sz="0" w:space="0" w:color="auto"/>
        <w:bottom w:val="none" w:sz="0" w:space="0" w:color="auto"/>
        <w:right w:val="none" w:sz="0" w:space="0" w:color="auto"/>
      </w:divBdr>
    </w:div>
    <w:div w:id="1702392676">
      <w:bodyDiv w:val="1"/>
      <w:marLeft w:val="0"/>
      <w:marRight w:val="0"/>
      <w:marTop w:val="0"/>
      <w:marBottom w:val="0"/>
      <w:divBdr>
        <w:top w:val="none" w:sz="0" w:space="0" w:color="auto"/>
        <w:left w:val="none" w:sz="0" w:space="0" w:color="auto"/>
        <w:bottom w:val="none" w:sz="0" w:space="0" w:color="auto"/>
        <w:right w:val="none" w:sz="0" w:space="0" w:color="auto"/>
      </w:divBdr>
    </w:div>
    <w:div w:id="1702897145">
      <w:bodyDiv w:val="1"/>
      <w:marLeft w:val="0"/>
      <w:marRight w:val="0"/>
      <w:marTop w:val="0"/>
      <w:marBottom w:val="0"/>
      <w:divBdr>
        <w:top w:val="none" w:sz="0" w:space="0" w:color="auto"/>
        <w:left w:val="none" w:sz="0" w:space="0" w:color="auto"/>
        <w:bottom w:val="none" w:sz="0" w:space="0" w:color="auto"/>
        <w:right w:val="none" w:sz="0" w:space="0" w:color="auto"/>
      </w:divBdr>
    </w:div>
    <w:div w:id="1704864724">
      <w:bodyDiv w:val="1"/>
      <w:marLeft w:val="0"/>
      <w:marRight w:val="0"/>
      <w:marTop w:val="0"/>
      <w:marBottom w:val="0"/>
      <w:divBdr>
        <w:top w:val="none" w:sz="0" w:space="0" w:color="auto"/>
        <w:left w:val="none" w:sz="0" w:space="0" w:color="auto"/>
        <w:bottom w:val="none" w:sz="0" w:space="0" w:color="auto"/>
        <w:right w:val="none" w:sz="0" w:space="0" w:color="auto"/>
      </w:divBdr>
    </w:div>
    <w:div w:id="1719816785">
      <w:bodyDiv w:val="1"/>
      <w:marLeft w:val="0"/>
      <w:marRight w:val="0"/>
      <w:marTop w:val="0"/>
      <w:marBottom w:val="0"/>
      <w:divBdr>
        <w:top w:val="none" w:sz="0" w:space="0" w:color="auto"/>
        <w:left w:val="none" w:sz="0" w:space="0" w:color="auto"/>
        <w:bottom w:val="none" w:sz="0" w:space="0" w:color="auto"/>
        <w:right w:val="none" w:sz="0" w:space="0" w:color="auto"/>
      </w:divBdr>
    </w:div>
    <w:div w:id="1721857711">
      <w:bodyDiv w:val="1"/>
      <w:marLeft w:val="0"/>
      <w:marRight w:val="0"/>
      <w:marTop w:val="0"/>
      <w:marBottom w:val="0"/>
      <w:divBdr>
        <w:top w:val="none" w:sz="0" w:space="0" w:color="auto"/>
        <w:left w:val="none" w:sz="0" w:space="0" w:color="auto"/>
        <w:bottom w:val="none" w:sz="0" w:space="0" w:color="auto"/>
        <w:right w:val="none" w:sz="0" w:space="0" w:color="auto"/>
      </w:divBdr>
    </w:div>
    <w:div w:id="1722631398">
      <w:bodyDiv w:val="1"/>
      <w:marLeft w:val="0"/>
      <w:marRight w:val="0"/>
      <w:marTop w:val="0"/>
      <w:marBottom w:val="0"/>
      <w:divBdr>
        <w:top w:val="none" w:sz="0" w:space="0" w:color="auto"/>
        <w:left w:val="none" w:sz="0" w:space="0" w:color="auto"/>
        <w:bottom w:val="none" w:sz="0" w:space="0" w:color="auto"/>
        <w:right w:val="none" w:sz="0" w:space="0" w:color="auto"/>
      </w:divBdr>
    </w:div>
    <w:div w:id="1745688346">
      <w:bodyDiv w:val="1"/>
      <w:marLeft w:val="0"/>
      <w:marRight w:val="0"/>
      <w:marTop w:val="0"/>
      <w:marBottom w:val="0"/>
      <w:divBdr>
        <w:top w:val="none" w:sz="0" w:space="0" w:color="auto"/>
        <w:left w:val="none" w:sz="0" w:space="0" w:color="auto"/>
        <w:bottom w:val="none" w:sz="0" w:space="0" w:color="auto"/>
        <w:right w:val="none" w:sz="0" w:space="0" w:color="auto"/>
      </w:divBdr>
    </w:div>
    <w:div w:id="1756200435">
      <w:bodyDiv w:val="1"/>
      <w:marLeft w:val="0"/>
      <w:marRight w:val="0"/>
      <w:marTop w:val="0"/>
      <w:marBottom w:val="0"/>
      <w:divBdr>
        <w:top w:val="none" w:sz="0" w:space="0" w:color="auto"/>
        <w:left w:val="none" w:sz="0" w:space="0" w:color="auto"/>
        <w:bottom w:val="none" w:sz="0" w:space="0" w:color="auto"/>
        <w:right w:val="none" w:sz="0" w:space="0" w:color="auto"/>
      </w:divBdr>
    </w:div>
    <w:div w:id="1763066401">
      <w:bodyDiv w:val="1"/>
      <w:marLeft w:val="0"/>
      <w:marRight w:val="0"/>
      <w:marTop w:val="0"/>
      <w:marBottom w:val="0"/>
      <w:divBdr>
        <w:top w:val="none" w:sz="0" w:space="0" w:color="auto"/>
        <w:left w:val="none" w:sz="0" w:space="0" w:color="auto"/>
        <w:bottom w:val="none" w:sz="0" w:space="0" w:color="auto"/>
        <w:right w:val="none" w:sz="0" w:space="0" w:color="auto"/>
      </w:divBdr>
    </w:div>
    <w:div w:id="1769231023">
      <w:bodyDiv w:val="1"/>
      <w:marLeft w:val="0"/>
      <w:marRight w:val="0"/>
      <w:marTop w:val="0"/>
      <w:marBottom w:val="0"/>
      <w:divBdr>
        <w:top w:val="none" w:sz="0" w:space="0" w:color="auto"/>
        <w:left w:val="none" w:sz="0" w:space="0" w:color="auto"/>
        <w:bottom w:val="none" w:sz="0" w:space="0" w:color="auto"/>
        <w:right w:val="none" w:sz="0" w:space="0" w:color="auto"/>
      </w:divBdr>
    </w:div>
    <w:div w:id="1770615221">
      <w:bodyDiv w:val="1"/>
      <w:marLeft w:val="0"/>
      <w:marRight w:val="0"/>
      <w:marTop w:val="0"/>
      <w:marBottom w:val="0"/>
      <w:divBdr>
        <w:top w:val="none" w:sz="0" w:space="0" w:color="auto"/>
        <w:left w:val="none" w:sz="0" w:space="0" w:color="auto"/>
        <w:bottom w:val="none" w:sz="0" w:space="0" w:color="auto"/>
        <w:right w:val="none" w:sz="0" w:space="0" w:color="auto"/>
      </w:divBdr>
    </w:div>
    <w:div w:id="1783065160">
      <w:bodyDiv w:val="1"/>
      <w:marLeft w:val="0"/>
      <w:marRight w:val="0"/>
      <w:marTop w:val="0"/>
      <w:marBottom w:val="0"/>
      <w:divBdr>
        <w:top w:val="none" w:sz="0" w:space="0" w:color="auto"/>
        <w:left w:val="none" w:sz="0" w:space="0" w:color="auto"/>
        <w:bottom w:val="none" w:sz="0" w:space="0" w:color="auto"/>
        <w:right w:val="none" w:sz="0" w:space="0" w:color="auto"/>
      </w:divBdr>
    </w:div>
    <w:div w:id="1792897877">
      <w:bodyDiv w:val="1"/>
      <w:marLeft w:val="0"/>
      <w:marRight w:val="0"/>
      <w:marTop w:val="0"/>
      <w:marBottom w:val="0"/>
      <w:divBdr>
        <w:top w:val="none" w:sz="0" w:space="0" w:color="auto"/>
        <w:left w:val="none" w:sz="0" w:space="0" w:color="auto"/>
        <w:bottom w:val="none" w:sz="0" w:space="0" w:color="auto"/>
        <w:right w:val="none" w:sz="0" w:space="0" w:color="auto"/>
      </w:divBdr>
    </w:div>
    <w:div w:id="1805073292">
      <w:bodyDiv w:val="1"/>
      <w:marLeft w:val="0"/>
      <w:marRight w:val="0"/>
      <w:marTop w:val="0"/>
      <w:marBottom w:val="0"/>
      <w:divBdr>
        <w:top w:val="none" w:sz="0" w:space="0" w:color="auto"/>
        <w:left w:val="none" w:sz="0" w:space="0" w:color="auto"/>
        <w:bottom w:val="none" w:sz="0" w:space="0" w:color="auto"/>
        <w:right w:val="none" w:sz="0" w:space="0" w:color="auto"/>
      </w:divBdr>
    </w:div>
    <w:div w:id="1807120340">
      <w:bodyDiv w:val="1"/>
      <w:marLeft w:val="0"/>
      <w:marRight w:val="0"/>
      <w:marTop w:val="0"/>
      <w:marBottom w:val="0"/>
      <w:divBdr>
        <w:top w:val="none" w:sz="0" w:space="0" w:color="auto"/>
        <w:left w:val="none" w:sz="0" w:space="0" w:color="auto"/>
        <w:bottom w:val="none" w:sz="0" w:space="0" w:color="auto"/>
        <w:right w:val="none" w:sz="0" w:space="0" w:color="auto"/>
      </w:divBdr>
    </w:div>
    <w:div w:id="1819104106">
      <w:bodyDiv w:val="1"/>
      <w:marLeft w:val="0"/>
      <w:marRight w:val="0"/>
      <w:marTop w:val="0"/>
      <w:marBottom w:val="0"/>
      <w:divBdr>
        <w:top w:val="none" w:sz="0" w:space="0" w:color="auto"/>
        <w:left w:val="none" w:sz="0" w:space="0" w:color="auto"/>
        <w:bottom w:val="none" w:sz="0" w:space="0" w:color="auto"/>
        <w:right w:val="none" w:sz="0" w:space="0" w:color="auto"/>
      </w:divBdr>
    </w:div>
    <w:div w:id="1821841757">
      <w:bodyDiv w:val="1"/>
      <w:marLeft w:val="0"/>
      <w:marRight w:val="0"/>
      <w:marTop w:val="0"/>
      <w:marBottom w:val="0"/>
      <w:divBdr>
        <w:top w:val="none" w:sz="0" w:space="0" w:color="auto"/>
        <w:left w:val="none" w:sz="0" w:space="0" w:color="auto"/>
        <w:bottom w:val="none" w:sz="0" w:space="0" w:color="auto"/>
        <w:right w:val="none" w:sz="0" w:space="0" w:color="auto"/>
      </w:divBdr>
    </w:div>
    <w:div w:id="1836264542">
      <w:bodyDiv w:val="1"/>
      <w:marLeft w:val="0"/>
      <w:marRight w:val="0"/>
      <w:marTop w:val="0"/>
      <w:marBottom w:val="0"/>
      <w:divBdr>
        <w:top w:val="none" w:sz="0" w:space="0" w:color="auto"/>
        <w:left w:val="none" w:sz="0" w:space="0" w:color="auto"/>
        <w:bottom w:val="none" w:sz="0" w:space="0" w:color="auto"/>
        <w:right w:val="none" w:sz="0" w:space="0" w:color="auto"/>
      </w:divBdr>
    </w:div>
    <w:div w:id="1838114633">
      <w:bodyDiv w:val="1"/>
      <w:marLeft w:val="0"/>
      <w:marRight w:val="0"/>
      <w:marTop w:val="0"/>
      <w:marBottom w:val="0"/>
      <w:divBdr>
        <w:top w:val="none" w:sz="0" w:space="0" w:color="auto"/>
        <w:left w:val="none" w:sz="0" w:space="0" w:color="auto"/>
        <w:bottom w:val="none" w:sz="0" w:space="0" w:color="auto"/>
        <w:right w:val="none" w:sz="0" w:space="0" w:color="auto"/>
      </w:divBdr>
    </w:div>
    <w:div w:id="1838769740">
      <w:bodyDiv w:val="1"/>
      <w:marLeft w:val="0"/>
      <w:marRight w:val="0"/>
      <w:marTop w:val="0"/>
      <w:marBottom w:val="0"/>
      <w:divBdr>
        <w:top w:val="none" w:sz="0" w:space="0" w:color="auto"/>
        <w:left w:val="none" w:sz="0" w:space="0" w:color="auto"/>
        <w:bottom w:val="none" w:sz="0" w:space="0" w:color="auto"/>
        <w:right w:val="none" w:sz="0" w:space="0" w:color="auto"/>
      </w:divBdr>
    </w:div>
    <w:div w:id="1840778146">
      <w:bodyDiv w:val="1"/>
      <w:marLeft w:val="0"/>
      <w:marRight w:val="0"/>
      <w:marTop w:val="0"/>
      <w:marBottom w:val="0"/>
      <w:divBdr>
        <w:top w:val="none" w:sz="0" w:space="0" w:color="auto"/>
        <w:left w:val="none" w:sz="0" w:space="0" w:color="auto"/>
        <w:bottom w:val="none" w:sz="0" w:space="0" w:color="auto"/>
        <w:right w:val="none" w:sz="0" w:space="0" w:color="auto"/>
      </w:divBdr>
    </w:div>
    <w:div w:id="1844931861">
      <w:bodyDiv w:val="1"/>
      <w:marLeft w:val="0"/>
      <w:marRight w:val="0"/>
      <w:marTop w:val="0"/>
      <w:marBottom w:val="0"/>
      <w:divBdr>
        <w:top w:val="none" w:sz="0" w:space="0" w:color="auto"/>
        <w:left w:val="none" w:sz="0" w:space="0" w:color="auto"/>
        <w:bottom w:val="none" w:sz="0" w:space="0" w:color="auto"/>
        <w:right w:val="none" w:sz="0" w:space="0" w:color="auto"/>
      </w:divBdr>
    </w:div>
    <w:div w:id="1851332346">
      <w:bodyDiv w:val="1"/>
      <w:marLeft w:val="0"/>
      <w:marRight w:val="0"/>
      <w:marTop w:val="0"/>
      <w:marBottom w:val="0"/>
      <w:divBdr>
        <w:top w:val="none" w:sz="0" w:space="0" w:color="auto"/>
        <w:left w:val="none" w:sz="0" w:space="0" w:color="auto"/>
        <w:bottom w:val="none" w:sz="0" w:space="0" w:color="auto"/>
        <w:right w:val="none" w:sz="0" w:space="0" w:color="auto"/>
      </w:divBdr>
    </w:div>
    <w:div w:id="1852530105">
      <w:bodyDiv w:val="1"/>
      <w:marLeft w:val="0"/>
      <w:marRight w:val="0"/>
      <w:marTop w:val="0"/>
      <w:marBottom w:val="0"/>
      <w:divBdr>
        <w:top w:val="none" w:sz="0" w:space="0" w:color="auto"/>
        <w:left w:val="none" w:sz="0" w:space="0" w:color="auto"/>
        <w:bottom w:val="none" w:sz="0" w:space="0" w:color="auto"/>
        <w:right w:val="none" w:sz="0" w:space="0" w:color="auto"/>
      </w:divBdr>
    </w:div>
    <w:div w:id="1865704662">
      <w:bodyDiv w:val="1"/>
      <w:marLeft w:val="0"/>
      <w:marRight w:val="0"/>
      <w:marTop w:val="0"/>
      <w:marBottom w:val="0"/>
      <w:divBdr>
        <w:top w:val="none" w:sz="0" w:space="0" w:color="auto"/>
        <w:left w:val="none" w:sz="0" w:space="0" w:color="auto"/>
        <w:bottom w:val="none" w:sz="0" w:space="0" w:color="auto"/>
        <w:right w:val="none" w:sz="0" w:space="0" w:color="auto"/>
      </w:divBdr>
    </w:div>
    <w:div w:id="1867404255">
      <w:bodyDiv w:val="1"/>
      <w:marLeft w:val="0"/>
      <w:marRight w:val="0"/>
      <w:marTop w:val="0"/>
      <w:marBottom w:val="0"/>
      <w:divBdr>
        <w:top w:val="none" w:sz="0" w:space="0" w:color="auto"/>
        <w:left w:val="none" w:sz="0" w:space="0" w:color="auto"/>
        <w:bottom w:val="none" w:sz="0" w:space="0" w:color="auto"/>
        <w:right w:val="none" w:sz="0" w:space="0" w:color="auto"/>
      </w:divBdr>
    </w:div>
    <w:div w:id="1869488112">
      <w:bodyDiv w:val="1"/>
      <w:marLeft w:val="0"/>
      <w:marRight w:val="0"/>
      <w:marTop w:val="0"/>
      <w:marBottom w:val="0"/>
      <w:divBdr>
        <w:top w:val="none" w:sz="0" w:space="0" w:color="auto"/>
        <w:left w:val="none" w:sz="0" w:space="0" w:color="auto"/>
        <w:bottom w:val="none" w:sz="0" w:space="0" w:color="auto"/>
        <w:right w:val="none" w:sz="0" w:space="0" w:color="auto"/>
      </w:divBdr>
    </w:div>
    <w:div w:id="1874922890">
      <w:bodyDiv w:val="1"/>
      <w:marLeft w:val="0"/>
      <w:marRight w:val="0"/>
      <w:marTop w:val="0"/>
      <w:marBottom w:val="0"/>
      <w:divBdr>
        <w:top w:val="none" w:sz="0" w:space="0" w:color="auto"/>
        <w:left w:val="none" w:sz="0" w:space="0" w:color="auto"/>
        <w:bottom w:val="none" w:sz="0" w:space="0" w:color="auto"/>
        <w:right w:val="none" w:sz="0" w:space="0" w:color="auto"/>
      </w:divBdr>
    </w:div>
    <w:div w:id="1899702384">
      <w:bodyDiv w:val="1"/>
      <w:marLeft w:val="0"/>
      <w:marRight w:val="0"/>
      <w:marTop w:val="0"/>
      <w:marBottom w:val="0"/>
      <w:divBdr>
        <w:top w:val="none" w:sz="0" w:space="0" w:color="auto"/>
        <w:left w:val="none" w:sz="0" w:space="0" w:color="auto"/>
        <w:bottom w:val="none" w:sz="0" w:space="0" w:color="auto"/>
        <w:right w:val="none" w:sz="0" w:space="0" w:color="auto"/>
      </w:divBdr>
    </w:div>
    <w:div w:id="1920480183">
      <w:bodyDiv w:val="1"/>
      <w:marLeft w:val="0"/>
      <w:marRight w:val="0"/>
      <w:marTop w:val="0"/>
      <w:marBottom w:val="0"/>
      <w:divBdr>
        <w:top w:val="none" w:sz="0" w:space="0" w:color="auto"/>
        <w:left w:val="none" w:sz="0" w:space="0" w:color="auto"/>
        <w:bottom w:val="none" w:sz="0" w:space="0" w:color="auto"/>
        <w:right w:val="none" w:sz="0" w:space="0" w:color="auto"/>
      </w:divBdr>
    </w:div>
    <w:div w:id="1924870396">
      <w:bodyDiv w:val="1"/>
      <w:marLeft w:val="0"/>
      <w:marRight w:val="0"/>
      <w:marTop w:val="0"/>
      <w:marBottom w:val="0"/>
      <w:divBdr>
        <w:top w:val="none" w:sz="0" w:space="0" w:color="auto"/>
        <w:left w:val="none" w:sz="0" w:space="0" w:color="auto"/>
        <w:bottom w:val="none" w:sz="0" w:space="0" w:color="auto"/>
        <w:right w:val="none" w:sz="0" w:space="0" w:color="auto"/>
      </w:divBdr>
    </w:div>
    <w:div w:id="1953855605">
      <w:bodyDiv w:val="1"/>
      <w:marLeft w:val="0"/>
      <w:marRight w:val="0"/>
      <w:marTop w:val="0"/>
      <w:marBottom w:val="0"/>
      <w:divBdr>
        <w:top w:val="none" w:sz="0" w:space="0" w:color="auto"/>
        <w:left w:val="none" w:sz="0" w:space="0" w:color="auto"/>
        <w:bottom w:val="none" w:sz="0" w:space="0" w:color="auto"/>
        <w:right w:val="none" w:sz="0" w:space="0" w:color="auto"/>
      </w:divBdr>
    </w:div>
    <w:div w:id="1975132685">
      <w:bodyDiv w:val="1"/>
      <w:marLeft w:val="0"/>
      <w:marRight w:val="0"/>
      <w:marTop w:val="0"/>
      <w:marBottom w:val="0"/>
      <w:divBdr>
        <w:top w:val="none" w:sz="0" w:space="0" w:color="auto"/>
        <w:left w:val="none" w:sz="0" w:space="0" w:color="auto"/>
        <w:bottom w:val="none" w:sz="0" w:space="0" w:color="auto"/>
        <w:right w:val="none" w:sz="0" w:space="0" w:color="auto"/>
      </w:divBdr>
    </w:div>
    <w:div w:id="1976251887">
      <w:bodyDiv w:val="1"/>
      <w:marLeft w:val="0"/>
      <w:marRight w:val="0"/>
      <w:marTop w:val="0"/>
      <w:marBottom w:val="0"/>
      <w:divBdr>
        <w:top w:val="none" w:sz="0" w:space="0" w:color="auto"/>
        <w:left w:val="none" w:sz="0" w:space="0" w:color="auto"/>
        <w:bottom w:val="none" w:sz="0" w:space="0" w:color="auto"/>
        <w:right w:val="none" w:sz="0" w:space="0" w:color="auto"/>
      </w:divBdr>
    </w:div>
    <w:div w:id="1978336204">
      <w:bodyDiv w:val="1"/>
      <w:marLeft w:val="0"/>
      <w:marRight w:val="0"/>
      <w:marTop w:val="0"/>
      <w:marBottom w:val="0"/>
      <w:divBdr>
        <w:top w:val="none" w:sz="0" w:space="0" w:color="auto"/>
        <w:left w:val="none" w:sz="0" w:space="0" w:color="auto"/>
        <w:bottom w:val="none" w:sz="0" w:space="0" w:color="auto"/>
        <w:right w:val="none" w:sz="0" w:space="0" w:color="auto"/>
      </w:divBdr>
    </w:div>
    <w:div w:id="1980839214">
      <w:bodyDiv w:val="1"/>
      <w:marLeft w:val="0"/>
      <w:marRight w:val="0"/>
      <w:marTop w:val="0"/>
      <w:marBottom w:val="0"/>
      <w:divBdr>
        <w:top w:val="none" w:sz="0" w:space="0" w:color="auto"/>
        <w:left w:val="none" w:sz="0" w:space="0" w:color="auto"/>
        <w:bottom w:val="none" w:sz="0" w:space="0" w:color="auto"/>
        <w:right w:val="none" w:sz="0" w:space="0" w:color="auto"/>
      </w:divBdr>
    </w:div>
    <w:div w:id="1984889457">
      <w:bodyDiv w:val="1"/>
      <w:marLeft w:val="0"/>
      <w:marRight w:val="0"/>
      <w:marTop w:val="0"/>
      <w:marBottom w:val="0"/>
      <w:divBdr>
        <w:top w:val="none" w:sz="0" w:space="0" w:color="auto"/>
        <w:left w:val="none" w:sz="0" w:space="0" w:color="auto"/>
        <w:bottom w:val="none" w:sz="0" w:space="0" w:color="auto"/>
        <w:right w:val="none" w:sz="0" w:space="0" w:color="auto"/>
      </w:divBdr>
    </w:div>
    <w:div w:id="1987006180">
      <w:bodyDiv w:val="1"/>
      <w:marLeft w:val="0"/>
      <w:marRight w:val="0"/>
      <w:marTop w:val="0"/>
      <w:marBottom w:val="0"/>
      <w:divBdr>
        <w:top w:val="none" w:sz="0" w:space="0" w:color="auto"/>
        <w:left w:val="none" w:sz="0" w:space="0" w:color="auto"/>
        <w:bottom w:val="none" w:sz="0" w:space="0" w:color="auto"/>
        <w:right w:val="none" w:sz="0" w:space="0" w:color="auto"/>
      </w:divBdr>
    </w:div>
    <w:div w:id="1989748921">
      <w:bodyDiv w:val="1"/>
      <w:marLeft w:val="0"/>
      <w:marRight w:val="0"/>
      <w:marTop w:val="0"/>
      <w:marBottom w:val="0"/>
      <w:divBdr>
        <w:top w:val="none" w:sz="0" w:space="0" w:color="auto"/>
        <w:left w:val="none" w:sz="0" w:space="0" w:color="auto"/>
        <w:bottom w:val="none" w:sz="0" w:space="0" w:color="auto"/>
        <w:right w:val="none" w:sz="0" w:space="0" w:color="auto"/>
      </w:divBdr>
    </w:div>
    <w:div w:id="1992362609">
      <w:bodyDiv w:val="1"/>
      <w:marLeft w:val="0"/>
      <w:marRight w:val="0"/>
      <w:marTop w:val="0"/>
      <w:marBottom w:val="0"/>
      <w:divBdr>
        <w:top w:val="none" w:sz="0" w:space="0" w:color="auto"/>
        <w:left w:val="none" w:sz="0" w:space="0" w:color="auto"/>
        <w:bottom w:val="none" w:sz="0" w:space="0" w:color="auto"/>
        <w:right w:val="none" w:sz="0" w:space="0" w:color="auto"/>
      </w:divBdr>
    </w:div>
    <w:div w:id="1992905414">
      <w:bodyDiv w:val="1"/>
      <w:marLeft w:val="0"/>
      <w:marRight w:val="0"/>
      <w:marTop w:val="0"/>
      <w:marBottom w:val="0"/>
      <w:divBdr>
        <w:top w:val="none" w:sz="0" w:space="0" w:color="auto"/>
        <w:left w:val="none" w:sz="0" w:space="0" w:color="auto"/>
        <w:bottom w:val="none" w:sz="0" w:space="0" w:color="auto"/>
        <w:right w:val="none" w:sz="0" w:space="0" w:color="auto"/>
      </w:divBdr>
    </w:div>
    <w:div w:id="1994286660">
      <w:bodyDiv w:val="1"/>
      <w:marLeft w:val="0"/>
      <w:marRight w:val="0"/>
      <w:marTop w:val="0"/>
      <w:marBottom w:val="0"/>
      <w:divBdr>
        <w:top w:val="none" w:sz="0" w:space="0" w:color="auto"/>
        <w:left w:val="none" w:sz="0" w:space="0" w:color="auto"/>
        <w:bottom w:val="none" w:sz="0" w:space="0" w:color="auto"/>
        <w:right w:val="none" w:sz="0" w:space="0" w:color="auto"/>
      </w:divBdr>
    </w:div>
    <w:div w:id="1996299979">
      <w:bodyDiv w:val="1"/>
      <w:marLeft w:val="0"/>
      <w:marRight w:val="0"/>
      <w:marTop w:val="0"/>
      <w:marBottom w:val="0"/>
      <w:divBdr>
        <w:top w:val="none" w:sz="0" w:space="0" w:color="auto"/>
        <w:left w:val="none" w:sz="0" w:space="0" w:color="auto"/>
        <w:bottom w:val="none" w:sz="0" w:space="0" w:color="auto"/>
        <w:right w:val="none" w:sz="0" w:space="0" w:color="auto"/>
      </w:divBdr>
    </w:div>
    <w:div w:id="1999070635">
      <w:bodyDiv w:val="1"/>
      <w:marLeft w:val="0"/>
      <w:marRight w:val="0"/>
      <w:marTop w:val="0"/>
      <w:marBottom w:val="0"/>
      <w:divBdr>
        <w:top w:val="none" w:sz="0" w:space="0" w:color="auto"/>
        <w:left w:val="none" w:sz="0" w:space="0" w:color="auto"/>
        <w:bottom w:val="none" w:sz="0" w:space="0" w:color="auto"/>
        <w:right w:val="none" w:sz="0" w:space="0" w:color="auto"/>
      </w:divBdr>
    </w:div>
    <w:div w:id="2000838639">
      <w:bodyDiv w:val="1"/>
      <w:marLeft w:val="0"/>
      <w:marRight w:val="0"/>
      <w:marTop w:val="0"/>
      <w:marBottom w:val="0"/>
      <w:divBdr>
        <w:top w:val="none" w:sz="0" w:space="0" w:color="auto"/>
        <w:left w:val="none" w:sz="0" w:space="0" w:color="auto"/>
        <w:bottom w:val="none" w:sz="0" w:space="0" w:color="auto"/>
        <w:right w:val="none" w:sz="0" w:space="0" w:color="auto"/>
      </w:divBdr>
    </w:div>
    <w:div w:id="2001500186">
      <w:bodyDiv w:val="1"/>
      <w:marLeft w:val="0"/>
      <w:marRight w:val="0"/>
      <w:marTop w:val="0"/>
      <w:marBottom w:val="0"/>
      <w:divBdr>
        <w:top w:val="none" w:sz="0" w:space="0" w:color="auto"/>
        <w:left w:val="none" w:sz="0" w:space="0" w:color="auto"/>
        <w:bottom w:val="none" w:sz="0" w:space="0" w:color="auto"/>
        <w:right w:val="none" w:sz="0" w:space="0" w:color="auto"/>
      </w:divBdr>
    </w:div>
    <w:div w:id="2003656431">
      <w:bodyDiv w:val="1"/>
      <w:marLeft w:val="0"/>
      <w:marRight w:val="0"/>
      <w:marTop w:val="0"/>
      <w:marBottom w:val="0"/>
      <w:divBdr>
        <w:top w:val="none" w:sz="0" w:space="0" w:color="auto"/>
        <w:left w:val="none" w:sz="0" w:space="0" w:color="auto"/>
        <w:bottom w:val="none" w:sz="0" w:space="0" w:color="auto"/>
        <w:right w:val="none" w:sz="0" w:space="0" w:color="auto"/>
      </w:divBdr>
    </w:div>
    <w:div w:id="2005357496">
      <w:bodyDiv w:val="1"/>
      <w:marLeft w:val="0"/>
      <w:marRight w:val="0"/>
      <w:marTop w:val="0"/>
      <w:marBottom w:val="0"/>
      <w:divBdr>
        <w:top w:val="none" w:sz="0" w:space="0" w:color="auto"/>
        <w:left w:val="none" w:sz="0" w:space="0" w:color="auto"/>
        <w:bottom w:val="none" w:sz="0" w:space="0" w:color="auto"/>
        <w:right w:val="none" w:sz="0" w:space="0" w:color="auto"/>
      </w:divBdr>
    </w:div>
    <w:div w:id="2012754966">
      <w:bodyDiv w:val="1"/>
      <w:marLeft w:val="0"/>
      <w:marRight w:val="0"/>
      <w:marTop w:val="0"/>
      <w:marBottom w:val="0"/>
      <w:divBdr>
        <w:top w:val="none" w:sz="0" w:space="0" w:color="auto"/>
        <w:left w:val="none" w:sz="0" w:space="0" w:color="auto"/>
        <w:bottom w:val="none" w:sz="0" w:space="0" w:color="auto"/>
        <w:right w:val="none" w:sz="0" w:space="0" w:color="auto"/>
      </w:divBdr>
    </w:div>
    <w:div w:id="2017463240">
      <w:bodyDiv w:val="1"/>
      <w:marLeft w:val="0"/>
      <w:marRight w:val="0"/>
      <w:marTop w:val="0"/>
      <w:marBottom w:val="0"/>
      <w:divBdr>
        <w:top w:val="none" w:sz="0" w:space="0" w:color="auto"/>
        <w:left w:val="none" w:sz="0" w:space="0" w:color="auto"/>
        <w:bottom w:val="none" w:sz="0" w:space="0" w:color="auto"/>
        <w:right w:val="none" w:sz="0" w:space="0" w:color="auto"/>
      </w:divBdr>
    </w:div>
    <w:div w:id="2018076709">
      <w:bodyDiv w:val="1"/>
      <w:marLeft w:val="0"/>
      <w:marRight w:val="0"/>
      <w:marTop w:val="0"/>
      <w:marBottom w:val="0"/>
      <w:divBdr>
        <w:top w:val="none" w:sz="0" w:space="0" w:color="auto"/>
        <w:left w:val="none" w:sz="0" w:space="0" w:color="auto"/>
        <w:bottom w:val="none" w:sz="0" w:space="0" w:color="auto"/>
        <w:right w:val="none" w:sz="0" w:space="0" w:color="auto"/>
      </w:divBdr>
    </w:div>
    <w:div w:id="2022389736">
      <w:bodyDiv w:val="1"/>
      <w:marLeft w:val="0"/>
      <w:marRight w:val="0"/>
      <w:marTop w:val="0"/>
      <w:marBottom w:val="0"/>
      <w:divBdr>
        <w:top w:val="none" w:sz="0" w:space="0" w:color="auto"/>
        <w:left w:val="none" w:sz="0" w:space="0" w:color="auto"/>
        <w:bottom w:val="none" w:sz="0" w:space="0" w:color="auto"/>
        <w:right w:val="none" w:sz="0" w:space="0" w:color="auto"/>
      </w:divBdr>
    </w:div>
    <w:div w:id="2050033842">
      <w:bodyDiv w:val="1"/>
      <w:marLeft w:val="0"/>
      <w:marRight w:val="0"/>
      <w:marTop w:val="0"/>
      <w:marBottom w:val="0"/>
      <w:divBdr>
        <w:top w:val="none" w:sz="0" w:space="0" w:color="auto"/>
        <w:left w:val="none" w:sz="0" w:space="0" w:color="auto"/>
        <w:bottom w:val="none" w:sz="0" w:space="0" w:color="auto"/>
        <w:right w:val="none" w:sz="0" w:space="0" w:color="auto"/>
      </w:divBdr>
    </w:div>
    <w:div w:id="2064522639">
      <w:bodyDiv w:val="1"/>
      <w:marLeft w:val="0"/>
      <w:marRight w:val="0"/>
      <w:marTop w:val="0"/>
      <w:marBottom w:val="0"/>
      <w:divBdr>
        <w:top w:val="none" w:sz="0" w:space="0" w:color="auto"/>
        <w:left w:val="none" w:sz="0" w:space="0" w:color="auto"/>
        <w:bottom w:val="none" w:sz="0" w:space="0" w:color="auto"/>
        <w:right w:val="none" w:sz="0" w:space="0" w:color="auto"/>
      </w:divBdr>
    </w:div>
    <w:div w:id="2069642596">
      <w:bodyDiv w:val="1"/>
      <w:marLeft w:val="0"/>
      <w:marRight w:val="0"/>
      <w:marTop w:val="0"/>
      <w:marBottom w:val="0"/>
      <w:divBdr>
        <w:top w:val="none" w:sz="0" w:space="0" w:color="auto"/>
        <w:left w:val="none" w:sz="0" w:space="0" w:color="auto"/>
        <w:bottom w:val="none" w:sz="0" w:space="0" w:color="auto"/>
        <w:right w:val="none" w:sz="0" w:space="0" w:color="auto"/>
      </w:divBdr>
    </w:div>
    <w:div w:id="2072537096">
      <w:bodyDiv w:val="1"/>
      <w:marLeft w:val="0"/>
      <w:marRight w:val="0"/>
      <w:marTop w:val="0"/>
      <w:marBottom w:val="0"/>
      <w:divBdr>
        <w:top w:val="none" w:sz="0" w:space="0" w:color="auto"/>
        <w:left w:val="none" w:sz="0" w:space="0" w:color="auto"/>
        <w:bottom w:val="none" w:sz="0" w:space="0" w:color="auto"/>
        <w:right w:val="none" w:sz="0" w:space="0" w:color="auto"/>
      </w:divBdr>
    </w:div>
    <w:div w:id="2077973264">
      <w:bodyDiv w:val="1"/>
      <w:marLeft w:val="0"/>
      <w:marRight w:val="0"/>
      <w:marTop w:val="0"/>
      <w:marBottom w:val="0"/>
      <w:divBdr>
        <w:top w:val="none" w:sz="0" w:space="0" w:color="auto"/>
        <w:left w:val="none" w:sz="0" w:space="0" w:color="auto"/>
        <w:bottom w:val="none" w:sz="0" w:space="0" w:color="auto"/>
        <w:right w:val="none" w:sz="0" w:space="0" w:color="auto"/>
      </w:divBdr>
    </w:div>
    <w:div w:id="2078891356">
      <w:bodyDiv w:val="1"/>
      <w:marLeft w:val="0"/>
      <w:marRight w:val="0"/>
      <w:marTop w:val="0"/>
      <w:marBottom w:val="0"/>
      <w:divBdr>
        <w:top w:val="none" w:sz="0" w:space="0" w:color="auto"/>
        <w:left w:val="none" w:sz="0" w:space="0" w:color="auto"/>
        <w:bottom w:val="none" w:sz="0" w:space="0" w:color="auto"/>
        <w:right w:val="none" w:sz="0" w:space="0" w:color="auto"/>
      </w:divBdr>
    </w:div>
    <w:div w:id="2079814619">
      <w:bodyDiv w:val="1"/>
      <w:marLeft w:val="0"/>
      <w:marRight w:val="0"/>
      <w:marTop w:val="0"/>
      <w:marBottom w:val="0"/>
      <w:divBdr>
        <w:top w:val="none" w:sz="0" w:space="0" w:color="auto"/>
        <w:left w:val="none" w:sz="0" w:space="0" w:color="auto"/>
        <w:bottom w:val="none" w:sz="0" w:space="0" w:color="auto"/>
        <w:right w:val="none" w:sz="0" w:space="0" w:color="auto"/>
      </w:divBdr>
    </w:div>
    <w:div w:id="2088527452">
      <w:bodyDiv w:val="1"/>
      <w:marLeft w:val="0"/>
      <w:marRight w:val="0"/>
      <w:marTop w:val="0"/>
      <w:marBottom w:val="0"/>
      <w:divBdr>
        <w:top w:val="none" w:sz="0" w:space="0" w:color="auto"/>
        <w:left w:val="none" w:sz="0" w:space="0" w:color="auto"/>
        <w:bottom w:val="none" w:sz="0" w:space="0" w:color="auto"/>
        <w:right w:val="none" w:sz="0" w:space="0" w:color="auto"/>
      </w:divBdr>
    </w:div>
    <w:div w:id="2089375505">
      <w:bodyDiv w:val="1"/>
      <w:marLeft w:val="0"/>
      <w:marRight w:val="0"/>
      <w:marTop w:val="0"/>
      <w:marBottom w:val="0"/>
      <w:divBdr>
        <w:top w:val="none" w:sz="0" w:space="0" w:color="auto"/>
        <w:left w:val="none" w:sz="0" w:space="0" w:color="auto"/>
        <w:bottom w:val="none" w:sz="0" w:space="0" w:color="auto"/>
        <w:right w:val="none" w:sz="0" w:space="0" w:color="auto"/>
      </w:divBdr>
    </w:div>
    <w:div w:id="2093548609">
      <w:bodyDiv w:val="1"/>
      <w:marLeft w:val="0"/>
      <w:marRight w:val="0"/>
      <w:marTop w:val="0"/>
      <w:marBottom w:val="0"/>
      <w:divBdr>
        <w:top w:val="none" w:sz="0" w:space="0" w:color="auto"/>
        <w:left w:val="none" w:sz="0" w:space="0" w:color="auto"/>
        <w:bottom w:val="none" w:sz="0" w:space="0" w:color="auto"/>
        <w:right w:val="none" w:sz="0" w:space="0" w:color="auto"/>
      </w:divBdr>
    </w:div>
    <w:div w:id="2096247287">
      <w:bodyDiv w:val="1"/>
      <w:marLeft w:val="0"/>
      <w:marRight w:val="0"/>
      <w:marTop w:val="0"/>
      <w:marBottom w:val="0"/>
      <w:divBdr>
        <w:top w:val="none" w:sz="0" w:space="0" w:color="auto"/>
        <w:left w:val="none" w:sz="0" w:space="0" w:color="auto"/>
        <w:bottom w:val="none" w:sz="0" w:space="0" w:color="auto"/>
        <w:right w:val="none" w:sz="0" w:space="0" w:color="auto"/>
      </w:divBdr>
    </w:div>
    <w:div w:id="2112317829">
      <w:bodyDiv w:val="1"/>
      <w:marLeft w:val="0"/>
      <w:marRight w:val="0"/>
      <w:marTop w:val="0"/>
      <w:marBottom w:val="0"/>
      <w:divBdr>
        <w:top w:val="none" w:sz="0" w:space="0" w:color="auto"/>
        <w:left w:val="none" w:sz="0" w:space="0" w:color="auto"/>
        <w:bottom w:val="none" w:sz="0" w:space="0" w:color="auto"/>
        <w:right w:val="none" w:sz="0" w:space="0" w:color="auto"/>
      </w:divBdr>
    </w:div>
    <w:div w:id="2119374743">
      <w:bodyDiv w:val="1"/>
      <w:marLeft w:val="0"/>
      <w:marRight w:val="0"/>
      <w:marTop w:val="0"/>
      <w:marBottom w:val="0"/>
      <w:divBdr>
        <w:top w:val="none" w:sz="0" w:space="0" w:color="auto"/>
        <w:left w:val="none" w:sz="0" w:space="0" w:color="auto"/>
        <w:bottom w:val="none" w:sz="0" w:space="0" w:color="auto"/>
        <w:right w:val="none" w:sz="0" w:space="0" w:color="auto"/>
      </w:divBdr>
    </w:div>
    <w:div w:id="2120486665">
      <w:bodyDiv w:val="1"/>
      <w:marLeft w:val="0"/>
      <w:marRight w:val="0"/>
      <w:marTop w:val="0"/>
      <w:marBottom w:val="0"/>
      <w:divBdr>
        <w:top w:val="none" w:sz="0" w:space="0" w:color="auto"/>
        <w:left w:val="none" w:sz="0" w:space="0" w:color="auto"/>
        <w:bottom w:val="none" w:sz="0" w:space="0" w:color="auto"/>
        <w:right w:val="none" w:sz="0" w:space="0" w:color="auto"/>
      </w:divBdr>
    </w:div>
    <w:div w:id="2126145782">
      <w:bodyDiv w:val="1"/>
      <w:marLeft w:val="0"/>
      <w:marRight w:val="0"/>
      <w:marTop w:val="0"/>
      <w:marBottom w:val="0"/>
      <w:divBdr>
        <w:top w:val="none" w:sz="0" w:space="0" w:color="auto"/>
        <w:left w:val="none" w:sz="0" w:space="0" w:color="auto"/>
        <w:bottom w:val="none" w:sz="0" w:space="0" w:color="auto"/>
        <w:right w:val="none" w:sz="0" w:space="0" w:color="auto"/>
      </w:divBdr>
    </w:div>
    <w:div w:id="2129659843">
      <w:bodyDiv w:val="1"/>
      <w:marLeft w:val="0"/>
      <w:marRight w:val="0"/>
      <w:marTop w:val="0"/>
      <w:marBottom w:val="0"/>
      <w:divBdr>
        <w:top w:val="none" w:sz="0" w:space="0" w:color="auto"/>
        <w:left w:val="none" w:sz="0" w:space="0" w:color="auto"/>
        <w:bottom w:val="none" w:sz="0" w:space="0" w:color="auto"/>
        <w:right w:val="none" w:sz="0" w:space="0" w:color="auto"/>
      </w:divBdr>
    </w:div>
    <w:div w:id="2142454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simple-health-safety/risk/risk-assessment-template-and-examples.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google.co.uk/maps/@51.6207806,-3.9331078,3a,74.7y,249.86h,81.59t/data=!3m7!1e1!3m5!1svDlu3VMJKmoeu4HyRDTdRA!2e0!5s20190501T000000!7i13312!8i665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uk/maps/@51.6217331,-3.934876,3a,42.3y,125.41h,102.1t/data=!3m7!1e1!3m5!1s0sNcP0lKVOxaSuOw57uq7Q!2e0!6shttps:%2F%2Fstreetviewpixels-pa.googleapis.com%2Fv1%2Fthumbnail%3Fpanoid%3D0sNcP0lKVOxaSuOw57uq7Q%26cb_client%3Dmaps_sv.tactile.gps%26w%3D203%26h%3D100%26yaw%3D116.90409%26pitch%3D0%26thumbfov%3D100!7i16384!8i8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Con74</b:Tag>
    <b:SourceType>InternetSite</b:SourceType>
    <b:Guid>{847DE72E-E55F-4961-8934-00559D658D96}</b:Guid>
    <b:Author>
      <b:Author>
        <b:Corporate>Control of Pollution Act (1974)</b:Corporate>
      </b:Author>
    </b:Author>
    <b:YearAccessed>2022</b:YearAccessed>
    <b:MonthAccessed>12</b:MonthAccessed>
    <b:DayAccessed>12</b:DayAccessed>
    <b:URL>https://www.legislation.gov.uk/ukpga/1974/40/contents</b:URL>
    <b:RefOrder>10</b:RefOrder>
  </b:Source>
  <b:Source>
    <b:Tag>Hea74</b:Tag>
    <b:SourceType>InternetSite</b:SourceType>
    <b:Guid>{A3055ACE-8C01-448A-82B3-86A83BD7438A}</b:Guid>
    <b:Author>
      <b:Author>
        <b:Corporate>Health and Safety at Work etc. Act (1974)</b:Corporate>
      </b:Author>
    </b:Author>
    <b:YearAccessed>2022</b:YearAccessed>
    <b:MonthAccessed>12</b:MonthAccessed>
    <b:DayAccessed>14</b:DayAccessed>
    <b:URL>https://www.legislation.gov.uk/ukpga/1974/37/contents</b:URL>
    <b:LCID>en-GB</b:LCID>
    <b:RefOrder>5</b:RefOrder>
  </b:Source>
  <b:Source>
    <b:Tag>Reg15</b:Tag>
    <b:SourceType>InternetSite</b:SourceType>
    <b:Guid>{FECFC65F-CF75-4F92-9FF2-D8084CC21565}</b:Guid>
    <b:Year>2015</b:Year>
    <b:URL>https://www.legislation.gov.uk/uksi/2015/51/contents/made</b:URL>
    <b:Author>
      <b:Author>
        <b:Corporate>The Construction, Design and Management regulations</b:Corporate>
      </b:Author>
    </b:Author>
    <b:YearAccessed>2023</b:YearAccessed>
    <b:MonthAccessed>03</b:MonthAccessed>
    <b:DayAccessed>05</b:DayAccessed>
    <b:RefOrder>1</b:RefOrder>
  </b:Source>
  <b:Source>
    <b:Tag>The05</b:Tag>
    <b:SourceType>InternetSite</b:SourceType>
    <b:Guid>{4934E133-2B88-4BA7-B6DB-BDF28FEABB54}</b:Guid>
    <b:Author>
      <b:Author>
        <b:Corporate>The working at height Regulations </b:Corporate>
      </b:Author>
    </b:Author>
    <b:Year>2005</b:Year>
    <b:YearAccessed>2023</b:YearAccessed>
    <b:MonthAccessed>03</b:MonthAccessed>
    <b:DayAccessed>12</b:DayAccessed>
    <b:URL>https://www.legislation.gov.uk/uksi/2005/735/contents/made</b:URL>
    <b:RefOrder>2</b:RefOrder>
  </b:Source>
  <b:Source>
    <b:Tag>HSE17</b:Tag>
    <b:SourceType>InternetSite</b:SourceType>
    <b:Guid>{85F7F0E2-906C-47F7-82D3-F580E99ED38E}</b:Guid>
    <b:Author>
      <b:Author>
        <b:Corporate>HSE</b:Corporate>
      </b:Author>
    </b:Author>
    <b:Title>When a health and safety inspector calls</b:Title>
    <b:Year>2017</b:Year>
    <b:YearAccessed>2023</b:YearAccessed>
    <b:MonthAccessed>03</b:MonthAccessed>
    <b:DayAccessed>12</b:DayAccessed>
    <b:URL>https://www.hse.gov.uk/pubns/hsc14.htm</b:URL>
    <b:RefOrder>3</b:RefOrder>
  </b:Source>
  <b:Source>
    <b:Tag>You16</b:Tag>
    <b:SourceType>InternetSite</b:SourceType>
    <b:Guid>{399D2B57-1581-4BBB-A034-E736A53A0A93}</b:Guid>
    <b:Title>The basics of Construction (Design and Management) Regulations 2015</b:Title>
    <b:YearAccessed>2023</b:YearAccessed>
    <b:MonthAccessed>3</b:MonthAccessed>
    <b:DayAccessed>14</b:DayAccessed>
    <b:URL>https://www.youtube.com/watch?v=V1jLyWTscjs&amp;t=1s</b:URL>
    <b:Author>
      <b:Author>
        <b:Corporate>YouTube </b:Corporate>
      </b:Author>
    </b:Author>
    <b:Year>2016</b:Year>
    <b:RefOrder>9</b:RefOrder>
  </b:Source>
  <b:Source>
    <b:Tag>HSE22</b:Tag>
    <b:SourceType>InternetSite</b:SourceType>
    <b:Guid>{73E68465-22B0-462F-8DD9-2C8EF9651ACF}</b:Guid>
    <b:Author>
      <b:Author>
        <b:Corporate>HSE</b:Corporate>
      </b:Author>
    </b:Author>
    <b:Title>Back Pain</b:Title>
    <b:Year>2022</b:Year>
    <b:YearAccessed>2023</b:YearAccessed>
    <b:MonthAccessed>4</b:MonthAccessed>
    <b:DayAccessed>27</b:DayAccessed>
    <b:URL>https://www.hse.gov.uk/msd/backpain/index.htm</b:URL>
    <b:RefOrder>6</b:RefOrder>
  </b:Source>
  <b:Source>
    <b:Tag>HSE98</b:Tag>
    <b:SourceType>InternetSite</b:SourceType>
    <b:Guid>{2E3CB842-9178-491C-B1B2-82CCDC5EE0E7}</b:Guid>
    <b:Author>
      <b:Author>
        <b:Corporate>Provision and Use of Work Equipment Regulations</b:Corporate>
      </b:Author>
    </b:Author>
    <b:Title>Provision and Use of Work Equipment Regulations 1998 (PUWER) HSE</b:Title>
    <b:Year>1998</b:Year>
    <b:YearAccessed>2023</b:YearAccessed>
    <b:MonthAccessed>4</b:MonthAccessed>
    <b:DayAccessed>27</b:DayAccessed>
    <b:URL>https://www.hse.gov.uk/work-equipment-machinery/puwer.htm</b:URL>
    <b:RefOrder>7</b:RefOrder>
  </b:Source>
  <b:Source>
    <b:Tag>HSE23</b:Tag>
    <b:SourceType>InternetSite</b:SourceType>
    <b:Guid>{A146DBE7-E147-4555-876F-EC2E022C101E}</b:Guid>
    <b:Author>
      <b:Author>
        <b:Corporate>HSE</b:Corporate>
      </b:Author>
    </b:Author>
    <b:Title>Stress and mental health at work</b:Title>
    <b:Year>2023</b:Year>
    <b:YearAccessed>2023</b:YearAccessed>
    <b:MonthAccessed>5</b:MonthAccessed>
    <b:DayAccessed>1</b:DayAccessed>
    <b:URL>https://www.hse.gov.uk/stress/?utm_source=govdelivery&amp;utm_medium=email&amp;utm_campaign=working-minds&amp;utm_term=stress-awareness-3&amp;utm_content=digest-18-apr-23</b:URL>
    <b:RefOrder>8</b:RefOrder>
  </b:Source>
  <b:Source>
    <b:Tag>HSE231</b:Tag>
    <b:SourceType>InternetSite</b:SourceType>
    <b:Guid>{6A3AE711-9607-4D80-8CD9-33CB50C25739}</b:Guid>
    <b:Author>
      <b:Author>
        <b:Corporate>HSE </b:Corporate>
      </b:Author>
    </b:Author>
    <b:Title>Lifting Operations and Lifting Equipment Regulations 1998 (LOLER)</b:Title>
    <b:Year>2023</b:Year>
    <b:YearAccessed>2023</b:YearAccessed>
    <b:MonthAccessed>5</b:MonthAccessed>
    <b:DayAccessed>4</b:DayAccessed>
    <b:URL>https://www.hse.gov.uk/work-equipment-machinery/loler.htm</b:URL>
    <b:RefOrder>4</b:RefOrder>
  </b:Source>
</b:Sources>
</file>

<file path=customXml/itemProps1.xml><?xml version="1.0" encoding="utf-8"?>
<ds:datastoreItem xmlns:ds="http://schemas.openxmlformats.org/officeDocument/2006/customXml" ds:itemID="{0D152F0D-4F68-4D4A-8542-3B2DCB5EA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27873</TotalTime>
  <Pages>17</Pages>
  <Words>4022</Words>
  <Characters>22930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Wilson</dc:creator>
  <cp:keywords/>
  <dc:description/>
  <cp:lastModifiedBy>Lloyd Wilson</cp:lastModifiedBy>
  <cp:revision>13</cp:revision>
  <dcterms:created xsi:type="dcterms:W3CDTF">2023-02-19T13:52:00Z</dcterms:created>
  <dcterms:modified xsi:type="dcterms:W3CDTF">2023-05-04T13:25:00Z</dcterms:modified>
</cp:coreProperties>
</file>