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widowControl w:val="0"/>
        <w:spacing w:line="240" w:lineRule="auto"/>
        <w:jc w:val="left"/>
        <w:rPr>
          <w:rFonts w:ascii="Arial" w:cs="Arial" w:eastAsia="Arial" w:hAnsi="Arial"/>
          <w:b w:val="1"/>
          <w:bCs w:val="1"/>
          <w:sz w:val="50"/>
          <w:szCs w:val="50"/>
        </w:rPr>
      </w:pPr>
      <w:r w:rsidDel="00000000" w:rsidR="00000000" w:rsidRPr="00000000">
        <w:rPr>
          <w:rFonts w:ascii="Arial" w:cs="Arial" w:eastAsia="Arial" w:hAnsi="Arial"/>
          <w:b w:val="1"/>
          <w:bCs w:val="1"/>
          <w:sz w:val="50"/>
          <w:szCs w:val="50"/>
        </w:rPr>
        <w:drawing>
          <wp:inline distB="114300" distT="114300" distL="114300" distR="114300">
            <wp:extent cx="2095500" cy="695325"/>
            <wp:effectExtent b="0" l="0" r="0" t="0"/>
            <wp:docPr descr="Organisation banner logo" id="516783299" name="image1.png"/>
            <a:graphic>
              <a:graphicData uri="http://schemas.openxmlformats.org/drawingml/2006/picture">
                <pic:pic>
                  <pic:nvPicPr>
                    <pic:cNvPr descr="Organisation banner logo" id="0" name="image1.png"/>
                    <pic:cNvPicPr preferRelativeResize="0"/>
                  </pic:nvPicPr>
                  <pic:blipFill>
                    <a:blip r:embed="rId7"/>
                    <a:srcRect b="0" l="0" r="0" t="0"/>
                    <a:stretch>
                      <a:fillRect/>
                    </a:stretch>
                  </pic:blipFill>
                  <pic:spPr>
                    <a:xfrm>
                      <a:off x="0" y="0"/>
                      <a:ext cx="2095500" cy="695325"/>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widowControl w:val="0"/>
        <w:spacing w:line="240" w:lineRule="auto"/>
        <w:jc w:val="left"/>
        <w:rPr>
          <w:rFonts w:ascii="Arial" w:cs="Arial" w:eastAsia="Arial" w:hAnsi="Arial"/>
          <w:b w:val="1"/>
          <w:bCs w:val="1"/>
          <w:sz w:val="50"/>
          <w:szCs w:val="50"/>
        </w:rPr>
      </w:pPr>
      <w:r w:rsidDel="00000000" w:rsidR="00000000" w:rsidRPr="00000000">
        <w:rPr>
          <w:rtl w:val="0"/>
        </w:rPr>
      </w:r>
    </w:p>
    <w:p w:rsidR="00000000" w:rsidDel="00000000" w:rsidP="00000000" w:rsidRDefault="00000000" w:rsidRPr="00000000" w14:paraId="00000007">
      <w:pPr>
        <w:widowControl w:val="0"/>
        <w:spacing w:line="240" w:lineRule="auto"/>
        <w:jc w:val="left"/>
        <w:rPr>
          <w:rFonts w:ascii="Arial" w:cs="Arial" w:eastAsia="Arial" w:hAnsi="Arial"/>
          <w:b w:val="1"/>
          <w:bCs w:val="1"/>
          <w:sz w:val="50"/>
          <w:szCs w:val="50"/>
        </w:rPr>
      </w:pPr>
      <w:r w:rsidDel="00000000" w:rsidR="00000000" w:rsidRPr="00000000">
        <w:rPr>
          <w:rFonts w:ascii="Arial" w:cs="Arial" w:eastAsia="Arial" w:hAnsi="Arial"/>
          <w:b w:val="1"/>
          <w:bCs w:val="1"/>
          <w:sz w:val="50"/>
          <w:szCs w:val="50"/>
          <w:rtl w:val="0"/>
        </w:rPr>
        <w:t xml:space="preserve">Professional Career within Health And Social Care  </w:t>
      </w:r>
    </w:p>
    <w:p w:rsidR="00000000" w:rsidDel="00000000" w:rsidP="00000000" w:rsidRDefault="00000000" w:rsidRPr="00000000" w14:paraId="00000008">
      <w:pPr>
        <w:pStyle w:val="Heading1"/>
        <w:keepNext w:val="0"/>
        <w:keepLines w:val="0"/>
        <w:spacing w:after="0" w:before="0" w:line="288" w:lineRule="auto"/>
        <w:jc w:val="left"/>
        <w:rPr>
          <w:rFonts w:ascii="Roboto" w:cs="Roboto" w:eastAsia="Roboto" w:hAnsi="Roboto"/>
          <w:b w:val="0"/>
          <w:bCs w:val="0"/>
          <w:sz w:val="36"/>
          <w:szCs w:val="36"/>
        </w:rPr>
      </w:pPr>
      <w:bookmarkStart w:colFirst="0" w:colLast="0" w:name="_heading=h.z1cj11ltegvt" w:id="0"/>
      <w:bookmarkEnd w:id="0"/>
      <w:r w:rsidDel="00000000" w:rsidR="00000000" w:rsidRPr="00000000">
        <w:rPr>
          <w:rFonts w:ascii="Roboto" w:cs="Roboto" w:eastAsia="Roboto" w:hAnsi="Roboto"/>
          <w:b w:val="0"/>
          <w:bCs w:val="0"/>
          <w:sz w:val="36"/>
          <w:szCs w:val="36"/>
          <w:rtl w:val="0"/>
        </w:rPr>
        <w:t xml:space="preserve">(LCHS4009_LON)</w:t>
      </w:r>
    </w:p>
    <w:p w:rsidR="00000000" w:rsidDel="00000000" w:rsidP="00000000" w:rsidRDefault="00000000" w:rsidRPr="00000000" w14:paraId="00000009">
      <w:pPr>
        <w:pStyle w:val="Heading1"/>
        <w:keepNext w:val="0"/>
        <w:keepLines w:val="0"/>
        <w:spacing w:after="0" w:before="0" w:line="288" w:lineRule="auto"/>
        <w:jc w:val="left"/>
        <w:rPr>
          <w:rFonts w:ascii="Roboto" w:cs="Roboto" w:eastAsia="Roboto" w:hAnsi="Roboto"/>
          <w:sz w:val="46"/>
          <w:szCs w:val="46"/>
        </w:rPr>
      </w:pPr>
      <w:bookmarkStart w:colFirst="0" w:colLast="0" w:name="_heading=h.rj3crbth3ffb" w:id="1"/>
      <w:bookmarkEnd w:id="1"/>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widowControl w:val="0"/>
        <w:spacing w:line="240" w:lineRule="auto"/>
        <w:jc w:val="left"/>
        <w:rPr>
          <w:rFonts w:ascii="Arial" w:cs="Arial" w:eastAsia="Arial" w:hAnsi="Arial"/>
          <w:sz w:val="36"/>
          <w:szCs w:val="36"/>
        </w:rPr>
      </w:pPr>
      <w:r w:rsidDel="00000000" w:rsidR="00000000" w:rsidRPr="00000000">
        <w:rPr>
          <w:rFonts w:ascii="Arial" w:cs="Arial" w:eastAsia="Arial" w:hAnsi="Arial"/>
          <w:sz w:val="36"/>
          <w:szCs w:val="36"/>
          <w:rtl w:val="0"/>
        </w:rPr>
        <w:t xml:space="preserve">Assessment 2</w:t>
      </w:r>
    </w:p>
    <w:p w:rsidR="00000000" w:rsidDel="00000000" w:rsidP="00000000" w:rsidRDefault="00000000" w:rsidRPr="00000000" w14:paraId="0000000E">
      <w:pPr>
        <w:widowControl w:val="0"/>
        <w:spacing w:line="240" w:lineRule="auto"/>
        <w:jc w:val="left"/>
        <w:rPr>
          <w:rFonts w:ascii="Arial" w:cs="Arial" w:eastAsia="Arial" w:hAnsi="Arial"/>
          <w:sz w:val="30"/>
          <w:szCs w:val="30"/>
        </w:rPr>
      </w:pPr>
      <w:r w:rsidDel="00000000" w:rsidR="00000000" w:rsidRPr="00000000">
        <w:rPr>
          <w:rFonts w:ascii="Arial" w:cs="Arial" w:eastAsia="Arial" w:hAnsi="Arial"/>
          <w:sz w:val="36"/>
          <w:szCs w:val="36"/>
          <w:rtl w:val="0"/>
        </w:rPr>
        <w:t xml:space="preserve">Programme: </w:t>
      </w:r>
      <w:r w:rsidDel="00000000" w:rsidR="00000000" w:rsidRPr="00000000">
        <w:rPr>
          <w:rFonts w:ascii="Arial" w:cs="Arial" w:eastAsia="Arial" w:hAnsi="Arial"/>
          <w:sz w:val="30"/>
          <w:szCs w:val="30"/>
          <w:rtl w:val="0"/>
        </w:rPr>
        <w:t xml:space="preserve">Certificate of Higher Education in Health and Social    </w:t>
      </w:r>
    </w:p>
    <w:p w:rsidR="00000000" w:rsidDel="00000000" w:rsidP="00000000" w:rsidRDefault="00000000" w:rsidRPr="00000000" w14:paraId="0000000F">
      <w:pPr>
        <w:widowControl w:val="0"/>
        <w:spacing w:line="24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                                                      Care</w:t>
      </w:r>
    </w:p>
    <w:p w:rsidR="00000000" w:rsidDel="00000000" w:rsidP="00000000" w:rsidRDefault="00000000" w:rsidRPr="00000000" w14:paraId="00000010">
      <w:pPr>
        <w:widowControl w:val="0"/>
        <w:spacing w:line="240" w:lineRule="auto"/>
        <w:jc w:val="left"/>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1">
      <w:pPr>
        <w:widowControl w:val="0"/>
        <w:spacing w:line="240" w:lineRule="auto"/>
        <w:rPr>
          <w:rFonts w:ascii="Arial" w:cs="Arial" w:eastAsia="Arial" w:hAnsi="Arial"/>
          <w:sz w:val="36"/>
          <w:szCs w:val="36"/>
        </w:rPr>
      </w:pPr>
      <w:r w:rsidDel="00000000" w:rsidR="00000000" w:rsidRPr="00000000">
        <w:rPr>
          <w:rtl w:val="0"/>
        </w:rPr>
      </w:r>
    </w:p>
    <w:p w:rsidR="00000000" w:rsidDel="00000000" w:rsidP="00000000" w:rsidRDefault="00000000" w:rsidRPr="00000000" w14:paraId="00000012">
      <w:pPr>
        <w:widowControl w:val="0"/>
        <w:spacing w:line="240" w:lineRule="auto"/>
        <w:rPr>
          <w:rFonts w:ascii="Arial" w:cs="Arial" w:eastAsia="Arial" w:hAnsi="Arial"/>
          <w:sz w:val="30"/>
          <w:szCs w:val="30"/>
        </w:rPr>
      </w:pPr>
      <w:r w:rsidDel="00000000" w:rsidR="00000000" w:rsidRPr="00000000">
        <w:rPr>
          <w:rFonts w:ascii="Arial" w:cs="Arial" w:eastAsia="Arial" w:hAnsi="Arial"/>
          <w:sz w:val="36"/>
          <w:szCs w:val="36"/>
          <w:rtl w:val="0"/>
        </w:rPr>
        <w:t xml:space="preserve">Name :        Kiran Saba      </w:t>
      </w:r>
      <w:r w:rsidDel="00000000" w:rsidR="00000000" w:rsidRPr="00000000">
        <w:rPr>
          <w:rtl w:val="0"/>
        </w:rPr>
      </w:r>
    </w:p>
    <w:p w:rsidR="00000000" w:rsidDel="00000000" w:rsidP="00000000" w:rsidRDefault="00000000" w:rsidRPr="00000000" w14:paraId="00000013">
      <w:pPr>
        <w:widowControl w:val="0"/>
        <w:spacing w:line="240" w:lineRule="auto"/>
        <w:rPr>
          <w:rFonts w:ascii="Trebuchet MS" w:cs="Trebuchet MS" w:eastAsia="Trebuchet MS" w:hAnsi="Trebuchet MS"/>
          <w:b w:val="1"/>
          <w:bCs w:val="1"/>
          <w:sz w:val="48"/>
          <w:szCs w:val="48"/>
        </w:rPr>
      </w:pPr>
      <w:r w:rsidDel="00000000" w:rsidR="00000000" w:rsidRPr="00000000">
        <w:rPr>
          <w:rFonts w:ascii="Arial" w:cs="Arial" w:eastAsia="Arial" w:hAnsi="Arial"/>
          <w:sz w:val="36"/>
          <w:szCs w:val="36"/>
          <w:rtl w:val="0"/>
        </w:rPr>
        <w:t xml:space="preserve">Student ID:  2511429</w:t>
      </w:r>
      <w:r w:rsidDel="00000000" w:rsidR="00000000" w:rsidRPr="00000000">
        <w:rPr>
          <w:rtl w:val="0"/>
        </w:rPr>
      </w:r>
    </w:p>
    <w:p w:rsidR="00000000" w:rsidDel="00000000" w:rsidP="00000000" w:rsidRDefault="00000000" w:rsidRPr="00000000" w14:paraId="00000014">
      <w:pPr>
        <w:widowControl w:val="0"/>
        <w:spacing w:before="200" w:line="240" w:lineRule="auto"/>
        <w:rPr>
          <w:rFonts w:ascii="Trebuchet MS" w:cs="Trebuchet MS" w:eastAsia="Trebuchet MS" w:hAnsi="Trebuchet MS"/>
          <w:b w:val="1"/>
          <w:bCs w:val="1"/>
          <w:sz w:val="48"/>
          <w:szCs w:val="48"/>
        </w:rPr>
      </w:pPr>
      <w:r w:rsidDel="00000000" w:rsidR="00000000" w:rsidRPr="00000000">
        <w:rPr>
          <w:rFonts w:ascii="Trebuchet MS" w:cs="Trebuchet MS" w:eastAsia="Trebuchet MS" w:hAnsi="Trebuchet MS"/>
          <w:sz w:val="36"/>
          <w:szCs w:val="36"/>
          <w:rtl w:val="0"/>
        </w:rPr>
        <w:t xml:space="preserve">Lecturer</w:t>
      </w:r>
      <w:r w:rsidDel="00000000" w:rsidR="00000000" w:rsidRPr="00000000">
        <w:rPr>
          <w:rFonts w:ascii="Trebuchet MS" w:cs="Trebuchet MS" w:eastAsia="Trebuchet MS" w:hAnsi="Trebuchet MS"/>
          <w:sz w:val="48"/>
          <w:szCs w:val="48"/>
          <w:rtl w:val="0"/>
        </w:rPr>
        <w:t xml:space="preserve">:</w:t>
      </w:r>
      <w:r w:rsidDel="00000000" w:rsidR="00000000" w:rsidRPr="00000000">
        <w:rPr>
          <w:rFonts w:ascii="Trebuchet MS" w:cs="Trebuchet MS" w:eastAsia="Trebuchet MS" w:hAnsi="Trebuchet MS"/>
          <w:sz w:val="36"/>
          <w:szCs w:val="36"/>
          <w:rtl w:val="0"/>
        </w:rPr>
        <w:t xml:space="preserve">Charistopher Mafuva</w:t>
      </w:r>
      <w:r w:rsidDel="00000000" w:rsidR="00000000" w:rsidRPr="00000000">
        <w:rPr>
          <w:rFonts w:ascii="Trebuchet MS" w:cs="Trebuchet MS" w:eastAsia="Trebuchet MS" w:hAnsi="Trebuchet MS"/>
          <w:b w:val="1"/>
          <w:bCs w:val="1"/>
          <w:sz w:val="48"/>
          <w:szCs w:val="48"/>
          <w:rtl w:val="0"/>
        </w:rPr>
        <w:t xml:space="preserve">                                         </w:t>
      </w:r>
    </w:p>
    <w:p w:rsidR="00000000" w:rsidDel="00000000" w:rsidP="00000000" w:rsidRDefault="00000000" w:rsidRPr="00000000" w14:paraId="00000015">
      <w:pPr>
        <w:widowControl w:val="0"/>
        <w:spacing w:before="200" w:line="240" w:lineRule="auto"/>
        <w:rPr>
          <w:rFonts w:ascii="Arial" w:cs="Arial" w:eastAsia="Arial" w:hAnsi="Arial"/>
          <w:sz w:val="28"/>
          <w:szCs w:val="28"/>
        </w:rPr>
      </w:pPr>
      <w:r w:rsidDel="00000000" w:rsidR="00000000" w:rsidRPr="00000000">
        <w:rPr>
          <w:rFonts w:ascii="Trebuchet MS" w:cs="Trebuchet MS" w:eastAsia="Trebuchet MS" w:hAnsi="Trebuchet MS"/>
          <w:sz w:val="36"/>
          <w:szCs w:val="36"/>
          <w:rtl w:val="0"/>
        </w:rPr>
        <w:t xml:space="preserve">Date:</w:t>
      </w:r>
      <w:r w:rsidDel="00000000" w:rsidR="00000000" w:rsidRPr="00000000">
        <w:rPr>
          <w:rFonts w:ascii="Trebuchet MS" w:cs="Trebuchet MS" w:eastAsia="Trebuchet MS" w:hAnsi="Trebuchet MS"/>
          <w:sz w:val="48"/>
          <w:szCs w:val="48"/>
          <w:rtl w:val="0"/>
        </w:rPr>
        <w:t xml:space="preserve"> </w:t>
      </w:r>
      <w:r w:rsidDel="00000000" w:rsidR="00000000" w:rsidRPr="00000000">
        <w:rPr>
          <w:rFonts w:ascii="Trebuchet MS" w:cs="Trebuchet MS" w:eastAsia="Trebuchet MS" w:hAnsi="Trebuchet MS"/>
          <w:sz w:val="36"/>
          <w:szCs w:val="36"/>
          <w:rtl w:val="0"/>
        </w:rPr>
        <w:t xml:space="preserve"> </w:t>
      </w:r>
      <w:r w:rsidDel="00000000" w:rsidR="00000000" w:rsidRPr="00000000">
        <w:rPr>
          <w:rFonts w:ascii="Arial" w:cs="Arial" w:eastAsia="Arial" w:hAnsi="Arial"/>
          <w:sz w:val="36"/>
          <w:szCs w:val="36"/>
          <w:rtl w:val="0"/>
        </w:rPr>
        <w:t xml:space="preserve"> </w:t>
      </w:r>
      <w:r w:rsidDel="00000000" w:rsidR="00000000" w:rsidRPr="00000000">
        <w:rPr>
          <w:rFonts w:ascii="Arial" w:cs="Arial" w:eastAsia="Arial" w:hAnsi="Arial"/>
          <w:b w:val="1"/>
          <w:bCs w:val="1"/>
          <w:sz w:val="36"/>
          <w:szCs w:val="36"/>
          <w:rtl w:val="0"/>
        </w:rPr>
        <w:t xml:space="preserve">     </w:t>
      </w:r>
      <w:r w:rsidDel="00000000" w:rsidR="00000000" w:rsidRPr="00000000">
        <w:rPr>
          <w:rFonts w:ascii="Trebuchet MS" w:cs="Trebuchet MS" w:eastAsia="Trebuchet MS" w:hAnsi="Trebuchet MS"/>
          <w:sz w:val="48"/>
          <w:szCs w:val="48"/>
          <w:rtl w:val="0"/>
        </w:rPr>
        <w:t xml:space="preserve"> </w:t>
      </w:r>
      <w:r w:rsidDel="00000000" w:rsidR="00000000" w:rsidRPr="00000000">
        <w:rPr>
          <w:rFonts w:ascii="Trebuchet MS" w:cs="Trebuchet MS" w:eastAsia="Trebuchet MS" w:hAnsi="Trebuchet MS"/>
          <w:b w:val="1"/>
          <w:bCs w:val="1"/>
          <w:sz w:val="48"/>
          <w:szCs w:val="48"/>
          <w:rtl w:val="0"/>
        </w:rPr>
        <w:t xml:space="preserve">                                                                       </w:t>
      </w:r>
      <w:r w:rsidDel="00000000" w:rsidR="00000000" w:rsidRPr="00000000">
        <w:rPr>
          <w:rtl w:val="0"/>
        </w:rPr>
      </w:r>
    </w:p>
    <w:p w:rsidR="00000000" w:rsidDel="00000000" w:rsidP="00000000" w:rsidRDefault="00000000" w:rsidRPr="00000000" w14:paraId="00000016">
      <w:pPr>
        <w:spacing w:line="360"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bCs w:val="1"/>
          <w:sz w:val="30"/>
          <w:szCs w:val="30"/>
        </w:rPr>
      </w:pPr>
      <w:r w:rsidDel="00000000" w:rsidR="00000000" w:rsidRPr="00000000">
        <w:rPr>
          <w:rFonts w:ascii="Arial" w:cs="Arial" w:eastAsia="Arial" w:hAnsi="Arial"/>
          <w:b w:val="1"/>
          <w:bCs w:val="1"/>
          <w:sz w:val="30"/>
          <w:szCs w:val="30"/>
          <w:rtl w:val="0"/>
        </w:rPr>
        <w:t xml:space="preserve">Table of Content                                                           Page Number</w:t>
      </w:r>
    </w:p>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bCs w:val="1"/>
          <w:sz w:val="30"/>
          <w:szCs w:val="30"/>
        </w:rPr>
      </w:pPr>
      <w:r w:rsidDel="00000000" w:rsidR="00000000" w:rsidRPr="00000000">
        <w:rPr>
          <w:rtl w:val="0"/>
        </w:rPr>
      </w:r>
    </w:p>
    <w:sdt>
      <w:sdtPr>
        <w:id w:val="-1470870533"/>
        <w:docPartObj>
          <w:docPartGallery w:val="Table of Contents"/>
          <w:docPartUnique w:val="1"/>
        </w:docPartObj>
      </w:sdtPr>
      <w:sdtContent>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r w:rsidDel="00000000" w:rsidR="00000000" w:rsidRPr="00000000">
            <w:rPr>
              <w:rFonts w:ascii="Arial" w:cs="Arial" w:eastAsia="Arial" w:hAnsi="Arial"/>
              <w:sz w:val="22"/>
              <w:szCs w:val="22"/>
              <w:u w:val="none"/>
              <w:rtl w:val="0"/>
            </w:rPr>
            <w:t xml:space="preserve">Introduction</w:t>
          </w:r>
          <w:hyperlink w:anchor="_heading=h.9g47qfhlxvm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hyperlink>
          <w:r w:rsidDel="00000000" w:rsidR="00000000" w:rsidRPr="00000000">
            <w:rPr>
              <w:rFonts w:ascii="Arial" w:cs="Arial" w:eastAsia="Arial" w:hAnsi="Arial"/>
              <w:sz w:val="22"/>
              <w:szCs w:val="22"/>
              <w:rtl w:val="0"/>
            </w:rPr>
            <w:t xml:space="preserve">3</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uxm6zn6c31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nzr7mpb8xk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CV</w:t>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bikjbvbt150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w:t>
              <w:tab/>
            </w:r>
          </w:hyperlink>
          <w:r w:rsidDel="00000000" w:rsidR="00000000" w:rsidRPr="00000000">
            <w:rPr>
              <w:rFonts w:ascii="Arial" w:cs="Arial" w:eastAsia="Arial" w:hAnsi="Arial"/>
              <w:sz w:val="22"/>
              <w:szCs w:val="22"/>
              <w:rtl w:val="0"/>
            </w:rPr>
            <w:t xml:space="preserve">5</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tizpkiqh5y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Personal Statement</w:t>
              <w:tab/>
            </w:r>
          </w:hyperlink>
          <w:r w:rsidDel="00000000" w:rsidR="00000000" w:rsidRPr="00000000">
            <w:rPr>
              <w:rFonts w:ascii="Arial" w:cs="Arial" w:eastAsia="Arial" w:hAnsi="Arial"/>
              <w:sz w:val="22"/>
              <w:szCs w:val="22"/>
              <w:rtl w:val="0"/>
            </w:rPr>
            <w:t xml:space="preserve">5</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baiizt62whg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3</w:t>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pPr>
          <w:hyperlink w:anchor="_heading=h.9leh96see10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SWOT </w:t>
            </w:r>
          </w:hyperlink>
          <w:hyperlink w:anchor="_heading=h.9leh96see10a">
            <w:r w:rsidDel="00000000" w:rsidR="00000000" w:rsidRPr="00000000">
              <w:rPr>
                <w:rFonts w:ascii="Arial" w:cs="Arial" w:eastAsia="Arial" w:hAnsi="Arial"/>
                <w:sz w:val="22"/>
                <w:szCs w:val="22"/>
                <w:rtl w:val="0"/>
              </w:rPr>
              <w:t xml:space="preserve">Analysis</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9leh96see10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og6fy79m3tp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PDP Development</w:t>
              <w:tab/>
            </w:r>
          </w:hyperlink>
          <w:r w:rsidDel="00000000" w:rsidR="00000000" w:rsidRPr="00000000">
            <w:rPr>
              <w:rFonts w:ascii="Arial" w:cs="Arial" w:eastAsia="Arial" w:hAnsi="Arial"/>
              <w:sz w:val="22"/>
              <w:szCs w:val="22"/>
              <w:rtl w:val="0"/>
            </w:rPr>
            <w:t xml:space="preserve">10</w:t>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3sgkq96xi24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4</w:t>
              <w:tab/>
              <w:t xml:space="preserve">1</w:t>
            </w:r>
          </w:hyperlink>
          <w:r w:rsidDel="00000000" w:rsidR="00000000" w:rsidRPr="00000000">
            <w:rPr>
              <w:rFonts w:ascii="Arial" w:cs="Arial" w:eastAsia="Arial" w:hAnsi="Arial"/>
              <w:sz w:val="22"/>
              <w:szCs w:val="22"/>
              <w:rtl w:val="0"/>
            </w:rPr>
            <w:t xml:space="preserve">3</w:t>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qls5nm4x88z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Reflection</w:t>
              <w:tab/>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i3rdlkx9waw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tab/>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nntqa5zdp7a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pStyle w:val="Heading1"/>
        <w:keepNext w:val="0"/>
        <w:keepLines w:val="0"/>
        <w:spacing w:after="120" w:before="480" w:lineRule="auto"/>
        <w:jc w:val="both"/>
        <w:rPr>
          <w:rFonts w:ascii="Arial" w:cs="Arial" w:eastAsia="Arial" w:hAnsi="Arial"/>
          <w:sz w:val="46"/>
          <w:szCs w:val="46"/>
        </w:rPr>
      </w:pPr>
      <w:bookmarkStart w:colFirst="0" w:colLast="0" w:name="_heading=h.8so5wkabc0fy" w:id="2"/>
      <w:bookmarkEnd w:id="2"/>
      <w:r w:rsidDel="00000000" w:rsidR="00000000" w:rsidRPr="00000000">
        <w:rPr>
          <w:rtl w:val="0"/>
        </w:rPr>
      </w:r>
    </w:p>
    <w:p w:rsidR="00000000" w:rsidDel="00000000" w:rsidP="00000000" w:rsidRDefault="00000000" w:rsidRPr="00000000" w14:paraId="00000032">
      <w:pPr>
        <w:pStyle w:val="Heading1"/>
        <w:keepNext w:val="0"/>
        <w:keepLines w:val="0"/>
        <w:spacing w:after="120" w:before="480" w:lineRule="auto"/>
        <w:jc w:val="both"/>
        <w:rPr>
          <w:rFonts w:ascii="Arial" w:cs="Arial" w:eastAsia="Arial" w:hAnsi="Arial"/>
          <w:sz w:val="46"/>
          <w:szCs w:val="46"/>
        </w:rPr>
      </w:pPr>
      <w:bookmarkStart w:colFirst="0" w:colLast="0" w:name="_heading=h.bstbhro1lzrb" w:id="3"/>
      <w:bookmarkEnd w:id="3"/>
      <w:r w:rsidDel="00000000" w:rsidR="00000000" w:rsidRPr="00000000">
        <w:rPr>
          <w:rtl w:val="0"/>
        </w:rPr>
      </w:r>
    </w:p>
    <w:p w:rsidR="00000000" w:rsidDel="00000000" w:rsidP="00000000" w:rsidRDefault="00000000" w:rsidRPr="00000000" w14:paraId="00000033">
      <w:pPr>
        <w:pStyle w:val="Heading1"/>
        <w:keepNext w:val="0"/>
        <w:keepLines w:val="0"/>
        <w:spacing w:after="120" w:before="480" w:lineRule="auto"/>
        <w:jc w:val="both"/>
        <w:rPr>
          <w:rFonts w:ascii="Arial" w:cs="Arial" w:eastAsia="Arial" w:hAnsi="Arial"/>
          <w:sz w:val="22"/>
          <w:szCs w:val="22"/>
        </w:rPr>
      </w:pPr>
      <w:bookmarkStart w:colFirst="0" w:colLast="0" w:name="_heading=h.neppwdamny7" w:id="4"/>
      <w:bookmarkEnd w:id="4"/>
      <w:r w:rsidDel="00000000" w:rsidR="00000000" w:rsidRPr="00000000">
        <w:rPr>
          <w:rtl w:val="0"/>
        </w:rPr>
      </w:r>
    </w:p>
    <w:p w:rsidR="00000000" w:rsidDel="00000000" w:rsidP="00000000" w:rsidRDefault="00000000" w:rsidRPr="00000000" w14:paraId="00000034">
      <w:pPr>
        <w:pStyle w:val="Heading1"/>
        <w:keepNext w:val="0"/>
        <w:keepLines w:val="0"/>
        <w:spacing w:after="120" w:before="480" w:lineRule="auto"/>
        <w:jc w:val="both"/>
        <w:rPr>
          <w:rFonts w:ascii="Arial" w:cs="Arial" w:eastAsia="Arial" w:hAnsi="Arial"/>
          <w:b w:val="0"/>
          <w:bCs w:val="0"/>
          <w:sz w:val="22"/>
          <w:szCs w:val="22"/>
        </w:rPr>
      </w:pPr>
      <w:bookmarkStart w:colFirst="0" w:colLast="0" w:name="_heading=h.svm54eoa6r37" w:id="5"/>
      <w:bookmarkEnd w:id="5"/>
      <w:r w:rsidDel="00000000" w:rsidR="00000000" w:rsidRPr="00000000">
        <w:rPr>
          <w:rtl w:val="0"/>
        </w:rPr>
      </w:r>
    </w:p>
    <w:p w:rsidR="00000000" w:rsidDel="00000000" w:rsidP="00000000" w:rsidRDefault="00000000" w:rsidRPr="00000000" w14:paraId="00000035">
      <w:pPr>
        <w:pStyle w:val="Heading1"/>
        <w:keepNext w:val="0"/>
        <w:keepLines w:val="0"/>
        <w:spacing w:after="120" w:before="480" w:lineRule="auto"/>
        <w:jc w:val="both"/>
        <w:rPr>
          <w:rFonts w:ascii="Arial" w:cs="Arial" w:eastAsia="Arial" w:hAnsi="Arial"/>
          <w:sz w:val="34"/>
          <w:szCs w:val="34"/>
        </w:rPr>
      </w:pPr>
      <w:bookmarkStart w:colFirst="0" w:colLast="0" w:name="_heading=h.uk73gcsko8ac" w:id="6"/>
      <w:bookmarkEnd w:id="6"/>
      <w:r w:rsidDel="00000000" w:rsidR="00000000" w:rsidRPr="00000000">
        <w:rPr>
          <w:rFonts w:ascii="Arial" w:cs="Arial" w:eastAsia="Arial" w:hAnsi="Arial"/>
          <w:sz w:val="34"/>
          <w:szCs w:val="34"/>
          <w:rtl w:val="0"/>
        </w:rPr>
        <w:t xml:space="preserve">INTRODUCTION</w:t>
      </w:r>
    </w:p>
    <w:p w:rsidR="00000000" w:rsidDel="00000000" w:rsidP="00000000" w:rsidRDefault="00000000" w:rsidRPr="00000000" w14:paraId="00000036">
      <w:pPr>
        <w:pStyle w:val="Heading1"/>
        <w:keepNext w:val="0"/>
        <w:keepLines w:val="0"/>
        <w:spacing w:after="120" w:before="480" w:lineRule="auto"/>
        <w:jc w:val="both"/>
        <w:rPr>
          <w:rFonts w:ascii="Arial" w:cs="Arial" w:eastAsia="Arial" w:hAnsi="Arial"/>
          <w:b w:val="0"/>
          <w:bCs w:val="0"/>
          <w:sz w:val="22"/>
          <w:szCs w:val="22"/>
        </w:rPr>
      </w:pPr>
      <w:bookmarkStart w:colFirst="0" w:colLast="0" w:name="_heading=h.7yfo88whjgzt" w:id="7"/>
      <w:bookmarkEnd w:id="7"/>
      <w:r w:rsidDel="00000000" w:rsidR="00000000" w:rsidRPr="00000000">
        <w:rPr>
          <w:rFonts w:ascii="Arial" w:cs="Arial" w:eastAsia="Arial" w:hAnsi="Arial"/>
          <w:b w:val="0"/>
          <w:bCs w:val="0"/>
          <w:sz w:val="22"/>
          <w:szCs w:val="22"/>
          <w:rtl w:val="0"/>
        </w:rPr>
        <w:t xml:space="preserve">A</w:t>
      </w:r>
      <w:r w:rsidDel="00000000" w:rsidR="00000000" w:rsidRPr="00000000">
        <w:rPr>
          <w:rFonts w:ascii="Arial" w:cs="Arial" w:eastAsia="Arial" w:hAnsi="Arial"/>
          <w:b w:val="0"/>
          <w:bCs w:val="0"/>
          <w:rtl w:val="0"/>
        </w:rPr>
        <w:t xml:space="preserve"> </w:t>
      </w:r>
      <w:r w:rsidDel="00000000" w:rsidR="00000000" w:rsidRPr="00000000">
        <w:rPr>
          <w:rFonts w:ascii="Arial" w:cs="Arial" w:eastAsia="Arial" w:hAnsi="Arial"/>
          <w:b w:val="0"/>
          <w:bCs w:val="0"/>
          <w:sz w:val="22"/>
          <w:szCs w:val="22"/>
          <w:rtl w:val="0"/>
        </w:rPr>
        <w:t xml:space="preserve">portfolio is a compilation of records and proof that demonstrates your training, experience, abilities, accomplishments, introspection, and future growth.In light of my anticipated job as a healthcare support worker, this personal development portfolio assesses my present abilities, experience, and professional development needs. I have two years of real-world experience working as a care assistant in a care facility, and I hold a Level 4 certificate in Health and Social Care. Through my experience, I have been able to hone my abilities in person-centred care, communication, teamwork, safeguarding, supporting everyday living, and preserving the independence and dignity of those who are receiving care. My professional objective is to apply these current abilities in a healthcare setting while expanding my knowledge and practical capabilities. A professional resume, a personal statement, a SWOT analysis, a personal development plan (PDP), and a critical reflection utilising Gibbs' reflective cycle make up the portfolio.</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rFonts w:ascii="Arial" w:cs="Arial" w:eastAsia="Arial" w:hAnsi="Arial"/>
          <w:b w:val="1"/>
          <w:bCs w:val="1"/>
          <w:sz w:val="46"/>
          <w:szCs w:val="46"/>
        </w:rPr>
      </w:pPr>
      <w:r w:rsidDel="00000000" w:rsidR="00000000" w:rsidRPr="00000000">
        <w:rPr>
          <w:rFonts w:ascii="Arial" w:cs="Arial" w:eastAsia="Arial" w:hAnsi="Arial"/>
          <w:b w:val="1"/>
          <w:bCs w:val="1"/>
          <w:sz w:val="46"/>
          <w:szCs w:val="46"/>
          <w:rtl w:val="0"/>
        </w:rPr>
        <w:t xml:space="preserve">TASK 1 – PROFESSIONAL CV</w:t>
      </w:r>
    </w:p>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Kiran Saba</w:t>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Telephone Number:  —-------</w:t>
      </w:r>
    </w:p>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Email: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PROFESSIONAL PROFILE</w:t>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A compassionate, dependable and driven health and social care professional with two years of real-world experience as a care assistant in a care facility and a Level 4 qualification in the field. knowledgeable about delivering person-centred care while upholding autonomy, privacy, dignity, and choice.</w:t>
      </w:r>
    </w:p>
    <w:p w:rsidR="00000000" w:rsidDel="00000000" w:rsidP="00000000" w:rsidRDefault="00000000" w:rsidRPr="00000000" w14:paraId="000000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areas of personal care, mobility assistance, nourishment and hydration, communication, safety, infection control, and keeping care records, I have acquired useful skills. I am aware of how crucial it is to treat everyone as an individual and have polite conversations with coworkers, family members, and service consumers. These attributes are consistent with the NHS principle of respect and dignity, which mandates that each person be regarded as an individual whose needs, priorities, and abilities are appreciated (Department of Health and Social Care, 2023).</w:t>
      </w:r>
    </w:p>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I am currently looking for a job as a healthcare support worker where I can apply my prior caregiving experience in a medical setting, acquire new clinical skills within my area of expertise, and improve patient care.</w:t>
      </w:r>
    </w:p>
    <w:p w:rsidR="00000000" w:rsidDel="00000000" w:rsidP="00000000" w:rsidRDefault="00000000" w:rsidRPr="00000000" w14:paraId="00000044">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ESSENTIAL SKILLS</w:t>
      </w:r>
    </w:p>
    <w:p w:rsidR="00000000" w:rsidDel="00000000" w:rsidP="00000000" w:rsidRDefault="00000000" w:rsidRPr="00000000" w14:paraId="00000045">
      <w:pPr>
        <w:rPr>
          <w:rFonts w:ascii="Arial" w:cs="Arial" w:eastAsia="Arial" w:hAnsi="Arial"/>
          <w:b w:val="1"/>
          <w:bCs w:val="1"/>
          <w:sz w:val="34"/>
          <w:szCs w:val="34"/>
        </w:rPr>
      </w:pPr>
      <w:r w:rsidDel="00000000" w:rsidR="00000000" w:rsidRPr="00000000">
        <w:rPr>
          <w:rtl w:val="0"/>
        </w:rPr>
      </w:r>
    </w:p>
    <w:p w:rsidR="00000000" w:rsidDel="00000000" w:rsidP="00000000" w:rsidRDefault="00000000" w:rsidRPr="00000000" w14:paraId="00000046">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Person-centred treatment</w:t>
      </w:r>
    </w:p>
    <w:p w:rsidR="00000000" w:rsidDel="00000000" w:rsidP="00000000" w:rsidRDefault="00000000" w:rsidRPr="00000000" w14:paraId="00000047">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Privacy, dignity, and respect</w:t>
      </w:r>
    </w:p>
    <w:p w:rsidR="00000000" w:rsidDel="00000000" w:rsidP="00000000" w:rsidRDefault="00000000" w:rsidRPr="00000000" w14:paraId="00000048">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Individual care</w:t>
      </w:r>
    </w:p>
    <w:p w:rsidR="00000000" w:rsidDel="00000000" w:rsidP="00000000" w:rsidRDefault="00000000" w:rsidRPr="00000000" w14:paraId="00000049">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Moving, handling, and mobility</w:t>
      </w:r>
    </w:p>
    <w:p w:rsidR="00000000" w:rsidDel="00000000" w:rsidP="00000000" w:rsidRDefault="00000000" w:rsidRPr="00000000" w14:paraId="0000004A">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Support for hydration and nutrition</w:t>
      </w:r>
    </w:p>
    <w:p w:rsidR="00000000" w:rsidDel="00000000" w:rsidP="00000000" w:rsidRDefault="00000000" w:rsidRPr="00000000" w14:paraId="0000004B">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Protection</w:t>
      </w:r>
    </w:p>
    <w:p w:rsidR="00000000" w:rsidDel="00000000" w:rsidP="00000000" w:rsidRDefault="00000000" w:rsidRPr="00000000" w14:paraId="0000004C">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Good communication</w:t>
      </w:r>
    </w:p>
    <w:p w:rsidR="00000000" w:rsidDel="00000000" w:rsidP="00000000" w:rsidRDefault="00000000" w:rsidRPr="00000000" w14:paraId="0000004D">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Confidentiality</w:t>
      </w:r>
    </w:p>
    <w:p w:rsidR="00000000" w:rsidDel="00000000" w:rsidP="00000000" w:rsidRDefault="00000000" w:rsidRPr="00000000" w14:paraId="0000004E">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Collaboration</w:t>
      </w:r>
    </w:p>
    <w:p w:rsidR="00000000" w:rsidDel="00000000" w:rsidP="00000000" w:rsidRDefault="00000000" w:rsidRPr="00000000" w14:paraId="0000004F">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Observation and documentation</w:t>
      </w:r>
    </w:p>
    <w:p w:rsidR="00000000" w:rsidDel="00000000" w:rsidP="00000000" w:rsidRDefault="00000000" w:rsidRPr="00000000" w14:paraId="00000050">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Prevention and management of infections</w:t>
      </w:r>
    </w:p>
    <w:p w:rsidR="00000000" w:rsidDel="00000000" w:rsidP="00000000" w:rsidRDefault="00000000" w:rsidRPr="00000000" w14:paraId="00000051">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Documentation of care</w:t>
      </w:r>
    </w:p>
    <w:p w:rsidR="00000000" w:rsidDel="00000000" w:rsidP="00000000" w:rsidRDefault="00000000" w:rsidRPr="00000000" w14:paraId="00000052">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Effective time management</w:t>
      </w:r>
    </w:p>
    <w:p w:rsidR="00000000" w:rsidDel="00000000" w:rsidP="00000000" w:rsidRDefault="00000000" w:rsidRPr="00000000" w14:paraId="00000053">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Patience and empathy</w:t>
      </w:r>
    </w:p>
    <w:p w:rsidR="00000000" w:rsidDel="00000000" w:rsidP="00000000" w:rsidRDefault="00000000" w:rsidRPr="00000000" w14:paraId="00000054">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Working under duress</w:t>
      </w:r>
    </w:p>
    <w:p w:rsidR="00000000" w:rsidDel="00000000" w:rsidP="00000000" w:rsidRDefault="00000000" w:rsidRPr="00000000" w14:paraId="00000055">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Encouraging self-reliance</w:t>
      </w:r>
    </w:p>
    <w:p w:rsidR="00000000" w:rsidDel="00000000" w:rsidP="00000000" w:rsidRDefault="00000000" w:rsidRPr="00000000" w14:paraId="00000056">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Inclusion, diversity, and equality</w:t>
      </w:r>
    </w:p>
    <w:p w:rsidR="00000000" w:rsidDel="00000000" w:rsidP="00000000" w:rsidRDefault="00000000" w:rsidRPr="00000000" w14:paraId="00000057">
      <w:pPr>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These abilities align with the Code of Conduct for Healthcare Support Workers and Adult Social Care Workers, which mandates that employees uphold the rights, privacy, dignity, health, and well-being of service users as well as communicate effectively (Skills for Care, 2026).</w:t>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rPr>
          <w:rFonts w:ascii="Arial" w:cs="Arial" w:eastAsia="Arial" w:hAnsi="Arial"/>
          <w:b w:val="1"/>
          <w:bCs w:val="1"/>
          <w:sz w:val="46"/>
          <w:szCs w:val="46"/>
        </w:rPr>
      </w:pPr>
      <w:r w:rsidDel="00000000" w:rsidR="00000000" w:rsidRPr="00000000">
        <w:rPr>
          <w:rFonts w:ascii="Arial" w:cs="Arial" w:eastAsia="Arial" w:hAnsi="Arial"/>
          <w:b w:val="1"/>
          <w:bCs w:val="1"/>
          <w:sz w:val="46"/>
          <w:szCs w:val="46"/>
          <w:rtl w:val="0"/>
        </w:rPr>
        <w:t xml:space="preserve">WORK EXPERIENCE</w:t>
      </w:r>
    </w:p>
    <w:p w:rsidR="00000000" w:rsidDel="00000000" w:rsidP="00000000" w:rsidRDefault="00000000" w:rsidRPr="00000000" w14:paraId="000000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Capwell Grange Care Home - Care Assistant</w:t>
      </w:r>
    </w:p>
    <w:p w:rsidR="00000000" w:rsidDel="00000000" w:rsidP="00000000" w:rsidRDefault="00000000" w:rsidRPr="00000000" w14:paraId="0000005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Luton </w:t>
      </w:r>
    </w:p>
    <w:p w:rsidR="00000000" w:rsidDel="00000000" w:rsidP="00000000" w:rsidRDefault="00000000" w:rsidRPr="00000000" w14:paraId="000000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Individual care plans and stated needs should be followed while providing person-centred care.</w:t>
      </w:r>
    </w:p>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Assist residents with daily living activities such as dressing, washing and using the lavatory.</w:t>
      </w:r>
    </w:p>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When giving personal care, respect the privacy and dignity of the residents.</w:t>
      </w:r>
    </w:p>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Assist residents with transfers and mobility in compliance with safe protocols.</w:t>
      </w:r>
    </w:p>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Promote self-sufficiency and give inhabitants the freedom to choose their daily schedules appropriately. Assist residents with eating and drinking, and report any issues with hydration or nutrition. Respectfully interact with coworkers, family, and residents.Keep an eye out for changes in the residents' emotional and physical health, and notify senior staff of any concerns.</w:t>
      </w:r>
    </w:p>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Keep accurate and private medical records. Observe safeguarding protocols and appropriately   report any problems.</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Because safe and compassionate care necessitates staff collaboration and efficient communication, the experience I have learned is very pertinent. Healthcare support staff are expected to collaborate and communicate effectively, according to the Code of Conduct (Skills for Care, 2026).</w:t>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EDUCATION</w:t>
      </w:r>
    </w:p>
    <w:p w:rsidR="00000000" w:rsidDel="00000000" w:rsidP="00000000" w:rsidRDefault="00000000" w:rsidRPr="00000000" w14:paraId="00000069">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Level 4 Health and Social Care – Completed</w:t>
        <w:br w:type="textWrapping"/>
        <w:t xml:space="preserve">University of Wales -London</w:t>
      </w:r>
      <w:r w:rsidDel="00000000" w:rsidR="00000000" w:rsidRPr="00000000">
        <w:rPr>
          <w:rtl w:val="0"/>
        </w:rPr>
      </w:r>
    </w:p>
    <w:p w:rsidR="00000000" w:rsidDel="00000000" w:rsidP="00000000" w:rsidRDefault="00000000" w:rsidRPr="00000000" w14:paraId="0000006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qualification developed my knowledge of health and social care principles, person-centred practice, safeguarding, communication, equality and diversity, professional practice, health and wellbeing and the needs of individuals receiving care.</w:t>
      </w:r>
    </w:p>
    <w:p w:rsidR="00000000" w:rsidDel="00000000" w:rsidP="00000000" w:rsidRDefault="00000000" w:rsidRPr="00000000" w14:paraId="0000006B">
      <w:pPr>
        <w:spacing w:after="240" w:before="240" w:lineRule="auto"/>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Hobbies and Interests</w:t>
      </w:r>
    </w:p>
    <w:p w:rsidR="00000000" w:rsidDel="00000000" w:rsidP="00000000" w:rsidRDefault="00000000" w:rsidRPr="00000000" w14:paraId="0000006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Spending time with family and friends, reading, staying physically active, listening to music, and health and social care are some of my hobbies. I'm really eager to advance my professional abilities and learn more about healthcare practice.</w:t>
      </w:r>
    </w:p>
    <w:p w:rsidR="00000000" w:rsidDel="00000000" w:rsidP="00000000" w:rsidRDefault="00000000" w:rsidRPr="00000000" w14:paraId="0000006D">
      <w:pPr>
        <w:pStyle w:val="Heading3"/>
        <w:keepNext w:val="0"/>
        <w:keepLines w:val="0"/>
        <w:spacing w:before="280" w:lineRule="auto"/>
        <w:rPr>
          <w:rFonts w:ascii="Arial" w:cs="Arial" w:eastAsia="Arial" w:hAnsi="Arial"/>
          <w:b w:val="1"/>
          <w:bCs w:val="1"/>
          <w:color w:val="000000"/>
          <w:sz w:val="26"/>
          <w:szCs w:val="26"/>
        </w:rPr>
      </w:pPr>
      <w:bookmarkStart w:colFirst="0" w:colLast="0" w:name="_heading=h.nlcwye1bj3cl" w:id="8"/>
      <w:bookmarkEnd w:id="8"/>
      <w:r w:rsidDel="00000000" w:rsidR="00000000" w:rsidRPr="00000000">
        <w:rPr>
          <w:rFonts w:ascii="Arial" w:cs="Arial" w:eastAsia="Arial" w:hAnsi="Arial"/>
          <w:b w:val="1"/>
          <w:bCs w:val="1"/>
          <w:color w:val="000000"/>
          <w:sz w:val="26"/>
          <w:szCs w:val="26"/>
          <w:rtl w:val="0"/>
        </w:rPr>
        <w:t xml:space="preserve">REFERENCES</w:t>
      </w:r>
    </w:p>
    <w:p w:rsidR="00000000" w:rsidDel="00000000" w:rsidP="00000000" w:rsidRDefault="00000000" w:rsidRPr="00000000" w14:paraId="0000006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Available upon request</w:t>
      </w:r>
    </w:p>
    <w:p w:rsidR="00000000" w:rsidDel="00000000" w:rsidP="00000000" w:rsidRDefault="00000000" w:rsidRPr="00000000" w14:paraId="0000006F">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0">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rPr>
          <w:rFonts w:ascii="Arial" w:cs="Arial" w:eastAsia="Arial" w:hAnsi="Arial"/>
          <w:b w:val="1"/>
          <w:bCs w:val="1"/>
          <w:sz w:val="46"/>
          <w:szCs w:val="46"/>
        </w:rPr>
      </w:pPr>
      <w:r w:rsidDel="00000000" w:rsidR="00000000" w:rsidRPr="00000000">
        <w:rPr>
          <w:rtl w:val="0"/>
        </w:rPr>
      </w:r>
    </w:p>
    <w:p w:rsidR="00000000" w:rsidDel="00000000" w:rsidP="00000000" w:rsidRDefault="00000000" w:rsidRPr="00000000" w14:paraId="00000073">
      <w:pPr>
        <w:pStyle w:val="Heading1"/>
        <w:keepNext w:val="0"/>
        <w:keepLines w:val="0"/>
        <w:spacing w:after="120" w:before="480" w:lineRule="auto"/>
        <w:jc w:val="both"/>
        <w:rPr>
          <w:rFonts w:ascii="Arial" w:cs="Arial" w:eastAsia="Arial" w:hAnsi="Arial"/>
          <w:sz w:val="46"/>
          <w:szCs w:val="46"/>
        </w:rPr>
      </w:pPr>
      <w:bookmarkStart w:colFirst="0" w:colLast="0" w:name="_heading=h.p3fzao2ce929" w:id="9"/>
      <w:bookmarkEnd w:id="9"/>
      <w:r w:rsidDel="00000000" w:rsidR="00000000" w:rsidRPr="00000000">
        <w:rPr>
          <w:rFonts w:ascii="Arial" w:cs="Arial" w:eastAsia="Arial" w:hAnsi="Arial"/>
          <w:sz w:val="46"/>
          <w:szCs w:val="46"/>
          <w:rtl w:val="0"/>
        </w:rPr>
        <w:t xml:space="preserve">TASK 2 – PERSONAL STATEMENT</w:t>
      </w:r>
    </w:p>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I am applying for a job as a Healthcare Support Worker because I want to advance my career in health and social care and expand on the skills and information I've gained from my work and studies. I have two years of experience working as a care assistant in a care facility and have earned a Level 4 qualification in health and social care. My long-term professional goal is to become a skilled and knowledgeable healthcare practitioner who supports person-centred, safe, and compassionate treatment.</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 solid intellectual background thanks to my Level 4 Health and Social Care qualification. I learned about person-centred care, communication, equality and diversity, safeguarding, health and wellbeing, and professional responsibility via my courses. My practical experience has been enhanced by this academic understanding, which has also made it easier for me to comprehend why care should be tailored to each person's needs, preferences, rights, and dignity.</w:t>
      </w:r>
    </w:p>
    <w:p w:rsidR="00000000" w:rsidDel="00000000" w:rsidP="00000000" w:rsidRDefault="00000000" w:rsidRPr="00000000" w14:paraId="000000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gained useful practical skills during my two years as a care assistant. I have helped residents with their personal hygiene, clothing, mobility, nutrition, and hydration. Additionally, I've gained experience interacting with people, family, and coworkers. This experience has taught me that providing effective care requires more than just finishing duties; it also entails developing trust, paying attention to others, and honouring their decisions.I place a high value on dignity and respect. Every person should be treated with dignity and respect, according to the NHS Constitution, and employees should be aware of people's interests, needs, capacities, and limitations (Department of Health and Social Care, 2023). In my day-to-day work, I put these ideas into effect by protecting people's privacy when providing personal care, promoting independence, and, when appropriate, involving them in decisions about their support.</w:t>
      </w:r>
    </w:p>
    <w:p w:rsidR="00000000" w:rsidDel="00000000" w:rsidP="00000000" w:rsidRDefault="00000000" w:rsidRPr="00000000" w14:paraId="000000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crucial skill is communication. I am aware of how crucial it is to listen intently and modify my communication style to suit the individual's needs. When speaking with people who might be nervous, perplexed, or upset, I maintain my composure.In order to improve the health, safety, and well-being of those utilising health and care services, healthcare support professionals are required under the Code of Conduct to speak honestly and effectively (Skills for Care, 2026).</w:t>
      </w:r>
    </w:p>
    <w:p w:rsidR="00000000" w:rsidDel="00000000" w:rsidP="00000000" w:rsidRDefault="00000000" w:rsidRPr="00000000" w14:paraId="000000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I am a dependable team player as well. I've learned from my experience in a care facility that efficient collaboration and information exchange are essential to providing high-quality care. I am aware of how crucial it is to adhere to care plans, voice concerns, and seek assistance when a problem is outside my area of expertise. I would work well with nurses and other members of the interdisciplinary team in a healthcare setting by bringing this mindset.</w:t>
      </w:r>
    </w:p>
    <w:p w:rsidR="00000000" w:rsidDel="00000000" w:rsidP="00000000" w:rsidRDefault="00000000" w:rsidRPr="00000000" w14:paraId="000000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Compassion, patience, dependability, empathy, and a desire to learn are some of my own strong points. I am aware that working in the medical field may be emotionally and physically taxing, but my experience providing care has strengthened my ability to bounce back from setbacks and maintain my professionalism.</w:t>
      </w:r>
    </w:p>
    <w:p w:rsidR="00000000" w:rsidDel="00000000" w:rsidP="00000000" w:rsidRDefault="00000000" w:rsidRPr="00000000" w14:paraId="000000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I am also aware of my shortcomings. Since my primary experience was in a care facility, I need to learn more about hospital protocols and acquire clinical abilities unique to the healthcare industry. Instead of seeing this as a weakness, I see it as an opportunity. The NHS Constitution encourages employees to take advantage of opportunities for training and development and to help raise the standard of service (Department of Health and Social service, 2023).</w:t>
      </w:r>
    </w:p>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I would be dedicated to ongoing professional development if hired. According to Skills for Care, one of the requirements for healthcare support workers is ongoing professional development (Skills for Care, 2026). I plan to complete pertinent training, ask supervisors for input, expand my clinical knowledge within my area of expertise, and look into career advancement options throughout the course of the following two years.</w:t>
      </w:r>
    </w:p>
    <w:p w:rsidR="00000000" w:rsidDel="00000000" w:rsidP="00000000" w:rsidRDefault="00000000" w:rsidRPr="00000000" w14:paraId="000000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end, I want to improve the lives of those who need assistance and care. I have a solid foundation for a position as a healthcare support worker thanks to my Level 4 qualification, two years of real-world experience, compassionate nature, and dedication to learning.</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pStyle w:val="Heading1"/>
        <w:keepNext w:val="0"/>
        <w:keepLines w:val="0"/>
        <w:spacing w:after="120" w:before="480" w:lineRule="auto"/>
        <w:jc w:val="both"/>
        <w:rPr>
          <w:rFonts w:ascii="Arial" w:cs="Arial" w:eastAsia="Arial" w:hAnsi="Arial"/>
          <w:sz w:val="46"/>
          <w:szCs w:val="46"/>
        </w:rPr>
      </w:pPr>
      <w:bookmarkStart w:colFirst="0" w:colLast="0" w:name="_heading=h.crslkcigch66" w:id="10"/>
      <w:bookmarkEnd w:id="10"/>
      <w:r w:rsidDel="00000000" w:rsidR="00000000" w:rsidRPr="00000000">
        <w:rPr>
          <w:rFonts w:ascii="Arial" w:cs="Arial" w:eastAsia="Arial" w:hAnsi="Arial"/>
          <w:sz w:val="46"/>
          <w:szCs w:val="46"/>
          <w:rtl w:val="0"/>
        </w:rPr>
        <w:t xml:space="preserve">TASK 3(A) – SWOT ANALYSIS</w:t>
      </w:r>
    </w:p>
    <w:p w:rsidR="00000000" w:rsidDel="00000000" w:rsidP="00000000" w:rsidRDefault="00000000" w:rsidRPr="00000000" w14:paraId="00000086">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Strengths</w:t>
      </w:r>
    </w:p>
    <w:p w:rsidR="00000000" w:rsidDel="00000000" w:rsidP="00000000" w:rsidRDefault="00000000" w:rsidRPr="00000000" w14:paraId="000000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sz w:val="22"/>
          <w:szCs w:val="22"/>
          <w:rtl w:val="0"/>
        </w:rPr>
        <w:t xml:space="preserve">My two years of real-world care experience is my first significant asset. I have prior experience working closely with vulnerable persons, so I am aware of the obligations associated with offering emotional and personal support. My Level 4 Health and Social Care certification is my second asset. This shows that I have gained both practical experience and academic understanding.Another thing I'm good at is communicating. I interact with residents, relatives, and coworkers, and I recognise how crucial it is to share correct information.</w:t>
      </w:r>
    </w:p>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I have patience, respect, and compassion. These attributes, especially compassion, respect, and dignity, align with NHS values (Department of Health and Social Care, 2023).At last, I'm open to learning. For healthcare support professionals, ongoing professional development is a crucial requirement (Skills for Care, 2026).</w:t>
      </w:r>
    </w:p>
    <w:p w:rsidR="00000000" w:rsidDel="00000000" w:rsidP="00000000" w:rsidRDefault="00000000" w:rsidRPr="00000000" w14:paraId="000000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pStyle w:val="Heading1"/>
        <w:keepNext w:val="0"/>
        <w:keepLines w:val="0"/>
        <w:spacing w:after="120" w:before="480" w:lineRule="auto"/>
        <w:jc w:val="both"/>
        <w:rPr>
          <w:rFonts w:ascii="Arial" w:cs="Arial" w:eastAsia="Arial" w:hAnsi="Arial"/>
          <w:sz w:val="34"/>
          <w:szCs w:val="34"/>
        </w:rPr>
      </w:pPr>
      <w:bookmarkStart w:colFirst="0" w:colLast="0" w:name="_heading=h.11q5gco0v8hf" w:id="11"/>
      <w:bookmarkEnd w:id="11"/>
      <w:r w:rsidDel="00000000" w:rsidR="00000000" w:rsidRPr="00000000">
        <w:rPr>
          <w:rFonts w:ascii="Arial" w:cs="Arial" w:eastAsia="Arial" w:hAnsi="Arial"/>
          <w:sz w:val="34"/>
          <w:szCs w:val="34"/>
          <w:rtl w:val="0"/>
        </w:rPr>
        <w:t xml:space="preserve">Weaknesses</w:t>
      </w:r>
    </w:p>
    <w:p w:rsidR="00000000" w:rsidDel="00000000" w:rsidP="00000000" w:rsidRDefault="00000000" w:rsidRPr="00000000" w14:paraId="0000008D">
      <w:pPr>
        <w:pStyle w:val="Heading1"/>
        <w:keepNext w:val="0"/>
        <w:keepLines w:val="0"/>
        <w:spacing w:after="120" w:before="480" w:lineRule="auto"/>
        <w:jc w:val="both"/>
        <w:rPr>
          <w:rFonts w:ascii="Arial" w:cs="Arial" w:eastAsia="Arial" w:hAnsi="Arial"/>
          <w:b w:val="0"/>
          <w:bCs w:val="0"/>
          <w:sz w:val="22"/>
          <w:szCs w:val="22"/>
        </w:rPr>
      </w:pPr>
      <w:bookmarkStart w:colFirst="0" w:colLast="0" w:name="_heading=h.5yqj2t160krw" w:id="12"/>
      <w:bookmarkEnd w:id="12"/>
      <w:r w:rsidDel="00000000" w:rsidR="00000000" w:rsidRPr="00000000">
        <w:rPr>
          <w:rFonts w:ascii="Arial" w:cs="Arial" w:eastAsia="Arial" w:hAnsi="Arial"/>
          <w:b w:val="0"/>
          <w:bCs w:val="0"/>
          <w:sz w:val="22"/>
          <w:szCs w:val="22"/>
          <w:rtl w:val="0"/>
        </w:rPr>
        <w:t xml:space="preserve">The fact that the majority of my experience has been in a care facility rather than an acute hospital setting is my biggest shortcoming. As a result, I need to learn more about clinical jargon, hospital protocols, and healthcare-specific terms. Additionally, I need to have more self-assurance when it comes to public speaking and formal presentations. This was noted as a need for improvement in my LCHS4009 presentation assessment. My tendency to get anxious when taking on new jobs is another one of my weaknesses. I can deal with this by being well-prepared, asking pertinent questions, and looking for supervision.</w:t>
      </w:r>
    </w:p>
    <w:p w:rsidR="00000000" w:rsidDel="00000000" w:rsidP="00000000" w:rsidRDefault="00000000" w:rsidRPr="00000000" w14:paraId="0000008E">
      <w:pPr>
        <w:pStyle w:val="Heading1"/>
        <w:keepNext w:val="0"/>
        <w:keepLines w:val="0"/>
        <w:spacing w:after="120" w:before="480" w:lineRule="auto"/>
        <w:jc w:val="both"/>
        <w:rPr>
          <w:rFonts w:ascii="Arial" w:cs="Arial" w:eastAsia="Arial" w:hAnsi="Arial"/>
          <w:sz w:val="34"/>
          <w:szCs w:val="34"/>
        </w:rPr>
      </w:pPr>
      <w:bookmarkStart w:colFirst="0" w:colLast="0" w:name="_heading=h.c9qp3isoxz04" w:id="13"/>
      <w:bookmarkEnd w:id="13"/>
      <w:r w:rsidDel="00000000" w:rsidR="00000000" w:rsidRPr="00000000">
        <w:rPr>
          <w:rFonts w:ascii="Arial" w:cs="Arial" w:eastAsia="Arial" w:hAnsi="Arial"/>
          <w:sz w:val="34"/>
          <w:szCs w:val="34"/>
          <w:rtl w:val="0"/>
        </w:rPr>
        <w:t xml:space="preserve">Opportunities</w:t>
      </w:r>
    </w:p>
    <w:p w:rsidR="00000000" w:rsidDel="00000000" w:rsidP="00000000" w:rsidRDefault="00000000" w:rsidRPr="00000000" w14:paraId="0000008F">
      <w:pPr>
        <w:pStyle w:val="Heading1"/>
        <w:keepNext w:val="0"/>
        <w:keepLines w:val="0"/>
        <w:spacing w:after="120" w:before="480" w:lineRule="auto"/>
        <w:jc w:val="both"/>
        <w:rPr>
          <w:rFonts w:ascii="Arial" w:cs="Arial" w:eastAsia="Arial" w:hAnsi="Arial"/>
          <w:b w:val="0"/>
          <w:bCs w:val="0"/>
          <w:sz w:val="22"/>
          <w:szCs w:val="22"/>
        </w:rPr>
      </w:pPr>
      <w:bookmarkStart w:colFirst="0" w:colLast="0" w:name="_heading=h.s7x491ab5txp" w:id="14"/>
      <w:bookmarkEnd w:id="14"/>
      <w:r w:rsidDel="00000000" w:rsidR="00000000" w:rsidRPr="00000000">
        <w:rPr>
          <w:rFonts w:ascii="Arial" w:cs="Arial" w:eastAsia="Arial" w:hAnsi="Arial"/>
          <w:b w:val="0"/>
          <w:bCs w:val="0"/>
          <w:sz w:val="22"/>
          <w:szCs w:val="22"/>
          <w:rtl w:val="0"/>
        </w:rPr>
        <w:t xml:space="preserve">A position as a healthcare support worker will offer chances to learn new skills and collaborate with seasoned medical professionals. In addition to learning from supervision and comments, I may pursue further training and competence. The significance of staff training and development opportunities is acknowledged in the NHS Constitution (Department of Health and Social Care, 2023). This confirms my plan to use work as a chance for ongoing professional growth. Depending on my future credentials and professional interests, I may eventually think about moving up into a senior healthcare support position, nursing associate training, or another healthcare profession.</w:t>
      </w:r>
    </w:p>
    <w:p w:rsidR="00000000" w:rsidDel="00000000" w:rsidP="00000000" w:rsidRDefault="00000000" w:rsidRPr="00000000" w14:paraId="00000090">
      <w:pPr>
        <w:rPr>
          <w:rFonts w:ascii="Arial" w:cs="Arial" w:eastAsia="Arial" w:hAnsi="Arial"/>
          <w:b w:val="1"/>
          <w:bCs w:val="1"/>
          <w:sz w:val="34"/>
          <w:szCs w:val="34"/>
        </w:rPr>
      </w:pPr>
      <w:r w:rsidDel="00000000" w:rsidR="00000000" w:rsidRPr="00000000">
        <w:rPr>
          <w:rtl w:val="0"/>
        </w:rPr>
      </w:r>
    </w:p>
    <w:p w:rsidR="00000000" w:rsidDel="00000000" w:rsidP="00000000" w:rsidRDefault="00000000" w:rsidRPr="00000000" w14:paraId="00000091">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Threats</w:t>
      </w:r>
    </w:p>
    <w:p w:rsidR="00000000" w:rsidDel="00000000" w:rsidP="00000000" w:rsidRDefault="00000000" w:rsidRPr="00000000" w14:paraId="00000092">
      <w:pPr>
        <w:rPr>
          <w:rFonts w:ascii="Arial" w:cs="Arial" w:eastAsia="Arial" w:hAnsi="Arial"/>
        </w:rPr>
      </w:pPr>
      <w:r w:rsidDel="00000000" w:rsidR="00000000" w:rsidRPr="00000000">
        <w:rPr>
          <w:rtl w:val="0"/>
        </w:rPr>
      </w:r>
    </w:p>
    <w:p w:rsidR="00000000" w:rsidDel="00000000" w:rsidP="00000000" w:rsidRDefault="00000000" w:rsidRPr="00000000" w14:paraId="00000093">
      <w:pPr>
        <w:rPr>
          <w:rFonts w:ascii="Arial" w:cs="Arial" w:eastAsia="Arial" w:hAnsi="Arial"/>
        </w:rPr>
      </w:pPr>
      <w:r w:rsidDel="00000000" w:rsidR="00000000" w:rsidRPr="00000000">
        <w:rPr>
          <w:rFonts w:ascii="Arial" w:cs="Arial" w:eastAsia="Arial" w:hAnsi="Arial"/>
          <w:rtl w:val="0"/>
        </w:rPr>
        <w:t xml:space="preserve">Competition for healthcare jobs, heavy workloads, and the psychological and physical strains of caring responsibilities are all possible dangers. If I don't engage in regular learning, I also run the risk of my information going out of date. Through ongoing professional development, supervision, upholding required training, and employing reflection to pinpoint areas for improvement, I can manage these risks.</w:t>
      </w:r>
    </w:p>
    <w:p w:rsidR="00000000" w:rsidDel="00000000" w:rsidP="00000000" w:rsidRDefault="00000000" w:rsidRPr="00000000" w14:paraId="00000094">
      <w:pPr>
        <w:rPr>
          <w:rFonts w:ascii="Arial" w:cs="Arial" w:eastAsia="Arial" w:hAnsi="Arial"/>
          <w:b w:val="1"/>
          <w:bCs w:val="1"/>
          <w:sz w:val="46"/>
          <w:szCs w:val="46"/>
        </w:rPr>
      </w:pPr>
      <w:r w:rsidDel="00000000" w:rsidR="00000000" w:rsidRPr="00000000">
        <w:rPr>
          <w:rtl w:val="0"/>
        </w:rPr>
      </w:r>
    </w:p>
    <w:p w:rsidR="00000000" w:rsidDel="00000000" w:rsidP="00000000" w:rsidRDefault="00000000" w:rsidRPr="00000000" w14:paraId="00000095">
      <w:pPr>
        <w:rPr>
          <w:rFonts w:ascii="Arial" w:cs="Arial" w:eastAsia="Arial" w:hAnsi="Arial"/>
          <w:b w:val="1"/>
          <w:bCs w:val="1"/>
          <w:sz w:val="46"/>
          <w:szCs w:val="46"/>
        </w:rPr>
      </w:pPr>
      <w:r w:rsidDel="00000000" w:rsidR="00000000" w:rsidRPr="00000000">
        <w:rPr>
          <w:rFonts w:ascii="Arial" w:cs="Arial" w:eastAsia="Arial" w:hAnsi="Arial"/>
          <w:b w:val="1"/>
          <w:bCs w:val="1"/>
          <w:sz w:val="46"/>
          <w:szCs w:val="46"/>
          <w:rtl w:val="0"/>
        </w:rPr>
        <w:t xml:space="preserve">TASK 3(B) – PERSONAL DEVELOPMENT PLAN</w:t>
      </w:r>
    </w:p>
    <w:p w:rsidR="00000000" w:rsidDel="00000000" w:rsidP="00000000" w:rsidRDefault="00000000" w:rsidRPr="00000000" w14:paraId="00000096">
      <w:pPr>
        <w:pStyle w:val="Heading1"/>
        <w:keepNext w:val="0"/>
        <w:keepLines w:val="0"/>
        <w:spacing w:after="120" w:before="480" w:lineRule="auto"/>
        <w:jc w:val="both"/>
        <w:rPr>
          <w:rFonts w:ascii="Arial" w:cs="Arial" w:eastAsia="Arial" w:hAnsi="Arial"/>
          <w:b w:val="0"/>
          <w:bCs w:val="0"/>
          <w:sz w:val="22"/>
          <w:szCs w:val="22"/>
        </w:rPr>
      </w:pPr>
      <w:bookmarkStart w:colFirst="0" w:colLast="0" w:name="_heading=h.11q5gco0v8hf" w:id="11"/>
      <w:bookmarkEnd w:id="11"/>
      <w:r w:rsidDel="00000000" w:rsidR="00000000" w:rsidRPr="00000000">
        <w:rPr>
          <w:rtl w:val="0"/>
        </w:rPr>
      </w:r>
    </w:p>
    <w:tbl>
      <w:tblPr>
        <w:tblStyle w:val="Table1"/>
        <w:tblW w:w="939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00"/>
        <w:gridCol w:w="825"/>
        <w:gridCol w:w="2475"/>
        <w:gridCol w:w="1635"/>
        <w:gridCol w:w="2655"/>
        <w:tblGridChange w:id="0">
          <w:tblGrid>
            <w:gridCol w:w="1800"/>
            <w:gridCol w:w="825"/>
            <w:gridCol w:w="2475"/>
            <w:gridCol w:w="1635"/>
            <w:gridCol w:w="2655"/>
          </w:tblGrid>
        </w:tblGridChange>
      </w:tblGrid>
      <w:tr>
        <w:trPr>
          <w:cantSplit w:val="0"/>
          <w:trHeight w:val="1954.409179687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7">
            <w:pPr>
              <w:pStyle w:val="Heading1"/>
              <w:keepNext w:val="0"/>
              <w:keepLines w:val="0"/>
              <w:spacing w:after="120" w:before="480" w:lineRule="auto"/>
              <w:jc w:val="both"/>
              <w:rPr>
                <w:rFonts w:ascii="Arial" w:cs="Arial" w:eastAsia="Arial" w:hAnsi="Arial"/>
                <w:sz w:val="30"/>
                <w:szCs w:val="30"/>
                <w:u w:val="single"/>
              </w:rPr>
            </w:pPr>
            <w:bookmarkStart w:colFirst="0" w:colLast="0" w:name="_heading=h.11q5gco0v8hf" w:id="11"/>
            <w:bookmarkEnd w:id="11"/>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30"/>
                <w:szCs w:val="30"/>
                <w:u w:val="single"/>
                <w:rtl w:val="0"/>
              </w:rPr>
              <w:t xml:space="preserve">  Goal</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8">
            <w:pPr>
              <w:pStyle w:val="Heading1"/>
              <w:keepNext w:val="0"/>
              <w:keepLines w:val="0"/>
              <w:spacing w:after="120" w:before="480" w:lineRule="auto"/>
              <w:jc w:val="both"/>
              <w:rPr>
                <w:rFonts w:ascii="Arial" w:cs="Arial" w:eastAsia="Arial" w:hAnsi="Arial"/>
                <w:sz w:val="22"/>
                <w:szCs w:val="22"/>
              </w:rPr>
            </w:pPr>
            <w:bookmarkStart w:colFirst="0" w:colLast="0" w:name="_heading=h.11q5gco0v8hf" w:id="11"/>
            <w:bookmarkEnd w:id="11"/>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9">
            <w:pPr>
              <w:pStyle w:val="Heading1"/>
              <w:keepNext w:val="0"/>
              <w:keepLines w:val="0"/>
              <w:spacing w:after="120" w:before="480" w:lineRule="auto"/>
              <w:jc w:val="both"/>
              <w:rPr>
                <w:rFonts w:ascii="Arial" w:cs="Arial" w:eastAsia="Arial" w:hAnsi="Arial"/>
                <w:b w:val="0"/>
                <w:bCs w:val="0"/>
                <w:sz w:val="30"/>
                <w:szCs w:val="30"/>
                <w:u w:val="single"/>
              </w:rPr>
            </w:pPr>
            <w:bookmarkStart w:colFirst="0" w:colLast="0" w:name="_heading=h.11q5gco0v8hf" w:id="11"/>
            <w:bookmarkEnd w:id="11"/>
            <w:r w:rsidDel="00000000" w:rsidR="00000000" w:rsidRPr="00000000">
              <w:rPr>
                <w:rFonts w:ascii="Arial" w:cs="Arial" w:eastAsia="Arial" w:hAnsi="Arial"/>
                <w:sz w:val="30"/>
                <w:szCs w:val="30"/>
                <w:u w:val="single"/>
                <w:rtl w:val="0"/>
              </w:rPr>
              <w:t xml:space="preserve">Action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A">
            <w:pPr>
              <w:pStyle w:val="Heading1"/>
              <w:keepNext w:val="0"/>
              <w:keepLines w:val="0"/>
              <w:spacing w:after="120" w:before="480" w:lineRule="auto"/>
              <w:jc w:val="both"/>
              <w:rPr>
                <w:rFonts w:ascii="Arial" w:cs="Arial" w:eastAsia="Arial" w:hAnsi="Arial"/>
                <w:b w:val="0"/>
                <w:bCs w:val="0"/>
                <w:sz w:val="26"/>
                <w:szCs w:val="26"/>
                <w:u w:val="single"/>
              </w:rPr>
            </w:pPr>
            <w:bookmarkStart w:colFirst="0" w:colLast="0" w:name="_heading=h.11q5gco0v8hf" w:id="11"/>
            <w:bookmarkEnd w:id="11"/>
            <w:r w:rsidDel="00000000" w:rsidR="00000000" w:rsidRPr="00000000">
              <w:rPr>
                <w:rFonts w:ascii="Arial" w:cs="Arial" w:eastAsia="Arial" w:hAnsi="Arial"/>
                <w:sz w:val="26"/>
                <w:szCs w:val="26"/>
                <w:u w:val="single"/>
                <w:rtl w:val="0"/>
              </w:rPr>
              <w:t xml:space="preserve">Time Scale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B">
            <w:pPr>
              <w:pStyle w:val="Heading1"/>
              <w:keepNext w:val="0"/>
              <w:keepLines w:val="0"/>
              <w:spacing w:after="120" w:before="480" w:line="240" w:lineRule="auto"/>
              <w:jc w:val="both"/>
              <w:rPr>
                <w:rFonts w:ascii="Arial" w:cs="Arial" w:eastAsia="Arial" w:hAnsi="Arial"/>
                <w:sz w:val="30"/>
                <w:szCs w:val="30"/>
                <w:u w:val="single"/>
              </w:rPr>
            </w:pPr>
            <w:bookmarkStart w:colFirst="0" w:colLast="0" w:name="_heading=h.60fhz34m0rs" w:id="15"/>
            <w:bookmarkEnd w:id="15"/>
            <w:r w:rsidDel="00000000" w:rsidR="00000000" w:rsidRPr="00000000">
              <w:rPr>
                <w:rFonts w:ascii="Arial" w:cs="Arial" w:eastAsia="Arial" w:hAnsi="Arial"/>
                <w:sz w:val="30"/>
                <w:szCs w:val="30"/>
                <w:u w:val="single"/>
                <w:rtl w:val="0"/>
              </w:rPr>
              <w:t xml:space="preserve">Measurement/</w:t>
            </w:r>
          </w:p>
          <w:p w:rsidR="00000000" w:rsidDel="00000000" w:rsidP="00000000" w:rsidRDefault="00000000" w:rsidRPr="00000000" w14:paraId="0000009C">
            <w:pPr>
              <w:pStyle w:val="Heading1"/>
              <w:keepNext w:val="0"/>
              <w:keepLines w:val="0"/>
              <w:spacing w:after="120" w:before="480" w:line="240" w:lineRule="auto"/>
              <w:jc w:val="both"/>
              <w:rPr>
                <w:rFonts w:ascii="Arial" w:cs="Arial" w:eastAsia="Arial" w:hAnsi="Arial"/>
                <w:b w:val="0"/>
                <w:bCs w:val="0"/>
                <w:sz w:val="30"/>
                <w:szCs w:val="30"/>
                <w:u w:val="single"/>
              </w:rPr>
            </w:pPr>
            <w:bookmarkStart w:colFirst="0" w:colLast="0" w:name="_heading=h.py4lxp53xni0" w:id="16"/>
            <w:bookmarkEnd w:id="16"/>
            <w:r w:rsidDel="00000000" w:rsidR="00000000" w:rsidRPr="00000000">
              <w:rPr>
                <w:rFonts w:ascii="Arial" w:cs="Arial" w:eastAsia="Arial" w:hAnsi="Arial"/>
                <w:sz w:val="30"/>
                <w:szCs w:val="30"/>
                <w:u w:val="single"/>
                <w:rtl w:val="0"/>
              </w:rPr>
              <w:t xml:space="preserve">EValuation</w:t>
            </w:r>
            <w:r w:rsidDel="00000000" w:rsidR="00000000" w:rsidRPr="00000000">
              <w:rPr>
                <w:rtl w:val="0"/>
              </w:rPr>
            </w:r>
          </w:p>
          <w:p w:rsidR="00000000" w:rsidDel="00000000" w:rsidP="00000000" w:rsidRDefault="00000000" w:rsidRPr="00000000" w14:paraId="0000009D">
            <w:pPr>
              <w:pStyle w:val="Heading1"/>
              <w:keepNext w:val="0"/>
              <w:keepLines w:val="0"/>
              <w:spacing w:after="120" w:before="480" w:lineRule="auto"/>
              <w:jc w:val="both"/>
              <w:rPr>
                <w:rFonts w:ascii="Arial" w:cs="Arial" w:eastAsia="Arial" w:hAnsi="Arial"/>
                <w:b w:val="0"/>
                <w:bCs w:val="0"/>
                <w:sz w:val="30"/>
                <w:szCs w:val="30"/>
                <w:u w:val="single"/>
              </w:rPr>
            </w:pPr>
            <w:bookmarkStart w:colFirst="0" w:colLast="0" w:name="_heading=h.11q5gco0v8hf" w:id="11"/>
            <w:bookmarkEnd w:id="11"/>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161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E">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sz w:val="22"/>
                <w:szCs w:val="22"/>
                <w:rtl w:val="0"/>
              </w:rPr>
              <w:t xml:space="preserve">1. Develop healthcare-specific skills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F">
            <w:pPr>
              <w:pStyle w:val="Heading1"/>
              <w:keepNext w:val="0"/>
              <w:keepLines w:val="0"/>
              <w:spacing w:after="120" w:before="480" w:lineRule="auto"/>
              <w:rPr>
                <w:rFonts w:ascii="Arial" w:cs="Arial" w:eastAsia="Arial" w:hAnsi="Arial"/>
                <w:sz w:val="22"/>
                <w:szCs w:val="22"/>
              </w:rPr>
            </w:pPr>
            <w:bookmarkStart w:colFirst="0" w:colLast="0" w:name="_heading=h.11q5gco0v8hf" w:id="11"/>
            <w:bookmarkEnd w:id="11"/>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0">
            <w:pPr>
              <w:pStyle w:val="Heading1"/>
              <w:keepNext w:val="0"/>
              <w:keepLines w:val="0"/>
              <w:spacing w:after="120" w:before="480" w:lineRule="auto"/>
              <w:rPr>
                <w:rFonts w:ascii="Arial" w:cs="Arial" w:eastAsia="Arial" w:hAnsi="Arial"/>
                <w:b w:val="0"/>
                <w:bCs w:val="0"/>
                <w:sz w:val="20"/>
                <w:szCs w:val="20"/>
              </w:rPr>
            </w:pPr>
            <w:bookmarkStart w:colFirst="0" w:colLast="0" w:name="_heading=h.11q5gco0v8hf" w:id="11"/>
            <w:bookmarkEnd w:id="11"/>
            <w:r w:rsidDel="00000000" w:rsidR="00000000" w:rsidRPr="00000000">
              <w:rPr>
                <w:rFonts w:ascii="Arial" w:cs="Arial" w:eastAsia="Arial" w:hAnsi="Arial"/>
                <w:b w:val="0"/>
                <w:bCs w:val="0"/>
                <w:sz w:val="20"/>
                <w:szCs w:val="20"/>
                <w:rtl w:val="0"/>
              </w:rPr>
              <w:t xml:space="preserve">Under proper supervision, finish pertinent training and hone clinical skills related to my profession and level of expertise.</w:t>
            </w:r>
          </w:p>
          <w:p w:rsidR="00000000" w:rsidDel="00000000" w:rsidP="00000000" w:rsidRDefault="00000000" w:rsidRPr="00000000" w14:paraId="000000A1">
            <w:pPr>
              <w:pStyle w:val="Heading1"/>
              <w:keepNext w:val="0"/>
              <w:keepLines w:val="0"/>
              <w:spacing w:after="120" w:before="480" w:lineRule="auto"/>
              <w:rPr>
                <w:rFonts w:ascii="Arial" w:cs="Arial" w:eastAsia="Arial" w:hAnsi="Arial"/>
                <w:b w:val="0"/>
                <w:bCs w:val="0"/>
                <w:sz w:val="22"/>
                <w:szCs w:val="22"/>
              </w:rPr>
            </w:pPr>
            <w:bookmarkStart w:colFirst="0" w:colLast="0" w:name="_heading=h.ymhhm1uikzsy" w:id="17"/>
            <w:bookmarkEnd w:id="17"/>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2">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0–12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3">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Training certificates, competency records and supervisor feedback.</w:t>
            </w:r>
          </w:p>
        </w:tc>
      </w:tr>
      <w:tr>
        <w:trPr>
          <w:cantSplit w:val="0"/>
          <w:trHeight w:val="134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4">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sz w:val="22"/>
                <w:szCs w:val="22"/>
                <w:rtl w:val="0"/>
              </w:rPr>
              <w:t xml:space="preserve">2. Improve communication and presentation confidence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5">
            <w:pPr>
              <w:pStyle w:val="Heading1"/>
              <w:keepNext w:val="0"/>
              <w:keepLines w:val="0"/>
              <w:spacing w:after="120" w:before="480" w:lineRule="auto"/>
              <w:rPr>
                <w:rFonts w:ascii="Arial" w:cs="Arial" w:eastAsia="Arial" w:hAnsi="Arial"/>
                <w:sz w:val="22"/>
                <w:szCs w:val="22"/>
              </w:rPr>
            </w:pPr>
            <w:bookmarkStart w:colFirst="0" w:colLast="0" w:name="_heading=h.11q5gco0v8hf" w:id="11"/>
            <w:bookmarkEnd w:id="11"/>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6">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Prepare presentations, take part in conversations, and ask instructors and coworkers for comments.</w:t>
            </w:r>
          </w:p>
          <w:p w:rsidR="00000000" w:rsidDel="00000000" w:rsidP="00000000" w:rsidRDefault="00000000" w:rsidRPr="00000000" w14:paraId="000000A7">
            <w:pPr>
              <w:pStyle w:val="Heading1"/>
              <w:keepNext w:val="0"/>
              <w:keepLines w:val="0"/>
              <w:spacing w:after="120" w:before="480" w:lineRule="auto"/>
              <w:rPr>
                <w:rFonts w:ascii="Arial" w:cs="Arial" w:eastAsia="Arial" w:hAnsi="Arial"/>
                <w:b w:val="0"/>
                <w:bCs w:val="0"/>
                <w:sz w:val="22"/>
                <w:szCs w:val="22"/>
              </w:rPr>
            </w:pPr>
            <w:bookmarkStart w:colFirst="0" w:colLast="0" w:name="_heading=h.k5rrla6p421u" w:id="18"/>
            <w:bookmarkEnd w:id="18"/>
            <w:r w:rsidDel="00000000" w:rsidR="00000000" w:rsidRPr="00000000">
              <w:rPr>
                <w:rtl w:val="0"/>
              </w:rPr>
            </w:r>
          </w:p>
          <w:p w:rsidR="00000000" w:rsidDel="00000000" w:rsidP="00000000" w:rsidRDefault="00000000" w:rsidRPr="00000000" w14:paraId="000000A8">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9">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0–18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A">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Self-assessment and feedback after presentations.</w:t>
            </w:r>
          </w:p>
        </w:tc>
      </w:tr>
      <w:tr>
        <w:trPr>
          <w:cantSplit w:val="0"/>
          <w:trHeight w:val="161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B">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sz w:val="22"/>
                <w:szCs w:val="22"/>
                <w:rtl w:val="0"/>
              </w:rPr>
              <w:t xml:space="preserve">3. Develop career progression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C">
            <w:pPr>
              <w:pStyle w:val="Heading1"/>
              <w:keepNext w:val="0"/>
              <w:keepLines w:val="0"/>
              <w:spacing w:after="120" w:before="480" w:lineRule="auto"/>
              <w:rPr>
                <w:rFonts w:ascii="Arial" w:cs="Arial" w:eastAsia="Arial" w:hAnsi="Arial"/>
                <w:sz w:val="22"/>
                <w:szCs w:val="22"/>
              </w:rPr>
            </w:pPr>
            <w:bookmarkStart w:colFirst="0" w:colLast="0" w:name="_heading=h.11q5gco0v8hf" w:id="11"/>
            <w:bookmarkEnd w:id="11"/>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D">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Gain experience as a Healthcare Support Worker and discuss progression opportunities with my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E">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6–24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F">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Six-monthly career review and development records.</w:t>
            </w:r>
          </w:p>
        </w:tc>
      </w:tr>
      <w:tr>
        <w:trPr>
          <w:cantSplit w:val="0"/>
          <w:trHeight w:val="1267.338867187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0">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sz w:val="22"/>
                <w:szCs w:val="22"/>
                <w:rtl w:val="0"/>
              </w:rPr>
              <w:t xml:space="preserve">4. Maintain continuing professional development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1">
            <w:pPr>
              <w:pStyle w:val="Heading1"/>
              <w:keepNext w:val="0"/>
              <w:keepLines w:val="0"/>
              <w:spacing w:after="120" w:before="480" w:lineRule="auto"/>
              <w:rPr>
                <w:rFonts w:ascii="Arial" w:cs="Arial" w:eastAsia="Arial" w:hAnsi="Arial"/>
                <w:sz w:val="22"/>
                <w:szCs w:val="22"/>
              </w:rPr>
            </w:pPr>
            <w:bookmarkStart w:colFirst="0" w:colLast="0" w:name="_heading=h.11q5gco0v8hf" w:id="11"/>
            <w:bookmarkEnd w:id="11"/>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2">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Keep a professional development portfolio containing training, reflections, feedback and achievements.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3">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0–24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4">
            <w:pPr>
              <w:pStyle w:val="Heading1"/>
              <w:keepNext w:val="0"/>
              <w:keepLines w:val="0"/>
              <w:spacing w:after="120" w:before="480" w:lineRule="auto"/>
              <w:rPr>
                <w:rFonts w:ascii="Arial" w:cs="Arial" w:eastAsia="Arial" w:hAnsi="Arial"/>
                <w:b w:val="0"/>
                <w:bCs w:val="0"/>
                <w:sz w:val="22"/>
                <w:szCs w:val="22"/>
              </w:rPr>
            </w:pPr>
            <w:bookmarkStart w:colFirst="0" w:colLast="0" w:name="_heading=h.11q5gco0v8hf" w:id="11"/>
            <w:bookmarkEnd w:id="11"/>
            <w:r w:rsidDel="00000000" w:rsidR="00000000" w:rsidRPr="00000000">
              <w:rPr>
                <w:rFonts w:ascii="Arial" w:cs="Arial" w:eastAsia="Arial" w:hAnsi="Arial"/>
                <w:b w:val="0"/>
                <w:bCs w:val="0"/>
                <w:sz w:val="22"/>
                <w:szCs w:val="22"/>
                <w:rtl w:val="0"/>
              </w:rPr>
              <w:t xml:space="preserve">Monthly portfolio updates and six-monthly reviews.</w:t>
            </w:r>
          </w:p>
        </w:tc>
      </w:tr>
    </w:tbl>
    <w:p w:rsidR="00000000" w:rsidDel="00000000" w:rsidP="00000000" w:rsidRDefault="00000000" w:rsidRPr="00000000" w14:paraId="000000B5">
      <w:pPr>
        <w:rPr/>
      </w:pPr>
      <w:r w:rsidDel="00000000" w:rsidR="00000000" w:rsidRPr="00000000">
        <w:rPr>
          <w:rtl w:val="0"/>
        </w:rPr>
        <w:t xml:space="preserve">The idea that professional development has to be ongoing is reflected in the PDP. The Code of Conduct can be used to pinpoint areas for ongoing professional growth and goal-setting, according to Skills for Care (Skills for Care, 2026). I shall determine the discrepancies between my present understanding of care homes and the demands of healthcare practice during the course of the first six months. I will finish the necessary training and ask for comments. I will concentrate on boosting my confidence and exhibiting safe practices within my area of expertise between six and twelve months. I'll use reflection and supervision to pinpoint areas that still need work. In the second year, I will look for possibilities to advance and take on more tasks as needed. Every six months, I will evaluate my PDP utilising supporting documentation such as performance reviews, training certificates, supervisor comments, and reflective accounts.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pStyle w:val="Heading1"/>
        <w:keepNext w:val="0"/>
        <w:keepLines w:val="0"/>
        <w:spacing w:after="120" w:before="480" w:lineRule="auto"/>
        <w:jc w:val="both"/>
        <w:rPr>
          <w:rFonts w:ascii="Arial" w:cs="Arial" w:eastAsia="Arial" w:hAnsi="Arial"/>
          <w:sz w:val="46"/>
          <w:szCs w:val="46"/>
        </w:rPr>
      </w:pPr>
      <w:bookmarkStart w:colFirst="0" w:colLast="0" w:name="_heading=h.ctudvahkp7qs" w:id="19"/>
      <w:bookmarkEnd w:id="19"/>
      <w:r w:rsidDel="00000000" w:rsidR="00000000" w:rsidRPr="00000000">
        <w:rPr>
          <w:rFonts w:ascii="Arial" w:cs="Arial" w:eastAsia="Arial" w:hAnsi="Arial"/>
          <w:sz w:val="46"/>
          <w:szCs w:val="46"/>
          <w:rtl w:val="0"/>
        </w:rPr>
        <w:t xml:space="preserve">TASK 4 – CRITICAL REFLECTION USING GIBBS' REFLECTIVE MODEL</w:t>
      </w:r>
    </w:p>
    <w:p w:rsidR="00000000" w:rsidDel="00000000" w:rsidP="00000000" w:rsidRDefault="00000000" w:rsidRPr="00000000" w14:paraId="000000B8">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Description</w:t>
      </w:r>
    </w:p>
    <w:p w:rsidR="00000000" w:rsidDel="00000000" w:rsidP="00000000" w:rsidRDefault="00000000" w:rsidRPr="00000000" w14:paraId="000000B9">
      <w:pPr>
        <w:rPr>
          <w:rFonts w:ascii="Arial" w:cs="Arial" w:eastAsia="Arial" w:hAnsi="Arial"/>
        </w:rPr>
      </w:pPr>
      <w:r w:rsidDel="00000000" w:rsidR="00000000" w:rsidRPr="00000000">
        <w:rPr>
          <w:rtl w:val="0"/>
        </w:rPr>
      </w:r>
    </w:p>
    <w:p w:rsidR="00000000" w:rsidDel="00000000" w:rsidP="00000000" w:rsidRDefault="00000000" w:rsidRPr="00000000" w14:paraId="000000BA">
      <w:pPr>
        <w:rPr>
          <w:rFonts w:ascii="Arial" w:cs="Arial" w:eastAsia="Arial" w:hAnsi="Arial"/>
        </w:rPr>
      </w:pPr>
      <w:r w:rsidDel="00000000" w:rsidR="00000000" w:rsidRPr="00000000">
        <w:rPr>
          <w:rFonts w:ascii="Arial" w:cs="Arial" w:eastAsia="Arial" w:hAnsi="Arial"/>
          <w:rtl w:val="0"/>
        </w:rPr>
        <w:t xml:space="preserve">I had to prepare and give a presentation on the assigned topic for the LCHS4009 Component 1 assessment. Research, information organization, and verbal communication with an audience were all necessary for the assessment. I conducted research on the subject and arranged the data into presentation slides. I tried to make sure the material was clear and pertinent by preparing the presentation ahead of time.I felt a little anxious during the presentation, especially in the beginning. But as I went along, I grew more at ease and was able to convey my presentation's key ideas.</w:t>
      </w:r>
    </w:p>
    <w:p w:rsidR="00000000" w:rsidDel="00000000" w:rsidP="00000000" w:rsidRDefault="00000000" w:rsidRPr="00000000" w14:paraId="000000BB">
      <w:pPr>
        <w:rPr>
          <w:rFonts w:ascii="Arial" w:cs="Arial" w:eastAsia="Arial" w:hAnsi="Arial"/>
          <w:b w:val="1"/>
          <w:bCs w:val="1"/>
          <w:sz w:val="34"/>
          <w:szCs w:val="34"/>
        </w:rPr>
      </w:pPr>
      <w:r w:rsidDel="00000000" w:rsidR="00000000" w:rsidRPr="00000000">
        <w:rPr>
          <w:rtl w:val="0"/>
        </w:rPr>
      </w:r>
    </w:p>
    <w:p w:rsidR="00000000" w:rsidDel="00000000" w:rsidP="00000000" w:rsidRDefault="00000000" w:rsidRPr="00000000" w14:paraId="000000BC">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Feelings</w:t>
      </w:r>
    </w:p>
    <w:p w:rsidR="00000000" w:rsidDel="00000000" w:rsidP="00000000" w:rsidRDefault="00000000" w:rsidRPr="00000000" w14:paraId="000000BD">
      <w:pPr>
        <w:rPr>
          <w:rFonts w:ascii="Arial" w:cs="Arial" w:eastAsia="Arial" w:hAnsi="Arial"/>
        </w:rPr>
      </w:pPr>
      <w:r w:rsidDel="00000000" w:rsidR="00000000" w:rsidRPr="00000000">
        <w:rPr>
          <w:rtl w:val="0"/>
        </w:rPr>
      </w:r>
    </w:p>
    <w:p w:rsidR="00000000" w:rsidDel="00000000" w:rsidP="00000000" w:rsidRDefault="00000000" w:rsidRPr="00000000" w14:paraId="000000BE">
      <w:pPr>
        <w:rPr>
          <w:rFonts w:ascii="Arial" w:cs="Arial" w:eastAsia="Arial" w:hAnsi="Arial"/>
        </w:rPr>
      </w:pPr>
      <w:r w:rsidDel="00000000" w:rsidR="00000000" w:rsidRPr="00000000">
        <w:rPr>
          <w:rFonts w:ascii="Arial" w:cs="Arial" w:eastAsia="Arial" w:hAnsi="Arial"/>
          <w:rtl w:val="0"/>
        </w:rPr>
        <w:t xml:space="preserve">I was nervous before the presentation since I was worried about forgetting things and making blunders in front of others. Despite my understanding of the issue, I was unconfident when it came to speaking about it. My confidence steadily increased throughout the lecture. Talking about material that I had thoroughly investigated made me feel more at ease. I felt satisfied and gratified after finishing the evaluation since I had accomplished something that I had previously thought difficult.</w:t>
      </w:r>
    </w:p>
    <w:p w:rsidR="00000000" w:rsidDel="00000000" w:rsidP="00000000" w:rsidRDefault="00000000" w:rsidRPr="00000000" w14:paraId="000000BF">
      <w:pPr>
        <w:rPr>
          <w:rFonts w:ascii="Arial" w:cs="Arial" w:eastAsia="Arial" w:hAnsi="Arial"/>
        </w:rPr>
      </w:pPr>
      <w:r w:rsidDel="00000000" w:rsidR="00000000" w:rsidRPr="00000000">
        <w:rPr>
          <w:rtl w:val="0"/>
        </w:rPr>
      </w:r>
    </w:p>
    <w:p w:rsidR="00000000" w:rsidDel="00000000" w:rsidP="00000000" w:rsidRDefault="00000000" w:rsidRPr="00000000" w14:paraId="000000C0">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Evaluation</w:t>
      </w:r>
    </w:p>
    <w:p w:rsidR="00000000" w:rsidDel="00000000" w:rsidP="00000000" w:rsidRDefault="00000000" w:rsidRPr="00000000" w14:paraId="000000C1">
      <w:pPr>
        <w:rPr>
          <w:rFonts w:ascii="Arial" w:cs="Arial" w:eastAsia="Arial" w:hAnsi="Arial"/>
        </w:rPr>
      </w:pPr>
      <w:r w:rsidDel="00000000" w:rsidR="00000000" w:rsidRPr="00000000">
        <w:rPr>
          <w:rtl w:val="0"/>
        </w:rPr>
      </w:r>
    </w:p>
    <w:p w:rsidR="00000000" w:rsidDel="00000000" w:rsidP="00000000" w:rsidRDefault="00000000" w:rsidRPr="00000000" w14:paraId="000000C2">
      <w:pPr>
        <w:rPr>
          <w:rFonts w:ascii="Arial" w:cs="Arial" w:eastAsia="Arial" w:hAnsi="Arial"/>
        </w:rPr>
      </w:pPr>
      <w:r w:rsidDel="00000000" w:rsidR="00000000" w:rsidRPr="00000000">
        <w:rPr>
          <w:rFonts w:ascii="Arial" w:cs="Arial" w:eastAsia="Arial" w:hAnsi="Arial"/>
          <w:rtl w:val="0"/>
        </w:rPr>
        <w:t xml:space="preserve">My preparedness was a plus. I studied the subject and gained knowledge of the primary problems.I was aware that my delivery could be better, though. Put your lecturer's spoken comments here. For instance, you should be honest rather than making up a statement if your lecturer told you that you needed to work on your confidence, eye contact, or speaking speed. The comments were helpful because it demonstrated to me that having solid subject knowledge is not the only requirement for an effective presentation. Effective communication, self-assurance, eye contact, and suitable pacing all affect how well information is received.</w:t>
      </w:r>
    </w:p>
    <w:p w:rsidR="00000000" w:rsidDel="00000000" w:rsidP="00000000" w:rsidRDefault="00000000" w:rsidRPr="00000000" w14:paraId="000000C3">
      <w:pPr>
        <w:rPr>
          <w:rFonts w:ascii="Arial" w:cs="Arial" w:eastAsia="Arial" w:hAnsi="Arial"/>
        </w:rPr>
      </w:pPr>
      <w:r w:rsidDel="00000000" w:rsidR="00000000" w:rsidRPr="00000000">
        <w:rPr>
          <w:rtl w:val="0"/>
        </w:rPr>
      </w:r>
    </w:p>
    <w:p w:rsidR="00000000" w:rsidDel="00000000" w:rsidP="00000000" w:rsidRDefault="00000000" w:rsidRPr="00000000" w14:paraId="000000C4">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Analysis</w:t>
      </w:r>
    </w:p>
    <w:p w:rsidR="00000000" w:rsidDel="00000000" w:rsidP="00000000" w:rsidRDefault="00000000" w:rsidRPr="00000000" w14:paraId="000000C5">
      <w:pPr>
        <w:rPr>
          <w:rFonts w:ascii="Arial" w:cs="Arial" w:eastAsia="Arial" w:hAnsi="Arial"/>
        </w:rPr>
      </w:pPr>
      <w:r w:rsidDel="00000000" w:rsidR="00000000" w:rsidRPr="00000000">
        <w:rPr>
          <w:rtl w:val="0"/>
        </w:rPr>
      </w:r>
    </w:p>
    <w:p w:rsidR="00000000" w:rsidDel="00000000" w:rsidP="00000000" w:rsidRDefault="00000000" w:rsidRPr="00000000" w14:paraId="000000C6">
      <w:pPr>
        <w:rPr>
          <w:rFonts w:ascii="Arial" w:cs="Arial" w:eastAsia="Arial" w:hAnsi="Arial"/>
          <w:b w:val="1"/>
          <w:bCs w:val="1"/>
          <w:sz w:val="34"/>
          <w:szCs w:val="34"/>
        </w:rPr>
      </w:pPr>
      <w:r w:rsidDel="00000000" w:rsidR="00000000" w:rsidRPr="00000000">
        <w:rPr>
          <w:rFonts w:ascii="Arial" w:cs="Arial" w:eastAsia="Arial" w:hAnsi="Arial"/>
          <w:rtl w:val="0"/>
        </w:rPr>
        <w:t xml:space="preserve">I can better understand why I felt anxious and how to use the experience to my future growth thanks to Gibbs' reflective cycle. I was anxious in part because I was concerned about making mistakes. Nonetheless, the evaluation showed that anxiety can be decreased by planning.I also noticed that instead of practicing the delivery, I had mostly prepared by reading the material. Since communication is crucial to health and social care, this is pertinent to my future work in healthcare. It is required of healthcare support professionals to collaborate with coworkers and communicate honestly and efficiently (Skills for Care, 2026). Additionally, collaborating for patients and including patients, families, carers, and professionals in care is emphasised in the NHS Constitution (Department of Health and Social Care, 2023). I was able to recognise a need for professional development thanks to the presentation. Increasing my self-assurance in academic presentations will help me communicate more effectively </w:t>
      </w:r>
      <w:r w:rsidDel="00000000" w:rsidR="00000000" w:rsidRPr="00000000">
        <w:rPr>
          <w:rFonts w:ascii="Arial" w:cs="Arial" w:eastAsia="Arial" w:hAnsi="Arial"/>
          <w:b w:val="1"/>
          <w:bCs w:val="1"/>
          <w:sz w:val="34"/>
          <w:szCs w:val="34"/>
          <w:rtl w:val="0"/>
        </w:rPr>
        <w:t xml:space="preserve"> Conclusion</w:t>
      </w:r>
    </w:p>
    <w:p w:rsidR="00000000" w:rsidDel="00000000" w:rsidP="00000000" w:rsidRDefault="00000000" w:rsidRPr="00000000" w14:paraId="000000C7">
      <w:pPr>
        <w:rPr>
          <w:rFonts w:ascii="Arial" w:cs="Arial" w:eastAsia="Arial" w:hAnsi="Arial"/>
        </w:rPr>
      </w:pPr>
      <w:r w:rsidDel="00000000" w:rsidR="00000000" w:rsidRPr="00000000">
        <w:rPr>
          <w:rtl w:val="0"/>
        </w:rPr>
      </w:r>
    </w:p>
    <w:p w:rsidR="00000000" w:rsidDel="00000000" w:rsidP="00000000" w:rsidRDefault="00000000" w:rsidRPr="00000000" w14:paraId="000000C8">
      <w:pPr>
        <w:rPr>
          <w:rFonts w:ascii="Arial" w:cs="Arial" w:eastAsia="Arial" w:hAnsi="Arial"/>
        </w:rPr>
      </w:pPr>
      <w:r w:rsidDel="00000000" w:rsidR="00000000" w:rsidRPr="00000000">
        <w:rPr>
          <w:rFonts w:ascii="Arial" w:cs="Arial" w:eastAsia="Arial" w:hAnsi="Arial"/>
          <w:rtl w:val="0"/>
        </w:rPr>
        <w:t xml:space="preserve">All things considered, the presentation was a worthwhile educational experience. I proved that I could conduct research, arrange data, and articulate my key points. But I realised that I needed to work on my delivery, confidence, eye contact, and speaking speed. The most significant thing I took away was that preparation should involve more than just writing the content; it should also involve practicing the delivery. I also discovered that constructive criticism should be seen as a chance to get better.</w:t>
      </w:r>
    </w:p>
    <w:p w:rsidR="00000000" w:rsidDel="00000000" w:rsidP="00000000" w:rsidRDefault="00000000" w:rsidRPr="00000000" w14:paraId="000000C9">
      <w:pPr>
        <w:rPr>
          <w:rFonts w:ascii="Arial" w:cs="Arial" w:eastAsia="Arial" w:hAnsi="Arial"/>
        </w:rPr>
      </w:pPr>
      <w:r w:rsidDel="00000000" w:rsidR="00000000" w:rsidRPr="00000000">
        <w:rPr>
          <w:rtl w:val="0"/>
        </w:rPr>
      </w:r>
    </w:p>
    <w:p w:rsidR="00000000" w:rsidDel="00000000" w:rsidP="00000000" w:rsidRDefault="00000000" w:rsidRPr="00000000" w14:paraId="000000CA">
      <w:pPr>
        <w:rPr>
          <w:rFonts w:ascii="Arial" w:cs="Arial" w:eastAsia="Arial" w:hAnsi="Arial"/>
          <w:b w:val="1"/>
          <w:bCs w:val="1"/>
          <w:sz w:val="34"/>
          <w:szCs w:val="34"/>
        </w:rPr>
      </w:pPr>
      <w:r w:rsidDel="00000000" w:rsidR="00000000" w:rsidRPr="00000000">
        <w:rPr>
          <w:rtl w:val="0"/>
        </w:rPr>
      </w:r>
    </w:p>
    <w:p w:rsidR="00000000" w:rsidDel="00000000" w:rsidP="00000000" w:rsidRDefault="00000000" w:rsidRPr="00000000" w14:paraId="000000CB">
      <w:pPr>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 Action Plan</w:t>
      </w:r>
    </w:p>
    <w:p w:rsidR="00000000" w:rsidDel="00000000" w:rsidP="00000000" w:rsidRDefault="00000000" w:rsidRPr="00000000" w14:paraId="000000CC">
      <w:pPr>
        <w:rPr>
          <w:rFonts w:ascii="Arial" w:cs="Arial" w:eastAsia="Arial" w:hAnsi="Arial"/>
        </w:rPr>
      </w:pPr>
      <w:r w:rsidDel="00000000" w:rsidR="00000000" w:rsidRPr="00000000">
        <w:rPr>
          <w:rtl w:val="0"/>
        </w:rPr>
      </w:r>
    </w:p>
    <w:p w:rsidR="00000000" w:rsidDel="00000000" w:rsidP="00000000" w:rsidRDefault="00000000" w:rsidRPr="00000000" w14:paraId="000000CD">
      <w:pPr>
        <w:rPr>
          <w:rFonts w:ascii="Arial" w:cs="Arial" w:eastAsia="Arial" w:hAnsi="Arial"/>
        </w:rPr>
      </w:pPr>
      <w:r w:rsidDel="00000000" w:rsidR="00000000" w:rsidRPr="00000000">
        <w:rPr>
          <w:rFonts w:ascii="Arial" w:cs="Arial" w:eastAsia="Arial" w:hAnsi="Arial"/>
          <w:rtl w:val="0"/>
        </w:rPr>
        <w:t xml:space="preserve">I will start preparing earlier and rehearse my presentation out loud at least three times for upcoming presentations. I will rely less on written notes and more on quick prompts. Additionally, I will keep honing my communication skills over the next two years because they are crucial to my intended job as a healthcare support worker. To find areas for growth, I will employ introspection, criticism, and ongoing professional development.In order to sustain high-quality healthcare and care assistance, the Code of Conduct places a strong emphasis on ongoing professional development (Skills for Care, 2026). As a result, the knowledge gained from this evaluation will help me advance both professionally and academically.</w:t>
      </w:r>
    </w:p>
    <w:p w:rsidR="00000000" w:rsidDel="00000000" w:rsidP="00000000" w:rsidRDefault="00000000" w:rsidRPr="00000000" w14:paraId="000000CE">
      <w:pPr>
        <w:rPr>
          <w:rFonts w:ascii="Arial" w:cs="Arial" w:eastAsia="Arial" w:hAnsi="Arial"/>
        </w:rPr>
      </w:pPr>
      <w:r w:rsidDel="00000000" w:rsidR="00000000" w:rsidRPr="00000000">
        <w:rPr>
          <w:rtl w:val="0"/>
        </w:rPr>
      </w:r>
    </w:p>
    <w:p w:rsidR="00000000" w:rsidDel="00000000" w:rsidP="00000000" w:rsidRDefault="00000000" w:rsidRPr="00000000" w14:paraId="000000CF">
      <w:pPr>
        <w:rPr>
          <w:rFonts w:ascii="Arial" w:cs="Arial" w:eastAsia="Arial" w:hAnsi="Arial"/>
        </w:rPr>
      </w:pPr>
      <w:r w:rsidDel="00000000" w:rsidR="00000000" w:rsidRPr="00000000">
        <w:rPr>
          <w:rtl w:val="0"/>
        </w:rPr>
      </w:r>
    </w:p>
    <w:p w:rsidR="00000000" w:rsidDel="00000000" w:rsidP="00000000" w:rsidRDefault="00000000" w:rsidRPr="00000000" w14:paraId="000000D0">
      <w:pPr>
        <w:pStyle w:val="Heading1"/>
        <w:keepNext w:val="0"/>
        <w:keepLines w:val="0"/>
        <w:spacing w:after="120" w:before="480" w:lineRule="auto"/>
        <w:jc w:val="both"/>
        <w:rPr>
          <w:rFonts w:ascii="Arial" w:cs="Arial" w:eastAsia="Arial" w:hAnsi="Arial"/>
          <w:sz w:val="22"/>
          <w:szCs w:val="22"/>
        </w:rPr>
      </w:pPr>
      <w:bookmarkStart w:colFirst="0" w:colLast="0" w:name="_heading=h.lp4tr5uucc4l" w:id="20"/>
      <w:bookmarkEnd w:id="20"/>
      <w:r w:rsidDel="00000000" w:rsidR="00000000" w:rsidRPr="00000000">
        <w:rPr>
          <w:rtl w:val="0"/>
        </w:rPr>
      </w:r>
    </w:p>
    <w:p w:rsidR="00000000" w:rsidDel="00000000" w:rsidP="00000000" w:rsidRDefault="00000000" w:rsidRPr="00000000" w14:paraId="000000D1">
      <w:pPr>
        <w:pStyle w:val="Heading1"/>
        <w:keepNext w:val="0"/>
        <w:keepLines w:val="0"/>
        <w:spacing w:after="120" w:before="480" w:lineRule="auto"/>
        <w:jc w:val="both"/>
        <w:rPr>
          <w:rFonts w:ascii="Arial" w:cs="Arial" w:eastAsia="Arial" w:hAnsi="Arial"/>
          <w:sz w:val="46"/>
          <w:szCs w:val="46"/>
        </w:rPr>
      </w:pPr>
      <w:bookmarkStart w:colFirst="0" w:colLast="0" w:name="_heading=h.pi5dn17oqa8a" w:id="21"/>
      <w:bookmarkEnd w:id="21"/>
      <w:r w:rsidDel="00000000" w:rsidR="00000000" w:rsidRPr="00000000">
        <w:rPr>
          <w:rtl w:val="0"/>
        </w:rPr>
      </w:r>
    </w:p>
    <w:p w:rsidR="00000000" w:rsidDel="00000000" w:rsidP="00000000" w:rsidRDefault="00000000" w:rsidRPr="00000000" w14:paraId="000000D2">
      <w:pPr>
        <w:pStyle w:val="Heading1"/>
        <w:keepNext w:val="0"/>
        <w:keepLines w:val="0"/>
        <w:spacing w:after="120" w:before="480" w:lineRule="auto"/>
        <w:jc w:val="both"/>
        <w:rPr>
          <w:rFonts w:ascii="Arial" w:cs="Arial" w:eastAsia="Arial" w:hAnsi="Arial"/>
          <w:sz w:val="46"/>
          <w:szCs w:val="46"/>
        </w:rPr>
      </w:pPr>
      <w:bookmarkStart w:colFirst="0" w:colLast="0" w:name="_heading=h.sig0jdgr8wzu" w:id="22"/>
      <w:bookmarkEnd w:id="22"/>
      <w:r w:rsidDel="00000000" w:rsidR="00000000" w:rsidRPr="00000000">
        <w:rPr>
          <w:rtl w:val="0"/>
        </w:rPr>
      </w:r>
    </w:p>
    <w:p w:rsidR="00000000" w:rsidDel="00000000" w:rsidP="00000000" w:rsidRDefault="00000000" w:rsidRPr="00000000" w14:paraId="000000D3">
      <w:pPr>
        <w:pStyle w:val="Heading1"/>
        <w:keepNext w:val="0"/>
        <w:keepLines w:val="0"/>
        <w:spacing w:after="120" w:before="480" w:lineRule="auto"/>
        <w:jc w:val="both"/>
        <w:rPr>
          <w:rFonts w:ascii="Arial" w:cs="Arial" w:eastAsia="Arial" w:hAnsi="Arial"/>
          <w:sz w:val="46"/>
          <w:szCs w:val="46"/>
        </w:rPr>
      </w:pPr>
      <w:bookmarkStart w:colFirst="0" w:colLast="0" w:name="_heading=h.8ehm9hxlbhrg" w:id="23"/>
      <w:bookmarkEnd w:id="23"/>
      <w:r w:rsidDel="00000000" w:rsidR="00000000" w:rsidRPr="00000000">
        <w:rPr>
          <w:rtl w:val="0"/>
        </w:rPr>
      </w:r>
    </w:p>
    <w:p w:rsidR="00000000" w:rsidDel="00000000" w:rsidP="00000000" w:rsidRDefault="00000000" w:rsidRPr="00000000" w14:paraId="000000D4">
      <w:pPr>
        <w:pStyle w:val="Heading1"/>
        <w:keepNext w:val="0"/>
        <w:keepLines w:val="0"/>
        <w:spacing w:after="120" w:before="480" w:lineRule="auto"/>
        <w:jc w:val="both"/>
        <w:rPr>
          <w:rFonts w:ascii="Arial" w:cs="Arial" w:eastAsia="Arial" w:hAnsi="Arial"/>
          <w:sz w:val="46"/>
          <w:szCs w:val="46"/>
        </w:rPr>
      </w:pPr>
      <w:bookmarkStart w:colFirst="0" w:colLast="0" w:name="_heading=h.u58e5pf82ikq" w:id="24"/>
      <w:bookmarkEnd w:id="24"/>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pStyle w:val="Heading1"/>
        <w:keepNext w:val="0"/>
        <w:keepLines w:val="0"/>
        <w:spacing w:after="120" w:before="480" w:lineRule="auto"/>
        <w:jc w:val="both"/>
        <w:rPr>
          <w:rFonts w:ascii="Arial" w:cs="Arial" w:eastAsia="Arial" w:hAnsi="Arial"/>
          <w:sz w:val="46"/>
          <w:szCs w:val="46"/>
        </w:rPr>
      </w:pPr>
      <w:bookmarkStart w:colFirst="0" w:colLast="0" w:name="_heading=h.z2dt1ufmp4un" w:id="25"/>
      <w:bookmarkEnd w:id="25"/>
      <w:r w:rsidDel="00000000" w:rsidR="00000000" w:rsidRPr="00000000">
        <w:rPr>
          <w:rFonts w:ascii="Arial" w:cs="Arial" w:eastAsia="Arial" w:hAnsi="Arial"/>
          <w:sz w:val="46"/>
          <w:szCs w:val="46"/>
          <w:rtl w:val="0"/>
        </w:rPr>
        <w:t xml:space="preserve">REFERENCE LIST</w:t>
      </w:r>
    </w:p>
    <w:p w:rsidR="00000000" w:rsidDel="00000000" w:rsidP="00000000" w:rsidRDefault="00000000" w:rsidRPr="00000000" w14:paraId="000000D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of Health and Social Care (2023) </w:t>
      </w:r>
      <w:r w:rsidDel="00000000" w:rsidR="00000000" w:rsidRPr="00000000">
        <w:rPr>
          <w:rFonts w:ascii="Arial" w:cs="Arial" w:eastAsia="Arial" w:hAnsi="Arial"/>
          <w:i w:val="1"/>
          <w:iCs w:val="1"/>
          <w:sz w:val="22"/>
          <w:szCs w:val="22"/>
          <w:rtl w:val="0"/>
        </w:rPr>
        <w:t xml:space="preserve">The NHS Constitution for England</w:t>
      </w:r>
      <w:r w:rsidDel="00000000" w:rsidR="00000000" w:rsidRPr="00000000">
        <w:rPr>
          <w:rFonts w:ascii="Arial" w:cs="Arial" w:eastAsia="Arial" w:hAnsi="Arial"/>
          <w:sz w:val="22"/>
          <w:szCs w:val="22"/>
          <w:rtl w:val="0"/>
        </w:rPr>
        <w:t xml:space="preserve">. Available at:</w:t>
      </w:r>
      <w:hyperlink r:id="rId8">
        <w:r w:rsidDel="00000000" w:rsidR="00000000" w:rsidRPr="00000000">
          <w:rPr>
            <w:rFonts w:ascii="Arial" w:cs="Arial" w:eastAsia="Arial" w:hAnsi="Arial"/>
            <w:sz w:val="22"/>
            <w:szCs w:val="22"/>
            <w:rtl w:val="0"/>
          </w:rPr>
          <w:t xml:space="preserve"> </w:t>
        </w:r>
      </w:hyperlink>
      <w:hyperlink r:id="rId9">
        <w:r w:rsidDel="00000000" w:rsidR="00000000" w:rsidRPr="00000000">
          <w:rPr>
            <w:rFonts w:ascii="Arial" w:cs="Arial" w:eastAsia="Arial" w:hAnsi="Arial"/>
            <w:color w:val="1155cc"/>
            <w:sz w:val="22"/>
            <w:szCs w:val="22"/>
            <w:u w:val="single"/>
            <w:rtl w:val="0"/>
          </w:rPr>
          <w:t xml:space="preserve">GOV.UK – The NHS Constitution for England</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D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of Health and Social Care (2024) </w:t>
      </w:r>
      <w:r w:rsidDel="00000000" w:rsidR="00000000" w:rsidRPr="00000000">
        <w:rPr>
          <w:rFonts w:ascii="Arial" w:cs="Arial" w:eastAsia="Arial" w:hAnsi="Arial"/>
          <w:i w:val="1"/>
          <w:iCs w:val="1"/>
          <w:sz w:val="22"/>
          <w:szCs w:val="22"/>
          <w:rtl w:val="0"/>
        </w:rPr>
        <w:t xml:space="preserve">Handbook to the NHS Constitution for England</w:t>
      </w:r>
      <w:r w:rsidDel="00000000" w:rsidR="00000000" w:rsidRPr="00000000">
        <w:rPr>
          <w:rFonts w:ascii="Arial" w:cs="Arial" w:eastAsia="Arial" w:hAnsi="Arial"/>
          <w:sz w:val="22"/>
          <w:szCs w:val="22"/>
          <w:rtl w:val="0"/>
        </w:rPr>
        <w:t xml:space="preserve">. Available at:</w:t>
      </w:r>
      <w:hyperlink r:id="rId10">
        <w:r w:rsidDel="00000000" w:rsidR="00000000" w:rsidRPr="00000000">
          <w:rPr>
            <w:rFonts w:ascii="Arial" w:cs="Arial" w:eastAsia="Arial" w:hAnsi="Arial"/>
            <w:sz w:val="22"/>
            <w:szCs w:val="22"/>
            <w:rtl w:val="0"/>
          </w:rPr>
          <w:t xml:space="preserve"> </w:t>
        </w:r>
      </w:hyperlink>
      <w:hyperlink r:id="rId11">
        <w:r w:rsidDel="00000000" w:rsidR="00000000" w:rsidRPr="00000000">
          <w:rPr>
            <w:rFonts w:ascii="Arial" w:cs="Arial" w:eastAsia="Arial" w:hAnsi="Arial"/>
            <w:color w:val="1155cc"/>
            <w:sz w:val="22"/>
            <w:szCs w:val="22"/>
            <w:u w:val="single"/>
            <w:rtl w:val="0"/>
          </w:rPr>
          <w:t xml:space="preserve">GOV.UK – Handbook to the NHS Constitution for England</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D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Skills for Care (2025) </w:t>
      </w:r>
      <w:r w:rsidDel="00000000" w:rsidR="00000000" w:rsidRPr="00000000">
        <w:rPr>
          <w:rFonts w:ascii="Arial" w:cs="Arial" w:eastAsia="Arial" w:hAnsi="Arial"/>
          <w:i w:val="1"/>
          <w:iCs w:val="1"/>
          <w:sz w:val="22"/>
          <w:szCs w:val="22"/>
          <w:rtl w:val="0"/>
        </w:rPr>
        <w:t xml:space="preserve">Care Certificate standards</w:t>
      </w:r>
      <w:r w:rsidDel="00000000" w:rsidR="00000000" w:rsidRPr="00000000">
        <w:rPr>
          <w:rFonts w:ascii="Arial" w:cs="Arial" w:eastAsia="Arial" w:hAnsi="Arial"/>
          <w:sz w:val="22"/>
          <w:szCs w:val="22"/>
          <w:rtl w:val="0"/>
        </w:rPr>
        <w:t xml:space="preserve">. Available at:</w:t>
      </w:r>
      <w:hyperlink r:id="rId12">
        <w:r w:rsidDel="00000000" w:rsidR="00000000" w:rsidRPr="00000000">
          <w:rPr>
            <w:rFonts w:ascii="Arial" w:cs="Arial" w:eastAsia="Arial" w:hAnsi="Arial"/>
            <w:sz w:val="22"/>
            <w:szCs w:val="22"/>
            <w:rtl w:val="0"/>
          </w:rPr>
          <w:t xml:space="preserve"> </w:t>
        </w:r>
      </w:hyperlink>
      <w:hyperlink r:id="rId13">
        <w:r w:rsidDel="00000000" w:rsidR="00000000" w:rsidRPr="00000000">
          <w:rPr>
            <w:rFonts w:ascii="Arial" w:cs="Arial" w:eastAsia="Arial" w:hAnsi="Arial"/>
            <w:color w:val="1155cc"/>
            <w:sz w:val="22"/>
            <w:szCs w:val="22"/>
            <w:u w:val="single"/>
            <w:rtl w:val="0"/>
          </w:rPr>
          <w:t xml:space="preserve">Skills for Care – Care Certificate standards</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D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Skills for Care (2026) </w:t>
      </w:r>
      <w:r w:rsidDel="00000000" w:rsidR="00000000" w:rsidRPr="00000000">
        <w:rPr>
          <w:rFonts w:ascii="Arial" w:cs="Arial" w:eastAsia="Arial" w:hAnsi="Arial"/>
          <w:i w:val="1"/>
          <w:iCs w:val="1"/>
          <w:sz w:val="22"/>
          <w:szCs w:val="22"/>
          <w:rtl w:val="0"/>
        </w:rPr>
        <w:t xml:space="preserve">Code of Conduct for Healthcare Support Workers and Adult Social Care Workers in England</w:t>
      </w:r>
      <w:r w:rsidDel="00000000" w:rsidR="00000000" w:rsidRPr="00000000">
        <w:rPr>
          <w:rFonts w:ascii="Arial" w:cs="Arial" w:eastAsia="Arial" w:hAnsi="Arial"/>
          <w:sz w:val="22"/>
          <w:szCs w:val="22"/>
          <w:rtl w:val="0"/>
        </w:rPr>
        <w:t xml:space="preserve">. Available at:</w:t>
      </w:r>
      <w:hyperlink r:id="rId14">
        <w:r w:rsidDel="00000000" w:rsidR="00000000" w:rsidRPr="00000000">
          <w:rPr>
            <w:rFonts w:ascii="Arial" w:cs="Arial" w:eastAsia="Arial" w:hAnsi="Arial"/>
            <w:sz w:val="22"/>
            <w:szCs w:val="22"/>
            <w:rtl w:val="0"/>
          </w:rPr>
          <w:t xml:space="preserve"> </w:t>
        </w:r>
      </w:hyperlink>
      <w:hyperlink r:id="rId15">
        <w:r w:rsidDel="00000000" w:rsidR="00000000" w:rsidRPr="00000000">
          <w:rPr>
            <w:rFonts w:ascii="Arial" w:cs="Arial" w:eastAsia="Arial" w:hAnsi="Arial"/>
            <w:color w:val="1155cc"/>
            <w:sz w:val="22"/>
            <w:szCs w:val="22"/>
            <w:u w:val="single"/>
            <w:rtl w:val="0"/>
          </w:rPr>
          <w:t xml:space="preserve">Skills for Care – Code of Conduct</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D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Nursing and Midwifery Council (NMC) (2025) </w:t>
      </w:r>
      <w:r w:rsidDel="00000000" w:rsidR="00000000" w:rsidRPr="00000000">
        <w:rPr>
          <w:rFonts w:ascii="Arial" w:cs="Arial" w:eastAsia="Arial" w:hAnsi="Arial"/>
          <w:i w:val="1"/>
          <w:iCs w:val="1"/>
          <w:sz w:val="22"/>
          <w:szCs w:val="22"/>
          <w:rtl w:val="0"/>
        </w:rPr>
        <w:t xml:space="preserve">The Code: Professional standards of practice and behaviour for nurses, midwives and nursing associates</w:t>
      </w:r>
      <w:r w:rsidDel="00000000" w:rsidR="00000000" w:rsidRPr="00000000">
        <w:rPr>
          <w:rFonts w:ascii="Arial" w:cs="Arial" w:eastAsia="Arial" w:hAnsi="Arial"/>
          <w:sz w:val="22"/>
          <w:szCs w:val="22"/>
          <w:rtl w:val="0"/>
        </w:rPr>
        <w:t xml:space="preserve">. Available at:</w:t>
      </w:r>
      <w:hyperlink r:id="rId16">
        <w:r w:rsidDel="00000000" w:rsidR="00000000" w:rsidRPr="00000000">
          <w:rPr>
            <w:rFonts w:ascii="Arial" w:cs="Arial" w:eastAsia="Arial" w:hAnsi="Arial"/>
            <w:sz w:val="22"/>
            <w:szCs w:val="22"/>
            <w:rtl w:val="0"/>
          </w:rPr>
          <w:t xml:space="preserve"> </w:t>
        </w:r>
      </w:hyperlink>
      <w:hyperlink r:id="rId17">
        <w:r w:rsidDel="00000000" w:rsidR="00000000" w:rsidRPr="00000000">
          <w:rPr>
            <w:rFonts w:ascii="Arial" w:cs="Arial" w:eastAsia="Arial" w:hAnsi="Arial"/>
            <w:color w:val="1155cc"/>
            <w:sz w:val="22"/>
            <w:szCs w:val="22"/>
            <w:u w:val="single"/>
            <w:rtl w:val="0"/>
          </w:rPr>
          <w:t xml:space="preserve">NMC – The Code</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D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Nursing and Midwifery Council (NMC) (2025) </w:t>
      </w:r>
      <w:r w:rsidDel="00000000" w:rsidR="00000000" w:rsidRPr="00000000">
        <w:rPr>
          <w:rFonts w:ascii="Arial" w:cs="Arial" w:eastAsia="Arial" w:hAnsi="Arial"/>
          <w:i w:val="1"/>
          <w:iCs w:val="1"/>
          <w:sz w:val="22"/>
          <w:szCs w:val="22"/>
          <w:rtl w:val="0"/>
        </w:rPr>
        <w:t xml:space="preserve">Read the Code online</w:t>
      </w:r>
      <w:r w:rsidDel="00000000" w:rsidR="00000000" w:rsidRPr="00000000">
        <w:rPr>
          <w:rFonts w:ascii="Arial" w:cs="Arial" w:eastAsia="Arial" w:hAnsi="Arial"/>
          <w:sz w:val="22"/>
          <w:szCs w:val="22"/>
          <w:rtl w:val="0"/>
        </w:rPr>
        <w:t xml:space="preserve">. Available at:</w:t>
      </w:r>
      <w:hyperlink r:id="rId18">
        <w:r w:rsidDel="00000000" w:rsidR="00000000" w:rsidRPr="00000000">
          <w:rPr>
            <w:rFonts w:ascii="Arial" w:cs="Arial" w:eastAsia="Arial" w:hAnsi="Arial"/>
            <w:sz w:val="22"/>
            <w:szCs w:val="22"/>
            <w:rtl w:val="0"/>
          </w:rPr>
          <w:t xml:space="preserve"> </w:t>
        </w:r>
      </w:hyperlink>
      <w:hyperlink r:id="rId19">
        <w:r w:rsidDel="00000000" w:rsidR="00000000" w:rsidRPr="00000000">
          <w:rPr>
            <w:rFonts w:ascii="Arial" w:cs="Arial" w:eastAsia="Arial" w:hAnsi="Arial"/>
            <w:color w:val="1155cc"/>
            <w:sz w:val="22"/>
            <w:szCs w:val="22"/>
            <w:u w:val="single"/>
            <w:rtl w:val="0"/>
          </w:rPr>
          <w:t xml:space="preserve">NMC – Read the Code online</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DF">
      <w:pPr>
        <w:spacing w:after="240" w:before="240" w:line="360" w:lineRule="auto"/>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Gibbs, G. (1988) Learning by Doing: A Guide to Teaching and Learning Methods. Oxford: Oxford Polytechnic.</w:t>
      </w:r>
    </w:p>
    <w:p w:rsidR="00000000" w:rsidDel="00000000" w:rsidP="00000000" w:rsidRDefault="00000000" w:rsidRPr="00000000" w14:paraId="000000E0">
      <w:pPr>
        <w:spacing w:line="360" w:lineRule="auto"/>
        <w:rPr>
          <w:rFonts w:ascii="Arial" w:cs="Arial" w:eastAsia="Arial" w:hAnsi="Arial"/>
          <w:sz w:val="22"/>
          <w:szCs w:val="22"/>
        </w:rPr>
      </w:pPr>
      <w:r w:rsidDel="00000000" w:rsidR="00000000" w:rsidRPr="00000000">
        <w:rPr>
          <w:rtl w:val="0"/>
        </w:rPr>
      </w:r>
    </w:p>
    <w:sectPr>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 w:name="Times New Roman"/>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276"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360" w:lineRule="auto"/>
      <w:jc w:val="center"/>
    </w:pPr>
    <w:rPr>
      <w:b w:val="1"/>
      <w:bCs w:val="1"/>
      <w:color w:val="000000"/>
    </w:rPr>
  </w:style>
  <w:style w:type="paragraph" w:styleId="Heading2">
    <w:name w:val="heading 2"/>
    <w:basedOn w:val="Normal"/>
    <w:next w:val="Normal"/>
    <w:pPr>
      <w:keepNext w:val="1"/>
      <w:keepLines w:val="1"/>
      <w:spacing w:after="80" w:before="160" w:lineRule="auto"/>
    </w:pPr>
    <w:rPr>
      <w:b w:val="1"/>
      <w:bCs w:val="1"/>
      <w:color w:val="000000"/>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AA02DE"/>
    <w:pPr>
      <w:keepNext w:val="1"/>
      <w:keepLines w:val="1"/>
      <w:spacing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AA02DE"/>
    <w:pPr>
      <w:keepNext w:val="1"/>
      <w:keepLines w:val="1"/>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A02DE"/>
    <w:pPr>
      <w:keepNext w:val="1"/>
      <w:keepLines w:val="1"/>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51860"/>
    <w:rPr>
      <w:rFonts w:ascii="Times New Roman" w:hAnsi="Times New Roman" w:cstheme="majorBidi" w:eastAsiaTheme="majorEastAsia"/>
      <w:b w:val="1"/>
      <w:color w:val="000000" w:themeColor="text1"/>
      <w:sz w:val="24"/>
      <w:szCs w:val="40"/>
      <w:lang w:eastAsia="en-GB" w:val="en"/>
    </w:rPr>
  </w:style>
  <w:style w:type="character" w:styleId="Heading2Char" w:customStyle="1">
    <w:name w:val="Heading 2 Char"/>
    <w:basedOn w:val="DefaultParagraphFont"/>
    <w:link w:val="Heading2"/>
    <w:uiPriority w:val="9"/>
    <w:rsid w:val="00BB2D2C"/>
    <w:rPr>
      <w:rFonts w:ascii="Times New Roman" w:hAnsi="Times New Roman" w:cstheme="majorBidi" w:eastAsiaTheme="majorEastAsia"/>
      <w:b w:val="1"/>
      <w:color w:val="000000" w:themeColor="text1"/>
      <w:sz w:val="24"/>
      <w:szCs w:val="32"/>
      <w:lang w:eastAsia="en-GB" w:val="en"/>
    </w:rPr>
  </w:style>
  <w:style w:type="character" w:styleId="Heading3Char" w:customStyle="1">
    <w:name w:val="Heading 3 Char"/>
    <w:basedOn w:val="DefaultParagraphFont"/>
    <w:link w:val="Heading3"/>
    <w:uiPriority w:val="9"/>
    <w:semiHidden w:val="1"/>
    <w:rsid w:val="00AA02DE"/>
    <w:rPr>
      <w:rFonts w:cstheme="majorBidi" w:eastAsiaTheme="majorEastAsia"/>
      <w:color w:val="0f4761" w:themeColor="accent1" w:themeShade="0000BF"/>
      <w:sz w:val="28"/>
      <w:szCs w:val="28"/>
      <w:lang w:eastAsia="en-GB" w:val="en"/>
    </w:rPr>
  </w:style>
  <w:style w:type="character" w:styleId="Heading4Char" w:customStyle="1">
    <w:name w:val="Heading 4 Char"/>
    <w:basedOn w:val="DefaultParagraphFont"/>
    <w:link w:val="Heading4"/>
    <w:uiPriority w:val="9"/>
    <w:semiHidden w:val="1"/>
    <w:rsid w:val="00AA02DE"/>
    <w:rPr>
      <w:rFonts w:cstheme="majorBidi" w:eastAsiaTheme="majorEastAsia"/>
      <w:i w:val="1"/>
      <w:iCs w:val="1"/>
      <w:color w:val="0f4761" w:themeColor="accent1" w:themeShade="0000BF"/>
      <w:sz w:val="24"/>
      <w:lang w:eastAsia="en-GB" w:val="en"/>
    </w:rPr>
  </w:style>
  <w:style w:type="character" w:styleId="Heading5Char" w:customStyle="1">
    <w:name w:val="Heading 5 Char"/>
    <w:basedOn w:val="DefaultParagraphFont"/>
    <w:link w:val="Heading5"/>
    <w:uiPriority w:val="9"/>
    <w:semiHidden w:val="1"/>
    <w:rsid w:val="00AA02DE"/>
    <w:rPr>
      <w:rFonts w:cstheme="majorBidi" w:eastAsiaTheme="majorEastAsia"/>
      <w:color w:val="0f4761" w:themeColor="accent1" w:themeShade="0000BF"/>
      <w:sz w:val="24"/>
      <w:lang w:eastAsia="en-GB" w:val="en"/>
    </w:rPr>
  </w:style>
  <w:style w:type="character" w:styleId="Heading6Char" w:customStyle="1">
    <w:name w:val="Heading 6 Char"/>
    <w:basedOn w:val="DefaultParagraphFont"/>
    <w:link w:val="Heading6"/>
    <w:uiPriority w:val="9"/>
    <w:semiHidden w:val="1"/>
    <w:rsid w:val="00AA02DE"/>
    <w:rPr>
      <w:rFonts w:cstheme="majorBidi" w:eastAsiaTheme="majorEastAsia"/>
      <w:i w:val="1"/>
      <w:iCs w:val="1"/>
      <w:color w:val="595959" w:themeColor="text1" w:themeTint="0000A6"/>
      <w:sz w:val="24"/>
      <w:lang w:eastAsia="en-GB" w:val="en"/>
    </w:rPr>
  </w:style>
  <w:style w:type="character" w:styleId="Heading7Char" w:customStyle="1">
    <w:name w:val="Heading 7 Char"/>
    <w:basedOn w:val="DefaultParagraphFont"/>
    <w:link w:val="Heading7"/>
    <w:uiPriority w:val="9"/>
    <w:semiHidden w:val="1"/>
    <w:rsid w:val="00AA02DE"/>
    <w:rPr>
      <w:rFonts w:cstheme="majorBidi" w:eastAsiaTheme="majorEastAsia"/>
      <w:color w:val="595959" w:themeColor="text1" w:themeTint="0000A6"/>
      <w:sz w:val="24"/>
      <w:lang w:eastAsia="en-GB" w:val="en"/>
    </w:rPr>
  </w:style>
  <w:style w:type="character" w:styleId="Heading8Char" w:customStyle="1">
    <w:name w:val="Heading 8 Char"/>
    <w:basedOn w:val="DefaultParagraphFont"/>
    <w:link w:val="Heading8"/>
    <w:uiPriority w:val="9"/>
    <w:semiHidden w:val="1"/>
    <w:rsid w:val="00AA02DE"/>
    <w:rPr>
      <w:rFonts w:cstheme="majorBidi" w:eastAsiaTheme="majorEastAsia"/>
      <w:i w:val="1"/>
      <w:iCs w:val="1"/>
      <w:color w:val="272727" w:themeColor="text1" w:themeTint="0000D8"/>
      <w:sz w:val="24"/>
      <w:lang w:eastAsia="en-GB" w:val="en"/>
    </w:rPr>
  </w:style>
  <w:style w:type="character" w:styleId="Heading9Char" w:customStyle="1">
    <w:name w:val="Heading 9 Char"/>
    <w:basedOn w:val="DefaultParagraphFont"/>
    <w:link w:val="Heading9"/>
    <w:uiPriority w:val="9"/>
    <w:semiHidden w:val="1"/>
    <w:rsid w:val="00AA02DE"/>
    <w:rPr>
      <w:rFonts w:cstheme="majorBidi" w:eastAsiaTheme="majorEastAsia"/>
      <w:color w:val="272727" w:themeColor="text1" w:themeTint="0000D8"/>
      <w:sz w:val="24"/>
      <w:lang w:eastAsia="en-GB" w:val="en"/>
    </w:rPr>
  </w:style>
  <w:style w:type="character" w:styleId="TitleChar" w:customStyle="1">
    <w:name w:val="Title Char"/>
    <w:basedOn w:val="DefaultParagraphFont"/>
    <w:link w:val="Title"/>
    <w:uiPriority w:val="10"/>
    <w:rsid w:val="00AA02DE"/>
    <w:rPr>
      <w:rFonts w:asciiTheme="majorHAnsi" w:cstheme="majorBidi" w:eastAsiaTheme="majorEastAsia" w:hAnsiTheme="majorHAnsi"/>
      <w:spacing w:val="-10"/>
      <w:kern w:val="28"/>
      <w:sz w:val="56"/>
      <w:szCs w:val="56"/>
      <w:lang w:eastAsia="en-GB" w:val="en"/>
    </w:rPr>
  </w:style>
  <w:style w:type="character" w:styleId="SubtitleChar" w:customStyle="1">
    <w:name w:val="Subtitle Char"/>
    <w:basedOn w:val="DefaultParagraphFont"/>
    <w:link w:val="Subtitle"/>
    <w:uiPriority w:val="11"/>
    <w:rsid w:val="00AA02DE"/>
    <w:rPr>
      <w:rFonts w:cstheme="majorBidi" w:eastAsiaTheme="majorEastAsia"/>
      <w:color w:val="595959" w:themeColor="text1" w:themeTint="0000A6"/>
      <w:spacing w:val="15"/>
      <w:sz w:val="28"/>
      <w:szCs w:val="28"/>
      <w:lang w:eastAsia="en-GB" w:val="en"/>
    </w:rPr>
  </w:style>
  <w:style w:type="paragraph" w:styleId="Quote">
    <w:name w:val="Quote"/>
    <w:basedOn w:val="Normal"/>
    <w:next w:val="Normal"/>
    <w:link w:val="QuoteChar"/>
    <w:uiPriority w:val="29"/>
    <w:qFormat w:val="1"/>
    <w:rsid w:val="00AA02DE"/>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A02DE"/>
    <w:rPr>
      <w:rFonts w:ascii="Times New Roman" w:cs="Arial" w:hAnsi="Times New Roman"/>
      <w:i w:val="1"/>
      <w:iCs w:val="1"/>
      <w:color w:val="404040" w:themeColor="text1" w:themeTint="0000BF"/>
      <w:sz w:val="24"/>
      <w:lang w:eastAsia="en-GB" w:val="en"/>
    </w:rPr>
  </w:style>
  <w:style w:type="paragraph" w:styleId="ListParagraph">
    <w:name w:val="List Paragraph"/>
    <w:basedOn w:val="Normal"/>
    <w:qFormat w:val="1"/>
    <w:rsid w:val="00AA02DE"/>
    <w:pPr>
      <w:ind w:left="720"/>
      <w:contextualSpacing w:val="1"/>
    </w:pPr>
  </w:style>
  <w:style w:type="character" w:styleId="IntenseEmphasis">
    <w:name w:val="Intense Emphasis"/>
    <w:basedOn w:val="DefaultParagraphFont"/>
    <w:uiPriority w:val="21"/>
    <w:qFormat w:val="1"/>
    <w:rsid w:val="00AA02DE"/>
    <w:rPr>
      <w:i w:val="1"/>
      <w:iCs w:val="1"/>
      <w:color w:val="0f4761" w:themeColor="accent1" w:themeShade="0000BF"/>
    </w:rPr>
  </w:style>
  <w:style w:type="paragraph" w:styleId="IntenseQuote">
    <w:name w:val="Intense Quote"/>
    <w:basedOn w:val="Normal"/>
    <w:next w:val="Normal"/>
    <w:link w:val="IntenseQuoteChar"/>
    <w:uiPriority w:val="30"/>
    <w:qFormat w:val="1"/>
    <w:rsid w:val="00AA02DE"/>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A02DE"/>
    <w:rPr>
      <w:rFonts w:ascii="Times New Roman" w:cs="Arial" w:hAnsi="Times New Roman"/>
      <w:i w:val="1"/>
      <w:iCs w:val="1"/>
      <w:color w:val="0f4761" w:themeColor="accent1" w:themeShade="0000BF"/>
      <w:sz w:val="24"/>
      <w:lang w:eastAsia="en-GB" w:val="en"/>
    </w:rPr>
  </w:style>
  <w:style w:type="character" w:styleId="IntenseReference">
    <w:name w:val="Intense Reference"/>
    <w:basedOn w:val="DefaultParagraphFont"/>
    <w:uiPriority w:val="32"/>
    <w:qFormat w:val="1"/>
    <w:rsid w:val="00AA02DE"/>
    <w:rPr>
      <w:b w:val="1"/>
      <w:bCs w:val="1"/>
      <w:smallCaps w:val="1"/>
      <w:color w:val="0f4761" w:themeColor="accent1" w:themeShade="0000BF"/>
      <w:spacing w:val="5"/>
    </w:rPr>
  </w:style>
  <w:style w:type="character" w:styleId="Hyperlink">
    <w:name w:val="Hyperlink"/>
    <w:basedOn w:val="DefaultParagraphFont"/>
    <w:uiPriority w:val="99"/>
    <w:unhideWhenUsed w:val="1"/>
    <w:rsid w:val="00AA02DE"/>
    <w:rPr>
      <w:color w:val="467886" w:themeColor="hyperlink"/>
      <w:u w:val="single"/>
    </w:rPr>
  </w:style>
  <w:style w:type="character" w:styleId="UnresolvedMention">
    <w:name w:val="Unresolved Mention"/>
    <w:basedOn w:val="DefaultParagraphFont"/>
    <w:uiPriority w:val="99"/>
    <w:semiHidden w:val="1"/>
    <w:unhideWhenUsed w:val="1"/>
    <w:rsid w:val="00AA02DE"/>
    <w:rPr>
      <w:color w:val="605e5c"/>
      <w:shd w:color="auto" w:fill="e1dfdd" w:val="clear"/>
    </w:rPr>
  </w:style>
  <w:style w:type="paragraph" w:styleId="Caption">
    <w:name w:val="caption"/>
    <w:basedOn w:val="Normal"/>
    <w:next w:val="Normal"/>
    <w:uiPriority w:val="35"/>
    <w:unhideWhenUsed w:val="1"/>
    <w:qFormat w:val="1"/>
    <w:rsid w:val="003C1274"/>
    <w:pPr>
      <w:spacing w:after="200" w:line="240" w:lineRule="auto"/>
    </w:pPr>
    <w:rPr>
      <w:i w:val="1"/>
      <w:iCs w:val="1"/>
      <w:color w:val="0e2841" w:themeColor="text2"/>
      <w:sz w:val="18"/>
      <w:szCs w:val="18"/>
    </w:rPr>
  </w:style>
  <w:style w:type="table" w:styleId="TableGrid">
    <w:name w:val="Table Grid"/>
    <w:basedOn w:val="TableNormal"/>
    <w:uiPriority w:val="39"/>
    <w:rsid w:val="003C1274"/>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Heading">
    <w:name w:val="TOC Heading"/>
    <w:basedOn w:val="Heading1"/>
    <w:next w:val="Normal"/>
    <w:uiPriority w:val="39"/>
    <w:unhideWhenUsed w:val="1"/>
    <w:qFormat w:val="1"/>
    <w:rsid w:val="00BE5327"/>
    <w:pPr>
      <w:spacing w:after="0" w:before="240" w:line="259" w:lineRule="auto"/>
      <w:jc w:val="left"/>
      <w:outlineLvl w:val="9"/>
    </w:pPr>
    <w:rPr>
      <w:rFonts w:asciiTheme="majorHAnsi" w:hAnsiTheme="majorHAnsi"/>
      <w:b w:val="0"/>
      <w:color w:val="0f4761" w:themeColor="accent1" w:themeShade="0000BF"/>
      <w:sz w:val="32"/>
      <w:szCs w:val="32"/>
      <w:lang w:eastAsia="en-US" w:val="en-US"/>
    </w:rPr>
  </w:style>
  <w:style w:type="paragraph" w:styleId="TOC1">
    <w:name w:val="toc 1"/>
    <w:basedOn w:val="Normal"/>
    <w:next w:val="Normal"/>
    <w:autoRedefine w:val="1"/>
    <w:uiPriority w:val="39"/>
    <w:unhideWhenUsed w:val="1"/>
    <w:rsid w:val="00BE5327"/>
    <w:pPr>
      <w:spacing w:after="100"/>
    </w:pPr>
  </w:style>
  <w:style w:type="paragraph" w:styleId="TOC2">
    <w:name w:val="toc 2"/>
    <w:basedOn w:val="Normal"/>
    <w:next w:val="Normal"/>
    <w:autoRedefine w:val="1"/>
    <w:uiPriority w:val="39"/>
    <w:unhideWhenUsed w:val="1"/>
    <w:rsid w:val="00BE5327"/>
    <w:pPr>
      <w:spacing w:after="100"/>
      <w:ind w:left="240"/>
    </w:pPr>
  </w:style>
  <w:style w:type="paragraph" w:styleId="Header">
    <w:name w:val="header"/>
    <w:basedOn w:val="Normal"/>
    <w:link w:val="HeaderChar"/>
    <w:uiPriority w:val="99"/>
    <w:unhideWhenUsed w:val="1"/>
    <w:rsid w:val="00330682"/>
    <w:pPr>
      <w:tabs>
        <w:tab w:val="center" w:pos="4513"/>
        <w:tab w:val="right" w:pos="9026"/>
      </w:tabs>
      <w:spacing w:line="240" w:lineRule="auto"/>
    </w:pPr>
  </w:style>
  <w:style w:type="character" w:styleId="HeaderChar" w:customStyle="1">
    <w:name w:val="Header Char"/>
    <w:basedOn w:val="DefaultParagraphFont"/>
    <w:link w:val="Header"/>
    <w:uiPriority w:val="99"/>
    <w:rsid w:val="00330682"/>
    <w:rPr>
      <w:rFonts w:ascii="Times New Roman" w:cs="Arial" w:hAnsi="Times New Roman"/>
      <w:sz w:val="24"/>
      <w:lang w:eastAsia="en-GB" w:val="en"/>
    </w:rPr>
  </w:style>
  <w:style w:type="paragraph" w:styleId="Footer">
    <w:name w:val="footer"/>
    <w:basedOn w:val="Normal"/>
    <w:link w:val="FooterChar"/>
    <w:uiPriority w:val="99"/>
    <w:unhideWhenUsed w:val="1"/>
    <w:rsid w:val="00330682"/>
    <w:pPr>
      <w:tabs>
        <w:tab w:val="center" w:pos="4513"/>
        <w:tab w:val="right" w:pos="9026"/>
      </w:tabs>
      <w:spacing w:line="240" w:lineRule="auto"/>
    </w:pPr>
  </w:style>
  <w:style w:type="character" w:styleId="FooterChar" w:customStyle="1">
    <w:name w:val="Footer Char"/>
    <w:basedOn w:val="DefaultParagraphFont"/>
    <w:link w:val="Footer"/>
    <w:uiPriority w:val="99"/>
    <w:rsid w:val="00330682"/>
    <w:rPr>
      <w:rFonts w:ascii="Times New Roman" w:cs="Arial" w:hAnsi="Times New Roman"/>
      <w:sz w:val="24"/>
      <w:lang w:eastAsia="en-GB" w:val="en"/>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spacing w:after="160" w:lineRule="auto"/>
    </w:pPr>
    <w:rPr>
      <w:rFonts w:ascii="Aptos" w:cs="Aptos" w:eastAsia="Aptos" w:hAnsi="Aptos"/>
      <w:color w:val="595959"/>
      <w:sz w:val="28"/>
      <w:szCs w:val="28"/>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gov.uk/government/publications/supplements-to-the-nhs-constitution-for-england/the-handbook-to-the-nhs-constitution-for-england?utm_source=chatgpt.com" TargetMode="External"/><Relationship Id="rId10" Type="http://schemas.openxmlformats.org/officeDocument/2006/relationships/hyperlink" Target="https://www.gov.uk/government/publications/supplements-to-the-nhs-constitution-for-england/the-handbook-to-the-nhs-constitution-for-england?utm_source=chatgpt.com" TargetMode="External"/><Relationship Id="rId13" Type="http://schemas.openxmlformats.org/officeDocument/2006/relationships/hyperlink" Target="https://www.skillsforcare.org.uk/Developing-your-workforce/Care-Certificate/Care-Certificate-standards.aspx?utm_source=chatgpt.com" TargetMode="External"/><Relationship Id="rId12" Type="http://schemas.openxmlformats.org/officeDocument/2006/relationships/hyperlink" Target="https://www.skillsforcare.org.uk/Developing-your-workforce/Care-Certificate/Care-Certificate-standards.aspx?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publications/the-nhs-constitution-for-england/the-nhs-constitution-for-england?utm_source=chatgpt.com" TargetMode="External"/><Relationship Id="rId15" Type="http://schemas.openxmlformats.org/officeDocument/2006/relationships/hyperlink" Target="https://www.skillsforcare.org.uk/Support-for-leaders-and-managers/Managing-people/Code-of-Conduct.aspx?utm_source=chatgpt.com" TargetMode="External"/><Relationship Id="rId14" Type="http://schemas.openxmlformats.org/officeDocument/2006/relationships/hyperlink" Target="https://www.skillsforcare.org.uk/Support-for-leaders-and-managers/Managing-people/Code-of-Conduct.aspx?utm_source=chatgpt.com" TargetMode="External"/><Relationship Id="rId17" Type="http://schemas.openxmlformats.org/officeDocument/2006/relationships/hyperlink" Target="https://www.nmc.org.uk/standards/code/?utm_source=chatgpt.com" TargetMode="External"/><Relationship Id="rId16" Type="http://schemas.openxmlformats.org/officeDocument/2006/relationships/hyperlink" Target="https://www.nmc.org.uk/standards/code/?utm_source=chatgpt.com" TargetMode="External"/><Relationship Id="rId5" Type="http://schemas.openxmlformats.org/officeDocument/2006/relationships/styles" Target="styles.xml"/><Relationship Id="rId19" Type="http://schemas.openxmlformats.org/officeDocument/2006/relationships/hyperlink" Target="https://www.nmc.org.uk/standards/code/read-the-code-online/?utm_source=chatgpt.com" TargetMode="External"/><Relationship Id="rId6" Type="http://schemas.openxmlformats.org/officeDocument/2006/relationships/customXml" Target="../customXML/item1.xml"/><Relationship Id="rId18" Type="http://schemas.openxmlformats.org/officeDocument/2006/relationships/hyperlink" Target="https://www.nmc.org.uk/standards/code/read-the-code-online/?utm_source=chatgpt.com" TargetMode="External"/><Relationship Id="rId7" Type="http://schemas.openxmlformats.org/officeDocument/2006/relationships/image" Target="media/image1.png"/><Relationship Id="rId8" Type="http://schemas.openxmlformats.org/officeDocument/2006/relationships/hyperlink" Target="https://www.gov.uk/government/publications/the-nhs-constitution-for-england/the-nhs-constitution-for-england?utm_source=chatgpt.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lcrHo807RokpMFkCnezGDfsHTw==">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</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2026-08-03T11:54:00Z</dcterms:created>
  <dc:creator>tayyaba tanveer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7a8abe5c-8e2c-4919-8edc-430b62ac643d</vt:lpwstr>
  </property>
</Properties>
</file>