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819493523"/>
        <w:docPartObj>
          <w:docPartGallery w:val="Cover Pages"/>
          <w:docPartUnique/>
        </w:docPartObj>
      </w:sdtPr>
      <w:sdtEndPr>
        <w:rPr>
          <w:color w:val="auto"/>
          <w:sz w:val="32"/>
          <w:szCs w:val="32"/>
        </w:rPr>
      </w:sdtEndPr>
      <w:sdtContent>
        <w:p w14:paraId="526BA7F3" w14:textId="7D2684ED" w:rsidR="000D5295" w:rsidRDefault="000D5295">
          <w:pPr>
            <w:pStyle w:val="NoSpacing"/>
            <w:spacing w:before="1540" w:after="240"/>
            <w:jc w:val="center"/>
            <w:rPr>
              <w:color w:val="5B9BD5" w:themeColor="accent1"/>
            </w:rPr>
          </w:pPr>
          <w:r>
            <w:rPr>
              <w:noProof/>
              <w:color w:val="5B9BD5" w:themeColor="accent1"/>
            </w:rPr>
            <w:drawing>
              <wp:inline distT="0" distB="0" distL="0" distR="0" wp14:anchorId="64D56F7B" wp14:editId="6B22A05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5"/>
              <w:sz w:val="72"/>
              <w:szCs w:val="72"/>
            </w:rPr>
            <w:alias w:val="Title"/>
            <w:tag w:val=""/>
            <w:id w:val="1735040861"/>
            <w:placeholder>
              <w:docPart w:val="5A33B4C538EA41EFB22D331C7D77E6D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716EC46" w14:textId="52C175BD" w:rsidR="000D5295" w:rsidRDefault="000D529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903747">
                <w:rPr>
                  <w:rFonts w:asciiTheme="majorHAnsi" w:eastAsiaTheme="majorEastAsia" w:hAnsiTheme="majorHAnsi" w:cstheme="majorBidi"/>
                  <w:caps/>
                  <w:color w:val="4472C4" w:themeColor="accent5"/>
                  <w:sz w:val="72"/>
                  <w:szCs w:val="72"/>
                </w:rPr>
                <w:t>Professional and pedagogic studies: leading the learning: what, how and why am i teaching?</w:t>
              </w:r>
            </w:p>
          </w:sdtContent>
        </w:sdt>
        <w:sdt>
          <w:sdtPr>
            <w:rPr>
              <w:color w:val="4472C4" w:themeColor="accent5"/>
              <w:sz w:val="52"/>
              <w:szCs w:val="52"/>
            </w:rPr>
            <w:alias w:val="Subtitle"/>
            <w:tag w:val=""/>
            <w:id w:val="328029620"/>
            <w:placeholder>
              <w:docPart w:val="772405A990454A099D971770E62709CD"/>
            </w:placeholder>
            <w:dataBinding w:prefixMappings="xmlns:ns0='http://purl.org/dc/elements/1.1/' xmlns:ns1='http://schemas.openxmlformats.org/package/2006/metadata/core-properties' " w:xpath="/ns1:coreProperties[1]/ns0:subject[1]" w:storeItemID="{6C3C8BC8-F283-45AE-878A-BAB7291924A1}"/>
            <w:text/>
          </w:sdtPr>
          <w:sdtEndPr/>
          <w:sdtContent>
            <w:p w14:paraId="1572E87D" w14:textId="0122A0B1" w:rsidR="000D5295" w:rsidRPr="00903747" w:rsidRDefault="003A5F1B">
              <w:pPr>
                <w:pStyle w:val="NoSpacing"/>
                <w:jc w:val="center"/>
                <w:rPr>
                  <w:color w:val="4472C4" w:themeColor="accent5"/>
                  <w:sz w:val="52"/>
                  <w:szCs w:val="52"/>
                </w:rPr>
              </w:pPr>
              <w:r>
                <w:rPr>
                  <w:color w:val="4472C4" w:themeColor="accent5"/>
                  <w:sz w:val="52"/>
                  <w:szCs w:val="52"/>
                </w:rPr>
                <w:t>ECAD6008</w:t>
              </w:r>
            </w:p>
          </w:sdtContent>
        </w:sdt>
        <w:p w14:paraId="744DB995" w14:textId="77777777" w:rsidR="000D5295" w:rsidRDefault="000D5295">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2A6D2D14" wp14:editId="3967103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5"/>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3FC910" w14:textId="0C4B3B5A" w:rsidR="000D5295" w:rsidRPr="00903747" w:rsidRDefault="003A5F1B">
                                    <w:pPr>
                                      <w:pStyle w:val="NoSpacing"/>
                                      <w:spacing w:after="40"/>
                                      <w:jc w:val="center"/>
                                      <w:rPr>
                                        <w:caps/>
                                        <w:color w:val="4472C4" w:themeColor="accent5"/>
                                        <w:sz w:val="48"/>
                                        <w:szCs w:val="48"/>
                                      </w:rPr>
                                    </w:pPr>
                                    <w:r>
                                      <w:rPr>
                                        <w:caps/>
                                        <w:color w:val="4472C4" w:themeColor="accent5"/>
                                        <w:sz w:val="48"/>
                                        <w:szCs w:val="48"/>
                                      </w:rPr>
                                      <w:t>Olivia Rees</w:t>
                                    </w:r>
                                  </w:p>
                                </w:sdtContent>
                              </w:sdt>
                              <w:p w14:paraId="11112BEE" w14:textId="78C4CF94" w:rsidR="000D5295" w:rsidRPr="00903747" w:rsidRDefault="008C51BA">
                                <w:pPr>
                                  <w:pStyle w:val="NoSpacing"/>
                                  <w:jc w:val="center"/>
                                  <w:rPr>
                                    <w:color w:val="4472C4" w:themeColor="accent5"/>
                                    <w:sz w:val="40"/>
                                    <w:szCs w:val="40"/>
                                  </w:rPr>
                                </w:pPr>
                                <w:sdt>
                                  <w:sdtPr>
                                    <w:rPr>
                                      <w:caps/>
                                      <w:color w:val="4472C4" w:themeColor="accent5"/>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03747" w:rsidRPr="00903747">
                                      <w:rPr>
                                        <w:caps/>
                                        <w:color w:val="4472C4" w:themeColor="accent5"/>
                                        <w:sz w:val="40"/>
                                        <w:szCs w:val="40"/>
                                      </w:rPr>
                                      <w:t>1900466</w:t>
                                    </w:r>
                                  </w:sdtContent>
                                </w:sdt>
                              </w:p>
                              <w:p w14:paraId="5ACEF704" w14:textId="10EC7318" w:rsidR="000D5295" w:rsidRDefault="008C51B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037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6D2D1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5"/>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3FC910" w14:textId="0C4B3B5A" w:rsidR="000D5295" w:rsidRPr="00903747" w:rsidRDefault="003A5F1B">
                              <w:pPr>
                                <w:pStyle w:val="NoSpacing"/>
                                <w:spacing w:after="40"/>
                                <w:jc w:val="center"/>
                                <w:rPr>
                                  <w:caps/>
                                  <w:color w:val="4472C4" w:themeColor="accent5"/>
                                  <w:sz w:val="48"/>
                                  <w:szCs w:val="48"/>
                                </w:rPr>
                              </w:pPr>
                              <w:r>
                                <w:rPr>
                                  <w:caps/>
                                  <w:color w:val="4472C4" w:themeColor="accent5"/>
                                  <w:sz w:val="48"/>
                                  <w:szCs w:val="48"/>
                                </w:rPr>
                                <w:t>Olivia Rees</w:t>
                              </w:r>
                            </w:p>
                          </w:sdtContent>
                        </w:sdt>
                        <w:p w14:paraId="11112BEE" w14:textId="78C4CF94" w:rsidR="000D5295" w:rsidRPr="00903747" w:rsidRDefault="008C51BA">
                          <w:pPr>
                            <w:pStyle w:val="NoSpacing"/>
                            <w:jc w:val="center"/>
                            <w:rPr>
                              <w:color w:val="4472C4" w:themeColor="accent5"/>
                              <w:sz w:val="40"/>
                              <w:szCs w:val="40"/>
                            </w:rPr>
                          </w:pPr>
                          <w:sdt>
                            <w:sdtPr>
                              <w:rPr>
                                <w:caps/>
                                <w:color w:val="4472C4" w:themeColor="accent5"/>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03747" w:rsidRPr="00903747">
                                <w:rPr>
                                  <w:caps/>
                                  <w:color w:val="4472C4" w:themeColor="accent5"/>
                                  <w:sz w:val="40"/>
                                  <w:szCs w:val="40"/>
                                </w:rPr>
                                <w:t>1900466</w:t>
                              </w:r>
                            </w:sdtContent>
                          </w:sdt>
                        </w:p>
                        <w:p w14:paraId="5ACEF704" w14:textId="10EC7318" w:rsidR="000D5295" w:rsidRDefault="008C51B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03747">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41E6C1F0" wp14:editId="14567C5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FDFEDD" w14:textId="1E0324A9" w:rsidR="000D5295" w:rsidRDefault="000D5295">
          <w:pPr>
            <w:rPr>
              <w:sz w:val="32"/>
              <w:szCs w:val="32"/>
            </w:rPr>
          </w:pPr>
          <w:r>
            <w:rPr>
              <w:sz w:val="32"/>
              <w:szCs w:val="32"/>
            </w:rPr>
            <w:br w:type="page"/>
          </w:r>
        </w:p>
      </w:sdtContent>
    </w:sdt>
    <w:tbl>
      <w:tblPr>
        <w:tblStyle w:val="TableGrid"/>
        <w:tblW w:w="9640" w:type="dxa"/>
        <w:tblInd w:w="-147" w:type="dxa"/>
        <w:tblLook w:val="04A0" w:firstRow="1" w:lastRow="0" w:firstColumn="1" w:lastColumn="0" w:noHBand="0" w:noVBand="1"/>
      </w:tblPr>
      <w:tblGrid>
        <w:gridCol w:w="3686"/>
        <w:gridCol w:w="2835"/>
        <w:gridCol w:w="3119"/>
      </w:tblGrid>
      <w:tr w:rsidR="00D12EF9" w14:paraId="727FF780" w14:textId="77777777" w:rsidTr="00684AE7">
        <w:tc>
          <w:tcPr>
            <w:tcW w:w="3686" w:type="dxa"/>
          </w:tcPr>
          <w:p w14:paraId="41D63318" w14:textId="77777777" w:rsidR="00D12EF9" w:rsidRPr="00D5228C" w:rsidRDefault="00D12EF9" w:rsidP="00684AE7">
            <w:pPr>
              <w:rPr>
                <w:rFonts w:ascii="Arial" w:hAnsi="Arial" w:cs="Arial"/>
                <w:b/>
                <w:bCs/>
              </w:rPr>
            </w:pPr>
            <w:r w:rsidRPr="00D5228C">
              <w:rPr>
                <w:rFonts w:ascii="Arial" w:hAnsi="Arial" w:cs="Arial"/>
                <w:b/>
                <w:bCs/>
              </w:rPr>
              <w:lastRenderedPageBreak/>
              <w:t>Targets</w:t>
            </w:r>
          </w:p>
        </w:tc>
        <w:tc>
          <w:tcPr>
            <w:tcW w:w="2835" w:type="dxa"/>
          </w:tcPr>
          <w:p w14:paraId="51730865" w14:textId="77777777" w:rsidR="00D12EF9" w:rsidRPr="00D5228C" w:rsidRDefault="00D12EF9" w:rsidP="00684AE7">
            <w:pPr>
              <w:rPr>
                <w:rFonts w:ascii="Arial" w:hAnsi="Arial" w:cs="Arial"/>
                <w:b/>
                <w:bCs/>
              </w:rPr>
            </w:pPr>
            <w:r w:rsidRPr="00D5228C">
              <w:rPr>
                <w:rFonts w:ascii="Arial" w:hAnsi="Arial" w:cs="Arial"/>
                <w:b/>
                <w:bCs/>
              </w:rPr>
              <w:t>How have you worked on this?</w:t>
            </w:r>
          </w:p>
        </w:tc>
        <w:tc>
          <w:tcPr>
            <w:tcW w:w="3119" w:type="dxa"/>
          </w:tcPr>
          <w:p w14:paraId="4515DB04" w14:textId="77777777" w:rsidR="00D12EF9" w:rsidRPr="00D5228C" w:rsidRDefault="00D12EF9" w:rsidP="00684AE7">
            <w:pPr>
              <w:rPr>
                <w:rFonts w:ascii="Arial" w:hAnsi="Arial" w:cs="Arial"/>
                <w:b/>
                <w:bCs/>
              </w:rPr>
            </w:pPr>
            <w:r w:rsidRPr="00D5228C">
              <w:rPr>
                <w:rFonts w:ascii="Arial" w:hAnsi="Arial" w:cs="Arial"/>
                <w:b/>
                <w:bCs/>
              </w:rPr>
              <w:t>An example can be found on</w:t>
            </w:r>
            <w:r>
              <w:rPr>
                <w:rFonts w:ascii="Arial" w:hAnsi="Arial" w:cs="Arial"/>
                <w:b/>
                <w:bCs/>
              </w:rPr>
              <w:t xml:space="preserve"> …</w:t>
            </w:r>
          </w:p>
        </w:tc>
      </w:tr>
      <w:tr w:rsidR="00D12EF9" w14:paraId="34B60993" w14:textId="77777777" w:rsidTr="00684AE7">
        <w:tc>
          <w:tcPr>
            <w:tcW w:w="3686" w:type="dxa"/>
          </w:tcPr>
          <w:p w14:paraId="3246DB8B" w14:textId="1C702794" w:rsidR="00D12EF9" w:rsidRPr="003A5F1B" w:rsidRDefault="003A5F1B" w:rsidP="00D12EF9">
            <w:pPr>
              <w:pStyle w:val="ListParagraph"/>
              <w:numPr>
                <w:ilvl w:val="0"/>
                <w:numId w:val="1"/>
              </w:numPr>
              <w:spacing w:line="360" w:lineRule="auto"/>
              <w:rPr>
                <w:rFonts w:ascii="Arial" w:hAnsi="Arial" w:cs="Arial"/>
                <w:b/>
                <w:bCs/>
              </w:rPr>
            </w:pPr>
            <w:r w:rsidRPr="003A5F1B">
              <w:rPr>
                <w:rFonts w:ascii="Arial" w:hAnsi="Arial" w:cs="Arial"/>
                <w:color w:val="000000" w:themeColor="text1"/>
                <w:shd w:val="clear" w:color="auto" w:fill="FFFFFF"/>
              </w:rPr>
              <w:t>Look for ways of comparing and contrasting specific ideas from the literature that you use, and use these to present a synthesis of some of the key ideas.</w:t>
            </w:r>
          </w:p>
        </w:tc>
        <w:tc>
          <w:tcPr>
            <w:tcW w:w="2835" w:type="dxa"/>
          </w:tcPr>
          <w:p w14:paraId="636128A7" w14:textId="453060F8" w:rsidR="00D12EF9" w:rsidRPr="00761765" w:rsidRDefault="003A5F1B" w:rsidP="00D12EF9">
            <w:pPr>
              <w:pStyle w:val="ListParagraph"/>
              <w:numPr>
                <w:ilvl w:val="0"/>
                <w:numId w:val="2"/>
              </w:numPr>
              <w:spacing w:line="360" w:lineRule="auto"/>
              <w:rPr>
                <w:rFonts w:ascii="Arial" w:hAnsi="Arial" w:cs="Arial"/>
                <w:sz w:val="24"/>
                <w:szCs w:val="24"/>
              </w:rPr>
            </w:pPr>
            <w:r w:rsidRPr="003A5F1B">
              <w:rPr>
                <w:rFonts w:ascii="Arial" w:hAnsi="Arial" w:cs="Arial"/>
              </w:rPr>
              <w:t xml:space="preserve">I have worked on this by presenting both benefits and limitations, highlighting key points. </w:t>
            </w:r>
          </w:p>
        </w:tc>
        <w:tc>
          <w:tcPr>
            <w:tcW w:w="3119" w:type="dxa"/>
          </w:tcPr>
          <w:p w14:paraId="2161819C" w14:textId="2AB6537C" w:rsidR="00D12EF9" w:rsidRPr="00761765" w:rsidRDefault="00917E05" w:rsidP="00D12EF9">
            <w:pPr>
              <w:pStyle w:val="ListParagraph"/>
              <w:numPr>
                <w:ilvl w:val="0"/>
                <w:numId w:val="2"/>
              </w:numPr>
              <w:spacing w:line="360" w:lineRule="auto"/>
              <w:rPr>
                <w:rFonts w:ascii="Arial" w:hAnsi="Arial" w:cs="Arial"/>
                <w:sz w:val="24"/>
                <w:szCs w:val="24"/>
              </w:rPr>
            </w:pPr>
            <w:r>
              <w:rPr>
                <w:rFonts w:ascii="Arial" w:hAnsi="Arial" w:cs="Arial"/>
                <w:sz w:val="24"/>
                <w:szCs w:val="24"/>
              </w:rPr>
              <w:t>Page 8</w:t>
            </w:r>
          </w:p>
        </w:tc>
      </w:tr>
      <w:tr w:rsidR="00D12EF9" w14:paraId="1576BB04" w14:textId="77777777" w:rsidTr="00684AE7">
        <w:tc>
          <w:tcPr>
            <w:tcW w:w="3686" w:type="dxa"/>
          </w:tcPr>
          <w:p w14:paraId="469A2651" w14:textId="0F77B491" w:rsidR="00D12EF9" w:rsidRPr="00917E05" w:rsidRDefault="00917E05" w:rsidP="00D12EF9">
            <w:pPr>
              <w:pStyle w:val="ListParagraph"/>
              <w:numPr>
                <w:ilvl w:val="0"/>
                <w:numId w:val="1"/>
              </w:numPr>
              <w:spacing w:line="360" w:lineRule="auto"/>
              <w:rPr>
                <w:rFonts w:ascii="Arial" w:hAnsi="Arial" w:cs="Arial"/>
                <w:b/>
                <w:bCs/>
              </w:rPr>
            </w:pPr>
            <w:r w:rsidRPr="00917E05">
              <w:rPr>
                <w:rFonts w:ascii="Arial" w:hAnsi="Arial" w:cs="Arial"/>
                <w:color w:val="000000" w:themeColor="text1"/>
                <w:shd w:val="clear" w:color="auto" w:fill="FFFFFF"/>
              </w:rPr>
              <w:t>Read as much as possible so that you are able to give a full and detailed account of the topic under consideration.</w:t>
            </w:r>
          </w:p>
        </w:tc>
        <w:tc>
          <w:tcPr>
            <w:tcW w:w="2835" w:type="dxa"/>
          </w:tcPr>
          <w:p w14:paraId="22BCCA11" w14:textId="68054693" w:rsidR="00D12EF9" w:rsidRPr="00175698" w:rsidRDefault="00917E05" w:rsidP="00D12EF9">
            <w:pPr>
              <w:pStyle w:val="ListParagraph"/>
              <w:numPr>
                <w:ilvl w:val="0"/>
                <w:numId w:val="3"/>
              </w:numPr>
              <w:spacing w:line="360" w:lineRule="auto"/>
              <w:rPr>
                <w:rFonts w:ascii="Arial" w:hAnsi="Arial" w:cs="Arial"/>
              </w:rPr>
            </w:pPr>
            <w:r>
              <w:rPr>
                <w:rFonts w:ascii="Arial" w:hAnsi="Arial" w:cs="Arial"/>
              </w:rPr>
              <w:t>Included various sources.</w:t>
            </w:r>
          </w:p>
        </w:tc>
        <w:tc>
          <w:tcPr>
            <w:tcW w:w="3119" w:type="dxa"/>
          </w:tcPr>
          <w:p w14:paraId="3FA0C372" w14:textId="3B66B2D8" w:rsidR="00D12EF9" w:rsidRPr="003F0774" w:rsidRDefault="00917E05" w:rsidP="00D12EF9">
            <w:pPr>
              <w:pStyle w:val="ListParagraph"/>
              <w:numPr>
                <w:ilvl w:val="0"/>
                <w:numId w:val="3"/>
              </w:numPr>
              <w:spacing w:line="360" w:lineRule="auto"/>
              <w:rPr>
                <w:rFonts w:ascii="Arial" w:hAnsi="Arial" w:cs="Arial"/>
              </w:rPr>
            </w:pPr>
            <w:r>
              <w:rPr>
                <w:rFonts w:ascii="Arial" w:hAnsi="Arial" w:cs="Arial"/>
              </w:rPr>
              <w:t>Page 9</w:t>
            </w:r>
          </w:p>
        </w:tc>
      </w:tr>
    </w:tbl>
    <w:p w14:paraId="1916917A" w14:textId="77777777" w:rsidR="00D12EF9" w:rsidRDefault="00D12EF9" w:rsidP="007145BF">
      <w:pPr>
        <w:jc w:val="center"/>
        <w:rPr>
          <w:sz w:val="32"/>
          <w:szCs w:val="32"/>
        </w:rPr>
      </w:pPr>
    </w:p>
    <w:p w14:paraId="1870B76C" w14:textId="77777777" w:rsidR="00D12EF9" w:rsidRDefault="00D12EF9" w:rsidP="007145BF">
      <w:pPr>
        <w:jc w:val="center"/>
        <w:rPr>
          <w:sz w:val="32"/>
          <w:szCs w:val="32"/>
        </w:rPr>
      </w:pPr>
    </w:p>
    <w:p w14:paraId="3292B556" w14:textId="52F51C8A" w:rsidR="00D12EF9" w:rsidRPr="00660889" w:rsidRDefault="00660889" w:rsidP="00660889">
      <w:pPr>
        <w:spacing w:line="360" w:lineRule="auto"/>
        <w:rPr>
          <w:rFonts w:ascii="Arial" w:hAnsi="Arial" w:cs="Arial"/>
          <w:sz w:val="24"/>
          <w:szCs w:val="24"/>
          <w:u w:val="single"/>
        </w:rPr>
      </w:pPr>
      <w:bookmarkStart w:id="0" w:name="_Hlk100224614"/>
      <w:r w:rsidRPr="00660889">
        <w:rPr>
          <w:rFonts w:ascii="Arial" w:hAnsi="Arial" w:cs="Arial"/>
          <w:sz w:val="24"/>
          <w:szCs w:val="24"/>
          <w:u w:val="single"/>
        </w:rPr>
        <w:t>Critically reflect on your progress in planning, preparing and teaching lessons that incorporate specific pedagogical principles. Identify up to three of these pedagogical principles as an area for development and justify the next steps in your development</w:t>
      </w:r>
      <w:bookmarkEnd w:id="0"/>
      <w:r w:rsidRPr="00660889">
        <w:rPr>
          <w:rFonts w:ascii="Arial" w:hAnsi="Arial" w:cs="Arial"/>
          <w:sz w:val="24"/>
          <w:szCs w:val="24"/>
          <w:u w:val="single"/>
        </w:rPr>
        <w:t>.</w:t>
      </w:r>
    </w:p>
    <w:p w14:paraId="54AD8449" w14:textId="77777777" w:rsidR="00D12EF9" w:rsidRDefault="00D12EF9" w:rsidP="007145BF">
      <w:pPr>
        <w:jc w:val="center"/>
        <w:rPr>
          <w:sz w:val="32"/>
          <w:szCs w:val="32"/>
        </w:rPr>
      </w:pPr>
    </w:p>
    <w:p w14:paraId="70EF3F0C" w14:textId="200BB4A4" w:rsidR="00025523" w:rsidRPr="00391B91" w:rsidRDefault="007145BF" w:rsidP="00F73BCF">
      <w:pPr>
        <w:jc w:val="center"/>
        <w:rPr>
          <w:rFonts w:ascii="Arial" w:hAnsi="Arial" w:cs="Arial"/>
          <w:sz w:val="28"/>
          <w:szCs w:val="28"/>
          <w:u w:val="single"/>
        </w:rPr>
      </w:pPr>
      <w:r w:rsidRPr="00391B91">
        <w:rPr>
          <w:rFonts w:ascii="Arial" w:hAnsi="Arial" w:cs="Arial"/>
          <w:sz w:val="28"/>
          <w:szCs w:val="28"/>
          <w:u w:val="single"/>
        </w:rPr>
        <w:t>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860793" w:rsidRPr="00FD6903" w14:paraId="2D70A918" w14:textId="77777777" w:rsidTr="00860793">
        <w:tc>
          <w:tcPr>
            <w:tcW w:w="2689" w:type="dxa"/>
          </w:tcPr>
          <w:p w14:paraId="2552A034" w14:textId="77777777" w:rsidR="00860793" w:rsidRPr="00FD6903" w:rsidRDefault="00860793" w:rsidP="00860793">
            <w:pPr>
              <w:pStyle w:val="Heading2"/>
              <w:jc w:val="center"/>
              <w:outlineLvl w:val="1"/>
              <w:rPr>
                <w:rFonts w:ascii="Arial" w:hAnsi="Arial" w:cs="Arial"/>
                <w:sz w:val="22"/>
                <w:szCs w:val="22"/>
              </w:rPr>
            </w:pPr>
            <w:r w:rsidRPr="00FD6903">
              <w:rPr>
                <w:rFonts w:ascii="Arial" w:hAnsi="Arial" w:cs="Arial"/>
                <w:sz w:val="22"/>
                <w:szCs w:val="22"/>
              </w:rPr>
              <w:t>Professional Experience Template 1</w:t>
            </w:r>
          </w:p>
        </w:tc>
        <w:tc>
          <w:tcPr>
            <w:tcW w:w="6327" w:type="dxa"/>
          </w:tcPr>
          <w:p w14:paraId="65A40F68" w14:textId="77777777" w:rsidR="008D4EE8" w:rsidRPr="00FD6903" w:rsidRDefault="008D4EE8" w:rsidP="00860793">
            <w:pPr>
              <w:rPr>
                <w:rFonts w:ascii="Arial" w:hAnsi="Arial" w:cs="Arial"/>
              </w:rPr>
            </w:pPr>
          </w:p>
          <w:p w14:paraId="4CB2E9F7" w14:textId="77777777" w:rsidR="008D4EE8" w:rsidRPr="00FD6903" w:rsidRDefault="008D4EE8" w:rsidP="00860793">
            <w:pPr>
              <w:rPr>
                <w:rFonts w:ascii="Arial" w:hAnsi="Arial" w:cs="Arial"/>
              </w:rPr>
            </w:pPr>
          </w:p>
          <w:p w14:paraId="37BC0DCE" w14:textId="7105F2C2" w:rsidR="00787E38" w:rsidRPr="00FD6903" w:rsidRDefault="00E6089C" w:rsidP="008D4EE8">
            <w:pPr>
              <w:jc w:val="center"/>
              <w:rPr>
                <w:rFonts w:ascii="Arial" w:hAnsi="Arial" w:cs="Arial"/>
              </w:rPr>
            </w:pPr>
            <w:r w:rsidRPr="00FD6903">
              <w:rPr>
                <w:rFonts w:ascii="Arial" w:hAnsi="Arial" w:cs="Arial"/>
              </w:rPr>
              <w:t xml:space="preserve">Blurb </w:t>
            </w:r>
            <w:r w:rsidR="00787E38" w:rsidRPr="00FD6903">
              <w:rPr>
                <w:rFonts w:ascii="Arial" w:hAnsi="Arial" w:cs="Arial"/>
              </w:rPr>
              <w:t>Writing</w:t>
            </w:r>
          </w:p>
          <w:p w14:paraId="43B45EB7" w14:textId="52C8E3EE" w:rsidR="00787E38" w:rsidRPr="00FD6903" w:rsidRDefault="00787E38" w:rsidP="00860793">
            <w:pPr>
              <w:rPr>
                <w:rFonts w:ascii="Arial" w:hAnsi="Arial" w:cs="Arial"/>
              </w:rPr>
            </w:pPr>
          </w:p>
          <w:p w14:paraId="6DD8B3A5" w14:textId="540E7389" w:rsidR="00B50718" w:rsidRPr="00FD6903" w:rsidRDefault="00B50718" w:rsidP="00860793">
            <w:pPr>
              <w:rPr>
                <w:rFonts w:ascii="Arial" w:hAnsi="Arial" w:cs="Arial"/>
              </w:rPr>
            </w:pPr>
          </w:p>
        </w:tc>
      </w:tr>
      <w:tr w:rsidR="00860793" w:rsidRPr="00FD6903" w14:paraId="77A12C03" w14:textId="77777777" w:rsidTr="00860793">
        <w:tc>
          <w:tcPr>
            <w:tcW w:w="2689" w:type="dxa"/>
          </w:tcPr>
          <w:p w14:paraId="5613C3C7" w14:textId="77777777" w:rsidR="00860793" w:rsidRPr="00FD6903" w:rsidRDefault="00860793" w:rsidP="00860793">
            <w:pPr>
              <w:pStyle w:val="Heading2"/>
              <w:jc w:val="center"/>
              <w:outlineLvl w:val="1"/>
              <w:rPr>
                <w:rFonts w:ascii="Arial" w:hAnsi="Arial" w:cs="Arial"/>
                <w:sz w:val="22"/>
                <w:szCs w:val="22"/>
              </w:rPr>
            </w:pPr>
            <w:r w:rsidRPr="00FD6903">
              <w:rPr>
                <w:rFonts w:ascii="Arial" w:hAnsi="Arial" w:cs="Arial"/>
                <w:sz w:val="22"/>
                <w:szCs w:val="22"/>
              </w:rPr>
              <w:t>Pedagogy Standard</w:t>
            </w:r>
          </w:p>
        </w:tc>
        <w:tc>
          <w:tcPr>
            <w:tcW w:w="6327" w:type="dxa"/>
          </w:tcPr>
          <w:p w14:paraId="4F4A7CC3" w14:textId="77777777" w:rsidR="00860793" w:rsidRPr="00FD6903" w:rsidRDefault="00860793" w:rsidP="00860793">
            <w:pPr>
              <w:rPr>
                <w:rFonts w:ascii="Arial" w:hAnsi="Arial" w:cs="Arial"/>
              </w:rPr>
            </w:pPr>
            <w:r w:rsidRPr="00FD6903">
              <w:rPr>
                <w:rFonts w:ascii="Arial" w:hAnsi="Arial" w:cs="Arial"/>
                <w:color w:val="2E74B5" w:themeColor="accent1" w:themeShade="BF"/>
              </w:rPr>
              <w:t>Assessment for learning</w:t>
            </w:r>
          </w:p>
        </w:tc>
      </w:tr>
      <w:tr w:rsidR="00860793" w:rsidRPr="00FD6903" w14:paraId="36CEFC4E" w14:textId="77777777" w:rsidTr="00860793">
        <w:tc>
          <w:tcPr>
            <w:tcW w:w="2689" w:type="dxa"/>
          </w:tcPr>
          <w:p w14:paraId="7D2273DC" w14:textId="77777777" w:rsidR="00860793" w:rsidRPr="00FD6903" w:rsidRDefault="00860793" w:rsidP="00860793">
            <w:pPr>
              <w:pStyle w:val="Heading3"/>
              <w:jc w:val="center"/>
              <w:outlineLvl w:val="2"/>
              <w:rPr>
                <w:rFonts w:ascii="Arial" w:hAnsi="Arial" w:cs="Arial"/>
                <w:sz w:val="22"/>
                <w:szCs w:val="22"/>
              </w:rPr>
            </w:pPr>
            <w:r w:rsidRPr="00FD6903">
              <w:rPr>
                <w:rFonts w:ascii="Arial" w:hAnsi="Arial" w:cs="Arial"/>
                <w:sz w:val="22"/>
                <w:szCs w:val="22"/>
              </w:rPr>
              <w:t>What did you do and why?</w:t>
            </w:r>
          </w:p>
          <w:p w14:paraId="2DC3BA08" w14:textId="77777777" w:rsidR="00860793" w:rsidRPr="00FD6903" w:rsidRDefault="00860793" w:rsidP="00860793">
            <w:pPr>
              <w:jc w:val="center"/>
              <w:rPr>
                <w:rFonts w:ascii="Arial" w:hAnsi="Arial" w:cs="Arial"/>
              </w:rPr>
            </w:pPr>
          </w:p>
        </w:tc>
        <w:tc>
          <w:tcPr>
            <w:tcW w:w="6327" w:type="dxa"/>
          </w:tcPr>
          <w:p w14:paraId="48C4892A" w14:textId="23589230" w:rsidR="00860793" w:rsidRPr="00FD6903" w:rsidRDefault="006E44C0" w:rsidP="00860793">
            <w:pPr>
              <w:rPr>
                <w:rFonts w:ascii="Arial" w:hAnsi="Arial" w:cs="Arial"/>
              </w:rPr>
            </w:pPr>
            <w:r w:rsidRPr="00FD6903">
              <w:rPr>
                <w:rFonts w:ascii="Arial" w:hAnsi="Arial" w:cs="Arial"/>
              </w:rPr>
              <w:t xml:space="preserve">Prior to this lesson, the children had chosen their preferred book cover out of two choices and glued it in their books. For this lesson, we were focusing on writing a blurb for their chosen book cover, a book they had never come across or read before. To begin the lesson, I put the word ‘blurb’ on the interactive whiteboard and got the children to do ‘think, pair, share’. This was where the children firstly, had some thinking time to see </w:t>
            </w:r>
            <w:r w:rsidR="009576F0" w:rsidRPr="00FD6903">
              <w:rPr>
                <w:rFonts w:ascii="Arial" w:hAnsi="Arial" w:cs="Arial"/>
              </w:rPr>
              <w:t>what they thought</w:t>
            </w:r>
            <w:r w:rsidRPr="00FD6903">
              <w:rPr>
                <w:rFonts w:ascii="Arial" w:hAnsi="Arial" w:cs="Arial"/>
              </w:rPr>
              <w:t xml:space="preserve"> a blurb was, secondly, discussed their thoughts with the person next to them, and finally, shared their id</w:t>
            </w:r>
            <w:r w:rsidR="004A788B" w:rsidRPr="00FD6903">
              <w:rPr>
                <w:rFonts w:ascii="Arial" w:hAnsi="Arial" w:cs="Arial"/>
              </w:rPr>
              <w:t xml:space="preserve">eas with the class. </w:t>
            </w:r>
            <w:r w:rsidR="00023C94" w:rsidRPr="00FD6903">
              <w:rPr>
                <w:rFonts w:ascii="Arial" w:hAnsi="Arial" w:cs="Arial"/>
              </w:rPr>
              <w:t xml:space="preserve">This strategy gives the children the opportunity to develop their independent thinking skills and allows us as teachers to see what the children already know, which essentially builds on prior </w:t>
            </w:r>
            <w:r w:rsidR="00023C94" w:rsidRPr="00FD6903">
              <w:rPr>
                <w:rFonts w:ascii="Arial" w:hAnsi="Arial" w:cs="Arial"/>
              </w:rPr>
              <w:lastRenderedPageBreak/>
              <w:t xml:space="preserve">knowledge. </w:t>
            </w:r>
            <w:r w:rsidR="00E10A7A" w:rsidRPr="00FD6903">
              <w:rPr>
                <w:rFonts w:ascii="Arial" w:hAnsi="Arial" w:cs="Arial"/>
              </w:rPr>
              <w:t xml:space="preserve">Following this, I presented a PowerPoint on the interactive whiteboard to the children where we went through: the meaning of a blurb, its purpose, where it can be found on a book, what a blurb should include, and examples of blurbs. I felt it was important to show and read to the children some examples of blurbs from some children’s books as </w:t>
            </w:r>
            <w:r w:rsidR="00BB02E4" w:rsidRPr="00FD6903">
              <w:rPr>
                <w:rFonts w:ascii="Arial" w:hAnsi="Arial" w:cs="Arial"/>
              </w:rPr>
              <w:t xml:space="preserve">it allows the children to see ‘what a good one looks like’ (WAGOLL). </w:t>
            </w:r>
            <w:r w:rsidR="008B4F23" w:rsidRPr="00FD6903">
              <w:rPr>
                <w:rFonts w:ascii="Arial" w:hAnsi="Arial" w:cs="Arial"/>
              </w:rPr>
              <w:t xml:space="preserve">This strategy ensures that the children know exactly what is expected of them and provides them with some ideas to get started. </w:t>
            </w:r>
            <w:r w:rsidR="00684921" w:rsidRPr="00FD6903">
              <w:rPr>
                <w:rFonts w:ascii="Arial" w:hAnsi="Arial" w:cs="Arial"/>
              </w:rPr>
              <w:t xml:space="preserve">Before writing their own blurb for their chosen book cover, I got the children to glue in a small sheet at the top of their page which was a checklist from one of the </w:t>
            </w:r>
            <w:r w:rsidR="00DC5913" w:rsidRPr="00FD6903">
              <w:rPr>
                <w:rFonts w:ascii="Arial" w:hAnsi="Arial" w:cs="Arial"/>
              </w:rPr>
              <w:t>PowerPoint</w:t>
            </w:r>
            <w:r w:rsidR="00684921" w:rsidRPr="00FD6903">
              <w:rPr>
                <w:rFonts w:ascii="Arial" w:hAnsi="Arial" w:cs="Arial"/>
              </w:rPr>
              <w:t xml:space="preserve"> slides that we had gone through explaining ‘what a blurb should include’. This acted as a success criteria and was beneficial for the children as they </w:t>
            </w:r>
            <w:r w:rsidR="00DC5913" w:rsidRPr="00FD6903">
              <w:rPr>
                <w:rFonts w:ascii="Arial" w:hAnsi="Arial" w:cs="Arial"/>
              </w:rPr>
              <w:t xml:space="preserve">easily </w:t>
            </w:r>
            <w:r w:rsidR="00684921" w:rsidRPr="00FD6903">
              <w:rPr>
                <w:rFonts w:ascii="Arial" w:hAnsi="Arial" w:cs="Arial"/>
              </w:rPr>
              <w:t xml:space="preserve">referred to this checklist at the top of their page throughout </w:t>
            </w:r>
            <w:r w:rsidR="00DC5913" w:rsidRPr="00FD6903">
              <w:rPr>
                <w:rFonts w:ascii="Arial" w:hAnsi="Arial" w:cs="Arial"/>
              </w:rPr>
              <w:t>the lesson to ensure they had included everything they needed</w:t>
            </w:r>
            <w:r w:rsidR="004D701F" w:rsidRPr="00FD6903">
              <w:rPr>
                <w:rFonts w:ascii="Arial" w:hAnsi="Arial" w:cs="Arial"/>
              </w:rPr>
              <w:t xml:space="preserve"> to write a good blurb</w:t>
            </w:r>
            <w:r w:rsidR="00DC5913" w:rsidRPr="00FD6903">
              <w:rPr>
                <w:rFonts w:ascii="Arial" w:hAnsi="Arial" w:cs="Arial"/>
              </w:rPr>
              <w:t xml:space="preserve">. </w:t>
            </w:r>
            <w:r w:rsidR="00565D7D" w:rsidRPr="00FD6903">
              <w:rPr>
                <w:rFonts w:ascii="Arial" w:hAnsi="Arial" w:cs="Arial"/>
              </w:rPr>
              <w:t xml:space="preserve">After the children did this, I got them to write their own blurb in their books for the book cover that they previously chose. Throughout the lesson, I stopped the children and read out one or two sentences from a child’s work to once again demonstrate what a good one looks like and to fill the children with more ideas and examples in order to produce their best work following the success criteria. </w:t>
            </w:r>
            <w:r w:rsidR="00C36DCE" w:rsidRPr="00FD6903">
              <w:rPr>
                <w:rFonts w:ascii="Arial" w:hAnsi="Arial" w:cs="Arial"/>
              </w:rPr>
              <w:t xml:space="preserve">At the end of the lesson, children volunteered to come to the front to read their blurb and verbal peer assessment took place. The strategy used was two stars and a wish where after each child read their blurb, I chose two children to </w:t>
            </w:r>
            <w:r w:rsidR="00861ACF" w:rsidRPr="00FD6903">
              <w:rPr>
                <w:rFonts w:ascii="Arial" w:hAnsi="Arial" w:cs="Arial"/>
              </w:rPr>
              <w:t xml:space="preserve">verbally express one thing they thought was good about their blurb and I chose one child to verbally express a way forward to improve that blurb. </w:t>
            </w:r>
            <w:r w:rsidR="002F29E7" w:rsidRPr="00FD6903">
              <w:rPr>
                <w:rFonts w:ascii="Arial" w:hAnsi="Arial" w:cs="Arial"/>
              </w:rPr>
              <w:t xml:space="preserve">I feel that this strategy is effective because not only does it allow the child to receive feedback on what went well and what could possibly be improved, but it also improves the children’s listening and independent thinking skills. </w:t>
            </w:r>
            <w:r w:rsidR="00861ACF" w:rsidRPr="00FD6903">
              <w:rPr>
                <w:rFonts w:ascii="Arial" w:hAnsi="Arial" w:cs="Arial"/>
              </w:rPr>
              <w:t xml:space="preserve"> </w:t>
            </w:r>
          </w:p>
        </w:tc>
      </w:tr>
      <w:tr w:rsidR="00860793" w:rsidRPr="00FD6903" w14:paraId="11BDEADA" w14:textId="77777777" w:rsidTr="00860793">
        <w:tc>
          <w:tcPr>
            <w:tcW w:w="2689" w:type="dxa"/>
          </w:tcPr>
          <w:p w14:paraId="3DB21354" w14:textId="77777777" w:rsidR="00860793" w:rsidRPr="00FD6903" w:rsidRDefault="00860793" w:rsidP="00860793">
            <w:pPr>
              <w:pStyle w:val="Heading3"/>
              <w:jc w:val="center"/>
              <w:outlineLvl w:val="2"/>
              <w:rPr>
                <w:rFonts w:ascii="Arial" w:hAnsi="Arial" w:cs="Arial"/>
                <w:sz w:val="22"/>
                <w:szCs w:val="22"/>
              </w:rPr>
            </w:pPr>
            <w:r w:rsidRPr="00FD6903">
              <w:rPr>
                <w:rFonts w:ascii="Arial" w:hAnsi="Arial" w:cs="Arial"/>
                <w:sz w:val="22"/>
                <w:szCs w:val="22"/>
              </w:rPr>
              <w:lastRenderedPageBreak/>
              <w:t>What have you learned?</w:t>
            </w:r>
          </w:p>
          <w:p w14:paraId="739C52EE" w14:textId="77777777" w:rsidR="00860793" w:rsidRPr="00FD6903" w:rsidRDefault="00860793" w:rsidP="00860793">
            <w:pPr>
              <w:jc w:val="center"/>
              <w:rPr>
                <w:rFonts w:ascii="Arial" w:hAnsi="Arial" w:cs="Arial"/>
              </w:rPr>
            </w:pPr>
          </w:p>
        </w:tc>
        <w:tc>
          <w:tcPr>
            <w:tcW w:w="6327" w:type="dxa"/>
          </w:tcPr>
          <w:p w14:paraId="4F26775C" w14:textId="74A067A8" w:rsidR="00860793" w:rsidRPr="00FD6903" w:rsidRDefault="00695ED7" w:rsidP="00860793">
            <w:pPr>
              <w:rPr>
                <w:rFonts w:ascii="Arial" w:hAnsi="Arial" w:cs="Arial"/>
              </w:rPr>
            </w:pPr>
            <w:r w:rsidRPr="00FD6903">
              <w:rPr>
                <w:rFonts w:ascii="Arial" w:hAnsi="Arial" w:cs="Arial"/>
              </w:rPr>
              <w:t>From this experience, I learned the importance of including assessment for learning strategies within lessons as I feel that it not only allows us as teachers to see where the children are</w:t>
            </w:r>
            <w:r w:rsidR="00EF0621" w:rsidRPr="00FD6903">
              <w:rPr>
                <w:rFonts w:ascii="Arial" w:hAnsi="Arial" w:cs="Arial"/>
              </w:rPr>
              <w:t>,</w:t>
            </w:r>
            <w:r w:rsidRPr="00FD6903">
              <w:rPr>
                <w:rFonts w:ascii="Arial" w:hAnsi="Arial" w:cs="Arial"/>
              </w:rPr>
              <w:t xml:space="preserve"> in order to help them progress and move forward, but it also gives the children the opportunity to take more responsibility for their own learning</w:t>
            </w:r>
            <w:r w:rsidR="00EF0621" w:rsidRPr="00FD6903">
              <w:rPr>
                <w:rFonts w:ascii="Arial" w:hAnsi="Arial" w:cs="Arial"/>
              </w:rPr>
              <w:t>, increasing motivation and improving their independent thinking skills.</w:t>
            </w:r>
          </w:p>
        </w:tc>
      </w:tr>
      <w:tr w:rsidR="00860793" w:rsidRPr="00FD6903" w14:paraId="0C310E64" w14:textId="77777777" w:rsidTr="00860793">
        <w:tc>
          <w:tcPr>
            <w:tcW w:w="2689" w:type="dxa"/>
          </w:tcPr>
          <w:p w14:paraId="3DE76C49" w14:textId="77777777" w:rsidR="00860793" w:rsidRPr="00FD6903" w:rsidRDefault="00860793" w:rsidP="00860793">
            <w:pPr>
              <w:pStyle w:val="Heading3"/>
              <w:jc w:val="center"/>
              <w:outlineLvl w:val="2"/>
              <w:rPr>
                <w:rFonts w:ascii="Arial" w:hAnsi="Arial" w:cs="Arial"/>
                <w:sz w:val="22"/>
                <w:szCs w:val="22"/>
              </w:rPr>
            </w:pPr>
            <w:r w:rsidRPr="00FD6903">
              <w:rPr>
                <w:rFonts w:ascii="Arial" w:hAnsi="Arial" w:cs="Arial"/>
                <w:sz w:val="22"/>
                <w:szCs w:val="22"/>
              </w:rPr>
              <w:t>What next?</w:t>
            </w:r>
          </w:p>
          <w:p w14:paraId="7232041C" w14:textId="77777777" w:rsidR="00860793" w:rsidRPr="00FD6903" w:rsidRDefault="00860793" w:rsidP="00860793">
            <w:pPr>
              <w:jc w:val="center"/>
              <w:rPr>
                <w:rFonts w:ascii="Arial" w:hAnsi="Arial" w:cs="Arial"/>
              </w:rPr>
            </w:pPr>
          </w:p>
        </w:tc>
        <w:tc>
          <w:tcPr>
            <w:tcW w:w="6327" w:type="dxa"/>
          </w:tcPr>
          <w:p w14:paraId="03D48CFA" w14:textId="5FCB15A1" w:rsidR="00860793" w:rsidRPr="00FD6903" w:rsidRDefault="005C2674" w:rsidP="00860793">
            <w:pPr>
              <w:rPr>
                <w:rFonts w:ascii="Arial" w:hAnsi="Arial" w:cs="Arial"/>
              </w:rPr>
            </w:pPr>
            <w:r w:rsidRPr="00FD6903">
              <w:rPr>
                <w:rFonts w:ascii="Arial" w:hAnsi="Arial" w:cs="Arial"/>
              </w:rPr>
              <w:t xml:space="preserve">As a result of this experience, I will continue to explore and trial a wide range of assessment for learning strategies and ensure that they are included in my lessons where appropriate. This will hopefully benefit both the children and I. </w:t>
            </w:r>
          </w:p>
        </w:tc>
      </w:tr>
    </w:tbl>
    <w:p w14:paraId="5101D550" w14:textId="77777777" w:rsidR="007145BF" w:rsidRPr="00FD6903" w:rsidRDefault="007145BF" w:rsidP="007145BF">
      <w:pPr>
        <w:jc w:val="center"/>
        <w:rPr>
          <w:rFonts w:ascii="Arial" w:hAnsi="Arial" w:cs="Arial"/>
        </w:rPr>
      </w:pPr>
    </w:p>
    <w:tbl>
      <w:tblPr>
        <w:tblStyle w:val="TableGrid"/>
        <w:tblW w:w="0" w:type="auto"/>
        <w:tblLook w:val="04A0" w:firstRow="1" w:lastRow="0" w:firstColumn="1" w:lastColumn="0" w:noHBand="0" w:noVBand="1"/>
      </w:tblPr>
      <w:tblGrid>
        <w:gridCol w:w="2689"/>
        <w:gridCol w:w="6327"/>
      </w:tblGrid>
      <w:tr w:rsidR="007145BF" w:rsidRPr="00FD6903" w14:paraId="293DE299" w14:textId="77777777" w:rsidTr="007145BF">
        <w:tc>
          <w:tcPr>
            <w:tcW w:w="2689" w:type="dxa"/>
          </w:tcPr>
          <w:p w14:paraId="4E6146BD" w14:textId="77777777" w:rsidR="007145BF" w:rsidRPr="00FD6903" w:rsidRDefault="007145BF" w:rsidP="000B52F4">
            <w:pPr>
              <w:pStyle w:val="Heading2"/>
              <w:jc w:val="center"/>
              <w:outlineLvl w:val="1"/>
              <w:rPr>
                <w:rFonts w:ascii="Arial" w:hAnsi="Arial" w:cs="Arial"/>
                <w:sz w:val="22"/>
                <w:szCs w:val="22"/>
              </w:rPr>
            </w:pPr>
            <w:r w:rsidRPr="00FD6903">
              <w:rPr>
                <w:rFonts w:ascii="Arial" w:hAnsi="Arial" w:cs="Arial"/>
                <w:sz w:val="22"/>
                <w:szCs w:val="22"/>
              </w:rPr>
              <w:lastRenderedPageBreak/>
              <w:t>Professional Experience Template</w:t>
            </w:r>
            <w:r w:rsidR="00860793" w:rsidRPr="00FD6903">
              <w:rPr>
                <w:rFonts w:ascii="Arial" w:hAnsi="Arial" w:cs="Arial"/>
                <w:sz w:val="22"/>
                <w:szCs w:val="22"/>
              </w:rPr>
              <w:t xml:space="preserve"> 2</w:t>
            </w:r>
          </w:p>
        </w:tc>
        <w:tc>
          <w:tcPr>
            <w:tcW w:w="6327" w:type="dxa"/>
          </w:tcPr>
          <w:p w14:paraId="1C4BF131" w14:textId="77777777" w:rsidR="003A6487" w:rsidRPr="00FD6903" w:rsidRDefault="003A6487">
            <w:pPr>
              <w:rPr>
                <w:rFonts w:ascii="Arial" w:hAnsi="Arial" w:cs="Arial"/>
              </w:rPr>
            </w:pPr>
          </w:p>
          <w:p w14:paraId="02217262" w14:textId="77777777" w:rsidR="003A6487" w:rsidRPr="00FD6903" w:rsidRDefault="003A6487">
            <w:pPr>
              <w:rPr>
                <w:rFonts w:ascii="Arial" w:hAnsi="Arial" w:cs="Arial"/>
              </w:rPr>
            </w:pPr>
          </w:p>
          <w:p w14:paraId="04E390FD" w14:textId="3CDB1767" w:rsidR="007145BF" w:rsidRPr="00FD6903" w:rsidRDefault="00E6089C" w:rsidP="000448F3">
            <w:pPr>
              <w:jc w:val="center"/>
              <w:rPr>
                <w:rFonts w:ascii="Arial" w:hAnsi="Arial" w:cs="Arial"/>
              </w:rPr>
            </w:pPr>
            <w:r w:rsidRPr="00FD6903">
              <w:rPr>
                <w:rFonts w:ascii="Arial" w:hAnsi="Arial" w:cs="Arial"/>
              </w:rPr>
              <w:t>Habitats</w:t>
            </w:r>
          </w:p>
        </w:tc>
      </w:tr>
      <w:tr w:rsidR="007145BF" w:rsidRPr="00FD6903" w14:paraId="21CCCC64" w14:textId="77777777" w:rsidTr="007145BF">
        <w:tc>
          <w:tcPr>
            <w:tcW w:w="2689" w:type="dxa"/>
          </w:tcPr>
          <w:p w14:paraId="462AD342" w14:textId="77777777" w:rsidR="007145BF" w:rsidRPr="00FD6903" w:rsidRDefault="007145BF" w:rsidP="000B52F4">
            <w:pPr>
              <w:pStyle w:val="Heading2"/>
              <w:jc w:val="center"/>
              <w:outlineLvl w:val="1"/>
              <w:rPr>
                <w:rFonts w:ascii="Arial" w:hAnsi="Arial" w:cs="Arial"/>
                <w:sz w:val="22"/>
                <w:szCs w:val="22"/>
              </w:rPr>
            </w:pPr>
            <w:r w:rsidRPr="00FD6903">
              <w:rPr>
                <w:rFonts w:ascii="Arial" w:hAnsi="Arial" w:cs="Arial"/>
                <w:sz w:val="22"/>
                <w:szCs w:val="22"/>
              </w:rPr>
              <w:t>Pe</w:t>
            </w:r>
            <w:r w:rsidR="000B52F4" w:rsidRPr="00FD6903">
              <w:rPr>
                <w:rFonts w:ascii="Arial" w:hAnsi="Arial" w:cs="Arial"/>
                <w:sz w:val="22"/>
                <w:szCs w:val="22"/>
              </w:rPr>
              <w:t>dagogy Standard</w:t>
            </w:r>
          </w:p>
        </w:tc>
        <w:tc>
          <w:tcPr>
            <w:tcW w:w="6327" w:type="dxa"/>
          </w:tcPr>
          <w:p w14:paraId="73F77659" w14:textId="77777777" w:rsidR="006115AD" w:rsidRPr="00FD6903" w:rsidRDefault="006115AD" w:rsidP="006115AD">
            <w:pPr>
              <w:rPr>
                <w:rFonts w:ascii="Arial" w:hAnsi="Arial" w:cs="Arial"/>
                <w:b/>
                <w:color w:val="2E74B5" w:themeColor="accent1" w:themeShade="BF"/>
              </w:rPr>
            </w:pPr>
            <w:r w:rsidRPr="00FD6903">
              <w:rPr>
                <w:rFonts w:ascii="Arial" w:hAnsi="Arial" w:cs="Arial"/>
                <w:b/>
                <w:color w:val="2E74B5" w:themeColor="accent1" w:themeShade="BF"/>
              </w:rPr>
              <w:t>Blended learning experiences</w:t>
            </w:r>
          </w:p>
          <w:p w14:paraId="77841955" w14:textId="77777777" w:rsidR="007145BF" w:rsidRPr="00FD6903" w:rsidRDefault="007145BF">
            <w:pPr>
              <w:rPr>
                <w:rFonts w:ascii="Arial" w:hAnsi="Arial" w:cs="Arial"/>
                <w:color w:val="2E74B5" w:themeColor="accent1" w:themeShade="BF"/>
              </w:rPr>
            </w:pPr>
          </w:p>
        </w:tc>
      </w:tr>
      <w:tr w:rsidR="007145BF" w:rsidRPr="00FD6903" w14:paraId="71BEA500" w14:textId="77777777" w:rsidTr="007145BF">
        <w:tc>
          <w:tcPr>
            <w:tcW w:w="2689" w:type="dxa"/>
          </w:tcPr>
          <w:p w14:paraId="48C9CB34" w14:textId="77777777" w:rsidR="007145BF" w:rsidRPr="00FD6903" w:rsidRDefault="007145BF" w:rsidP="000B52F4">
            <w:pPr>
              <w:pStyle w:val="Heading3"/>
              <w:jc w:val="center"/>
              <w:outlineLvl w:val="2"/>
              <w:rPr>
                <w:rFonts w:ascii="Arial" w:hAnsi="Arial" w:cs="Arial"/>
                <w:sz w:val="22"/>
                <w:szCs w:val="22"/>
              </w:rPr>
            </w:pPr>
            <w:r w:rsidRPr="00FD6903">
              <w:rPr>
                <w:rFonts w:ascii="Arial" w:hAnsi="Arial" w:cs="Arial"/>
                <w:sz w:val="22"/>
                <w:szCs w:val="22"/>
              </w:rPr>
              <w:t>What did you do and why?</w:t>
            </w:r>
          </w:p>
          <w:p w14:paraId="0085708C" w14:textId="77777777" w:rsidR="007145BF" w:rsidRPr="00FD6903" w:rsidRDefault="007145BF" w:rsidP="000B52F4">
            <w:pPr>
              <w:jc w:val="center"/>
              <w:rPr>
                <w:rFonts w:ascii="Arial" w:hAnsi="Arial" w:cs="Arial"/>
              </w:rPr>
            </w:pPr>
          </w:p>
        </w:tc>
        <w:tc>
          <w:tcPr>
            <w:tcW w:w="6327" w:type="dxa"/>
          </w:tcPr>
          <w:p w14:paraId="1A3B587E" w14:textId="46D4AA02" w:rsidR="00C70FD0" w:rsidRPr="00FD6903" w:rsidRDefault="00C70FD0">
            <w:pPr>
              <w:rPr>
                <w:rFonts w:ascii="Arial" w:hAnsi="Arial" w:cs="Arial"/>
              </w:rPr>
            </w:pPr>
            <w:r w:rsidRPr="00FD6903">
              <w:rPr>
                <w:rFonts w:ascii="Arial" w:hAnsi="Arial" w:cs="Arial"/>
              </w:rPr>
              <w:t xml:space="preserve">For this lesson, I decided to trial a different way of teaching in order to maximise </w:t>
            </w:r>
            <w:r w:rsidR="009C13D0" w:rsidRPr="00FD6903">
              <w:rPr>
                <w:rFonts w:ascii="Arial" w:hAnsi="Arial" w:cs="Arial"/>
              </w:rPr>
              <w:t xml:space="preserve">the </w:t>
            </w:r>
            <w:r w:rsidRPr="00FD6903">
              <w:rPr>
                <w:rFonts w:ascii="Arial" w:hAnsi="Arial" w:cs="Arial"/>
              </w:rPr>
              <w:t xml:space="preserve">children’s learning. I decided that </w:t>
            </w:r>
            <w:r w:rsidR="009C13D0" w:rsidRPr="00FD6903">
              <w:rPr>
                <w:rFonts w:ascii="Arial" w:hAnsi="Arial" w:cs="Arial"/>
              </w:rPr>
              <w:t xml:space="preserve">instead of me teaching the children about animals’ habitats, I would get the children to be mini researchers so that they </w:t>
            </w:r>
            <w:r w:rsidR="006175D8" w:rsidRPr="00FD6903">
              <w:rPr>
                <w:rFonts w:ascii="Arial" w:hAnsi="Arial" w:cs="Arial"/>
              </w:rPr>
              <w:t xml:space="preserve">could be more active in their own learning and find out about it themselves. </w:t>
            </w:r>
            <w:r w:rsidR="00187752" w:rsidRPr="00FD6903">
              <w:rPr>
                <w:rFonts w:ascii="Arial" w:hAnsi="Arial" w:cs="Arial"/>
              </w:rPr>
              <w:t xml:space="preserve">Firstly, I showed the children a YouTube video on habitats and then asked the children to share their thoughts on what they thought the word habitat meant and any other information or facts that they picked up on from the video. From there, I split the class into four groups of animals and had them working in pairs on laptops to research the animal they were given. Their task was to complete a worksheet </w:t>
            </w:r>
            <w:r w:rsidR="001D76E1" w:rsidRPr="00FD6903">
              <w:rPr>
                <w:rFonts w:ascii="Arial" w:hAnsi="Arial" w:cs="Arial"/>
              </w:rPr>
              <w:t xml:space="preserve">which included a grid where they had to fill in: what animal they were given, their habitat, what they eat, what they need to survive, and any interesting facts about the animal. </w:t>
            </w:r>
            <w:r w:rsidR="005E5387" w:rsidRPr="00FD6903">
              <w:rPr>
                <w:rFonts w:ascii="Arial" w:hAnsi="Arial" w:cs="Arial"/>
              </w:rPr>
              <w:t xml:space="preserve">This allowed the children to take complete control of their own learning and helped them to develop various skills such as problem solving, team work, and becoming more independent learners. </w:t>
            </w:r>
            <w:r w:rsidR="003540D6" w:rsidRPr="00FD6903">
              <w:rPr>
                <w:rFonts w:ascii="Arial" w:hAnsi="Arial" w:cs="Arial"/>
              </w:rPr>
              <w:t xml:space="preserve">Following this activity, a collaborative approach was taken where children shared to the class what they discovered about their animal so that each child could fill in the rest of the grid on their worksheets. This resulted in all children having four animals completed on their worksheet based on not only what they had found from their research on one animal, but from the research that their peers undertook on the other three animals too. </w:t>
            </w:r>
          </w:p>
        </w:tc>
      </w:tr>
      <w:tr w:rsidR="007145BF" w:rsidRPr="00FD6903" w14:paraId="0490C5E2" w14:textId="77777777" w:rsidTr="007145BF">
        <w:tc>
          <w:tcPr>
            <w:tcW w:w="2689" w:type="dxa"/>
          </w:tcPr>
          <w:p w14:paraId="39CCE46E" w14:textId="77777777" w:rsidR="007145BF" w:rsidRPr="00FD6903" w:rsidRDefault="007145BF" w:rsidP="000B52F4">
            <w:pPr>
              <w:pStyle w:val="Heading3"/>
              <w:jc w:val="center"/>
              <w:outlineLvl w:val="2"/>
              <w:rPr>
                <w:rFonts w:ascii="Arial" w:hAnsi="Arial" w:cs="Arial"/>
                <w:sz w:val="22"/>
                <w:szCs w:val="22"/>
              </w:rPr>
            </w:pPr>
            <w:r w:rsidRPr="00FD6903">
              <w:rPr>
                <w:rFonts w:ascii="Arial" w:hAnsi="Arial" w:cs="Arial"/>
                <w:sz w:val="22"/>
                <w:szCs w:val="22"/>
              </w:rPr>
              <w:t>What have you learned?</w:t>
            </w:r>
          </w:p>
          <w:p w14:paraId="04640FBB" w14:textId="77777777" w:rsidR="007145BF" w:rsidRPr="00FD6903" w:rsidRDefault="007145BF" w:rsidP="000B52F4">
            <w:pPr>
              <w:jc w:val="center"/>
              <w:rPr>
                <w:rFonts w:ascii="Arial" w:hAnsi="Arial" w:cs="Arial"/>
              </w:rPr>
            </w:pPr>
          </w:p>
        </w:tc>
        <w:tc>
          <w:tcPr>
            <w:tcW w:w="6327" w:type="dxa"/>
          </w:tcPr>
          <w:p w14:paraId="0DBC1C27" w14:textId="23696ACA" w:rsidR="007145BF" w:rsidRPr="00FD6903" w:rsidRDefault="00C07A18">
            <w:pPr>
              <w:rPr>
                <w:rFonts w:ascii="Arial" w:hAnsi="Arial" w:cs="Arial"/>
              </w:rPr>
            </w:pPr>
            <w:r w:rsidRPr="00FD6903">
              <w:rPr>
                <w:rFonts w:ascii="Arial" w:hAnsi="Arial" w:cs="Arial"/>
              </w:rPr>
              <w:t xml:space="preserve">From this experience, I’ve learned how important it is to trial different methods of teaching in order to </w:t>
            </w:r>
            <w:r w:rsidR="0082121D">
              <w:rPr>
                <w:rFonts w:ascii="Arial" w:hAnsi="Arial" w:cs="Arial"/>
              </w:rPr>
              <w:t xml:space="preserve">not only </w:t>
            </w:r>
            <w:r w:rsidRPr="00FD6903">
              <w:rPr>
                <w:rFonts w:ascii="Arial" w:hAnsi="Arial" w:cs="Arial"/>
              </w:rPr>
              <w:t xml:space="preserve">maximise the children’s learning, but to also make the classroom more inclusive as </w:t>
            </w:r>
            <w:r w:rsidR="0082121D">
              <w:rPr>
                <w:rFonts w:ascii="Arial" w:hAnsi="Arial" w:cs="Arial"/>
              </w:rPr>
              <w:t xml:space="preserve">it is known that </w:t>
            </w:r>
            <w:r w:rsidRPr="00FD6903">
              <w:rPr>
                <w:rFonts w:ascii="Arial" w:hAnsi="Arial" w:cs="Arial"/>
              </w:rPr>
              <w:t xml:space="preserve">all children learn in different ways. Therefore, it is important that lessons are taught in various styles to best suit all children. </w:t>
            </w:r>
            <w:r w:rsidR="00105654" w:rsidRPr="00FD6903">
              <w:rPr>
                <w:rFonts w:ascii="Arial" w:hAnsi="Arial" w:cs="Arial"/>
              </w:rPr>
              <w:t>The children thoroughly enjoyed this lesson and were very eager to become mini researchers again.</w:t>
            </w:r>
            <w:r w:rsidR="0045225B">
              <w:rPr>
                <w:rFonts w:ascii="Arial" w:hAnsi="Arial" w:cs="Arial"/>
              </w:rPr>
              <w:t xml:space="preserve"> After gaining verbal feedback from the children, it was evident that they enjoyed taking responsibility for their own learning, carrying out their own research and sharing what they had found to the class more than a regular lesson where I would normally do the teaching. This experience also sparked a collaborative approach where the children all worked together as a class to share what they had found in order for all children to have a full and completed worksheet.   </w:t>
            </w:r>
          </w:p>
        </w:tc>
      </w:tr>
      <w:tr w:rsidR="007145BF" w:rsidRPr="00FD6903" w14:paraId="3EDD7784" w14:textId="77777777" w:rsidTr="007145BF">
        <w:tc>
          <w:tcPr>
            <w:tcW w:w="2689" w:type="dxa"/>
          </w:tcPr>
          <w:p w14:paraId="41042E0B" w14:textId="77777777" w:rsidR="007145BF" w:rsidRPr="00FD6903" w:rsidRDefault="007145BF" w:rsidP="000B52F4">
            <w:pPr>
              <w:pStyle w:val="Heading3"/>
              <w:jc w:val="center"/>
              <w:outlineLvl w:val="2"/>
              <w:rPr>
                <w:rFonts w:ascii="Arial" w:hAnsi="Arial" w:cs="Arial"/>
                <w:sz w:val="22"/>
                <w:szCs w:val="22"/>
              </w:rPr>
            </w:pPr>
            <w:r w:rsidRPr="00FD6903">
              <w:rPr>
                <w:rFonts w:ascii="Arial" w:hAnsi="Arial" w:cs="Arial"/>
                <w:sz w:val="22"/>
                <w:szCs w:val="22"/>
              </w:rPr>
              <w:t>What next?</w:t>
            </w:r>
          </w:p>
          <w:p w14:paraId="586725A6" w14:textId="77777777" w:rsidR="007145BF" w:rsidRPr="00FD6903" w:rsidRDefault="007145BF" w:rsidP="000B52F4">
            <w:pPr>
              <w:jc w:val="center"/>
              <w:rPr>
                <w:rFonts w:ascii="Arial" w:hAnsi="Arial" w:cs="Arial"/>
              </w:rPr>
            </w:pPr>
          </w:p>
        </w:tc>
        <w:tc>
          <w:tcPr>
            <w:tcW w:w="6327" w:type="dxa"/>
          </w:tcPr>
          <w:p w14:paraId="081C405A" w14:textId="75EC559E" w:rsidR="007145BF" w:rsidRPr="00FD6903" w:rsidRDefault="00105654">
            <w:pPr>
              <w:rPr>
                <w:rFonts w:ascii="Arial" w:hAnsi="Arial" w:cs="Arial"/>
              </w:rPr>
            </w:pPr>
            <w:r w:rsidRPr="00FD6903">
              <w:rPr>
                <w:rFonts w:ascii="Arial" w:hAnsi="Arial" w:cs="Arial"/>
              </w:rPr>
              <w:t xml:space="preserve">As a result of this experience, I will continue to be innovative when planning lessons in order to ensure that a wide range of teaching styles are delivered to </w:t>
            </w:r>
            <w:r w:rsidR="001D4DC2" w:rsidRPr="00FD6903">
              <w:rPr>
                <w:rFonts w:ascii="Arial" w:hAnsi="Arial" w:cs="Arial"/>
              </w:rPr>
              <w:t xml:space="preserve">ensure that the children are able to </w:t>
            </w:r>
            <w:r w:rsidRPr="00FD6903">
              <w:rPr>
                <w:rFonts w:ascii="Arial" w:hAnsi="Arial" w:cs="Arial"/>
              </w:rPr>
              <w:t xml:space="preserve">achieve </w:t>
            </w:r>
            <w:r w:rsidR="001D4DC2" w:rsidRPr="00FD6903">
              <w:rPr>
                <w:rFonts w:ascii="Arial" w:hAnsi="Arial" w:cs="Arial"/>
              </w:rPr>
              <w:t xml:space="preserve">their </w:t>
            </w:r>
            <w:r w:rsidRPr="00FD6903">
              <w:rPr>
                <w:rFonts w:ascii="Arial" w:hAnsi="Arial" w:cs="Arial"/>
              </w:rPr>
              <w:t xml:space="preserve">maximum potential. </w:t>
            </w:r>
            <w:r w:rsidR="0082121D">
              <w:rPr>
                <w:rFonts w:ascii="Arial" w:hAnsi="Arial" w:cs="Arial"/>
              </w:rPr>
              <w:t xml:space="preserve">I will also continue to take full responsibility in researching and observing good practice in order to gain more ideas on how I could deliver my lessons in various ways to increase learning and engagement. </w:t>
            </w:r>
          </w:p>
        </w:tc>
      </w:tr>
    </w:tbl>
    <w:p w14:paraId="513ECCFB" w14:textId="77777777" w:rsidR="007145BF" w:rsidRPr="00FD6903" w:rsidRDefault="007145BF">
      <w:pPr>
        <w:rPr>
          <w:rFonts w:ascii="Arial" w:hAnsi="Arial" w:cs="Arial"/>
        </w:rPr>
      </w:pPr>
    </w:p>
    <w:p w14:paraId="714AA4B4" w14:textId="77777777" w:rsidR="00BC0E87" w:rsidRPr="00FD6903" w:rsidRDefault="00BC0E87">
      <w:pPr>
        <w:rPr>
          <w:rFonts w:ascii="Arial" w:hAnsi="Arial" w:cs="Arial"/>
        </w:rPr>
      </w:pPr>
    </w:p>
    <w:tbl>
      <w:tblPr>
        <w:tblStyle w:val="TableGrid"/>
        <w:tblW w:w="0" w:type="auto"/>
        <w:tblLook w:val="04A0" w:firstRow="1" w:lastRow="0" w:firstColumn="1" w:lastColumn="0" w:noHBand="0" w:noVBand="1"/>
      </w:tblPr>
      <w:tblGrid>
        <w:gridCol w:w="2689"/>
        <w:gridCol w:w="6327"/>
      </w:tblGrid>
      <w:tr w:rsidR="00BC0E87" w:rsidRPr="00FD6903" w14:paraId="4FD07A50" w14:textId="77777777" w:rsidTr="00815CFA">
        <w:tc>
          <w:tcPr>
            <w:tcW w:w="2689" w:type="dxa"/>
          </w:tcPr>
          <w:p w14:paraId="579D8054" w14:textId="77777777" w:rsidR="00BC0E87" w:rsidRPr="00FD6903" w:rsidRDefault="00BC0E87" w:rsidP="000B52F4">
            <w:pPr>
              <w:pStyle w:val="Heading2"/>
              <w:jc w:val="center"/>
              <w:outlineLvl w:val="1"/>
              <w:rPr>
                <w:rFonts w:ascii="Arial" w:hAnsi="Arial" w:cs="Arial"/>
                <w:sz w:val="22"/>
                <w:szCs w:val="22"/>
              </w:rPr>
            </w:pPr>
            <w:r w:rsidRPr="00FD6903">
              <w:rPr>
                <w:rFonts w:ascii="Arial" w:hAnsi="Arial" w:cs="Arial"/>
                <w:sz w:val="22"/>
                <w:szCs w:val="22"/>
              </w:rPr>
              <w:t>Professional Experience Template</w:t>
            </w:r>
            <w:r w:rsidR="00860793" w:rsidRPr="00FD6903">
              <w:rPr>
                <w:rFonts w:ascii="Arial" w:hAnsi="Arial" w:cs="Arial"/>
                <w:sz w:val="22"/>
                <w:szCs w:val="22"/>
              </w:rPr>
              <w:t xml:space="preserve"> 3</w:t>
            </w:r>
          </w:p>
        </w:tc>
        <w:tc>
          <w:tcPr>
            <w:tcW w:w="6327" w:type="dxa"/>
          </w:tcPr>
          <w:p w14:paraId="04043379" w14:textId="77777777" w:rsidR="00F97EF5" w:rsidRPr="00FD6903" w:rsidRDefault="00F97EF5" w:rsidP="00F97EF5">
            <w:pPr>
              <w:jc w:val="center"/>
              <w:rPr>
                <w:rFonts w:ascii="Arial" w:hAnsi="Arial" w:cs="Arial"/>
              </w:rPr>
            </w:pPr>
          </w:p>
          <w:p w14:paraId="505108EE" w14:textId="3CD64AE6" w:rsidR="00BC0E87" w:rsidRPr="00FD6903" w:rsidRDefault="00D54D03" w:rsidP="00F97EF5">
            <w:pPr>
              <w:jc w:val="center"/>
              <w:rPr>
                <w:rFonts w:ascii="Arial" w:hAnsi="Arial" w:cs="Arial"/>
              </w:rPr>
            </w:pPr>
            <w:r w:rsidRPr="00FD6903">
              <w:rPr>
                <w:rFonts w:ascii="Arial" w:hAnsi="Arial" w:cs="Arial"/>
              </w:rPr>
              <w:t xml:space="preserve">Welsh Water </w:t>
            </w:r>
            <w:r w:rsidR="00F97EF5" w:rsidRPr="00FD6903">
              <w:rPr>
                <w:rFonts w:ascii="Arial" w:hAnsi="Arial" w:cs="Arial"/>
              </w:rPr>
              <w:t>Workshop</w:t>
            </w:r>
          </w:p>
        </w:tc>
      </w:tr>
      <w:tr w:rsidR="00BC0E87" w:rsidRPr="00FD6903" w14:paraId="64AD0690" w14:textId="77777777" w:rsidTr="00815CFA">
        <w:tc>
          <w:tcPr>
            <w:tcW w:w="2689" w:type="dxa"/>
          </w:tcPr>
          <w:p w14:paraId="0BF11F77" w14:textId="77777777" w:rsidR="00BC0E87" w:rsidRPr="00FD6903" w:rsidRDefault="00BC0E87" w:rsidP="000B52F4">
            <w:pPr>
              <w:pStyle w:val="Heading2"/>
              <w:jc w:val="center"/>
              <w:outlineLvl w:val="1"/>
              <w:rPr>
                <w:rFonts w:ascii="Arial" w:hAnsi="Arial" w:cs="Arial"/>
                <w:sz w:val="22"/>
                <w:szCs w:val="22"/>
              </w:rPr>
            </w:pPr>
            <w:r w:rsidRPr="00FD6903">
              <w:rPr>
                <w:rFonts w:ascii="Arial" w:hAnsi="Arial" w:cs="Arial"/>
                <w:sz w:val="22"/>
                <w:szCs w:val="22"/>
              </w:rPr>
              <w:t>Pe</w:t>
            </w:r>
            <w:r w:rsidR="000B52F4" w:rsidRPr="00FD6903">
              <w:rPr>
                <w:rFonts w:ascii="Arial" w:hAnsi="Arial" w:cs="Arial"/>
                <w:sz w:val="22"/>
                <w:szCs w:val="22"/>
              </w:rPr>
              <w:t>dagogy Standard</w:t>
            </w:r>
          </w:p>
        </w:tc>
        <w:tc>
          <w:tcPr>
            <w:tcW w:w="6327" w:type="dxa"/>
          </w:tcPr>
          <w:p w14:paraId="3C50C7E3" w14:textId="77777777" w:rsidR="006115AD" w:rsidRPr="00FD6903" w:rsidRDefault="006115AD" w:rsidP="006115AD">
            <w:pPr>
              <w:rPr>
                <w:rFonts w:ascii="Arial" w:hAnsi="Arial" w:cs="Arial"/>
                <w:b/>
                <w:color w:val="2E74B5" w:themeColor="accent1" w:themeShade="BF"/>
              </w:rPr>
            </w:pPr>
            <w:r w:rsidRPr="00FD6903">
              <w:rPr>
                <w:rFonts w:ascii="Arial" w:hAnsi="Arial" w:cs="Arial"/>
                <w:b/>
                <w:color w:val="2E74B5" w:themeColor="accent1" w:themeShade="BF"/>
              </w:rPr>
              <w:t>Real life authentic contexts</w:t>
            </w:r>
          </w:p>
          <w:p w14:paraId="02111707" w14:textId="77777777" w:rsidR="00BC0E87" w:rsidRPr="00FD6903" w:rsidRDefault="00BC0E87" w:rsidP="00815CFA">
            <w:pPr>
              <w:rPr>
                <w:rFonts w:ascii="Arial" w:hAnsi="Arial" w:cs="Arial"/>
              </w:rPr>
            </w:pPr>
          </w:p>
        </w:tc>
      </w:tr>
      <w:tr w:rsidR="00BC0E87" w:rsidRPr="00FD6903" w14:paraId="7F91B179" w14:textId="77777777" w:rsidTr="00815CFA">
        <w:tc>
          <w:tcPr>
            <w:tcW w:w="2689" w:type="dxa"/>
          </w:tcPr>
          <w:p w14:paraId="5CE1A3CC" w14:textId="77777777" w:rsidR="00BC0E87" w:rsidRPr="00FD6903" w:rsidRDefault="00BC0E87" w:rsidP="000B52F4">
            <w:pPr>
              <w:pStyle w:val="Heading3"/>
              <w:jc w:val="center"/>
              <w:outlineLvl w:val="2"/>
              <w:rPr>
                <w:rFonts w:ascii="Arial" w:hAnsi="Arial" w:cs="Arial"/>
                <w:sz w:val="22"/>
                <w:szCs w:val="22"/>
              </w:rPr>
            </w:pPr>
            <w:r w:rsidRPr="00FD6903">
              <w:rPr>
                <w:rFonts w:ascii="Arial" w:hAnsi="Arial" w:cs="Arial"/>
                <w:sz w:val="22"/>
                <w:szCs w:val="22"/>
              </w:rPr>
              <w:t>What did you do and why?</w:t>
            </w:r>
          </w:p>
          <w:p w14:paraId="57559FA7" w14:textId="77777777" w:rsidR="00BC0E87" w:rsidRPr="00FD6903" w:rsidRDefault="00BC0E87" w:rsidP="000B52F4">
            <w:pPr>
              <w:jc w:val="center"/>
              <w:rPr>
                <w:rFonts w:ascii="Arial" w:hAnsi="Arial" w:cs="Arial"/>
              </w:rPr>
            </w:pPr>
          </w:p>
        </w:tc>
        <w:tc>
          <w:tcPr>
            <w:tcW w:w="6327" w:type="dxa"/>
          </w:tcPr>
          <w:p w14:paraId="0ADA9BA5" w14:textId="162A29F1" w:rsidR="00BC0E87" w:rsidRPr="00FD6903" w:rsidRDefault="00F33630" w:rsidP="00815CFA">
            <w:pPr>
              <w:rPr>
                <w:rFonts w:ascii="Arial" w:hAnsi="Arial" w:cs="Arial"/>
              </w:rPr>
            </w:pPr>
            <w:r w:rsidRPr="00FD6903">
              <w:rPr>
                <w:rFonts w:ascii="Arial" w:hAnsi="Arial" w:cs="Arial"/>
              </w:rPr>
              <w:t>Prior to this workshop, we had been looking at</w:t>
            </w:r>
            <w:r w:rsidR="006C3AD6" w:rsidRPr="00FD6903">
              <w:rPr>
                <w:rFonts w:ascii="Arial" w:hAnsi="Arial" w:cs="Arial"/>
              </w:rPr>
              <w:t xml:space="preserve"> the </w:t>
            </w:r>
            <w:r w:rsidR="00DB24AB" w:rsidRPr="00FD6903">
              <w:rPr>
                <w:rFonts w:ascii="Arial" w:hAnsi="Arial" w:cs="Arial"/>
              </w:rPr>
              <w:t>process of water works such as where the water goes when we flush a toilet</w:t>
            </w:r>
            <w:r w:rsidR="006C3AD6" w:rsidRPr="00FD6903">
              <w:rPr>
                <w:rFonts w:ascii="Arial" w:hAnsi="Arial" w:cs="Arial"/>
              </w:rPr>
              <w:t>.</w:t>
            </w:r>
            <w:r w:rsidR="00AB7B54" w:rsidRPr="00FD6903">
              <w:rPr>
                <w:rFonts w:ascii="Arial" w:hAnsi="Arial" w:cs="Arial"/>
              </w:rPr>
              <w:t xml:space="preserve"> Therefore</w:t>
            </w:r>
            <w:r w:rsidR="006C3AD6" w:rsidRPr="00FD6903">
              <w:rPr>
                <w:rFonts w:ascii="Arial" w:hAnsi="Arial" w:cs="Arial"/>
              </w:rPr>
              <w:t>,</w:t>
            </w:r>
            <w:r w:rsidR="00AB7B54" w:rsidRPr="00FD6903">
              <w:rPr>
                <w:rFonts w:ascii="Arial" w:hAnsi="Arial" w:cs="Arial"/>
              </w:rPr>
              <w:t xml:space="preserve"> we felt that a visit from Welsh Water would be relevant and beneficial for the children. In the workshop, the lady firstly discussed how water was distributed and then went on to an activity where this was demonstrated. For the activity, children were split into four groups </w:t>
            </w:r>
            <w:r w:rsidR="007E4959" w:rsidRPr="00FD6903">
              <w:rPr>
                <w:rFonts w:ascii="Arial" w:hAnsi="Arial" w:cs="Arial"/>
              </w:rPr>
              <w:t>and each group was given a big mat of a picture of a town where there were shops, houses, a theatre, a reservoir, etc. There were plastic models of these given to the children and they had to place them in the correct places on the mat. Following this, the children then had to attach pipes between these buildings, ensuring they were connected correctly and securely. The children then had a jug of water in which they had to pour into the plastic reservoir model, demonstrating how the water distributes through the town</w:t>
            </w:r>
            <w:r w:rsidR="00650274" w:rsidRPr="00FD6903">
              <w:rPr>
                <w:rFonts w:ascii="Arial" w:hAnsi="Arial" w:cs="Arial"/>
              </w:rPr>
              <w:t>. I felt that this workshop allowed the children to make links with what we had previously learned, expanding their knowledge and understand of water works.</w:t>
            </w:r>
          </w:p>
        </w:tc>
      </w:tr>
      <w:tr w:rsidR="00BC0E87" w:rsidRPr="00FD6903" w14:paraId="6C435B2D" w14:textId="77777777" w:rsidTr="00815CFA">
        <w:tc>
          <w:tcPr>
            <w:tcW w:w="2689" w:type="dxa"/>
          </w:tcPr>
          <w:p w14:paraId="1352796D" w14:textId="77777777" w:rsidR="00BC0E87" w:rsidRPr="00FD6903" w:rsidRDefault="00BC0E87" w:rsidP="000B52F4">
            <w:pPr>
              <w:pStyle w:val="Heading3"/>
              <w:jc w:val="center"/>
              <w:outlineLvl w:val="2"/>
              <w:rPr>
                <w:rFonts w:ascii="Arial" w:hAnsi="Arial" w:cs="Arial"/>
                <w:sz w:val="22"/>
                <w:szCs w:val="22"/>
              </w:rPr>
            </w:pPr>
            <w:r w:rsidRPr="00FD6903">
              <w:rPr>
                <w:rFonts w:ascii="Arial" w:hAnsi="Arial" w:cs="Arial"/>
                <w:sz w:val="22"/>
                <w:szCs w:val="22"/>
              </w:rPr>
              <w:t>What have you learned?</w:t>
            </w:r>
          </w:p>
          <w:p w14:paraId="5E0917D9" w14:textId="77777777" w:rsidR="00BC0E87" w:rsidRPr="00FD6903" w:rsidRDefault="00BC0E87" w:rsidP="000B52F4">
            <w:pPr>
              <w:jc w:val="center"/>
              <w:rPr>
                <w:rFonts w:ascii="Arial" w:hAnsi="Arial" w:cs="Arial"/>
              </w:rPr>
            </w:pPr>
          </w:p>
        </w:tc>
        <w:tc>
          <w:tcPr>
            <w:tcW w:w="6327" w:type="dxa"/>
          </w:tcPr>
          <w:p w14:paraId="1DE4C417" w14:textId="67BD7B9E" w:rsidR="00BC0E87" w:rsidRPr="00FD6903" w:rsidRDefault="00DA70C4" w:rsidP="00815CFA">
            <w:pPr>
              <w:rPr>
                <w:rFonts w:ascii="Arial" w:hAnsi="Arial" w:cs="Arial"/>
              </w:rPr>
            </w:pPr>
            <w:r w:rsidRPr="00FD6903">
              <w:rPr>
                <w:rFonts w:ascii="Arial" w:hAnsi="Arial" w:cs="Arial"/>
              </w:rPr>
              <w:t xml:space="preserve">From this experience, I’ve learned how important it is to create life authentic contexts for the children so that they are able to make links between what they have learned and the real world. Creating real life authentic contexts for the children also provides relevant experiences for the children in order to develop and become </w:t>
            </w:r>
            <w:r w:rsidR="003C083D" w:rsidRPr="00FD6903">
              <w:rPr>
                <w:rFonts w:ascii="Arial" w:hAnsi="Arial" w:cs="Arial"/>
              </w:rPr>
              <w:t>ethically informed citizens of the world.</w:t>
            </w:r>
            <w:r w:rsidR="00EF5C5B">
              <w:rPr>
                <w:rFonts w:ascii="Arial" w:hAnsi="Arial" w:cs="Arial"/>
              </w:rPr>
              <w:t xml:space="preserve"> During this experience, I also seen how much more engaged the children were in this workshop as I feel that incorporating real life authentic contexts into lessons allows for a more practical approach where the children can be more active in their own learning. </w:t>
            </w:r>
          </w:p>
        </w:tc>
      </w:tr>
      <w:tr w:rsidR="00BC0E87" w:rsidRPr="00FD6903" w14:paraId="30E75D2E" w14:textId="77777777" w:rsidTr="00815CFA">
        <w:tc>
          <w:tcPr>
            <w:tcW w:w="2689" w:type="dxa"/>
          </w:tcPr>
          <w:p w14:paraId="6F0DCFB8" w14:textId="77777777" w:rsidR="00BC0E87" w:rsidRPr="00FD6903" w:rsidRDefault="00BC0E87" w:rsidP="000B52F4">
            <w:pPr>
              <w:pStyle w:val="Heading3"/>
              <w:jc w:val="center"/>
              <w:outlineLvl w:val="2"/>
              <w:rPr>
                <w:rFonts w:ascii="Arial" w:hAnsi="Arial" w:cs="Arial"/>
                <w:sz w:val="22"/>
                <w:szCs w:val="22"/>
              </w:rPr>
            </w:pPr>
            <w:r w:rsidRPr="00FD6903">
              <w:rPr>
                <w:rFonts w:ascii="Arial" w:hAnsi="Arial" w:cs="Arial"/>
                <w:sz w:val="22"/>
                <w:szCs w:val="22"/>
              </w:rPr>
              <w:t>What next?</w:t>
            </w:r>
          </w:p>
          <w:p w14:paraId="7FE6C824" w14:textId="77777777" w:rsidR="00BC0E87" w:rsidRPr="00FD6903" w:rsidRDefault="00BC0E87" w:rsidP="000B52F4">
            <w:pPr>
              <w:jc w:val="center"/>
              <w:rPr>
                <w:rFonts w:ascii="Arial" w:hAnsi="Arial" w:cs="Arial"/>
              </w:rPr>
            </w:pPr>
          </w:p>
        </w:tc>
        <w:tc>
          <w:tcPr>
            <w:tcW w:w="6327" w:type="dxa"/>
          </w:tcPr>
          <w:p w14:paraId="5399087C" w14:textId="4A7DDEF0" w:rsidR="00BC0E87" w:rsidRPr="00FD6903" w:rsidRDefault="003C083D" w:rsidP="00815CFA">
            <w:pPr>
              <w:rPr>
                <w:rFonts w:ascii="Arial" w:hAnsi="Arial" w:cs="Arial"/>
              </w:rPr>
            </w:pPr>
            <w:r w:rsidRPr="00FD6903">
              <w:rPr>
                <w:rFonts w:ascii="Arial" w:hAnsi="Arial" w:cs="Arial"/>
              </w:rPr>
              <w:t xml:space="preserve">As a result of this experience, I will continue to provide as </w:t>
            </w:r>
            <w:r w:rsidR="00D539F6" w:rsidRPr="00FD6903">
              <w:rPr>
                <w:rFonts w:ascii="Arial" w:hAnsi="Arial" w:cs="Arial"/>
              </w:rPr>
              <w:t xml:space="preserve">many experiences as I can that </w:t>
            </w:r>
            <w:r w:rsidR="00CE7E25">
              <w:rPr>
                <w:rFonts w:ascii="Arial" w:hAnsi="Arial" w:cs="Arial"/>
              </w:rPr>
              <w:t>demonstrate</w:t>
            </w:r>
            <w:r w:rsidR="00D539F6" w:rsidRPr="00FD6903">
              <w:rPr>
                <w:rFonts w:ascii="Arial" w:hAnsi="Arial" w:cs="Arial"/>
              </w:rPr>
              <w:t xml:space="preserve"> real life authentic contexts for the children as it is vital in terms of their knowledge, development and understanding of the world around them. </w:t>
            </w:r>
            <w:r w:rsidR="00CE7E25">
              <w:rPr>
                <w:rFonts w:ascii="Arial" w:hAnsi="Arial" w:cs="Arial"/>
              </w:rPr>
              <w:t xml:space="preserve">Where possible, I aim to take children on trips, welcome visitors to the school, use real life objects when teaching (such as real coins rather than plastic money), to ensure that the children are getting as many experiences as possible where they can create links to real life and understand how that learning will benefit them. </w:t>
            </w:r>
          </w:p>
        </w:tc>
      </w:tr>
    </w:tbl>
    <w:p w14:paraId="36EE8946" w14:textId="77777777" w:rsidR="00BC0E87" w:rsidRPr="00FD6903" w:rsidRDefault="00BC0E87">
      <w:pPr>
        <w:rPr>
          <w:rFonts w:ascii="Arial" w:hAnsi="Arial" w:cs="Arial"/>
        </w:rPr>
      </w:pPr>
    </w:p>
    <w:p w14:paraId="78151AEB" w14:textId="77777777" w:rsidR="00BC0E87" w:rsidRPr="00FD6903" w:rsidRDefault="00BC0E87">
      <w:pPr>
        <w:rPr>
          <w:rFonts w:ascii="Arial" w:hAnsi="Arial" w:cs="Arial"/>
        </w:rPr>
      </w:pPr>
    </w:p>
    <w:tbl>
      <w:tblPr>
        <w:tblStyle w:val="TableGrid"/>
        <w:tblW w:w="0" w:type="auto"/>
        <w:tblLook w:val="04A0" w:firstRow="1" w:lastRow="0" w:firstColumn="1" w:lastColumn="0" w:noHBand="0" w:noVBand="1"/>
      </w:tblPr>
      <w:tblGrid>
        <w:gridCol w:w="2689"/>
        <w:gridCol w:w="6327"/>
      </w:tblGrid>
      <w:tr w:rsidR="00BC0E87" w:rsidRPr="00FD6903" w14:paraId="7A2E0D4B" w14:textId="77777777" w:rsidTr="00815CFA">
        <w:tc>
          <w:tcPr>
            <w:tcW w:w="2689" w:type="dxa"/>
          </w:tcPr>
          <w:p w14:paraId="5CB69711" w14:textId="77777777" w:rsidR="00BC0E87" w:rsidRPr="00FD6903" w:rsidRDefault="00BC0E87" w:rsidP="000B52F4">
            <w:pPr>
              <w:pStyle w:val="Heading2"/>
              <w:jc w:val="center"/>
              <w:outlineLvl w:val="1"/>
              <w:rPr>
                <w:rFonts w:ascii="Arial" w:hAnsi="Arial" w:cs="Arial"/>
                <w:sz w:val="22"/>
                <w:szCs w:val="22"/>
              </w:rPr>
            </w:pPr>
            <w:r w:rsidRPr="00FD6903">
              <w:rPr>
                <w:rFonts w:ascii="Arial" w:hAnsi="Arial" w:cs="Arial"/>
                <w:sz w:val="22"/>
                <w:szCs w:val="22"/>
              </w:rPr>
              <w:lastRenderedPageBreak/>
              <w:t>Professional Experience Template</w:t>
            </w:r>
            <w:r w:rsidR="00860793" w:rsidRPr="00FD6903">
              <w:rPr>
                <w:rFonts w:ascii="Arial" w:hAnsi="Arial" w:cs="Arial"/>
                <w:sz w:val="22"/>
                <w:szCs w:val="22"/>
              </w:rPr>
              <w:t xml:space="preserve"> 4</w:t>
            </w:r>
          </w:p>
        </w:tc>
        <w:tc>
          <w:tcPr>
            <w:tcW w:w="6327" w:type="dxa"/>
          </w:tcPr>
          <w:p w14:paraId="34A84680" w14:textId="77777777" w:rsidR="00FD6903" w:rsidRDefault="00FD6903" w:rsidP="00FD6903">
            <w:pPr>
              <w:jc w:val="center"/>
              <w:rPr>
                <w:rFonts w:ascii="Arial" w:hAnsi="Arial" w:cs="Arial"/>
              </w:rPr>
            </w:pPr>
          </w:p>
          <w:p w14:paraId="04FEB62D" w14:textId="77777777" w:rsidR="00FD6903" w:rsidRDefault="00FD6903" w:rsidP="00FD6903">
            <w:pPr>
              <w:jc w:val="center"/>
              <w:rPr>
                <w:rFonts w:ascii="Arial" w:hAnsi="Arial" w:cs="Arial"/>
              </w:rPr>
            </w:pPr>
          </w:p>
          <w:p w14:paraId="4D66951A" w14:textId="36A57823" w:rsidR="00FD6903" w:rsidRDefault="00B50718" w:rsidP="00FD6903">
            <w:pPr>
              <w:jc w:val="center"/>
              <w:rPr>
                <w:rFonts w:ascii="Arial" w:hAnsi="Arial" w:cs="Arial"/>
              </w:rPr>
            </w:pPr>
            <w:proofErr w:type="spellStart"/>
            <w:r w:rsidRPr="00FD6903">
              <w:rPr>
                <w:rFonts w:ascii="Arial" w:hAnsi="Arial" w:cs="Arial"/>
              </w:rPr>
              <w:t>Dydd</w:t>
            </w:r>
            <w:proofErr w:type="spellEnd"/>
            <w:r w:rsidRPr="00FD6903">
              <w:rPr>
                <w:rFonts w:ascii="Arial" w:hAnsi="Arial" w:cs="Arial"/>
              </w:rPr>
              <w:t xml:space="preserve"> </w:t>
            </w:r>
            <w:proofErr w:type="spellStart"/>
            <w:r w:rsidRPr="00FD6903">
              <w:rPr>
                <w:rFonts w:ascii="Arial" w:hAnsi="Arial" w:cs="Arial"/>
              </w:rPr>
              <w:t>Santes</w:t>
            </w:r>
            <w:proofErr w:type="spellEnd"/>
            <w:r w:rsidRPr="00FD6903">
              <w:rPr>
                <w:rFonts w:ascii="Arial" w:hAnsi="Arial" w:cs="Arial"/>
              </w:rPr>
              <w:t xml:space="preserve"> </w:t>
            </w:r>
            <w:proofErr w:type="spellStart"/>
            <w:r w:rsidRPr="00FD6903">
              <w:rPr>
                <w:rFonts w:ascii="Arial" w:hAnsi="Arial" w:cs="Arial"/>
              </w:rPr>
              <w:t>Dwynwen</w:t>
            </w:r>
            <w:proofErr w:type="spellEnd"/>
          </w:p>
          <w:p w14:paraId="63CE3E04" w14:textId="04A3B5C9" w:rsidR="00BC0E87" w:rsidRPr="00FD6903" w:rsidRDefault="00BC0E87" w:rsidP="00815CFA">
            <w:pPr>
              <w:rPr>
                <w:rFonts w:ascii="Arial" w:hAnsi="Arial" w:cs="Arial"/>
              </w:rPr>
            </w:pPr>
          </w:p>
        </w:tc>
      </w:tr>
      <w:tr w:rsidR="00BC0E87" w:rsidRPr="00FD6903" w14:paraId="0E110B58" w14:textId="77777777" w:rsidTr="00815CFA">
        <w:tc>
          <w:tcPr>
            <w:tcW w:w="2689" w:type="dxa"/>
          </w:tcPr>
          <w:p w14:paraId="53C10163" w14:textId="77777777" w:rsidR="00BC0E87" w:rsidRPr="00FD6903" w:rsidRDefault="00BC0E87" w:rsidP="000B52F4">
            <w:pPr>
              <w:pStyle w:val="Heading2"/>
              <w:jc w:val="center"/>
              <w:outlineLvl w:val="1"/>
              <w:rPr>
                <w:rFonts w:ascii="Arial" w:hAnsi="Arial" w:cs="Arial"/>
                <w:sz w:val="22"/>
                <w:szCs w:val="22"/>
              </w:rPr>
            </w:pPr>
            <w:r w:rsidRPr="00FD6903">
              <w:rPr>
                <w:rFonts w:ascii="Arial" w:hAnsi="Arial" w:cs="Arial"/>
                <w:sz w:val="22"/>
                <w:szCs w:val="22"/>
              </w:rPr>
              <w:t>Pe</w:t>
            </w:r>
            <w:r w:rsidR="000B52F4" w:rsidRPr="00FD6903">
              <w:rPr>
                <w:rFonts w:ascii="Arial" w:hAnsi="Arial" w:cs="Arial"/>
                <w:sz w:val="22"/>
                <w:szCs w:val="22"/>
              </w:rPr>
              <w:t>dagogy Standard</w:t>
            </w:r>
          </w:p>
        </w:tc>
        <w:tc>
          <w:tcPr>
            <w:tcW w:w="6327" w:type="dxa"/>
          </w:tcPr>
          <w:p w14:paraId="2E5F18A5" w14:textId="77777777" w:rsidR="004E1D46" w:rsidRPr="00FD6903" w:rsidRDefault="004E1D46" w:rsidP="004E1D46">
            <w:pPr>
              <w:rPr>
                <w:rFonts w:ascii="Arial" w:hAnsi="Arial" w:cs="Arial"/>
                <w:b/>
                <w:color w:val="2E74B5" w:themeColor="accent1" w:themeShade="BF"/>
              </w:rPr>
            </w:pPr>
            <w:r w:rsidRPr="00FD6903">
              <w:rPr>
                <w:rFonts w:ascii="Arial" w:hAnsi="Arial" w:cs="Arial"/>
                <w:b/>
                <w:color w:val="2E74B5" w:themeColor="accent1" w:themeShade="BF"/>
              </w:rPr>
              <w:t>Cross-curricular themes</w:t>
            </w:r>
          </w:p>
          <w:p w14:paraId="11413814" w14:textId="77777777" w:rsidR="00BC0E87" w:rsidRPr="00FD6903" w:rsidRDefault="00BC0E87" w:rsidP="00815CFA">
            <w:pPr>
              <w:rPr>
                <w:rFonts w:ascii="Arial" w:hAnsi="Arial" w:cs="Arial"/>
              </w:rPr>
            </w:pPr>
          </w:p>
        </w:tc>
      </w:tr>
      <w:tr w:rsidR="00BC0E87" w:rsidRPr="00FD6903" w14:paraId="335740C5" w14:textId="77777777" w:rsidTr="00815CFA">
        <w:tc>
          <w:tcPr>
            <w:tcW w:w="2689" w:type="dxa"/>
          </w:tcPr>
          <w:p w14:paraId="3EECEBA9" w14:textId="77777777" w:rsidR="00BC0E87" w:rsidRPr="00FD6903" w:rsidRDefault="00BC0E87" w:rsidP="000B52F4">
            <w:pPr>
              <w:pStyle w:val="Heading3"/>
              <w:jc w:val="center"/>
              <w:outlineLvl w:val="2"/>
              <w:rPr>
                <w:rFonts w:ascii="Arial" w:hAnsi="Arial" w:cs="Arial"/>
                <w:sz w:val="22"/>
                <w:szCs w:val="22"/>
              </w:rPr>
            </w:pPr>
            <w:r w:rsidRPr="00FD6903">
              <w:rPr>
                <w:rFonts w:ascii="Arial" w:hAnsi="Arial" w:cs="Arial"/>
                <w:sz w:val="22"/>
                <w:szCs w:val="22"/>
              </w:rPr>
              <w:t>What did you do and why?</w:t>
            </w:r>
          </w:p>
          <w:p w14:paraId="2219912E" w14:textId="77777777" w:rsidR="00BC0E87" w:rsidRPr="00FD6903" w:rsidRDefault="00BC0E87" w:rsidP="000B52F4">
            <w:pPr>
              <w:jc w:val="center"/>
              <w:rPr>
                <w:rFonts w:ascii="Arial" w:hAnsi="Arial" w:cs="Arial"/>
              </w:rPr>
            </w:pPr>
          </w:p>
        </w:tc>
        <w:tc>
          <w:tcPr>
            <w:tcW w:w="6327" w:type="dxa"/>
          </w:tcPr>
          <w:p w14:paraId="49E362EF" w14:textId="4A66F977" w:rsidR="00BC0E87" w:rsidRPr="00FD6903" w:rsidRDefault="004C7D0A" w:rsidP="00815CFA">
            <w:pPr>
              <w:rPr>
                <w:rFonts w:ascii="Arial" w:hAnsi="Arial" w:cs="Arial"/>
              </w:rPr>
            </w:pPr>
            <w:r>
              <w:rPr>
                <w:rFonts w:ascii="Arial" w:hAnsi="Arial" w:cs="Arial"/>
              </w:rPr>
              <w:t xml:space="preserve">For this lesson, </w:t>
            </w:r>
            <w:r w:rsidR="00F14CCF">
              <w:rPr>
                <w:rFonts w:ascii="Arial" w:hAnsi="Arial" w:cs="Arial"/>
              </w:rPr>
              <w:t xml:space="preserve">there were cross-curricular themes between </w:t>
            </w:r>
            <w:r w:rsidR="002825F6">
              <w:rPr>
                <w:rFonts w:ascii="Arial" w:hAnsi="Arial" w:cs="Arial"/>
              </w:rPr>
              <w:t>H</w:t>
            </w:r>
            <w:r w:rsidR="00F14CCF">
              <w:rPr>
                <w:rFonts w:ascii="Arial" w:hAnsi="Arial" w:cs="Arial"/>
              </w:rPr>
              <w:t>umanities</w:t>
            </w:r>
            <w:r w:rsidR="002825F6">
              <w:rPr>
                <w:rFonts w:ascii="Arial" w:hAnsi="Arial" w:cs="Arial"/>
              </w:rPr>
              <w:t>, Languages, Literacy and Communication,</w:t>
            </w:r>
            <w:r w:rsidR="00F14CCF">
              <w:rPr>
                <w:rFonts w:ascii="Arial" w:hAnsi="Arial" w:cs="Arial"/>
              </w:rPr>
              <w:t xml:space="preserve"> and </w:t>
            </w:r>
            <w:r w:rsidR="002825F6">
              <w:rPr>
                <w:rFonts w:ascii="Arial" w:hAnsi="Arial" w:cs="Arial"/>
              </w:rPr>
              <w:t>the E</w:t>
            </w:r>
            <w:r w:rsidR="00F14CCF">
              <w:rPr>
                <w:rFonts w:ascii="Arial" w:hAnsi="Arial" w:cs="Arial"/>
              </w:rPr>
              <w:t xml:space="preserve">xpressive </w:t>
            </w:r>
            <w:r w:rsidR="002825F6">
              <w:rPr>
                <w:rFonts w:ascii="Arial" w:hAnsi="Arial" w:cs="Arial"/>
              </w:rPr>
              <w:t>A</w:t>
            </w:r>
            <w:r w:rsidR="00F14CCF">
              <w:rPr>
                <w:rFonts w:ascii="Arial" w:hAnsi="Arial" w:cs="Arial"/>
              </w:rPr>
              <w:t xml:space="preserve">rts. </w:t>
            </w:r>
            <w:r w:rsidR="002825F6">
              <w:rPr>
                <w:rFonts w:ascii="Arial" w:hAnsi="Arial" w:cs="Arial"/>
              </w:rPr>
              <w:t xml:space="preserve">Firstly, as a class, we went through the story of Saint </w:t>
            </w:r>
            <w:proofErr w:type="spellStart"/>
            <w:r w:rsidR="002825F6">
              <w:rPr>
                <w:rFonts w:ascii="Arial" w:hAnsi="Arial" w:cs="Arial"/>
              </w:rPr>
              <w:t>Dwynwen</w:t>
            </w:r>
            <w:proofErr w:type="spellEnd"/>
            <w:r w:rsidR="002825F6">
              <w:rPr>
                <w:rFonts w:ascii="Arial" w:hAnsi="Arial" w:cs="Arial"/>
              </w:rPr>
              <w:t xml:space="preserve"> </w:t>
            </w:r>
            <w:r w:rsidR="005D3C08">
              <w:rPr>
                <w:rFonts w:ascii="Arial" w:hAnsi="Arial" w:cs="Arial"/>
              </w:rPr>
              <w:t xml:space="preserve">together </w:t>
            </w:r>
            <w:r w:rsidR="002825F6">
              <w:rPr>
                <w:rFonts w:ascii="Arial" w:hAnsi="Arial" w:cs="Arial"/>
              </w:rPr>
              <w:t xml:space="preserve">on the interactive whiteboard, where </w:t>
            </w:r>
            <w:r w:rsidR="005D3C08">
              <w:rPr>
                <w:rFonts w:ascii="Arial" w:hAnsi="Arial" w:cs="Arial"/>
              </w:rPr>
              <w:t xml:space="preserve">children volunteered to read a PowerPoint slide each. </w:t>
            </w:r>
            <w:r w:rsidR="002825F6">
              <w:rPr>
                <w:rFonts w:ascii="Arial" w:hAnsi="Arial" w:cs="Arial"/>
              </w:rPr>
              <w:t xml:space="preserve"> </w:t>
            </w:r>
            <w:r w:rsidR="00692B9D">
              <w:rPr>
                <w:rFonts w:ascii="Arial" w:hAnsi="Arial" w:cs="Arial"/>
              </w:rPr>
              <w:t xml:space="preserve">Following this, the children recalled the main parts of the story back to me from start to finish, which demonstrated their listening skills and engagement. </w:t>
            </w:r>
            <w:r w:rsidR="00152081">
              <w:rPr>
                <w:rFonts w:ascii="Arial" w:hAnsi="Arial" w:cs="Arial"/>
              </w:rPr>
              <w:t xml:space="preserve">We then did a mind map together as a class based on the story of Saint </w:t>
            </w:r>
            <w:proofErr w:type="spellStart"/>
            <w:r w:rsidR="00152081">
              <w:rPr>
                <w:rFonts w:ascii="Arial" w:hAnsi="Arial" w:cs="Arial"/>
              </w:rPr>
              <w:t>Dwynwen</w:t>
            </w:r>
            <w:proofErr w:type="spellEnd"/>
            <w:r w:rsidR="00152081">
              <w:rPr>
                <w:rFonts w:ascii="Arial" w:hAnsi="Arial" w:cs="Arial"/>
              </w:rPr>
              <w:t xml:space="preserve"> where we discussed themes, characters, settings, and dates. I collected the ideas from the children and wrote them on the board, the children then copied these into their books and added any more of their own that they could think of. </w:t>
            </w:r>
            <w:r w:rsidR="00C5299F">
              <w:rPr>
                <w:rFonts w:ascii="Arial" w:hAnsi="Arial" w:cs="Arial"/>
              </w:rPr>
              <w:t xml:space="preserve">When this was completed, we rounded off the lesson by creating Saint </w:t>
            </w:r>
            <w:proofErr w:type="spellStart"/>
            <w:r w:rsidR="00C5299F">
              <w:rPr>
                <w:rFonts w:ascii="Arial" w:hAnsi="Arial" w:cs="Arial"/>
              </w:rPr>
              <w:t>Dwynwen’s</w:t>
            </w:r>
            <w:proofErr w:type="spellEnd"/>
            <w:r w:rsidR="00C5299F">
              <w:rPr>
                <w:rFonts w:ascii="Arial" w:hAnsi="Arial" w:cs="Arial"/>
              </w:rPr>
              <w:t xml:space="preserve"> Day cards. The children were given instructions on how to create the cards and were shown examples, however they were given the opportunity to freely design the cards as they wanted to personalise them for family members or friends etc. </w:t>
            </w:r>
          </w:p>
        </w:tc>
      </w:tr>
      <w:tr w:rsidR="00BC0E87" w:rsidRPr="00FD6903" w14:paraId="28C8044D" w14:textId="77777777" w:rsidTr="00815CFA">
        <w:tc>
          <w:tcPr>
            <w:tcW w:w="2689" w:type="dxa"/>
          </w:tcPr>
          <w:p w14:paraId="355C8628" w14:textId="77777777" w:rsidR="00BC0E87" w:rsidRPr="00FD6903" w:rsidRDefault="00BC0E87" w:rsidP="000B52F4">
            <w:pPr>
              <w:pStyle w:val="Heading3"/>
              <w:jc w:val="center"/>
              <w:outlineLvl w:val="2"/>
              <w:rPr>
                <w:rFonts w:ascii="Arial" w:hAnsi="Arial" w:cs="Arial"/>
                <w:sz w:val="22"/>
                <w:szCs w:val="22"/>
              </w:rPr>
            </w:pPr>
            <w:r w:rsidRPr="00FD6903">
              <w:rPr>
                <w:rFonts w:ascii="Arial" w:hAnsi="Arial" w:cs="Arial"/>
                <w:sz w:val="22"/>
                <w:szCs w:val="22"/>
              </w:rPr>
              <w:t>What have you learned?</w:t>
            </w:r>
          </w:p>
          <w:p w14:paraId="39937609" w14:textId="77777777" w:rsidR="00BC0E87" w:rsidRPr="00FD6903" w:rsidRDefault="00BC0E87" w:rsidP="000B52F4">
            <w:pPr>
              <w:jc w:val="center"/>
              <w:rPr>
                <w:rFonts w:ascii="Arial" w:hAnsi="Arial" w:cs="Arial"/>
              </w:rPr>
            </w:pPr>
          </w:p>
        </w:tc>
        <w:tc>
          <w:tcPr>
            <w:tcW w:w="6327" w:type="dxa"/>
          </w:tcPr>
          <w:p w14:paraId="69241860" w14:textId="0362DE12" w:rsidR="00BC0E87" w:rsidRPr="00FD6903" w:rsidRDefault="00855486" w:rsidP="00815CFA">
            <w:pPr>
              <w:rPr>
                <w:rFonts w:ascii="Arial" w:hAnsi="Arial" w:cs="Arial"/>
              </w:rPr>
            </w:pPr>
            <w:r>
              <w:rPr>
                <w:rFonts w:ascii="Arial" w:hAnsi="Arial" w:cs="Arial"/>
              </w:rPr>
              <w:t xml:space="preserve">From this experience, I’ve learned how lessons that incorporate cross-curricular themes develop children’s knowledge, understanding and practical skills in a </w:t>
            </w:r>
            <w:r w:rsidR="00774251">
              <w:rPr>
                <w:rFonts w:ascii="Arial" w:hAnsi="Arial" w:cs="Arial"/>
              </w:rPr>
              <w:t xml:space="preserve">fun, </w:t>
            </w:r>
            <w:r>
              <w:rPr>
                <w:rFonts w:ascii="Arial" w:hAnsi="Arial" w:cs="Arial"/>
              </w:rPr>
              <w:t>creative and engaging way</w:t>
            </w:r>
            <w:r w:rsidR="00774251">
              <w:rPr>
                <w:rFonts w:ascii="Arial" w:hAnsi="Arial" w:cs="Arial"/>
              </w:rPr>
              <w:t xml:space="preserve">. </w:t>
            </w:r>
            <w:r w:rsidR="00811032">
              <w:rPr>
                <w:rFonts w:ascii="Arial" w:hAnsi="Arial" w:cs="Arial"/>
              </w:rPr>
              <w:t xml:space="preserve">Cross-curricular allows areas of learning and experiences (AOLE’S) to interlink through topics, allowing the children to gain a more </w:t>
            </w:r>
            <w:r w:rsidR="00154257">
              <w:rPr>
                <w:rFonts w:ascii="Arial" w:hAnsi="Arial" w:cs="Arial"/>
              </w:rPr>
              <w:t>in-depth</w:t>
            </w:r>
            <w:r w:rsidR="00811032">
              <w:rPr>
                <w:rFonts w:ascii="Arial" w:hAnsi="Arial" w:cs="Arial"/>
              </w:rPr>
              <w:t xml:space="preserve"> insight of a topic or theme. </w:t>
            </w:r>
          </w:p>
        </w:tc>
      </w:tr>
      <w:tr w:rsidR="00BC0E87" w:rsidRPr="00FD6903" w14:paraId="5C17B5DA" w14:textId="77777777" w:rsidTr="00815CFA">
        <w:tc>
          <w:tcPr>
            <w:tcW w:w="2689" w:type="dxa"/>
          </w:tcPr>
          <w:p w14:paraId="1C59C741" w14:textId="77777777" w:rsidR="00BC0E87" w:rsidRPr="00FD6903" w:rsidRDefault="00BC0E87" w:rsidP="000B52F4">
            <w:pPr>
              <w:pStyle w:val="Heading3"/>
              <w:jc w:val="center"/>
              <w:outlineLvl w:val="2"/>
              <w:rPr>
                <w:rFonts w:ascii="Arial" w:hAnsi="Arial" w:cs="Arial"/>
                <w:sz w:val="22"/>
                <w:szCs w:val="22"/>
              </w:rPr>
            </w:pPr>
            <w:r w:rsidRPr="00FD6903">
              <w:rPr>
                <w:rFonts w:ascii="Arial" w:hAnsi="Arial" w:cs="Arial"/>
                <w:sz w:val="22"/>
                <w:szCs w:val="22"/>
              </w:rPr>
              <w:t>What next?</w:t>
            </w:r>
          </w:p>
          <w:p w14:paraId="3B3DD4D1" w14:textId="77777777" w:rsidR="00BC0E87" w:rsidRPr="00FD6903" w:rsidRDefault="00BC0E87" w:rsidP="000B52F4">
            <w:pPr>
              <w:jc w:val="center"/>
              <w:rPr>
                <w:rFonts w:ascii="Arial" w:hAnsi="Arial" w:cs="Arial"/>
              </w:rPr>
            </w:pPr>
          </w:p>
        </w:tc>
        <w:tc>
          <w:tcPr>
            <w:tcW w:w="6327" w:type="dxa"/>
          </w:tcPr>
          <w:p w14:paraId="4E1A2559" w14:textId="4217A448" w:rsidR="00BC0E87" w:rsidRPr="00FD6903" w:rsidRDefault="00154257" w:rsidP="00815CFA">
            <w:pPr>
              <w:rPr>
                <w:rFonts w:ascii="Arial" w:hAnsi="Arial" w:cs="Arial"/>
              </w:rPr>
            </w:pPr>
            <w:r>
              <w:rPr>
                <w:rFonts w:ascii="Arial" w:hAnsi="Arial" w:cs="Arial"/>
              </w:rPr>
              <w:t xml:space="preserve">As a result of this experience, I will </w:t>
            </w:r>
            <w:r w:rsidR="00604A92">
              <w:rPr>
                <w:rFonts w:ascii="Arial" w:hAnsi="Arial" w:cs="Arial"/>
              </w:rPr>
              <w:t xml:space="preserve">continue to </w:t>
            </w:r>
            <w:r>
              <w:rPr>
                <w:rFonts w:ascii="Arial" w:hAnsi="Arial" w:cs="Arial"/>
              </w:rPr>
              <w:t xml:space="preserve">make a conscious effort to </w:t>
            </w:r>
            <w:r w:rsidR="00604A92">
              <w:rPr>
                <w:rFonts w:ascii="Arial" w:hAnsi="Arial" w:cs="Arial"/>
              </w:rPr>
              <w:t>incorporate more cross-curricular lessons within my planning as I feel that</w:t>
            </w:r>
            <w:r w:rsidR="001E07E7">
              <w:rPr>
                <w:rFonts w:ascii="Arial" w:hAnsi="Arial" w:cs="Arial"/>
              </w:rPr>
              <w:t xml:space="preserve"> I witnessed the benefits through increased engagement from the children. More cross-curricular themes will allow my future practice to be more innovative and exciting</w:t>
            </w:r>
            <w:r w:rsidR="00627A73">
              <w:rPr>
                <w:rFonts w:ascii="Arial" w:hAnsi="Arial" w:cs="Arial"/>
              </w:rPr>
              <w:t>, exploring topics and themes in more depth and from various angles</w:t>
            </w:r>
            <w:r w:rsidR="001E07E7">
              <w:rPr>
                <w:rFonts w:ascii="Arial" w:hAnsi="Arial" w:cs="Arial"/>
              </w:rPr>
              <w:t xml:space="preserve">. </w:t>
            </w:r>
          </w:p>
        </w:tc>
      </w:tr>
    </w:tbl>
    <w:p w14:paraId="14A842F7" w14:textId="15AB7E61" w:rsidR="00BC0E87" w:rsidRDefault="00BC0E87"/>
    <w:p w14:paraId="46AAA14F" w14:textId="77777777" w:rsidR="0065623C" w:rsidRDefault="0065623C" w:rsidP="00391B91">
      <w:pPr>
        <w:jc w:val="center"/>
        <w:rPr>
          <w:rFonts w:ascii="Arial" w:hAnsi="Arial" w:cs="Arial"/>
          <w:sz w:val="28"/>
          <w:szCs w:val="28"/>
          <w:u w:val="single"/>
        </w:rPr>
      </w:pPr>
    </w:p>
    <w:p w14:paraId="303462A2" w14:textId="77777777" w:rsidR="0065623C" w:rsidRDefault="0065623C" w:rsidP="00391B91">
      <w:pPr>
        <w:jc w:val="center"/>
        <w:rPr>
          <w:rFonts w:ascii="Arial" w:hAnsi="Arial" w:cs="Arial"/>
          <w:sz w:val="28"/>
          <w:szCs w:val="28"/>
          <w:u w:val="single"/>
        </w:rPr>
      </w:pPr>
    </w:p>
    <w:p w14:paraId="1EBF1FE3" w14:textId="77777777" w:rsidR="0065623C" w:rsidRDefault="0065623C" w:rsidP="00391B91">
      <w:pPr>
        <w:jc w:val="center"/>
        <w:rPr>
          <w:rFonts w:ascii="Arial" w:hAnsi="Arial" w:cs="Arial"/>
          <w:sz w:val="28"/>
          <w:szCs w:val="28"/>
          <w:u w:val="single"/>
        </w:rPr>
      </w:pPr>
    </w:p>
    <w:p w14:paraId="4CC698DF" w14:textId="77777777" w:rsidR="0065623C" w:rsidRDefault="0065623C" w:rsidP="00391B91">
      <w:pPr>
        <w:jc w:val="center"/>
        <w:rPr>
          <w:rFonts w:ascii="Arial" w:hAnsi="Arial" w:cs="Arial"/>
          <w:sz w:val="28"/>
          <w:szCs w:val="28"/>
          <w:u w:val="single"/>
        </w:rPr>
      </w:pPr>
    </w:p>
    <w:p w14:paraId="29F12992" w14:textId="77777777" w:rsidR="0065623C" w:rsidRDefault="0065623C" w:rsidP="00391B91">
      <w:pPr>
        <w:jc w:val="center"/>
        <w:rPr>
          <w:rFonts w:ascii="Arial" w:hAnsi="Arial" w:cs="Arial"/>
          <w:sz w:val="28"/>
          <w:szCs w:val="28"/>
          <w:u w:val="single"/>
        </w:rPr>
      </w:pPr>
    </w:p>
    <w:p w14:paraId="2EFACCEE" w14:textId="77777777" w:rsidR="0065623C" w:rsidRDefault="0065623C" w:rsidP="00391B91">
      <w:pPr>
        <w:jc w:val="center"/>
        <w:rPr>
          <w:rFonts w:ascii="Arial" w:hAnsi="Arial" w:cs="Arial"/>
          <w:sz w:val="28"/>
          <w:szCs w:val="28"/>
          <w:u w:val="single"/>
        </w:rPr>
      </w:pPr>
    </w:p>
    <w:p w14:paraId="6B7DE22E" w14:textId="77777777" w:rsidR="0065623C" w:rsidRDefault="0065623C" w:rsidP="00391B91">
      <w:pPr>
        <w:jc w:val="center"/>
        <w:rPr>
          <w:rFonts w:ascii="Arial" w:hAnsi="Arial" w:cs="Arial"/>
          <w:sz w:val="28"/>
          <w:szCs w:val="28"/>
          <w:u w:val="single"/>
        </w:rPr>
      </w:pPr>
    </w:p>
    <w:p w14:paraId="6F1C17F4" w14:textId="669489F8" w:rsidR="00391B91" w:rsidRPr="00391B91" w:rsidRDefault="00391B91" w:rsidP="00391B91">
      <w:pPr>
        <w:jc w:val="center"/>
        <w:rPr>
          <w:rFonts w:ascii="Arial" w:hAnsi="Arial" w:cs="Arial"/>
          <w:sz w:val="28"/>
          <w:szCs w:val="28"/>
          <w:u w:val="single"/>
        </w:rPr>
      </w:pPr>
      <w:r w:rsidRPr="00391B91">
        <w:rPr>
          <w:rFonts w:ascii="Arial" w:hAnsi="Arial" w:cs="Arial"/>
          <w:sz w:val="28"/>
          <w:szCs w:val="28"/>
          <w:u w:val="single"/>
        </w:rPr>
        <w:lastRenderedPageBreak/>
        <w:t>Part 2</w:t>
      </w:r>
    </w:p>
    <w:p w14:paraId="161DBE3F" w14:textId="6B43C398" w:rsidR="00BC0E87" w:rsidRDefault="00BC0E87" w:rsidP="00526BB8"/>
    <w:p w14:paraId="5F4D3C5E" w14:textId="014A83D8" w:rsidR="00C22090" w:rsidRPr="000704A2" w:rsidRDefault="00C22090" w:rsidP="00006DB3">
      <w:pPr>
        <w:spacing w:line="360" w:lineRule="auto"/>
        <w:rPr>
          <w:rFonts w:ascii="Arial" w:hAnsi="Arial" w:cs="Arial"/>
        </w:rPr>
      </w:pPr>
      <w:r w:rsidRPr="000704A2">
        <w:rPr>
          <w:rFonts w:ascii="Arial" w:hAnsi="Arial" w:cs="Arial"/>
        </w:rPr>
        <w:t xml:space="preserve">This assignment will </w:t>
      </w:r>
      <w:r w:rsidR="00006DB3" w:rsidRPr="000704A2">
        <w:rPr>
          <w:rFonts w:ascii="Arial" w:hAnsi="Arial" w:cs="Arial"/>
        </w:rPr>
        <w:t>highlight two pedagogical principles that have been selected as areas for development</w:t>
      </w:r>
      <w:r w:rsidR="001C4F58">
        <w:rPr>
          <w:rFonts w:ascii="Arial" w:hAnsi="Arial" w:cs="Arial"/>
        </w:rPr>
        <w:t xml:space="preserve">. It will </w:t>
      </w:r>
      <w:r w:rsidR="00006DB3" w:rsidRPr="000704A2">
        <w:rPr>
          <w:rFonts w:ascii="Arial" w:hAnsi="Arial" w:cs="Arial"/>
        </w:rPr>
        <w:t xml:space="preserve">critically reflect on </w:t>
      </w:r>
      <w:r w:rsidR="00AB6531" w:rsidRPr="000704A2">
        <w:rPr>
          <w:rFonts w:ascii="Arial" w:hAnsi="Arial" w:cs="Arial"/>
        </w:rPr>
        <w:t xml:space="preserve">my own practice on </w:t>
      </w:r>
      <w:r w:rsidR="00D76BB9" w:rsidRPr="000704A2">
        <w:rPr>
          <w:rFonts w:ascii="Arial" w:hAnsi="Arial" w:cs="Arial"/>
        </w:rPr>
        <w:t>how the</w:t>
      </w:r>
      <w:r w:rsidR="006031BC" w:rsidRPr="000704A2">
        <w:rPr>
          <w:rFonts w:ascii="Arial" w:hAnsi="Arial" w:cs="Arial"/>
        </w:rPr>
        <w:t>se specific pedagogical principles</w:t>
      </w:r>
      <w:r w:rsidR="00D76BB9" w:rsidRPr="000704A2">
        <w:rPr>
          <w:rFonts w:ascii="Arial" w:hAnsi="Arial" w:cs="Arial"/>
        </w:rPr>
        <w:t xml:space="preserve"> have been incorporated into </w:t>
      </w:r>
      <w:r w:rsidR="00AB6531" w:rsidRPr="000704A2">
        <w:rPr>
          <w:rFonts w:ascii="Arial" w:hAnsi="Arial" w:cs="Arial"/>
        </w:rPr>
        <w:t xml:space="preserve">my </w:t>
      </w:r>
      <w:r w:rsidR="00D76BB9" w:rsidRPr="000704A2">
        <w:rPr>
          <w:rFonts w:ascii="Arial" w:hAnsi="Arial" w:cs="Arial"/>
        </w:rPr>
        <w:t xml:space="preserve">lessons through the process of planning, preparing and teaching. </w:t>
      </w:r>
      <w:r w:rsidR="00582975" w:rsidRPr="000704A2">
        <w:rPr>
          <w:rFonts w:ascii="Arial" w:hAnsi="Arial" w:cs="Arial"/>
        </w:rPr>
        <w:t xml:space="preserve">In order to support this, an assortment </w:t>
      </w:r>
      <w:r w:rsidR="00AB6531" w:rsidRPr="000704A2">
        <w:rPr>
          <w:rFonts w:ascii="Arial" w:hAnsi="Arial" w:cs="Arial"/>
        </w:rPr>
        <w:t xml:space="preserve">of </w:t>
      </w:r>
      <w:r w:rsidR="00582975" w:rsidRPr="000704A2">
        <w:rPr>
          <w:rFonts w:ascii="Arial" w:hAnsi="Arial" w:cs="Arial"/>
        </w:rPr>
        <w:t xml:space="preserve">relevant literature and research will be critically analysed and evaluated to measure the impact and effectiveness of </w:t>
      </w:r>
      <w:r w:rsidR="00AB6531" w:rsidRPr="000704A2">
        <w:rPr>
          <w:rFonts w:ascii="Arial" w:hAnsi="Arial" w:cs="Arial"/>
        </w:rPr>
        <w:t>the approaches used in pedagogy and learning.</w:t>
      </w:r>
      <w:r w:rsidR="00582975" w:rsidRPr="000704A2">
        <w:rPr>
          <w:rFonts w:ascii="Arial" w:hAnsi="Arial" w:cs="Arial"/>
        </w:rPr>
        <w:t xml:space="preserve"> </w:t>
      </w:r>
      <w:r w:rsidR="00D01CF9" w:rsidRPr="000704A2">
        <w:rPr>
          <w:rFonts w:ascii="Arial" w:hAnsi="Arial" w:cs="Arial"/>
        </w:rPr>
        <w:t xml:space="preserve">This assignment will </w:t>
      </w:r>
      <w:r w:rsidR="006031BC" w:rsidRPr="000704A2">
        <w:rPr>
          <w:rFonts w:ascii="Arial" w:hAnsi="Arial" w:cs="Arial"/>
        </w:rPr>
        <w:t xml:space="preserve">also </w:t>
      </w:r>
      <w:r w:rsidR="00D01CF9" w:rsidRPr="000704A2">
        <w:rPr>
          <w:rFonts w:ascii="Arial" w:hAnsi="Arial" w:cs="Arial"/>
        </w:rPr>
        <w:t>identify the next steps that will be taken</w:t>
      </w:r>
      <w:r w:rsidR="006031BC" w:rsidRPr="000704A2">
        <w:rPr>
          <w:rFonts w:ascii="Arial" w:hAnsi="Arial" w:cs="Arial"/>
        </w:rPr>
        <w:t xml:space="preserve"> by myself</w:t>
      </w:r>
      <w:r w:rsidR="00D01CF9" w:rsidRPr="000704A2">
        <w:rPr>
          <w:rFonts w:ascii="Arial" w:hAnsi="Arial" w:cs="Arial"/>
        </w:rPr>
        <w:t xml:space="preserve"> in order to progress and develop </w:t>
      </w:r>
      <w:r w:rsidR="00AA18E2" w:rsidRPr="000704A2">
        <w:rPr>
          <w:rFonts w:ascii="Arial" w:hAnsi="Arial" w:cs="Arial"/>
        </w:rPr>
        <w:t>further within the chosen</w:t>
      </w:r>
      <w:r w:rsidR="00D01CF9" w:rsidRPr="000704A2">
        <w:rPr>
          <w:rFonts w:ascii="Arial" w:hAnsi="Arial" w:cs="Arial"/>
        </w:rPr>
        <w:t xml:space="preserve"> pedagogical principles</w:t>
      </w:r>
      <w:r w:rsidR="000704A2">
        <w:rPr>
          <w:rFonts w:ascii="Arial" w:hAnsi="Arial" w:cs="Arial"/>
        </w:rPr>
        <w:t xml:space="preserve"> for future teaching. </w:t>
      </w:r>
      <w:r w:rsidR="00D01CF9" w:rsidRPr="000704A2">
        <w:rPr>
          <w:rFonts w:ascii="Arial" w:hAnsi="Arial" w:cs="Arial"/>
        </w:rPr>
        <w:t xml:space="preserve"> </w:t>
      </w:r>
    </w:p>
    <w:p w14:paraId="3EB23462" w14:textId="2573DF14" w:rsidR="00AF2997" w:rsidRDefault="004B3FDF" w:rsidP="00B313BB">
      <w:pPr>
        <w:spacing w:line="360" w:lineRule="auto"/>
        <w:rPr>
          <w:rFonts w:ascii="Arial" w:hAnsi="Arial" w:cs="Arial"/>
        </w:rPr>
      </w:pPr>
      <w:r>
        <w:rPr>
          <w:rFonts w:ascii="Arial" w:hAnsi="Arial" w:cs="Arial"/>
        </w:rPr>
        <w:t xml:space="preserve">Within the </w:t>
      </w:r>
      <w:r w:rsidR="00AF2997">
        <w:rPr>
          <w:rFonts w:ascii="Arial" w:hAnsi="Arial" w:cs="Arial"/>
        </w:rPr>
        <w:t>Curriculum for Wales</w:t>
      </w:r>
      <w:r>
        <w:rPr>
          <w:rFonts w:ascii="Arial" w:hAnsi="Arial" w:cs="Arial"/>
        </w:rPr>
        <w:t xml:space="preserve">, Donaldson created </w:t>
      </w:r>
      <w:r w:rsidR="00B313BB">
        <w:rPr>
          <w:rFonts w:ascii="Arial" w:hAnsi="Arial" w:cs="Arial"/>
        </w:rPr>
        <w:t>twelve</w:t>
      </w:r>
      <w:r w:rsidR="00CB2165">
        <w:rPr>
          <w:rFonts w:ascii="Arial" w:hAnsi="Arial" w:cs="Arial"/>
        </w:rPr>
        <w:t xml:space="preserve"> pedagogical principles</w:t>
      </w:r>
      <w:r w:rsidR="00B802E1">
        <w:rPr>
          <w:rFonts w:ascii="Arial" w:hAnsi="Arial" w:cs="Arial"/>
        </w:rPr>
        <w:t xml:space="preserve"> </w:t>
      </w:r>
      <w:r w:rsidR="00234047">
        <w:rPr>
          <w:rFonts w:ascii="Arial" w:hAnsi="Arial" w:cs="Arial"/>
        </w:rPr>
        <w:t>and these</w:t>
      </w:r>
      <w:r w:rsidR="00B802E1">
        <w:rPr>
          <w:rFonts w:ascii="Arial" w:hAnsi="Arial" w:cs="Arial"/>
        </w:rPr>
        <w:t xml:space="preserve"> aim to support the implementation of the</w:t>
      </w:r>
      <w:r>
        <w:rPr>
          <w:rFonts w:ascii="Arial" w:hAnsi="Arial" w:cs="Arial"/>
        </w:rPr>
        <w:t xml:space="preserve"> </w:t>
      </w:r>
      <w:r w:rsidR="00AF2997">
        <w:rPr>
          <w:rFonts w:ascii="Arial" w:hAnsi="Arial" w:cs="Arial"/>
        </w:rPr>
        <w:t>new curriculum</w:t>
      </w:r>
      <w:r w:rsidR="00234047">
        <w:rPr>
          <w:rFonts w:ascii="Arial" w:hAnsi="Arial" w:cs="Arial"/>
        </w:rPr>
        <w:t xml:space="preserve"> in hope of best supporting every child (Impact Wales, 20</w:t>
      </w:r>
      <w:r w:rsidR="008D2CCC">
        <w:rPr>
          <w:rFonts w:ascii="Arial" w:hAnsi="Arial" w:cs="Arial"/>
        </w:rPr>
        <w:t>22</w:t>
      </w:r>
      <w:r w:rsidR="00234047">
        <w:rPr>
          <w:rFonts w:ascii="Arial" w:hAnsi="Arial" w:cs="Arial"/>
        </w:rPr>
        <w:t xml:space="preserve">). The idea of this approach is that ideally teachers are to firstly, identify their </w:t>
      </w:r>
      <w:r w:rsidR="00234047" w:rsidRPr="00357561">
        <w:rPr>
          <w:rFonts w:ascii="Arial" w:hAnsi="Arial" w:cs="Arial"/>
        </w:rPr>
        <w:t>children’s</w:t>
      </w:r>
      <w:r w:rsidR="00234047">
        <w:rPr>
          <w:rFonts w:ascii="Arial" w:hAnsi="Arial" w:cs="Arial"/>
        </w:rPr>
        <w:t xml:space="preserve"> needs, secondly decide which pedagogical approach is most appropriate to support that need, and thirdly to asses pupil progress in order to measure the impact </w:t>
      </w:r>
      <w:r w:rsidR="008D2CCC">
        <w:rPr>
          <w:rFonts w:ascii="Arial" w:hAnsi="Arial" w:cs="Arial"/>
        </w:rPr>
        <w:t xml:space="preserve">of that teaching approach (Impact Wales, 2022). The twelve pedagogical principles </w:t>
      </w:r>
      <w:r>
        <w:rPr>
          <w:rFonts w:ascii="Arial" w:hAnsi="Arial" w:cs="Arial"/>
        </w:rPr>
        <w:t>are as followed</w:t>
      </w:r>
      <w:r w:rsidR="00AF2997">
        <w:rPr>
          <w:rFonts w:ascii="Arial" w:hAnsi="Arial" w:cs="Arial"/>
        </w:rPr>
        <w:t>:</w:t>
      </w:r>
    </w:p>
    <w:p w14:paraId="5928BAC7" w14:textId="1778D75F" w:rsidR="004B3FDF" w:rsidRDefault="00AF2997" w:rsidP="00B313BB">
      <w:pPr>
        <w:spacing w:line="360" w:lineRule="auto"/>
        <w:rPr>
          <w:rFonts w:ascii="Arial" w:hAnsi="Arial" w:cs="Arial"/>
        </w:rPr>
      </w:pPr>
      <w:r>
        <w:rPr>
          <w:rFonts w:ascii="Arial" w:hAnsi="Arial" w:cs="Arial"/>
        </w:rPr>
        <w:t>G</w:t>
      </w:r>
      <w:r w:rsidR="004B3FDF">
        <w:rPr>
          <w:rFonts w:ascii="Arial" w:hAnsi="Arial" w:cs="Arial"/>
        </w:rPr>
        <w:t xml:space="preserve">ood teaching and learning: </w:t>
      </w:r>
    </w:p>
    <w:p w14:paraId="7BF9B8F6" w14:textId="4A18D581" w:rsidR="004B3FDF" w:rsidRPr="004B3FDF" w:rsidRDefault="00B313BB"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hAnsi="Arial" w:cs="Arial"/>
        </w:rPr>
        <w:t xml:space="preserve"> </w:t>
      </w:r>
      <w:r w:rsidR="004B3FDF">
        <w:rPr>
          <w:rFonts w:ascii="Arial" w:hAnsi="Arial" w:cs="Arial"/>
        </w:rPr>
        <w:t>‘</w:t>
      </w:r>
      <w:r w:rsidR="004B3FDF" w:rsidRPr="004B3FDF">
        <w:rPr>
          <w:rFonts w:ascii="Arial" w:eastAsia="Times New Roman" w:hAnsi="Arial" w:cs="Arial"/>
          <w:color w:val="000000"/>
          <w:lang w:eastAsia="en-GB"/>
        </w:rPr>
        <w:t>Focuses on the 4 purposes of the curriculum.</w:t>
      </w:r>
    </w:p>
    <w:p w14:paraId="3639B57F"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Challenges pupils to sustain their efforts to reach high but achievable targets.</w:t>
      </w:r>
    </w:p>
    <w:p w14:paraId="5EF493FD"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Employs a broad repertoire of teaching approaches.</w:t>
      </w:r>
    </w:p>
    <w:p w14:paraId="67DE3C5B"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Promotes problem solving, creative and critical thinking.</w:t>
      </w:r>
    </w:p>
    <w:p w14:paraId="53BE5B08"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Builds on previous knowledge and experience and engages pupils’ interest.</w:t>
      </w:r>
    </w:p>
    <w:p w14:paraId="48B711EE"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Creates authentic contexts for learning.</w:t>
      </w:r>
    </w:p>
    <w:p w14:paraId="3237B100"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Employs assessment for learning principles.</w:t>
      </w:r>
    </w:p>
    <w:p w14:paraId="1D8E292A"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Makes connections within and across Areas of Learning and Experience.</w:t>
      </w:r>
    </w:p>
    <w:p w14:paraId="71CDF3C4"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Reinforces Cross-curriculum responsibilities including literacy, numeracy and digital competence.</w:t>
      </w:r>
    </w:p>
    <w:p w14:paraId="050D994C"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Encourages pupils to take ownership of their own learning.</w:t>
      </w:r>
    </w:p>
    <w:p w14:paraId="75BEAC15" w14:textId="77777777" w:rsidR="004B3FDF" w:rsidRP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Supports social and emotional development and positive relationships.</w:t>
      </w:r>
    </w:p>
    <w:p w14:paraId="2EDC99AA" w14:textId="23B61EE2" w:rsidR="004B3FDF" w:rsidRDefault="004B3FDF" w:rsidP="004B3FDF">
      <w:pPr>
        <w:numPr>
          <w:ilvl w:val="0"/>
          <w:numId w:val="4"/>
        </w:numPr>
        <w:shd w:val="clear" w:color="auto" w:fill="FFFFFF"/>
        <w:spacing w:before="100" w:beforeAutospacing="1" w:after="100" w:afterAutospacing="1" w:line="360" w:lineRule="auto"/>
        <w:rPr>
          <w:rFonts w:ascii="Arial" w:eastAsia="Times New Roman" w:hAnsi="Arial" w:cs="Arial"/>
          <w:color w:val="000000"/>
          <w:lang w:eastAsia="en-GB"/>
        </w:rPr>
      </w:pPr>
      <w:r w:rsidRPr="004B3FDF">
        <w:rPr>
          <w:rFonts w:ascii="Arial" w:eastAsia="Times New Roman" w:hAnsi="Arial" w:cs="Arial"/>
          <w:color w:val="000000"/>
          <w:lang w:eastAsia="en-GB"/>
        </w:rPr>
        <w:t>Encourages collaboration</w:t>
      </w:r>
      <w:r>
        <w:rPr>
          <w:rFonts w:ascii="Arial" w:eastAsia="Times New Roman" w:hAnsi="Arial" w:cs="Arial"/>
          <w:color w:val="000000"/>
          <w:lang w:eastAsia="en-GB"/>
        </w:rPr>
        <w:t>’.</w:t>
      </w:r>
    </w:p>
    <w:p w14:paraId="52316388" w14:textId="58C22212" w:rsidR="004B3FDF" w:rsidRPr="004B3FDF" w:rsidRDefault="004B3FDF" w:rsidP="004B3FDF">
      <w:pPr>
        <w:shd w:val="clear" w:color="auto" w:fill="FFFFFF"/>
        <w:spacing w:before="100" w:beforeAutospacing="1" w:after="100" w:afterAutospacing="1" w:line="360" w:lineRule="auto"/>
        <w:rPr>
          <w:rFonts w:ascii="Arial" w:eastAsia="Times New Roman" w:hAnsi="Arial" w:cs="Arial"/>
          <w:color w:val="000000"/>
          <w:lang w:eastAsia="en-GB"/>
        </w:rPr>
      </w:pPr>
      <w:r>
        <w:rPr>
          <w:rFonts w:ascii="Arial" w:eastAsia="Times New Roman" w:hAnsi="Arial" w:cs="Arial"/>
          <w:color w:val="000000"/>
          <w:lang w:eastAsia="en-GB"/>
        </w:rPr>
        <w:t xml:space="preserve">(Impact Wales, 2022). </w:t>
      </w:r>
    </w:p>
    <w:p w14:paraId="10BBE6B5" w14:textId="53BAE1F0" w:rsidR="00C22090" w:rsidRDefault="0080494F" w:rsidP="00B313BB">
      <w:pPr>
        <w:spacing w:line="360" w:lineRule="auto"/>
        <w:rPr>
          <w:rFonts w:ascii="Arial" w:hAnsi="Arial" w:cs="Arial"/>
        </w:rPr>
      </w:pPr>
      <w:r>
        <w:rPr>
          <w:rFonts w:ascii="Arial" w:hAnsi="Arial" w:cs="Arial"/>
        </w:rPr>
        <w:lastRenderedPageBreak/>
        <w:t xml:space="preserve">The </w:t>
      </w:r>
      <w:r w:rsidR="00B313BB">
        <w:rPr>
          <w:rFonts w:ascii="Arial" w:hAnsi="Arial" w:cs="Arial"/>
        </w:rPr>
        <w:t>two</w:t>
      </w:r>
      <w:r>
        <w:rPr>
          <w:rFonts w:ascii="Arial" w:hAnsi="Arial" w:cs="Arial"/>
        </w:rPr>
        <w:t xml:space="preserve"> pedagogical principles</w:t>
      </w:r>
      <w:r w:rsidR="00CB2165">
        <w:rPr>
          <w:rFonts w:ascii="Arial" w:hAnsi="Arial" w:cs="Arial"/>
        </w:rPr>
        <w:t xml:space="preserve"> that I have chosen</w:t>
      </w:r>
      <w:r w:rsidR="00B313BB">
        <w:rPr>
          <w:rFonts w:ascii="Arial" w:hAnsi="Arial" w:cs="Arial"/>
        </w:rPr>
        <w:t xml:space="preserve"> to focus on</w:t>
      </w:r>
      <w:r w:rsidR="00CB2165">
        <w:rPr>
          <w:rFonts w:ascii="Arial" w:hAnsi="Arial" w:cs="Arial"/>
        </w:rPr>
        <w:t xml:space="preserve"> for </w:t>
      </w:r>
      <w:r w:rsidR="00B313BB">
        <w:rPr>
          <w:rFonts w:ascii="Arial" w:hAnsi="Arial" w:cs="Arial"/>
        </w:rPr>
        <w:t xml:space="preserve">my own professional </w:t>
      </w:r>
      <w:r w:rsidR="00CB2165">
        <w:rPr>
          <w:rFonts w:ascii="Arial" w:hAnsi="Arial" w:cs="Arial"/>
        </w:rPr>
        <w:t>development are</w:t>
      </w:r>
      <w:r w:rsidR="00B313BB">
        <w:rPr>
          <w:rFonts w:ascii="Arial" w:hAnsi="Arial" w:cs="Arial"/>
        </w:rPr>
        <w:t xml:space="preserve">: </w:t>
      </w:r>
      <w:r w:rsidR="008E50F5">
        <w:rPr>
          <w:rFonts w:ascii="Arial" w:hAnsi="Arial" w:cs="Arial"/>
        </w:rPr>
        <w:t>‘</w:t>
      </w:r>
      <w:r w:rsidR="00B313BB">
        <w:rPr>
          <w:rFonts w:ascii="Arial" w:hAnsi="Arial" w:cs="Arial"/>
        </w:rPr>
        <w:t>good teaching and learning employs a broad repertoire of teaching approaches, and good teaching and learning reinforces cross-curriculum responsibilities including literacy, numeracy and digital competency</w:t>
      </w:r>
      <w:r w:rsidR="008E50F5">
        <w:rPr>
          <w:rFonts w:ascii="Arial" w:hAnsi="Arial" w:cs="Arial"/>
        </w:rPr>
        <w:t>’</w:t>
      </w:r>
      <w:r w:rsidR="004B3FDF">
        <w:rPr>
          <w:rFonts w:ascii="Arial" w:hAnsi="Arial" w:cs="Arial"/>
        </w:rPr>
        <w:t xml:space="preserve"> (Impact Wales, 2022)</w:t>
      </w:r>
      <w:r w:rsidR="00B313BB">
        <w:rPr>
          <w:rFonts w:ascii="Arial" w:hAnsi="Arial" w:cs="Arial"/>
        </w:rPr>
        <w:t>.</w:t>
      </w:r>
      <w:r w:rsidR="00003C0E">
        <w:rPr>
          <w:rFonts w:ascii="Arial" w:hAnsi="Arial" w:cs="Arial"/>
        </w:rPr>
        <w:t xml:space="preserve"> The reason </w:t>
      </w:r>
      <w:r w:rsidR="00D54AA6">
        <w:rPr>
          <w:rFonts w:ascii="Arial" w:hAnsi="Arial" w:cs="Arial"/>
        </w:rPr>
        <w:t xml:space="preserve">that I </w:t>
      </w:r>
      <w:r w:rsidR="001C4F58">
        <w:rPr>
          <w:rFonts w:ascii="Arial" w:hAnsi="Arial" w:cs="Arial"/>
        </w:rPr>
        <w:t xml:space="preserve">have </w:t>
      </w:r>
      <w:r w:rsidR="00D54AA6">
        <w:rPr>
          <w:rFonts w:ascii="Arial" w:hAnsi="Arial" w:cs="Arial"/>
        </w:rPr>
        <w:t>chose</w:t>
      </w:r>
      <w:r w:rsidR="001C4F58">
        <w:rPr>
          <w:rFonts w:ascii="Arial" w:hAnsi="Arial" w:cs="Arial"/>
        </w:rPr>
        <w:t>n</w:t>
      </w:r>
      <w:r w:rsidR="00D54AA6">
        <w:rPr>
          <w:rFonts w:ascii="Arial" w:hAnsi="Arial" w:cs="Arial"/>
        </w:rPr>
        <w:t xml:space="preserve"> the two pedagogical principles above</w:t>
      </w:r>
      <w:r w:rsidR="00003C0E">
        <w:rPr>
          <w:rFonts w:ascii="Arial" w:hAnsi="Arial" w:cs="Arial"/>
        </w:rPr>
        <w:t xml:space="preserve"> is that firstly,</w:t>
      </w:r>
      <w:r w:rsidR="001302A7">
        <w:rPr>
          <w:rFonts w:ascii="Arial" w:hAnsi="Arial" w:cs="Arial"/>
        </w:rPr>
        <w:t xml:space="preserve"> from my own professional teaching experience, I have learned that all children learn in different ways and these needs to be taken into consideration to best support </w:t>
      </w:r>
      <w:r w:rsidR="001302A7" w:rsidRPr="00A52E33">
        <w:rPr>
          <w:rFonts w:ascii="Arial" w:hAnsi="Arial" w:cs="Arial"/>
        </w:rPr>
        <w:t>all children</w:t>
      </w:r>
      <w:r w:rsidR="001C4F58">
        <w:rPr>
          <w:rFonts w:ascii="Arial" w:hAnsi="Arial" w:cs="Arial"/>
        </w:rPr>
        <w:t>.</w:t>
      </w:r>
      <w:r w:rsidR="00003C0E" w:rsidRPr="00A52E33">
        <w:rPr>
          <w:rFonts w:ascii="Arial" w:hAnsi="Arial" w:cs="Arial"/>
        </w:rPr>
        <w:t xml:space="preserve"> </w:t>
      </w:r>
      <w:r w:rsidR="001C4F58">
        <w:rPr>
          <w:rFonts w:ascii="Arial" w:hAnsi="Arial" w:cs="Arial"/>
        </w:rPr>
        <w:t>S</w:t>
      </w:r>
      <w:r w:rsidR="00003C0E" w:rsidRPr="00A52E33">
        <w:rPr>
          <w:rFonts w:ascii="Arial" w:hAnsi="Arial" w:cs="Arial"/>
        </w:rPr>
        <w:t xml:space="preserve">econdly, I believe that literacy, numeracy and digital competency are the </w:t>
      </w:r>
      <w:r w:rsidR="006340B9">
        <w:rPr>
          <w:rFonts w:ascii="Arial" w:hAnsi="Arial" w:cs="Arial"/>
        </w:rPr>
        <w:t>firm</w:t>
      </w:r>
      <w:r w:rsidR="00003C0E" w:rsidRPr="00A52E33">
        <w:rPr>
          <w:rFonts w:ascii="Arial" w:hAnsi="Arial" w:cs="Arial"/>
        </w:rPr>
        <w:t xml:space="preserve"> foundations that every child needs </w:t>
      </w:r>
      <w:r w:rsidR="00D54AA6" w:rsidRPr="00A52E33">
        <w:rPr>
          <w:rFonts w:ascii="Arial" w:hAnsi="Arial" w:cs="Arial"/>
        </w:rPr>
        <w:t xml:space="preserve">as a basis </w:t>
      </w:r>
      <w:r w:rsidR="00003C0E" w:rsidRPr="00A52E33">
        <w:rPr>
          <w:rFonts w:ascii="Arial" w:hAnsi="Arial" w:cs="Arial"/>
        </w:rPr>
        <w:t>in order to progress</w:t>
      </w:r>
      <w:r w:rsidR="00D54AA6" w:rsidRPr="00A52E33">
        <w:rPr>
          <w:rFonts w:ascii="Arial" w:hAnsi="Arial" w:cs="Arial"/>
        </w:rPr>
        <w:t xml:space="preserve"> and develop </w:t>
      </w:r>
      <w:r w:rsidR="00D54AA6" w:rsidRPr="0069103C">
        <w:rPr>
          <w:rFonts w:ascii="Arial" w:hAnsi="Arial" w:cs="Arial"/>
        </w:rPr>
        <w:t>in any area of learning and experience</w:t>
      </w:r>
      <w:r w:rsidR="00D54AA6" w:rsidRPr="00A52E33">
        <w:rPr>
          <w:rFonts w:ascii="Arial" w:hAnsi="Arial" w:cs="Arial"/>
        </w:rPr>
        <w:t>.</w:t>
      </w:r>
      <w:r w:rsidR="00D04B2D" w:rsidRPr="00A52E33">
        <w:rPr>
          <w:rFonts w:ascii="Arial" w:hAnsi="Arial" w:cs="Arial"/>
        </w:rPr>
        <w:t xml:space="preserve"> </w:t>
      </w:r>
      <w:r w:rsidR="008E1670">
        <w:rPr>
          <w:rFonts w:ascii="Arial" w:hAnsi="Arial" w:cs="Arial"/>
        </w:rPr>
        <w:t>The new curriculum supports this as it is stated that the obligatory cross curricular skills are key for the children to not only access the school’s curriculum, but to also access the curriculum in depth</w:t>
      </w:r>
      <w:r w:rsidR="0065623C">
        <w:rPr>
          <w:rFonts w:ascii="Arial" w:hAnsi="Arial" w:cs="Arial"/>
        </w:rPr>
        <w:t xml:space="preserve"> (</w:t>
      </w:r>
      <w:r w:rsidR="008E1670">
        <w:rPr>
          <w:rFonts w:ascii="Arial" w:hAnsi="Arial" w:cs="Arial"/>
        </w:rPr>
        <w:t>Welsh Government, 2022).</w:t>
      </w:r>
    </w:p>
    <w:p w14:paraId="48FE3C26" w14:textId="77777777" w:rsidR="00AF497A" w:rsidRPr="00AF497A" w:rsidRDefault="00AF497A" w:rsidP="004066F7">
      <w:pPr>
        <w:spacing w:line="360" w:lineRule="auto"/>
        <w:rPr>
          <w:rFonts w:ascii="Arial" w:hAnsi="Arial" w:cs="Arial"/>
          <w:sz w:val="24"/>
          <w:szCs w:val="24"/>
          <w:u w:val="single"/>
        </w:rPr>
      </w:pPr>
      <w:r w:rsidRPr="00AF497A">
        <w:rPr>
          <w:rFonts w:ascii="Arial" w:hAnsi="Arial" w:cs="Arial"/>
          <w:sz w:val="24"/>
          <w:szCs w:val="24"/>
          <w:u w:val="single"/>
        </w:rPr>
        <w:t>Critical Discussion</w:t>
      </w:r>
    </w:p>
    <w:p w14:paraId="173F3B09" w14:textId="0D0E0DA1" w:rsidR="00FD38F5" w:rsidRDefault="00661AFF" w:rsidP="004066F7">
      <w:pPr>
        <w:spacing w:line="360" w:lineRule="auto"/>
        <w:rPr>
          <w:rFonts w:ascii="Arial" w:hAnsi="Arial" w:cs="Arial"/>
        </w:rPr>
      </w:pPr>
      <w:r>
        <w:rPr>
          <w:rFonts w:ascii="Arial" w:hAnsi="Arial" w:cs="Arial"/>
        </w:rPr>
        <w:t>My own interpretation when I read the</w:t>
      </w:r>
      <w:r w:rsidR="004066F7">
        <w:rPr>
          <w:rFonts w:ascii="Arial" w:hAnsi="Arial" w:cs="Arial"/>
        </w:rPr>
        <w:t xml:space="preserve"> pedagogical principle that discusses employing a broad repertoire of teaching approaches</w:t>
      </w:r>
      <w:r w:rsidR="00C373EE">
        <w:rPr>
          <w:rFonts w:ascii="Arial" w:hAnsi="Arial" w:cs="Arial"/>
        </w:rPr>
        <w:t>,</w:t>
      </w:r>
      <w:r w:rsidR="003F5A2E">
        <w:rPr>
          <w:rFonts w:ascii="Arial" w:hAnsi="Arial" w:cs="Arial"/>
        </w:rPr>
        <w:t xml:space="preserve"> </w:t>
      </w:r>
      <w:r>
        <w:rPr>
          <w:rFonts w:ascii="Arial" w:hAnsi="Arial" w:cs="Arial"/>
        </w:rPr>
        <w:t xml:space="preserve">was to </w:t>
      </w:r>
      <w:r w:rsidR="003F5A2E">
        <w:rPr>
          <w:rFonts w:ascii="Arial" w:hAnsi="Arial" w:cs="Arial"/>
        </w:rPr>
        <w:t>focus on the implementation of blended learning experiences</w:t>
      </w:r>
      <w:r>
        <w:rPr>
          <w:rFonts w:ascii="Arial" w:hAnsi="Arial" w:cs="Arial"/>
        </w:rPr>
        <w:t xml:space="preserve"> within my lessons</w:t>
      </w:r>
      <w:r w:rsidR="003F5A2E">
        <w:rPr>
          <w:rFonts w:ascii="Arial" w:hAnsi="Arial" w:cs="Arial"/>
        </w:rPr>
        <w:t xml:space="preserve">. </w:t>
      </w:r>
      <w:proofErr w:type="spellStart"/>
      <w:r w:rsidR="00FD38F5">
        <w:rPr>
          <w:rFonts w:ascii="Arial" w:hAnsi="Arial" w:cs="Arial"/>
        </w:rPr>
        <w:t>Lalima</w:t>
      </w:r>
      <w:proofErr w:type="spellEnd"/>
      <w:r w:rsidR="00FD38F5">
        <w:rPr>
          <w:rFonts w:ascii="Arial" w:hAnsi="Arial" w:cs="Arial"/>
        </w:rPr>
        <w:t xml:space="preserve"> (2017) explains that blended learning is an innovative approach, entailing both traditional teaching and ICT based learning.</w:t>
      </w:r>
      <w:r w:rsidR="001D00BD" w:rsidRPr="001D00BD">
        <w:rPr>
          <w:rFonts w:ascii="Arial" w:hAnsi="Arial" w:cs="Arial"/>
        </w:rPr>
        <w:t xml:space="preserve"> </w:t>
      </w:r>
      <w:r w:rsidR="001D00BD">
        <w:rPr>
          <w:rFonts w:ascii="Arial" w:hAnsi="Arial" w:cs="Arial"/>
        </w:rPr>
        <w:t xml:space="preserve">When planning to incorporate blended learning within my lessons, my personal interpretation of this pedagogical principle was to </w:t>
      </w:r>
      <w:r w:rsidR="00EF4993">
        <w:rPr>
          <w:rFonts w:ascii="Arial" w:hAnsi="Arial" w:cs="Arial"/>
        </w:rPr>
        <w:t xml:space="preserve">plan, prepare and </w:t>
      </w:r>
      <w:r w:rsidR="001D00BD">
        <w:rPr>
          <w:rFonts w:ascii="Arial" w:hAnsi="Arial" w:cs="Arial"/>
        </w:rPr>
        <w:t>deliver lessons</w:t>
      </w:r>
      <w:r w:rsidR="00EF4993">
        <w:rPr>
          <w:rFonts w:ascii="Arial" w:hAnsi="Arial" w:cs="Arial"/>
        </w:rPr>
        <w:t>,</w:t>
      </w:r>
      <w:r w:rsidR="001D00BD">
        <w:rPr>
          <w:rFonts w:ascii="Arial" w:hAnsi="Arial" w:cs="Arial"/>
        </w:rPr>
        <w:t xml:space="preserve"> trialling various </w:t>
      </w:r>
      <w:r w:rsidR="00EF4993">
        <w:rPr>
          <w:rFonts w:ascii="Arial" w:hAnsi="Arial" w:cs="Arial"/>
        </w:rPr>
        <w:t>modes of delivery</w:t>
      </w:r>
      <w:r w:rsidR="001D00BD">
        <w:rPr>
          <w:rFonts w:ascii="Arial" w:hAnsi="Arial" w:cs="Arial"/>
        </w:rPr>
        <w:t xml:space="preserve"> to maximise children’s learning </w:t>
      </w:r>
      <w:r w:rsidR="001C4F58">
        <w:rPr>
          <w:rFonts w:ascii="Arial" w:hAnsi="Arial" w:cs="Arial"/>
        </w:rPr>
        <w:t>by</w:t>
      </w:r>
      <w:r w:rsidR="001D00BD">
        <w:rPr>
          <w:rFonts w:ascii="Arial" w:hAnsi="Arial" w:cs="Arial"/>
        </w:rPr>
        <w:t xml:space="preserve"> </w:t>
      </w:r>
      <w:r w:rsidR="00EF4993">
        <w:rPr>
          <w:rFonts w:ascii="Arial" w:hAnsi="Arial" w:cs="Arial"/>
        </w:rPr>
        <w:t xml:space="preserve">equipping them with the correct </w:t>
      </w:r>
      <w:r w:rsidR="00EF4993" w:rsidRPr="00183A02">
        <w:rPr>
          <w:rFonts w:ascii="Arial" w:hAnsi="Arial" w:cs="Arial"/>
        </w:rPr>
        <w:t>skills</w:t>
      </w:r>
      <w:r w:rsidR="00EF4993">
        <w:rPr>
          <w:rFonts w:ascii="Arial" w:hAnsi="Arial" w:cs="Arial"/>
        </w:rPr>
        <w:t xml:space="preserve"> to allow them to</w:t>
      </w:r>
      <w:r w:rsidR="001D00BD">
        <w:rPr>
          <w:rFonts w:ascii="Arial" w:hAnsi="Arial" w:cs="Arial"/>
        </w:rPr>
        <w:t xml:space="preserve"> achieve their full potential.</w:t>
      </w:r>
      <w:r w:rsidR="00FD38F5">
        <w:rPr>
          <w:rFonts w:ascii="Arial" w:hAnsi="Arial" w:cs="Arial"/>
        </w:rPr>
        <w:t xml:space="preserve"> </w:t>
      </w:r>
      <w:r w:rsidR="003E320B">
        <w:rPr>
          <w:rFonts w:ascii="Arial" w:hAnsi="Arial" w:cs="Arial"/>
        </w:rPr>
        <w:t xml:space="preserve">Hattie (2012) would agree with this as he highlights the importance of teachers granting children with </w:t>
      </w:r>
      <w:r w:rsidR="00EA26B1">
        <w:rPr>
          <w:rFonts w:ascii="Arial" w:hAnsi="Arial" w:cs="Arial"/>
        </w:rPr>
        <w:t xml:space="preserve">a high number of </w:t>
      </w:r>
      <w:r w:rsidR="00FF7ECC">
        <w:rPr>
          <w:rFonts w:ascii="Arial" w:hAnsi="Arial" w:cs="Arial"/>
        </w:rPr>
        <w:t>opportunities</w:t>
      </w:r>
      <w:r w:rsidR="00EA26B1">
        <w:rPr>
          <w:rFonts w:ascii="Arial" w:hAnsi="Arial" w:cs="Arial"/>
        </w:rPr>
        <w:t xml:space="preserve"> for them to achieve the success criteria.</w:t>
      </w:r>
      <w:r w:rsidR="003E320B">
        <w:rPr>
          <w:rFonts w:ascii="Arial" w:hAnsi="Arial" w:cs="Arial"/>
        </w:rPr>
        <w:t xml:space="preserve"> </w:t>
      </w:r>
      <w:r w:rsidR="00B73378">
        <w:rPr>
          <w:rFonts w:ascii="Arial" w:hAnsi="Arial" w:cs="Arial"/>
        </w:rPr>
        <w:t>Kaur (2013)</w:t>
      </w:r>
      <w:r w:rsidR="00EA26B1">
        <w:rPr>
          <w:rFonts w:ascii="Arial" w:hAnsi="Arial" w:cs="Arial"/>
        </w:rPr>
        <w:t xml:space="preserve"> would also</w:t>
      </w:r>
      <w:r w:rsidR="00B73378">
        <w:rPr>
          <w:rFonts w:ascii="Arial" w:hAnsi="Arial" w:cs="Arial"/>
        </w:rPr>
        <w:t xml:space="preserve"> support </w:t>
      </w:r>
      <w:r w:rsidR="00EA26B1">
        <w:rPr>
          <w:rFonts w:ascii="Arial" w:hAnsi="Arial" w:cs="Arial"/>
        </w:rPr>
        <w:t>my</w:t>
      </w:r>
      <w:r w:rsidR="00B73378">
        <w:rPr>
          <w:rFonts w:ascii="Arial" w:hAnsi="Arial" w:cs="Arial"/>
        </w:rPr>
        <w:t xml:space="preserve"> </w:t>
      </w:r>
      <w:r w:rsidR="00B91E5F">
        <w:rPr>
          <w:rFonts w:ascii="Arial" w:hAnsi="Arial" w:cs="Arial"/>
        </w:rPr>
        <w:t>interpretation</w:t>
      </w:r>
      <w:r w:rsidR="00B73378">
        <w:rPr>
          <w:rFonts w:ascii="Arial" w:hAnsi="Arial" w:cs="Arial"/>
        </w:rPr>
        <w:t xml:space="preserve"> </w:t>
      </w:r>
      <w:r w:rsidR="00EA26B1">
        <w:rPr>
          <w:rFonts w:ascii="Arial" w:hAnsi="Arial" w:cs="Arial"/>
        </w:rPr>
        <w:t xml:space="preserve">of the pedagogical principle mentioned above </w:t>
      </w:r>
      <w:r w:rsidR="00B73378">
        <w:rPr>
          <w:rFonts w:ascii="Arial" w:hAnsi="Arial" w:cs="Arial"/>
        </w:rPr>
        <w:t>as he explains that blended learning</w:t>
      </w:r>
      <w:r w:rsidR="00EE64FD">
        <w:rPr>
          <w:rFonts w:ascii="Arial" w:hAnsi="Arial" w:cs="Arial"/>
        </w:rPr>
        <w:t xml:space="preserve"> experiences</w:t>
      </w:r>
      <w:r w:rsidR="00B73378">
        <w:rPr>
          <w:rFonts w:ascii="Arial" w:hAnsi="Arial" w:cs="Arial"/>
        </w:rPr>
        <w:t xml:space="preserve"> </w:t>
      </w:r>
      <w:r w:rsidR="00076549">
        <w:rPr>
          <w:rFonts w:ascii="Arial" w:hAnsi="Arial" w:cs="Arial"/>
        </w:rPr>
        <w:t>should involve lessons being delivered in a number of different ways</w:t>
      </w:r>
      <w:r w:rsidR="00B73378">
        <w:rPr>
          <w:rFonts w:ascii="Arial" w:hAnsi="Arial" w:cs="Arial"/>
        </w:rPr>
        <w:t xml:space="preserve">, </w:t>
      </w:r>
      <w:r w:rsidR="00B91E5F">
        <w:rPr>
          <w:rFonts w:ascii="Arial" w:hAnsi="Arial" w:cs="Arial"/>
        </w:rPr>
        <w:t xml:space="preserve">including varied </w:t>
      </w:r>
      <w:r w:rsidR="00B73378">
        <w:rPr>
          <w:rFonts w:ascii="Arial" w:hAnsi="Arial" w:cs="Arial"/>
        </w:rPr>
        <w:t>teaching and learning styles to improve learning outcomes</w:t>
      </w:r>
      <w:r w:rsidR="00EE64FD">
        <w:rPr>
          <w:rFonts w:ascii="Arial" w:hAnsi="Arial" w:cs="Arial"/>
        </w:rPr>
        <w:t xml:space="preserve"> for </w:t>
      </w:r>
      <w:r w:rsidR="00B91E5F">
        <w:rPr>
          <w:rFonts w:ascii="Arial" w:hAnsi="Arial" w:cs="Arial"/>
        </w:rPr>
        <w:t xml:space="preserve">the </w:t>
      </w:r>
      <w:r w:rsidR="00EE64FD">
        <w:rPr>
          <w:rFonts w:ascii="Arial" w:hAnsi="Arial" w:cs="Arial"/>
        </w:rPr>
        <w:t>children</w:t>
      </w:r>
      <w:r w:rsidR="00B73378">
        <w:rPr>
          <w:rFonts w:ascii="Arial" w:hAnsi="Arial" w:cs="Arial"/>
        </w:rPr>
        <w:t xml:space="preserve">. </w:t>
      </w:r>
      <w:r w:rsidR="00846841">
        <w:rPr>
          <w:rFonts w:ascii="Arial" w:hAnsi="Arial" w:cs="Arial"/>
        </w:rPr>
        <w:t>Hattie (</w:t>
      </w:r>
      <w:r w:rsidR="00511DF5">
        <w:rPr>
          <w:rFonts w:ascii="Arial" w:hAnsi="Arial" w:cs="Arial"/>
        </w:rPr>
        <w:t>2012</w:t>
      </w:r>
      <w:r w:rsidR="00846841">
        <w:rPr>
          <w:rFonts w:ascii="Arial" w:hAnsi="Arial" w:cs="Arial"/>
        </w:rPr>
        <w:t xml:space="preserve">) would encourage this </w:t>
      </w:r>
      <w:r w:rsidR="00846841" w:rsidRPr="00FF7ECC">
        <w:rPr>
          <w:rFonts w:ascii="Arial" w:hAnsi="Arial" w:cs="Arial"/>
        </w:rPr>
        <w:t xml:space="preserve">as he believes that whole class teaching is unlikely to </w:t>
      </w:r>
      <w:r w:rsidR="00FF7ECC" w:rsidRPr="00FF7ECC">
        <w:rPr>
          <w:rFonts w:ascii="Arial" w:hAnsi="Arial" w:cs="Arial"/>
        </w:rPr>
        <w:t>be delivered at the appropriate level</w:t>
      </w:r>
      <w:r w:rsidR="00846841" w:rsidRPr="00FF7ECC">
        <w:rPr>
          <w:rFonts w:ascii="Arial" w:hAnsi="Arial" w:cs="Arial"/>
        </w:rPr>
        <w:t xml:space="preserve"> for all children.</w:t>
      </w:r>
      <w:r w:rsidR="00846841">
        <w:rPr>
          <w:rFonts w:ascii="Arial" w:hAnsi="Arial" w:cs="Arial"/>
        </w:rPr>
        <w:t xml:space="preserve"> This informed my practice during my final professional teaching experience, which is what led me to plan for the children to take control of their own learning</w:t>
      </w:r>
      <w:r w:rsidR="009E7522">
        <w:rPr>
          <w:rFonts w:ascii="Arial" w:hAnsi="Arial" w:cs="Arial"/>
        </w:rPr>
        <w:t xml:space="preserve"> (See Part 1, Template 2), rather than myself standing at the front of the class delivering a traditional lesson where I teach all of the children as a whole class. </w:t>
      </w:r>
      <w:r w:rsidR="009E7522" w:rsidRPr="006340B9">
        <w:rPr>
          <w:rFonts w:ascii="Arial" w:hAnsi="Arial" w:cs="Arial"/>
        </w:rPr>
        <w:t xml:space="preserve">This </w:t>
      </w:r>
      <w:r w:rsidR="006340B9" w:rsidRPr="006340B9">
        <w:rPr>
          <w:rFonts w:ascii="Arial" w:hAnsi="Arial" w:cs="Arial"/>
        </w:rPr>
        <w:t>thought</w:t>
      </w:r>
      <w:r w:rsidR="009E7522" w:rsidRPr="006340B9">
        <w:rPr>
          <w:rFonts w:ascii="Arial" w:hAnsi="Arial" w:cs="Arial"/>
        </w:rPr>
        <w:t xml:space="preserve"> will also encourage me</w:t>
      </w:r>
      <w:r w:rsidR="006340B9" w:rsidRPr="006340B9">
        <w:rPr>
          <w:rFonts w:ascii="Arial" w:hAnsi="Arial" w:cs="Arial"/>
        </w:rPr>
        <w:t xml:space="preserve">, when planning and preparing in my future practice, </w:t>
      </w:r>
      <w:r w:rsidR="009E7522" w:rsidRPr="006340B9">
        <w:rPr>
          <w:rFonts w:ascii="Arial" w:hAnsi="Arial" w:cs="Arial"/>
        </w:rPr>
        <w:t>to think about and incorporate more group learning within my lessons rather than whole class teaching</w:t>
      </w:r>
      <w:r w:rsidR="006340B9">
        <w:rPr>
          <w:rFonts w:ascii="Arial" w:hAnsi="Arial" w:cs="Arial"/>
        </w:rPr>
        <w:t xml:space="preserve"> only</w:t>
      </w:r>
      <w:r w:rsidR="009E7522">
        <w:rPr>
          <w:rFonts w:ascii="Arial" w:hAnsi="Arial" w:cs="Arial"/>
        </w:rPr>
        <w:t>. It is</w:t>
      </w:r>
      <w:r w:rsidR="008B3E75">
        <w:rPr>
          <w:rFonts w:ascii="Arial" w:hAnsi="Arial" w:cs="Arial"/>
        </w:rPr>
        <w:t xml:space="preserve"> </w:t>
      </w:r>
      <w:r w:rsidR="008B07E0">
        <w:rPr>
          <w:rFonts w:ascii="Arial" w:hAnsi="Arial" w:cs="Arial"/>
        </w:rPr>
        <w:t xml:space="preserve">claimed that </w:t>
      </w:r>
      <w:r w:rsidR="00FD38F5">
        <w:rPr>
          <w:rFonts w:ascii="Arial" w:hAnsi="Arial" w:cs="Arial"/>
        </w:rPr>
        <w:t xml:space="preserve">blended learning can also </w:t>
      </w:r>
      <w:r w:rsidR="008D1BFE">
        <w:rPr>
          <w:rFonts w:ascii="Arial" w:hAnsi="Arial" w:cs="Arial"/>
        </w:rPr>
        <w:t xml:space="preserve">be a </w:t>
      </w:r>
      <w:r w:rsidR="008B3E75">
        <w:rPr>
          <w:rFonts w:ascii="Arial" w:hAnsi="Arial" w:cs="Arial"/>
        </w:rPr>
        <w:t>good</w:t>
      </w:r>
      <w:r w:rsidR="008D1BFE">
        <w:rPr>
          <w:rFonts w:ascii="Arial" w:hAnsi="Arial" w:cs="Arial"/>
        </w:rPr>
        <w:t xml:space="preserve"> opportunity for</w:t>
      </w:r>
      <w:r w:rsidR="00FD38F5">
        <w:rPr>
          <w:rFonts w:ascii="Arial" w:hAnsi="Arial" w:cs="Arial"/>
        </w:rPr>
        <w:t xml:space="preserve"> developing a more collaborative approach for the </w:t>
      </w:r>
      <w:r w:rsidR="008B3E75">
        <w:rPr>
          <w:rFonts w:ascii="Arial" w:hAnsi="Arial" w:cs="Arial"/>
        </w:rPr>
        <w:t>children</w:t>
      </w:r>
      <w:r w:rsidR="00FD38F5">
        <w:rPr>
          <w:rFonts w:ascii="Arial" w:hAnsi="Arial" w:cs="Arial"/>
        </w:rPr>
        <w:t xml:space="preserve"> (</w:t>
      </w:r>
      <w:proofErr w:type="spellStart"/>
      <w:r w:rsidR="00FD38F5">
        <w:rPr>
          <w:rFonts w:ascii="Arial" w:hAnsi="Arial" w:cs="Arial"/>
        </w:rPr>
        <w:t>Lalima</w:t>
      </w:r>
      <w:proofErr w:type="spellEnd"/>
      <w:r w:rsidR="00FD38F5">
        <w:rPr>
          <w:rFonts w:ascii="Arial" w:hAnsi="Arial" w:cs="Arial"/>
        </w:rPr>
        <w:t xml:space="preserve">, 2017). From my own professional teaching experience </w:t>
      </w:r>
      <w:bookmarkStart w:id="1" w:name="_Hlk100311439"/>
      <w:r w:rsidR="00FD38F5">
        <w:rPr>
          <w:rFonts w:ascii="Arial" w:hAnsi="Arial" w:cs="Arial"/>
        </w:rPr>
        <w:t>(See Part 1, Template 2</w:t>
      </w:r>
      <w:r w:rsidR="00FF27D3">
        <w:rPr>
          <w:rFonts w:ascii="Arial" w:hAnsi="Arial" w:cs="Arial"/>
        </w:rPr>
        <w:t>)</w:t>
      </w:r>
      <w:bookmarkEnd w:id="1"/>
      <w:r w:rsidR="00FF27D3">
        <w:rPr>
          <w:rFonts w:ascii="Arial" w:hAnsi="Arial" w:cs="Arial"/>
        </w:rPr>
        <w:t xml:space="preserve">, </w:t>
      </w:r>
      <w:r w:rsidR="008B07E0">
        <w:rPr>
          <w:rFonts w:ascii="Arial" w:hAnsi="Arial" w:cs="Arial"/>
        </w:rPr>
        <w:t xml:space="preserve">I can fully support this claim. </w:t>
      </w:r>
      <w:r w:rsidR="006B35F5">
        <w:rPr>
          <w:rFonts w:ascii="Arial" w:hAnsi="Arial" w:cs="Arial"/>
        </w:rPr>
        <w:t xml:space="preserve">I </w:t>
      </w:r>
      <w:r w:rsidR="008B07E0" w:rsidRPr="008B3E75">
        <w:rPr>
          <w:rFonts w:ascii="Arial" w:hAnsi="Arial" w:cs="Arial"/>
        </w:rPr>
        <w:t>allow</w:t>
      </w:r>
      <w:r w:rsidR="006B35F5">
        <w:rPr>
          <w:rFonts w:ascii="Arial" w:hAnsi="Arial" w:cs="Arial"/>
        </w:rPr>
        <w:t>ed</w:t>
      </w:r>
      <w:r w:rsidR="008B07E0" w:rsidRPr="008B3E75">
        <w:rPr>
          <w:rFonts w:ascii="Arial" w:hAnsi="Arial" w:cs="Arial"/>
        </w:rPr>
        <w:t xml:space="preserve"> my </w:t>
      </w:r>
      <w:r w:rsidR="008B07E0" w:rsidRPr="008B3E75">
        <w:rPr>
          <w:rFonts w:ascii="Arial" w:hAnsi="Arial" w:cs="Arial"/>
        </w:rPr>
        <w:lastRenderedPageBreak/>
        <w:t>learners to become ‘mini researchers’</w:t>
      </w:r>
      <w:r w:rsidR="007158B9">
        <w:rPr>
          <w:rFonts w:ascii="Arial" w:hAnsi="Arial" w:cs="Arial"/>
        </w:rPr>
        <w:t>. T</w:t>
      </w:r>
      <w:r w:rsidR="004D5DB8" w:rsidRPr="008B3E75">
        <w:rPr>
          <w:rFonts w:ascii="Arial" w:hAnsi="Arial" w:cs="Arial"/>
        </w:rPr>
        <w:t>hey worked in pairs and used laptops to</w:t>
      </w:r>
      <w:r w:rsidR="008B07E0" w:rsidRPr="008B3E75">
        <w:rPr>
          <w:rFonts w:ascii="Arial" w:hAnsi="Arial" w:cs="Arial"/>
        </w:rPr>
        <w:t xml:space="preserve"> research their given animal</w:t>
      </w:r>
      <w:r w:rsidR="007158B9">
        <w:rPr>
          <w:rFonts w:ascii="Arial" w:hAnsi="Arial" w:cs="Arial"/>
        </w:rPr>
        <w:t xml:space="preserve">. </w:t>
      </w:r>
      <w:r w:rsidR="006B35F5">
        <w:rPr>
          <w:rFonts w:ascii="Arial" w:hAnsi="Arial" w:cs="Arial"/>
        </w:rPr>
        <w:t xml:space="preserve">Towards the latter part of the session, </w:t>
      </w:r>
      <w:r w:rsidR="008B07E0" w:rsidRPr="008B3E75">
        <w:rPr>
          <w:rFonts w:ascii="Arial" w:hAnsi="Arial" w:cs="Arial"/>
        </w:rPr>
        <w:t>th</w:t>
      </w:r>
      <w:r w:rsidR="004D5DB8" w:rsidRPr="008B3E75">
        <w:rPr>
          <w:rFonts w:ascii="Arial" w:hAnsi="Arial" w:cs="Arial"/>
        </w:rPr>
        <w:t>e</w:t>
      </w:r>
      <w:r w:rsidR="008B07E0" w:rsidRPr="008B3E75">
        <w:rPr>
          <w:rFonts w:ascii="Arial" w:hAnsi="Arial" w:cs="Arial"/>
        </w:rPr>
        <w:t xml:space="preserve"> activity </w:t>
      </w:r>
      <w:r w:rsidR="006B35F5">
        <w:rPr>
          <w:rFonts w:ascii="Arial" w:hAnsi="Arial" w:cs="Arial"/>
        </w:rPr>
        <w:t>adopted</w:t>
      </w:r>
      <w:r w:rsidR="004D5DB8" w:rsidRPr="008B3E75">
        <w:rPr>
          <w:rFonts w:ascii="Arial" w:hAnsi="Arial" w:cs="Arial"/>
        </w:rPr>
        <w:t xml:space="preserve"> a </w:t>
      </w:r>
      <w:r w:rsidR="008B3E75" w:rsidRPr="008B3E75">
        <w:rPr>
          <w:rFonts w:ascii="Arial" w:hAnsi="Arial" w:cs="Arial"/>
        </w:rPr>
        <w:t xml:space="preserve">more </w:t>
      </w:r>
      <w:r w:rsidR="004D5DB8" w:rsidRPr="008B3E75">
        <w:rPr>
          <w:rFonts w:ascii="Arial" w:hAnsi="Arial" w:cs="Arial"/>
        </w:rPr>
        <w:t>collaborative approach</w:t>
      </w:r>
      <w:r w:rsidR="008B07E0" w:rsidRPr="008B3E75">
        <w:rPr>
          <w:rFonts w:ascii="Arial" w:hAnsi="Arial" w:cs="Arial"/>
        </w:rPr>
        <w:t xml:space="preserve"> </w:t>
      </w:r>
      <w:r w:rsidR="007158B9">
        <w:rPr>
          <w:rFonts w:ascii="Arial" w:hAnsi="Arial" w:cs="Arial"/>
        </w:rPr>
        <w:t>with</w:t>
      </w:r>
      <w:r w:rsidR="004D5DB8" w:rsidRPr="008B3E75">
        <w:rPr>
          <w:rFonts w:ascii="Arial" w:hAnsi="Arial" w:cs="Arial"/>
        </w:rPr>
        <w:t xml:space="preserve"> </w:t>
      </w:r>
      <w:r w:rsidR="008B07E0" w:rsidRPr="008B3E75">
        <w:rPr>
          <w:rFonts w:ascii="Arial" w:hAnsi="Arial" w:cs="Arial"/>
        </w:rPr>
        <w:t>each pair shar</w:t>
      </w:r>
      <w:r w:rsidR="004D5DB8" w:rsidRPr="008B3E75">
        <w:rPr>
          <w:rFonts w:ascii="Arial" w:hAnsi="Arial" w:cs="Arial"/>
        </w:rPr>
        <w:t>ing</w:t>
      </w:r>
      <w:r w:rsidR="008B3E75" w:rsidRPr="008B3E75">
        <w:rPr>
          <w:rFonts w:ascii="Arial" w:hAnsi="Arial" w:cs="Arial"/>
        </w:rPr>
        <w:t xml:space="preserve"> with the class</w:t>
      </w:r>
      <w:r w:rsidR="008B07E0" w:rsidRPr="008B3E75">
        <w:rPr>
          <w:rFonts w:ascii="Arial" w:hAnsi="Arial" w:cs="Arial"/>
        </w:rPr>
        <w:t xml:space="preserve"> </w:t>
      </w:r>
      <w:r w:rsidR="006B35F5">
        <w:rPr>
          <w:rFonts w:ascii="Arial" w:hAnsi="Arial" w:cs="Arial"/>
        </w:rPr>
        <w:t xml:space="preserve">all the </w:t>
      </w:r>
      <w:r w:rsidR="007158B9">
        <w:rPr>
          <w:rFonts w:ascii="Arial" w:hAnsi="Arial" w:cs="Arial"/>
        </w:rPr>
        <w:t>facts</w:t>
      </w:r>
      <w:r w:rsidR="008B07E0" w:rsidRPr="008B3E75">
        <w:rPr>
          <w:rFonts w:ascii="Arial" w:hAnsi="Arial" w:cs="Arial"/>
        </w:rPr>
        <w:t xml:space="preserve"> that they </w:t>
      </w:r>
      <w:r w:rsidR="007158B9">
        <w:rPr>
          <w:rFonts w:ascii="Arial" w:hAnsi="Arial" w:cs="Arial"/>
        </w:rPr>
        <w:t xml:space="preserve">had </w:t>
      </w:r>
      <w:r w:rsidR="008B07E0" w:rsidRPr="008B3E75">
        <w:rPr>
          <w:rFonts w:ascii="Arial" w:hAnsi="Arial" w:cs="Arial"/>
        </w:rPr>
        <w:t>discovered</w:t>
      </w:r>
      <w:r w:rsidR="004D5DB8" w:rsidRPr="008B3E75">
        <w:rPr>
          <w:rFonts w:ascii="Arial" w:hAnsi="Arial" w:cs="Arial"/>
        </w:rPr>
        <w:t xml:space="preserve">. </w:t>
      </w:r>
      <w:r w:rsidR="008B07E0" w:rsidRPr="008B3E75">
        <w:rPr>
          <w:rFonts w:ascii="Arial" w:hAnsi="Arial" w:cs="Arial"/>
        </w:rPr>
        <w:t xml:space="preserve"> </w:t>
      </w:r>
      <w:r w:rsidR="004D5DB8" w:rsidRPr="008B3E75">
        <w:rPr>
          <w:rFonts w:ascii="Arial" w:hAnsi="Arial" w:cs="Arial"/>
        </w:rPr>
        <w:t>This resulted in</w:t>
      </w:r>
      <w:r w:rsidR="002B797C" w:rsidRPr="008B3E75">
        <w:rPr>
          <w:rFonts w:ascii="Arial" w:hAnsi="Arial" w:cs="Arial"/>
        </w:rPr>
        <w:t xml:space="preserve"> every child </w:t>
      </w:r>
      <w:r w:rsidR="004D5DB8" w:rsidRPr="008B3E75">
        <w:rPr>
          <w:rFonts w:ascii="Arial" w:hAnsi="Arial" w:cs="Arial"/>
        </w:rPr>
        <w:t>completing all columns on the worksheet for not only their animal, but for all other animals that were researched by other children in the class too.</w:t>
      </w:r>
      <w:r w:rsidR="008B3E75">
        <w:rPr>
          <w:rFonts w:ascii="Arial" w:hAnsi="Arial" w:cs="Arial"/>
        </w:rPr>
        <w:t xml:space="preserve"> I feel that this fully demonstrates the belief that blended learning experiences encourage collaboration.</w:t>
      </w:r>
      <w:r w:rsidR="004D5DB8">
        <w:rPr>
          <w:rFonts w:ascii="Arial" w:hAnsi="Arial" w:cs="Arial"/>
        </w:rPr>
        <w:t xml:space="preserve"> </w:t>
      </w:r>
      <w:r w:rsidR="00973EFA">
        <w:rPr>
          <w:rFonts w:ascii="Arial" w:hAnsi="Arial" w:cs="Arial"/>
        </w:rPr>
        <w:t xml:space="preserve">I </w:t>
      </w:r>
      <w:r w:rsidR="008B3E75">
        <w:rPr>
          <w:rFonts w:ascii="Arial" w:hAnsi="Arial" w:cs="Arial"/>
        </w:rPr>
        <w:t>believe</w:t>
      </w:r>
      <w:r w:rsidR="00973EFA">
        <w:rPr>
          <w:rFonts w:ascii="Arial" w:hAnsi="Arial" w:cs="Arial"/>
        </w:rPr>
        <w:t xml:space="preserve"> that </w:t>
      </w:r>
      <w:r w:rsidR="00CC2DBE">
        <w:rPr>
          <w:rFonts w:ascii="Arial" w:hAnsi="Arial" w:cs="Arial"/>
        </w:rPr>
        <w:t>Smith (2010</w:t>
      </w:r>
      <w:r w:rsidR="00973EFA">
        <w:rPr>
          <w:rFonts w:ascii="Arial" w:hAnsi="Arial" w:cs="Arial"/>
        </w:rPr>
        <w:t>) would agree that this lesson would have been of benefit to the children as she believes that children not only learn from their teachers, but they also learn from their peers through group interactions</w:t>
      </w:r>
      <w:r w:rsidR="000F401E">
        <w:rPr>
          <w:rFonts w:ascii="Arial" w:hAnsi="Arial" w:cs="Arial"/>
        </w:rPr>
        <w:t>. Therefore, this suggests that collaboration with peers may be key in relation to children’s learning</w:t>
      </w:r>
      <w:r w:rsidR="00973EFA">
        <w:rPr>
          <w:rFonts w:ascii="Arial" w:hAnsi="Arial" w:cs="Arial"/>
        </w:rPr>
        <w:t>.</w:t>
      </w:r>
      <w:r w:rsidR="002B797C">
        <w:rPr>
          <w:rFonts w:ascii="Arial" w:hAnsi="Arial" w:cs="Arial"/>
        </w:rPr>
        <w:t xml:space="preserve"> </w:t>
      </w:r>
      <w:r w:rsidR="000A06FD">
        <w:rPr>
          <w:rFonts w:ascii="Arial" w:hAnsi="Arial" w:cs="Arial"/>
        </w:rPr>
        <w:t xml:space="preserve">However, it is recognized that planning for blended learning experiences can </w:t>
      </w:r>
      <w:r w:rsidR="00E163CD">
        <w:rPr>
          <w:rFonts w:ascii="Arial" w:hAnsi="Arial" w:cs="Arial"/>
        </w:rPr>
        <w:t>often</w:t>
      </w:r>
      <w:r w:rsidR="000A06FD">
        <w:rPr>
          <w:rFonts w:ascii="Arial" w:hAnsi="Arial" w:cs="Arial"/>
        </w:rPr>
        <w:t xml:space="preserve"> be difficult </w:t>
      </w:r>
      <w:r w:rsidR="0055285D">
        <w:rPr>
          <w:rFonts w:ascii="Arial" w:hAnsi="Arial" w:cs="Arial"/>
        </w:rPr>
        <w:t>due to the necessity</w:t>
      </w:r>
      <w:r w:rsidR="000A06FD">
        <w:rPr>
          <w:rFonts w:ascii="Arial" w:hAnsi="Arial" w:cs="Arial"/>
        </w:rPr>
        <w:t xml:space="preserve"> </w:t>
      </w:r>
      <w:r w:rsidR="0055285D">
        <w:rPr>
          <w:rFonts w:ascii="Arial" w:hAnsi="Arial" w:cs="Arial"/>
        </w:rPr>
        <w:t>of</w:t>
      </w:r>
      <w:r w:rsidR="000A06FD">
        <w:rPr>
          <w:rFonts w:ascii="Arial" w:hAnsi="Arial" w:cs="Arial"/>
        </w:rPr>
        <w:t xml:space="preserve"> meet</w:t>
      </w:r>
      <w:r w:rsidR="0055285D">
        <w:rPr>
          <w:rFonts w:ascii="Arial" w:hAnsi="Arial" w:cs="Arial"/>
        </w:rPr>
        <w:t>ing</w:t>
      </w:r>
      <w:r w:rsidR="000A06FD">
        <w:rPr>
          <w:rFonts w:ascii="Arial" w:hAnsi="Arial" w:cs="Arial"/>
        </w:rPr>
        <w:t xml:space="preserve"> the diverse needs of all learners (</w:t>
      </w:r>
      <w:proofErr w:type="spellStart"/>
      <w:r w:rsidR="000A06FD">
        <w:rPr>
          <w:rFonts w:ascii="Arial" w:hAnsi="Arial" w:cs="Arial"/>
        </w:rPr>
        <w:t>Lalima</w:t>
      </w:r>
      <w:proofErr w:type="spellEnd"/>
      <w:r w:rsidR="000A06FD">
        <w:rPr>
          <w:rFonts w:ascii="Arial" w:hAnsi="Arial" w:cs="Arial"/>
        </w:rPr>
        <w:t>, 2017</w:t>
      </w:r>
      <w:r w:rsidR="00E163CD">
        <w:rPr>
          <w:rFonts w:ascii="Arial" w:hAnsi="Arial" w:cs="Arial"/>
        </w:rPr>
        <w:t xml:space="preserve">). When planning and preparing my lessons, I experienced this as </w:t>
      </w:r>
      <w:r w:rsidR="004F1447">
        <w:rPr>
          <w:rFonts w:ascii="Arial" w:hAnsi="Arial" w:cs="Arial"/>
        </w:rPr>
        <w:t>during the course of my studies it has become evident that no</w:t>
      </w:r>
      <w:r w:rsidR="0078172C">
        <w:rPr>
          <w:rFonts w:ascii="Arial" w:hAnsi="Arial" w:cs="Arial"/>
        </w:rPr>
        <w:t>t</w:t>
      </w:r>
      <w:r w:rsidR="004F1447">
        <w:rPr>
          <w:rFonts w:ascii="Arial" w:hAnsi="Arial" w:cs="Arial"/>
        </w:rPr>
        <w:t xml:space="preserve"> one child is the same and they all learn in different ways. Hattie (2012) supports this suggestion as he states that every child is different, however, he emphasises that this is not to be viewed as a </w:t>
      </w:r>
      <w:r w:rsidR="007C428A">
        <w:rPr>
          <w:rFonts w:ascii="Arial" w:hAnsi="Arial" w:cs="Arial"/>
        </w:rPr>
        <w:t>negative aspect</w:t>
      </w:r>
      <w:r w:rsidR="004F1447">
        <w:rPr>
          <w:rFonts w:ascii="Arial" w:hAnsi="Arial" w:cs="Arial"/>
        </w:rPr>
        <w:t xml:space="preserve"> because each child brings </w:t>
      </w:r>
      <w:r w:rsidR="007C428A">
        <w:rPr>
          <w:rFonts w:ascii="Arial" w:hAnsi="Arial" w:cs="Arial"/>
        </w:rPr>
        <w:t>individuality to the classroom</w:t>
      </w:r>
      <w:r w:rsidR="004F1447">
        <w:rPr>
          <w:rFonts w:ascii="Arial" w:hAnsi="Arial" w:cs="Arial"/>
        </w:rPr>
        <w:t xml:space="preserve"> such as different interests, talents and dispositions which is viewed as a positive </w:t>
      </w:r>
      <w:r w:rsidR="007C428A">
        <w:rPr>
          <w:rFonts w:ascii="Arial" w:hAnsi="Arial" w:cs="Arial"/>
        </w:rPr>
        <w:t>aspect</w:t>
      </w:r>
      <w:r w:rsidR="004F1447">
        <w:rPr>
          <w:rFonts w:ascii="Arial" w:hAnsi="Arial" w:cs="Arial"/>
        </w:rPr>
        <w:t xml:space="preserve">. </w:t>
      </w:r>
      <w:r w:rsidR="00F12E00">
        <w:rPr>
          <w:rFonts w:ascii="Arial" w:hAnsi="Arial" w:cs="Arial"/>
        </w:rPr>
        <w:t>Kaur (2013) would agree with this as he expresses d</w:t>
      </w:r>
      <w:r w:rsidR="001F418C">
        <w:rPr>
          <w:rFonts w:ascii="Arial" w:hAnsi="Arial" w:cs="Arial"/>
        </w:rPr>
        <w:t>espite</w:t>
      </w:r>
      <w:r w:rsidR="00442F03">
        <w:rPr>
          <w:rFonts w:ascii="Arial" w:hAnsi="Arial" w:cs="Arial"/>
        </w:rPr>
        <w:t xml:space="preserve"> the difficulty of meeting the diverse needs of all learners</w:t>
      </w:r>
      <w:r w:rsidR="001F418C">
        <w:rPr>
          <w:rFonts w:ascii="Arial" w:hAnsi="Arial" w:cs="Arial"/>
        </w:rPr>
        <w:t xml:space="preserve">, </w:t>
      </w:r>
      <w:r w:rsidR="00E16CAA">
        <w:rPr>
          <w:rFonts w:ascii="Arial" w:hAnsi="Arial" w:cs="Arial"/>
        </w:rPr>
        <w:t xml:space="preserve">this should be viewed </w:t>
      </w:r>
      <w:r w:rsidR="001F418C">
        <w:rPr>
          <w:rFonts w:ascii="Arial" w:hAnsi="Arial" w:cs="Arial"/>
        </w:rPr>
        <w:t>as a strength</w:t>
      </w:r>
      <w:r w:rsidR="00E16CAA">
        <w:rPr>
          <w:rFonts w:ascii="Arial" w:hAnsi="Arial" w:cs="Arial"/>
        </w:rPr>
        <w:t xml:space="preserve"> for learning,</w:t>
      </w:r>
      <w:r w:rsidR="001F418C">
        <w:rPr>
          <w:rFonts w:ascii="Arial" w:hAnsi="Arial" w:cs="Arial"/>
        </w:rPr>
        <w:t xml:space="preserve"> rather than a weakness</w:t>
      </w:r>
      <w:r w:rsidR="00E16CAA">
        <w:rPr>
          <w:rFonts w:ascii="Arial" w:hAnsi="Arial" w:cs="Arial"/>
        </w:rPr>
        <w:t>,</w:t>
      </w:r>
      <w:r w:rsidR="001F418C">
        <w:rPr>
          <w:rFonts w:ascii="Arial" w:hAnsi="Arial" w:cs="Arial"/>
        </w:rPr>
        <w:t xml:space="preserve"> as he believes that </w:t>
      </w:r>
      <w:r w:rsidR="00E16CAA">
        <w:rPr>
          <w:rFonts w:ascii="Arial" w:hAnsi="Arial" w:cs="Arial"/>
        </w:rPr>
        <w:t>aiming to cater for all children’s needs allows</w:t>
      </w:r>
      <w:r w:rsidR="001F418C">
        <w:rPr>
          <w:rFonts w:ascii="Arial" w:hAnsi="Arial" w:cs="Arial"/>
        </w:rPr>
        <w:t xml:space="preserve"> for more personalised learning to take place</w:t>
      </w:r>
      <w:r w:rsidR="00E163CD">
        <w:rPr>
          <w:rFonts w:ascii="Arial" w:hAnsi="Arial" w:cs="Arial"/>
        </w:rPr>
        <w:t xml:space="preserve"> </w:t>
      </w:r>
      <w:r w:rsidR="00E16CAA">
        <w:rPr>
          <w:rFonts w:ascii="Arial" w:hAnsi="Arial" w:cs="Arial"/>
        </w:rPr>
        <w:t>by</w:t>
      </w:r>
      <w:r w:rsidR="00E163CD">
        <w:rPr>
          <w:rFonts w:ascii="Arial" w:hAnsi="Arial" w:cs="Arial"/>
        </w:rPr>
        <w:t xml:space="preserve"> </w:t>
      </w:r>
      <w:r w:rsidR="001F418C">
        <w:rPr>
          <w:rFonts w:ascii="Arial" w:hAnsi="Arial" w:cs="Arial"/>
        </w:rPr>
        <w:t>differentiating instructions to best suit each child.</w:t>
      </w:r>
      <w:r w:rsidR="0088108D">
        <w:rPr>
          <w:rFonts w:ascii="Arial" w:hAnsi="Arial" w:cs="Arial"/>
        </w:rPr>
        <w:t xml:space="preserve"> </w:t>
      </w:r>
      <w:r w:rsidR="0088108D" w:rsidRPr="0088108D">
        <w:rPr>
          <w:rFonts w:ascii="Arial" w:hAnsi="Arial" w:cs="Arial"/>
        </w:rPr>
        <w:t>Cleveland-Innes (2018)</w:t>
      </w:r>
      <w:r w:rsidR="0085752F">
        <w:rPr>
          <w:rFonts w:ascii="Arial" w:hAnsi="Arial" w:cs="Arial"/>
        </w:rPr>
        <w:t xml:space="preserve"> agrees with the idea of blended learning being a more personalised approach</w:t>
      </w:r>
      <w:r w:rsidR="00442F03">
        <w:rPr>
          <w:rFonts w:ascii="Arial" w:hAnsi="Arial" w:cs="Arial"/>
        </w:rPr>
        <w:t>,</w:t>
      </w:r>
      <w:r w:rsidR="0085752F">
        <w:rPr>
          <w:rFonts w:ascii="Arial" w:hAnsi="Arial" w:cs="Arial"/>
        </w:rPr>
        <w:t xml:space="preserve"> which in turn may support the children better in relation to their specific learning needs</w:t>
      </w:r>
      <w:r w:rsidR="00442F03">
        <w:rPr>
          <w:rFonts w:ascii="Arial" w:hAnsi="Arial" w:cs="Arial"/>
        </w:rPr>
        <w:t xml:space="preserve"> if personalised learning is taking place</w:t>
      </w:r>
      <w:r w:rsidR="0085752F">
        <w:rPr>
          <w:rFonts w:ascii="Arial" w:hAnsi="Arial" w:cs="Arial"/>
        </w:rPr>
        <w:t>.</w:t>
      </w:r>
      <w:r w:rsidR="008D1A91">
        <w:rPr>
          <w:rFonts w:ascii="Arial" w:hAnsi="Arial" w:cs="Arial"/>
        </w:rPr>
        <w:t xml:space="preserve"> </w:t>
      </w:r>
      <w:r w:rsidR="00CC79CC">
        <w:rPr>
          <w:rFonts w:ascii="Arial" w:hAnsi="Arial" w:cs="Arial"/>
        </w:rPr>
        <w:t>T</w:t>
      </w:r>
      <w:r w:rsidR="00442F03">
        <w:rPr>
          <w:rFonts w:ascii="Arial" w:hAnsi="Arial" w:cs="Arial"/>
        </w:rPr>
        <w:t>o support this, t</w:t>
      </w:r>
      <w:r w:rsidR="00CC79CC">
        <w:rPr>
          <w:rFonts w:ascii="Arial" w:hAnsi="Arial" w:cs="Arial"/>
        </w:rPr>
        <w:t>hrough my own delivery of a lesson</w:t>
      </w:r>
      <w:r w:rsidR="008D1A91">
        <w:rPr>
          <w:rFonts w:ascii="Arial" w:hAnsi="Arial" w:cs="Arial"/>
        </w:rPr>
        <w:t xml:space="preserve"> where a bended learning experience was incorporated </w:t>
      </w:r>
      <w:r w:rsidR="00CC79CC">
        <w:rPr>
          <w:rFonts w:ascii="Arial" w:hAnsi="Arial" w:cs="Arial"/>
        </w:rPr>
        <w:t>(See Part 1, Template 2</w:t>
      </w:r>
      <w:r w:rsidR="008D1A91">
        <w:rPr>
          <w:rFonts w:ascii="Arial" w:hAnsi="Arial" w:cs="Arial"/>
        </w:rPr>
        <w:t xml:space="preserve">), I feel that I witnessed the benefits of </w:t>
      </w:r>
      <w:r w:rsidR="00CC79CC">
        <w:rPr>
          <w:rFonts w:ascii="Arial" w:hAnsi="Arial" w:cs="Arial"/>
        </w:rPr>
        <w:t>blended learning</w:t>
      </w:r>
      <w:r w:rsidR="008D1A91">
        <w:rPr>
          <w:rFonts w:ascii="Arial" w:hAnsi="Arial" w:cs="Arial"/>
        </w:rPr>
        <w:t xml:space="preserve"> being </w:t>
      </w:r>
      <w:r w:rsidR="00CC79CC">
        <w:rPr>
          <w:rFonts w:ascii="Arial" w:hAnsi="Arial" w:cs="Arial"/>
        </w:rPr>
        <w:t xml:space="preserve">a </w:t>
      </w:r>
      <w:r w:rsidR="008D1A91">
        <w:rPr>
          <w:rFonts w:ascii="Arial" w:hAnsi="Arial" w:cs="Arial"/>
        </w:rPr>
        <w:t xml:space="preserve">more personalised </w:t>
      </w:r>
      <w:r w:rsidR="00CC79CC">
        <w:rPr>
          <w:rFonts w:ascii="Arial" w:hAnsi="Arial" w:cs="Arial"/>
        </w:rPr>
        <w:t xml:space="preserve">approach </w:t>
      </w:r>
      <w:r w:rsidR="008D1A91">
        <w:rPr>
          <w:rFonts w:ascii="Arial" w:hAnsi="Arial" w:cs="Arial"/>
        </w:rPr>
        <w:t>for the children</w:t>
      </w:r>
      <w:r w:rsidR="00B56A38">
        <w:rPr>
          <w:rFonts w:ascii="Arial" w:hAnsi="Arial" w:cs="Arial"/>
        </w:rPr>
        <w:t>,</w:t>
      </w:r>
      <w:r w:rsidR="008D1A91">
        <w:rPr>
          <w:rFonts w:ascii="Arial" w:hAnsi="Arial" w:cs="Arial"/>
        </w:rPr>
        <w:t xml:space="preserve"> as they were able to work at their own pace, research in a way that they felt was best, and presented their work </w:t>
      </w:r>
      <w:r w:rsidR="001F5EFD">
        <w:rPr>
          <w:rFonts w:ascii="Arial" w:hAnsi="Arial" w:cs="Arial"/>
        </w:rPr>
        <w:t>as they felt most appropriate.</w:t>
      </w:r>
      <w:r w:rsidR="0085752F">
        <w:rPr>
          <w:rFonts w:ascii="Arial" w:hAnsi="Arial" w:cs="Arial"/>
        </w:rPr>
        <w:t xml:space="preserve"> </w:t>
      </w:r>
      <w:r w:rsidR="00442F03">
        <w:rPr>
          <w:rFonts w:ascii="Arial" w:hAnsi="Arial" w:cs="Arial"/>
        </w:rPr>
        <w:t>Regardless of the freedom given</w:t>
      </w:r>
      <w:r w:rsidR="00CC79CC">
        <w:rPr>
          <w:rFonts w:ascii="Arial" w:hAnsi="Arial" w:cs="Arial"/>
        </w:rPr>
        <w:t xml:space="preserve">, the task was still fully completed by </w:t>
      </w:r>
      <w:r w:rsidR="00442F03">
        <w:rPr>
          <w:rFonts w:ascii="Arial" w:hAnsi="Arial" w:cs="Arial"/>
        </w:rPr>
        <w:t xml:space="preserve">all children by </w:t>
      </w:r>
      <w:r w:rsidR="00CC79CC">
        <w:rPr>
          <w:rFonts w:ascii="Arial" w:hAnsi="Arial" w:cs="Arial"/>
        </w:rPr>
        <w:t xml:space="preserve">the end of the lesson and </w:t>
      </w:r>
      <w:r w:rsidR="00442F03">
        <w:rPr>
          <w:rFonts w:ascii="Arial" w:hAnsi="Arial" w:cs="Arial"/>
        </w:rPr>
        <w:t xml:space="preserve">was </w:t>
      </w:r>
      <w:r w:rsidR="00CC79CC">
        <w:rPr>
          <w:rFonts w:ascii="Arial" w:hAnsi="Arial" w:cs="Arial"/>
        </w:rPr>
        <w:t xml:space="preserve">completed at a high standard. </w:t>
      </w:r>
      <w:r w:rsidR="00B56A38">
        <w:rPr>
          <w:rFonts w:ascii="Arial" w:hAnsi="Arial" w:cs="Arial"/>
        </w:rPr>
        <w:t>T</w:t>
      </w:r>
      <w:r w:rsidR="00CC79CC">
        <w:rPr>
          <w:rFonts w:ascii="Arial" w:hAnsi="Arial" w:cs="Arial"/>
        </w:rPr>
        <w:t xml:space="preserve">his demonstrated and solidified </w:t>
      </w:r>
      <w:r w:rsidR="0069103C">
        <w:rPr>
          <w:rFonts w:ascii="Arial" w:hAnsi="Arial" w:cs="Arial"/>
        </w:rPr>
        <w:t>my</w:t>
      </w:r>
      <w:r w:rsidR="00CC79CC">
        <w:rPr>
          <w:rFonts w:ascii="Arial" w:hAnsi="Arial" w:cs="Arial"/>
        </w:rPr>
        <w:t xml:space="preserve"> belief </w:t>
      </w:r>
      <w:r w:rsidR="00FF4700">
        <w:rPr>
          <w:rFonts w:ascii="Arial" w:hAnsi="Arial" w:cs="Arial"/>
        </w:rPr>
        <w:t>that</w:t>
      </w:r>
      <w:r w:rsidR="00CC79CC">
        <w:rPr>
          <w:rFonts w:ascii="Arial" w:hAnsi="Arial" w:cs="Arial"/>
        </w:rPr>
        <w:t xml:space="preserve"> incorporating blended learning experiences improves student outcomes. </w:t>
      </w:r>
      <w:r w:rsidR="00584FB1">
        <w:rPr>
          <w:rFonts w:ascii="Arial" w:hAnsi="Arial" w:cs="Arial"/>
        </w:rPr>
        <w:t xml:space="preserve">Despite this, it is important to acknowledge that not all blended learning experiences can cater for every child’s needs within one experience </w:t>
      </w:r>
      <w:r w:rsidR="00584FB1" w:rsidRPr="0088108D">
        <w:rPr>
          <w:rFonts w:ascii="Arial" w:hAnsi="Arial" w:cs="Arial"/>
        </w:rPr>
        <w:t>(</w:t>
      </w:r>
      <w:r w:rsidR="0088108D" w:rsidRPr="0088108D">
        <w:rPr>
          <w:rFonts w:ascii="Arial" w:hAnsi="Arial" w:cs="Arial"/>
        </w:rPr>
        <w:t>Cleveland-Innes, 2018</w:t>
      </w:r>
      <w:r w:rsidR="00584FB1" w:rsidRPr="0088108D">
        <w:rPr>
          <w:rFonts w:ascii="Arial" w:hAnsi="Arial" w:cs="Arial"/>
        </w:rPr>
        <w:t>)</w:t>
      </w:r>
      <w:r w:rsidR="0088108D" w:rsidRPr="0088108D">
        <w:rPr>
          <w:rFonts w:ascii="Arial" w:hAnsi="Arial" w:cs="Arial"/>
        </w:rPr>
        <w:t>.</w:t>
      </w:r>
      <w:r w:rsidR="008D1A91">
        <w:rPr>
          <w:rFonts w:ascii="Arial" w:hAnsi="Arial" w:cs="Arial"/>
        </w:rPr>
        <w:t xml:space="preserve"> </w:t>
      </w:r>
      <w:r w:rsidR="009C62A2">
        <w:rPr>
          <w:rFonts w:ascii="Arial" w:hAnsi="Arial" w:cs="Arial"/>
        </w:rPr>
        <w:t xml:space="preserve">During the course of my studies, I have realised the importance of teachers continuing to </w:t>
      </w:r>
      <w:r w:rsidR="003C5766">
        <w:rPr>
          <w:rFonts w:ascii="Arial" w:hAnsi="Arial" w:cs="Arial"/>
        </w:rPr>
        <w:t>further</w:t>
      </w:r>
      <w:r w:rsidR="009C62A2">
        <w:rPr>
          <w:rFonts w:ascii="Arial" w:hAnsi="Arial" w:cs="Arial"/>
        </w:rPr>
        <w:t xml:space="preserve"> their professional development</w:t>
      </w:r>
      <w:r w:rsidR="002B4969">
        <w:rPr>
          <w:rFonts w:ascii="Arial" w:hAnsi="Arial" w:cs="Arial"/>
        </w:rPr>
        <w:t>,</w:t>
      </w:r>
      <w:r w:rsidR="009C62A2">
        <w:rPr>
          <w:rFonts w:ascii="Arial" w:hAnsi="Arial" w:cs="Arial"/>
        </w:rPr>
        <w:t xml:space="preserve"> with one way being to observe and research good practice</w:t>
      </w:r>
      <w:r w:rsidR="002B4969">
        <w:rPr>
          <w:rFonts w:ascii="Arial" w:hAnsi="Arial" w:cs="Arial"/>
        </w:rPr>
        <w:t>. Estyn (2020) shares best practice where</w:t>
      </w:r>
      <w:r w:rsidR="00B61894">
        <w:rPr>
          <w:rFonts w:ascii="Arial" w:hAnsi="Arial" w:cs="Arial"/>
        </w:rPr>
        <w:t xml:space="preserve"> staff were assigned research and innovation time and were granted the opportunity to learn from other </w:t>
      </w:r>
      <w:r w:rsidR="00B61894">
        <w:rPr>
          <w:rFonts w:ascii="Arial" w:hAnsi="Arial" w:cs="Arial"/>
        </w:rPr>
        <w:lastRenderedPageBreak/>
        <w:t xml:space="preserve">colleagues through visiting a wide range of education settings. </w:t>
      </w:r>
      <w:r w:rsidR="003D5F94">
        <w:rPr>
          <w:rFonts w:ascii="Arial" w:hAnsi="Arial" w:cs="Arial"/>
        </w:rPr>
        <w:t>Following this, during staff meetings and workshops, staff shared their findings with one another which resulted in high quality teaching, improved student outcomes, and an environment that fosters research (Estyn, 2020).</w:t>
      </w:r>
      <w:r w:rsidR="002B4969">
        <w:rPr>
          <w:rFonts w:ascii="Arial" w:hAnsi="Arial" w:cs="Arial"/>
        </w:rPr>
        <w:t xml:space="preserve"> In relation to my</w:t>
      </w:r>
      <w:r w:rsidR="00FF4700">
        <w:rPr>
          <w:rFonts w:ascii="Arial" w:hAnsi="Arial" w:cs="Arial"/>
        </w:rPr>
        <w:t xml:space="preserve"> own personal development</w:t>
      </w:r>
      <w:r w:rsidR="002B4969">
        <w:rPr>
          <w:rFonts w:ascii="Arial" w:hAnsi="Arial" w:cs="Arial"/>
        </w:rPr>
        <w:t xml:space="preserve"> within this pedagogical principle, I feel that this </w:t>
      </w:r>
      <w:r w:rsidR="00B85CB3">
        <w:rPr>
          <w:rFonts w:ascii="Arial" w:hAnsi="Arial" w:cs="Arial"/>
        </w:rPr>
        <w:t xml:space="preserve">example </w:t>
      </w:r>
      <w:r w:rsidR="002B4969">
        <w:rPr>
          <w:rFonts w:ascii="Arial" w:hAnsi="Arial" w:cs="Arial"/>
        </w:rPr>
        <w:t xml:space="preserve">would be an effective way to do so and I think this because through observing and researching good practice, this should allow me to gain ideas on various teaching styles and modes of delivery in order to ensure that children are reaping the benefits of blended learning experiences through improved outcomes. </w:t>
      </w:r>
      <w:r w:rsidR="0078172C">
        <w:rPr>
          <w:rFonts w:ascii="Arial" w:hAnsi="Arial" w:cs="Arial"/>
        </w:rPr>
        <w:t>It is believed that f</w:t>
      </w:r>
      <w:r w:rsidR="0078172C">
        <w:rPr>
          <w:rFonts w:ascii="Arial" w:hAnsi="Arial" w:cs="Arial"/>
        </w:rPr>
        <w:t>or blended learning to be implemented successfully, motivated teachers, great efforts, and the correct attitude is essential (</w:t>
      </w:r>
      <w:proofErr w:type="spellStart"/>
      <w:r w:rsidR="0078172C">
        <w:rPr>
          <w:rFonts w:ascii="Arial" w:hAnsi="Arial" w:cs="Arial"/>
        </w:rPr>
        <w:t>Lalima</w:t>
      </w:r>
      <w:proofErr w:type="spellEnd"/>
      <w:r w:rsidR="0078172C">
        <w:rPr>
          <w:rFonts w:ascii="Arial" w:hAnsi="Arial" w:cs="Arial"/>
        </w:rPr>
        <w:t>, 2017)</w:t>
      </w:r>
      <w:r w:rsidR="0078172C">
        <w:rPr>
          <w:rFonts w:ascii="Arial" w:hAnsi="Arial" w:cs="Arial"/>
        </w:rPr>
        <w:t xml:space="preserve"> which I will take into consideration when planning, preparing and delivering lessons in my future practice</w:t>
      </w:r>
      <w:r w:rsidR="0078172C">
        <w:rPr>
          <w:rFonts w:ascii="Arial" w:hAnsi="Arial" w:cs="Arial"/>
        </w:rPr>
        <w:t>.</w:t>
      </w:r>
    </w:p>
    <w:p w14:paraId="488DBAD0" w14:textId="5138543C" w:rsidR="008F5031" w:rsidRDefault="00132033" w:rsidP="004066F7">
      <w:pPr>
        <w:spacing w:line="360" w:lineRule="auto"/>
        <w:rPr>
          <w:rFonts w:ascii="Arial" w:hAnsi="Arial" w:cs="Arial"/>
        </w:rPr>
      </w:pPr>
      <w:r>
        <w:rPr>
          <w:rFonts w:ascii="Arial" w:hAnsi="Arial" w:cs="Arial"/>
        </w:rPr>
        <w:t>My own interpretation when I read t</w:t>
      </w:r>
      <w:r w:rsidR="004066F7">
        <w:rPr>
          <w:rFonts w:ascii="Arial" w:hAnsi="Arial" w:cs="Arial"/>
        </w:rPr>
        <w:t>he pedagogical principle that discusses reinforcing cross-curriculum responsibilities including literacy, numeracy and digital competency</w:t>
      </w:r>
      <w:r>
        <w:rPr>
          <w:rFonts w:ascii="Arial" w:hAnsi="Arial" w:cs="Arial"/>
        </w:rPr>
        <w:t xml:space="preserve">, was to focus on incorporating more than one area of learning and experience within lessons, ensuring that an element of either literacy, numeracy or digital competency was included. </w:t>
      </w:r>
      <w:r w:rsidR="001E2CC8">
        <w:rPr>
          <w:rFonts w:ascii="Arial" w:hAnsi="Arial" w:cs="Arial"/>
        </w:rPr>
        <w:t>When planning, preparing and delivering my lessons</w:t>
      </w:r>
      <w:r w:rsidR="00C4498B">
        <w:rPr>
          <w:rFonts w:ascii="Arial" w:hAnsi="Arial" w:cs="Arial"/>
        </w:rPr>
        <w:t xml:space="preserve"> during my professional teaching experiences</w:t>
      </w:r>
      <w:r w:rsidR="001E2CC8">
        <w:rPr>
          <w:rFonts w:ascii="Arial" w:hAnsi="Arial" w:cs="Arial"/>
        </w:rPr>
        <w:t xml:space="preserve">, I found that most lessons already result in being cross-curricular without </w:t>
      </w:r>
      <w:r w:rsidR="00C4498B">
        <w:rPr>
          <w:rFonts w:ascii="Arial" w:hAnsi="Arial" w:cs="Arial"/>
        </w:rPr>
        <w:t>intentionally</w:t>
      </w:r>
      <w:r w:rsidR="001E2CC8">
        <w:rPr>
          <w:rFonts w:ascii="Arial" w:hAnsi="Arial" w:cs="Arial"/>
        </w:rPr>
        <w:t xml:space="preserve"> planning for it. However, </w:t>
      </w:r>
      <w:r w:rsidR="000E6BCF">
        <w:rPr>
          <w:rFonts w:ascii="Arial" w:hAnsi="Arial" w:cs="Arial"/>
        </w:rPr>
        <w:t>I am aware that in order to develop this pedagogical principle,</w:t>
      </w:r>
      <w:r w:rsidR="00C00239">
        <w:rPr>
          <w:rFonts w:ascii="Arial" w:hAnsi="Arial" w:cs="Arial"/>
        </w:rPr>
        <w:t xml:space="preserve"> when planning,</w:t>
      </w:r>
      <w:r w:rsidR="000E6BCF">
        <w:rPr>
          <w:rFonts w:ascii="Arial" w:hAnsi="Arial" w:cs="Arial"/>
        </w:rPr>
        <w:t xml:space="preserve"> there needs to be an emphasis on the reinforcement </w:t>
      </w:r>
      <w:r w:rsidR="00A601F8">
        <w:rPr>
          <w:rFonts w:ascii="Arial" w:hAnsi="Arial" w:cs="Arial"/>
        </w:rPr>
        <w:t xml:space="preserve">of cross-curriculum responsibilities </w:t>
      </w:r>
      <w:r w:rsidR="00C00239">
        <w:rPr>
          <w:rFonts w:ascii="Arial" w:hAnsi="Arial" w:cs="Arial"/>
        </w:rPr>
        <w:t>within lessons</w:t>
      </w:r>
      <w:r w:rsidR="00C4498B">
        <w:rPr>
          <w:rFonts w:ascii="Arial" w:hAnsi="Arial" w:cs="Arial"/>
        </w:rPr>
        <w:t>,</w:t>
      </w:r>
      <w:r w:rsidR="00C00239">
        <w:rPr>
          <w:rFonts w:ascii="Arial" w:hAnsi="Arial" w:cs="Arial"/>
        </w:rPr>
        <w:t xml:space="preserve"> </w:t>
      </w:r>
      <w:r w:rsidR="00A601F8">
        <w:rPr>
          <w:rFonts w:ascii="Arial" w:hAnsi="Arial" w:cs="Arial"/>
        </w:rPr>
        <w:t xml:space="preserve">where appropriate. </w:t>
      </w:r>
      <w:r w:rsidR="00C00239">
        <w:rPr>
          <w:rFonts w:ascii="Arial" w:hAnsi="Arial" w:cs="Arial"/>
        </w:rPr>
        <w:t xml:space="preserve">Within the curriculum for Wales, literacy, numeracy and digital competence are the obligatory cross-curricular skills </w:t>
      </w:r>
      <w:r w:rsidR="00C4498B">
        <w:rPr>
          <w:rFonts w:ascii="Arial" w:hAnsi="Arial" w:cs="Arial"/>
        </w:rPr>
        <w:t>which are viewed as</w:t>
      </w:r>
      <w:r w:rsidR="00B116A1">
        <w:rPr>
          <w:rFonts w:ascii="Arial" w:hAnsi="Arial" w:cs="Arial"/>
        </w:rPr>
        <w:t xml:space="preserve"> the crucial foundations that every child needs in order to access the </w:t>
      </w:r>
      <w:r w:rsidR="00007789">
        <w:rPr>
          <w:rFonts w:ascii="Arial" w:hAnsi="Arial" w:cs="Arial"/>
        </w:rPr>
        <w:t xml:space="preserve">whole of the </w:t>
      </w:r>
      <w:r w:rsidR="00B116A1">
        <w:rPr>
          <w:rFonts w:ascii="Arial" w:hAnsi="Arial" w:cs="Arial"/>
        </w:rPr>
        <w:t xml:space="preserve">curriculum </w:t>
      </w:r>
      <w:r w:rsidR="001B0B7F">
        <w:rPr>
          <w:rFonts w:ascii="Arial" w:hAnsi="Arial" w:cs="Arial"/>
        </w:rPr>
        <w:t>(Welsh Government, 2021).</w:t>
      </w:r>
      <w:r w:rsidR="005A287B">
        <w:rPr>
          <w:rFonts w:ascii="Arial" w:hAnsi="Arial" w:cs="Arial"/>
        </w:rPr>
        <w:t xml:space="preserve"> </w:t>
      </w:r>
      <w:r w:rsidR="00206720">
        <w:rPr>
          <w:rFonts w:ascii="Arial" w:hAnsi="Arial" w:cs="Arial"/>
        </w:rPr>
        <w:t>From my own professional teaching experiences, this has become evident and I have learned that</w:t>
      </w:r>
      <w:r w:rsidR="00120E68">
        <w:rPr>
          <w:rFonts w:ascii="Arial" w:hAnsi="Arial" w:cs="Arial"/>
        </w:rPr>
        <w:t xml:space="preserve"> these skills are essential for all subjects across the curriculum. </w:t>
      </w:r>
      <w:r w:rsidR="00AA1C50">
        <w:rPr>
          <w:rFonts w:ascii="Arial" w:hAnsi="Arial" w:cs="Arial"/>
        </w:rPr>
        <w:t xml:space="preserve">For example, if a child is in an art lesson and </w:t>
      </w:r>
      <w:r w:rsidR="00415D06">
        <w:rPr>
          <w:rFonts w:ascii="Arial" w:hAnsi="Arial" w:cs="Arial"/>
        </w:rPr>
        <w:t xml:space="preserve">is required to read a specific set of instructions to follow for the given activity, yet they do not have the appropriate literacy skills in order to read the instructions, then this will result in the child being unable to access and complete the given activity. </w:t>
      </w:r>
      <w:r w:rsidR="000F5D18">
        <w:rPr>
          <w:rFonts w:ascii="Arial" w:hAnsi="Arial" w:cs="Arial"/>
        </w:rPr>
        <w:t xml:space="preserve">Additionally, if a child is required to carry out a research task for any subject, then they will require some knowledge of ICT skills to enable them to carry out this task. </w:t>
      </w:r>
      <w:r w:rsidR="00120E68">
        <w:rPr>
          <w:rFonts w:ascii="Arial" w:hAnsi="Arial" w:cs="Arial"/>
        </w:rPr>
        <w:t>F</w:t>
      </w:r>
      <w:r w:rsidR="003A5093">
        <w:rPr>
          <w:rFonts w:ascii="Arial" w:hAnsi="Arial" w:cs="Arial"/>
        </w:rPr>
        <w:t>or this reason</w:t>
      </w:r>
      <w:r w:rsidR="00120E68">
        <w:rPr>
          <w:rFonts w:ascii="Arial" w:hAnsi="Arial" w:cs="Arial"/>
        </w:rPr>
        <w:t xml:space="preserve">, I </w:t>
      </w:r>
      <w:r w:rsidR="003A5093">
        <w:rPr>
          <w:rFonts w:ascii="Arial" w:hAnsi="Arial" w:cs="Arial"/>
        </w:rPr>
        <w:t xml:space="preserve">strongly </w:t>
      </w:r>
      <w:r w:rsidR="00120E68">
        <w:rPr>
          <w:rFonts w:ascii="Arial" w:hAnsi="Arial" w:cs="Arial"/>
        </w:rPr>
        <w:t>agree that there should be a conscious effort from all teachers in implementing these cross-curricular skills across all lessons</w:t>
      </w:r>
      <w:r w:rsidR="003F0A6C">
        <w:rPr>
          <w:rFonts w:ascii="Arial" w:hAnsi="Arial" w:cs="Arial"/>
        </w:rPr>
        <w:t>,</w:t>
      </w:r>
      <w:r w:rsidR="00120E68">
        <w:rPr>
          <w:rFonts w:ascii="Arial" w:hAnsi="Arial" w:cs="Arial"/>
        </w:rPr>
        <w:t xml:space="preserve"> to allow the children to develop these skills in order to </w:t>
      </w:r>
      <w:r w:rsidR="005E1E50">
        <w:rPr>
          <w:rFonts w:ascii="Arial" w:hAnsi="Arial" w:cs="Arial"/>
        </w:rPr>
        <w:t xml:space="preserve">ensure that we are </w:t>
      </w:r>
      <w:r w:rsidR="00DE0EA5">
        <w:rPr>
          <w:rFonts w:ascii="Arial" w:hAnsi="Arial" w:cs="Arial"/>
        </w:rPr>
        <w:t>equipping</w:t>
      </w:r>
      <w:r w:rsidR="00120E68">
        <w:rPr>
          <w:rFonts w:ascii="Arial" w:hAnsi="Arial" w:cs="Arial"/>
        </w:rPr>
        <w:t xml:space="preserve"> the children</w:t>
      </w:r>
      <w:r w:rsidR="00DE0EA5">
        <w:rPr>
          <w:rFonts w:ascii="Arial" w:hAnsi="Arial" w:cs="Arial"/>
        </w:rPr>
        <w:t xml:space="preserve"> with the correct skills in preparation</w:t>
      </w:r>
      <w:r w:rsidR="00120E68">
        <w:rPr>
          <w:rFonts w:ascii="Arial" w:hAnsi="Arial" w:cs="Arial"/>
        </w:rPr>
        <w:t xml:space="preserve"> for the continuation of their education</w:t>
      </w:r>
      <w:r w:rsidR="005E1E50">
        <w:rPr>
          <w:rFonts w:ascii="Arial" w:hAnsi="Arial" w:cs="Arial"/>
        </w:rPr>
        <w:t xml:space="preserve"> and beyond</w:t>
      </w:r>
      <w:r w:rsidR="00120E68">
        <w:rPr>
          <w:rFonts w:ascii="Arial" w:hAnsi="Arial" w:cs="Arial"/>
        </w:rPr>
        <w:t xml:space="preserve">. </w:t>
      </w:r>
      <w:r w:rsidR="00C04909">
        <w:rPr>
          <w:rFonts w:ascii="Arial" w:hAnsi="Arial" w:cs="Arial"/>
        </w:rPr>
        <w:t xml:space="preserve">Barnes (2015) </w:t>
      </w:r>
      <w:r w:rsidR="000F18A6">
        <w:rPr>
          <w:rFonts w:ascii="Arial" w:hAnsi="Arial" w:cs="Arial"/>
        </w:rPr>
        <w:t>explains that cross-curricular learning involves creating links between different academic subjects</w:t>
      </w:r>
      <w:r w:rsidR="00E7183E">
        <w:rPr>
          <w:rFonts w:ascii="Arial" w:hAnsi="Arial" w:cs="Arial"/>
        </w:rPr>
        <w:t>,</w:t>
      </w:r>
      <w:r w:rsidR="000F18A6">
        <w:rPr>
          <w:rFonts w:ascii="Arial" w:hAnsi="Arial" w:cs="Arial"/>
        </w:rPr>
        <w:t xml:space="preserve"> and aims to achieve transferable understandings of the world</w:t>
      </w:r>
      <w:r w:rsidR="00E7183E">
        <w:rPr>
          <w:rFonts w:ascii="Arial" w:hAnsi="Arial" w:cs="Arial"/>
        </w:rPr>
        <w:t xml:space="preserve"> for the children</w:t>
      </w:r>
      <w:r w:rsidR="000F18A6">
        <w:rPr>
          <w:rFonts w:ascii="Arial" w:hAnsi="Arial" w:cs="Arial"/>
        </w:rPr>
        <w:t>.</w:t>
      </w:r>
      <w:r w:rsidR="00FA6051" w:rsidRPr="00FA6051">
        <w:rPr>
          <w:rFonts w:ascii="Arial" w:hAnsi="Arial" w:cs="Arial"/>
        </w:rPr>
        <w:t xml:space="preserve"> </w:t>
      </w:r>
      <w:r w:rsidR="002C2243">
        <w:rPr>
          <w:rFonts w:ascii="Arial" w:hAnsi="Arial" w:cs="Arial"/>
        </w:rPr>
        <w:t>Kerry (2015)</w:t>
      </w:r>
      <w:r w:rsidR="002C2243">
        <w:rPr>
          <w:rFonts w:ascii="Arial" w:hAnsi="Arial" w:cs="Arial"/>
        </w:rPr>
        <w:t xml:space="preserve"> agrees with this and further explains that cross-curricular learning is an </w:t>
      </w:r>
      <w:r w:rsidR="002C2243">
        <w:rPr>
          <w:rFonts w:ascii="Arial" w:hAnsi="Arial" w:cs="Arial"/>
        </w:rPr>
        <w:lastRenderedPageBreak/>
        <w:t xml:space="preserve">opportunity for the child to release its creative potential. </w:t>
      </w:r>
      <w:r w:rsidR="00CB41EE">
        <w:rPr>
          <w:rFonts w:ascii="Arial" w:hAnsi="Arial" w:cs="Arial"/>
        </w:rPr>
        <w:t>To support this,</w:t>
      </w:r>
      <w:r w:rsidR="00C4013B">
        <w:rPr>
          <w:rFonts w:ascii="Arial" w:hAnsi="Arial" w:cs="Arial"/>
        </w:rPr>
        <w:t xml:space="preserve"> it is claimed that incorporating cross-curricular within lessons encourages </w:t>
      </w:r>
      <w:r w:rsidR="00CB41EE">
        <w:rPr>
          <w:rFonts w:ascii="Arial" w:hAnsi="Arial" w:cs="Arial"/>
        </w:rPr>
        <w:t xml:space="preserve">the children to think creatively where we as teachers strive for them </w:t>
      </w:r>
      <w:r w:rsidR="00C4013B">
        <w:rPr>
          <w:rFonts w:ascii="Arial" w:hAnsi="Arial" w:cs="Arial"/>
        </w:rPr>
        <w:t xml:space="preserve">to </w:t>
      </w:r>
      <w:r w:rsidR="00CB41EE">
        <w:rPr>
          <w:rFonts w:ascii="Arial" w:hAnsi="Arial" w:cs="Arial"/>
        </w:rPr>
        <w:t xml:space="preserve">be able to </w:t>
      </w:r>
      <w:r w:rsidR="00C4013B">
        <w:rPr>
          <w:rFonts w:ascii="Arial" w:hAnsi="Arial" w:cs="Arial"/>
        </w:rPr>
        <w:t xml:space="preserve">generate various ideas and create unconventional links more independently (Barnes, 2015). Lynch (2019) would support this as he believes that combining two subjects can allow children to better understand the purpose and relevance of each lesson, resulting in deepened learning. When delivering my lesson (See Part 1, Template 4), it was evident that incorporating cross-curricular allowed for deeper learning to take place because instead of the children only hearing the story of Saint </w:t>
      </w:r>
      <w:proofErr w:type="spellStart"/>
      <w:r w:rsidR="00C4013B">
        <w:rPr>
          <w:rFonts w:ascii="Arial" w:hAnsi="Arial" w:cs="Arial"/>
        </w:rPr>
        <w:t>Dwynwen</w:t>
      </w:r>
      <w:proofErr w:type="spellEnd"/>
      <w:r w:rsidR="00C4013B">
        <w:rPr>
          <w:rFonts w:ascii="Arial" w:hAnsi="Arial" w:cs="Arial"/>
        </w:rPr>
        <w:t xml:space="preserve">, the children also recalled the story, unpicked aspects such as themes, characters and settings through the use of a mind map, and also created cards to </w:t>
      </w:r>
      <w:r w:rsidR="007C428A">
        <w:rPr>
          <w:rFonts w:ascii="Arial" w:hAnsi="Arial" w:cs="Arial"/>
        </w:rPr>
        <w:t>illustrate</w:t>
      </w:r>
      <w:r w:rsidR="00C4013B">
        <w:rPr>
          <w:rFonts w:ascii="Arial" w:hAnsi="Arial" w:cs="Arial"/>
        </w:rPr>
        <w:t xml:space="preserve"> how this day is traditionally celebrated. </w:t>
      </w:r>
      <w:r w:rsidR="00FA6051">
        <w:rPr>
          <w:rFonts w:ascii="Arial" w:hAnsi="Arial" w:cs="Arial"/>
        </w:rPr>
        <w:t>Lynch (2019) expresses that through reinforcing cross-curriculum responsibilities, we are striving for a more collaborative curriculum where teachers support each other in creating more multi-layered lessons</w:t>
      </w:r>
      <w:r w:rsidR="00E7183E">
        <w:rPr>
          <w:rFonts w:ascii="Arial" w:hAnsi="Arial" w:cs="Arial"/>
        </w:rPr>
        <w:t>,</w:t>
      </w:r>
      <w:r w:rsidR="00FA6051">
        <w:rPr>
          <w:rFonts w:ascii="Arial" w:hAnsi="Arial" w:cs="Arial"/>
        </w:rPr>
        <w:t xml:space="preserve"> in which I feel allows children to develop a range of skills within one lesson.</w:t>
      </w:r>
      <w:r w:rsidR="000F18A6">
        <w:rPr>
          <w:rFonts w:ascii="Arial" w:hAnsi="Arial" w:cs="Arial"/>
        </w:rPr>
        <w:t xml:space="preserve"> </w:t>
      </w:r>
      <w:r w:rsidR="00FA6051">
        <w:rPr>
          <w:rFonts w:ascii="Arial" w:hAnsi="Arial" w:cs="Arial"/>
        </w:rPr>
        <w:t xml:space="preserve">Upon reflection of my lesson incorporating cross-curricular (See Part 1, Template 4), this was evident </w:t>
      </w:r>
      <w:r w:rsidR="00C4013B">
        <w:rPr>
          <w:rFonts w:ascii="Arial" w:hAnsi="Arial" w:cs="Arial"/>
        </w:rPr>
        <w:t xml:space="preserve">in my lessons </w:t>
      </w:r>
      <w:r w:rsidR="00FA6051">
        <w:rPr>
          <w:rFonts w:ascii="Arial" w:hAnsi="Arial" w:cs="Arial"/>
        </w:rPr>
        <w:t>as the children had developed a number of skills which included</w:t>
      </w:r>
      <w:r w:rsidR="003C5CDE">
        <w:rPr>
          <w:rFonts w:ascii="Arial" w:hAnsi="Arial" w:cs="Arial"/>
        </w:rPr>
        <w:t>:</w:t>
      </w:r>
      <w:r w:rsidR="00FA6051">
        <w:rPr>
          <w:rFonts w:ascii="Arial" w:hAnsi="Arial" w:cs="Arial"/>
        </w:rPr>
        <w:t xml:space="preserve"> listening, creativity,</w:t>
      </w:r>
      <w:r w:rsidR="00855BE0">
        <w:rPr>
          <w:rFonts w:ascii="Arial" w:hAnsi="Arial" w:cs="Arial"/>
        </w:rPr>
        <w:t xml:space="preserve"> </w:t>
      </w:r>
      <w:r w:rsidR="009678CC">
        <w:rPr>
          <w:rFonts w:ascii="Arial" w:hAnsi="Arial" w:cs="Arial"/>
        </w:rPr>
        <w:t>cognitive, problem-solving, fine motor</w:t>
      </w:r>
      <w:r w:rsidR="009D04FB">
        <w:rPr>
          <w:rFonts w:ascii="Arial" w:hAnsi="Arial" w:cs="Arial"/>
        </w:rPr>
        <w:t xml:space="preserve"> skills</w:t>
      </w:r>
      <w:r w:rsidR="009678CC">
        <w:rPr>
          <w:rFonts w:ascii="Arial" w:hAnsi="Arial" w:cs="Arial"/>
        </w:rPr>
        <w:t>, independent thinking, and communication</w:t>
      </w:r>
      <w:r w:rsidR="003C5CDE">
        <w:rPr>
          <w:rFonts w:ascii="Arial" w:hAnsi="Arial" w:cs="Arial"/>
        </w:rPr>
        <w:t xml:space="preserve">. </w:t>
      </w:r>
      <w:r w:rsidR="005413EC">
        <w:rPr>
          <w:rFonts w:ascii="Arial" w:hAnsi="Arial" w:cs="Arial"/>
        </w:rPr>
        <w:t>Madden (2018) believes that cross-curricular offers many benefits including</w:t>
      </w:r>
      <w:r w:rsidR="00E51D5B">
        <w:rPr>
          <w:rFonts w:ascii="Arial" w:hAnsi="Arial" w:cs="Arial"/>
        </w:rPr>
        <w:t>:</w:t>
      </w:r>
      <w:r w:rsidR="005413EC">
        <w:rPr>
          <w:rFonts w:ascii="Arial" w:hAnsi="Arial" w:cs="Arial"/>
        </w:rPr>
        <w:t xml:space="preserve"> </w:t>
      </w:r>
      <w:r w:rsidR="00E51D5B">
        <w:rPr>
          <w:rFonts w:ascii="Arial" w:hAnsi="Arial" w:cs="Arial"/>
        </w:rPr>
        <w:t>an increase in</w:t>
      </w:r>
      <w:r w:rsidR="005413EC">
        <w:rPr>
          <w:rFonts w:ascii="Arial" w:hAnsi="Arial" w:cs="Arial"/>
        </w:rPr>
        <w:t xml:space="preserve"> engagement, </w:t>
      </w:r>
      <w:r w:rsidR="00E51D5B">
        <w:rPr>
          <w:rFonts w:ascii="Arial" w:hAnsi="Arial" w:cs="Arial"/>
        </w:rPr>
        <w:t xml:space="preserve">it </w:t>
      </w:r>
      <w:r w:rsidR="005413EC">
        <w:rPr>
          <w:rFonts w:ascii="Arial" w:hAnsi="Arial" w:cs="Arial"/>
        </w:rPr>
        <w:t xml:space="preserve">teaches children transferable </w:t>
      </w:r>
      <w:r w:rsidR="009678CC">
        <w:rPr>
          <w:rFonts w:ascii="Arial" w:hAnsi="Arial" w:cs="Arial"/>
        </w:rPr>
        <w:t>problem-solving</w:t>
      </w:r>
      <w:r w:rsidR="005413EC">
        <w:rPr>
          <w:rFonts w:ascii="Arial" w:hAnsi="Arial" w:cs="Arial"/>
        </w:rPr>
        <w:t xml:space="preserve"> skills, and</w:t>
      </w:r>
      <w:r w:rsidR="00E51D5B">
        <w:rPr>
          <w:rFonts w:ascii="Arial" w:hAnsi="Arial" w:cs="Arial"/>
        </w:rPr>
        <w:t xml:space="preserve"> it supports the children in</w:t>
      </w:r>
      <w:r w:rsidR="005413EC">
        <w:rPr>
          <w:rFonts w:ascii="Arial" w:hAnsi="Arial" w:cs="Arial"/>
        </w:rPr>
        <w:t xml:space="preserve"> creat</w:t>
      </w:r>
      <w:r w:rsidR="00E51D5B">
        <w:rPr>
          <w:rFonts w:ascii="Arial" w:hAnsi="Arial" w:cs="Arial"/>
        </w:rPr>
        <w:t>ing</w:t>
      </w:r>
      <w:r w:rsidR="005413EC">
        <w:rPr>
          <w:rFonts w:ascii="Arial" w:hAnsi="Arial" w:cs="Arial"/>
        </w:rPr>
        <w:t xml:space="preserve"> links between </w:t>
      </w:r>
      <w:r w:rsidR="00C4013B">
        <w:rPr>
          <w:rFonts w:ascii="Arial" w:hAnsi="Arial" w:cs="Arial"/>
        </w:rPr>
        <w:t>school-based</w:t>
      </w:r>
      <w:r w:rsidR="005413EC">
        <w:rPr>
          <w:rFonts w:ascii="Arial" w:hAnsi="Arial" w:cs="Arial"/>
        </w:rPr>
        <w:t xml:space="preserve"> activities and the real world. </w:t>
      </w:r>
      <w:r w:rsidR="00E51D5B">
        <w:rPr>
          <w:rFonts w:ascii="Arial" w:hAnsi="Arial" w:cs="Arial"/>
        </w:rPr>
        <w:t xml:space="preserve">Kerry (2015) supports this view as he believes that children learn better when knowledge is connected more which I feel highlights the importance of supporting children to establish those links between areas of learning and experience. </w:t>
      </w:r>
      <w:r w:rsidR="002D3682" w:rsidRPr="008D374C">
        <w:rPr>
          <w:rFonts w:ascii="Arial" w:hAnsi="Arial" w:cs="Arial"/>
        </w:rPr>
        <w:t>Despite the</w:t>
      </w:r>
      <w:r w:rsidR="00956025" w:rsidRPr="008D374C">
        <w:rPr>
          <w:rFonts w:ascii="Arial" w:hAnsi="Arial" w:cs="Arial"/>
        </w:rPr>
        <w:t xml:space="preserve"> </w:t>
      </w:r>
      <w:r w:rsidR="002D3682" w:rsidRPr="008D374C">
        <w:rPr>
          <w:rFonts w:ascii="Arial" w:hAnsi="Arial" w:cs="Arial"/>
        </w:rPr>
        <w:t xml:space="preserve">benefits </w:t>
      </w:r>
      <w:r w:rsidR="00956025" w:rsidRPr="008D374C">
        <w:rPr>
          <w:rFonts w:ascii="Arial" w:hAnsi="Arial" w:cs="Arial"/>
        </w:rPr>
        <w:t>that</w:t>
      </w:r>
      <w:r w:rsidR="002D3682" w:rsidRPr="008D374C">
        <w:rPr>
          <w:rFonts w:ascii="Arial" w:hAnsi="Arial" w:cs="Arial"/>
        </w:rPr>
        <w:t xml:space="preserve"> cross-curricular</w:t>
      </w:r>
      <w:r w:rsidR="00956025" w:rsidRPr="008D374C">
        <w:rPr>
          <w:rFonts w:ascii="Arial" w:hAnsi="Arial" w:cs="Arial"/>
        </w:rPr>
        <w:t xml:space="preserve"> </w:t>
      </w:r>
      <w:r w:rsidR="008D374C" w:rsidRPr="008D374C">
        <w:rPr>
          <w:rFonts w:ascii="Arial" w:hAnsi="Arial" w:cs="Arial"/>
        </w:rPr>
        <w:t>learning offe</w:t>
      </w:r>
      <w:r w:rsidR="008D374C">
        <w:rPr>
          <w:rFonts w:ascii="Arial" w:hAnsi="Arial" w:cs="Arial"/>
        </w:rPr>
        <w:t>rs</w:t>
      </w:r>
      <w:r w:rsidR="002D3682">
        <w:rPr>
          <w:rFonts w:ascii="Arial" w:hAnsi="Arial" w:cs="Arial"/>
        </w:rPr>
        <w:t xml:space="preserve">, there are however some drawbacks, which include </w:t>
      </w:r>
      <w:r w:rsidR="008D374C">
        <w:rPr>
          <w:rFonts w:ascii="Arial" w:hAnsi="Arial" w:cs="Arial"/>
        </w:rPr>
        <w:t xml:space="preserve">firstly, </w:t>
      </w:r>
      <w:r w:rsidR="00AE77C0">
        <w:rPr>
          <w:rFonts w:ascii="Arial" w:hAnsi="Arial" w:cs="Arial"/>
        </w:rPr>
        <w:t>staff not being allocated enough time to collaborate</w:t>
      </w:r>
      <w:r w:rsidR="00307E58">
        <w:rPr>
          <w:rFonts w:ascii="Arial" w:hAnsi="Arial" w:cs="Arial"/>
        </w:rPr>
        <w:t xml:space="preserve"> </w:t>
      </w:r>
      <w:r w:rsidR="008D374C">
        <w:rPr>
          <w:rFonts w:ascii="Arial" w:hAnsi="Arial" w:cs="Arial"/>
        </w:rPr>
        <w:t xml:space="preserve">with one another </w:t>
      </w:r>
      <w:r w:rsidR="00307E58">
        <w:rPr>
          <w:rFonts w:ascii="Arial" w:hAnsi="Arial" w:cs="Arial"/>
        </w:rPr>
        <w:t>and</w:t>
      </w:r>
      <w:r w:rsidR="008D374C">
        <w:rPr>
          <w:rFonts w:ascii="Arial" w:hAnsi="Arial" w:cs="Arial"/>
        </w:rPr>
        <w:t xml:space="preserve"> secondly,</w:t>
      </w:r>
      <w:r w:rsidR="00307E58">
        <w:rPr>
          <w:rFonts w:ascii="Arial" w:hAnsi="Arial" w:cs="Arial"/>
        </w:rPr>
        <w:t xml:space="preserve"> the possibility of it becoming ineffective if it is not planned well</w:t>
      </w:r>
      <w:r w:rsidR="0090415F">
        <w:rPr>
          <w:rFonts w:ascii="Arial" w:hAnsi="Arial" w:cs="Arial"/>
        </w:rPr>
        <w:t xml:space="preserve"> by teachers</w:t>
      </w:r>
      <w:r w:rsidR="00307E58">
        <w:rPr>
          <w:rFonts w:ascii="Arial" w:hAnsi="Arial" w:cs="Arial"/>
        </w:rPr>
        <w:t xml:space="preserve">, resulting in children becoming disengaged (Lynch, 2019). </w:t>
      </w:r>
      <w:r w:rsidR="00D36333">
        <w:rPr>
          <w:rFonts w:ascii="Arial" w:hAnsi="Arial" w:cs="Arial"/>
        </w:rPr>
        <w:t xml:space="preserve">In relation to </w:t>
      </w:r>
      <w:r w:rsidR="00742A05">
        <w:rPr>
          <w:rFonts w:ascii="Arial" w:hAnsi="Arial" w:cs="Arial"/>
        </w:rPr>
        <w:t xml:space="preserve">my </w:t>
      </w:r>
      <w:r w:rsidR="00D36333">
        <w:rPr>
          <w:rFonts w:ascii="Arial" w:hAnsi="Arial" w:cs="Arial"/>
        </w:rPr>
        <w:t xml:space="preserve">future practice, I will take this point into consideration and therefore ensure that when I plan for cross-curricular learning, it is done with thought to ensure it is delivered in the best way possible for the children to keep the learning engaging and exciting. </w:t>
      </w:r>
    </w:p>
    <w:p w14:paraId="6195D154" w14:textId="0BFEBF1C" w:rsidR="00ED4BF2" w:rsidRPr="002F4042" w:rsidRDefault="002F4042" w:rsidP="004066F7">
      <w:pPr>
        <w:spacing w:line="360" w:lineRule="auto"/>
        <w:rPr>
          <w:rFonts w:ascii="Arial" w:hAnsi="Arial" w:cs="Arial"/>
          <w:sz w:val="24"/>
          <w:szCs w:val="24"/>
          <w:u w:val="single"/>
        </w:rPr>
      </w:pPr>
      <w:r w:rsidRPr="002F4042">
        <w:rPr>
          <w:rFonts w:ascii="Arial" w:hAnsi="Arial" w:cs="Arial"/>
          <w:sz w:val="24"/>
          <w:szCs w:val="24"/>
          <w:u w:val="single"/>
        </w:rPr>
        <w:t>Conclusion</w:t>
      </w:r>
    </w:p>
    <w:p w14:paraId="20F6D912" w14:textId="069090ED" w:rsidR="00D24F32" w:rsidRDefault="00A73287" w:rsidP="00D24F32">
      <w:pPr>
        <w:spacing w:line="360" w:lineRule="auto"/>
        <w:rPr>
          <w:rFonts w:ascii="Arial" w:hAnsi="Arial" w:cs="Arial"/>
        </w:rPr>
      </w:pPr>
      <w:r>
        <w:rPr>
          <w:rFonts w:ascii="Arial" w:hAnsi="Arial" w:cs="Arial"/>
        </w:rPr>
        <w:t xml:space="preserve">To conclude, I feel that I have fully recognised </w:t>
      </w:r>
      <w:r w:rsidR="0007083C">
        <w:rPr>
          <w:rFonts w:ascii="Arial" w:hAnsi="Arial" w:cs="Arial"/>
        </w:rPr>
        <w:t xml:space="preserve">the </w:t>
      </w:r>
      <w:r w:rsidR="00ED4BF2">
        <w:rPr>
          <w:rFonts w:ascii="Arial" w:hAnsi="Arial" w:cs="Arial"/>
        </w:rPr>
        <w:t>importance of teachers identify</w:t>
      </w:r>
      <w:r w:rsidR="0054165B">
        <w:rPr>
          <w:rFonts w:ascii="Arial" w:hAnsi="Arial" w:cs="Arial"/>
        </w:rPr>
        <w:t xml:space="preserve">ing </w:t>
      </w:r>
      <w:r w:rsidR="00ED4BF2">
        <w:rPr>
          <w:rFonts w:ascii="Arial" w:hAnsi="Arial" w:cs="Arial"/>
        </w:rPr>
        <w:t>areas of development within the twelve pedagogical principles in order to improve student outcomes</w:t>
      </w:r>
      <w:r w:rsidR="0054165B">
        <w:rPr>
          <w:rFonts w:ascii="Arial" w:hAnsi="Arial" w:cs="Arial"/>
        </w:rPr>
        <w:t xml:space="preserve"> by aiming to best support every child. </w:t>
      </w:r>
      <w:r w:rsidR="00D24F32">
        <w:rPr>
          <w:rFonts w:ascii="Arial" w:hAnsi="Arial" w:cs="Arial"/>
        </w:rPr>
        <w:t xml:space="preserve">This </w:t>
      </w:r>
      <w:r w:rsidR="00D24F32">
        <w:rPr>
          <w:rFonts w:ascii="Arial" w:hAnsi="Arial" w:cs="Arial"/>
        </w:rPr>
        <w:t xml:space="preserve">assignment has allowed me to </w:t>
      </w:r>
      <w:r w:rsidR="00D24F32">
        <w:rPr>
          <w:rFonts w:ascii="Arial" w:hAnsi="Arial" w:cs="Arial"/>
        </w:rPr>
        <w:t>thoroughly explore the purpose, benefits, drawbacks and effectiveness of both pedagogical principles (</w:t>
      </w:r>
      <w:r w:rsidR="005C15A0">
        <w:rPr>
          <w:rFonts w:ascii="Arial" w:hAnsi="Arial" w:cs="Arial"/>
        </w:rPr>
        <w:t xml:space="preserve">employing a broad repertoire of teaching approaches and reinforcing </w:t>
      </w:r>
      <w:r w:rsidR="005C15A0">
        <w:rPr>
          <w:rFonts w:ascii="Arial" w:eastAsia="Times New Roman" w:hAnsi="Arial" w:cs="Arial"/>
          <w:color w:val="000000"/>
          <w:lang w:eastAsia="en-GB"/>
        </w:rPr>
        <w:t>c</w:t>
      </w:r>
      <w:r w:rsidR="005C15A0" w:rsidRPr="004B3FDF">
        <w:rPr>
          <w:rFonts w:ascii="Arial" w:eastAsia="Times New Roman" w:hAnsi="Arial" w:cs="Arial"/>
          <w:color w:val="000000"/>
          <w:lang w:eastAsia="en-GB"/>
        </w:rPr>
        <w:t>ross-curriculum responsibilities including literacy, numeracy and digital competence</w:t>
      </w:r>
      <w:r w:rsidR="005C15A0">
        <w:rPr>
          <w:rFonts w:ascii="Arial" w:hAnsi="Arial" w:cs="Arial"/>
        </w:rPr>
        <w:t>),</w:t>
      </w:r>
      <w:r w:rsidR="00D24F32">
        <w:rPr>
          <w:rFonts w:ascii="Arial" w:hAnsi="Arial" w:cs="Arial"/>
        </w:rPr>
        <w:t xml:space="preserve"> in light of </w:t>
      </w:r>
      <w:r w:rsidR="00D24F32">
        <w:rPr>
          <w:rFonts w:ascii="Arial" w:hAnsi="Arial" w:cs="Arial"/>
        </w:rPr>
        <w:lastRenderedPageBreak/>
        <w:t xml:space="preserve">current literature, research and my own professional teaching experiences. </w:t>
      </w:r>
      <w:r w:rsidR="00182DD5">
        <w:rPr>
          <w:rFonts w:ascii="Arial" w:hAnsi="Arial" w:cs="Arial"/>
        </w:rPr>
        <w:t>As a result of this assignment, I have been able to critically reflect on my own personal progress in planning, preparing and teaching lessons within my own personal practice.</w:t>
      </w:r>
      <w:r w:rsidR="00BB6EEC" w:rsidRPr="00BB6EEC">
        <w:rPr>
          <w:rFonts w:ascii="Arial" w:hAnsi="Arial" w:cs="Arial"/>
        </w:rPr>
        <w:t xml:space="preserve"> </w:t>
      </w:r>
      <w:r w:rsidR="00BB6EEC">
        <w:rPr>
          <w:rFonts w:ascii="Arial" w:hAnsi="Arial" w:cs="Arial"/>
        </w:rPr>
        <w:t xml:space="preserve">Thompson and </w:t>
      </w:r>
      <w:proofErr w:type="spellStart"/>
      <w:r w:rsidR="00BB6EEC">
        <w:rPr>
          <w:rFonts w:ascii="Arial" w:hAnsi="Arial" w:cs="Arial"/>
        </w:rPr>
        <w:t>Wolstencroft</w:t>
      </w:r>
      <w:proofErr w:type="spellEnd"/>
      <w:r w:rsidR="00BB6EEC">
        <w:rPr>
          <w:rFonts w:ascii="Arial" w:hAnsi="Arial" w:cs="Arial"/>
        </w:rPr>
        <w:t xml:space="preserve"> (</w:t>
      </w:r>
      <w:r w:rsidR="00BB6EEC">
        <w:rPr>
          <w:rFonts w:ascii="Arial" w:hAnsi="Arial" w:cs="Arial"/>
        </w:rPr>
        <w:t>2018)</w:t>
      </w:r>
      <w:r w:rsidR="00BB6EEC">
        <w:rPr>
          <w:rFonts w:ascii="Arial" w:hAnsi="Arial" w:cs="Arial"/>
        </w:rPr>
        <w:t xml:space="preserve"> emphasise the importance of reflecting on our progress as this is believed to not only inform, but also to transform our future practice. </w:t>
      </w:r>
      <w:r w:rsidR="00944B83">
        <w:rPr>
          <w:rFonts w:ascii="Arial" w:hAnsi="Arial" w:cs="Arial"/>
        </w:rPr>
        <w:t xml:space="preserve">It has allowed me to </w:t>
      </w:r>
      <w:r w:rsidR="00944B83">
        <w:rPr>
          <w:rFonts w:ascii="Arial" w:hAnsi="Arial" w:cs="Arial"/>
        </w:rPr>
        <w:t xml:space="preserve">pinpoint what progress I have already made within these pedagogical principles, what could have been improved within my previous teaching practice in terms of incorporating them, and what steps I have decided to take in order to move forward and further develop in my future practice. </w:t>
      </w:r>
    </w:p>
    <w:p w14:paraId="3CCFDAE1" w14:textId="7B0D9433" w:rsidR="00DC66EE" w:rsidRDefault="00182DD5" w:rsidP="00ED4BF2">
      <w:pPr>
        <w:spacing w:line="360" w:lineRule="auto"/>
        <w:rPr>
          <w:rFonts w:ascii="Arial" w:hAnsi="Arial" w:cs="Arial"/>
        </w:rPr>
      </w:pPr>
      <w:r>
        <w:rPr>
          <w:rFonts w:ascii="Arial" w:hAnsi="Arial" w:cs="Arial"/>
        </w:rPr>
        <w:t xml:space="preserve">In summary, </w:t>
      </w:r>
      <w:r w:rsidR="00B94502">
        <w:rPr>
          <w:rFonts w:ascii="Arial" w:hAnsi="Arial" w:cs="Arial"/>
        </w:rPr>
        <w:t xml:space="preserve">in terms of incorporating blended learning experiences into my lessons, I have learned that </w:t>
      </w:r>
      <w:r w:rsidR="00C35DA9">
        <w:rPr>
          <w:rFonts w:ascii="Arial" w:hAnsi="Arial" w:cs="Arial"/>
        </w:rPr>
        <w:t xml:space="preserve">whole class teaching may not always be the best mode of delivery in order to </w:t>
      </w:r>
      <w:r w:rsidR="002556C9">
        <w:rPr>
          <w:rFonts w:ascii="Arial" w:hAnsi="Arial" w:cs="Arial"/>
        </w:rPr>
        <w:t>best suit all children</w:t>
      </w:r>
      <w:r w:rsidR="00C35DA9">
        <w:rPr>
          <w:rFonts w:ascii="Arial" w:hAnsi="Arial" w:cs="Arial"/>
        </w:rPr>
        <w:t xml:space="preserve"> </w:t>
      </w:r>
      <w:r w:rsidR="003F128A">
        <w:rPr>
          <w:rFonts w:ascii="Arial" w:hAnsi="Arial" w:cs="Arial"/>
        </w:rPr>
        <w:t>(Hattie, 2012) T</w:t>
      </w:r>
      <w:r w:rsidR="00C35DA9">
        <w:rPr>
          <w:rFonts w:ascii="Arial" w:hAnsi="Arial" w:cs="Arial"/>
        </w:rPr>
        <w:t xml:space="preserve">herefore, going forward, I will aim to implement more group learning within my lessons rather than traditional whole class teaching. </w:t>
      </w:r>
      <w:r w:rsidR="002556C9">
        <w:rPr>
          <w:rFonts w:ascii="Arial" w:hAnsi="Arial" w:cs="Arial"/>
        </w:rPr>
        <w:t xml:space="preserve">As well as this, I </w:t>
      </w:r>
      <w:r w:rsidR="003A7249">
        <w:rPr>
          <w:rFonts w:ascii="Arial" w:hAnsi="Arial" w:cs="Arial"/>
        </w:rPr>
        <w:t>have recognized that blended learning tends to become a more collaborative approach</w:t>
      </w:r>
      <w:r w:rsidR="00B54155">
        <w:rPr>
          <w:rFonts w:ascii="Arial" w:hAnsi="Arial" w:cs="Arial"/>
        </w:rPr>
        <w:t>,</w:t>
      </w:r>
      <w:r w:rsidR="003A7249">
        <w:rPr>
          <w:rFonts w:ascii="Arial" w:hAnsi="Arial" w:cs="Arial"/>
        </w:rPr>
        <w:t xml:space="preserve"> which I have learned is very beneficial for the children as it is believed that they </w:t>
      </w:r>
      <w:r w:rsidR="00271807">
        <w:rPr>
          <w:rFonts w:ascii="Arial" w:hAnsi="Arial" w:cs="Arial"/>
        </w:rPr>
        <w:t>also learn from their peers through group interactions</w:t>
      </w:r>
      <w:r w:rsidR="00B54155">
        <w:rPr>
          <w:rFonts w:ascii="Arial" w:hAnsi="Arial" w:cs="Arial"/>
        </w:rPr>
        <w:t xml:space="preserve"> and this is highlighted as a key aspect in relation to children’s learning</w:t>
      </w:r>
      <w:r w:rsidR="00271807">
        <w:rPr>
          <w:rFonts w:ascii="Arial" w:hAnsi="Arial" w:cs="Arial"/>
        </w:rPr>
        <w:t xml:space="preserve"> (</w:t>
      </w:r>
      <w:r w:rsidR="00271807">
        <w:rPr>
          <w:rFonts w:ascii="Arial" w:hAnsi="Arial" w:cs="Arial"/>
        </w:rPr>
        <w:t>Smith</w:t>
      </w:r>
      <w:r w:rsidR="00271807">
        <w:rPr>
          <w:rFonts w:ascii="Arial" w:hAnsi="Arial" w:cs="Arial"/>
        </w:rPr>
        <w:t xml:space="preserve">, </w:t>
      </w:r>
      <w:r w:rsidR="00271807">
        <w:rPr>
          <w:rFonts w:ascii="Arial" w:hAnsi="Arial" w:cs="Arial"/>
        </w:rPr>
        <w:t>2010)</w:t>
      </w:r>
      <w:r w:rsidR="00271807">
        <w:rPr>
          <w:rFonts w:ascii="Arial" w:hAnsi="Arial" w:cs="Arial"/>
        </w:rPr>
        <w:t xml:space="preserve">. </w:t>
      </w:r>
      <w:r w:rsidR="003F128A">
        <w:rPr>
          <w:rFonts w:ascii="Arial" w:hAnsi="Arial" w:cs="Arial"/>
        </w:rPr>
        <w:t xml:space="preserve">Despite this, </w:t>
      </w:r>
      <w:r w:rsidR="00B47970">
        <w:rPr>
          <w:rFonts w:ascii="Arial" w:hAnsi="Arial" w:cs="Arial"/>
        </w:rPr>
        <w:t xml:space="preserve">as a result of this assignment, I am </w:t>
      </w:r>
      <w:r w:rsidR="00BB7B39">
        <w:rPr>
          <w:rFonts w:ascii="Arial" w:hAnsi="Arial" w:cs="Arial"/>
        </w:rPr>
        <w:t xml:space="preserve">now </w:t>
      </w:r>
      <w:r w:rsidR="00B47970">
        <w:rPr>
          <w:rFonts w:ascii="Arial" w:hAnsi="Arial" w:cs="Arial"/>
        </w:rPr>
        <w:t xml:space="preserve">aware that the aim </w:t>
      </w:r>
      <w:r w:rsidR="00BB7B39">
        <w:rPr>
          <w:rFonts w:ascii="Arial" w:hAnsi="Arial" w:cs="Arial"/>
        </w:rPr>
        <w:t>to meet</w:t>
      </w:r>
      <w:r w:rsidR="00B47970">
        <w:rPr>
          <w:rFonts w:ascii="Arial" w:hAnsi="Arial" w:cs="Arial"/>
        </w:rPr>
        <w:t xml:space="preserve"> the needs of all diverse learners can complicate the </w:t>
      </w:r>
      <w:r w:rsidR="00BB7B39">
        <w:rPr>
          <w:rFonts w:ascii="Arial" w:hAnsi="Arial" w:cs="Arial"/>
        </w:rPr>
        <w:t xml:space="preserve">planning of blended learning experiences </w:t>
      </w:r>
      <w:r w:rsidR="00BB7B39">
        <w:rPr>
          <w:rFonts w:ascii="Arial" w:hAnsi="Arial" w:cs="Arial"/>
        </w:rPr>
        <w:t>(</w:t>
      </w:r>
      <w:proofErr w:type="spellStart"/>
      <w:r w:rsidR="00BB7B39">
        <w:rPr>
          <w:rFonts w:ascii="Arial" w:hAnsi="Arial" w:cs="Arial"/>
        </w:rPr>
        <w:t>Lalima</w:t>
      </w:r>
      <w:proofErr w:type="spellEnd"/>
      <w:r w:rsidR="00BB7B39">
        <w:rPr>
          <w:rFonts w:ascii="Arial" w:hAnsi="Arial" w:cs="Arial"/>
        </w:rPr>
        <w:t>, 2017)</w:t>
      </w:r>
      <w:r w:rsidR="00BB7B39">
        <w:rPr>
          <w:rFonts w:ascii="Arial" w:hAnsi="Arial" w:cs="Arial"/>
        </w:rPr>
        <w:t xml:space="preserve">. </w:t>
      </w:r>
    </w:p>
    <w:p w14:paraId="40B4B3F8" w14:textId="0FB58B85" w:rsidR="00B94502" w:rsidRDefault="00B94502" w:rsidP="00120133">
      <w:pPr>
        <w:spacing w:line="360" w:lineRule="auto"/>
        <w:rPr>
          <w:rFonts w:ascii="Arial" w:hAnsi="Arial" w:cs="Arial"/>
        </w:rPr>
      </w:pPr>
      <w:r>
        <w:rPr>
          <w:rFonts w:ascii="Arial" w:hAnsi="Arial" w:cs="Arial"/>
        </w:rPr>
        <w:t>In terms of incorporating cross-curricular into my lessons, I have learned that</w:t>
      </w:r>
      <w:r w:rsidR="00AE5EBF">
        <w:rPr>
          <w:rFonts w:ascii="Arial" w:hAnsi="Arial" w:cs="Arial"/>
        </w:rPr>
        <w:t xml:space="preserve"> literacy, numeracy and digital competency </w:t>
      </w:r>
      <w:r w:rsidR="00FE7812">
        <w:rPr>
          <w:rFonts w:ascii="Arial" w:hAnsi="Arial" w:cs="Arial"/>
        </w:rPr>
        <w:t xml:space="preserve">skills </w:t>
      </w:r>
      <w:r w:rsidR="00AE5EBF">
        <w:rPr>
          <w:rFonts w:ascii="Arial" w:hAnsi="Arial" w:cs="Arial"/>
        </w:rPr>
        <w:t>are the firm foundations that every child needs in order to fully access the whole curriculum</w:t>
      </w:r>
      <w:r>
        <w:rPr>
          <w:rFonts w:ascii="Arial" w:hAnsi="Arial" w:cs="Arial"/>
        </w:rPr>
        <w:t xml:space="preserve"> </w:t>
      </w:r>
      <w:r w:rsidR="00AE5EBF">
        <w:rPr>
          <w:rFonts w:ascii="Arial" w:hAnsi="Arial" w:cs="Arial"/>
        </w:rPr>
        <w:t>(Welsh Government, 2021).</w:t>
      </w:r>
      <w:r w:rsidR="005F2227">
        <w:rPr>
          <w:rFonts w:ascii="Arial" w:hAnsi="Arial" w:cs="Arial"/>
        </w:rPr>
        <w:t xml:space="preserve"> Therefore, going forward, I will continue to make a conscious effort in ensuring that an element of literacy, numeracy or digital competency is included in all of my lessons. In addition to this, I have learned that cross-curricular allows deeper learning to take place as links are established between more than one area of learning and experience (</w:t>
      </w:r>
      <w:r w:rsidR="005F2227">
        <w:rPr>
          <w:rFonts w:ascii="Arial" w:hAnsi="Arial" w:cs="Arial"/>
        </w:rPr>
        <w:t>Lynch</w:t>
      </w:r>
      <w:r w:rsidR="005F2227">
        <w:rPr>
          <w:rFonts w:ascii="Arial" w:hAnsi="Arial" w:cs="Arial"/>
        </w:rPr>
        <w:t xml:space="preserve">, </w:t>
      </w:r>
      <w:r w:rsidR="005F2227">
        <w:rPr>
          <w:rFonts w:ascii="Arial" w:hAnsi="Arial" w:cs="Arial"/>
        </w:rPr>
        <w:t>2019)</w:t>
      </w:r>
      <w:r w:rsidR="005F2227">
        <w:rPr>
          <w:rFonts w:ascii="Arial" w:hAnsi="Arial" w:cs="Arial"/>
        </w:rPr>
        <w:t xml:space="preserve">. </w:t>
      </w:r>
    </w:p>
    <w:p w14:paraId="41BDFB96" w14:textId="657F88A5" w:rsidR="00B94502" w:rsidRDefault="00B94502" w:rsidP="00120133">
      <w:pPr>
        <w:spacing w:line="360" w:lineRule="auto"/>
        <w:rPr>
          <w:rFonts w:ascii="Arial" w:hAnsi="Arial" w:cs="Arial"/>
        </w:rPr>
      </w:pPr>
      <w:r>
        <w:rPr>
          <w:rFonts w:ascii="Arial" w:hAnsi="Arial" w:cs="Arial"/>
        </w:rPr>
        <w:t xml:space="preserve">In light of the Qualified Teacher Status (QTS) professional standards, I feel </w:t>
      </w:r>
      <w:r w:rsidR="00674A82">
        <w:rPr>
          <w:rFonts w:ascii="Arial" w:hAnsi="Arial" w:cs="Arial"/>
        </w:rPr>
        <w:t xml:space="preserve">that </w:t>
      </w:r>
      <w:r>
        <w:rPr>
          <w:rFonts w:ascii="Arial" w:hAnsi="Arial" w:cs="Arial"/>
        </w:rPr>
        <w:t>I have developed th</w:t>
      </w:r>
      <w:r w:rsidR="00165B4A">
        <w:rPr>
          <w:rFonts w:ascii="Arial" w:hAnsi="Arial" w:cs="Arial"/>
        </w:rPr>
        <w:t>e advancing pedagogy</w:t>
      </w:r>
      <w:r>
        <w:rPr>
          <w:rFonts w:ascii="Arial" w:hAnsi="Arial" w:cs="Arial"/>
        </w:rPr>
        <w:t xml:space="preserve"> aspect th</w:t>
      </w:r>
      <w:r w:rsidR="00120133">
        <w:rPr>
          <w:rFonts w:ascii="Arial" w:hAnsi="Arial" w:cs="Arial"/>
        </w:rPr>
        <w:t>ro</w:t>
      </w:r>
      <w:r>
        <w:rPr>
          <w:rFonts w:ascii="Arial" w:hAnsi="Arial" w:cs="Arial"/>
        </w:rPr>
        <w:t xml:space="preserve">ugh </w:t>
      </w:r>
      <w:r w:rsidR="00165B4A">
        <w:rPr>
          <w:rFonts w:ascii="Arial" w:hAnsi="Arial" w:cs="Arial"/>
        </w:rPr>
        <w:t>researching and demonstrating knowledge and understanding of two pedagogical principles across all areas of learning and experience</w:t>
      </w:r>
      <w:r w:rsidR="00652664">
        <w:rPr>
          <w:rFonts w:ascii="Arial" w:hAnsi="Arial" w:cs="Arial"/>
        </w:rPr>
        <w:t xml:space="preserve"> (Welsh Government, 2021). </w:t>
      </w:r>
      <w:r w:rsidR="00674A82">
        <w:rPr>
          <w:rFonts w:ascii="Arial" w:hAnsi="Arial" w:cs="Arial"/>
        </w:rPr>
        <w:t>As well as this, upon completion of this assignment, I feel that I have developed another aspect of advancing pedagogy aspect by thoroughly researching and extending my understanding of both cross-curricular themes and blended learning experiences in more depth (Welsh Government, 2021).</w:t>
      </w:r>
    </w:p>
    <w:p w14:paraId="3B0BB538" w14:textId="4B33EE19" w:rsidR="00DC66EE" w:rsidRDefault="00DC66EE">
      <w:pPr>
        <w:rPr>
          <w:rFonts w:ascii="Arial" w:hAnsi="Arial" w:cs="Arial"/>
        </w:rPr>
      </w:pPr>
    </w:p>
    <w:p w14:paraId="22421D3C" w14:textId="5D684CB4" w:rsidR="00DC66EE" w:rsidRDefault="00DC66EE">
      <w:pPr>
        <w:rPr>
          <w:rFonts w:ascii="Arial" w:hAnsi="Arial" w:cs="Arial"/>
        </w:rPr>
      </w:pPr>
    </w:p>
    <w:p w14:paraId="165FEC1C" w14:textId="6DA1A96C" w:rsidR="00003C0E" w:rsidRDefault="00003C0E">
      <w:pPr>
        <w:rPr>
          <w:rFonts w:ascii="Arial" w:hAnsi="Arial" w:cs="Arial"/>
          <w:sz w:val="24"/>
          <w:szCs w:val="24"/>
          <w:u w:val="single"/>
        </w:rPr>
      </w:pPr>
      <w:r w:rsidRPr="00003C0E">
        <w:rPr>
          <w:rFonts w:ascii="Arial" w:hAnsi="Arial" w:cs="Arial"/>
          <w:sz w:val="24"/>
          <w:szCs w:val="24"/>
          <w:u w:val="single"/>
        </w:rPr>
        <w:lastRenderedPageBreak/>
        <w:t xml:space="preserve">Reference List </w:t>
      </w:r>
    </w:p>
    <w:p w14:paraId="0AFB3687" w14:textId="77777777" w:rsidR="008C51BA" w:rsidRPr="008C51BA" w:rsidRDefault="008C51BA" w:rsidP="00CD6601">
      <w:pPr>
        <w:spacing w:line="360" w:lineRule="auto"/>
        <w:rPr>
          <w:rFonts w:ascii="Arial" w:hAnsi="Arial" w:cs="Arial"/>
          <w:sz w:val="24"/>
          <w:szCs w:val="24"/>
        </w:rPr>
      </w:pPr>
      <w:r w:rsidRPr="008C51BA">
        <w:rPr>
          <w:rFonts w:ascii="Arial" w:hAnsi="Arial" w:cs="Arial"/>
          <w:sz w:val="24"/>
          <w:szCs w:val="24"/>
        </w:rPr>
        <w:t xml:space="preserve">Barnes, J. (2015) </w:t>
      </w:r>
      <w:r w:rsidRPr="008C51BA">
        <w:rPr>
          <w:rFonts w:ascii="Arial" w:hAnsi="Arial" w:cs="Arial"/>
          <w:i/>
          <w:iCs/>
          <w:sz w:val="24"/>
          <w:szCs w:val="24"/>
        </w:rPr>
        <w:t xml:space="preserve">Cross-Curricular Learning. </w:t>
      </w:r>
      <w:r w:rsidRPr="008C51BA">
        <w:rPr>
          <w:rFonts w:ascii="Arial" w:hAnsi="Arial" w:cs="Arial"/>
          <w:sz w:val="24"/>
          <w:szCs w:val="24"/>
        </w:rPr>
        <w:t>London: Sage Publications Ltd.</w:t>
      </w:r>
    </w:p>
    <w:p w14:paraId="626789F8" w14:textId="77777777" w:rsidR="008C51BA" w:rsidRPr="008C51BA" w:rsidRDefault="008C51BA" w:rsidP="00CD6601">
      <w:pPr>
        <w:spacing w:line="360" w:lineRule="auto"/>
        <w:rPr>
          <w:rFonts w:ascii="Arial" w:hAnsi="Arial" w:cs="Arial"/>
          <w:sz w:val="24"/>
          <w:szCs w:val="24"/>
        </w:rPr>
      </w:pPr>
      <w:proofErr w:type="spellStart"/>
      <w:r w:rsidRPr="008C51BA">
        <w:rPr>
          <w:rFonts w:ascii="Arial" w:hAnsi="Arial" w:cs="Arial"/>
          <w:sz w:val="24"/>
          <w:szCs w:val="24"/>
        </w:rPr>
        <w:t>Cleaveland</w:t>
      </w:r>
      <w:proofErr w:type="spellEnd"/>
      <w:r w:rsidRPr="008C51BA">
        <w:rPr>
          <w:rFonts w:ascii="Arial" w:hAnsi="Arial" w:cs="Arial"/>
          <w:sz w:val="24"/>
          <w:szCs w:val="24"/>
        </w:rPr>
        <w:t xml:space="preserve">-Innes, M. (2018) </w:t>
      </w:r>
      <w:r w:rsidRPr="008C51BA">
        <w:rPr>
          <w:rFonts w:ascii="Arial" w:hAnsi="Arial" w:cs="Arial"/>
          <w:i/>
          <w:iCs/>
          <w:sz w:val="24"/>
          <w:szCs w:val="24"/>
        </w:rPr>
        <w:t xml:space="preserve">Guide to Blended Learning. </w:t>
      </w:r>
      <w:r w:rsidRPr="008C51BA">
        <w:rPr>
          <w:rFonts w:ascii="Arial" w:hAnsi="Arial" w:cs="Arial"/>
          <w:sz w:val="24"/>
          <w:szCs w:val="24"/>
        </w:rPr>
        <w:t>London: Commonwealth of Learning</w:t>
      </w:r>
    </w:p>
    <w:p w14:paraId="3924E063" w14:textId="77777777" w:rsidR="008C51BA" w:rsidRPr="008C51BA" w:rsidRDefault="008C51BA" w:rsidP="00CD6601">
      <w:pPr>
        <w:spacing w:line="360" w:lineRule="auto"/>
        <w:rPr>
          <w:rFonts w:ascii="Arial" w:hAnsi="Arial" w:cs="Arial"/>
          <w:sz w:val="24"/>
          <w:szCs w:val="24"/>
        </w:rPr>
      </w:pPr>
      <w:r w:rsidRPr="008C51BA">
        <w:rPr>
          <w:rFonts w:ascii="Arial" w:hAnsi="Arial" w:cs="Arial"/>
          <w:sz w:val="24"/>
          <w:szCs w:val="24"/>
        </w:rPr>
        <w:t xml:space="preserve">Estyn (2020) </w:t>
      </w:r>
      <w:r w:rsidRPr="008C51BA">
        <w:rPr>
          <w:rFonts w:ascii="Arial" w:hAnsi="Arial" w:cs="Arial"/>
          <w:i/>
          <w:iCs/>
          <w:sz w:val="24"/>
          <w:szCs w:val="24"/>
        </w:rPr>
        <w:t xml:space="preserve">Teachers’ Knowledge and Pupils’ Learning Opportunities Improved by Research Projects. </w:t>
      </w:r>
      <w:r w:rsidRPr="008C51BA">
        <w:rPr>
          <w:rFonts w:ascii="Arial" w:hAnsi="Arial" w:cs="Arial"/>
          <w:sz w:val="24"/>
          <w:szCs w:val="24"/>
        </w:rPr>
        <w:t xml:space="preserve">(Available at: </w:t>
      </w:r>
      <w:hyperlink r:id="rId10" w:history="1">
        <w:r w:rsidRPr="008C51BA">
          <w:rPr>
            <w:rStyle w:val="Hyperlink"/>
            <w:rFonts w:ascii="Arial" w:hAnsi="Arial" w:cs="Arial"/>
            <w:sz w:val="24"/>
            <w:szCs w:val="24"/>
          </w:rPr>
          <w:t>Teachers’ knowledge and pupils’ learning opportunities improved by research projects | Estyn (</w:t>
        </w:r>
        <w:proofErr w:type="spellStart"/>
        <w:r w:rsidRPr="008C51BA">
          <w:rPr>
            <w:rStyle w:val="Hyperlink"/>
            <w:rFonts w:ascii="Arial" w:hAnsi="Arial" w:cs="Arial"/>
            <w:sz w:val="24"/>
            <w:szCs w:val="24"/>
          </w:rPr>
          <w:t>gov.wales</w:t>
        </w:r>
        <w:proofErr w:type="spellEnd"/>
        <w:r w:rsidRPr="008C51BA">
          <w:rPr>
            <w:rStyle w:val="Hyperlink"/>
            <w:rFonts w:ascii="Arial" w:hAnsi="Arial" w:cs="Arial"/>
            <w:sz w:val="24"/>
            <w:szCs w:val="24"/>
          </w:rPr>
          <w:t>)</w:t>
        </w:r>
      </w:hyperlink>
      <w:r w:rsidRPr="008C51BA">
        <w:rPr>
          <w:rFonts w:ascii="Arial" w:hAnsi="Arial" w:cs="Arial"/>
          <w:sz w:val="24"/>
          <w:szCs w:val="24"/>
        </w:rPr>
        <w:t xml:space="preserve"> (Accessed: 2</w:t>
      </w:r>
      <w:r w:rsidRPr="008C51BA">
        <w:rPr>
          <w:rFonts w:ascii="Arial" w:hAnsi="Arial" w:cs="Arial"/>
          <w:sz w:val="24"/>
          <w:szCs w:val="24"/>
          <w:vertAlign w:val="superscript"/>
        </w:rPr>
        <w:t>nd</w:t>
      </w:r>
      <w:r w:rsidRPr="008C51BA">
        <w:rPr>
          <w:rFonts w:ascii="Arial" w:hAnsi="Arial" w:cs="Arial"/>
          <w:sz w:val="24"/>
          <w:szCs w:val="24"/>
        </w:rPr>
        <w:t xml:space="preserve"> April 2022) </w:t>
      </w:r>
    </w:p>
    <w:p w14:paraId="56C10204" w14:textId="77777777" w:rsidR="008C51BA" w:rsidRPr="008C51BA" w:rsidRDefault="008C51BA" w:rsidP="00CD6601">
      <w:pPr>
        <w:spacing w:line="360" w:lineRule="auto"/>
        <w:rPr>
          <w:rFonts w:ascii="Arial" w:hAnsi="Arial" w:cs="Arial"/>
          <w:sz w:val="24"/>
          <w:szCs w:val="24"/>
        </w:rPr>
      </w:pPr>
      <w:r w:rsidRPr="008C51BA">
        <w:rPr>
          <w:rFonts w:ascii="Arial" w:hAnsi="Arial" w:cs="Arial"/>
          <w:sz w:val="24"/>
          <w:szCs w:val="24"/>
        </w:rPr>
        <w:t xml:space="preserve">Hattie, J. (2012) </w:t>
      </w:r>
      <w:r w:rsidRPr="008C51BA">
        <w:rPr>
          <w:rFonts w:ascii="Arial" w:hAnsi="Arial" w:cs="Arial"/>
          <w:i/>
          <w:iCs/>
          <w:sz w:val="24"/>
          <w:szCs w:val="24"/>
        </w:rPr>
        <w:t xml:space="preserve">Visible Learning for Teachers. </w:t>
      </w:r>
      <w:r w:rsidRPr="008C51BA">
        <w:rPr>
          <w:rFonts w:ascii="Arial" w:hAnsi="Arial" w:cs="Arial"/>
          <w:sz w:val="24"/>
          <w:szCs w:val="24"/>
        </w:rPr>
        <w:t>London: Routledge.</w:t>
      </w:r>
    </w:p>
    <w:p w14:paraId="45773B4E" w14:textId="77777777" w:rsidR="008C51BA" w:rsidRPr="008C51BA" w:rsidRDefault="008C51BA" w:rsidP="00274C89">
      <w:pPr>
        <w:spacing w:line="360" w:lineRule="auto"/>
        <w:rPr>
          <w:rStyle w:val="Hyperlink"/>
          <w:rFonts w:ascii="Arial" w:hAnsi="Arial" w:cs="Arial"/>
          <w:sz w:val="24"/>
          <w:szCs w:val="24"/>
        </w:rPr>
      </w:pPr>
      <w:r w:rsidRPr="008C51BA">
        <w:rPr>
          <w:rStyle w:val="Hyperlink"/>
          <w:rFonts w:ascii="Arial" w:hAnsi="Arial" w:cs="Arial"/>
          <w:color w:val="000000" w:themeColor="text1"/>
          <w:sz w:val="24"/>
          <w:szCs w:val="24"/>
          <w:u w:val="none"/>
        </w:rPr>
        <w:t xml:space="preserve">Impact Wales (2022) </w:t>
      </w:r>
      <w:r w:rsidRPr="008C51BA">
        <w:rPr>
          <w:rStyle w:val="Hyperlink"/>
          <w:rFonts w:ascii="Arial" w:hAnsi="Arial" w:cs="Arial"/>
          <w:i/>
          <w:iCs/>
          <w:color w:val="000000" w:themeColor="text1"/>
          <w:sz w:val="24"/>
          <w:szCs w:val="24"/>
          <w:u w:val="none"/>
        </w:rPr>
        <w:t xml:space="preserve">What are the 12 Pedagogical Principles &amp; How should you use them? </w:t>
      </w:r>
      <w:r w:rsidRPr="008C51BA">
        <w:rPr>
          <w:rStyle w:val="Hyperlink"/>
          <w:rFonts w:ascii="Arial" w:hAnsi="Arial" w:cs="Arial"/>
          <w:color w:val="000000" w:themeColor="text1"/>
          <w:sz w:val="24"/>
          <w:szCs w:val="24"/>
          <w:u w:val="none"/>
        </w:rPr>
        <w:t xml:space="preserve">Available at: </w:t>
      </w:r>
      <w:hyperlink r:id="rId11" w:history="1">
        <w:r w:rsidRPr="008C51BA">
          <w:rPr>
            <w:rStyle w:val="Hyperlink"/>
            <w:rFonts w:ascii="Arial" w:hAnsi="Arial" w:cs="Arial"/>
            <w:sz w:val="24"/>
            <w:szCs w:val="24"/>
          </w:rPr>
          <w:t>What are the 12 Pedagogical Principles &amp; How to use them - Impact Wales</w:t>
        </w:r>
      </w:hyperlink>
      <w:r w:rsidRPr="008C51BA">
        <w:rPr>
          <w:rStyle w:val="Hyperlink"/>
          <w:rFonts w:ascii="Arial" w:hAnsi="Arial" w:cs="Arial"/>
          <w:color w:val="000000" w:themeColor="text1"/>
          <w:sz w:val="24"/>
          <w:szCs w:val="24"/>
        </w:rPr>
        <w:t xml:space="preserve"> </w:t>
      </w:r>
      <w:r w:rsidRPr="008C51BA">
        <w:rPr>
          <w:rStyle w:val="Hyperlink"/>
          <w:rFonts w:ascii="Arial" w:hAnsi="Arial" w:cs="Arial"/>
          <w:color w:val="000000" w:themeColor="text1"/>
          <w:sz w:val="24"/>
          <w:szCs w:val="24"/>
          <w:u w:val="none"/>
        </w:rPr>
        <w:t>(Accessed: 25</w:t>
      </w:r>
      <w:r w:rsidRPr="008C51BA">
        <w:rPr>
          <w:rStyle w:val="Hyperlink"/>
          <w:rFonts w:ascii="Arial" w:hAnsi="Arial" w:cs="Arial"/>
          <w:color w:val="000000" w:themeColor="text1"/>
          <w:sz w:val="24"/>
          <w:szCs w:val="24"/>
          <w:u w:val="none"/>
          <w:vertAlign w:val="superscript"/>
        </w:rPr>
        <w:t>th</w:t>
      </w:r>
      <w:r w:rsidRPr="008C51BA">
        <w:rPr>
          <w:rStyle w:val="Hyperlink"/>
          <w:rFonts w:ascii="Arial" w:hAnsi="Arial" w:cs="Arial"/>
          <w:color w:val="000000" w:themeColor="text1"/>
          <w:sz w:val="24"/>
          <w:szCs w:val="24"/>
          <w:u w:val="none"/>
        </w:rPr>
        <w:t xml:space="preserve"> March 2022)</w:t>
      </w:r>
    </w:p>
    <w:p w14:paraId="0A2AEFBD" w14:textId="77777777" w:rsidR="008C51BA" w:rsidRPr="008C51BA" w:rsidRDefault="008C51BA" w:rsidP="00CD6601">
      <w:pPr>
        <w:spacing w:line="360" w:lineRule="auto"/>
        <w:rPr>
          <w:rFonts w:ascii="Arial" w:hAnsi="Arial" w:cs="Arial"/>
          <w:color w:val="000000" w:themeColor="text1"/>
          <w:sz w:val="24"/>
          <w:szCs w:val="24"/>
        </w:rPr>
      </w:pPr>
      <w:r w:rsidRPr="008C51BA">
        <w:rPr>
          <w:rStyle w:val="Hyperlink"/>
          <w:rFonts w:ascii="Arial" w:hAnsi="Arial" w:cs="Arial"/>
          <w:color w:val="000000" w:themeColor="text1"/>
          <w:sz w:val="24"/>
          <w:szCs w:val="24"/>
          <w:u w:val="none"/>
        </w:rPr>
        <w:t xml:space="preserve">Kaur, M. (2013) </w:t>
      </w:r>
      <w:r w:rsidRPr="008C51BA">
        <w:rPr>
          <w:rStyle w:val="Hyperlink"/>
          <w:rFonts w:ascii="Arial" w:hAnsi="Arial" w:cs="Arial"/>
          <w:i/>
          <w:iCs/>
          <w:color w:val="000000" w:themeColor="text1"/>
          <w:sz w:val="24"/>
          <w:szCs w:val="24"/>
          <w:u w:val="none"/>
        </w:rPr>
        <w:t xml:space="preserve">Blended Learning – Its Challenge and Future. </w:t>
      </w:r>
      <w:r w:rsidRPr="008C51BA">
        <w:rPr>
          <w:rStyle w:val="Hyperlink"/>
          <w:rFonts w:ascii="Arial" w:hAnsi="Arial" w:cs="Arial"/>
          <w:color w:val="000000" w:themeColor="text1"/>
          <w:sz w:val="24"/>
          <w:szCs w:val="24"/>
          <w:u w:val="none"/>
        </w:rPr>
        <w:t xml:space="preserve">Available at: </w:t>
      </w:r>
      <w:hyperlink r:id="rId12" w:history="1">
        <w:r w:rsidRPr="008C51BA">
          <w:rPr>
            <w:rStyle w:val="Hyperlink"/>
            <w:rFonts w:ascii="Arial" w:hAnsi="Arial" w:cs="Arial"/>
            <w:sz w:val="24"/>
            <w:szCs w:val="24"/>
          </w:rPr>
          <w:t>(PDF) Blended Learning - Its Challenges and Future (researc</w:t>
        </w:r>
        <w:r w:rsidRPr="008C51BA">
          <w:rPr>
            <w:rStyle w:val="Hyperlink"/>
            <w:rFonts w:ascii="Arial" w:hAnsi="Arial" w:cs="Arial"/>
            <w:sz w:val="24"/>
            <w:szCs w:val="24"/>
          </w:rPr>
          <w:t>h</w:t>
        </w:r>
        <w:r w:rsidRPr="008C51BA">
          <w:rPr>
            <w:rStyle w:val="Hyperlink"/>
            <w:rFonts w:ascii="Arial" w:hAnsi="Arial" w:cs="Arial"/>
            <w:sz w:val="24"/>
            <w:szCs w:val="24"/>
          </w:rPr>
          <w:t>gate.net)</w:t>
        </w:r>
      </w:hyperlink>
      <w:r w:rsidRPr="008C51BA">
        <w:rPr>
          <w:rFonts w:ascii="Arial" w:hAnsi="Arial" w:cs="Arial"/>
          <w:sz w:val="24"/>
          <w:szCs w:val="24"/>
        </w:rPr>
        <w:t xml:space="preserve"> (Accessed: 3</w:t>
      </w:r>
      <w:r w:rsidRPr="008C51BA">
        <w:rPr>
          <w:rFonts w:ascii="Arial" w:hAnsi="Arial" w:cs="Arial"/>
          <w:sz w:val="24"/>
          <w:szCs w:val="24"/>
          <w:vertAlign w:val="superscript"/>
        </w:rPr>
        <w:t>rd</w:t>
      </w:r>
      <w:r w:rsidRPr="008C51BA">
        <w:rPr>
          <w:rFonts w:ascii="Arial" w:hAnsi="Arial" w:cs="Arial"/>
          <w:sz w:val="24"/>
          <w:szCs w:val="24"/>
        </w:rPr>
        <w:t xml:space="preserve"> April 2022)</w:t>
      </w:r>
    </w:p>
    <w:p w14:paraId="2C3BD551" w14:textId="77777777" w:rsidR="008C51BA" w:rsidRPr="008C51BA" w:rsidRDefault="008C51BA" w:rsidP="00CD6601">
      <w:pPr>
        <w:spacing w:line="360" w:lineRule="auto"/>
        <w:rPr>
          <w:rFonts w:ascii="Arial" w:hAnsi="Arial" w:cs="Arial"/>
          <w:sz w:val="24"/>
          <w:szCs w:val="24"/>
        </w:rPr>
      </w:pPr>
      <w:r w:rsidRPr="008C51BA">
        <w:rPr>
          <w:rFonts w:ascii="Arial" w:hAnsi="Arial" w:cs="Arial"/>
          <w:sz w:val="24"/>
          <w:szCs w:val="24"/>
        </w:rPr>
        <w:t xml:space="preserve">Kerry, T. (2015) </w:t>
      </w:r>
      <w:r w:rsidRPr="008C51BA">
        <w:rPr>
          <w:rFonts w:ascii="Arial" w:hAnsi="Arial" w:cs="Arial"/>
          <w:i/>
          <w:iCs/>
          <w:sz w:val="24"/>
          <w:szCs w:val="24"/>
        </w:rPr>
        <w:t>Cross-Curricular Teaching in the Primary School</w:t>
      </w:r>
      <w:r w:rsidRPr="008C51BA">
        <w:rPr>
          <w:rFonts w:ascii="Arial" w:hAnsi="Arial" w:cs="Arial"/>
          <w:sz w:val="24"/>
          <w:szCs w:val="24"/>
        </w:rPr>
        <w:t>. Oxon: Routledge.</w:t>
      </w:r>
    </w:p>
    <w:p w14:paraId="0E734BFC" w14:textId="77777777" w:rsidR="008C51BA" w:rsidRPr="008C51BA" w:rsidRDefault="008C51BA" w:rsidP="00CD6601">
      <w:pPr>
        <w:spacing w:line="360" w:lineRule="auto"/>
        <w:rPr>
          <w:rStyle w:val="Hyperlink"/>
          <w:rFonts w:ascii="Arial" w:hAnsi="Arial" w:cs="Arial"/>
          <w:color w:val="000000" w:themeColor="text1"/>
          <w:sz w:val="24"/>
          <w:szCs w:val="24"/>
          <w:u w:val="none"/>
        </w:rPr>
      </w:pPr>
      <w:proofErr w:type="spellStart"/>
      <w:r w:rsidRPr="008C51BA">
        <w:rPr>
          <w:rFonts w:ascii="Arial" w:hAnsi="Arial" w:cs="Arial"/>
          <w:color w:val="000000" w:themeColor="text1"/>
          <w:sz w:val="24"/>
          <w:szCs w:val="24"/>
        </w:rPr>
        <w:t>Lalima</w:t>
      </w:r>
      <w:proofErr w:type="spellEnd"/>
      <w:r w:rsidRPr="008C51BA">
        <w:rPr>
          <w:rFonts w:ascii="Arial" w:hAnsi="Arial" w:cs="Arial"/>
          <w:color w:val="000000" w:themeColor="text1"/>
          <w:sz w:val="24"/>
          <w:szCs w:val="24"/>
        </w:rPr>
        <w:t xml:space="preserve"> (2017) </w:t>
      </w:r>
      <w:r w:rsidRPr="008C51BA">
        <w:rPr>
          <w:rFonts w:ascii="Arial" w:hAnsi="Arial" w:cs="Arial"/>
          <w:i/>
          <w:iCs/>
          <w:color w:val="000000" w:themeColor="text1"/>
          <w:sz w:val="24"/>
          <w:szCs w:val="24"/>
        </w:rPr>
        <w:t xml:space="preserve">Blended Learning: An Innovative Approach. </w:t>
      </w:r>
      <w:r w:rsidRPr="008C51BA">
        <w:rPr>
          <w:rFonts w:ascii="Arial" w:hAnsi="Arial" w:cs="Arial"/>
          <w:color w:val="000000" w:themeColor="text1"/>
          <w:sz w:val="24"/>
          <w:szCs w:val="24"/>
        </w:rPr>
        <w:t xml:space="preserve">Available at: </w:t>
      </w:r>
      <w:hyperlink r:id="rId13" w:history="1">
        <w:r w:rsidRPr="008C51BA">
          <w:rPr>
            <w:rStyle w:val="Hyperlink"/>
            <w:rFonts w:ascii="Arial" w:hAnsi="Arial" w:cs="Arial"/>
            <w:sz w:val="24"/>
            <w:szCs w:val="24"/>
          </w:rPr>
          <w:t>EJ1124666.pdf (ed.gov)</w:t>
        </w:r>
      </w:hyperlink>
      <w:r w:rsidRPr="008C51BA">
        <w:rPr>
          <w:rStyle w:val="Hyperlink"/>
          <w:rFonts w:ascii="Arial" w:hAnsi="Arial" w:cs="Arial"/>
          <w:sz w:val="24"/>
          <w:szCs w:val="24"/>
        </w:rPr>
        <w:t xml:space="preserve"> </w:t>
      </w:r>
      <w:r w:rsidRPr="008C51BA">
        <w:rPr>
          <w:rStyle w:val="Hyperlink"/>
          <w:rFonts w:ascii="Arial" w:hAnsi="Arial" w:cs="Arial"/>
          <w:color w:val="000000" w:themeColor="text1"/>
          <w:sz w:val="24"/>
          <w:szCs w:val="24"/>
          <w:u w:val="none"/>
        </w:rPr>
        <w:t>(Accessed: 1</w:t>
      </w:r>
      <w:r w:rsidRPr="008C51BA">
        <w:rPr>
          <w:rStyle w:val="Hyperlink"/>
          <w:rFonts w:ascii="Arial" w:hAnsi="Arial" w:cs="Arial"/>
          <w:color w:val="000000" w:themeColor="text1"/>
          <w:sz w:val="24"/>
          <w:szCs w:val="24"/>
          <w:u w:val="none"/>
          <w:vertAlign w:val="superscript"/>
        </w:rPr>
        <w:t>st</w:t>
      </w:r>
      <w:r w:rsidRPr="008C51BA">
        <w:rPr>
          <w:rStyle w:val="Hyperlink"/>
          <w:rFonts w:ascii="Arial" w:hAnsi="Arial" w:cs="Arial"/>
          <w:color w:val="000000" w:themeColor="text1"/>
          <w:sz w:val="24"/>
          <w:szCs w:val="24"/>
          <w:u w:val="none"/>
        </w:rPr>
        <w:t xml:space="preserve"> April 2022)</w:t>
      </w:r>
    </w:p>
    <w:p w14:paraId="7836C7ED" w14:textId="77777777" w:rsidR="008C51BA" w:rsidRPr="008C51BA" w:rsidRDefault="008C51BA" w:rsidP="00CD6601">
      <w:pPr>
        <w:spacing w:line="360" w:lineRule="auto"/>
        <w:rPr>
          <w:rStyle w:val="Hyperlink"/>
          <w:rFonts w:ascii="Arial" w:hAnsi="Arial" w:cs="Arial"/>
          <w:color w:val="000000" w:themeColor="text1"/>
          <w:sz w:val="24"/>
          <w:szCs w:val="24"/>
          <w:u w:val="none"/>
        </w:rPr>
      </w:pPr>
      <w:r w:rsidRPr="008C51BA">
        <w:rPr>
          <w:rFonts w:ascii="Arial" w:hAnsi="Arial" w:cs="Arial"/>
          <w:sz w:val="24"/>
          <w:szCs w:val="24"/>
        </w:rPr>
        <w:t xml:space="preserve">Lynch, M. (2019) </w:t>
      </w:r>
      <w:r w:rsidRPr="008C51BA">
        <w:rPr>
          <w:rFonts w:ascii="Arial" w:hAnsi="Arial" w:cs="Arial"/>
          <w:i/>
          <w:iCs/>
          <w:sz w:val="24"/>
          <w:szCs w:val="24"/>
        </w:rPr>
        <w:t xml:space="preserve">Pros and Cons of Cross Curricular Teaching. </w:t>
      </w:r>
      <w:r w:rsidRPr="008C51BA">
        <w:rPr>
          <w:rFonts w:ascii="Arial" w:hAnsi="Arial" w:cs="Arial"/>
          <w:sz w:val="24"/>
          <w:szCs w:val="24"/>
        </w:rPr>
        <w:t xml:space="preserve">Available at: </w:t>
      </w:r>
      <w:hyperlink r:id="rId14" w:history="1">
        <w:r w:rsidRPr="008C51BA">
          <w:rPr>
            <w:rStyle w:val="Hyperlink"/>
            <w:rFonts w:ascii="Arial" w:hAnsi="Arial" w:cs="Arial"/>
            <w:sz w:val="24"/>
            <w:szCs w:val="24"/>
          </w:rPr>
          <w:t xml:space="preserve">Pros and Cons of Cross-Curricular Teaching - The </w:t>
        </w:r>
        <w:proofErr w:type="spellStart"/>
        <w:r w:rsidRPr="008C51BA">
          <w:rPr>
            <w:rStyle w:val="Hyperlink"/>
            <w:rFonts w:ascii="Arial" w:hAnsi="Arial" w:cs="Arial"/>
            <w:sz w:val="24"/>
            <w:szCs w:val="24"/>
          </w:rPr>
          <w:t>Edvocat</w:t>
        </w:r>
        <w:r w:rsidRPr="008C51BA">
          <w:rPr>
            <w:rStyle w:val="Hyperlink"/>
            <w:rFonts w:ascii="Arial" w:hAnsi="Arial" w:cs="Arial"/>
            <w:sz w:val="24"/>
            <w:szCs w:val="24"/>
          </w:rPr>
          <w:t>e</w:t>
        </w:r>
        <w:proofErr w:type="spellEnd"/>
        <w:r w:rsidRPr="008C51BA">
          <w:rPr>
            <w:rStyle w:val="Hyperlink"/>
            <w:rFonts w:ascii="Arial" w:hAnsi="Arial" w:cs="Arial"/>
            <w:sz w:val="24"/>
            <w:szCs w:val="24"/>
          </w:rPr>
          <w:t xml:space="preserve"> (theedadvocate.org)</w:t>
        </w:r>
      </w:hyperlink>
      <w:r w:rsidRPr="008C51BA">
        <w:rPr>
          <w:rStyle w:val="Hyperlink"/>
          <w:rFonts w:ascii="Arial" w:hAnsi="Arial" w:cs="Arial"/>
          <w:sz w:val="24"/>
          <w:szCs w:val="24"/>
        </w:rPr>
        <w:t xml:space="preserve"> </w:t>
      </w:r>
      <w:r w:rsidRPr="008C51BA">
        <w:rPr>
          <w:rStyle w:val="Hyperlink"/>
          <w:rFonts w:ascii="Arial" w:hAnsi="Arial" w:cs="Arial"/>
          <w:color w:val="000000" w:themeColor="text1"/>
          <w:sz w:val="24"/>
          <w:szCs w:val="24"/>
          <w:u w:val="none"/>
        </w:rPr>
        <w:t>(Accessed: 3</w:t>
      </w:r>
      <w:r w:rsidRPr="008C51BA">
        <w:rPr>
          <w:rStyle w:val="Hyperlink"/>
          <w:rFonts w:ascii="Arial" w:hAnsi="Arial" w:cs="Arial"/>
          <w:color w:val="000000" w:themeColor="text1"/>
          <w:sz w:val="24"/>
          <w:szCs w:val="24"/>
          <w:u w:val="none"/>
          <w:vertAlign w:val="superscript"/>
        </w:rPr>
        <w:t>rd</w:t>
      </w:r>
      <w:r w:rsidRPr="008C51BA">
        <w:rPr>
          <w:rStyle w:val="Hyperlink"/>
          <w:rFonts w:ascii="Arial" w:hAnsi="Arial" w:cs="Arial"/>
          <w:color w:val="000000" w:themeColor="text1"/>
          <w:sz w:val="24"/>
          <w:szCs w:val="24"/>
          <w:u w:val="none"/>
        </w:rPr>
        <w:t xml:space="preserve"> April 2022)</w:t>
      </w:r>
    </w:p>
    <w:p w14:paraId="68A0D6F1" w14:textId="77777777" w:rsidR="008C51BA" w:rsidRPr="008C51BA" w:rsidRDefault="008C51BA" w:rsidP="00CD6601">
      <w:pPr>
        <w:spacing w:line="360" w:lineRule="auto"/>
        <w:rPr>
          <w:rFonts w:ascii="Arial" w:hAnsi="Arial" w:cs="Arial"/>
          <w:color w:val="000000" w:themeColor="text1"/>
          <w:sz w:val="24"/>
          <w:szCs w:val="24"/>
        </w:rPr>
      </w:pPr>
      <w:r w:rsidRPr="008C51BA">
        <w:rPr>
          <w:rStyle w:val="Hyperlink"/>
          <w:rFonts w:ascii="Arial" w:hAnsi="Arial" w:cs="Arial"/>
          <w:color w:val="000000" w:themeColor="text1"/>
          <w:sz w:val="24"/>
          <w:szCs w:val="24"/>
          <w:u w:val="none"/>
        </w:rPr>
        <w:t xml:space="preserve">Madden, L. (2018) </w:t>
      </w:r>
      <w:r w:rsidRPr="008C51BA">
        <w:rPr>
          <w:rStyle w:val="Hyperlink"/>
          <w:rFonts w:ascii="Arial" w:hAnsi="Arial" w:cs="Arial"/>
          <w:i/>
          <w:iCs/>
          <w:color w:val="000000" w:themeColor="text1"/>
          <w:sz w:val="24"/>
          <w:szCs w:val="24"/>
          <w:u w:val="none"/>
        </w:rPr>
        <w:t xml:space="preserve">Benefits of Cross-Curricular Education. </w:t>
      </w:r>
      <w:r w:rsidRPr="008C51BA">
        <w:rPr>
          <w:rStyle w:val="Hyperlink"/>
          <w:rFonts w:ascii="Arial" w:hAnsi="Arial" w:cs="Arial"/>
          <w:color w:val="000000" w:themeColor="text1"/>
          <w:sz w:val="24"/>
          <w:szCs w:val="24"/>
          <w:u w:val="none"/>
        </w:rPr>
        <w:t xml:space="preserve">Available at: </w:t>
      </w:r>
      <w:hyperlink r:id="rId15" w:history="1">
        <w:r w:rsidRPr="008C51BA">
          <w:rPr>
            <w:rStyle w:val="Hyperlink"/>
            <w:rFonts w:ascii="Arial" w:hAnsi="Arial" w:cs="Arial"/>
            <w:sz w:val="24"/>
            <w:szCs w:val="24"/>
          </w:rPr>
          <w:t>Benefits of cross-curricular ed</w:t>
        </w:r>
        <w:r w:rsidRPr="008C51BA">
          <w:rPr>
            <w:rStyle w:val="Hyperlink"/>
            <w:rFonts w:ascii="Arial" w:hAnsi="Arial" w:cs="Arial"/>
            <w:sz w:val="24"/>
            <w:szCs w:val="24"/>
          </w:rPr>
          <w:t>u</w:t>
        </w:r>
        <w:r w:rsidRPr="008C51BA">
          <w:rPr>
            <w:rStyle w:val="Hyperlink"/>
            <w:rFonts w:ascii="Arial" w:hAnsi="Arial" w:cs="Arial"/>
            <w:sz w:val="24"/>
            <w:szCs w:val="24"/>
          </w:rPr>
          <w:t>cation - Letters to a Pre-Scientist (prescientist.org)</w:t>
        </w:r>
      </w:hyperlink>
      <w:r w:rsidRPr="008C51BA">
        <w:rPr>
          <w:rStyle w:val="Hyperlink"/>
          <w:rFonts w:ascii="Arial" w:hAnsi="Arial" w:cs="Arial"/>
          <w:sz w:val="24"/>
          <w:szCs w:val="24"/>
        </w:rPr>
        <w:t xml:space="preserve"> </w:t>
      </w:r>
      <w:r w:rsidRPr="008C51BA">
        <w:rPr>
          <w:rStyle w:val="Hyperlink"/>
          <w:rFonts w:ascii="Arial" w:hAnsi="Arial" w:cs="Arial"/>
          <w:color w:val="000000" w:themeColor="text1"/>
          <w:sz w:val="24"/>
          <w:szCs w:val="24"/>
          <w:u w:val="none"/>
        </w:rPr>
        <w:t>(Accessed: 6</w:t>
      </w:r>
      <w:r w:rsidRPr="008C51BA">
        <w:rPr>
          <w:rStyle w:val="Hyperlink"/>
          <w:rFonts w:ascii="Arial" w:hAnsi="Arial" w:cs="Arial"/>
          <w:color w:val="000000" w:themeColor="text1"/>
          <w:sz w:val="24"/>
          <w:szCs w:val="24"/>
          <w:u w:val="none"/>
          <w:vertAlign w:val="superscript"/>
        </w:rPr>
        <w:t>th</w:t>
      </w:r>
      <w:r w:rsidRPr="008C51BA">
        <w:rPr>
          <w:rStyle w:val="Hyperlink"/>
          <w:rFonts w:ascii="Arial" w:hAnsi="Arial" w:cs="Arial"/>
          <w:color w:val="000000" w:themeColor="text1"/>
          <w:sz w:val="24"/>
          <w:szCs w:val="24"/>
          <w:u w:val="none"/>
        </w:rPr>
        <w:t xml:space="preserve"> April 2022)</w:t>
      </w:r>
    </w:p>
    <w:p w14:paraId="7D62C186" w14:textId="77777777" w:rsidR="008C51BA" w:rsidRPr="008C51BA" w:rsidRDefault="008C51BA" w:rsidP="00CD6601">
      <w:pPr>
        <w:spacing w:line="360" w:lineRule="auto"/>
        <w:rPr>
          <w:rFonts w:ascii="Arial" w:hAnsi="Arial" w:cs="Arial"/>
          <w:sz w:val="24"/>
          <w:szCs w:val="24"/>
        </w:rPr>
      </w:pPr>
      <w:r w:rsidRPr="008C51BA">
        <w:rPr>
          <w:rFonts w:ascii="Arial" w:hAnsi="Arial" w:cs="Arial"/>
          <w:sz w:val="24"/>
          <w:szCs w:val="24"/>
        </w:rPr>
        <w:t xml:space="preserve">Smith, P. (2010) </w:t>
      </w:r>
      <w:r w:rsidRPr="008C51BA">
        <w:rPr>
          <w:rFonts w:ascii="Arial" w:hAnsi="Arial" w:cs="Arial"/>
          <w:i/>
          <w:iCs/>
          <w:sz w:val="24"/>
          <w:szCs w:val="24"/>
        </w:rPr>
        <w:t xml:space="preserve">The Role of Peers in Children’s Learning. </w:t>
      </w:r>
      <w:r w:rsidRPr="008C51BA">
        <w:rPr>
          <w:rFonts w:ascii="Arial" w:hAnsi="Arial" w:cs="Arial"/>
          <w:sz w:val="24"/>
          <w:szCs w:val="24"/>
        </w:rPr>
        <w:t xml:space="preserve">Available at: </w:t>
      </w:r>
      <w:hyperlink r:id="rId16" w:history="1">
        <w:r w:rsidRPr="008C51BA">
          <w:rPr>
            <w:rFonts w:ascii="Arial" w:hAnsi="Arial" w:cs="Arial"/>
            <w:color w:val="0000FF"/>
            <w:sz w:val="24"/>
            <w:szCs w:val="24"/>
            <w:u w:val="single"/>
          </w:rPr>
          <w:t>The role of peers in children's learning (masse</w:t>
        </w:r>
        <w:r w:rsidRPr="008C51BA">
          <w:rPr>
            <w:rFonts w:ascii="Arial" w:hAnsi="Arial" w:cs="Arial"/>
            <w:color w:val="0000FF"/>
            <w:sz w:val="24"/>
            <w:szCs w:val="24"/>
            <w:u w:val="single"/>
          </w:rPr>
          <w:t>y</w:t>
        </w:r>
        <w:r w:rsidRPr="008C51BA">
          <w:rPr>
            <w:rFonts w:ascii="Arial" w:hAnsi="Arial" w:cs="Arial"/>
            <w:color w:val="0000FF"/>
            <w:sz w:val="24"/>
            <w:szCs w:val="24"/>
            <w:u w:val="single"/>
          </w:rPr>
          <w:t>.ac.nz)</w:t>
        </w:r>
      </w:hyperlink>
      <w:r w:rsidRPr="008C51BA">
        <w:rPr>
          <w:rFonts w:ascii="Arial" w:hAnsi="Arial" w:cs="Arial"/>
          <w:sz w:val="24"/>
          <w:szCs w:val="24"/>
        </w:rPr>
        <w:t xml:space="preserve"> (Accessed: 4</w:t>
      </w:r>
      <w:r w:rsidRPr="008C51BA">
        <w:rPr>
          <w:rFonts w:ascii="Arial" w:hAnsi="Arial" w:cs="Arial"/>
          <w:sz w:val="24"/>
          <w:szCs w:val="24"/>
          <w:vertAlign w:val="superscript"/>
        </w:rPr>
        <w:t>th</w:t>
      </w:r>
      <w:r w:rsidRPr="008C51BA">
        <w:rPr>
          <w:rFonts w:ascii="Arial" w:hAnsi="Arial" w:cs="Arial"/>
          <w:sz w:val="24"/>
          <w:szCs w:val="24"/>
        </w:rPr>
        <w:t xml:space="preserve"> April 2022)</w:t>
      </w:r>
    </w:p>
    <w:p w14:paraId="50A73A0C" w14:textId="77777777" w:rsidR="008C51BA" w:rsidRPr="008C51BA" w:rsidRDefault="008C51BA" w:rsidP="00883AD2">
      <w:pPr>
        <w:spacing w:line="360" w:lineRule="auto"/>
        <w:rPr>
          <w:rFonts w:ascii="Arial" w:hAnsi="Arial" w:cs="Arial"/>
          <w:sz w:val="24"/>
          <w:szCs w:val="24"/>
        </w:rPr>
      </w:pPr>
      <w:proofErr w:type="spellStart"/>
      <w:r w:rsidRPr="008C51BA">
        <w:rPr>
          <w:rFonts w:ascii="Arial" w:hAnsi="Arial" w:cs="Arial"/>
          <w:sz w:val="24"/>
          <w:szCs w:val="24"/>
        </w:rPr>
        <w:t>Thomspon</w:t>
      </w:r>
      <w:proofErr w:type="spellEnd"/>
      <w:r w:rsidRPr="008C51BA">
        <w:rPr>
          <w:rFonts w:ascii="Arial" w:hAnsi="Arial" w:cs="Arial"/>
          <w:sz w:val="24"/>
          <w:szCs w:val="24"/>
        </w:rPr>
        <w:t xml:space="preserve">, C. and </w:t>
      </w:r>
      <w:proofErr w:type="spellStart"/>
      <w:r w:rsidRPr="008C51BA">
        <w:rPr>
          <w:rFonts w:ascii="Arial" w:hAnsi="Arial" w:cs="Arial"/>
          <w:sz w:val="24"/>
          <w:szCs w:val="24"/>
        </w:rPr>
        <w:t>Wolstencroft</w:t>
      </w:r>
      <w:proofErr w:type="spellEnd"/>
      <w:r w:rsidRPr="008C51BA">
        <w:rPr>
          <w:rFonts w:ascii="Arial" w:hAnsi="Arial" w:cs="Arial"/>
          <w:sz w:val="24"/>
          <w:szCs w:val="24"/>
        </w:rPr>
        <w:t xml:space="preserve">, P. (2018) </w:t>
      </w:r>
      <w:r w:rsidRPr="008C51BA">
        <w:rPr>
          <w:rFonts w:ascii="Arial" w:hAnsi="Arial" w:cs="Arial"/>
          <w:i/>
          <w:iCs/>
          <w:sz w:val="24"/>
          <w:szCs w:val="24"/>
        </w:rPr>
        <w:t xml:space="preserve">The Trainee Teacher’s Handbook. </w:t>
      </w:r>
      <w:r w:rsidRPr="008C51BA">
        <w:rPr>
          <w:rFonts w:ascii="Arial" w:hAnsi="Arial" w:cs="Arial"/>
          <w:sz w:val="24"/>
          <w:szCs w:val="24"/>
        </w:rPr>
        <w:t xml:space="preserve">London: Sage Publications Ltd. </w:t>
      </w:r>
    </w:p>
    <w:p w14:paraId="3A6ACEAD" w14:textId="77777777" w:rsidR="008C51BA" w:rsidRPr="008C51BA" w:rsidRDefault="008C51BA" w:rsidP="00CD6601">
      <w:pPr>
        <w:spacing w:line="360" w:lineRule="auto"/>
        <w:rPr>
          <w:rFonts w:ascii="Arial" w:hAnsi="Arial" w:cs="Arial"/>
          <w:sz w:val="24"/>
          <w:szCs w:val="24"/>
        </w:rPr>
      </w:pPr>
      <w:r w:rsidRPr="008C51BA">
        <w:rPr>
          <w:rFonts w:ascii="Arial" w:hAnsi="Arial" w:cs="Arial"/>
          <w:sz w:val="24"/>
          <w:szCs w:val="24"/>
        </w:rPr>
        <w:lastRenderedPageBreak/>
        <w:t xml:space="preserve">Welsh Government (2021) </w:t>
      </w:r>
      <w:r w:rsidRPr="008C51BA">
        <w:rPr>
          <w:rFonts w:ascii="Arial" w:hAnsi="Arial" w:cs="Arial"/>
          <w:i/>
          <w:iCs/>
          <w:sz w:val="24"/>
          <w:szCs w:val="24"/>
        </w:rPr>
        <w:t xml:space="preserve">Cross-Curricular Skills Frameworks. </w:t>
      </w:r>
      <w:r w:rsidRPr="008C51BA">
        <w:rPr>
          <w:rFonts w:ascii="Arial" w:hAnsi="Arial" w:cs="Arial"/>
          <w:sz w:val="24"/>
          <w:szCs w:val="24"/>
        </w:rPr>
        <w:t xml:space="preserve">Available at: </w:t>
      </w:r>
      <w:hyperlink r:id="rId17" w:history="1">
        <w:r w:rsidRPr="008C51BA">
          <w:rPr>
            <w:rStyle w:val="Hyperlink"/>
            <w:rFonts w:ascii="Arial" w:hAnsi="Arial" w:cs="Arial"/>
            <w:sz w:val="24"/>
            <w:szCs w:val="24"/>
          </w:rPr>
          <w:t>consultation-document-cross-curricular-skills-frameworks-revised-abc-steps_0.pdf (</w:t>
        </w:r>
        <w:proofErr w:type="spellStart"/>
        <w:r w:rsidRPr="008C51BA">
          <w:rPr>
            <w:rStyle w:val="Hyperlink"/>
            <w:rFonts w:ascii="Arial" w:hAnsi="Arial" w:cs="Arial"/>
            <w:sz w:val="24"/>
            <w:szCs w:val="24"/>
          </w:rPr>
          <w:t>gov.wales</w:t>
        </w:r>
        <w:proofErr w:type="spellEnd"/>
        <w:r w:rsidRPr="008C51BA">
          <w:rPr>
            <w:rStyle w:val="Hyperlink"/>
            <w:rFonts w:ascii="Arial" w:hAnsi="Arial" w:cs="Arial"/>
            <w:sz w:val="24"/>
            <w:szCs w:val="24"/>
          </w:rPr>
          <w:t>)</w:t>
        </w:r>
      </w:hyperlink>
      <w:r w:rsidRPr="008C51BA">
        <w:rPr>
          <w:rStyle w:val="Hyperlink"/>
          <w:rFonts w:ascii="Arial" w:hAnsi="Arial" w:cs="Arial"/>
          <w:sz w:val="24"/>
          <w:szCs w:val="24"/>
        </w:rPr>
        <w:t xml:space="preserve"> </w:t>
      </w:r>
      <w:r w:rsidRPr="008C51BA">
        <w:rPr>
          <w:rStyle w:val="Hyperlink"/>
          <w:rFonts w:ascii="Arial" w:hAnsi="Arial" w:cs="Arial"/>
          <w:color w:val="000000" w:themeColor="text1"/>
          <w:sz w:val="24"/>
          <w:szCs w:val="24"/>
          <w:u w:val="none"/>
        </w:rPr>
        <w:t>(Accessed: 5</w:t>
      </w:r>
      <w:r w:rsidRPr="008C51BA">
        <w:rPr>
          <w:rStyle w:val="Hyperlink"/>
          <w:rFonts w:ascii="Arial" w:hAnsi="Arial" w:cs="Arial"/>
          <w:color w:val="000000" w:themeColor="text1"/>
          <w:sz w:val="24"/>
          <w:szCs w:val="24"/>
          <w:u w:val="none"/>
          <w:vertAlign w:val="superscript"/>
        </w:rPr>
        <w:t>th</w:t>
      </w:r>
      <w:r w:rsidRPr="008C51BA">
        <w:rPr>
          <w:rStyle w:val="Hyperlink"/>
          <w:rFonts w:ascii="Arial" w:hAnsi="Arial" w:cs="Arial"/>
          <w:color w:val="000000" w:themeColor="text1"/>
          <w:sz w:val="24"/>
          <w:szCs w:val="24"/>
          <w:u w:val="none"/>
        </w:rPr>
        <w:t xml:space="preserve"> April 2022)</w:t>
      </w:r>
    </w:p>
    <w:p w14:paraId="2E87A767" w14:textId="77777777" w:rsidR="008C51BA" w:rsidRPr="008C51BA" w:rsidRDefault="008C51BA" w:rsidP="007E35B4">
      <w:pPr>
        <w:spacing w:line="360" w:lineRule="auto"/>
        <w:rPr>
          <w:rFonts w:ascii="Arial" w:hAnsi="Arial" w:cs="Arial"/>
          <w:sz w:val="24"/>
          <w:szCs w:val="24"/>
        </w:rPr>
      </w:pPr>
      <w:r w:rsidRPr="008C51BA">
        <w:rPr>
          <w:rFonts w:ascii="Arial" w:hAnsi="Arial" w:cs="Arial"/>
          <w:sz w:val="24"/>
          <w:szCs w:val="24"/>
        </w:rPr>
        <w:t xml:space="preserve">Welsh Government (2021) </w:t>
      </w:r>
      <w:r w:rsidRPr="008C51BA">
        <w:rPr>
          <w:rFonts w:ascii="Arial" w:hAnsi="Arial" w:cs="Arial"/>
          <w:i/>
          <w:iCs/>
          <w:sz w:val="24"/>
          <w:szCs w:val="24"/>
        </w:rPr>
        <w:t xml:space="preserve">Professional Standards for Teaching and Leadership. </w:t>
      </w:r>
      <w:r w:rsidRPr="008C51BA">
        <w:rPr>
          <w:rFonts w:ascii="Arial" w:hAnsi="Arial" w:cs="Arial"/>
          <w:sz w:val="24"/>
          <w:szCs w:val="24"/>
        </w:rPr>
        <w:t xml:space="preserve">Available at: </w:t>
      </w:r>
      <w:hyperlink r:id="rId18" w:history="1">
        <w:r w:rsidRPr="008C51BA">
          <w:rPr>
            <w:rFonts w:ascii="Arial" w:hAnsi="Arial" w:cs="Arial"/>
            <w:color w:val="0000FF"/>
            <w:sz w:val="24"/>
            <w:szCs w:val="24"/>
            <w:u w:val="single"/>
          </w:rPr>
          <w:t>professional-standards-for-teaching-and-leadership-interactive-pdf-for-pc.pdf (</w:t>
        </w:r>
        <w:proofErr w:type="spellStart"/>
        <w:r w:rsidRPr="008C51BA">
          <w:rPr>
            <w:rFonts w:ascii="Arial" w:hAnsi="Arial" w:cs="Arial"/>
            <w:color w:val="0000FF"/>
            <w:sz w:val="24"/>
            <w:szCs w:val="24"/>
            <w:u w:val="single"/>
          </w:rPr>
          <w:t>gov.wales</w:t>
        </w:r>
        <w:proofErr w:type="spellEnd"/>
        <w:r w:rsidRPr="008C51BA">
          <w:rPr>
            <w:rFonts w:ascii="Arial" w:hAnsi="Arial" w:cs="Arial"/>
            <w:color w:val="0000FF"/>
            <w:sz w:val="24"/>
            <w:szCs w:val="24"/>
            <w:u w:val="single"/>
          </w:rPr>
          <w:t>)</w:t>
        </w:r>
      </w:hyperlink>
      <w:r w:rsidRPr="008C51BA">
        <w:rPr>
          <w:rFonts w:ascii="Arial" w:hAnsi="Arial" w:cs="Arial"/>
          <w:sz w:val="24"/>
          <w:szCs w:val="24"/>
        </w:rPr>
        <w:t xml:space="preserve"> (Accessed: </w:t>
      </w:r>
      <w:r w:rsidRPr="008C51BA">
        <w:rPr>
          <w:rFonts w:ascii="Arial" w:hAnsi="Arial" w:cs="Arial"/>
          <w:sz w:val="24"/>
          <w:szCs w:val="24"/>
        </w:rPr>
        <w:t>4</w:t>
      </w:r>
      <w:r w:rsidRPr="008C51BA">
        <w:rPr>
          <w:rFonts w:ascii="Arial" w:hAnsi="Arial" w:cs="Arial"/>
          <w:sz w:val="24"/>
          <w:szCs w:val="24"/>
          <w:vertAlign w:val="superscript"/>
        </w:rPr>
        <w:t>th</w:t>
      </w:r>
      <w:r w:rsidRPr="008C51BA">
        <w:rPr>
          <w:rFonts w:ascii="Arial" w:hAnsi="Arial" w:cs="Arial"/>
          <w:sz w:val="24"/>
          <w:szCs w:val="24"/>
        </w:rPr>
        <w:t xml:space="preserve"> April 2022</w:t>
      </w:r>
      <w:r w:rsidRPr="008C51BA">
        <w:rPr>
          <w:rFonts w:ascii="Arial" w:hAnsi="Arial" w:cs="Arial"/>
          <w:sz w:val="24"/>
          <w:szCs w:val="24"/>
        </w:rPr>
        <w:t>)</w:t>
      </w:r>
    </w:p>
    <w:p w14:paraId="252DEB1E" w14:textId="77777777" w:rsidR="008C51BA" w:rsidRPr="008C51BA" w:rsidRDefault="008C51BA" w:rsidP="00CD6601">
      <w:pPr>
        <w:spacing w:line="360" w:lineRule="auto"/>
        <w:rPr>
          <w:rFonts w:ascii="Arial" w:hAnsi="Arial" w:cs="Arial"/>
          <w:sz w:val="24"/>
          <w:szCs w:val="24"/>
        </w:rPr>
      </w:pPr>
      <w:r w:rsidRPr="008C51BA">
        <w:rPr>
          <w:rFonts w:ascii="Arial" w:hAnsi="Arial" w:cs="Arial"/>
          <w:sz w:val="24"/>
          <w:szCs w:val="24"/>
        </w:rPr>
        <w:t xml:space="preserve">Welsh Government (2022) </w:t>
      </w:r>
      <w:r w:rsidRPr="008C51BA">
        <w:rPr>
          <w:rFonts w:ascii="Arial" w:hAnsi="Arial" w:cs="Arial"/>
          <w:i/>
          <w:iCs/>
          <w:sz w:val="24"/>
          <w:szCs w:val="24"/>
        </w:rPr>
        <w:t xml:space="preserve">Developing a vision for curriculum design. </w:t>
      </w:r>
      <w:r w:rsidRPr="008C51BA">
        <w:rPr>
          <w:rFonts w:ascii="Arial" w:hAnsi="Arial" w:cs="Arial"/>
          <w:sz w:val="24"/>
          <w:szCs w:val="24"/>
        </w:rPr>
        <w:t xml:space="preserve">Available at: </w:t>
      </w:r>
      <w:hyperlink r:id="rId19" w:anchor="cross-curricular-skills" w:history="1">
        <w:r w:rsidRPr="008C51BA">
          <w:rPr>
            <w:rFonts w:ascii="Arial" w:hAnsi="Arial" w:cs="Arial"/>
            <w:color w:val="0000FF"/>
            <w:sz w:val="24"/>
            <w:szCs w:val="24"/>
            <w:u w:val="single"/>
          </w:rPr>
          <w:t>Developing a vision for curriculum design - Hwb (</w:t>
        </w:r>
        <w:proofErr w:type="spellStart"/>
        <w:r w:rsidRPr="008C51BA">
          <w:rPr>
            <w:rFonts w:ascii="Arial" w:hAnsi="Arial" w:cs="Arial"/>
            <w:color w:val="0000FF"/>
            <w:sz w:val="24"/>
            <w:szCs w:val="24"/>
            <w:u w:val="single"/>
          </w:rPr>
          <w:t>gov.wales</w:t>
        </w:r>
        <w:proofErr w:type="spellEnd"/>
        <w:r w:rsidRPr="008C51BA">
          <w:rPr>
            <w:rFonts w:ascii="Arial" w:hAnsi="Arial" w:cs="Arial"/>
            <w:color w:val="0000FF"/>
            <w:sz w:val="24"/>
            <w:szCs w:val="24"/>
            <w:u w:val="single"/>
          </w:rPr>
          <w:t>)</w:t>
        </w:r>
      </w:hyperlink>
      <w:r w:rsidRPr="008C51BA">
        <w:rPr>
          <w:rFonts w:ascii="Arial" w:hAnsi="Arial" w:cs="Arial"/>
          <w:sz w:val="24"/>
          <w:szCs w:val="24"/>
        </w:rPr>
        <w:t xml:space="preserve"> (Accessed: 1</w:t>
      </w:r>
      <w:r w:rsidRPr="008C51BA">
        <w:rPr>
          <w:rFonts w:ascii="Arial" w:hAnsi="Arial" w:cs="Arial"/>
          <w:sz w:val="24"/>
          <w:szCs w:val="24"/>
          <w:vertAlign w:val="superscript"/>
        </w:rPr>
        <w:t>st</w:t>
      </w:r>
      <w:r w:rsidRPr="008C51BA">
        <w:rPr>
          <w:rFonts w:ascii="Arial" w:hAnsi="Arial" w:cs="Arial"/>
          <w:sz w:val="24"/>
          <w:szCs w:val="24"/>
        </w:rPr>
        <w:t xml:space="preserve"> April 2022)</w:t>
      </w:r>
    </w:p>
    <w:p w14:paraId="2A2ED12B" w14:textId="77777777" w:rsidR="007E35B4" w:rsidRPr="001E3709" w:rsidRDefault="007E35B4" w:rsidP="00883AD2">
      <w:pPr>
        <w:spacing w:line="360" w:lineRule="auto"/>
        <w:rPr>
          <w:rFonts w:ascii="Arial" w:hAnsi="Arial" w:cs="Arial"/>
          <w:sz w:val="24"/>
          <w:szCs w:val="24"/>
        </w:rPr>
      </w:pPr>
    </w:p>
    <w:p w14:paraId="36DAEA59" w14:textId="77777777" w:rsidR="00883AD2" w:rsidRPr="00695FE5" w:rsidRDefault="00883AD2" w:rsidP="00CD6601">
      <w:pPr>
        <w:spacing w:line="360" w:lineRule="auto"/>
        <w:rPr>
          <w:rFonts w:ascii="Arial" w:hAnsi="Arial" w:cs="Arial"/>
          <w:sz w:val="24"/>
          <w:szCs w:val="24"/>
        </w:rPr>
      </w:pPr>
    </w:p>
    <w:sectPr w:rsidR="00883AD2" w:rsidRPr="00695FE5" w:rsidSect="00D12EF9">
      <w:footerReference w:type="default" r:id="rId20"/>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7648A" w14:textId="77777777" w:rsidR="009B66CF" w:rsidRDefault="009B66CF" w:rsidP="009B66CF">
      <w:pPr>
        <w:spacing w:after="0" w:line="240" w:lineRule="auto"/>
      </w:pPr>
      <w:r>
        <w:separator/>
      </w:r>
    </w:p>
  </w:endnote>
  <w:endnote w:type="continuationSeparator" w:id="0">
    <w:p w14:paraId="59CDBC04" w14:textId="77777777" w:rsidR="009B66CF" w:rsidRDefault="009B66CF" w:rsidP="009B6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543808"/>
      <w:docPartObj>
        <w:docPartGallery w:val="Page Numbers (Bottom of Page)"/>
        <w:docPartUnique/>
      </w:docPartObj>
    </w:sdtPr>
    <w:sdtEndPr>
      <w:rPr>
        <w:noProof/>
      </w:rPr>
    </w:sdtEndPr>
    <w:sdtContent>
      <w:p w14:paraId="1B5C2537" w14:textId="2F6B632A" w:rsidR="009B66CF" w:rsidRDefault="009B66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31E2F2" w14:textId="77777777" w:rsidR="009B66CF" w:rsidRDefault="009B6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3DFC6" w14:textId="77777777" w:rsidR="009B66CF" w:rsidRDefault="009B66CF" w:rsidP="009B66CF">
      <w:pPr>
        <w:spacing w:after="0" w:line="240" w:lineRule="auto"/>
      </w:pPr>
      <w:r>
        <w:separator/>
      </w:r>
    </w:p>
  </w:footnote>
  <w:footnote w:type="continuationSeparator" w:id="0">
    <w:p w14:paraId="7B541916" w14:textId="77777777" w:rsidR="009B66CF" w:rsidRDefault="009B66CF" w:rsidP="009B66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0660D"/>
    <w:multiLevelType w:val="hybridMultilevel"/>
    <w:tmpl w:val="F8D22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E6734"/>
    <w:multiLevelType w:val="hybridMultilevel"/>
    <w:tmpl w:val="5484D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E66740"/>
    <w:multiLevelType w:val="hybridMultilevel"/>
    <w:tmpl w:val="4620D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581EC5"/>
    <w:multiLevelType w:val="multilevel"/>
    <w:tmpl w:val="5836914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03C0E"/>
    <w:rsid w:val="00006DB3"/>
    <w:rsid w:val="00007789"/>
    <w:rsid w:val="00023C94"/>
    <w:rsid w:val="00025523"/>
    <w:rsid w:val="000448F3"/>
    <w:rsid w:val="00056EB0"/>
    <w:rsid w:val="000704A2"/>
    <w:rsid w:val="0007083C"/>
    <w:rsid w:val="00072A5F"/>
    <w:rsid w:val="00076549"/>
    <w:rsid w:val="00081035"/>
    <w:rsid w:val="0009009F"/>
    <w:rsid w:val="000A06FD"/>
    <w:rsid w:val="000B52F4"/>
    <w:rsid w:val="000B5595"/>
    <w:rsid w:val="000D27FF"/>
    <w:rsid w:val="000D5295"/>
    <w:rsid w:val="000E6BCF"/>
    <w:rsid w:val="000F18A6"/>
    <w:rsid w:val="000F401E"/>
    <w:rsid w:val="000F5D18"/>
    <w:rsid w:val="00103D54"/>
    <w:rsid w:val="00105654"/>
    <w:rsid w:val="00120133"/>
    <w:rsid w:val="00120E68"/>
    <w:rsid w:val="001302A7"/>
    <w:rsid w:val="00132033"/>
    <w:rsid w:val="00152081"/>
    <w:rsid w:val="00154257"/>
    <w:rsid w:val="00165B4A"/>
    <w:rsid w:val="00182DD5"/>
    <w:rsid w:val="00183A02"/>
    <w:rsid w:val="00184EC8"/>
    <w:rsid w:val="001865B4"/>
    <w:rsid w:val="00187752"/>
    <w:rsid w:val="001A3181"/>
    <w:rsid w:val="001B0B7F"/>
    <w:rsid w:val="001B68A1"/>
    <w:rsid w:val="001B7E67"/>
    <w:rsid w:val="001C0F5B"/>
    <w:rsid w:val="001C4416"/>
    <w:rsid w:val="001C4F58"/>
    <w:rsid w:val="001C58FA"/>
    <w:rsid w:val="001D00BD"/>
    <w:rsid w:val="001D4DC2"/>
    <w:rsid w:val="001D76E1"/>
    <w:rsid w:val="001E07E7"/>
    <w:rsid w:val="001E2CC8"/>
    <w:rsid w:val="001F418C"/>
    <w:rsid w:val="001F5EFD"/>
    <w:rsid w:val="00201774"/>
    <w:rsid w:val="00206720"/>
    <w:rsid w:val="00234047"/>
    <w:rsid w:val="002378CD"/>
    <w:rsid w:val="002556C9"/>
    <w:rsid w:val="00271807"/>
    <w:rsid w:val="0027481A"/>
    <w:rsid w:val="00274C89"/>
    <w:rsid w:val="002825F6"/>
    <w:rsid w:val="002B4969"/>
    <w:rsid w:val="002B797C"/>
    <w:rsid w:val="002C2243"/>
    <w:rsid w:val="002D3682"/>
    <w:rsid w:val="002F29E7"/>
    <w:rsid w:val="002F4042"/>
    <w:rsid w:val="00307E58"/>
    <w:rsid w:val="00325A38"/>
    <w:rsid w:val="003540D6"/>
    <w:rsid w:val="00357561"/>
    <w:rsid w:val="00391B91"/>
    <w:rsid w:val="003A231D"/>
    <w:rsid w:val="003A5093"/>
    <w:rsid w:val="003A5F1B"/>
    <w:rsid w:val="003A6487"/>
    <w:rsid w:val="003A7249"/>
    <w:rsid w:val="003C083D"/>
    <w:rsid w:val="003C5766"/>
    <w:rsid w:val="003C5CDE"/>
    <w:rsid w:val="003D5F94"/>
    <w:rsid w:val="003E320B"/>
    <w:rsid w:val="003F0A6C"/>
    <w:rsid w:val="003F128A"/>
    <w:rsid w:val="003F3D6C"/>
    <w:rsid w:val="003F5A2E"/>
    <w:rsid w:val="004066F7"/>
    <w:rsid w:val="00415D06"/>
    <w:rsid w:val="00433C95"/>
    <w:rsid w:val="00442F03"/>
    <w:rsid w:val="0045225B"/>
    <w:rsid w:val="00470017"/>
    <w:rsid w:val="00491B08"/>
    <w:rsid w:val="004A788B"/>
    <w:rsid w:val="004B3FDF"/>
    <w:rsid w:val="004C7D0A"/>
    <w:rsid w:val="004D5DB8"/>
    <w:rsid w:val="004D701F"/>
    <w:rsid w:val="004E1D46"/>
    <w:rsid w:val="004F1447"/>
    <w:rsid w:val="00500BCD"/>
    <w:rsid w:val="00511DF5"/>
    <w:rsid w:val="00526BB8"/>
    <w:rsid w:val="00534425"/>
    <w:rsid w:val="00535F50"/>
    <w:rsid w:val="005413EC"/>
    <w:rsid w:val="0054165B"/>
    <w:rsid w:val="0055285D"/>
    <w:rsid w:val="00561A17"/>
    <w:rsid w:val="00565D7D"/>
    <w:rsid w:val="00582975"/>
    <w:rsid w:val="00584FB1"/>
    <w:rsid w:val="00585890"/>
    <w:rsid w:val="00591E2A"/>
    <w:rsid w:val="005A287B"/>
    <w:rsid w:val="005A6F33"/>
    <w:rsid w:val="005C15A0"/>
    <w:rsid w:val="005C2674"/>
    <w:rsid w:val="005D3C08"/>
    <w:rsid w:val="005E1E50"/>
    <w:rsid w:val="005E5387"/>
    <w:rsid w:val="005F2227"/>
    <w:rsid w:val="006031BC"/>
    <w:rsid w:val="00604A92"/>
    <w:rsid w:val="006065BE"/>
    <w:rsid w:val="006115AD"/>
    <w:rsid w:val="006175D8"/>
    <w:rsid w:val="00627A73"/>
    <w:rsid w:val="006340B9"/>
    <w:rsid w:val="0064004D"/>
    <w:rsid w:val="00644AAC"/>
    <w:rsid w:val="00650274"/>
    <w:rsid w:val="00652664"/>
    <w:rsid w:val="0065623C"/>
    <w:rsid w:val="00660889"/>
    <w:rsid w:val="00661AFF"/>
    <w:rsid w:val="00674A82"/>
    <w:rsid w:val="00684921"/>
    <w:rsid w:val="0069103C"/>
    <w:rsid w:val="00692B9D"/>
    <w:rsid w:val="00693936"/>
    <w:rsid w:val="00695ED7"/>
    <w:rsid w:val="00695FE5"/>
    <w:rsid w:val="006A7D63"/>
    <w:rsid w:val="006B35F5"/>
    <w:rsid w:val="006C3AD6"/>
    <w:rsid w:val="006D3CA1"/>
    <w:rsid w:val="006E44C0"/>
    <w:rsid w:val="007145BF"/>
    <w:rsid w:val="007158B9"/>
    <w:rsid w:val="00742A05"/>
    <w:rsid w:val="007505CE"/>
    <w:rsid w:val="007507A5"/>
    <w:rsid w:val="007552D3"/>
    <w:rsid w:val="00774251"/>
    <w:rsid w:val="0078172C"/>
    <w:rsid w:val="00787E38"/>
    <w:rsid w:val="00797E80"/>
    <w:rsid w:val="007A2F9B"/>
    <w:rsid w:val="007C2688"/>
    <w:rsid w:val="007C428A"/>
    <w:rsid w:val="007E35B4"/>
    <w:rsid w:val="007E4959"/>
    <w:rsid w:val="0080494F"/>
    <w:rsid w:val="00811032"/>
    <w:rsid w:val="00811D24"/>
    <w:rsid w:val="0082121D"/>
    <w:rsid w:val="00846841"/>
    <w:rsid w:val="00851202"/>
    <w:rsid w:val="00855486"/>
    <w:rsid w:val="00855BE0"/>
    <w:rsid w:val="0085752F"/>
    <w:rsid w:val="00860793"/>
    <w:rsid w:val="00861ACF"/>
    <w:rsid w:val="00866163"/>
    <w:rsid w:val="008702E8"/>
    <w:rsid w:val="0087300F"/>
    <w:rsid w:val="0088108D"/>
    <w:rsid w:val="00883AD2"/>
    <w:rsid w:val="008B07E0"/>
    <w:rsid w:val="008B3E75"/>
    <w:rsid w:val="008B4F23"/>
    <w:rsid w:val="008C51BA"/>
    <w:rsid w:val="008D1A91"/>
    <w:rsid w:val="008D1BFE"/>
    <w:rsid w:val="008D2CCC"/>
    <w:rsid w:val="008D374C"/>
    <w:rsid w:val="008D4EE8"/>
    <w:rsid w:val="008E1670"/>
    <w:rsid w:val="008E50F5"/>
    <w:rsid w:val="008F5031"/>
    <w:rsid w:val="00903747"/>
    <w:rsid w:val="0090415F"/>
    <w:rsid w:val="00917E05"/>
    <w:rsid w:val="00920129"/>
    <w:rsid w:val="00944B83"/>
    <w:rsid w:val="00956025"/>
    <w:rsid w:val="009576F0"/>
    <w:rsid w:val="00960559"/>
    <w:rsid w:val="009678CC"/>
    <w:rsid w:val="00973EFA"/>
    <w:rsid w:val="00976D0A"/>
    <w:rsid w:val="00987C73"/>
    <w:rsid w:val="009B2B59"/>
    <w:rsid w:val="009B5AB6"/>
    <w:rsid w:val="009B66CF"/>
    <w:rsid w:val="009C13D0"/>
    <w:rsid w:val="009C62A2"/>
    <w:rsid w:val="009D04FB"/>
    <w:rsid w:val="009E6158"/>
    <w:rsid w:val="009E7522"/>
    <w:rsid w:val="009F069F"/>
    <w:rsid w:val="00A02F05"/>
    <w:rsid w:val="00A52E33"/>
    <w:rsid w:val="00A601F8"/>
    <w:rsid w:val="00A73287"/>
    <w:rsid w:val="00A7751A"/>
    <w:rsid w:val="00A8001F"/>
    <w:rsid w:val="00AA18E2"/>
    <w:rsid w:val="00AA1C50"/>
    <w:rsid w:val="00AA4A1E"/>
    <w:rsid w:val="00AB6531"/>
    <w:rsid w:val="00AB7B54"/>
    <w:rsid w:val="00AC5ED7"/>
    <w:rsid w:val="00AD0C90"/>
    <w:rsid w:val="00AE5EBF"/>
    <w:rsid w:val="00AE77C0"/>
    <w:rsid w:val="00AF175D"/>
    <w:rsid w:val="00AF2997"/>
    <w:rsid w:val="00AF497A"/>
    <w:rsid w:val="00B10A7F"/>
    <w:rsid w:val="00B116A1"/>
    <w:rsid w:val="00B11D93"/>
    <w:rsid w:val="00B313BB"/>
    <w:rsid w:val="00B42FDF"/>
    <w:rsid w:val="00B47970"/>
    <w:rsid w:val="00B50718"/>
    <w:rsid w:val="00B517A8"/>
    <w:rsid w:val="00B54155"/>
    <w:rsid w:val="00B56A38"/>
    <w:rsid w:val="00B61894"/>
    <w:rsid w:val="00B73378"/>
    <w:rsid w:val="00B802E1"/>
    <w:rsid w:val="00B85CB3"/>
    <w:rsid w:val="00B91E5F"/>
    <w:rsid w:val="00B94502"/>
    <w:rsid w:val="00BB02E4"/>
    <w:rsid w:val="00BB68E8"/>
    <w:rsid w:val="00BB6EEC"/>
    <w:rsid w:val="00BB7B39"/>
    <w:rsid w:val="00BC0E87"/>
    <w:rsid w:val="00BD56CC"/>
    <w:rsid w:val="00C00239"/>
    <w:rsid w:val="00C04909"/>
    <w:rsid w:val="00C07A18"/>
    <w:rsid w:val="00C12862"/>
    <w:rsid w:val="00C22090"/>
    <w:rsid w:val="00C35DA9"/>
    <w:rsid w:val="00C36DCE"/>
    <w:rsid w:val="00C373EE"/>
    <w:rsid w:val="00C4013B"/>
    <w:rsid w:val="00C4498B"/>
    <w:rsid w:val="00C5299F"/>
    <w:rsid w:val="00C70FD0"/>
    <w:rsid w:val="00C964C6"/>
    <w:rsid w:val="00CB2165"/>
    <w:rsid w:val="00CB3306"/>
    <w:rsid w:val="00CB41EE"/>
    <w:rsid w:val="00CC2DBE"/>
    <w:rsid w:val="00CC79CC"/>
    <w:rsid w:val="00CD6601"/>
    <w:rsid w:val="00CE7E25"/>
    <w:rsid w:val="00D01CF9"/>
    <w:rsid w:val="00D04B2D"/>
    <w:rsid w:val="00D12EF9"/>
    <w:rsid w:val="00D14CB8"/>
    <w:rsid w:val="00D23912"/>
    <w:rsid w:val="00D24F32"/>
    <w:rsid w:val="00D35BA9"/>
    <w:rsid w:val="00D36333"/>
    <w:rsid w:val="00D539F6"/>
    <w:rsid w:val="00D54AA6"/>
    <w:rsid w:val="00D54D03"/>
    <w:rsid w:val="00D57F44"/>
    <w:rsid w:val="00D67A6A"/>
    <w:rsid w:val="00D76BB9"/>
    <w:rsid w:val="00D80B86"/>
    <w:rsid w:val="00DA70C4"/>
    <w:rsid w:val="00DB24AB"/>
    <w:rsid w:val="00DB7AD2"/>
    <w:rsid w:val="00DC5913"/>
    <w:rsid w:val="00DC66EE"/>
    <w:rsid w:val="00DE0EA5"/>
    <w:rsid w:val="00E10A7A"/>
    <w:rsid w:val="00E163CD"/>
    <w:rsid w:val="00E16CAA"/>
    <w:rsid w:val="00E244F1"/>
    <w:rsid w:val="00E51D5B"/>
    <w:rsid w:val="00E532FC"/>
    <w:rsid w:val="00E6089C"/>
    <w:rsid w:val="00E7183E"/>
    <w:rsid w:val="00E95E82"/>
    <w:rsid w:val="00EA025F"/>
    <w:rsid w:val="00EA26B1"/>
    <w:rsid w:val="00EA585D"/>
    <w:rsid w:val="00ED4BF2"/>
    <w:rsid w:val="00ED7477"/>
    <w:rsid w:val="00EE64FD"/>
    <w:rsid w:val="00EE6CD4"/>
    <w:rsid w:val="00EF0621"/>
    <w:rsid w:val="00EF4993"/>
    <w:rsid w:val="00EF5C5B"/>
    <w:rsid w:val="00F12E00"/>
    <w:rsid w:val="00F14CCF"/>
    <w:rsid w:val="00F16DBE"/>
    <w:rsid w:val="00F2152B"/>
    <w:rsid w:val="00F33630"/>
    <w:rsid w:val="00F35A18"/>
    <w:rsid w:val="00F4060C"/>
    <w:rsid w:val="00F41A54"/>
    <w:rsid w:val="00F4655F"/>
    <w:rsid w:val="00F52A39"/>
    <w:rsid w:val="00F65598"/>
    <w:rsid w:val="00F73BCF"/>
    <w:rsid w:val="00F91B45"/>
    <w:rsid w:val="00F97EF5"/>
    <w:rsid w:val="00FA6051"/>
    <w:rsid w:val="00FB7EE9"/>
    <w:rsid w:val="00FD38F5"/>
    <w:rsid w:val="00FD6903"/>
    <w:rsid w:val="00FE7812"/>
    <w:rsid w:val="00FF27D3"/>
    <w:rsid w:val="00FF4700"/>
    <w:rsid w:val="00FF7E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0B02C"/>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NoSpacing">
    <w:name w:val="No Spacing"/>
    <w:link w:val="NoSpacingChar"/>
    <w:uiPriority w:val="1"/>
    <w:qFormat/>
    <w:rsid w:val="000D52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5295"/>
    <w:rPr>
      <w:rFonts w:eastAsiaTheme="minorEastAsia"/>
      <w:lang w:val="en-US"/>
    </w:rPr>
  </w:style>
  <w:style w:type="paragraph" w:styleId="ListParagraph">
    <w:name w:val="List Paragraph"/>
    <w:basedOn w:val="Normal"/>
    <w:uiPriority w:val="34"/>
    <w:qFormat/>
    <w:rsid w:val="00D12EF9"/>
    <w:pPr>
      <w:ind w:left="720"/>
      <w:contextualSpacing/>
    </w:pPr>
  </w:style>
  <w:style w:type="paragraph" w:styleId="Header">
    <w:name w:val="header"/>
    <w:basedOn w:val="Normal"/>
    <w:link w:val="HeaderChar"/>
    <w:uiPriority w:val="99"/>
    <w:unhideWhenUsed/>
    <w:rsid w:val="009B66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6CF"/>
  </w:style>
  <w:style w:type="paragraph" w:styleId="Footer">
    <w:name w:val="footer"/>
    <w:basedOn w:val="Normal"/>
    <w:link w:val="FooterChar"/>
    <w:uiPriority w:val="99"/>
    <w:unhideWhenUsed/>
    <w:rsid w:val="009B66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6CF"/>
  </w:style>
  <w:style w:type="character" w:styleId="Hyperlink">
    <w:name w:val="Hyperlink"/>
    <w:basedOn w:val="DefaultParagraphFont"/>
    <w:uiPriority w:val="99"/>
    <w:semiHidden/>
    <w:unhideWhenUsed/>
    <w:rsid w:val="00003C0E"/>
    <w:rPr>
      <w:color w:val="0000FF"/>
      <w:u w:val="single"/>
    </w:rPr>
  </w:style>
  <w:style w:type="character" w:styleId="FollowedHyperlink">
    <w:name w:val="FollowedHyperlink"/>
    <w:basedOn w:val="DefaultParagraphFont"/>
    <w:uiPriority w:val="99"/>
    <w:semiHidden/>
    <w:unhideWhenUsed/>
    <w:rsid w:val="00591E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0055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iles.eric.ed.gov/fulltext/EJ1124666.pdf" TargetMode="External"/><Relationship Id="rId18"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ublication/270848668_Blended_Learning_-_Its_Challenges_and_Future" TargetMode="External"/><Relationship Id="rId17" Type="http://schemas.openxmlformats.org/officeDocument/2006/relationships/hyperlink" Target="https://gov.wales/sites/default/files/consultations/2021-05/consultation-document-cross-curricular-skills-frameworks-revised-abc-steps_0.pdf" TargetMode="External"/><Relationship Id="rId2" Type="http://schemas.openxmlformats.org/officeDocument/2006/relationships/numbering" Target="numbering.xml"/><Relationship Id="rId16" Type="http://schemas.openxmlformats.org/officeDocument/2006/relationships/hyperlink" Target="https://mro.massey.ac.nz/bitstream/handle/10179/2217/02_whol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pact.wales/news/12-pedagogical-principles/" TargetMode="External"/><Relationship Id="rId5" Type="http://schemas.openxmlformats.org/officeDocument/2006/relationships/webSettings" Target="webSettings.xml"/><Relationship Id="rId15" Type="http://schemas.openxmlformats.org/officeDocument/2006/relationships/hyperlink" Target="https://prescientist.org/benefits-of-cross-curricular-education/" TargetMode="External"/><Relationship Id="rId23" Type="http://schemas.openxmlformats.org/officeDocument/2006/relationships/theme" Target="theme/theme1.xml"/><Relationship Id="rId10" Type="http://schemas.openxmlformats.org/officeDocument/2006/relationships/hyperlink" Target="https://www.estyn.gov.wales/effective-practice/teachers-knowledge-and-pupils-learning-opportunities-improved-research-projects" TargetMode="External"/><Relationship Id="rId19" Type="http://schemas.openxmlformats.org/officeDocument/2006/relationships/hyperlink" Target="https://hwb.gov.wales/curriculum-for-wales/designing-your-curriculum/developing-a-vision-for-curriculum-desig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edadvocate.org/pros-and-cons-of-cross-curricular-teaching/"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A33B4C538EA41EFB22D331C7D77E6D1"/>
        <w:category>
          <w:name w:val="General"/>
          <w:gallery w:val="placeholder"/>
        </w:category>
        <w:types>
          <w:type w:val="bbPlcHdr"/>
        </w:types>
        <w:behaviors>
          <w:behavior w:val="content"/>
        </w:behaviors>
        <w:guid w:val="{E162FF5A-C966-429D-A7FF-F02E3999C4E7}"/>
      </w:docPartPr>
      <w:docPartBody>
        <w:p w:rsidR="00D83D62" w:rsidRDefault="00946994" w:rsidP="00946994">
          <w:pPr>
            <w:pStyle w:val="5A33B4C538EA41EFB22D331C7D77E6D1"/>
          </w:pPr>
          <w:r>
            <w:rPr>
              <w:rFonts w:asciiTheme="majorHAnsi" w:eastAsiaTheme="majorEastAsia" w:hAnsiTheme="majorHAnsi" w:cstheme="majorBidi"/>
              <w:caps/>
              <w:color w:val="4472C4" w:themeColor="accent1"/>
              <w:sz w:val="80"/>
              <w:szCs w:val="80"/>
            </w:rPr>
            <w:t>[Document title]</w:t>
          </w:r>
        </w:p>
      </w:docPartBody>
    </w:docPart>
    <w:docPart>
      <w:docPartPr>
        <w:name w:val="772405A990454A099D971770E62709CD"/>
        <w:category>
          <w:name w:val="General"/>
          <w:gallery w:val="placeholder"/>
        </w:category>
        <w:types>
          <w:type w:val="bbPlcHdr"/>
        </w:types>
        <w:behaviors>
          <w:behavior w:val="content"/>
        </w:behaviors>
        <w:guid w:val="{872A2015-BBCF-41CB-9222-AF2B40F6A3E6}"/>
      </w:docPartPr>
      <w:docPartBody>
        <w:p w:rsidR="00D83D62" w:rsidRDefault="00946994" w:rsidP="00946994">
          <w:pPr>
            <w:pStyle w:val="772405A990454A099D971770E62709C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994"/>
    <w:rsid w:val="00946994"/>
    <w:rsid w:val="00D83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33B4C538EA41EFB22D331C7D77E6D1">
    <w:name w:val="5A33B4C538EA41EFB22D331C7D77E6D1"/>
    <w:rsid w:val="00946994"/>
  </w:style>
  <w:style w:type="paragraph" w:customStyle="1" w:styleId="772405A990454A099D971770E62709CD">
    <w:name w:val="772405A990454A099D971770E62709CD"/>
    <w:rsid w:val="009469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Olivia Rees</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3515</TotalTime>
  <Pages>14</Pages>
  <Words>4953</Words>
  <Characters>28234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Professional and pedagogic studies: leading the learning: what, how and why am i teaching?</vt:lpstr>
    </vt:vector>
  </TitlesOfParts>
  <Company>1900466</Company>
  <LinksUpToDate>false</LinksUpToDate>
  <CharactersWithSpaces>33121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pedagogic studies: leading the learning: what, how and why am i teaching?</dc:title>
  <dc:subject>ECAD6008</dc:subject>
  <dc:creator>Jayne Morgan</dc:creator>
  <cp:keywords/>
  <dc:description/>
  <cp:lastModifiedBy>Olivia Rees</cp:lastModifiedBy>
  <cp:revision>208</cp:revision>
  <dcterms:created xsi:type="dcterms:W3CDTF">2022-04-06T11:52:00Z</dcterms:created>
  <dcterms:modified xsi:type="dcterms:W3CDTF">2022-04-08T22:37:00Z</dcterms:modified>
</cp:coreProperties>
</file>