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EE093E" w14:textId="77777777" w:rsidR="002C7743" w:rsidRPr="00976379" w:rsidRDefault="002C7743">
      <w:pPr>
        <w:rPr>
          <w:rFonts w:ascii="Arial" w:hAnsi="Arial" w:cs="Arial"/>
        </w:rPr>
      </w:pPr>
    </w:p>
    <w:p w14:paraId="27977A60" w14:textId="77777777" w:rsidR="00976379" w:rsidRPr="00976379" w:rsidRDefault="00976379" w:rsidP="00976379">
      <w:pPr>
        <w:pStyle w:val="Title"/>
        <w:rPr>
          <w:b/>
          <w:bCs/>
          <w:sz w:val="40"/>
          <w:szCs w:val="40"/>
        </w:rPr>
      </w:pPr>
      <w:r w:rsidRPr="00976379">
        <w:rPr>
          <w:sz w:val="40"/>
          <w:szCs w:val="40"/>
        </w:rPr>
        <w:t>Computer systems and components specification</w:t>
      </w:r>
    </w:p>
    <w:sdt>
      <w:sdtPr>
        <w:rPr>
          <w:rFonts w:ascii="Arial" w:eastAsiaTheme="minorHAnsi" w:hAnsi="Arial" w:cs="Arial"/>
          <w:b w:val="0"/>
          <w:bCs w:val="0"/>
          <w:color w:val="auto"/>
          <w:sz w:val="24"/>
          <w:szCs w:val="24"/>
          <w:lang w:val="en-GB"/>
        </w:rPr>
        <w:id w:val="14464992"/>
        <w:docPartObj>
          <w:docPartGallery w:val="Table of Contents"/>
          <w:docPartUnique/>
        </w:docPartObj>
      </w:sdtPr>
      <w:sdtContent>
        <w:p w14:paraId="3AADF0FE" w14:textId="321D42C6" w:rsidR="000A7D3D" w:rsidRPr="00976379" w:rsidRDefault="000A7D3D">
          <w:pPr>
            <w:pStyle w:val="TOCHeading"/>
            <w:rPr>
              <w:rFonts w:ascii="Arial" w:hAnsi="Arial" w:cs="Arial"/>
              <w:sz w:val="24"/>
              <w:szCs w:val="24"/>
            </w:rPr>
          </w:pPr>
          <w:r w:rsidRPr="00976379">
            <w:rPr>
              <w:rFonts w:ascii="Arial" w:hAnsi="Arial" w:cs="Arial"/>
              <w:sz w:val="24"/>
              <w:szCs w:val="24"/>
            </w:rPr>
            <w:t>Contents</w:t>
          </w:r>
        </w:p>
        <w:p w14:paraId="708CEB60" w14:textId="4D2E05EB" w:rsidR="000C1C4A" w:rsidRDefault="000A7D3D">
          <w:pPr>
            <w:pStyle w:val="TOC1"/>
            <w:tabs>
              <w:tab w:val="right" w:leader="dot" w:pos="9016"/>
            </w:tabs>
            <w:rPr>
              <w:rFonts w:eastAsiaTheme="minorEastAsia"/>
              <w:noProof/>
              <w:lang w:eastAsia="en-GB"/>
            </w:rPr>
          </w:pPr>
          <w:r w:rsidRPr="00976379">
            <w:rPr>
              <w:rFonts w:ascii="Arial" w:hAnsi="Arial" w:cs="Arial"/>
              <w:sz w:val="24"/>
              <w:szCs w:val="24"/>
            </w:rPr>
            <w:fldChar w:fldCharType="begin"/>
          </w:r>
          <w:r w:rsidRPr="00976379">
            <w:rPr>
              <w:rFonts w:ascii="Arial" w:hAnsi="Arial" w:cs="Arial"/>
              <w:sz w:val="24"/>
              <w:szCs w:val="24"/>
            </w:rPr>
            <w:instrText xml:space="preserve"> TOC \o "1-3" \h \z \u </w:instrText>
          </w:r>
          <w:r w:rsidRPr="00976379">
            <w:rPr>
              <w:rFonts w:ascii="Arial" w:hAnsi="Arial" w:cs="Arial"/>
              <w:sz w:val="24"/>
              <w:szCs w:val="24"/>
            </w:rPr>
            <w:fldChar w:fldCharType="separate"/>
          </w:r>
          <w:hyperlink w:anchor="_Toc67669809" w:history="1">
            <w:r w:rsidR="000C1C4A" w:rsidRPr="00F17FEC">
              <w:rPr>
                <w:rStyle w:val="Hyperlink"/>
                <w:rFonts w:ascii="Arial" w:hAnsi="Arial" w:cs="Arial"/>
                <w:noProof/>
              </w:rPr>
              <w:t>Introduction</w:t>
            </w:r>
            <w:r w:rsidR="000C1C4A">
              <w:rPr>
                <w:noProof/>
                <w:webHidden/>
              </w:rPr>
              <w:tab/>
            </w:r>
            <w:r w:rsidR="000C1C4A">
              <w:rPr>
                <w:noProof/>
                <w:webHidden/>
              </w:rPr>
              <w:fldChar w:fldCharType="begin"/>
            </w:r>
            <w:r w:rsidR="000C1C4A">
              <w:rPr>
                <w:noProof/>
                <w:webHidden/>
              </w:rPr>
              <w:instrText xml:space="preserve"> PAGEREF _Toc67669809 \h </w:instrText>
            </w:r>
            <w:r w:rsidR="000C1C4A">
              <w:rPr>
                <w:noProof/>
                <w:webHidden/>
              </w:rPr>
            </w:r>
            <w:r w:rsidR="000C1C4A">
              <w:rPr>
                <w:noProof/>
                <w:webHidden/>
              </w:rPr>
              <w:fldChar w:fldCharType="separate"/>
            </w:r>
            <w:r w:rsidR="000C1C4A">
              <w:rPr>
                <w:noProof/>
                <w:webHidden/>
              </w:rPr>
              <w:t>2</w:t>
            </w:r>
            <w:r w:rsidR="000C1C4A">
              <w:rPr>
                <w:noProof/>
                <w:webHidden/>
              </w:rPr>
              <w:fldChar w:fldCharType="end"/>
            </w:r>
          </w:hyperlink>
        </w:p>
        <w:p w14:paraId="692EC359" w14:textId="73F3C3AC" w:rsidR="000C1C4A" w:rsidRDefault="000C1C4A">
          <w:pPr>
            <w:pStyle w:val="TOC1"/>
            <w:tabs>
              <w:tab w:val="right" w:leader="dot" w:pos="9016"/>
            </w:tabs>
            <w:rPr>
              <w:rFonts w:eastAsiaTheme="minorEastAsia"/>
              <w:noProof/>
              <w:lang w:eastAsia="en-GB"/>
            </w:rPr>
          </w:pPr>
          <w:hyperlink w:anchor="_Toc67669810" w:history="1">
            <w:r w:rsidRPr="00F17FEC">
              <w:rPr>
                <w:rStyle w:val="Hyperlink"/>
                <w:rFonts w:ascii="Arial" w:hAnsi="Arial" w:cs="Arial"/>
                <w:noProof/>
              </w:rPr>
              <w:t>Main Report</w:t>
            </w:r>
            <w:r>
              <w:rPr>
                <w:noProof/>
                <w:webHidden/>
              </w:rPr>
              <w:tab/>
            </w:r>
            <w:r>
              <w:rPr>
                <w:noProof/>
                <w:webHidden/>
              </w:rPr>
              <w:fldChar w:fldCharType="begin"/>
            </w:r>
            <w:r>
              <w:rPr>
                <w:noProof/>
                <w:webHidden/>
              </w:rPr>
              <w:instrText xml:space="preserve"> PAGEREF _Toc67669810 \h </w:instrText>
            </w:r>
            <w:r>
              <w:rPr>
                <w:noProof/>
                <w:webHidden/>
              </w:rPr>
            </w:r>
            <w:r>
              <w:rPr>
                <w:noProof/>
                <w:webHidden/>
              </w:rPr>
              <w:fldChar w:fldCharType="separate"/>
            </w:r>
            <w:r>
              <w:rPr>
                <w:noProof/>
                <w:webHidden/>
              </w:rPr>
              <w:t>2</w:t>
            </w:r>
            <w:r>
              <w:rPr>
                <w:noProof/>
                <w:webHidden/>
              </w:rPr>
              <w:fldChar w:fldCharType="end"/>
            </w:r>
          </w:hyperlink>
        </w:p>
        <w:p w14:paraId="420928BD" w14:textId="7368503A" w:rsidR="000C1C4A" w:rsidRDefault="000C1C4A">
          <w:pPr>
            <w:pStyle w:val="TOC2"/>
            <w:tabs>
              <w:tab w:val="right" w:leader="dot" w:pos="9016"/>
            </w:tabs>
            <w:rPr>
              <w:rFonts w:eastAsiaTheme="minorEastAsia"/>
              <w:noProof/>
              <w:lang w:eastAsia="en-GB"/>
            </w:rPr>
          </w:pPr>
          <w:hyperlink w:anchor="_Toc67669811" w:history="1">
            <w:r w:rsidRPr="00F17FEC">
              <w:rPr>
                <w:rStyle w:val="Hyperlink"/>
                <w:rFonts w:ascii="Arial" w:hAnsi="Arial" w:cs="Arial"/>
                <w:noProof/>
              </w:rPr>
              <w:t>PC Build 1 (Cheaper PC)</w:t>
            </w:r>
            <w:r>
              <w:rPr>
                <w:noProof/>
                <w:webHidden/>
              </w:rPr>
              <w:tab/>
            </w:r>
            <w:r>
              <w:rPr>
                <w:noProof/>
                <w:webHidden/>
              </w:rPr>
              <w:fldChar w:fldCharType="begin"/>
            </w:r>
            <w:r>
              <w:rPr>
                <w:noProof/>
                <w:webHidden/>
              </w:rPr>
              <w:instrText xml:space="preserve"> PAGEREF _Toc67669811 \h </w:instrText>
            </w:r>
            <w:r>
              <w:rPr>
                <w:noProof/>
                <w:webHidden/>
              </w:rPr>
            </w:r>
            <w:r>
              <w:rPr>
                <w:noProof/>
                <w:webHidden/>
              </w:rPr>
              <w:fldChar w:fldCharType="separate"/>
            </w:r>
            <w:r>
              <w:rPr>
                <w:noProof/>
                <w:webHidden/>
              </w:rPr>
              <w:t>2</w:t>
            </w:r>
            <w:r>
              <w:rPr>
                <w:noProof/>
                <w:webHidden/>
              </w:rPr>
              <w:fldChar w:fldCharType="end"/>
            </w:r>
          </w:hyperlink>
        </w:p>
        <w:p w14:paraId="746CBAB7" w14:textId="1B0ED8A7" w:rsidR="000C1C4A" w:rsidRDefault="000C1C4A">
          <w:pPr>
            <w:pStyle w:val="TOC2"/>
            <w:tabs>
              <w:tab w:val="right" w:leader="dot" w:pos="9016"/>
            </w:tabs>
            <w:rPr>
              <w:rFonts w:eastAsiaTheme="minorEastAsia"/>
              <w:noProof/>
              <w:lang w:eastAsia="en-GB"/>
            </w:rPr>
          </w:pPr>
          <w:hyperlink w:anchor="_Toc67669812" w:history="1">
            <w:r w:rsidRPr="00F17FEC">
              <w:rPr>
                <w:rStyle w:val="Hyperlink"/>
                <w:rFonts w:ascii="Arial" w:hAnsi="Arial" w:cs="Arial"/>
                <w:noProof/>
              </w:rPr>
              <w:t>PC Build 2 (More expensive)</w:t>
            </w:r>
            <w:r>
              <w:rPr>
                <w:noProof/>
                <w:webHidden/>
              </w:rPr>
              <w:tab/>
            </w:r>
            <w:r>
              <w:rPr>
                <w:noProof/>
                <w:webHidden/>
              </w:rPr>
              <w:fldChar w:fldCharType="begin"/>
            </w:r>
            <w:r>
              <w:rPr>
                <w:noProof/>
                <w:webHidden/>
              </w:rPr>
              <w:instrText xml:space="preserve"> PAGEREF _Toc67669812 \h </w:instrText>
            </w:r>
            <w:r>
              <w:rPr>
                <w:noProof/>
                <w:webHidden/>
              </w:rPr>
            </w:r>
            <w:r>
              <w:rPr>
                <w:noProof/>
                <w:webHidden/>
              </w:rPr>
              <w:fldChar w:fldCharType="separate"/>
            </w:r>
            <w:r>
              <w:rPr>
                <w:noProof/>
                <w:webHidden/>
              </w:rPr>
              <w:t>2</w:t>
            </w:r>
            <w:r>
              <w:rPr>
                <w:noProof/>
                <w:webHidden/>
              </w:rPr>
              <w:fldChar w:fldCharType="end"/>
            </w:r>
          </w:hyperlink>
        </w:p>
        <w:p w14:paraId="0A43F971" w14:textId="72379D61" w:rsidR="000C1C4A" w:rsidRDefault="000C1C4A">
          <w:pPr>
            <w:pStyle w:val="TOC1"/>
            <w:tabs>
              <w:tab w:val="right" w:leader="dot" w:pos="9016"/>
            </w:tabs>
            <w:rPr>
              <w:rFonts w:eastAsiaTheme="minorEastAsia"/>
              <w:noProof/>
              <w:lang w:eastAsia="en-GB"/>
            </w:rPr>
          </w:pPr>
          <w:hyperlink w:anchor="_Toc67669813" w:history="1">
            <w:r w:rsidRPr="00F17FEC">
              <w:rPr>
                <w:rStyle w:val="Hyperlink"/>
                <w:rFonts w:ascii="Arial" w:hAnsi="Arial" w:cs="Arial"/>
                <w:noProof/>
              </w:rPr>
              <w:t>Why I Chose each part. (Low spec)</w:t>
            </w:r>
            <w:r>
              <w:rPr>
                <w:noProof/>
                <w:webHidden/>
              </w:rPr>
              <w:tab/>
            </w:r>
            <w:r>
              <w:rPr>
                <w:noProof/>
                <w:webHidden/>
              </w:rPr>
              <w:fldChar w:fldCharType="begin"/>
            </w:r>
            <w:r>
              <w:rPr>
                <w:noProof/>
                <w:webHidden/>
              </w:rPr>
              <w:instrText xml:space="preserve"> PAGEREF _Toc67669813 \h </w:instrText>
            </w:r>
            <w:r>
              <w:rPr>
                <w:noProof/>
                <w:webHidden/>
              </w:rPr>
            </w:r>
            <w:r>
              <w:rPr>
                <w:noProof/>
                <w:webHidden/>
              </w:rPr>
              <w:fldChar w:fldCharType="separate"/>
            </w:r>
            <w:r>
              <w:rPr>
                <w:noProof/>
                <w:webHidden/>
              </w:rPr>
              <w:t>3</w:t>
            </w:r>
            <w:r>
              <w:rPr>
                <w:noProof/>
                <w:webHidden/>
              </w:rPr>
              <w:fldChar w:fldCharType="end"/>
            </w:r>
          </w:hyperlink>
        </w:p>
        <w:p w14:paraId="6CC51A5F" w14:textId="7827DC2C" w:rsidR="000C1C4A" w:rsidRDefault="000C1C4A">
          <w:pPr>
            <w:pStyle w:val="TOC2"/>
            <w:tabs>
              <w:tab w:val="right" w:leader="dot" w:pos="9016"/>
            </w:tabs>
            <w:rPr>
              <w:rFonts w:eastAsiaTheme="minorEastAsia"/>
              <w:noProof/>
              <w:lang w:eastAsia="en-GB"/>
            </w:rPr>
          </w:pPr>
          <w:hyperlink w:anchor="_Toc67669814" w:history="1">
            <w:r w:rsidRPr="00F17FEC">
              <w:rPr>
                <w:rStyle w:val="Hyperlink"/>
                <w:rFonts w:ascii="Arial" w:hAnsi="Arial" w:cs="Arial"/>
                <w:noProof/>
              </w:rPr>
              <w:t>CPU [1]</w:t>
            </w:r>
            <w:r>
              <w:rPr>
                <w:noProof/>
                <w:webHidden/>
              </w:rPr>
              <w:tab/>
            </w:r>
            <w:r>
              <w:rPr>
                <w:noProof/>
                <w:webHidden/>
              </w:rPr>
              <w:fldChar w:fldCharType="begin"/>
            </w:r>
            <w:r>
              <w:rPr>
                <w:noProof/>
                <w:webHidden/>
              </w:rPr>
              <w:instrText xml:space="preserve"> PAGEREF _Toc67669814 \h </w:instrText>
            </w:r>
            <w:r>
              <w:rPr>
                <w:noProof/>
                <w:webHidden/>
              </w:rPr>
            </w:r>
            <w:r>
              <w:rPr>
                <w:noProof/>
                <w:webHidden/>
              </w:rPr>
              <w:fldChar w:fldCharType="separate"/>
            </w:r>
            <w:r>
              <w:rPr>
                <w:noProof/>
                <w:webHidden/>
              </w:rPr>
              <w:t>3</w:t>
            </w:r>
            <w:r>
              <w:rPr>
                <w:noProof/>
                <w:webHidden/>
              </w:rPr>
              <w:fldChar w:fldCharType="end"/>
            </w:r>
          </w:hyperlink>
        </w:p>
        <w:p w14:paraId="6091A2CC" w14:textId="1D6CC5E6" w:rsidR="000C1C4A" w:rsidRDefault="000C1C4A">
          <w:pPr>
            <w:pStyle w:val="TOC2"/>
            <w:tabs>
              <w:tab w:val="right" w:leader="dot" w:pos="9016"/>
            </w:tabs>
            <w:rPr>
              <w:rFonts w:eastAsiaTheme="minorEastAsia"/>
              <w:noProof/>
              <w:lang w:eastAsia="en-GB"/>
            </w:rPr>
          </w:pPr>
          <w:hyperlink w:anchor="_Toc67669815" w:history="1">
            <w:r w:rsidRPr="00F17FEC">
              <w:rPr>
                <w:rStyle w:val="Hyperlink"/>
                <w:rFonts w:ascii="Arial" w:hAnsi="Arial" w:cs="Arial"/>
                <w:noProof/>
              </w:rPr>
              <w:t>CPU Fan [2]</w:t>
            </w:r>
            <w:r>
              <w:rPr>
                <w:noProof/>
                <w:webHidden/>
              </w:rPr>
              <w:tab/>
            </w:r>
            <w:r>
              <w:rPr>
                <w:noProof/>
                <w:webHidden/>
              </w:rPr>
              <w:fldChar w:fldCharType="begin"/>
            </w:r>
            <w:r>
              <w:rPr>
                <w:noProof/>
                <w:webHidden/>
              </w:rPr>
              <w:instrText xml:space="preserve"> PAGEREF _Toc67669815 \h </w:instrText>
            </w:r>
            <w:r>
              <w:rPr>
                <w:noProof/>
                <w:webHidden/>
              </w:rPr>
            </w:r>
            <w:r>
              <w:rPr>
                <w:noProof/>
                <w:webHidden/>
              </w:rPr>
              <w:fldChar w:fldCharType="separate"/>
            </w:r>
            <w:r>
              <w:rPr>
                <w:noProof/>
                <w:webHidden/>
              </w:rPr>
              <w:t>3</w:t>
            </w:r>
            <w:r>
              <w:rPr>
                <w:noProof/>
                <w:webHidden/>
              </w:rPr>
              <w:fldChar w:fldCharType="end"/>
            </w:r>
          </w:hyperlink>
        </w:p>
        <w:p w14:paraId="4E1F68B7" w14:textId="15ACA90F" w:rsidR="000C1C4A" w:rsidRDefault="000C1C4A">
          <w:pPr>
            <w:pStyle w:val="TOC2"/>
            <w:tabs>
              <w:tab w:val="right" w:leader="dot" w:pos="9016"/>
            </w:tabs>
            <w:rPr>
              <w:rFonts w:eastAsiaTheme="minorEastAsia"/>
              <w:noProof/>
              <w:lang w:eastAsia="en-GB"/>
            </w:rPr>
          </w:pPr>
          <w:hyperlink w:anchor="_Toc67669816" w:history="1">
            <w:r w:rsidRPr="00F17FEC">
              <w:rPr>
                <w:rStyle w:val="Hyperlink"/>
                <w:rFonts w:ascii="Arial" w:hAnsi="Arial" w:cs="Arial"/>
                <w:noProof/>
              </w:rPr>
              <w:t>Motherboard [3]</w:t>
            </w:r>
            <w:r>
              <w:rPr>
                <w:noProof/>
                <w:webHidden/>
              </w:rPr>
              <w:tab/>
            </w:r>
            <w:r>
              <w:rPr>
                <w:noProof/>
                <w:webHidden/>
              </w:rPr>
              <w:fldChar w:fldCharType="begin"/>
            </w:r>
            <w:r>
              <w:rPr>
                <w:noProof/>
                <w:webHidden/>
              </w:rPr>
              <w:instrText xml:space="preserve"> PAGEREF _Toc67669816 \h </w:instrText>
            </w:r>
            <w:r>
              <w:rPr>
                <w:noProof/>
                <w:webHidden/>
              </w:rPr>
            </w:r>
            <w:r>
              <w:rPr>
                <w:noProof/>
                <w:webHidden/>
              </w:rPr>
              <w:fldChar w:fldCharType="separate"/>
            </w:r>
            <w:r>
              <w:rPr>
                <w:noProof/>
                <w:webHidden/>
              </w:rPr>
              <w:t>3</w:t>
            </w:r>
            <w:r>
              <w:rPr>
                <w:noProof/>
                <w:webHidden/>
              </w:rPr>
              <w:fldChar w:fldCharType="end"/>
            </w:r>
          </w:hyperlink>
        </w:p>
        <w:p w14:paraId="260110F2" w14:textId="128DBBB8" w:rsidR="000C1C4A" w:rsidRDefault="000C1C4A">
          <w:pPr>
            <w:pStyle w:val="TOC2"/>
            <w:tabs>
              <w:tab w:val="right" w:leader="dot" w:pos="9016"/>
            </w:tabs>
            <w:rPr>
              <w:rFonts w:eastAsiaTheme="minorEastAsia"/>
              <w:noProof/>
              <w:lang w:eastAsia="en-GB"/>
            </w:rPr>
          </w:pPr>
          <w:hyperlink w:anchor="_Toc67669817" w:history="1">
            <w:r w:rsidRPr="00F17FEC">
              <w:rPr>
                <w:rStyle w:val="Hyperlink"/>
                <w:rFonts w:ascii="Arial" w:hAnsi="Arial" w:cs="Arial"/>
                <w:noProof/>
              </w:rPr>
              <w:t>RAM [4]</w:t>
            </w:r>
            <w:r>
              <w:rPr>
                <w:noProof/>
                <w:webHidden/>
              </w:rPr>
              <w:tab/>
            </w:r>
            <w:r>
              <w:rPr>
                <w:noProof/>
                <w:webHidden/>
              </w:rPr>
              <w:fldChar w:fldCharType="begin"/>
            </w:r>
            <w:r>
              <w:rPr>
                <w:noProof/>
                <w:webHidden/>
              </w:rPr>
              <w:instrText xml:space="preserve"> PAGEREF _Toc67669817 \h </w:instrText>
            </w:r>
            <w:r>
              <w:rPr>
                <w:noProof/>
                <w:webHidden/>
              </w:rPr>
            </w:r>
            <w:r>
              <w:rPr>
                <w:noProof/>
                <w:webHidden/>
              </w:rPr>
              <w:fldChar w:fldCharType="separate"/>
            </w:r>
            <w:r>
              <w:rPr>
                <w:noProof/>
                <w:webHidden/>
              </w:rPr>
              <w:t>3</w:t>
            </w:r>
            <w:r>
              <w:rPr>
                <w:noProof/>
                <w:webHidden/>
              </w:rPr>
              <w:fldChar w:fldCharType="end"/>
            </w:r>
          </w:hyperlink>
        </w:p>
        <w:p w14:paraId="11F3CCF0" w14:textId="3714BD34" w:rsidR="000C1C4A" w:rsidRDefault="000C1C4A">
          <w:pPr>
            <w:pStyle w:val="TOC2"/>
            <w:tabs>
              <w:tab w:val="right" w:leader="dot" w:pos="9016"/>
            </w:tabs>
            <w:rPr>
              <w:rFonts w:eastAsiaTheme="minorEastAsia"/>
              <w:noProof/>
              <w:lang w:eastAsia="en-GB"/>
            </w:rPr>
          </w:pPr>
          <w:hyperlink w:anchor="_Toc67669818" w:history="1">
            <w:r w:rsidRPr="00F17FEC">
              <w:rPr>
                <w:rStyle w:val="Hyperlink"/>
                <w:rFonts w:ascii="Arial" w:hAnsi="Arial" w:cs="Arial"/>
                <w:noProof/>
              </w:rPr>
              <w:t>HDD [5]</w:t>
            </w:r>
            <w:r>
              <w:rPr>
                <w:noProof/>
                <w:webHidden/>
              </w:rPr>
              <w:tab/>
            </w:r>
            <w:r>
              <w:rPr>
                <w:noProof/>
                <w:webHidden/>
              </w:rPr>
              <w:fldChar w:fldCharType="begin"/>
            </w:r>
            <w:r>
              <w:rPr>
                <w:noProof/>
                <w:webHidden/>
              </w:rPr>
              <w:instrText xml:space="preserve"> PAGEREF _Toc67669818 \h </w:instrText>
            </w:r>
            <w:r>
              <w:rPr>
                <w:noProof/>
                <w:webHidden/>
              </w:rPr>
            </w:r>
            <w:r>
              <w:rPr>
                <w:noProof/>
                <w:webHidden/>
              </w:rPr>
              <w:fldChar w:fldCharType="separate"/>
            </w:r>
            <w:r>
              <w:rPr>
                <w:noProof/>
                <w:webHidden/>
              </w:rPr>
              <w:t>4</w:t>
            </w:r>
            <w:r>
              <w:rPr>
                <w:noProof/>
                <w:webHidden/>
              </w:rPr>
              <w:fldChar w:fldCharType="end"/>
            </w:r>
          </w:hyperlink>
        </w:p>
        <w:p w14:paraId="5109CF6E" w14:textId="2A41BFE4" w:rsidR="000C1C4A" w:rsidRDefault="000C1C4A">
          <w:pPr>
            <w:pStyle w:val="TOC2"/>
            <w:tabs>
              <w:tab w:val="right" w:leader="dot" w:pos="9016"/>
            </w:tabs>
            <w:rPr>
              <w:rFonts w:eastAsiaTheme="minorEastAsia"/>
              <w:noProof/>
              <w:lang w:eastAsia="en-GB"/>
            </w:rPr>
          </w:pPr>
          <w:hyperlink w:anchor="_Toc67669819" w:history="1">
            <w:r w:rsidRPr="00F17FEC">
              <w:rPr>
                <w:rStyle w:val="Hyperlink"/>
                <w:rFonts w:ascii="Arial" w:hAnsi="Arial" w:cs="Arial"/>
                <w:noProof/>
              </w:rPr>
              <w:t>Graphics card [6]</w:t>
            </w:r>
            <w:r>
              <w:rPr>
                <w:noProof/>
                <w:webHidden/>
              </w:rPr>
              <w:tab/>
            </w:r>
            <w:r>
              <w:rPr>
                <w:noProof/>
                <w:webHidden/>
              </w:rPr>
              <w:fldChar w:fldCharType="begin"/>
            </w:r>
            <w:r>
              <w:rPr>
                <w:noProof/>
                <w:webHidden/>
              </w:rPr>
              <w:instrText xml:space="preserve"> PAGEREF _Toc67669819 \h </w:instrText>
            </w:r>
            <w:r>
              <w:rPr>
                <w:noProof/>
                <w:webHidden/>
              </w:rPr>
            </w:r>
            <w:r>
              <w:rPr>
                <w:noProof/>
                <w:webHidden/>
              </w:rPr>
              <w:fldChar w:fldCharType="separate"/>
            </w:r>
            <w:r>
              <w:rPr>
                <w:noProof/>
                <w:webHidden/>
              </w:rPr>
              <w:t>4</w:t>
            </w:r>
            <w:r>
              <w:rPr>
                <w:noProof/>
                <w:webHidden/>
              </w:rPr>
              <w:fldChar w:fldCharType="end"/>
            </w:r>
          </w:hyperlink>
        </w:p>
        <w:p w14:paraId="00678A4D" w14:textId="02F926D7" w:rsidR="000C1C4A" w:rsidRDefault="000C1C4A">
          <w:pPr>
            <w:pStyle w:val="TOC2"/>
            <w:tabs>
              <w:tab w:val="right" w:leader="dot" w:pos="9016"/>
            </w:tabs>
            <w:rPr>
              <w:rFonts w:eastAsiaTheme="minorEastAsia"/>
              <w:noProof/>
              <w:lang w:eastAsia="en-GB"/>
            </w:rPr>
          </w:pPr>
          <w:hyperlink w:anchor="_Toc67669820" w:history="1">
            <w:r w:rsidRPr="00F17FEC">
              <w:rPr>
                <w:rStyle w:val="Hyperlink"/>
                <w:rFonts w:ascii="Arial" w:hAnsi="Arial" w:cs="Arial"/>
                <w:noProof/>
              </w:rPr>
              <w:t>SSD [7]</w:t>
            </w:r>
            <w:r>
              <w:rPr>
                <w:noProof/>
                <w:webHidden/>
              </w:rPr>
              <w:tab/>
            </w:r>
            <w:r>
              <w:rPr>
                <w:noProof/>
                <w:webHidden/>
              </w:rPr>
              <w:fldChar w:fldCharType="begin"/>
            </w:r>
            <w:r>
              <w:rPr>
                <w:noProof/>
                <w:webHidden/>
              </w:rPr>
              <w:instrText xml:space="preserve"> PAGEREF _Toc67669820 \h </w:instrText>
            </w:r>
            <w:r>
              <w:rPr>
                <w:noProof/>
                <w:webHidden/>
              </w:rPr>
            </w:r>
            <w:r>
              <w:rPr>
                <w:noProof/>
                <w:webHidden/>
              </w:rPr>
              <w:fldChar w:fldCharType="separate"/>
            </w:r>
            <w:r>
              <w:rPr>
                <w:noProof/>
                <w:webHidden/>
              </w:rPr>
              <w:t>4</w:t>
            </w:r>
            <w:r>
              <w:rPr>
                <w:noProof/>
                <w:webHidden/>
              </w:rPr>
              <w:fldChar w:fldCharType="end"/>
            </w:r>
          </w:hyperlink>
        </w:p>
        <w:p w14:paraId="1F316F8F" w14:textId="18AF1D84" w:rsidR="000C1C4A" w:rsidRDefault="000C1C4A">
          <w:pPr>
            <w:pStyle w:val="TOC2"/>
            <w:tabs>
              <w:tab w:val="right" w:leader="dot" w:pos="9016"/>
            </w:tabs>
            <w:rPr>
              <w:rFonts w:eastAsiaTheme="minorEastAsia"/>
              <w:noProof/>
              <w:lang w:eastAsia="en-GB"/>
            </w:rPr>
          </w:pPr>
          <w:hyperlink w:anchor="_Toc67669821" w:history="1">
            <w:r w:rsidRPr="00F17FEC">
              <w:rPr>
                <w:rStyle w:val="Hyperlink"/>
                <w:rFonts w:ascii="Arial" w:hAnsi="Arial" w:cs="Arial"/>
                <w:noProof/>
              </w:rPr>
              <w:t>Power Supply [8]</w:t>
            </w:r>
            <w:r>
              <w:rPr>
                <w:noProof/>
                <w:webHidden/>
              </w:rPr>
              <w:tab/>
            </w:r>
            <w:r>
              <w:rPr>
                <w:noProof/>
                <w:webHidden/>
              </w:rPr>
              <w:fldChar w:fldCharType="begin"/>
            </w:r>
            <w:r>
              <w:rPr>
                <w:noProof/>
                <w:webHidden/>
              </w:rPr>
              <w:instrText xml:space="preserve"> PAGEREF _Toc67669821 \h </w:instrText>
            </w:r>
            <w:r>
              <w:rPr>
                <w:noProof/>
                <w:webHidden/>
              </w:rPr>
            </w:r>
            <w:r>
              <w:rPr>
                <w:noProof/>
                <w:webHidden/>
              </w:rPr>
              <w:fldChar w:fldCharType="separate"/>
            </w:r>
            <w:r>
              <w:rPr>
                <w:noProof/>
                <w:webHidden/>
              </w:rPr>
              <w:t>4</w:t>
            </w:r>
            <w:r>
              <w:rPr>
                <w:noProof/>
                <w:webHidden/>
              </w:rPr>
              <w:fldChar w:fldCharType="end"/>
            </w:r>
          </w:hyperlink>
        </w:p>
        <w:p w14:paraId="469194A5" w14:textId="7C4D05F1" w:rsidR="000C1C4A" w:rsidRDefault="000C1C4A">
          <w:pPr>
            <w:pStyle w:val="TOC2"/>
            <w:tabs>
              <w:tab w:val="right" w:leader="dot" w:pos="9016"/>
            </w:tabs>
            <w:rPr>
              <w:rFonts w:eastAsiaTheme="minorEastAsia"/>
              <w:noProof/>
              <w:lang w:eastAsia="en-GB"/>
            </w:rPr>
          </w:pPr>
          <w:hyperlink w:anchor="_Toc67669822" w:history="1">
            <w:r w:rsidRPr="00F17FEC">
              <w:rPr>
                <w:rStyle w:val="Hyperlink"/>
                <w:rFonts w:ascii="Arial" w:hAnsi="Arial" w:cs="Arial"/>
                <w:noProof/>
              </w:rPr>
              <w:t>Case [9]</w:t>
            </w:r>
            <w:r>
              <w:rPr>
                <w:noProof/>
                <w:webHidden/>
              </w:rPr>
              <w:tab/>
            </w:r>
            <w:r>
              <w:rPr>
                <w:noProof/>
                <w:webHidden/>
              </w:rPr>
              <w:fldChar w:fldCharType="begin"/>
            </w:r>
            <w:r>
              <w:rPr>
                <w:noProof/>
                <w:webHidden/>
              </w:rPr>
              <w:instrText xml:space="preserve"> PAGEREF _Toc67669822 \h </w:instrText>
            </w:r>
            <w:r>
              <w:rPr>
                <w:noProof/>
                <w:webHidden/>
              </w:rPr>
            </w:r>
            <w:r>
              <w:rPr>
                <w:noProof/>
                <w:webHidden/>
              </w:rPr>
              <w:fldChar w:fldCharType="separate"/>
            </w:r>
            <w:r>
              <w:rPr>
                <w:noProof/>
                <w:webHidden/>
              </w:rPr>
              <w:t>4</w:t>
            </w:r>
            <w:r>
              <w:rPr>
                <w:noProof/>
                <w:webHidden/>
              </w:rPr>
              <w:fldChar w:fldCharType="end"/>
            </w:r>
          </w:hyperlink>
        </w:p>
        <w:p w14:paraId="5A00620B" w14:textId="111F9D83" w:rsidR="000C1C4A" w:rsidRDefault="000C1C4A">
          <w:pPr>
            <w:pStyle w:val="TOC1"/>
            <w:tabs>
              <w:tab w:val="right" w:leader="dot" w:pos="9016"/>
            </w:tabs>
            <w:rPr>
              <w:rFonts w:eastAsiaTheme="minorEastAsia"/>
              <w:noProof/>
              <w:lang w:eastAsia="en-GB"/>
            </w:rPr>
          </w:pPr>
          <w:hyperlink w:anchor="_Toc67669823" w:history="1">
            <w:r w:rsidRPr="00F17FEC">
              <w:rPr>
                <w:rStyle w:val="Hyperlink"/>
                <w:rFonts w:ascii="Arial" w:hAnsi="Arial" w:cs="Arial"/>
                <w:noProof/>
              </w:rPr>
              <w:t>Why I choose these parts (more expensive)</w:t>
            </w:r>
            <w:r>
              <w:rPr>
                <w:noProof/>
                <w:webHidden/>
              </w:rPr>
              <w:tab/>
            </w:r>
            <w:r>
              <w:rPr>
                <w:noProof/>
                <w:webHidden/>
              </w:rPr>
              <w:fldChar w:fldCharType="begin"/>
            </w:r>
            <w:r>
              <w:rPr>
                <w:noProof/>
                <w:webHidden/>
              </w:rPr>
              <w:instrText xml:space="preserve"> PAGEREF _Toc67669823 \h </w:instrText>
            </w:r>
            <w:r>
              <w:rPr>
                <w:noProof/>
                <w:webHidden/>
              </w:rPr>
            </w:r>
            <w:r>
              <w:rPr>
                <w:noProof/>
                <w:webHidden/>
              </w:rPr>
              <w:fldChar w:fldCharType="separate"/>
            </w:r>
            <w:r>
              <w:rPr>
                <w:noProof/>
                <w:webHidden/>
              </w:rPr>
              <w:t>4</w:t>
            </w:r>
            <w:r>
              <w:rPr>
                <w:noProof/>
                <w:webHidden/>
              </w:rPr>
              <w:fldChar w:fldCharType="end"/>
            </w:r>
          </w:hyperlink>
        </w:p>
        <w:p w14:paraId="5BBE339C" w14:textId="04CDD250" w:rsidR="000C1C4A" w:rsidRDefault="000C1C4A">
          <w:pPr>
            <w:pStyle w:val="TOC2"/>
            <w:tabs>
              <w:tab w:val="right" w:leader="dot" w:pos="9016"/>
            </w:tabs>
            <w:rPr>
              <w:rFonts w:eastAsiaTheme="minorEastAsia"/>
              <w:noProof/>
              <w:lang w:eastAsia="en-GB"/>
            </w:rPr>
          </w:pPr>
          <w:hyperlink w:anchor="_Toc67669824" w:history="1">
            <w:r w:rsidRPr="00F17FEC">
              <w:rPr>
                <w:rStyle w:val="Hyperlink"/>
                <w:rFonts w:ascii="Arial" w:hAnsi="Arial" w:cs="Arial"/>
                <w:noProof/>
              </w:rPr>
              <w:t>CPU [10]</w:t>
            </w:r>
            <w:r>
              <w:rPr>
                <w:noProof/>
                <w:webHidden/>
              </w:rPr>
              <w:tab/>
            </w:r>
            <w:r>
              <w:rPr>
                <w:noProof/>
                <w:webHidden/>
              </w:rPr>
              <w:fldChar w:fldCharType="begin"/>
            </w:r>
            <w:r>
              <w:rPr>
                <w:noProof/>
                <w:webHidden/>
              </w:rPr>
              <w:instrText xml:space="preserve"> PAGEREF _Toc67669824 \h </w:instrText>
            </w:r>
            <w:r>
              <w:rPr>
                <w:noProof/>
                <w:webHidden/>
              </w:rPr>
            </w:r>
            <w:r>
              <w:rPr>
                <w:noProof/>
                <w:webHidden/>
              </w:rPr>
              <w:fldChar w:fldCharType="separate"/>
            </w:r>
            <w:r>
              <w:rPr>
                <w:noProof/>
                <w:webHidden/>
              </w:rPr>
              <w:t>4</w:t>
            </w:r>
            <w:r>
              <w:rPr>
                <w:noProof/>
                <w:webHidden/>
              </w:rPr>
              <w:fldChar w:fldCharType="end"/>
            </w:r>
          </w:hyperlink>
        </w:p>
        <w:p w14:paraId="2ACECBED" w14:textId="2500DB54" w:rsidR="000C1C4A" w:rsidRDefault="000C1C4A">
          <w:pPr>
            <w:pStyle w:val="TOC2"/>
            <w:tabs>
              <w:tab w:val="right" w:leader="dot" w:pos="9016"/>
            </w:tabs>
            <w:rPr>
              <w:rFonts w:eastAsiaTheme="minorEastAsia"/>
              <w:noProof/>
              <w:lang w:eastAsia="en-GB"/>
            </w:rPr>
          </w:pPr>
          <w:hyperlink w:anchor="_Toc67669825" w:history="1">
            <w:r w:rsidRPr="00F17FEC">
              <w:rPr>
                <w:rStyle w:val="Hyperlink"/>
                <w:rFonts w:ascii="Arial" w:hAnsi="Arial" w:cs="Arial"/>
                <w:noProof/>
              </w:rPr>
              <w:t>CPU Fan [11]</w:t>
            </w:r>
            <w:r>
              <w:rPr>
                <w:noProof/>
                <w:webHidden/>
              </w:rPr>
              <w:tab/>
            </w:r>
            <w:r>
              <w:rPr>
                <w:noProof/>
                <w:webHidden/>
              </w:rPr>
              <w:fldChar w:fldCharType="begin"/>
            </w:r>
            <w:r>
              <w:rPr>
                <w:noProof/>
                <w:webHidden/>
              </w:rPr>
              <w:instrText xml:space="preserve"> PAGEREF _Toc67669825 \h </w:instrText>
            </w:r>
            <w:r>
              <w:rPr>
                <w:noProof/>
                <w:webHidden/>
              </w:rPr>
            </w:r>
            <w:r>
              <w:rPr>
                <w:noProof/>
                <w:webHidden/>
              </w:rPr>
              <w:fldChar w:fldCharType="separate"/>
            </w:r>
            <w:r>
              <w:rPr>
                <w:noProof/>
                <w:webHidden/>
              </w:rPr>
              <w:t>4</w:t>
            </w:r>
            <w:r>
              <w:rPr>
                <w:noProof/>
                <w:webHidden/>
              </w:rPr>
              <w:fldChar w:fldCharType="end"/>
            </w:r>
          </w:hyperlink>
        </w:p>
        <w:p w14:paraId="5A721E49" w14:textId="39700A45" w:rsidR="000C1C4A" w:rsidRDefault="000C1C4A">
          <w:pPr>
            <w:pStyle w:val="TOC2"/>
            <w:tabs>
              <w:tab w:val="right" w:leader="dot" w:pos="9016"/>
            </w:tabs>
            <w:rPr>
              <w:rFonts w:eastAsiaTheme="minorEastAsia"/>
              <w:noProof/>
              <w:lang w:eastAsia="en-GB"/>
            </w:rPr>
          </w:pPr>
          <w:hyperlink w:anchor="_Toc67669826" w:history="1">
            <w:r w:rsidRPr="00F17FEC">
              <w:rPr>
                <w:rStyle w:val="Hyperlink"/>
                <w:rFonts w:ascii="Arial" w:hAnsi="Arial" w:cs="Arial"/>
                <w:noProof/>
              </w:rPr>
              <w:t>Motherboard [12]</w:t>
            </w:r>
            <w:r>
              <w:rPr>
                <w:noProof/>
                <w:webHidden/>
              </w:rPr>
              <w:tab/>
            </w:r>
            <w:r>
              <w:rPr>
                <w:noProof/>
                <w:webHidden/>
              </w:rPr>
              <w:fldChar w:fldCharType="begin"/>
            </w:r>
            <w:r>
              <w:rPr>
                <w:noProof/>
                <w:webHidden/>
              </w:rPr>
              <w:instrText xml:space="preserve"> PAGEREF _Toc67669826 \h </w:instrText>
            </w:r>
            <w:r>
              <w:rPr>
                <w:noProof/>
                <w:webHidden/>
              </w:rPr>
            </w:r>
            <w:r>
              <w:rPr>
                <w:noProof/>
                <w:webHidden/>
              </w:rPr>
              <w:fldChar w:fldCharType="separate"/>
            </w:r>
            <w:r>
              <w:rPr>
                <w:noProof/>
                <w:webHidden/>
              </w:rPr>
              <w:t>4</w:t>
            </w:r>
            <w:r>
              <w:rPr>
                <w:noProof/>
                <w:webHidden/>
              </w:rPr>
              <w:fldChar w:fldCharType="end"/>
            </w:r>
          </w:hyperlink>
        </w:p>
        <w:p w14:paraId="6700B288" w14:textId="0C70136D" w:rsidR="000C1C4A" w:rsidRDefault="000C1C4A">
          <w:pPr>
            <w:pStyle w:val="TOC2"/>
            <w:tabs>
              <w:tab w:val="right" w:leader="dot" w:pos="9016"/>
            </w:tabs>
            <w:rPr>
              <w:rFonts w:eastAsiaTheme="minorEastAsia"/>
              <w:noProof/>
              <w:lang w:eastAsia="en-GB"/>
            </w:rPr>
          </w:pPr>
          <w:hyperlink w:anchor="_Toc67669827" w:history="1">
            <w:r w:rsidRPr="00F17FEC">
              <w:rPr>
                <w:rStyle w:val="Hyperlink"/>
                <w:rFonts w:ascii="Arial" w:hAnsi="Arial" w:cs="Arial"/>
                <w:noProof/>
              </w:rPr>
              <w:t>RAM [13]</w:t>
            </w:r>
            <w:r>
              <w:rPr>
                <w:noProof/>
                <w:webHidden/>
              </w:rPr>
              <w:tab/>
            </w:r>
            <w:r>
              <w:rPr>
                <w:noProof/>
                <w:webHidden/>
              </w:rPr>
              <w:fldChar w:fldCharType="begin"/>
            </w:r>
            <w:r>
              <w:rPr>
                <w:noProof/>
                <w:webHidden/>
              </w:rPr>
              <w:instrText xml:space="preserve"> PAGEREF _Toc67669827 \h </w:instrText>
            </w:r>
            <w:r>
              <w:rPr>
                <w:noProof/>
                <w:webHidden/>
              </w:rPr>
            </w:r>
            <w:r>
              <w:rPr>
                <w:noProof/>
                <w:webHidden/>
              </w:rPr>
              <w:fldChar w:fldCharType="separate"/>
            </w:r>
            <w:r>
              <w:rPr>
                <w:noProof/>
                <w:webHidden/>
              </w:rPr>
              <w:t>4</w:t>
            </w:r>
            <w:r>
              <w:rPr>
                <w:noProof/>
                <w:webHidden/>
              </w:rPr>
              <w:fldChar w:fldCharType="end"/>
            </w:r>
          </w:hyperlink>
        </w:p>
        <w:p w14:paraId="20CDE758" w14:textId="7CC1380A" w:rsidR="000C1C4A" w:rsidRDefault="000C1C4A">
          <w:pPr>
            <w:pStyle w:val="TOC2"/>
            <w:tabs>
              <w:tab w:val="right" w:leader="dot" w:pos="9016"/>
            </w:tabs>
            <w:rPr>
              <w:rFonts w:eastAsiaTheme="minorEastAsia"/>
              <w:noProof/>
              <w:lang w:eastAsia="en-GB"/>
            </w:rPr>
          </w:pPr>
          <w:hyperlink w:anchor="_Toc67669828" w:history="1">
            <w:r w:rsidRPr="00F17FEC">
              <w:rPr>
                <w:rStyle w:val="Hyperlink"/>
                <w:rFonts w:ascii="Arial" w:hAnsi="Arial" w:cs="Arial"/>
                <w:noProof/>
              </w:rPr>
              <w:t>HDD [5]</w:t>
            </w:r>
            <w:r>
              <w:rPr>
                <w:noProof/>
                <w:webHidden/>
              </w:rPr>
              <w:tab/>
            </w:r>
            <w:r>
              <w:rPr>
                <w:noProof/>
                <w:webHidden/>
              </w:rPr>
              <w:fldChar w:fldCharType="begin"/>
            </w:r>
            <w:r>
              <w:rPr>
                <w:noProof/>
                <w:webHidden/>
              </w:rPr>
              <w:instrText xml:space="preserve"> PAGEREF _Toc67669828 \h </w:instrText>
            </w:r>
            <w:r>
              <w:rPr>
                <w:noProof/>
                <w:webHidden/>
              </w:rPr>
            </w:r>
            <w:r>
              <w:rPr>
                <w:noProof/>
                <w:webHidden/>
              </w:rPr>
              <w:fldChar w:fldCharType="separate"/>
            </w:r>
            <w:r>
              <w:rPr>
                <w:noProof/>
                <w:webHidden/>
              </w:rPr>
              <w:t>5</w:t>
            </w:r>
            <w:r>
              <w:rPr>
                <w:noProof/>
                <w:webHidden/>
              </w:rPr>
              <w:fldChar w:fldCharType="end"/>
            </w:r>
          </w:hyperlink>
        </w:p>
        <w:p w14:paraId="1630EFF1" w14:textId="6EC7D9FC" w:rsidR="000C1C4A" w:rsidRDefault="000C1C4A">
          <w:pPr>
            <w:pStyle w:val="TOC2"/>
            <w:tabs>
              <w:tab w:val="right" w:leader="dot" w:pos="9016"/>
            </w:tabs>
            <w:rPr>
              <w:rFonts w:eastAsiaTheme="minorEastAsia"/>
              <w:noProof/>
              <w:lang w:eastAsia="en-GB"/>
            </w:rPr>
          </w:pPr>
          <w:hyperlink w:anchor="_Toc67669829" w:history="1">
            <w:r w:rsidRPr="00F17FEC">
              <w:rPr>
                <w:rStyle w:val="Hyperlink"/>
                <w:rFonts w:ascii="Arial" w:hAnsi="Arial" w:cs="Arial"/>
                <w:noProof/>
              </w:rPr>
              <w:t>Graphics Card [14]</w:t>
            </w:r>
            <w:r>
              <w:rPr>
                <w:noProof/>
                <w:webHidden/>
              </w:rPr>
              <w:tab/>
            </w:r>
            <w:r>
              <w:rPr>
                <w:noProof/>
                <w:webHidden/>
              </w:rPr>
              <w:fldChar w:fldCharType="begin"/>
            </w:r>
            <w:r>
              <w:rPr>
                <w:noProof/>
                <w:webHidden/>
              </w:rPr>
              <w:instrText xml:space="preserve"> PAGEREF _Toc67669829 \h </w:instrText>
            </w:r>
            <w:r>
              <w:rPr>
                <w:noProof/>
                <w:webHidden/>
              </w:rPr>
            </w:r>
            <w:r>
              <w:rPr>
                <w:noProof/>
                <w:webHidden/>
              </w:rPr>
              <w:fldChar w:fldCharType="separate"/>
            </w:r>
            <w:r>
              <w:rPr>
                <w:noProof/>
                <w:webHidden/>
              </w:rPr>
              <w:t>5</w:t>
            </w:r>
            <w:r>
              <w:rPr>
                <w:noProof/>
                <w:webHidden/>
              </w:rPr>
              <w:fldChar w:fldCharType="end"/>
            </w:r>
          </w:hyperlink>
        </w:p>
        <w:p w14:paraId="6E71A346" w14:textId="507D3D3D" w:rsidR="000C1C4A" w:rsidRDefault="000C1C4A">
          <w:pPr>
            <w:pStyle w:val="TOC2"/>
            <w:tabs>
              <w:tab w:val="right" w:leader="dot" w:pos="9016"/>
            </w:tabs>
            <w:rPr>
              <w:rFonts w:eastAsiaTheme="minorEastAsia"/>
              <w:noProof/>
              <w:lang w:eastAsia="en-GB"/>
            </w:rPr>
          </w:pPr>
          <w:hyperlink w:anchor="_Toc67669830" w:history="1">
            <w:r w:rsidRPr="00F17FEC">
              <w:rPr>
                <w:rStyle w:val="Hyperlink"/>
                <w:rFonts w:ascii="Arial" w:hAnsi="Arial" w:cs="Arial"/>
                <w:noProof/>
              </w:rPr>
              <w:t>SSD [7]</w:t>
            </w:r>
            <w:r>
              <w:rPr>
                <w:noProof/>
                <w:webHidden/>
              </w:rPr>
              <w:tab/>
            </w:r>
            <w:r>
              <w:rPr>
                <w:noProof/>
                <w:webHidden/>
              </w:rPr>
              <w:fldChar w:fldCharType="begin"/>
            </w:r>
            <w:r>
              <w:rPr>
                <w:noProof/>
                <w:webHidden/>
              </w:rPr>
              <w:instrText xml:space="preserve"> PAGEREF _Toc67669830 \h </w:instrText>
            </w:r>
            <w:r>
              <w:rPr>
                <w:noProof/>
                <w:webHidden/>
              </w:rPr>
            </w:r>
            <w:r>
              <w:rPr>
                <w:noProof/>
                <w:webHidden/>
              </w:rPr>
              <w:fldChar w:fldCharType="separate"/>
            </w:r>
            <w:r>
              <w:rPr>
                <w:noProof/>
                <w:webHidden/>
              </w:rPr>
              <w:t>5</w:t>
            </w:r>
            <w:r>
              <w:rPr>
                <w:noProof/>
                <w:webHidden/>
              </w:rPr>
              <w:fldChar w:fldCharType="end"/>
            </w:r>
          </w:hyperlink>
        </w:p>
        <w:p w14:paraId="1891B383" w14:textId="23D8EA83" w:rsidR="000C1C4A" w:rsidRDefault="000C1C4A">
          <w:pPr>
            <w:pStyle w:val="TOC2"/>
            <w:tabs>
              <w:tab w:val="right" w:leader="dot" w:pos="9016"/>
            </w:tabs>
            <w:rPr>
              <w:rFonts w:eastAsiaTheme="minorEastAsia"/>
              <w:noProof/>
              <w:lang w:eastAsia="en-GB"/>
            </w:rPr>
          </w:pPr>
          <w:hyperlink w:anchor="_Toc67669831" w:history="1">
            <w:r w:rsidRPr="00F17FEC">
              <w:rPr>
                <w:rStyle w:val="Hyperlink"/>
                <w:rFonts w:ascii="Arial" w:hAnsi="Arial" w:cs="Arial"/>
                <w:noProof/>
              </w:rPr>
              <w:t>Power Supply [8]</w:t>
            </w:r>
            <w:r>
              <w:rPr>
                <w:noProof/>
                <w:webHidden/>
              </w:rPr>
              <w:tab/>
            </w:r>
            <w:r>
              <w:rPr>
                <w:noProof/>
                <w:webHidden/>
              </w:rPr>
              <w:fldChar w:fldCharType="begin"/>
            </w:r>
            <w:r>
              <w:rPr>
                <w:noProof/>
                <w:webHidden/>
              </w:rPr>
              <w:instrText xml:space="preserve"> PAGEREF _Toc67669831 \h </w:instrText>
            </w:r>
            <w:r>
              <w:rPr>
                <w:noProof/>
                <w:webHidden/>
              </w:rPr>
            </w:r>
            <w:r>
              <w:rPr>
                <w:noProof/>
                <w:webHidden/>
              </w:rPr>
              <w:fldChar w:fldCharType="separate"/>
            </w:r>
            <w:r>
              <w:rPr>
                <w:noProof/>
                <w:webHidden/>
              </w:rPr>
              <w:t>5</w:t>
            </w:r>
            <w:r>
              <w:rPr>
                <w:noProof/>
                <w:webHidden/>
              </w:rPr>
              <w:fldChar w:fldCharType="end"/>
            </w:r>
          </w:hyperlink>
        </w:p>
        <w:p w14:paraId="28A05E77" w14:textId="04ADB576" w:rsidR="000C1C4A" w:rsidRDefault="000C1C4A">
          <w:pPr>
            <w:pStyle w:val="TOC2"/>
            <w:tabs>
              <w:tab w:val="right" w:leader="dot" w:pos="9016"/>
            </w:tabs>
            <w:rPr>
              <w:rFonts w:eastAsiaTheme="minorEastAsia"/>
              <w:noProof/>
              <w:lang w:eastAsia="en-GB"/>
            </w:rPr>
          </w:pPr>
          <w:hyperlink w:anchor="_Toc67669832" w:history="1">
            <w:r w:rsidRPr="00F17FEC">
              <w:rPr>
                <w:rStyle w:val="Hyperlink"/>
                <w:rFonts w:ascii="Arial" w:hAnsi="Arial" w:cs="Arial"/>
                <w:noProof/>
              </w:rPr>
              <w:t>Case [15]</w:t>
            </w:r>
            <w:r>
              <w:rPr>
                <w:noProof/>
                <w:webHidden/>
              </w:rPr>
              <w:tab/>
            </w:r>
            <w:r>
              <w:rPr>
                <w:noProof/>
                <w:webHidden/>
              </w:rPr>
              <w:fldChar w:fldCharType="begin"/>
            </w:r>
            <w:r>
              <w:rPr>
                <w:noProof/>
                <w:webHidden/>
              </w:rPr>
              <w:instrText xml:space="preserve"> PAGEREF _Toc67669832 \h </w:instrText>
            </w:r>
            <w:r>
              <w:rPr>
                <w:noProof/>
                <w:webHidden/>
              </w:rPr>
            </w:r>
            <w:r>
              <w:rPr>
                <w:noProof/>
                <w:webHidden/>
              </w:rPr>
              <w:fldChar w:fldCharType="separate"/>
            </w:r>
            <w:r>
              <w:rPr>
                <w:noProof/>
                <w:webHidden/>
              </w:rPr>
              <w:t>5</w:t>
            </w:r>
            <w:r>
              <w:rPr>
                <w:noProof/>
                <w:webHidden/>
              </w:rPr>
              <w:fldChar w:fldCharType="end"/>
            </w:r>
          </w:hyperlink>
        </w:p>
        <w:p w14:paraId="2B54C5B6" w14:textId="47C7B239" w:rsidR="000C1C4A" w:rsidRDefault="000C1C4A">
          <w:pPr>
            <w:pStyle w:val="TOC1"/>
            <w:tabs>
              <w:tab w:val="right" w:leader="dot" w:pos="9016"/>
            </w:tabs>
            <w:rPr>
              <w:rFonts w:eastAsiaTheme="minorEastAsia"/>
              <w:noProof/>
              <w:lang w:eastAsia="en-GB"/>
            </w:rPr>
          </w:pPr>
          <w:hyperlink w:anchor="_Toc67669833" w:history="1">
            <w:r w:rsidRPr="00F17FEC">
              <w:rPr>
                <w:rStyle w:val="Hyperlink"/>
                <w:rFonts w:ascii="Arial" w:hAnsi="Arial" w:cs="Arial"/>
                <w:noProof/>
              </w:rPr>
              <w:t>Conclusion</w:t>
            </w:r>
            <w:r>
              <w:rPr>
                <w:noProof/>
                <w:webHidden/>
              </w:rPr>
              <w:tab/>
            </w:r>
            <w:r>
              <w:rPr>
                <w:noProof/>
                <w:webHidden/>
              </w:rPr>
              <w:fldChar w:fldCharType="begin"/>
            </w:r>
            <w:r>
              <w:rPr>
                <w:noProof/>
                <w:webHidden/>
              </w:rPr>
              <w:instrText xml:space="preserve"> PAGEREF _Toc67669833 \h </w:instrText>
            </w:r>
            <w:r>
              <w:rPr>
                <w:noProof/>
                <w:webHidden/>
              </w:rPr>
            </w:r>
            <w:r>
              <w:rPr>
                <w:noProof/>
                <w:webHidden/>
              </w:rPr>
              <w:fldChar w:fldCharType="separate"/>
            </w:r>
            <w:r>
              <w:rPr>
                <w:noProof/>
                <w:webHidden/>
              </w:rPr>
              <w:t>5</w:t>
            </w:r>
            <w:r>
              <w:rPr>
                <w:noProof/>
                <w:webHidden/>
              </w:rPr>
              <w:fldChar w:fldCharType="end"/>
            </w:r>
          </w:hyperlink>
        </w:p>
        <w:p w14:paraId="6E319FB8" w14:textId="029E0E15" w:rsidR="000C1C4A" w:rsidRDefault="000C1C4A">
          <w:pPr>
            <w:pStyle w:val="TOC1"/>
            <w:tabs>
              <w:tab w:val="right" w:leader="dot" w:pos="9016"/>
            </w:tabs>
            <w:rPr>
              <w:rFonts w:eastAsiaTheme="minorEastAsia"/>
              <w:noProof/>
              <w:lang w:eastAsia="en-GB"/>
            </w:rPr>
          </w:pPr>
          <w:hyperlink w:anchor="_Toc67669834" w:history="1">
            <w:r w:rsidRPr="00F17FEC">
              <w:rPr>
                <w:rStyle w:val="Hyperlink"/>
                <w:noProof/>
              </w:rPr>
              <w:t>Bibliography</w:t>
            </w:r>
            <w:r>
              <w:rPr>
                <w:noProof/>
                <w:webHidden/>
              </w:rPr>
              <w:tab/>
            </w:r>
            <w:r>
              <w:rPr>
                <w:noProof/>
                <w:webHidden/>
              </w:rPr>
              <w:fldChar w:fldCharType="begin"/>
            </w:r>
            <w:r>
              <w:rPr>
                <w:noProof/>
                <w:webHidden/>
              </w:rPr>
              <w:instrText xml:space="preserve"> PAGEREF _Toc67669834 \h </w:instrText>
            </w:r>
            <w:r>
              <w:rPr>
                <w:noProof/>
                <w:webHidden/>
              </w:rPr>
            </w:r>
            <w:r>
              <w:rPr>
                <w:noProof/>
                <w:webHidden/>
              </w:rPr>
              <w:fldChar w:fldCharType="separate"/>
            </w:r>
            <w:r>
              <w:rPr>
                <w:noProof/>
                <w:webHidden/>
              </w:rPr>
              <w:t>5</w:t>
            </w:r>
            <w:r>
              <w:rPr>
                <w:noProof/>
                <w:webHidden/>
              </w:rPr>
              <w:fldChar w:fldCharType="end"/>
            </w:r>
          </w:hyperlink>
        </w:p>
        <w:p w14:paraId="0D1327DD" w14:textId="00C9566D" w:rsidR="000A7D3D" w:rsidRPr="000C1C4A" w:rsidRDefault="000A7D3D">
          <w:pPr>
            <w:rPr>
              <w:rFonts w:ascii="Arial" w:hAnsi="Arial" w:cs="Arial"/>
              <w:sz w:val="24"/>
              <w:szCs w:val="24"/>
            </w:rPr>
          </w:pPr>
          <w:r w:rsidRPr="00976379">
            <w:rPr>
              <w:rFonts w:ascii="Arial" w:hAnsi="Arial" w:cs="Arial"/>
              <w:sz w:val="24"/>
              <w:szCs w:val="24"/>
            </w:rPr>
            <w:fldChar w:fldCharType="end"/>
          </w:r>
        </w:p>
      </w:sdtContent>
    </w:sdt>
    <w:p w14:paraId="32ECFD36" w14:textId="45AB6710" w:rsidR="000A7D3D" w:rsidRPr="00976379" w:rsidRDefault="000A7D3D" w:rsidP="000A7D3D">
      <w:pPr>
        <w:pStyle w:val="Heading1"/>
        <w:rPr>
          <w:rFonts w:ascii="Arial" w:hAnsi="Arial" w:cs="Arial"/>
        </w:rPr>
      </w:pPr>
      <w:bookmarkStart w:id="0" w:name="_Toc67669809"/>
      <w:r w:rsidRPr="00976379">
        <w:rPr>
          <w:rFonts w:ascii="Arial" w:hAnsi="Arial" w:cs="Arial"/>
        </w:rPr>
        <w:lastRenderedPageBreak/>
        <w:t>Introduction</w:t>
      </w:r>
      <w:bookmarkEnd w:id="0"/>
    </w:p>
    <w:p w14:paraId="5B9D9AEA" w14:textId="2F2F2A5B" w:rsidR="00D37D99" w:rsidRPr="00976379" w:rsidRDefault="00D37D99" w:rsidP="00D37D99">
      <w:pPr>
        <w:rPr>
          <w:rFonts w:ascii="Arial" w:hAnsi="Arial" w:cs="Arial"/>
        </w:rPr>
      </w:pPr>
      <w:r w:rsidRPr="00976379">
        <w:rPr>
          <w:rFonts w:ascii="Arial" w:hAnsi="Arial" w:cs="Arial"/>
        </w:rPr>
        <w:t xml:space="preserve">During this assignment I will be making two PCs with two specific price </w:t>
      </w:r>
      <w:r w:rsidR="009E11B0" w:rsidRPr="00976379">
        <w:rPr>
          <w:rFonts w:ascii="Arial" w:hAnsi="Arial" w:cs="Arial"/>
        </w:rPr>
        <w:t xml:space="preserve">one price being a price range with £960 max and the other with a max of £1800 both of these PCs should be able to play the latest games and they should </w:t>
      </w:r>
      <w:r w:rsidR="00134F04" w:rsidRPr="00976379">
        <w:rPr>
          <w:rFonts w:ascii="Arial" w:hAnsi="Arial" w:cs="Arial"/>
        </w:rPr>
        <w:t>have an external storage of 64TB</w:t>
      </w:r>
      <w:r w:rsidR="00446550" w:rsidRPr="00976379">
        <w:rPr>
          <w:rFonts w:ascii="Arial" w:hAnsi="Arial" w:cs="Arial"/>
        </w:rPr>
        <w:t>.</w:t>
      </w:r>
    </w:p>
    <w:p w14:paraId="442A00B7" w14:textId="54DEDEC4" w:rsidR="00D37D99" w:rsidRPr="00976379" w:rsidRDefault="009E11B0" w:rsidP="00D37D99">
      <w:pPr>
        <w:pStyle w:val="Heading1"/>
        <w:rPr>
          <w:rFonts w:ascii="Arial" w:hAnsi="Arial" w:cs="Arial"/>
        </w:rPr>
      </w:pPr>
      <w:bookmarkStart w:id="1" w:name="_Toc67669810"/>
      <w:r w:rsidRPr="00976379">
        <w:rPr>
          <w:rFonts w:ascii="Arial" w:hAnsi="Arial" w:cs="Arial"/>
        </w:rPr>
        <w:t>Main Report</w:t>
      </w:r>
      <w:bookmarkEnd w:id="1"/>
    </w:p>
    <w:p w14:paraId="0514E617" w14:textId="14B8FC38" w:rsidR="009E11B0" w:rsidRPr="00976379" w:rsidRDefault="009E11B0" w:rsidP="009E11B0">
      <w:pPr>
        <w:pStyle w:val="Heading2"/>
        <w:rPr>
          <w:rFonts w:ascii="Arial" w:hAnsi="Arial" w:cs="Arial"/>
        </w:rPr>
      </w:pPr>
      <w:bookmarkStart w:id="2" w:name="_Toc67669811"/>
      <w:r w:rsidRPr="00976379">
        <w:rPr>
          <w:rFonts w:ascii="Arial" w:hAnsi="Arial" w:cs="Arial"/>
        </w:rPr>
        <w:t>PC Build 1 (Cheaper PC)</w:t>
      </w:r>
      <w:bookmarkEnd w:id="2"/>
    </w:p>
    <w:tbl>
      <w:tblPr>
        <w:tblW w:w="8420" w:type="dxa"/>
        <w:tblLook w:val="04A0" w:firstRow="1" w:lastRow="0" w:firstColumn="1" w:lastColumn="0" w:noHBand="0" w:noVBand="1"/>
      </w:tblPr>
      <w:tblGrid>
        <w:gridCol w:w="7180"/>
        <w:gridCol w:w="1240"/>
      </w:tblGrid>
      <w:tr w:rsidR="00C83CA2" w:rsidRPr="00C83CA2" w14:paraId="3522B4DC" w14:textId="77777777" w:rsidTr="00C83CA2">
        <w:trPr>
          <w:trHeight w:val="290"/>
        </w:trPr>
        <w:tc>
          <w:tcPr>
            <w:tcW w:w="7180" w:type="dxa"/>
            <w:tcBorders>
              <w:top w:val="single" w:sz="4" w:space="0" w:color="auto"/>
              <w:left w:val="single" w:sz="4" w:space="0" w:color="auto"/>
              <w:bottom w:val="single" w:sz="4" w:space="0" w:color="auto"/>
              <w:right w:val="single" w:sz="4" w:space="0" w:color="auto"/>
            </w:tcBorders>
            <w:shd w:val="clear" w:color="000000" w:fill="F4B084"/>
            <w:noWrap/>
            <w:vAlign w:val="bottom"/>
            <w:hideMark/>
          </w:tcPr>
          <w:p w14:paraId="68BA34C2"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 xml:space="preserve">Item </w:t>
            </w:r>
          </w:p>
        </w:tc>
        <w:tc>
          <w:tcPr>
            <w:tcW w:w="1240" w:type="dxa"/>
            <w:tcBorders>
              <w:top w:val="single" w:sz="4" w:space="0" w:color="auto"/>
              <w:left w:val="nil"/>
              <w:bottom w:val="single" w:sz="4" w:space="0" w:color="auto"/>
              <w:right w:val="single" w:sz="4" w:space="0" w:color="auto"/>
            </w:tcBorders>
            <w:shd w:val="clear" w:color="000000" w:fill="F4B084"/>
            <w:noWrap/>
            <w:vAlign w:val="bottom"/>
            <w:hideMark/>
          </w:tcPr>
          <w:p w14:paraId="4A86EC43"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Price</w:t>
            </w:r>
          </w:p>
        </w:tc>
      </w:tr>
      <w:tr w:rsidR="00C83CA2" w:rsidRPr="00C83CA2" w14:paraId="292EC477" w14:textId="77777777" w:rsidTr="00C83CA2">
        <w:trPr>
          <w:trHeight w:val="750"/>
        </w:trPr>
        <w:tc>
          <w:tcPr>
            <w:tcW w:w="7180" w:type="dxa"/>
            <w:tcBorders>
              <w:top w:val="nil"/>
              <w:left w:val="single" w:sz="4" w:space="0" w:color="auto"/>
              <w:bottom w:val="single" w:sz="4" w:space="0" w:color="auto"/>
              <w:right w:val="single" w:sz="4" w:space="0" w:color="auto"/>
            </w:tcBorders>
            <w:shd w:val="clear" w:color="000000" w:fill="FFFF00"/>
            <w:vAlign w:val="center"/>
            <w:hideMark/>
          </w:tcPr>
          <w:p w14:paraId="0F8132B1" w14:textId="77777777" w:rsidR="00C83CA2" w:rsidRPr="00C83CA2" w:rsidRDefault="00C83CA2" w:rsidP="00C83CA2">
            <w:pPr>
              <w:spacing w:after="0" w:line="240" w:lineRule="auto"/>
              <w:rPr>
                <w:rFonts w:ascii="Arial" w:eastAsia="Times New Roman" w:hAnsi="Arial" w:cs="Arial"/>
                <w:color w:val="0F1111"/>
                <w:sz w:val="20"/>
                <w:szCs w:val="20"/>
                <w:lang w:eastAsia="en-GB"/>
              </w:rPr>
            </w:pPr>
            <w:proofErr w:type="spellStart"/>
            <w:r w:rsidRPr="00C83CA2">
              <w:rPr>
                <w:rFonts w:ascii="Arial" w:eastAsia="Times New Roman" w:hAnsi="Arial" w:cs="Arial"/>
                <w:color w:val="0F1111"/>
                <w:sz w:val="20"/>
                <w:szCs w:val="20"/>
                <w:lang w:eastAsia="en-GB"/>
              </w:rPr>
              <w:t>Yottamaster</w:t>
            </w:r>
            <w:proofErr w:type="spellEnd"/>
            <w:r w:rsidRPr="00C83CA2">
              <w:rPr>
                <w:rFonts w:ascii="Arial" w:eastAsia="Times New Roman" w:hAnsi="Arial" w:cs="Arial"/>
                <w:color w:val="0F1111"/>
                <w:sz w:val="20"/>
                <w:szCs w:val="20"/>
                <w:lang w:eastAsia="en-GB"/>
              </w:rPr>
              <w:t xml:space="preserve"> 4 Bay Hard Drive Enclosure, Support 4 x 16TB-Aluminum External SATA USB3.0 4 Bay HDD Enclosure for 4x 3.5"/2.5" </w:t>
            </w:r>
            <w:proofErr w:type="spellStart"/>
            <w:r w:rsidRPr="00C83CA2">
              <w:rPr>
                <w:rFonts w:ascii="Arial" w:eastAsia="Times New Roman" w:hAnsi="Arial" w:cs="Arial"/>
                <w:color w:val="0F1111"/>
                <w:sz w:val="20"/>
                <w:szCs w:val="20"/>
                <w:lang w:eastAsia="en-GB"/>
              </w:rPr>
              <w:t>hdd</w:t>
            </w:r>
            <w:proofErr w:type="spellEnd"/>
            <w:r w:rsidRPr="00C83CA2">
              <w:rPr>
                <w:rFonts w:ascii="Arial" w:eastAsia="Times New Roman" w:hAnsi="Arial" w:cs="Arial"/>
                <w:color w:val="0F1111"/>
                <w:sz w:val="20"/>
                <w:szCs w:val="20"/>
                <w:lang w:eastAsia="en-GB"/>
              </w:rPr>
              <w:t>/</w:t>
            </w:r>
            <w:proofErr w:type="spellStart"/>
            <w:r w:rsidRPr="00C83CA2">
              <w:rPr>
                <w:rFonts w:ascii="Arial" w:eastAsia="Times New Roman" w:hAnsi="Arial" w:cs="Arial"/>
                <w:color w:val="0F1111"/>
                <w:sz w:val="20"/>
                <w:szCs w:val="20"/>
                <w:lang w:eastAsia="en-GB"/>
              </w:rPr>
              <w:t>ssd</w:t>
            </w:r>
            <w:proofErr w:type="spellEnd"/>
            <w:r w:rsidRPr="00C83CA2">
              <w:rPr>
                <w:rFonts w:ascii="Arial" w:eastAsia="Times New Roman" w:hAnsi="Arial" w:cs="Arial"/>
                <w:color w:val="0F1111"/>
                <w:sz w:val="20"/>
                <w:szCs w:val="20"/>
                <w:lang w:eastAsia="en-GB"/>
              </w:rPr>
              <w:t>, Ideal for Personal Private Storage, System Backup &amp; Video Editing</w:t>
            </w:r>
          </w:p>
        </w:tc>
        <w:tc>
          <w:tcPr>
            <w:tcW w:w="1240" w:type="dxa"/>
            <w:tcBorders>
              <w:top w:val="nil"/>
              <w:left w:val="nil"/>
              <w:bottom w:val="single" w:sz="4" w:space="0" w:color="auto"/>
              <w:right w:val="single" w:sz="4" w:space="0" w:color="auto"/>
            </w:tcBorders>
            <w:shd w:val="clear" w:color="000000" w:fill="FFFF00"/>
            <w:noWrap/>
            <w:vAlign w:val="bottom"/>
            <w:hideMark/>
          </w:tcPr>
          <w:p w14:paraId="6A8270D0"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£109.64</w:t>
            </w:r>
          </w:p>
        </w:tc>
      </w:tr>
      <w:tr w:rsidR="00C83CA2" w:rsidRPr="00C83CA2" w14:paraId="109F3760"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FFF00"/>
            <w:noWrap/>
            <w:vAlign w:val="bottom"/>
            <w:hideMark/>
          </w:tcPr>
          <w:p w14:paraId="0233C819"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Seagate Expansion 16 TB External Hard Drive</w:t>
            </w:r>
          </w:p>
        </w:tc>
        <w:tc>
          <w:tcPr>
            <w:tcW w:w="1240" w:type="dxa"/>
            <w:tcBorders>
              <w:top w:val="nil"/>
              <w:left w:val="nil"/>
              <w:bottom w:val="single" w:sz="4" w:space="0" w:color="auto"/>
              <w:right w:val="single" w:sz="4" w:space="0" w:color="auto"/>
            </w:tcBorders>
            <w:shd w:val="clear" w:color="000000" w:fill="FFFF00"/>
            <w:noWrap/>
            <w:vAlign w:val="bottom"/>
            <w:hideMark/>
          </w:tcPr>
          <w:p w14:paraId="179029C5" w14:textId="77777777" w:rsidR="00C83CA2" w:rsidRPr="00C83CA2" w:rsidRDefault="00C83CA2" w:rsidP="00C83CA2">
            <w:pPr>
              <w:spacing w:after="0" w:line="240" w:lineRule="auto"/>
              <w:jc w:val="right"/>
              <w:rPr>
                <w:rFonts w:ascii="Arial" w:eastAsia="Times New Roman" w:hAnsi="Arial" w:cs="Arial"/>
                <w:lang w:eastAsia="en-GB"/>
              </w:rPr>
            </w:pPr>
            <w:hyperlink r:id="rId8" w:history="1">
              <w:r w:rsidRPr="00C83CA2">
                <w:rPr>
                  <w:rFonts w:ascii="Arial" w:eastAsia="Times New Roman" w:hAnsi="Arial" w:cs="Arial"/>
                  <w:lang w:eastAsia="en-GB"/>
                </w:rPr>
                <w:t>£266.47</w:t>
              </w:r>
            </w:hyperlink>
          </w:p>
        </w:tc>
      </w:tr>
      <w:tr w:rsidR="00C83CA2" w:rsidRPr="00C83CA2" w14:paraId="59054AC8"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FFF00"/>
            <w:noWrap/>
            <w:vAlign w:val="bottom"/>
            <w:hideMark/>
          </w:tcPr>
          <w:p w14:paraId="471C08F5"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Seagate Expansion 16 TB External Hard Drive</w:t>
            </w:r>
          </w:p>
        </w:tc>
        <w:tc>
          <w:tcPr>
            <w:tcW w:w="1240" w:type="dxa"/>
            <w:tcBorders>
              <w:top w:val="nil"/>
              <w:left w:val="nil"/>
              <w:bottom w:val="single" w:sz="4" w:space="0" w:color="auto"/>
              <w:right w:val="single" w:sz="4" w:space="0" w:color="auto"/>
            </w:tcBorders>
            <w:shd w:val="clear" w:color="000000" w:fill="FFFF00"/>
            <w:noWrap/>
            <w:vAlign w:val="bottom"/>
            <w:hideMark/>
          </w:tcPr>
          <w:p w14:paraId="199089DB"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£266.47</w:t>
            </w:r>
          </w:p>
        </w:tc>
      </w:tr>
      <w:tr w:rsidR="00C83CA2" w:rsidRPr="00C83CA2" w14:paraId="4784D7CE"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FFF00"/>
            <w:noWrap/>
            <w:vAlign w:val="bottom"/>
            <w:hideMark/>
          </w:tcPr>
          <w:p w14:paraId="3B12CBA6"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Seagate Expansion 16 TB External Hard Drive</w:t>
            </w:r>
          </w:p>
        </w:tc>
        <w:tc>
          <w:tcPr>
            <w:tcW w:w="1240" w:type="dxa"/>
            <w:tcBorders>
              <w:top w:val="nil"/>
              <w:left w:val="nil"/>
              <w:bottom w:val="single" w:sz="4" w:space="0" w:color="auto"/>
              <w:right w:val="single" w:sz="4" w:space="0" w:color="auto"/>
            </w:tcBorders>
            <w:shd w:val="clear" w:color="000000" w:fill="FFFF00"/>
            <w:noWrap/>
            <w:vAlign w:val="bottom"/>
            <w:hideMark/>
          </w:tcPr>
          <w:p w14:paraId="5B1B75D8"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£266.47</w:t>
            </w:r>
          </w:p>
        </w:tc>
      </w:tr>
      <w:tr w:rsidR="00C83CA2" w:rsidRPr="00C83CA2" w14:paraId="1AFB14AC"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FFF00"/>
            <w:noWrap/>
            <w:vAlign w:val="bottom"/>
            <w:hideMark/>
          </w:tcPr>
          <w:p w14:paraId="4E57C8BC"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Seagate Expansion 16 TB External Hard Drive</w:t>
            </w:r>
          </w:p>
        </w:tc>
        <w:tc>
          <w:tcPr>
            <w:tcW w:w="1240" w:type="dxa"/>
            <w:tcBorders>
              <w:top w:val="nil"/>
              <w:left w:val="nil"/>
              <w:bottom w:val="single" w:sz="4" w:space="0" w:color="auto"/>
              <w:right w:val="single" w:sz="4" w:space="0" w:color="auto"/>
            </w:tcBorders>
            <w:shd w:val="clear" w:color="000000" w:fill="FFFF00"/>
            <w:noWrap/>
            <w:vAlign w:val="bottom"/>
            <w:hideMark/>
          </w:tcPr>
          <w:p w14:paraId="18BCB867"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£266.47</w:t>
            </w:r>
          </w:p>
        </w:tc>
      </w:tr>
      <w:tr w:rsidR="00C83CA2" w:rsidRPr="00C83CA2" w14:paraId="6661CFD3" w14:textId="77777777" w:rsidTr="00C83CA2">
        <w:trPr>
          <w:trHeight w:val="290"/>
        </w:trPr>
        <w:tc>
          <w:tcPr>
            <w:tcW w:w="7180" w:type="dxa"/>
            <w:tcBorders>
              <w:top w:val="nil"/>
              <w:left w:val="single" w:sz="4" w:space="0" w:color="auto"/>
              <w:bottom w:val="single" w:sz="4" w:space="0" w:color="auto"/>
              <w:right w:val="single" w:sz="4" w:space="0" w:color="auto"/>
            </w:tcBorders>
            <w:shd w:val="clear" w:color="auto" w:fill="FABF8F" w:themeFill="accent6" w:themeFillTint="99"/>
            <w:noWrap/>
            <w:vAlign w:val="bottom"/>
            <w:hideMark/>
          </w:tcPr>
          <w:p w14:paraId="2D54C860"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Intel Core i5-3570K 3.4 GHz Quad-Core Processor</w:t>
            </w:r>
          </w:p>
        </w:tc>
        <w:tc>
          <w:tcPr>
            <w:tcW w:w="1240" w:type="dxa"/>
            <w:tcBorders>
              <w:top w:val="nil"/>
              <w:left w:val="nil"/>
              <w:bottom w:val="single" w:sz="4" w:space="0" w:color="auto"/>
              <w:right w:val="single" w:sz="4" w:space="0" w:color="auto"/>
            </w:tcBorders>
            <w:shd w:val="clear" w:color="000000" w:fill="F4B084"/>
            <w:noWrap/>
            <w:vAlign w:val="bottom"/>
            <w:hideMark/>
          </w:tcPr>
          <w:p w14:paraId="2897E611"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£99.95</w:t>
            </w:r>
          </w:p>
        </w:tc>
      </w:tr>
      <w:tr w:rsidR="00C83CA2" w:rsidRPr="00C83CA2" w14:paraId="730ACDBD" w14:textId="77777777" w:rsidTr="00C83CA2">
        <w:trPr>
          <w:trHeight w:val="290"/>
        </w:trPr>
        <w:tc>
          <w:tcPr>
            <w:tcW w:w="7180" w:type="dxa"/>
            <w:tcBorders>
              <w:top w:val="nil"/>
              <w:left w:val="single" w:sz="4" w:space="0" w:color="auto"/>
              <w:bottom w:val="single" w:sz="4" w:space="0" w:color="auto"/>
              <w:right w:val="single" w:sz="4" w:space="0" w:color="auto"/>
            </w:tcBorders>
            <w:shd w:val="clear" w:color="auto" w:fill="FABF8F" w:themeFill="accent6" w:themeFillTint="99"/>
            <w:noWrap/>
            <w:vAlign w:val="bottom"/>
            <w:hideMark/>
          </w:tcPr>
          <w:p w14:paraId="516EAD97"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Cooler Master Hyper 212 Black Edition</w:t>
            </w:r>
          </w:p>
        </w:tc>
        <w:tc>
          <w:tcPr>
            <w:tcW w:w="1240" w:type="dxa"/>
            <w:tcBorders>
              <w:top w:val="nil"/>
              <w:left w:val="nil"/>
              <w:bottom w:val="single" w:sz="4" w:space="0" w:color="auto"/>
              <w:right w:val="single" w:sz="4" w:space="0" w:color="auto"/>
            </w:tcBorders>
            <w:shd w:val="clear" w:color="000000" w:fill="F4B084"/>
            <w:noWrap/>
            <w:vAlign w:val="bottom"/>
            <w:hideMark/>
          </w:tcPr>
          <w:p w14:paraId="1E064ED4"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£30.00</w:t>
            </w:r>
          </w:p>
        </w:tc>
      </w:tr>
      <w:tr w:rsidR="00C83CA2" w:rsidRPr="00C83CA2" w14:paraId="7F949208" w14:textId="77777777" w:rsidTr="00C83CA2">
        <w:trPr>
          <w:trHeight w:val="290"/>
        </w:trPr>
        <w:tc>
          <w:tcPr>
            <w:tcW w:w="7180" w:type="dxa"/>
            <w:tcBorders>
              <w:top w:val="nil"/>
              <w:left w:val="single" w:sz="4" w:space="0" w:color="auto"/>
              <w:bottom w:val="single" w:sz="4" w:space="0" w:color="auto"/>
              <w:right w:val="single" w:sz="4" w:space="0" w:color="auto"/>
            </w:tcBorders>
            <w:shd w:val="clear" w:color="auto" w:fill="FABF8F" w:themeFill="accent6" w:themeFillTint="99"/>
            <w:noWrap/>
            <w:vAlign w:val="bottom"/>
            <w:hideMark/>
          </w:tcPr>
          <w:p w14:paraId="0083CABE"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Intel DH77DF Mini ITX LGA1155 Motherboard</w:t>
            </w:r>
          </w:p>
        </w:tc>
        <w:tc>
          <w:tcPr>
            <w:tcW w:w="1240" w:type="dxa"/>
            <w:tcBorders>
              <w:top w:val="nil"/>
              <w:left w:val="nil"/>
              <w:bottom w:val="single" w:sz="4" w:space="0" w:color="auto"/>
              <w:right w:val="single" w:sz="4" w:space="0" w:color="auto"/>
            </w:tcBorders>
            <w:shd w:val="clear" w:color="000000" w:fill="F4B084"/>
            <w:noWrap/>
            <w:vAlign w:val="bottom"/>
            <w:hideMark/>
          </w:tcPr>
          <w:p w14:paraId="5B0590E5"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£49.98</w:t>
            </w:r>
          </w:p>
        </w:tc>
      </w:tr>
      <w:tr w:rsidR="00C83CA2" w:rsidRPr="00C83CA2" w14:paraId="78691A05" w14:textId="77777777" w:rsidTr="00C83CA2">
        <w:trPr>
          <w:trHeight w:val="290"/>
        </w:trPr>
        <w:tc>
          <w:tcPr>
            <w:tcW w:w="7180" w:type="dxa"/>
            <w:tcBorders>
              <w:top w:val="nil"/>
              <w:left w:val="single" w:sz="4" w:space="0" w:color="auto"/>
              <w:bottom w:val="single" w:sz="4" w:space="0" w:color="auto"/>
              <w:right w:val="single" w:sz="4" w:space="0" w:color="auto"/>
            </w:tcBorders>
            <w:shd w:val="clear" w:color="auto" w:fill="FABF8F" w:themeFill="accent6" w:themeFillTint="99"/>
            <w:noWrap/>
            <w:vAlign w:val="bottom"/>
            <w:hideMark/>
          </w:tcPr>
          <w:p w14:paraId="01B33758"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Corsair Vengeance 16 GB (2 x 8 GB) DDR3-1600 CL9 Memory</w:t>
            </w:r>
          </w:p>
        </w:tc>
        <w:tc>
          <w:tcPr>
            <w:tcW w:w="1240" w:type="dxa"/>
            <w:tcBorders>
              <w:top w:val="nil"/>
              <w:left w:val="nil"/>
              <w:bottom w:val="single" w:sz="4" w:space="0" w:color="auto"/>
              <w:right w:val="single" w:sz="4" w:space="0" w:color="auto"/>
            </w:tcBorders>
            <w:shd w:val="clear" w:color="000000" w:fill="F4B084"/>
            <w:noWrap/>
            <w:vAlign w:val="bottom"/>
            <w:hideMark/>
          </w:tcPr>
          <w:p w14:paraId="535ED6F3"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£89.99</w:t>
            </w:r>
          </w:p>
        </w:tc>
      </w:tr>
      <w:tr w:rsidR="00C83CA2" w:rsidRPr="00C83CA2" w14:paraId="3B24A361" w14:textId="77777777" w:rsidTr="00C83CA2">
        <w:trPr>
          <w:trHeight w:val="290"/>
        </w:trPr>
        <w:tc>
          <w:tcPr>
            <w:tcW w:w="7180" w:type="dxa"/>
            <w:tcBorders>
              <w:top w:val="nil"/>
              <w:left w:val="single" w:sz="4" w:space="0" w:color="auto"/>
              <w:bottom w:val="single" w:sz="4" w:space="0" w:color="auto"/>
              <w:right w:val="single" w:sz="4" w:space="0" w:color="auto"/>
            </w:tcBorders>
            <w:shd w:val="clear" w:color="auto" w:fill="FABF8F" w:themeFill="accent6" w:themeFillTint="99"/>
            <w:noWrap/>
            <w:vAlign w:val="bottom"/>
            <w:hideMark/>
          </w:tcPr>
          <w:p w14:paraId="73181851"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 xml:space="preserve">Seagate </w:t>
            </w:r>
            <w:proofErr w:type="spellStart"/>
            <w:r w:rsidRPr="00C83CA2">
              <w:rPr>
                <w:rFonts w:ascii="Arial" w:eastAsia="Times New Roman" w:hAnsi="Arial" w:cs="Arial"/>
                <w:color w:val="000000"/>
                <w:lang w:eastAsia="en-GB"/>
              </w:rPr>
              <w:t>BarraCuda</w:t>
            </w:r>
            <w:proofErr w:type="spellEnd"/>
            <w:r w:rsidRPr="00C83CA2">
              <w:rPr>
                <w:rFonts w:ascii="Arial" w:eastAsia="Times New Roman" w:hAnsi="Arial" w:cs="Arial"/>
                <w:color w:val="000000"/>
                <w:lang w:eastAsia="en-GB"/>
              </w:rPr>
              <w:t xml:space="preserve"> 2 TB Internal Hard Drive HDD </w:t>
            </w:r>
          </w:p>
        </w:tc>
        <w:tc>
          <w:tcPr>
            <w:tcW w:w="1240" w:type="dxa"/>
            <w:tcBorders>
              <w:top w:val="nil"/>
              <w:left w:val="nil"/>
              <w:bottom w:val="single" w:sz="4" w:space="0" w:color="auto"/>
              <w:right w:val="single" w:sz="4" w:space="0" w:color="auto"/>
            </w:tcBorders>
            <w:shd w:val="clear" w:color="000000" w:fill="F4B084"/>
            <w:noWrap/>
            <w:vAlign w:val="bottom"/>
            <w:hideMark/>
          </w:tcPr>
          <w:p w14:paraId="7E69C7D8"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£43.49</w:t>
            </w:r>
          </w:p>
        </w:tc>
      </w:tr>
      <w:tr w:rsidR="00C83CA2" w:rsidRPr="00C83CA2" w14:paraId="647304D1" w14:textId="77777777" w:rsidTr="00C83CA2">
        <w:trPr>
          <w:trHeight w:val="290"/>
        </w:trPr>
        <w:tc>
          <w:tcPr>
            <w:tcW w:w="7180" w:type="dxa"/>
            <w:tcBorders>
              <w:top w:val="nil"/>
              <w:left w:val="single" w:sz="4" w:space="0" w:color="auto"/>
              <w:bottom w:val="single" w:sz="4" w:space="0" w:color="auto"/>
              <w:right w:val="single" w:sz="4" w:space="0" w:color="auto"/>
            </w:tcBorders>
            <w:shd w:val="clear" w:color="auto" w:fill="FABF8F" w:themeFill="accent6" w:themeFillTint="99"/>
            <w:vAlign w:val="bottom"/>
            <w:hideMark/>
          </w:tcPr>
          <w:p w14:paraId="079C8819"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GIGABYTE Radeon RX 560 OC 2G Graphic Card - Black</w:t>
            </w:r>
          </w:p>
        </w:tc>
        <w:tc>
          <w:tcPr>
            <w:tcW w:w="1240" w:type="dxa"/>
            <w:tcBorders>
              <w:top w:val="nil"/>
              <w:left w:val="nil"/>
              <w:bottom w:val="single" w:sz="4" w:space="0" w:color="auto"/>
              <w:right w:val="single" w:sz="4" w:space="0" w:color="auto"/>
            </w:tcBorders>
            <w:shd w:val="clear" w:color="000000" w:fill="F4B084"/>
            <w:noWrap/>
            <w:vAlign w:val="bottom"/>
            <w:hideMark/>
          </w:tcPr>
          <w:p w14:paraId="1B1DE1FA"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£145.00</w:t>
            </w:r>
          </w:p>
        </w:tc>
      </w:tr>
      <w:tr w:rsidR="00C83CA2" w:rsidRPr="00C83CA2" w14:paraId="58368FF9" w14:textId="77777777" w:rsidTr="00C83CA2">
        <w:trPr>
          <w:trHeight w:val="290"/>
        </w:trPr>
        <w:tc>
          <w:tcPr>
            <w:tcW w:w="7180" w:type="dxa"/>
            <w:tcBorders>
              <w:top w:val="nil"/>
              <w:left w:val="single" w:sz="4" w:space="0" w:color="auto"/>
              <w:bottom w:val="nil"/>
              <w:right w:val="single" w:sz="4" w:space="0" w:color="auto"/>
            </w:tcBorders>
            <w:shd w:val="clear" w:color="000000" w:fill="F4B084"/>
            <w:noWrap/>
            <w:vAlign w:val="bottom"/>
            <w:hideMark/>
          </w:tcPr>
          <w:p w14:paraId="2B8CAD54"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Crucial P1 1TB (CT1000P1SSD8)</w:t>
            </w:r>
          </w:p>
        </w:tc>
        <w:tc>
          <w:tcPr>
            <w:tcW w:w="1240" w:type="dxa"/>
            <w:tcBorders>
              <w:top w:val="nil"/>
              <w:left w:val="nil"/>
              <w:bottom w:val="nil"/>
              <w:right w:val="single" w:sz="4" w:space="0" w:color="auto"/>
            </w:tcBorders>
            <w:shd w:val="clear" w:color="000000" w:fill="F4B084"/>
            <w:noWrap/>
            <w:vAlign w:val="bottom"/>
            <w:hideMark/>
          </w:tcPr>
          <w:p w14:paraId="4EE23C77"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£95.00</w:t>
            </w:r>
          </w:p>
        </w:tc>
      </w:tr>
      <w:tr w:rsidR="00C83CA2" w:rsidRPr="00C83CA2" w14:paraId="7F651B85" w14:textId="77777777" w:rsidTr="00C83CA2">
        <w:trPr>
          <w:trHeight w:val="290"/>
        </w:trPr>
        <w:tc>
          <w:tcPr>
            <w:tcW w:w="7180" w:type="dxa"/>
            <w:tcBorders>
              <w:top w:val="single" w:sz="4" w:space="0" w:color="auto"/>
              <w:left w:val="single" w:sz="4" w:space="0" w:color="auto"/>
              <w:bottom w:val="single" w:sz="4" w:space="0" w:color="auto"/>
              <w:right w:val="single" w:sz="4" w:space="0" w:color="auto"/>
            </w:tcBorders>
            <w:shd w:val="clear" w:color="000000" w:fill="F4B084"/>
            <w:noWrap/>
            <w:vAlign w:val="bottom"/>
            <w:hideMark/>
          </w:tcPr>
          <w:p w14:paraId="403E2F21" w14:textId="46B4D628" w:rsidR="00C83CA2" w:rsidRPr="00C83CA2" w:rsidRDefault="00DC32BD" w:rsidP="00C83CA2">
            <w:pPr>
              <w:spacing w:after="0" w:line="240" w:lineRule="auto"/>
              <w:rPr>
                <w:rFonts w:ascii="Arial" w:eastAsia="Times New Roman" w:hAnsi="Arial" w:cs="Arial"/>
                <w:color w:val="000000"/>
                <w:lang w:eastAsia="en-GB"/>
              </w:rPr>
            </w:pPr>
            <w:r w:rsidRPr="00976379">
              <w:rPr>
                <w:rFonts w:ascii="Arial" w:eastAsia="Times New Roman" w:hAnsi="Arial" w:cs="Arial"/>
                <w:color w:val="000000"/>
                <w:lang w:eastAsia="en-GB"/>
              </w:rPr>
              <w:t>NZXT H510 (CA-H510B-B1) Black</w:t>
            </w:r>
          </w:p>
        </w:tc>
        <w:tc>
          <w:tcPr>
            <w:tcW w:w="1240" w:type="dxa"/>
            <w:tcBorders>
              <w:top w:val="single" w:sz="4" w:space="0" w:color="auto"/>
              <w:left w:val="nil"/>
              <w:bottom w:val="single" w:sz="4" w:space="0" w:color="auto"/>
              <w:right w:val="single" w:sz="4" w:space="0" w:color="auto"/>
            </w:tcBorders>
            <w:shd w:val="clear" w:color="000000" w:fill="F4B084"/>
            <w:noWrap/>
            <w:vAlign w:val="bottom"/>
            <w:hideMark/>
          </w:tcPr>
          <w:p w14:paraId="2CA2DF81" w14:textId="7A5FC481" w:rsidR="00C83CA2" w:rsidRPr="00C83CA2" w:rsidRDefault="00DC32BD" w:rsidP="00C83CA2">
            <w:pPr>
              <w:spacing w:after="0" w:line="240" w:lineRule="auto"/>
              <w:jc w:val="right"/>
              <w:rPr>
                <w:rFonts w:ascii="Arial" w:eastAsia="Times New Roman" w:hAnsi="Arial" w:cs="Arial"/>
                <w:color w:val="000000"/>
                <w:lang w:eastAsia="en-GB"/>
              </w:rPr>
            </w:pPr>
            <w:r w:rsidRPr="00976379">
              <w:rPr>
                <w:rFonts w:ascii="Arial" w:eastAsia="Times New Roman" w:hAnsi="Arial" w:cs="Arial"/>
                <w:color w:val="000000"/>
                <w:lang w:eastAsia="en-GB"/>
              </w:rPr>
              <w:t>£65.00</w:t>
            </w:r>
          </w:p>
        </w:tc>
      </w:tr>
      <w:tr w:rsidR="00C83CA2" w:rsidRPr="00C83CA2" w14:paraId="7920D7D6"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4B084"/>
            <w:noWrap/>
            <w:vAlign w:val="bottom"/>
            <w:hideMark/>
          </w:tcPr>
          <w:p w14:paraId="64DDBE57" w14:textId="13AB46E0" w:rsidR="00C83CA2" w:rsidRPr="00C83CA2" w:rsidRDefault="00DC32BD" w:rsidP="00C83CA2">
            <w:pPr>
              <w:spacing w:after="0" w:line="240" w:lineRule="auto"/>
              <w:rPr>
                <w:rFonts w:ascii="Arial" w:eastAsia="Times New Roman" w:hAnsi="Arial" w:cs="Arial"/>
                <w:color w:val="000000"/>
                <w:lang w:eastAsia="en-GB"/>
              </w:rPr>
            </w:pPr>
            <w:r w:rsidRPr="00976379">
              <w:rPr>
                <w:rFonts w:ascii="Arial" w:eastAsia="Times New Roman" w:hAnsi="Arial" w:cs="Arial"/>
                <w:color w:val="000000"/>
                <w:lang w:eastAsia="en-GB"/>
              </w:rPr>
              <w:t>EVGA 650GQ (210-GQ-0650-V1)</w:t>
            </w:r>
          </w:p>
        </w:tc>
        <w:tc>
          <w:tcPr>
            <w:tcW w:w="1240" w:type="dxa"/>
            <w:tcBorders>
              <w:top w:val="nil"/>
              <w:left w:val="nil"/>
              <w:bottom w:val="single" w:sz="4" w:space="0" w:color="auto"/>
              <w:right w:val="single" w:sz="4" w:space="0" w:color="auto"/>
            </w:tcBorders>
            <w:shd w:val="clear" w:color="000000" w:fill="F4B084"/>
            <w:noWrap/>
            <w:vAlign w:val="bottom"/>
            <w:hideMark/>
          </w:tcPr>
          <w:p w14:paraId="29DC07B8" w14:textId="39E091CE" w:rsidR="00C83CA2" w:rsidRPr="00C83CA2" w:rsidRDefault="00DC32BD" w:rsidP="00C83CA2">
            <w:pPr>
              <w:spacing w:after="0" w:line="240" w:lineRule="auto"/>
              <w:jc w:val="right"/>
              <w:rPr>
                <w:rFonts w:ascii="Arial" w:eastAsia="Times New Roman" w:hAnsi="Arial" w:cs="Arial"/>
                <w:color w:val="000000"/>
                <w:lang w:eastAsia="en-GB"/>
              </w:rPr>
            </w:pPr>
            <w:r w:rsidRPr="00976379">
              <w:rPr>
                <w:rFonts w:ascii="Arial" w:eastAsia="Times New Roman" w:hAnsi="Arial" w:cs="Arial"/>
                <w:color w:val="000000"/>
                <w:lang w:eastAsia="en-GB"/>
              </w:rPr>
              <w:t>£95.00</w:t>
            </w:r>
          </w:p>
        </w:tc>
      </w:tr>
      <w:tr w:rsidR="00C83CA2" w:rsidRPr="00C83CA2" w14:paraId="54E183C9"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4B084"/>
            <w:noWrap/>
            <w:vAlign w:val="bottom"/>
            <w:hideMark/>
          </w:tcPr>
          <w:p w14:paraId="7C051D35"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Microsoft Windows 10 Home OEM 64-bit</w:t>
            </w:r>
          </w:p>
        </w:tc>
        <w:tc>
          <w:tcPr>
            <w:tcW w:w="1240" w:type="dxa"/>
            <w:tcBorders>
              <w:top w:val="nil"/>
              <w:left w:val="nil"/>
              <w:bottom w:val="single" w:sz="4" w:space="0" w:color="auto"/>
              <w:right w:val="single" w:sz="4" w:space="0" w:color="auto"/>
            </w:tcBorders>
            <w:shd w:val="clear" w:color="000000" w:fill="F4B084"/>
            <w:noWrap/>
            <w:vAlign w:val="bottom"/>
            <w:hideMark/>
          </w:tcPr>
          <w:p w14:paraId="6B3E6CD1"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£108.78</w:t>
            </w:r>
          </w:p>
        </w:tc>
      </w:tr>
      <w:tr w:rsidR="00C83CA2" w:rsidRPr="00C83CA2" w14:paraId="0DF4F828"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4B084"/>
            <w:noWrap/>
            <w:vAlign w:val="bottom"/>
            <w:hideMark/>
          </w:tcPr>
          <w:p w14:paraId="6A89AB94"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Sceptre E205W-16003R 19.5" 1600x900 75 Hz Monitor</w:t>
            </w:r>
          </w:p>
        </w:tc>
        <w:tc>
          <w:tcPr>
            <w:tcW w:w="1240" w:type="dxa"/>
            <w:tcBorders>
              <w:top w:val="nil"/>
              <w:left w:val="nil"/>
              <w:bottom w:val="single" w:sz="4" w:space="0" w:color="auto"/>
              <w:right w:val="single" w:sz="4" w:space="0" w:color="auto"/>
            </w:tcBorders>
            <w:shd w:val="clear" w:color="000000" w:fill="F4B084"/>
            <w:noWrap/>
            <w:vAlign w:val="bottom"/>
            <w:hideMark/>
          </w:tcPr>
          <w:p w14:paraId="3E884CBE"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£79.97</w:t>
            </w:r>
          </w:p>
        </w:tc>
      </w:tr>
      <w:tr w:rsidR="00C83CA2" w:rsidRPr="00C83CA2" w14:paraId="4BB0670F"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4B084"/>
            <w:noWrap/>
            <w:vAlign w:val="bottom"/>
            <w:hideMark/>
          </w:tcPr>
          <w:p w14:paraId="09E0D5ED" w14:textId="77777777" w:rsidR="00C83CA2" w:rsidRPr="00C83CA2" w:rsidRDefault="00C83CA2" w:rsidP="00C83CA2">
            <w:pPr>
              <w:spacing w:after="0" w:line="240" w:lineRule="auto"/>
              <w:rPr>
                <w:rFonts w:ascii="Arial" w:eastAsia="Times New Roman" w:hAnsi="Arial" w:cs="Arial"/>
                <w:color w:val="000000"/>
                <w:lang w:eastAsia="en-GB"/>
              </w:rPr>
            </w:pPr>
            <w:proofErr w:type="spellStart"/>
            <w:r w:rsidRPr="00C83CA2">
              <w:rPr>
                <w:rFonts w:ascii="Arial" w:eastAsia="Times New Roman" w:hAnsi="Arial" w:cs="Arial"/>
                <w:color w:val="000000"/>
                <w:lang w:eastAsia="en-GB"/>
              </w:rPr>
              <w:t>Adesso</w:t>
            </w:r>
            <w:proofErr w:type="spellEnd"/>
            <w:r w:rsidRPr="00C83CA2">
              <w:rPr>
                <w:rFonts w:ascii="Arial" w:eastAsia="Times New Roman" w:hAnsi="Arial" w:cs="Arial"/>
                <w:color w:val="000000"/>
                <w:lang w:eastAsia="en-GB"/>
              </w:rPr>
              <w:t xml:space="preserve"> AKB-131PB Wired Standard Keyboard</w:t>
            </w:r>
          </w:p>
        </w:tc>
        <w:tc>
          <w:tcPr>
            <w:tcW w:w="1240" w:type="dxa"/>
            <w:tcBorders>
              <w:top w:val="nil"/>
              <w:left w:val="nil"/>
              <w:bottom w:val="single" w:sz="4" w:space="0" w:color="auto"/>
              <w:right w:val="single" w:sz="4" w:space="0" w:color="auto"/>
            </w:tcBorders>
            <w:shd w:val="clear" w:color="000000" w:fill="F4B084"/>
            <w:noWrap/>
            <w:vAlign w:val="bottom"/>
            <w:hideMark/>
          </w:tcPr>
          <w:p w14:paraId="117B8BD7"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£16.88</w:t>
            </w:r>
          </w:p>
        </w:tc>
      </w:tr>
      <w:tr w:rsidR="00C83CA2" w:rsidRPr="00C83CA2" w14:paraId="5DAFFEFB"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4B084"/>
            <w:noWrap/>
            <w:vAlign w:val="bottom"/>
            <w:hideMark/>
          </w:tcPr>
          <w:p w14:paraId="496E8DE1" w14:textId="77777777" w:rsidR="00C83CA2" w:rsidRPr="00C83CA2" w:rsidRDefault="00C83CA2" w:rsidP="00C83CA2">
            <w:pPr>
              <w:spacing w:after="0" w:line="240" w:lineRule="auto"/>
              <w:rPr>
                <w:rFonts w:ascii="Arial" w:eastAsia="Times New Roman" w:hAnsi="Arial" w:cs="Arial"/>
                <w:color w:val="000000"/>
                <w:lang w:eastAsia="en-GB"/>
              </w:rPr>
            </w:pPr>
            <w:proofErr w:type="spellStart"/>
            <w:r w:rsidRPr="00C83CA2">
              <w:rPr>
                <w:rFonts w:ascii="Arial" w:eastAsia="Times New Roman" w:hAnsi="Arial" w:cs="Arial"/>
                <w:color w:val="000000"/>
                <w:lang w:eastAsia="en-GB"/>
              </w:rPr>
              <w:t>Rosewill</w:t>
            </w:r>
            <w:proofErr w:type="spellEnd"/>
            <w:r w:rsidRPr="00C83CA2">
              <w:rPr>
                <w:rFonts w:ascii="Arial" w:eastAsia="Times New Roman" w:hAnsi="Arial" w:cs="Arial"/>
                <w:color w:val="000000"/>
                <w:lang w:eastAsia="en-GB"/>
              </w:rPr>
              <w:t xml:space="preserve"> RM-D2U Wired Optical Mouse</w:t>
            </w:r>
          </w:p>
        </w:tc>
        <w:tc>
          <w:tcPr>
            <w:tcW w:w="1240" w:type="dxa"/>
            <w:tcBorders>
              <w:top w:val="nil"/>
              <w:left w:val="nil"/>
              <w:bottom w:val="single" w:sz="4" w:space="0" w:color="auto"/>
              <w:right w:val="single" w:sz="4" w:space="0" w:color="auto"/>
            </w:tcBorders>
            <w:shd w:val="clear" w:color="000000" w:fill="F4B084"/>
            <w:noWrap/>
            <w:vAlign w:val="bottom"/>
            <w:hideMark/>
          </w:tcPr>
          <w:p w14:paraId="3145CC01"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£8.99</w:t>
            </w:r>
          </w:p>
        </w:tc>
      </w:tr>
      <w:tr w:rsidR="00C83CA2" w:rsidRPr="00C83CA2" w14:paraId="69403989"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4B084"/>
            <w:noWrap/>
            <w:vAlign w:val="bottom"/>
            <w:hideMark/>
          </w:tcPr>
          <w:p w14:paraId="43D5BB00"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Logitech G332 Headset</w:t>
            </w:r>
          </w:p>
        </w:tc>
        <w:tc>
          <w:tcPr>
            <w:tcW w:w="1240" w:type="dxa"/>
            <w:tcBorders>
              <w:top w:val="nil"/>
              <w:left w:val="nil"/>
              <w:bottom w:val="single" w:sz="4" w:space="0" w:color="auto"/>
              <w:right w:val="single" w:sz="4" w:space="0" w:color="auto"/>
            </w:tcBorders>
            <w:shd w:val="clear" w:color="000000" w:fill="F4B084"/>
            <w:noWrap/>
            <w:vAlign w:val="bottom"/>
            <w:hideMark/>
          </w:tcPr>
          <w:p w14:paraId="7973C457" w14:textId="370C2A5E"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w:t>
            </w:r>
            <w:r w:rsidR="00D94432">
              <w:rPr>
                <w:rFonts w:ascii="Arial" w:eastAsia="Times New Roman" w:hAnsi="Arial" w:cs="Arial"/>
                <w:color w:val="000000"/>
                <w:lang w:eastAsia="en-GB"/>
              </w:rPr>
              <w:t>49.99</w:t>
            </w:r>
          </w:p>
        </w:tc>
      </w:tr>
      <w:tr w:rsidR="00C83CA2" w:rsidRPr="00C83CA2" w14:paraId="5AE420DE"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4B084"/>
            <w:noWrap/>
            <w:vAlign w:val="bottom"/>
            <w:hideMark/>
          </w:tcPr>
          <w:p w14:paraId="5FEC2764"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Cyber Acoustics CA-2014rb 4 W 2.0 Channel Speakers</w:t>
            </w:r>
          </w:p>
        </w:tc>
        <w:tc>
          <w:tcPr>
            <w:tcW w:w="1240" w:type="dxa"/>
            <w:tcBorders>
              <w:top w:val="nil"/>
              <w:left w:val="nil"/>
              <w:bottom w:val="single" w:sz="4" w:space="0" w:color="auto"/>
              <w:right w:val="single" w:sz="4" w:space="0" w:color="auto"/>
            </w:tcBorders>
            <w:shd w:val="clear" w:color="000000" w:fill="F4B084"/>
            <w:noWrap/>
            <w:vAlign w:val="bottom"/>
            <w:hideMark/>
          </w:tcPr>
          <w:p w14:paraId="01B01361"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£16.19</w:t>
            </w:r>
          </w:p>
        </w:tc>
      </w:tr>
      <w:tr w:rsidR="00C83CA2" w:rsidRPr="00C83CA2" w14:paraId="627C76EA"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FFF00"/>
            <w:noWrap/>
            <w:vAlign w:val="bottom"/>
            <w:hideMark/>
          </w:tcPr>
          <w:p w14:paraId="7CCDBA11"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Oculus rift headset</w:t>
            </w:r>
          </w:p>
        </w:tc>
        <w:tc>
          <w:tcPr>
            <w:tcW w:w="1240" w:type="dxa"/>
            <w:tcBorders>
              <w:top w:val="nil"/>
              <w:left w:val="nil"/>
              <w:bottom w:val="single" w:sz="4" w:space="0" w:color="auto"/>
              <w:right w:val="single" w:sz="4" w:space="0" w:color="auto"/>
            </w:tcBorders>
            <w:shd w:val="clear" w:color="000000" w:fill="FFFF00"/>
            <w:noWrap/>
            <w:vAlign w:val="bottom"/>
            <w:hideMark/>
          </w:tcPr>
          <w:p w14:paraId="7B6811B6"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£299.99</w:t>
            </w:r>
          </w:p>
        </w:tc>
      </w:tr>
      <w:tr w:rsidR="00C83CA2" w:rsidRPr="00C83CA2" w14:paraId="6DDEFFD3"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4B084"/>
            <w:noWrap/>
            <w:vAlign w:val="bottom"/>
            <w:hideMark/>
          </w:tcPr>
          <w:p w14:paraId="5BEADC54"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 xml:space="preserve">total </w:t>
            </w:r>
          </w:p>
        </w:tc>
        <w:tc>
          <w:tcPr>
            <w:tcW w:w="1240" w:type="dxa"/>
            <w:tcBorders>
              <w:top w:val="nil"/>
              <w:left w:val="nil"/>
              <w:bottom w:val="single" w:sz="4" w:space="0" w:color="auto"/>
              <w:right w:val="single" w:sz="4" w:space="0" w:color="auto"/>
            </w:tcBorders>
            <w:shd w:val="clear" w:color="000000" w:fill="F4B084"/>
            <w:noWrap/>
            <w:vAlign w:val="bottom"/>
            <w:hideMark/>
          </w:tcPr>
          <w:p w14:paraId="5C135CE1"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£2,373.70</w:t>
            </w:r>
          </w:p>
        </w:tc>
      </w:tr>
      <w:tr w:rsidR="00C83CA2" w:rsidRPr="00C83CA2" w14:paraId="05913594" w14:textId="77777777" w:rsidTr="00C83CA2">
        <w:trPr>
          <w:trHeight w:val="290"/>
        </w:trPr>
        <w:tc>
          <w:tcPr>
            <w:tcW w:w="7180" w:type="dxa"/>
            <w:tcBorders>
              <w:top w:val="nil"/>
              <w:left w:val="single" w:sz="4" w:space="0" w:color="auto"/>
              <w:bottom w:val="single" w:sz="4" w:space="0" w:color="auto"/>
              <w:right w:val="single" w:sz="4" w:space="0" w:color="auto"/>
            </w:tcBorders>
            <w:shd w:val="clear" w:color="000000" w:fill="F4B084"/>
            <w:noWrap/>
            <w:vAlign w:val="bottom"/>
            <w:hideMark/>
          </w:tcPr>
          <w:p w14:paraId="1F09248F" w14:textId="77777777" w:rsidR="00C83CA2" w:rsidRPr="00C83CA2" w:rsidRDefault="00C83CA2" w:rsidP="00C83CA2">
            <w:pPr>
              <w:spacing w:after="0" w:line="240" w:lineRule="auto"/>
              <w:rPr>
                <w:rFonts w:ascii="Arial" w:eastAsia="Times New Roman" w:hAnsi="Arial" w:cs="Arial"/>
                <w:color w:val="000000"/>
                <w:lang w:eastAsia="en-GB"/>
              </w:rPr>
            </w:pPr>
            <w:r w:rsidRPr="00C83CA2">
              <w:rPr>
                <w:rFonts w:ascii="Arial" w:eastAsia="Times New Roman" w:hAnsi="Arial" w:cs="Arial"/>
                <w:color w:val="000000"/>
                <w:lang w:eastAsia="en-GB"/>
              </w:rPr>
              <w:t>total only stuff counted to the price</w:t>
            </w:r>
          </w:p>
        </w:tc>
        <w:tc>
          <w:tcPr>
            <w:tcW w:w="1240" w:type="dxa"/>
            <w:tcBorders>
              <w:top w:val="nil"/>
              <w:left w:val="nil"/>
              <w:bottom w:val="single" w:sz="4" w:space="0" w:color="auto"/>
              <w:right w:val="single" w:sz="4" w:space="0" w:color="auto"/>
            </w:tcBorders>
            <w:shd w:val="clear" w:color="000000" w:fill="F4B084"/>
            <w:noWrap/>
            <w:vAlign w:val="bottom"/>
            <w:hideMark/>
          </w:tcPr>
          <w:p w14:paraId="3CCC52CC" w14:textId="77777777" w:rsidR="00C83CA2" w:rsidRPr="00C83CA2" w:rsidRDefault="00C83CA2" w:rsidP="00C83CA2">
            <w:pPr>
              <w:spacing w:after="0" w:line="240" w:lineRule="auto"/>
              <w:jc w:val="right"/>
              <w:rPr>
                <w:rFonts w:ascii="Arial" w:eastAsia="Times New Roman" w:hAnsi="Arial" w:cs="Arial"/>
                <w:color w:val="000000"/>
                <w:lang w:eastAsia="en-GB"/>
              </w:rPr>
            </w:pPr>
            <w:r w:rsidRPr="00C83CA2">
              <w:rPr>
                <w:rFonts w:ascii="Arial" w:eastAsia="Times New Roman" w:hAnsi="Arial" w:cs="Arial"/>
                <w:color w:val="000000"/>
                <w:lang w:eastAsia="en-GB"/>
              </w:rPr>
              <w:t>£898.19</w:t>
            </w:r>
          </w:p>
        </w:tc>
      </w:tr>
    </w:tbl>
    <w:p w14:paraId="17B0A4CC" w14:textId="77777777" w:rsidR="001B39C5" w:rsidRPr="00976379" w:rsidRDefault="001B39C5" w:rsidP="001B39C5">
      <w:pPr>
        <w:rPr>
          <w:rFonts w:ascii="Arial" w:hAnsi="Arial" w:cs="Arial"/>
        </w:rPr>
      </w:pPr>
    </w:p>
    <w:p w14:paraId="1819127D" w14:textId="48397500" w:rsidR="009E11B0" w:rsidRPr="00976379" w:rsidRDefault="009E11B0" w:rsidP="009E11B0">
      <w:pPr>
        <w:rPr>
          <w:rFonts w:ascii="Arial" w:hAnsi="Arial" w:cs="Arial"/>
        </w:rPr>
      </w:pPr>
      <w:r w:rsidRPr="00976379">
        <w:rPr>
          <w:rFonts w:ascii="Arial" w:hAnsi="Arial" w:cs="Arial"/>
        </w:rPr>
        <w:t xml:space="preserve">Yellow Cells are not included in overall price. </w:t>
      </w:r>
    </w:p>
    <w:p w14:paraId="75834417" w14:textId="72E43AAE" w:rsidR="001B39C5" w:rsidRPr="00976379" w:rsidRDefault="009E11B0" w:rsidP="001B39C5">
      <w:pPr>
        <w:pStyle w:val="Heading2"/>
        <w:rPr>
          <w:rFonts w:ascii="Arial" w:hAnsi="Arial" w:cs="Arial"/>
        </w:rPr>
      </w:pPr>
      <w:bookmarkStart w:id="3" w:name="_Toc67669812"/>
      <w:r w:rsidRPr="00976379">
        <w:rPr>
          <w:rFonts w:ascii="Arial" w:hAnsi="Arial" w:cs="Arial"/>
        </w:rPr>
        <w:t>PC Build 2 (Mo</w:t>
      </w:r>
      <w:r w:rsidR="001B39C5" w:rsidRPr="00976379">
        <w:rPr>
          <w:rFonts w:ascii="Arial" w:hAnsi="Arial" w:cs="Arial"/>
        </w:rPr>
        <w:t>re expensive)</w:t>
      </w:r>
      <w:bookmarkEnd w:id="3"/>
    </w:p>
    <w:tbl>
      <w:tblPr>
        <w:tblW w:w="8540" w:type="dxa"/>
        <w:tblLook w:val="04A0" w:firstRow="1" w:lastRow="0" w:firstColumn="1" w:lastColumn="0" w:noHBand="0" w:noVBand="1"/>
      </w:tblPr>
      <w:tblGrid>
        <w:gridCol w:w="7300"/>
        <w:gridCol w:w="1240"/>
      </w:tblGrid>
      <w:tr w:rsidR="00086C7C" w:rsidRPr="00086C7C" w14:paraId="08C6348F" w14:textId="77777777" w:rsidTr="00086C7C">
        <w:trPr>
          <w:trHeight w:val="290"/>
        </w:trPr>
        <w:tc>
          <w:tcPr>
            <w:tcW w:w="730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23F8D925"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item</w:t>
            </w:r>
          </w:p>
        </w:tc>
        <w:tc>
          <w:tcPr>
            <w:tcW w:w="1240" w:type="dxa"/>
            <w:tcBorders>
              <w:top w:val="single" w:sz="4" w:space="0" w:color="auto"/>
              <w:left w:val="nil"/>
              <w:bottom w:val="single" w:sz="4" w:space="0" w:color="auto"/>
              <w:right w:val="single" w:sz="4" w:space="0" w:color="auto"/>
            </w:tcBorders>
            <w:shd w:val="clear" w:color="000000" w:fill="92D050"/>
            <w:noWrap/>
            <w:vAlign w:val="bottom"/>
            <w:hideMark/>
          </w:tcPr>
          <w:p w14:paraId="1CAF3663"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price</w:t>
            </w:r>
          </w:p>
        </w:tc>
      </w:tr>
      <w:tr w:rsidR="00086C7C" w:rsidRPr="00086C7C" w14:paraId="602A1C4A" w14:textId="77777777" w:rsidTr="00086C7C">
        <w:trPr>
          <w:trHeight w:val="750"/>
        </w:trPr>
        <w:tc>
          <w:tcPr>
            <w:tcW w:w="7300" w:type="dxa"/>
            <w:tcBorders>
              <w:top w:val="nil"/>
              <w:left w:val="single" w:sz="4" w:space="0" w:color="auto"/>
              <w:bottom w:val="single" w:sz="4" w:space="0" w:color="auto"/>
              <w:right w:val="single" w:sz="4" w:space="0" w:color="auto"/>
            </w:tcBorders>
            <w:shd w:val="clear" w:color="000000" w:fill="FFFF00"/>
            <w:vAlign w:val="center"/>
            <w:hideMark/>
          </w:tcPr>
          <w:p w14:paraId="36DAF517" w14:textId="77777777" w:rsidR="00086C7C" w:rsidRPr="00086C7C" w:rsidRDefault="00086C7C" w:rsidP="00086C7C">
            <w:pPr>
              <w:spacing w:after="0" w:line="240" w:lineRule="auto"/>
              <w:rPr>
                <w:rFonts w:ascii="Arial" w:eastAsia="Times New Roman" w:hAnsi="Arial" w:cs="Arial"/>
                <w:color w:val="0F1111"/>
                <w:sz w:val="20"/>
                <w:szCs w:val="20"/>
                <w:lang w:eastAsia="en-GB"/>
              </w:rPr>
            </w:pPr>
            <w:proofErr w:type="spellStart"/>
            <w:r w:rsidRPr="00086C7C">
              <w:rPr>
                <w:rFonts w:ascii="Arial" w:eastAsia="Times New Roman" w:hAnsi="Arial" w:cs="Arial"/>
                <w:color w:val="0F1111"/>
                <w:sz w:val="20"/>
                <w:szCs w:val="20"/>
                <w:lang w:eastAsia="en-GB"/>
              </w:rPr>
              <w:t>Yottamaster</w:t>
            </w:r>
            <w:proofErr w:type="spellEnd"/>
            <w:r w:rsidRPr="00086C7C">
              <w:rPr>
                <w:rFonts w:ascii="Arial" w:eastAsia="Times New Roman" w:hAnsi="Arial" w:cs="Arial"/>
                <w:color w:val="0F1111"/>
                <w:sz w:val="20"/>
                <w:szCs w:val="20"/>
                <w:lang w:eastAsia="en-GB"/>
              </w:rPr>
              <w:t xml:space="preserve"> 4 Bay Hard Drive Enclosure, Support 4 x 16TB-Aluminum External SATA USB3.0 4 Bay HDD Enclosure for 4x 3.5"/2.5" </w:t>
            </w:r>
            <w:proofErr w:type="spellStart"/>
            <w:r w:rsidRPr="00086C7C">
              <w:rPr>
                <w:rFonts w:ascii="Arial" w:eastAsia="Times New Roman" w:hAnsi="Arial" w:cs="Arial"/>
                <w:color w:val="0F1111"/>
                <w:sz w:val="20"/>
                <w:szCs w:val="20"/>
                <w:lang w:eastAsia="en-GB"/>
              </w:rPr>
              <w:t>hdd</w:t>
            </w:r>
            <w:proofErr w:type="spellEnd"/>
            <w:r w:rsidRPr="00086C7C">
              <w:rPr>
                <w:rFonts w:ascii="Arial" w:eastAsia="Times New Roman" w:hAnsi="Arial" w:cs="Arial"/>
                <w:color w:val="0F1111"/>
                <w:sz w:val="20"/>
                <w:szCs w:val="20"/>
                <w:lang w:eastAsia="en-GB"/>
              </w:rPr>
              <w:t>/</w:t>
            </w:r>
            <w:proofErr w:type="spellStart"/>
            <w:r w:rsidRPr="00086C7C">
              <w:rPr>
                <w:rFonts w:ascii="Arial" w:eastAsia="Times New Roman" w:hAnsi="Arial" w:cs="Arial"/>
                <w:color w:val="0F1111"/>
                <w:sz w:val="20"/>
                <w:szCs w:val="20"/>
                <w:lang w:eastAsia="en-GB"/>
              </w:rPr>
              <w:t>ssd</w:t>
            </w:r>
            <w:proofErr w:type="spellEnd"/>
            <w:r w:rsidRPr="00086C7C">
              <w:rPr>
                <w:rFonts w:ascii="Arial" w:eastAsia="Times New Roman" w:hAnsi="Arial" w:cs="Arial"/>
                <w:color w:val="0F1111"/>
                <w:sz w:val="20"/>
                <w:szCs w:val="20"/>
                <w:lang w:eastAsia="en-GB"/>
              </w:rPr>
              <w:t>, Ideal for Personal Private Storage, System Backup &amp; Video Editing</w:t>
            </w:r>
          </w:p>
        </w:tc>
        <w:tc>
          <w:tcPr>
            <w:tcW w:w="1240" w:type="dxa"/>
            <w:tcBorders>
              <w:top w:val="nil"/>
              <w:left w:val="nil"/>
              <w:bottom w:val="single" w:sz="4" w:space="0" w:color="auto"/>
              <w:right w:val="single" w:sz="4" w:space="0" w:color="auto"/>
            </w:tcBorders>
            <w:shd w:val="clear" w:color="000000" w:fill="FFFF00"/>
            <w:noWrap/>
            <w:vAlign w:val="bottom"/>
            <w:hideMark/>
          </w:tcPr>
          <w:p w14:paraId="08F95477"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£109.64</w:t>
            </w:r>
          </w:p>
        </w:tc>
      </w:tr>
      <w:tr w:rsidR="00086C7C" w:rsidRPr="00086C7C" w14:paraId="341D0D50"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FFFF00"/>
            <w:noWrap/>
            <w:vAlign w:val="bottom"/>
            <w:hideMark/>
          </w:tcPr>
          <w:p w14:paraId="4A8C3287"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Seagate Expansion 16 TB External Hard Drive</w:t>
            </w:r>
          </w:p>
        </w:tc>
        <w:tc>
          <w:tcPr>
            <w:tcW w:w="1240" w:type="dxa"/>
            <w:tcBorders>
              <w:top w:val="nil"/>
              <w:left w:val="nil"/>
              <w:bottom w:val="single" w:sz="4" w:space="0" w:color="auto"/>
              <w:right w:val="single" w:sz="4" w:space="0" w:color="auto"/>
            </w:tcBorders>
            <w:shd w:val="clear" w:color="000000" w:fill="FFFF00"/>
            <w:noWrap/>
            <w:vAlign w:val="bottom"/>
            <w:hideMark/>
          </w:tcPr>
          <w:p w14:paraId="7F7B313E" w14:textId="77777777" w:rsidR="00086C7C" w:rsidRPr="00086C7C" w:rsidRDefault="00086C7C" w:rsidP="00086C7C">
            <w:pPr>
              <w:spacing w:after="0" w:line="240" w:lineRule="auto"/>
              <w:jc w:val="right"/>
              <w:rPr>
                <w:rFonts w:ascii="Arial" w:eastAsia="Times New Roman" w:hAnsi="Arial" w:cs="Arial"/>
                <w:lang w:eastAsia="en-GB"/>
              </w:rPr>
            </w:pPr>
            <w:hyperlink r:id="rId9" w:history="1">
              <w:r w:rsidRPr="00086C7C">
                <w:rPr>
                  <w:rFonts w:ascii="Arial" w:eastAsia="Times New Roman" w:hAnsi="Arial" w:cs="Arial"/>
                  <w:lang w:eastAsia="en-GB"/>
                </w:rPr>
                <w:t>£266.47</w:t>
              </w:r>
            </w:hyperlink>
          </w:p>
        </w:tc>
      </w:tr>
      <w:tr w:rsidR="00086C7C" w:rsidRPr="00086C7C" w14:paraId="1126760D"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FFFF00"/>
            <w:noWrap/>
            <w:vAlign w:val="bottom"/>
            <w:hideMark/>
          </w:tcPr>
          <w:p w14:paraId="59947E38"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Seagate Expansion 16 TB External Hard Drive</w:t>
            </w:r>
          </w:p>
        </w:tc>
        <w:tc>
          <w:tcPr>
            <w:tcW w:w="1240" w:type="dxa"/>
            <w:tcBorders>
              <w:top w:val="nil"/>
              <w:left w:val="nil"/>
              <w:bottom w:val="single" w:sz="4" w:space="0" w:color="auto"/>
              <w:right w:val="single" w:sz="4" w:space="0" w:color="auto"/>
            </w:tcBorders>
            <w:shd w:val="clear" w:color="000000" w:fill="FFFF00"/>
            <w:noWrap/>
            <w:vAlign w:val="bottom"/>
            <w:hideMark/>
          </w:tcPr>
          <w:p w14:paraId="30BB011D"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£266.47</w:t>
            </w:r>
          </w:p>
        </w:tc>
      </w:tr>
      <w:tr w:rsidR="00086C7C" w:rsidRPr="00086C7C" w14:paraId="1D4F23F1"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FFFF00"/>
            <w:noWrap/>
            <w:vAlign w:val="bottom"/>
            <w:hideMark/>
          </w:tcPr>
          <w:p w14:paraId="0B8B9343"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Seagate Expansion 16 TB External Hard Drive</w:t>
            </w:r>
          </w:p>
        </w:tc>
        <w:tc>
          <w:tcPr>
            <w:tcW w:w="1240" w:type="dxa"/>
            <w:tcBorders>
              <w:top w:val="nil"/>
              <w:left w:val="nil"/>
              <w:bottom w:val="single" w:sz="4" w:space="0" w:color="auto"/>
              <w:right w:val="single" w:sz="4" w:space="0" w:color="auto"/>
            </w:tcBorders>
            <w:shd w:val="clear" w:color="000000" w:fill="FFFF00"/>
            <w:noWrap/>
            <w:vAlign w:val="bottom"/>
            <w:hideMark/>
          </w:tcPr>
          <w:p w14:paraId="049D3035"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£266.47</w:t>
            </w:r>
          </w:p>
        </w:tc>
      </w:tr>
      <w:tr w:rsidR="00086C7C" w:rsidRPr="00086C7C" w14:paraId="288F546B"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FFFF00"/>
            <w:noWrap/>
            <w:vAlign w:val="bottom"/>
            <w:hideMark/>
          </w:tcPr>
          <w:p w14:paraId="0022A15B"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lastRenderedPageBreak/>
              <w:t>Seagate Expansion 16 TB External Hard Drive</w:t>
            </w:r>
          </w:p>
        </w:tc>
        <w:tc>
          <w:tcPr>
            <w:tcW w:w="1240" w:type="dxa"/>
            <w:tcBorders>
              <w:top w:val="nil"/>
              <w:left w:val="nil"/>
              <w:bottom w:val="single" w:sz="4" w:space="0" w:color="auto"/>
              <w:right w:val="single" w:sz="4" w:space="0" w:color="auto"/>
            </w:tcBorders>
            <w:shd w:val="clear" w:color="000000" w:fill="FFFF00"/>
            <w:noWrap/>
            <w:vAlign w:val="bottom"/>
            <w:hideMark/>
          </w:tcPr>
          <w:p w14:paraId="4B94DA81"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£266.47</w:t>
            </w:r>
          </w:p>
        </w:tc>
      </w:tr>
      <w:tr w:rsidR="00086C7C" w:rsidRPr="00086C7C" w14:paraId="60CEC8DE"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1DA64EA9"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 xml:space="preserve">AMD </w:t>
            </w:r>
            <w:proofErr w:type="spellStart"/>
            <w:r w:rsidRPr="00086C7C">
              <w:rPr>
                <w:rFonts w:ascii="Arial" w:eastAsia="Times New Roman" w:hAnsi="Arial" w:cs="Arial"/>
                <w:color w:val="000000"/>
                <w:lang w:eastAsia="en-GB"/>
              </w:rPr>
              <w:t>Ryzen</w:t>
            </w:r>
            <w:proofErr w:type="spellEnd"/>
            <w:r w:rsidRPr="00086C7C">
              <w:rPr>
                <w:rFonts w:ascii="Arial" w:eastAsia="Times New Roman" w:hAnsi="Arial" w:cs="Arial"/>
                <w:color w:val="000000"/>
                <w:lang w:eastAsia="en-GB"/>
              </w:rPr>
              <w:t xml:space="preserve"> 5 5600X</w:t>
            </w:r>
          </w:p>
        </w:tc>
        <w:tc>
          <w:tcPr>
            <w:tcW w:w="1240" w:type="dxa"/>
            <w:tcBorders>
              <w:top w:val="nil"/>
              <w:left w:val="nil"/>
              <w:bottom w:val="single" w:sz="4" w:space="0" w:color="auto"/>
              <w:right w:val="single" w:sz="4" w:space="0" w:color="auto"/>
            </w:tcBorders>
            <w:shd w:val="clear" w:color="000000" w:fill="92D050"/>
            <w:noWrap/>
            <w:vAlign w:val="bottom"/>
            <w:hideMark/>
          </w:tcPr>
          <w:p w14:paraId="10246F4E"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£330.00</w:t>
            </w:r>
          </w:p>
        </w:tc>
      </w:tr>
      <w:tr w:rsidR="00086C7C" w:rsidRPr="00086C7C" w14:paraId="4150CEAE"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77FCDC10"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Noctua NH-U12S SE-AM4</w:t>
            </w:r>
          </w:p>
        </w:tc>
        <w:tc>
          <w:tcPr>
            <w:tcW w:w="1240" w:type="dxa"/>
            <w:tcBorders>
              <w:top w:val="nil"/>
              <w:left w:val="nil"/>
              <w:bottom w:val="single" w:sz="4" w:space="0" w:color="auto"/>
              <w:right w:val="single" w:sz="4" w:space="0" w:color="auto"/>
            </w:tcBorders>
            <w:shd w:val="clear" w:color="000000" w:fill="92D050"/>
            <w:noWrap/>
            <w:vAlign w:val="bottom"/>
            <w:hideMark/>
          </w:tcPr>
          <w:p w14:paraId="3A9355D6"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£55.00</w:t>
            </w:r>
          </w:p>
        </w:tc>
      </w:tr>
      <w:tr w:rsidR="00086C7C" w:rsidRPr="00086C7C" w14:paraId="33BD6830"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5415BE2E"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ASUS TUF GAMING X570-Plus</w:t>
            </w:r>
          </w:p>
        </w:tc>
        <w:tc>
          <w:tcPr>
            <w:tcW w:w="1240" w:type="dxa"/>
            <w:tcBorders>
              <w:top w:val="nil"/>
              <w:left w:val="nil"/>
              <w:bottom w:val="single" w:sz="4" w:space="0" w:color="auto"/>
              <w:right w:val="single" w:sz="4" w:space="0" w:color="auto"/>
            </w:tcBorders>
            <w:shd w:val="clear" w:color="000000" w:fill="92D050"/>
            <w:noWrap/>
            <w:vAlign w:val="bottom"/>
            <w:hideMark/>
          </w:tcPr>
          <w:p w14:paraId="612DC3CD"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£180.00</w:t>
            </w:r>
          </w:p>
        </w:tc>
      </w:tr>
      <w:tr w:rsidR="00086C7C" w:rsidRPr="00086C7C" w14:paraId="2E9E171F"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0452D5AE"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Corsair Vengeance LPX 16GB (2 x 8GB) 3600MHz (CMK16GX4M2D3600C18)</w:t>
            </w:r>
          </w:p>
        </w:tc>
        <w:tc>
          <w:tcPr>
            <w:tcW w:w="1240" w:type="dxa"/>
            <w:tcBorders>
              <w:top w:val="nil"/>
              <w:left w:val="nil"/>
              <w:bottom w:val="single" w:sz="4" w:space="0" w:color="auto"/>
              <w:right w:val="single" w:sz="4" w:space="0" w:color="auto"/>
            </w:tcBorders>
            <w:shd w:val="clear" w:color="000000" w:fill="92D050"/>
            <w:noWrap/>
            <w:vAlign w:val="bottom"/>
            <w:hideMark/>
          </w:tcPr>
          <w:p w14:paraId="78DC1853"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£75.00</w:t>
            </w:r>
          </w:p>
        </w:tc>
      </w:tr>
      <w:tr w:rsidR="00086C7C" w:rsidRPr="00086C7C" w14:paraId="4D8278A2"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01E9DA8E"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 xml:space="preserve">Seagate </w:t>
            </w:r>
            <w:proofErr w:type="spellStart"/>
            <w:r w:rsidRPr="00086C7C">
              <w:rPr>
                <w:rFonts w:ascii="Arial" w:eastAsia="Times New Roman" w:hAnsi="Arial" w:cs="Arial"/>
                <w:color w:val="000000"/>
                <w:lang w:eastAsia="en-GB"/>
              </w:rPr>
              <w:t>BarraCuda</w:t>
            </w:r>
            <w:proofErr w:type="spellEnd"/>
            <w:r w:rsidRPr="00086C7C">
              <w:rPr>
                <w:rFonts w:ascii="Arial" w:eastAsia="Times New Roman" w:hAnsi="Arial" w:cs="Arial"/>
                <w:color w:val="000000"/>
                <w:lang w:eastAsia="en-GB"/>
              </w:rPr>
              <w:t xml:space="preserve"> 2TB (ST2000DM008)</w:t>
            </w:r>
          </w:p>
        </w:tc>
        <w:tc>
          <w:tcPr>
            <w:tcW w:w="1240" w:type="dxa"/>
            <w:tcBorders>
              <w:top w:val="nil"/>
              <w:left w:val="nil"/>
              <w:bottom w:val="single" w:sz="4" w:space="0" w:color="auto"/>
              <w:right w:val="single" w:sz="4" w:space="0" w:color="auto"/>
            </w:tcBorders>
            <w:shd w:val="clear" w:color="000000" w:fill="92D050"/>
            <w:noWrap/>
            <w:vAlign w:val="bottom"/>
            <w:hideMark/>
          </w:tcPr>
          <w:p w14:paraId="03722858"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£45.00</w:t>
            </w:r>
          </w:p>
        </w:tc>
      </w:tr>
      <w:tr w:rsidR="00086C7C" w:rsidRPr="00086C7C" w14:paraId="19BEA3C3" w14:textId="77777777" w:rsidTr="00086C7C">
        <w:trPr>
          <w:trHeight w:val="290"/>
        </w:trPr>
        <w:tc>
          <w:tcPr>
            <w:tcW w:w="7300" w:type="dxa"/>
            <w:tcBorders>
              <w:top w:val="nil"/>
              <w:left w:val="nil"/>
              <w:bottom w:val="nil"/>
              <w:right w:val="nil"/>
            </w:tcBorders>
            <w:shd w:val="clear" w:color="000000" w:fill="92D050"/>
            <w:vAlign w:val="center"/>
            <w:hideMark/>
          </w:tcPr>
          <w:p w14:paraId="215AC652" w14:textId="77777777" w:rsidR="00086C7C" w:rsidRPr="00086C7C" w:rsidRDefault="00086C7C" w:rsidP="00086C7C">
            <w:pPr>
              <w:spacing w:after="0" w:line="240" w:lineRule="auto"/>
              <w:rPr>
                <w:rFonts w:ascii="Arial" w:eastAsia="Times New Roman" w:hAnsi="Arial" w:cs="Arial"/>
                <w:color w:val="0F1111"/>
                <w:sz w:val="20"/>
                <w:szCs w:val="20"/>
                <w:lang w:eastAsia="en-GB"/>
              </w:rPr>
            </w:pPr>
            <w:r w:rsidRPr="00086C7C">
              <w:rPr>
                <w:rFonts w:ascii="Arial" w:eastAsia="Times New Roman" w:hAnsi="Arial" w:cs="Arial"/>
                <w:color w:val="0F1111"/>
                <w:sz w:val="20"/>
                <w:szCs w:val="20"/>
                <w:lang w:eastAsia="en-GB"/>
              </w:rPr>
              <w:t>MSI GeForce RTX 2060 Super (VENTUS OC)</w:t>
            </w:r>
          </w:p>
        </w:tc>
        <w:tc>
          <w:tcPr>
            <w:tcW w:w="1240" w:type="dxa"/>
            <w:tcBorders>
              <w:top w:val="nil"/>
              <w:left w:val="single" w:sz="4" w:space="0" w:color="auto"/>
              <w:bottom w:val="single" w:sz="4" w:space="0" w:color="auto"/>
              <w:right w:val="single" w:sz="4" w:space="0" w:color="auto"/>
            </w:tcBorders>
            <w:shd w:val="clear" w:color="000000" w:fill="92D050"/>
            <w:noWrap/>
            <w:vAlign w:val="bottom"/>
            <w:hideMark/>
          </w:tcPr>
          <w:p w14:paraId="3276FC6D"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£390.00</w:t>
            </w:r>
          </w:p>
        </w:tc>
      </w:tr>
      <w:tr w:rsidR="00086C7C" w:rsidRPr="00086C7C" w14:paraId="047364B8" w14:textId="77777777" w:rsidTr="00086C7C">
        <w:trPr>
          <w:trHeight w:val="290"/>
        </w:trPr>
        <w:tc>
          <w:tcPr>
            <w:tcW w:w="730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419D323A"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Crucial P1 1TB (CT1000P1SSD8)</w:t>
            </w:r>
          </w:p>
        </w:tc>
        <w:tc>
          <w:tcPr>
            <w:tcW w:w="1240" w:type="dxa"/>
            <w:tcBorders>
              <w:top w:val="nil"/>
              <w:left w:val="nil"/>
              <w:bottom w:val="single" w:sz="4" w:space="0" w:color="auto"/>
              <w:right w:val="single" w:sz="4" w:space="0" w:color="auto"/>
            </w:tcBorders>
            <w:shd w:val="clear" w:color="000000" w:fill="92D050"/>
            <w:noWrap/>
            <w:vAlign w:val="bottom"/>
            <w:hideMark/>
          </w:tcPr>
          <w:p w14:paraId="469CB25D"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£95.00</w:t>
            </w:r>
          </w:p>
        </w:tc>
      </w:tr>
      <w:tr w:rsidR="00086C7C" w:rsidRPr="00086C7C" w14:paraId="5B512560"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59EB8C88"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EVGA 650GQ (210-GQ-0650-V1)</w:t>
            </w:r>
          </w:p>
        </w:tc>
        <w:tc>
          <w:tcPr>
            <w:tcW w:w="1240" w:type="dxa"/>
            <w:tcBorders>
              <w:top w:val="nil"/>
              <w:left w:val="nil"/>
              <w:bottom w:val="single" w:sz="4" w:space="0" w:color="auto"/>
              <w:right w:val="single" w:sz="4" w:space="0" w:color="auto"/>
            </w:tcBorders>
            <w:shd w:val="clear" w:color="000000" w:fill="92D050"/>
            <w:noWrap/>
            <w:vAlign w:val="bottom"/>
            <w:hideMark/>
          </w:tcPr>
          <w:p w14:paraId="3C7B2542"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£95.00</w:t>
            </w:r>
          </w:p>
        </w:tc>
      </w:tr>
      <w:tr w:rsidR="00086C7C" w:rsidRPr="00086C7C" w14:paraId="4E09F422" w14:textId="77777777" w:rsidTr="00086C7C">
        <w:trPr>
          <w:trHeight w:val="290"/>
        </w:trPr>
        <w:tc>
          <w:tcPr>
            <w:tcW w:w="7300" w:type="dxa"/>
            <w:tcBorders>
              <w:top w:val="nil"/>
              <w:left w:val="nil"/>
              <w:bottom w:val="nil"/>
              <w:right w:val="single" w:sz="4" w:space="0" w:color="auto"/>
            </w:tcBorders>
            <w:shd w:val="clear" w:color="000000" w:fill="92D050"/>
            <w:noWrap/>
            <w:vAlign w:val="bottom"/>
            <w:hideMark/>
          </w:tcPr>
          <w:p w14:paraId="5313A9E4" w14:textId="77777777" w:rsidR="00086C7C" w:rsidRPr="00086C7C" w:rsidRDefault="00086C7C" w:rsidP="00086C7C">
            <w:pPr>
              <w:spacing w:after="0" w:line="240" w:lineRule="auto"/>
              <w:rPr>
                <w:rFonts w:ascii="Arial" w:eastAsia="Times New Roman" w:hAnsi="Arial" w:cs="Arial"/>
                <w:color w:val="000000"/>
                <w:lang w:eastAsia="en-GB"/>
              </w:rPr>
            </w:pPr>
            <w:proofErr w:type="spellStart"/>
            <w:r w:rsidRPr="00086C7C">
              <w:rPr>
                <w:rFonts w:ascii="Arial" w:eastAsia="Times New Roman" w:hAnsi="Arial" w:cs="Arial"/>
                <w:color w:val="000000"/>
                <w:lang w:eastAsia="en-GB"/>
              </w:rPr>
              <w:t>Phanteks</w:t>
            </w:r>
            <w:proofErr w:type="spellEnd"/>
            <w:r w:rsidRPr="00086C7C">
              <w:rPr>
                <w:rFonts w:ascii="Arial" w:eastAsia="Times New Roman" w:hAnsi="Arial" w:cs="Arial"/>
                <w:color w:val="000000"/>
                <w:lang w:eastAsia="en-GB"/>
              </w:rPr>
              <w:t xml:space="preserve"> </w:t>
            </w:r>
            <w:proofErr w:type="spellStart"/>
            <w:r w:rsidRPr="00086C7C">
              <w:rPr>
                <w:rFonts w:ascii="Arial" w:eastAsia="Times New Roman" w:hAnsi="Arial" w:cs="Arial"/>
                <w:color w:val="000000"/>
                <w:lang w:eastAsia="en-GB"/>
              </w:rPr>
              <w:t>Enthoo</w:t>
            </w:r>
            <w:proofErr w:type="spellEnd"/>
            <w:r w:rsidRPr="00086C7C">
              <w:rPr>
                <w:rFonts w:ascii="Arial" w:eastAsia="Times New Roman" w:hAnsi="Arial" w:cs="Arial"/>
                <w:color w:val="000000"/>
                <w:lang w:eastAsia="en-GB"/>
              </w:rPr>
              <w:t xml:space="preserve"> Pro (PH-ES614P_BK) Black</w:t>
            </w:r>
          </w:p>
        </w:tc>
        <w:tc>
          <w:tcPr>
            <w:tcW w:w="1240" w:type="dxa"/>
            <w:tcBorders>
              <w:top w:val="nil"/>
              <w:left w:val="nil"/>
              <w:bottom w:val="nil"/>
              <w:right w:val="single" w:sz="4" w:space="0" w:color="auto"/>
            </w:tcBorders>
            <w:shd w:val="clear" w:color="000000" w:fill="92D050"/>
            <w:noWrap/>
            <w:vAlign w:val="bottom"/>
            <w:hideMark/>
          </w:tcPr>
          <w:p w14:paraId="34697DC0"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£95.00</w:t>
            </w:r>
          </w:p>
        </w:tc>
      </w:tr>
      <w:tr w:rsidR="00086C7C" w:rsidRPr="00086C7C" w14:paraId="5728D731" w14:textId="77777777" w:rsidTr="00086C7C">
        <w:trPr>
          <w:trHeight w:val="290"/>
        </w:trPr>
        <w:tc>
          <w:tcPr>
            <w:tcW w:w="730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6EE79DD5"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Microsoft Windows 10 Home OEM 64-bit</w:t>
            </w:r>
          </w:p>
        </w:tc>
        <w:tc>
          <w:tcPr>
            <w:tcW w:w="1240" w:type="dxa"/>
            <w:tcBorders>
              <w:top w:val="single" w:sz="4" w:space="0" w:color="auto"/>
              <w:left w:val="nil"/>
              <w:bottom w:val="single" w:sz="4" w:space="0" w:color="auto"/>
              <w:right w:val="single" w:sz="4" w:space="0" w:color="auto"/>
            </w:tcBorders>
            <w:shd w:val="clear" w:color="000000" w:fill="92D050"/>
            <w:noWrap/>
            <w:vAlign w:val="bottom"/>
            <w:hideMark/>
          </w:tcPr>
          <w:p w14:paraId="469EDA48"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£93.00</w:t>
            </w:r>
          </w:p>
        </w:tc>
      </w:tr>
      <w:tr w:rsidR="00086C7C" w:rsidRPr="00086C7C" w14:paraId="7B1AA4D2"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54D4673D"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Samsung S22E450D 21.5" 1920x1080 60 Hz Monitor</w:t>
            </w:r>
          </w:p>
        </w:tc>
        <w:tc>
          <w:tcPr>
            <w:tcW w:w="1240" w:type="dxa"/>
            <w:tcBorders>
              <w:top w:val="nil"/>
              <w:left w:val="nil"/>
              <w:bottom w:val="single" w:sz="4" w:space="0" w:color="auto"/>
              <w:right w:val="single" w:sz="4" w:space="0" w:color="auto"/>
            </w:tcBorders>
            <w:shd w:val="clear" w:color="000000" w:fill="92D050"/>
            <w:noWrap/>
            <w:vAlign w:val="bottom"/>
            <w:hideMark/>
          </w:tcPr>
          <w:p w14:paraId="73897356"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£82.00</w:t>
            </w:r>
          </w:p>
        </w:tc>
      </w:tr>
      <w:tr w:rsidR="00086C7C" w:rsidRPr="00086C7C" w14:paraId="6F79007D"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483212C9"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Kingston HyperX Alloy Origins Core RGB Wired Gaming Keyboard</w:t>
            </w:r>
          </w:p>
        </w:tc>
        <w:tc>
          <w:tcPr>
            <w:tcW w:w="1240" w:type="dxa"/>
            <w:tcBorders>
              <w:top w:val="nil"/>
              <w:left w:val="nil"/>
              <w:bottom w:val="single" w:sz="4" w:space="0" w:color="auto"/>
              <w:right w:val="single" w:sz="4" w:space="0" w:color="auto"/>
            </w:tcBorders>
            <w:shd w:val="clear" w:color="000000" w:fill="92D050"/>
            <w:noWrap/>
            <w:vAlign w:val="bottom"/>
            <w:hideMark/>
          </w:tcPr>
          <w:p w14:paraId="440784A8"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£100.00</w:t>
            </w:r>
          </w:p>
        </w:tc>
      </w:tr>
      <w:tr w:rsidR="00086C7C" w:rsidRPr="00086C7C" w14:paraId="38B3B909"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1014A4FD"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SteelSeries Rival 3 Wired Optical Mouse</w:t>
            </w:r>
          </w:p>
        </w:tc>
        <w:tc>
          <w:tcPr>
            <w:tcW w:w="1240" w:type="dxa"/>
            <w:tcBorders>
              <w:top w:val="nil"/>
              <w:left w:val="nil"/>
              <w:bottom w:val="single" w:sz="4" w:space="0" w:color="auto"/>
              <w:right w:val="single" w:sz="4" w:space="0" w:color="auto"/>
            </w:tcBorders>
            <w:shd w:val="clear" w:color="000000" w:fill="92D050"/>
            <w:noWrap/>
            <w:vAlign w:val="bottom"/>
            <w:hideMark/>
          </w:tcPr>
          <w:p w14:paraId="030A2ED8"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£30.00</w:t>
            </w:r>
          </w:p>
        </w:tc>
      </w:tr>
      <w:tr w:rsidR="00086C7C" w:rsidRPr="00086C7C" w14:paraId="7D7B5345"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61CE5A53"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Kingston HyperX Cloud Alpha Headset</w:t>
            </w:r>
          </w:p>
        </w:tc>
        <w:tc>
          <w:tcPr>
            <w:tcW w:w="1240" w:type="dxa"/>
            <w:tcBorders>
              <w:top w:val="nil"/>
              <w:left w:val="nil"/>
              <w:bottom w:val="single" w:sz="4" w:space="0" w:color="auto"/>
              <w:right w:val="single" w:sz="4" w:space="0" w:color="auto"/>
            </w:tcBorders>
            <w:shd w:val="clear" w:color="000000" w:fill="92D050"/>
            <w:noWrap/>
            <w:vAlign w:val="bottom"/>
            <w:hideMark/>
          </w:tcPr>
          <w:p w14:paraId="446BFAA5"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£91.00</w:t>
            </w:r>
          </w:p>
        </w:tc>
      </w:tr>
      <w:tr w:rsidR="00086C7C" w:rsidRPr="00086C7C" w14:paraId="4653F65E" w14:textId="77777777" w:rsidTr="00086C7C">
        <w:trPr>
          <w:trHeight w:val="290"/>
        </w:trPr>
        <w:tc>
          <w:tcPr>
            <w:tcW w:w="7300" w:type="dxa"/>
            <w:tcBorders>
              <w:top w:val="nil"/>
              <w:left w:val="nil"/>
              <w:bottom w:val="nil"/>
              <w:right w:val="nil"/>
            </w:tcBorders>
            <w:shd w:val="clear" w:color="000000" w:fill="92D050"/>
            <w:noWrap/>
            <w:vAlign w:val="bottom"/>
            <w:hideMark/>
          </w:tcPr>
          <w:p w14:paraId="7F367B45"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Logitech Z323 30 W 2.1 Channel Speakers</w:t>
            </w:r>
          </w:p>
        </w:tc>
        <w:tc>
          <w:tcPr>
            <w:tcW w:w="1240" w:type="dxa"/>
            <w:tcBorders>
              <w:top w:val="nil"/>
              <w:left w:val="single" w:sz="4" w:space="0" w:color="auto"/>
              <w:bottom w:val="nil"/>
              <w:right w:val="single" w:sz="4" w:space="0" w:color="auto"/>
            </w:tcBorders>
            <w:shd w:val="clear" w:color="000000" w:fill="92D050"/>
            <w:noWrap/>
            <w:vAlign w:val="bottom"/>
            <w:hideMark/>
          </w:tcPr>
          <w:p w14:paraId="6823F3FC"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£50.00</w:t>
            </w:r>
          </w:p>
        </w:tc>
      </w:tr>
      <w:tr w:rsidR="00086C7C" w:rsidRPr="00086C7C" w14:paraId="39623A33" w14:textId="77777777" w:rsidTr="00086C7C">
        <w:trPr>
          <w:trHeight w:val="290"/>
        </w:trPr>
        <w:tc>
          <w:tcPr>
            <w:tcW w:w="73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E1F5C9A"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Oculus Rift S Virtual Reality Headset</w:t>
            </w:r>
          </w:p>
        </w:tc>
        <w:tc>
          <w:tcPr>
            <w:tcW w:w="1240" w:type="dxa"/>
            <w:tcBorders>
              <w:top w:val="single" w:sz="4" w:space="0" w:color="auto"/>
              <w:left w:val="nil"/>
              <w:bottom w:val="single" w:sz="4" w:space="0" w:color="auto"/>
              <w:right w:val="single" w:sz="4" w:space="0" w:color="auto"/>
            </w:tcBorders>
            <w:shd w:val="clear" w:color="000000" w:fill="FFFF00"/>
            <w:noWrap/>
            <w:vAlign w:val="bottom"/>
            <w:hideMark/>
          </w:tcPr>
          <w:p w14:paraId="34303B5D"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£299.99</w:t>
            </w:r>
          </w:p>
        </w:tc>
      </w:tr>
      <w:tr w:rsidR="00086C7C" w:rsidRPr="00086C7C" w14:paraId="2277EAFC"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085F8116"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total</w:t>
            </w:r>
          </w:p>
        </w:tc>
        <w:tc>
          <w:tcPr>
            <w:tcW w:w="1240" w:type="dxa"/>
            <w:tcBorders>
              <w:top w:val="nil"/>
              <w:left w:val="nil"/>
              <w:bottom w:val="single" w:sz="4" w:space="0" w:color="auto"/>
              <w:right w:val="single" w:sz="4" w:space="0" w:color="auto"/>
            </w:tcBorders>
            <w:shd w:val="clear" w:color="000000" w:fill="92D050"/>
            <w:noWrap/>
            <w:vAlign w:val="bottom"/>
            <w:hideMark/>
          </w:tcPr>
          <w:p w14:paraId="52E7D234"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£2,981.52</w:t>
            </w:r>
          </w:p>
        </w:tc>
      </w:tr>
      <w:tr w:rsidR="00086C7C" w:rsidRPr="00086C7C" w14:paraId="18405331" w14:textId="77777777" w:rsidTr="00086C7C">
        <w:trPr>
          <w:trHeight w:val="290"/>
        </w:trPr>
        <w:tc>
          <w:tcPr>
            <w:tcW w:w="7300" w:type="dxa"/>
            <w:tcBorders>
              <w:top w:val="nil"/>
              <w:left w:val="single" w:sz="4" w:space="0" w:color="auto"/>
              <w:bottom w:val="single" w:sz="4" w:space="0" w:color="auto"/>
              <w:right w:val="single" w:sz="4" w:space="0" w:color="auto"/>
            </w:tcBorders>
            <w:shd w:val="clear" w:color="000000" w:fill="92D050"/>
            <w:noWrap/>
            <w:vAlign w:val="bottom"/>
            <w:hideMark/>
          </w:tcPr>
          <w:p w14:paraId="6D7E9412" w14:textId="77777777" w:rsidR="00086C7C" w:rsidRPr="00086C7C" w:rsidRDefault="00086C7C" w:rsidP="00086C7C">
            <w:pPr>
              <w:spacing w:after="0" w:line="240" w:lineRule="auto"/>
              <w:rPr>
                <w:rFonts w:ascii="Arial" w:eastAsia="Times New Roman" w:hAnsi="Arial" w:cs="Arial"/>
                <w:color w:val="000000"/>
                <w:lang w:eastAsia="en-GB"/>
              </w:rPr>
            </w:pPr>
            <w:r w:rsidRPr="00086C7C">
              <w:rPr>
                <w:rFonts w:ascii="Arial" w:eastAsia="Times New Roman" w:hAnsi="Arial" w:cs="Arial"/>
                <w:color w:val="000000"/>
                <w:lang w:eastAsia="en-GB"/>
              </w:rPr>
              <w:t>total only stuff counted to the price</w:t>
            </w:r>
          </w:p>
        </w:tc>
        <w:tc>
          <w:tcPr>
            <w:tcW w:w="1240" w:type="dxa"/>
            <w:tcBorders>
              <w:top w:val="nil"/>
              <w:left w:val="nil"/>
              <w:bottom w:val="single" w:sz="4" w:space="0" w:color="auto"/>
              <w:right w:val="single" w:sz="4" w:space="0" w:color="auto"/>
            </w:tcBorders>
            <w:shd w:val="clear" w:color="000000" w:fill="92D050"/>
            <w:noWrap/>
            <w:vAlign w:val="bottom"/>
            <w:hideMark/>
          </w:tcPr>
          <w:p w14:paraId="2C035E2B" w14:textId="77777777" w:rsidR="00086C7C" w:rsidRPr="00086C7C" w:rsidRDefault="00086C7C" w:rsidP="00086C7C">
            <w:pPr>
              <w:spacing w:after="0" w:line="240" w:lineRule="auto"/>
              <w:jc w:val="right"/>
              <w:rPr>
                <w:rFonts w:ascii="Arial" w:eastAsia="Times New Roman" w:hAnsi="Arial" w:cs="Arial"/>
                <w:color w:val="000000"/>
                <w:lang w:eastAsia="en-GB"/>
              </w:rPr>
            </w:pPr>
            <w:r w:rsidRPr="00086C7C">
              <w:rPr>
                <w:rFonts w:ascii="Arial" w:eastAsia="Times New Roman" w:hAnsi="Arial" w:cs="Arial"/>
                <w:color w:val="000000"/>
                <w:lang w:eastAsia="en-GB"/>
              </w:rPr>
              <w:t>£1,806.00</w:t>
            </w:r>
          </w:p>
        </w:tc>
      </w:tr>
    </w:tbl>
    <w:p w14:paraId="23C697C4" w14:textId="77777777" w:rsidR="001B39C5" w:rsidRPr="00976379" w:rsidRDefault="001B39C5" w:rsidP="001B39C5">
      <w:pPr>
        <w:rPr>
          <w:rFonts w:ascii="Arial" w:hAnsi="Arial" w:cs="Arial"/>
        </w:rPr>
      </w:pPr>
    </w:p>
    <w:p w14:paraId="1045696D" w14:textId="6687743D" w:rsidR="00446550" w:rsidRPr="00976379" w:rsidRDefault="009E11B0" w:rsidP="001B39C5">
      <w:pPr>
        <w:rPr>
          <w:rFonts w:ascii="Arial" w:hAnsi="Arial" w:cs="Arial"/>
        </w:rPr>
      </w:pPr>
      <w:r w:rsidRPr="00976379">
        <w:rPr>
          <w:rFonts w:ascii="Arial" w:hAnsi="Arial" w:cs="Arial"/>
        </w:rPr>
        <w:t xml:space="preserve">Yellow cells </w:t>
      </w:r>
      <w:r w:rsidR="00134F04" w:rsidRPr="00976379">
        <w:rPr>
          <w:rFonts w:ascii="Arial" w:hAnsi="Arial" w:cs="Arial"/>
        </w:rPr>
        <w:t>are not</w:t>
      </w:r>
      <w:r w:rsidRPr="00976379">
        <w:rPr>
          <w:rFonts w:ascii="Arial" w:hAnsi="Arial" w:cs="Arial"/>
        </w:rPr>
        <w:t xml:space="preserve"> included in the overall price.</w:t>
      </w:r>
      <w:r w:rsidR="0028082A" w:rsidRPr="00976379">
        <w:rPr>
          <w:rFonts w:ascii="Arial" w:hAnsi="Arial" w:cs="Arial"/>
        </w:rPr>
        <w:t xml:space="preserve"> </w:t>
      </w:r>
    </w:p>
    <w:p w14:paraId="6D16F8E8" w14:textId="0E1FEB4E" w:rsidR="009C044E" w:rsidRPr="00976379" w:rsidRDefault="009C044E" w:rsidP="009C044E">
      <w:pPr>
        <w:pStyle w:val="Heading1"/>
        <w:rPr>
          <w:rFonts w:ascii="Arial" w:hAnsi="Arial" w:cs="Arial"/>
        </w:rPr>
      </w:pPr>
      <w:bookmarkStart w:id="4" w:name="_Toc67669813"/>
      <w:r w:rsidRPr="00976379">
        <w:rPr>
          <w:rFonts w:ascii="Arial" w:hAnsi="Arial" w:cs="Arial"/>
        </w:rPr>
        <w:t>Why I Chose each part.</w:t>
      </w:r>
      <w:r w:rsidR="00086416" w:rsidRPr="00976379">
        <w:rPr>
          <w:rFonts w:ascii="Arial" w:hAnsi="Arial" w:cs="Arial"/>
        </w:rPr>
        <w:t xml:space="preserve"> (Low spec)</w:t>
      </w:r>
      <w:bookmarkEnd w:id="4"/>
    </w:p>
    <w:p w14:paraId="7992B911" w14:textId="2B151C28" w:rsidR="00086416" w:rsidRPr="00976379" w:rsidRDefault="00086416" w:rsidP="00086416">
      <w:pPr>
        <w:pStyle w:val="Heading2"/>
        <w:rPr>
          <w:rFonts w:ascii="Arial" w:hAnsi="Arial" w:cs="Arial"/>
        </w:rPr>
      </w:pPr>
      <w:bookmarkStart w:id="5" w:name="_Toc67669814"/>
      <w:r w:rsidRPr="00976379">
        <w:rPr>
          <w:rFonts w:ascii="Arial" w:hAnsi="Arial" w:cs="Arial"/>
        </w:rPr>
        <w:t>CPU</w:t>
      </w:r>
      <w:sdt>
        <w:sdtPr>
          <w:rPr>
            <w:rFonts w:ascii="Arial" w:hAnsi="Arial" w:cs="Arial"/>
          </w:rPr>
          <w:id w:val="58223711"/>
          <w:citation/>
        </w:sdtPr>
        <w:sdtContent>
          <w:r w:rsidR="00596BD6" w:rsidRPr="00976379">
            <w:rPr>
              <w:rFonts w:ascii="Arial" w:hAnsi="Arial" w:cs="Arial"/>
            </w:rPr>
            <w:fldChar w:fldCharType="begin"/>
          </w:r>
          <w:r w:rsidR="00286135" w:rsidRPr="00976379">
            <w:rPr>
              <w:rFonts w:ascii="Arial" w:hAnsi="Arial" w:cs="Arial"/>
            </w:rPr>
            <w:instrText xml:space="preserve">CITATION Ama21 \l 2057 </w:instrText>
          </w:r>
          <w:r w:rsidR="00596BD6"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[1]</w:t>
          </w:r>
          <w:r w:rsidR="00596BD6" w:rsidRPr="00976379">
            <w:rPr>
              <w:rFonts w:ascii="Arial" w:hAnsi="Arial" w:cs="Arial"/>
            </w:rPr>
            <w:fldChar w:fldCharType="end"/>
          </w:r>
        </w:sdtContent>
      </w:sdt>
      <w:bookmarkEnd w:id="5"/>
    </w:p>
    <w:p w14:paraId="48B7E7E9" w14:textId="1AEF9FE3" w:rsidR="00086416" w:rsidRPr="00976379" w:rsidRDefault="00086416" w:rsidP="00086416">
      <w:pPr>
        <w:rPr>
          <w:rFonts w:ascii="Arial" w:hAnsi="Arial" w:cs="Arial"/>
        </w:rPr>
      </w:pPr>
      <w:r w:rsidRPr="00976379">
        <w:rPr>
          <w:rFonts w:ascii="Arial" w:hAnsi="Arial" w:cs="Arial"/>
        </w:rPr>
        <w:t>The reason why I choose an intel core i5 quad core processor is because I saw that a typical gaming pc recently would typically have either a i5 processor or an i7 processor as a minimum and I saw that the i5 processor was cheaper and thought it would be perfect</w:t>
      </w:r>
      <w:r w:rsidR="00F423CA" w:rsidRPr="00976379">
        <w:rPr>
          <w:rFonts w:ascii="Arial" w:hAnsi="Arial" w:cs="Arial"/>
        </w:rPr>
        <w:t xml:space="preserve"> for someone who needs a bargain on their build.</w:t>
      </w:r>
    </w:p>
    <w:p w14:paraId="75D5765E" w14:textId="56D92F82" w:rsidR="00596BD6" w:rsidRPr="00976379" w:rsidRDefault="00596BD6" w:rsidP="00596BD6">
      <w:pPr>
        <w:pStyle w:val="Heading2"/>
        <w:rPr>
          <w:rFonts w:ascii="Arial" w:hAnsi="Arial" w:cs="Arial"/>
        </w:rPr>
      </w:pPr>
      <w:bookmarkStart w:id="6" w:name="_Toc67669815"/>
      <w:r w:rsidRPr="00976379">
        <w:rPr>
          <w:rFonts w:ascii="Arial" w:hAnsi="Arial" w:cs="Arial"/>
        </w:rPr>
        <w:t>CPU Fan</w:t>
      </w:r>
      <w:sdt>
        <w:sdtPr>
          <w:rPr>
            <w:rFonts w:ascii="Arial" w:hAnsi="Arial" w:cs="Arial"/>
          </w:rPr>
          <w:id w:val="2121102455"/>
          <w:citation/>
        </w:sdtPr>
        <w:sdtContent>
          <w:r w:rsidR="005B392A" w:rsidRPr="00976379">
            <w:rPr>
              <w:rFonts w:ascii="Arial" w:hAnsi="Arial" w:cs="Arial"/>
            </w:rPr>
            <w:fldChar w:fldCharType="begin"/>
          </w:r>
          <w:r w:rsidR="005B392A" w:rsidRPr="00976379">
            <w:rPr>
              <w:rFonts w:ascii="Arial" w:hAnsi="Arial" w:cs="Arial"/>
            </w:rPr>
            <w:instrText xml:space="preserve"> CITATION Amazon \l 2057 </w:instrText>
          </w:r>
          <w:r w:rsidR="005B392A"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[2]</w:t>
          </w:r>
          <w:r w:rsidR="005B392A" w:rsidRPr="00976379">
            <w:rPr>
              <w:rFonts w:ascii="Arial" w:hAnsi="Arial" w:cs="Arial"/>
            </w:rPr>
            <w:fldChar w:fldCharType="end"/>
          </w:r>
        </w:sdtContent>
      </w:sdt>
      <w:bookmarkEnd w:id="6"/>
    </w:p>
    <w:p w14:paraId="02894EC4" w14:textId="0E1226E3" w:rsidR="00596BD6" w:rsidRPr="00976379" w:rsidRDefault="00286135" w:rsidP="00596BD6">
      <w:pPr>
        <w:rPr>
          <w:rFonts w:ascii="Arial" w:hAnsi="Arial" w:cs="Arial"/>
        </w:rPr>
      </w:pPr>
      <w:r w:rsidRPr="00976379">
        <w:rPr>
          <w:rFonts w:ascii="Arial" w:hAnsi="Arial" w:cs="Arial"/>
        </w:rPr>
        <w:t>The reason why I choose this fan was because it was recommended by many people</w:t>
      </w:r>
      <w:r w:rsidR="00FE004E" w:rsidRPr="00976379">
        <w:rPr>
          <w:rFonts w:ascii="Arial" w:hAnsi="Arial" w:cs="Arial"/>
        </w:rPr>
        <w:t xml:space="preserve"> some of the reviews had stated that it has low sound </w:t>
      </w:r>
      <w:proofErr w:type="gramStart"/>
      <w:r w:rsidR="00FE004E" w:rsidRPr="00976379">
        <w:rPr>
          <w:rFonts w:ascii="Arial" w:hAnsi="Arial" w:cs="Arial"/>
        </w:rPr>
        <w:t>levels</w:t>
      </w:r>
      <w:proofErr w:type="gramEnd"/>
      <w:r w:rsidR="00FE004E" w:rsidRPr="00976379">
        <w:rPr>
          <w:rFonts w:ascii="Arial" w:hAnsi="Arial" w:cs="Arial"/>
        </w:rPr>
        <w:t xml:space="preserve"> and its performance is good for the price</w:t>
      </w:r>
      <w:r w:rsidRPr="00976379">
        <w:rPr>
          <w:rFonts w:ascii="Arial" w:hAnsi="Arial" w:cs="Arial"/>
        </w:rPr>
        <w:t xml:space="preserve"> </w:t>
      </w:r>
      <w:r w:rsidR="00FE004E" w:rsidRPr="00976379">
        <w:rPr>
          <w:rFonts w:ascii="Arial" w:hAnsi="Arial" w:cs="Arial"/>
        </w:rPr>
        <w:t xml:space="preserve">with these </w:t>
      </w:r>
      <w:r w:rsidRPr="00976379">
        <w:rPr>
          <w:rFonts w:ascii="Arial" w:hAnsi="Arial" w:cs="Arial"/>
        </w:rPr>
        <w:t xml:space="preserve">I thought it was fundable for a person looking </w:t>
      </w:r>
      <w:r w:rsidR="005B392A" w:rsidRPr="00976379">
        <w:rPr>
          <w:rFonts w:ascii="Arial" w:hAnsi="Arial" w:cs="Arial"/>
        </w:rPr>
        <w:t>bargain</w:t>
      </w:r>
      <w:r w:rsidR="00FE004E" w:rsidRPr="00976379">
        <w:rPr>
          <w:rFonts w:ascii="Arial" w:hAnsi="Arial" w:cs="Arial"/>
        </w:rPr>
        <w:t xml:space="preserve">. </w:t>
      </w:r>
    </w:p>
    <w:p w14:paraId="605A0877" w14:textId="13DC5342" w:rsidR="00F423CA" w:rsidRPr="00976379" w:rsidRDefault="002A65EF" w:rsidP="002A65EF">
      <w:pPr>
        <w:pStyle w:val="Heading2"/>
        <w:rPr>
          <w:rFonts w:ascii="Arial" w:hAnsi="Arial" w:cs="Arial"/>
        </w:rPr>
      </w:pPr>
      <w:bookmarkStart w:id="7" w:name="_Toc67669816"/>
      <w:r w:rsidRPr="00976379">
        <w:rPr>
          <w:rFonts w:ascii="Arial" w:hAnsi="Arial" w:cs="Arial"/>
        </w:rPr>
        <w:t>Motherboard</w:t>
      </w:r>
      <w:r w:rsidR="00C3175C" w:rsidRPr="00976379">
        <w:rPr>
          <w:rFonts w:ascii="Arial" w:hAnsi="Arial" w:cs="Arial"/>
        </w:rPr>
        <w:t xml:space="preserve"> </w:t>
      </w:r>
      <w:sdt>
        <w:sdtPr>
          <w:rPr>
            <w:rFonts w:ascii="Arial" w:hAnsi="Arial" w:cs="Arial"/>
          </w:rPr>
          <w:id w:val="402717410"/>
          <w:citation/>
        </w:sdtPr>
        <w:sdtContent>
          <w:r w:rsidR="00C3175C" w:rsidRPr="00976379">
            <w:rPr>
              <w:rFonts w:ascii="Arial" w:hAnsi="Arial" w:cs="Arial"/>
            </w:rPr>
            <w:fldChar w:fldCharType="begin"/>
          </w:r>
          <w:r w:rsidR="00C3175C" w:rsidRPr="00976379">
            <w:rPr>
              <w:rFonts w:ascii="Arial" w:hAnsi="Arial" w:cs="Arial"/>
            </w:rPr>
            <w:instrText xml:space="preserve"> CITATION ASU21 \l 2057 </w:instrText>
          </w:r>
          <w:r w:rsidR="00C3175C" w:rsidRPr="00976379">
            <w:rPr>
              <w:rFonts w:ascii="Arial" w:hAnsi="Arial" w:cs="Arial"/>
            </w:rPr>
            <w:fldChar w:fldCharType="separate"/>
          </w:r>
          <w:r w:rsidR="00B74DDE" w:rsidRPr="00B74DDE">
            <w:rPr>
              <w:rFonts w:ascii="Arial" w:hAnsi="Arial" w:cs="Arial"/>
              <w:noProof/>
            </w:rPr>
            <w:t>[3]</w:t>
          </w:r>
          <w:r w:rsidR="00C3175C" w:rsidRPr="00976379">
            <w:rPr>
              <w:rFonts w:ascii="Arial" w:hAnsi="Arial" w:cs="Arial"/>
            </w:rPr>
            <w:fldChar w:fldCharType="end"/>
          </w:r>
        </w:sdtContent>
      </w:sdt>
      <w:bookmarkEnd w:id="7"/>
    </w:p>
    <w:p w14:paraId="769964DF" w14:textId="3C315056" w:rsidR="002A65EF" w:rsidRPr="00976379" w:rsidRDefault="002A65EF" w:rsidP="002A65EF">
      <w:pPr>
        <w:rPr>
          <w:rFonts w:ascii="Arial" w:hAnsi="Arial" w:cs="Arial"/>
        </w:rPr>
      </w:pPr>
      <w:r w:rsidRPr="00976379">
        <w:rPr>
          <w:rFonts w:ascii="Arial" w:hAnsi="Arial" w:cs="Arial"/>
        </w:rPr>
        <w:t xml:space="preserve">The reason why I choose the motherboard is because when looking around for the motherboard I looked primarily at the amount of </w:t>
      </w:r>
      <w:r w:rsidR="00C3175C" w:rsidRPr="00976379">
        <w:rPr>
          <w:rFonts w:ascii="Arial" w:hAnsi="Arial" w:cs="Arial"/>
        </w:rPr>
        <w:t>RAM</w:t>
      </w:r>
      <w:r w:rsidRPr="00976379">
        <w:rPr>
          <w:rFonts w:ascii="Arial" w:hAnsi="Arial" w:cs="Arial"/>
        </w:rPr>
        <w:t xml:space="preserve"> it can hold and the price and I found that this one can hold</w:t>
      </w:r>
      <w:r w:rsidR="00C3175C" w:rsidRPr="00976379">
        <w:rPr>
          <w:rFonts w:ascii="Arial" w:hAnsi="Arial" w:cs="Arial"/>
        </w:rPr>
        <w:t xml:space="preserve"> 32GB and has 4 slots to place RAM into.</w:t>
      </w:r>
    </w:p>
    <w:p w14:paraId="4AE3C2BE" w14:textId="64B5A834" w:rsidR="00C3175C" w:rsidRPr="00976379" w:rsidRDefault="00C3175C" w:rsidP="00C3175C">
      <w:pPr>
        <w:pStyle w:val="Heading2"/>
        <w:rPr>
          <w:rFonts w:ascii="Arial" w:hAnsi="Arial" w:cs="Arial"/>
        </w:rPr>
      </w:pPr>
      <w:bookmarkStart w:id="8" w:name="_Toc67669817"/>
      <w:r w:rsidRPr="00976379">
        <w:rPr>
          <w:rFonts w:ascii="Arial" w:hAnsi="Arial" w:cs="Arial"/>
        </w:rPr>
        <w:t>RAM</w:t>
      </w:r>
      <w:sdt>
        <w:sdtPr>
          <w:rPr>
            <w:rFonts w:ascii="Arial" w:hAnsi="Arial" w:cs="Arial"/>
          </w:rPr>
          <w:id w:val="508644137"/>
          <w:citation/>
        </w:sdtPr>
        <w:sdtContent>
          <w:r w:rsidR="00286135" w:rsidRPr="00976379">
            <w:rPr>
              <w:rFonts w:ascii="Arial" w:hAnsi="Arial" w:cs="Arial"/>
            </w:rPr>
            <w:fldChar w:fldCharType="begin"/>
          </w:r>
          <w:r w:rsidR="00286135" w:rsidRPr="00976379">
            <w:rPr>
              <w:rFonts w:ascii="Arial" w:hAnsi="Arial" w:cs="Arial"/>
            </w:rPr>
            <w:instrText xml:space="preserve"> CITATION Ama212 \l 2057 </w:instrText>
          </w:r>
          <w:r w:rsidR="00286135"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[4]</w:t>
          </w:r>
          <w:r w:rsidR="00286135" w:rsidRPr="00976379">
            <w:rPr>
              <w:rFonts w:ascii="Arial" w:hAnsi="Arial" w:cs="Arial"/>
            </w:rPr>
            <w:fldChar w:fldCharType="end"/>
          </w:r>
        </w:sdtContent>
      </w:sdt>
      <w:bookmarkEnd w:id="8"/>
    </w:p>
    <w:p w14:paraId="7552DA9F" w14:textId="211419AE" w:rsidR="00C3175C" w:rsidRPr="00976379" w:rsidRDefault="00C3175C" w:rsidP="00C3175C">
      <w:pPr>
        <w:rPr>
          <w:rFonts w:ascii="Arial" w:hAnsi="Arial" w:cs="Arial"/>
        </w:rPr>
      </w:pPr>
      <w:r w:rsidRPr="00976379">
        <w:rPr>
          <w:rFonts w:ascii="Arial" w:hAnsi="Arial" w:cs="Arial"/>
        </w:rPr>
        <w:t>The reason why I have selected these RAM sticks is because</w:t>
      </w:r>
      <w:r w:rsidR="004E6449" w:rsidRPr="00976379">
        <w:rPr>
          <w:rFonts w:ascii="Arial" w:hAnsi="Arial" w:cs="Arial"/>
        </w:rPr>
        <w:t xml:space="preserve"> they </w:t>
      </w:r>
      <w:r w:rsidR="00596BD6" w:rsidRPr="00976379">
        <w:rPr>
          <w:rFonts w:ascii="Arial" w:hAnsi="Arial" w:cs="Arial"/>
        </w:rPr>
        <w:t xml:space="preserve">allow the owner to do many things with the PC and they can also </w:t>
      </w:r>
      <w:r w:rsidR="00286135" w:rsidRPr="00976379">
        <w:rPr>
          <w:rFonts w:ascii="Arial" w:hAnsi="Arial" w:cs="Arial"/>
        </w:rPr>
        <w:t>run games fluently.</w:t>
      </w:r>
      <w:r w:rsidR="00F93C77" w:rsidRPr="00976379">
        <w:rPr>
          <w:rFonts w:ascii="Arial" w:hAnsi="Arial" w:cs="Arial"/>
        </w:rPr>
        <w:t xml:space="preserve"> I also saw online that most basic PC builds will have 8GB as its sufficient for most programs so doubling that I feel will allow for most games to run </w:t>
      </w:r>
      <w:r w:rsidR="00052C76" w:rsidRPr="00976379">
        <w:rPr>
          <w:rFonts w:ascii="Arial" w:hAnsi="Arial" w:cs="Arial"/>
        </w:rPr>
        <w:t>smoothly.</w:t>
      </w:r>
    </w:p>
    <w:p w14:paraId="5D8F4FD8" w14:textId="636C74E6" w:rsidR="009C044E" w:rsidRPr="00976379" w:rsidRDefault="00AC5AB5" w:rsidP="0024466A">
      <w:pPr>
        <w:pStyle w:val="Heading2"/>
        <w:rPr>
          <w:rFonts w:ascii="Arial" w:hAnsi="Arial" w:cs="Arial"/>
        </w:rPr>
      </w:pPr>
      <w:bookmarkStart w:id="9" w:name="_Toc67669818"/>
      <w:r w:rsidRPr="00976379">
        <w:rPr>
          <w:rFonts w:ascii="Arial" w:hAnsi="Arial" w:cs="Arial"/>
        </w:rPr>
        <w:lastRenderedPageBreak/>
        <w:t>HDD</w:t>
      </w:r>
      <w:sdt>
        <w:sdtPr>
          <w:rPr>
            <w:rFonts w:ascii="Arial" w:hAnsi="Arial" w:cs="Arial"/>
          </w:rPr>
          <w:id w:val="822939079"/>
          <w:citation/>
        </w:sdtPr>
        <w:sdtContent>
          <w:r w:rsidR="00C722EA" w:rsidRPr="00976379">
            <w:rPr>
              <w:rFonts w:ascii="Arial" w:hAnsi="Arial" w:cs="Arial"/>
            </w:rPr>
            <w:fldChar w:fldCharType="begin"/>
          </w:r>
          <w:r w:rsidR="00C722EA" w:rsidRPr="00976379">
            <w:rPr>
              <w:rFonts w:ascii="Arial" w:hAnsi="Arial" w:cs="Arial"/>
            </w:rPr>
            <w:instrText xml:space="preserve"> CITATION Amazon1 \l 2057 </w:instrText>
          </w:r>
          <w:r w:rsidR="00C722EA"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[5]</w:t>
          </w:r>
          <w:r w:rsidR="00C722EA" w:rsidRPr="00976379">
            <w:rPr>
              <w:rFonts w:ascii="Arial" w:hAnsi="Arial" w:cs="Arial"/>
            </w:rPr>
            <w:fldChar w:fldCharType="end"/>
          </w:r>
        </w:sdtContent>
      </w:sdt>
      <w:bookmarkEnd w:id="9"/>
    </w:p>
    <w:p w14:paraId="3E5B0331" w14:textId="46EFF4F5" w:rsidR="0024466A" w:rsidRPr="00976379" w:rsidRDefault="00052C76" w:rsidP="0024466A">
      <w:pPr>
        <w:rPr>
          <w:rFonts w:ascii="Arial" w:hAnsi="Arial" w:cs="Arial"/>
        </w:rPr>
      </w:pPr>
      <w:r w:rsidRPr="00976379">
        <w:rPr>
          <w:rFonts w:ascii="Arial" w:hAnsi="Arial" w:cs="Arial"/>
        </w:rPr>
        <w:t xml:space="preserve">The reason why I have chosen this </w:t>
      </w:r>
      <w:r w:rsidR="00014D2B" w:rsidRPr="00976379">
        <w:rPr>
          <w:rFonts w:ascii="Arial" w:hAnsi="Arial" w:cs="Arial"/>
        </w:rPr>
        <w:t xml:space="preserve">SSD because </w:t>
      </w:r>
      <w:r w:rsidR="00C722EA" w:rsidRPr="00976379">
        <w:rPr>
          <w:rFonts w:ascii="Arial" w:hAnsi="Arial" w:cs="Arial"/>
        </w:rPr>
        <w:t xml:space="preserve">I thought for the PC to have a lot of games it will need a bigger internal hard drive and from what I saw 2TB is a pretty good start for a PC as It could allow up to 40 games (depending on how big the games are) I also thought with the price it was </w:t>
      </w:r>
      <w:proofErr w:type="gramStart"/>
      <w:r w:rsidR="00C722EA" w:rsidRPr="00976379">
        <w:rPr>
          <w:rFonts w:ascii="Arial" w:hAnsi="Arial" w:cs="Arial"/>
        </w:rPr>
        <w:t>really affordable</w:t>
      </w:r>
      <w:proofErr w:type="gramEnd"/>
      <w:r w:rsidR="00C722EA" w:rsidRPr="00976379">
        <w:rPr>
          <w:rFonts w:ascii="Arial" w:hAnsi="Arial" w:cs="Arial"/>
        </w:rPr>
        <w:t>.</w:t>
      </w:r>
    </w:p>
    <w:p w14:paraId="58DF3D22" w14:textId="51C57E49" w:rsidR="00C722EA" w:rsidRPr="00976379" w:rsidRDefault="00AC5AB5" w:rsidP="00C722EA">
      <w:pPr>
        <w:pStyle w:val="Heading2"/>
        <w:rPr>
          <w:rFonts w:ascii="Arial" w:hAnsi="Arial" w:cs="Arial"/>
        </w:rPr>
      </w:pPr>
      <w:bookmarkStart w:id="10" w:name="_Toc67669819"/>
      <w:r w:rsidRPr="00976379">
        <w:rPr>
          <w:rFonts w:ascii="Arial" w:hAnsi="Arial" w:cs="Arial"/>
        </w:rPr>
        <w:t>Graphics card</w:t>
      </w:r>
      <w:sdt>
        <w:sdtPr>
          <w:rPr>
            <w:rFonts w:ascii="Arial" w:hAnsi="Arial" w:cs="Arial"/>
          </w:rPr>
          <w:id w:val="-1973049836"/>
          <w:citation/>
        </w:sdtPr>
        <w:sdtContent>
          <w:r w:rsidR="00C83CA2" w:rsidRPr="00976379">
            <w:rPr>
              <w:rFonts w:ascii="Arial" w:hAnsi="Arial" w:cs="Arial"/>
            </w:rPr>
            <w:fldChar w:fldCharType="begin"/>
          </w:r>
          <w:r w:rsidR="00C83CA2" w:rsidRPr="00976379">
            <w:rPr>
              <w:rFonts w:ascii="Arial" w:hAnsi="Arial" w:cs="Arial"/>
            </w:rPr>
            <w:instrText xml:space="preserve">CITATION Ama24 \l 2057 </w:instrText>
          </w:r>
          <w:r w:rsidR="00C83CA2"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[6]</w:t>
          </w:r>
          <w:r w:rsidR="00C83CA2" w:rsidRPr="00976379">
            <w:rPr>
              <w:rFonts w:ascii="Arial" w:hAnsi="Arial" w:cs="Arial"/>
            </w:rPr>
            <w:fldChar w:fldCharType="end"/>
          </w:r>
        </w:sdtContent>
      </w:sdt>
      <w:bookmarkEnd w:id="10"/>
    </w:p>
    <w:p w14:paraId="25A8EF7D" w14:textId="2010E206" w:rsidR="00AC5AB5" w:rsidRPr="00976379" w:rsidRDefault="00AC5AB5" w:rsidP="00AC5AB5">
      <w:pPr>
        <w:rPr>
          <w:rFonts w:ascii="Arial" w:hAnsi="Arial" w:cs="Arial"/>
        </w:rPr>
      </w:pPr>
      <w:r w:rsidRPr="00976379">
        <w:rPr>
          <w:rFonts w:ascii="Arial" w:hAnsi="Arial" w:cs="Arial"/>
        </w:rPr>
        <w:t xml:space="preserve">The graphics card I chose </w:t>
      </w:r>
      <w:r w:rsidR="000C1C4A" w:rsidRPr="00976379">
        <w:rPr>
          <w:rFonts w:ascii="Arial" w:hAnsi="Arial" w:cs="Arial"/>
        </w:rPr>
        <w:t>is not</w:t>
      </w:r>
      <w:r w:rsidRPr="00976379">
        <w:rPr>
          <w:rFonts w:ascii="Arial" w:hAnsi="Arial" w:cs="Arial"/>
        </w:rPr>
        <w:t xml:space="preserve"> the best for gaming however it can play most games at 1080p this card may lag a bit on some games but overall, it should be fine.</w:t>
      </w:r>
    </w:p>
    <w:p w14:paraId="1DFEB467" w14:textId="576B4821" w:rsidR="00AC5AB5" w:rsidRPr="00976379" w:rsidRDefault="001B39C5" w:rsidP="001B39C5">
      <w:pPr>
        <w:pStyle w:val="Heading2"/>
        <w:rPr>
          <w:rFonts w:ascii="Arial" w:hAnsi="Arial" w:cs="Arial"/>
        </w:rPr>
      </w:pPr>
      <w:bookmarkStart w:id="11" w:name="_Toc67669820"/>
      <w:r w:rsidRPr="00976379">
        <w:rPr>
          <w:rFonts w:ascii="Arial" w:hAnsi="Arial" w:cs="Arial"/>
        </w:rPr>
        <w:t>SSD</w:t>
      </w:r>
      <w:sdt>
        <w:sdtPr>
          <w:rPr>
            <w:rFonts w:ascii="Arial" w:hAnsi="Arial" w:cs="Arial"/>
          </w:rPr>
          <w:id w:val="-1048995162"/>
          <w:citation/>
        </w:sdtPr>
        <w:sdtContent>
          <w:r w:rsidR="00C83CA2" w:rsidRPr="00976379">
            <w:rPr>
              <w:rFonts w:ascii="Arial" w:hAnsi="Arial" w:cs="Arial"/>
            </w:rPr>
            <w:fldChar w:fldCharType="begin"/>
          </w:r>
          <w:r w:rsidR="00C83CA2" w:rsidRPr="00976379">
            <w:rPr>
              <w:rFonts w:ascii="Arial" w:hAnsi="Arial" w:cs="Arial"/>
            </w:rPr>
            <w:instrText xml:space="preserve"> CITATION Ama25 \l 2057 </w:instrText>
          </w:r>
          <w:r w:rsidR="00C83CA2"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[7]</w:t>
          </w:r>
          <w:r w:rsidR="00C83CA2" w:rsidRPr="00976379">
            <w:rPr>
              <w:rFonts w:ascii="Arial" w:hAnsi="Arial" w:cs="Arial"/>
            </w:rPr>
            <w:fldChar w:fldCharType="end"/>
          </w:r>
        </w:sdtContent>
      </w:sdt>
      <w:bookmarkEnd w:id="11"/>
    </w:p>
    <w:p w14:paraId="68B5144D" w14:textId="482038B7" w:rsidR="001B39C5" w:rsidRPr="00976379" w:rsidRDefault="00C83CA2" w:rsidP="001B39C5">
      <w:pPr>
        <w:rPr>
          <w:rFonts w:ascii="Arial" w:hAnsi="Arial" w:cs="Arial"/>
        </w:rPr>
      </w:pPr>
      <w:r w:rsidRPr="00976379">
        <w:rPr>
          <w:rFonts w:ascii="Arial" w:hAnsi="Arial" w:cs="Arial"/>
        </w:rPr>
        <w:t>I thought 1TB of SSD would be good because it allows someone who has either a small library of games to even if they have a lot of games the SSD can be used for the OS and any programs that may fit on there like editing software and the like.</w:t>
      </w:r>
    </w:p>
    <w:p w14:paraId="172CAF68" w14:textId="10043DB2" w:rsidR="00C83CA2" w:rsidRPr="00976379" w:rsidRDefault="00C83CA2" w:rsidP="00C83CA2">
      <w:pPr>
        <w:pStyle w:val="Heading2"/>
        <w:rPr>
          <w:rFonts w:ascii="Arial" w:hAnsi="Arial" w:cs="Arial"/>
        </w:rPr>
      </w:pPr>
      <w:bookmarkStart w:id="12" w:name="_Toc67669821"/>
      <w:r w:rsidRPr="00976379">
        <w:rPr>
          <w:rFonts w:ascii="Arial" w:hAnsi="Arial" w:cs="Arial"/>
        </w:rPr>
        <w:t>Power Supply</w:t>
      </w:r>
      <w:sdt>
        <w:sdtPr>
          <w:rPr>
            <w:rFonts w:ascii="Arial" w:hAnsi="Arial" w:cs="Arial"/>
          </w:rPr>
          <w:id w:val="813770627"/>
          <w:citation/>
        </w:sdtPr>
        <w:sdtContent>
          <w:r w:rsidRPr="00976379">
            <w:rPr>
              <w:rFonts w:ascii="Arial" w:hAnsi="Arial" w:cs="Arial"/>
            </w:rPr>
            <w:fldChar w:fldCharType="begin"/>
          </w:r>
          <w:r w:rsidRPr="00976379">
            <w:rPr>
              <w:rFonts w:ascii="Arial" w:hAnsi="Arial" w:cs="Arial"/>
            </w:rPr>
            <w:instrText xml:space="preserve"> CITATION Ama26 \l 2057 </w:instrText>
          </w:r>
          <w:r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[8]</w:t>
          </w:r>
          <w:r w:rsidRPr="00976379">
            <w:rPr>
              <w:rFonts w:ascii="Arial" w:hAnsi="Arial" w:cs="Arial"/>
            </w:rPr>
            <w:fldChar w:fldCharType="end"/>
          </w:r>
        </w:sdtContent>
      </w:sdt>
      <w:bookmarkEnd w:id="12"/>
    </w:p>
    <w:p w14:paraId="52CBE718" w14:textId="78F95D67" w:rsidR="00C83CA2" w:rsidRPr="00976379" w:rsidRDefault="00C83CA2" w:rsidP="00C83CA2">
      <w:pPr>
        <w:rPr>
          <w:rFonts w:ascii="Arial" w:hAnsi="Arial" w:cs="Arial"/>
        </w:rPr>
      </w:pPr>
      <w:r w:rsidRPr="00976379">
        <w:rPr>
          <w:rFonts w:ascii="Arial" w:hAnsi="Arial" w:cs="Arial"/>
        </w:rPr>
        <w:t xml:space="preserve">The reason why I have picked this power supply is because it was highly suggested by many people when looking around and I feel that the price was also </w:t>
      </w:r>
      <w:proofErr w:type="gramStart"/>
      <w:r w:rsidRPr="00976379">
        <w:rPr>
          <w:rFonts w:ascii="Arial" w:hAnsi="Arial" w:cs="Arial"/>
        </w:rPr>
        <w:t>pretty cheap</w:t>
      </w:r>
      <w:proofErr w:type="gramEnd"/>
      <w:r w:rsidRPr="00976379">
        <w:rPr>
          <w:rFonts w:ascii="Arial" w:hAnsi="Arial" w:cs="Arial"/>
        </w:rPr>
        <w:t xml:space="preserve"> for how useful it may become.</w:t>
      </w:r>
    </w:p>
    <w:p w14:paraId="11812990" w14:textId="49BCB9B2" w:rsidR="00C83CA2" w:rsidRPr="00976379" w:rsidRDefault="00C83CA2" w:rsidP="00C83CA2">
      <w:pPr>
        <w:pStyle w:val="Heading2"/>
        <w:rPr>
          <w:rFonts w:ascii="Arial" w:hAnsi="Arial" w:cs="Arial"/>
        </w:rPr>
      </w:pPr>
      <w:bookmarkStart w:id="13" w:name="_Toc67669822"/>
      <w:r w:rsidRPr="00976379">
        <w:rPr>
          <w:rFonts w:ascii="Arial" w:hAnsi="Arial" w:cs="Arial"/>
        </w:rPr>
        <w:t>Case</w:t>
      </w:r>
      <w:sdt>
        <w:sdtPr>
          <w:rPr>
            <w:rFonts w:ascii="Arial" w:hAnsi="Arial" w:cs="Arial"/>
          </w:rPr>
          <w:id w:val="-1078125475"/>
          <w:citation/>
        </w:sdtPr>
        <w:sdtContent>
          <w:r w:rsidRPr="00976379">
            <w:rPr>
              <w:rFonts w:ascii="Arial" w:hAnsi="Arial" w:cs="Arial"/>
            </w:rPr>
            <w:fldChar w:fldCharType="begin"/>
          </w:r>
          <w:r w:rsidRPr="00976379">
            <w:rPr>
              <w:rFonts w:ascii="Arial" w:hAnsi="Arial" w:cs="Arial"/>
            </w:rPr>
            <w:instrText xml:space="preserve"> CITATION Ama27 \l 2057 </w:instrText>
          </w:r>
          <w:r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[9]</w:t>
          </w:r>
          <w:r w:rsidRPr="00976379">
            <w:rPr>
              <w:rFonts w:ascii="Arial" w:hAnsi="Arial" w:cs="Arial"/>
            </w:rPr>
            <w:fldChar w:fldCharType="end"/>
          </w:r>
        </w:sdtContent>
      </w:sdt>
      <w:bookmarkEnd w:id="13"/>
    </w:p>
    <w:p w14:paraId="2F270303" w14:textId="42BBD29A" w:rsidR="00C83CA2" w:rsidRDefault="00DC32BD" w:rsidP="00C83CA2">
      <w:pPr>
        <w:rPr>
          <w:rFonts w:ascii="Arial" w:hAnsi="Arial" w:cs="Arial"/>
        </w:rPr>
      </w:pPr>
      <w:r w:rsidRPr="00976379">
        <w:rPr>
          <w:rFonts w:ascii="Arial" w:hAnsi="Arial" w:cs="Arial"/>
        </w:rPr>
        <w:t>I thought this case would work because its pretty big has many good reviews and its pretty modern meaning that it will appeal to many younger people.</w:t>
      </w:r>
    </w:p>
    <w:p w14:paraId="433E252A" w14:textId="567035B2" w:rsidR="000C1C4A" w:rsidRPr="007F07F1" w:rsidRDefault="000C1C4A" w:rsidP="000C1C4A">
      <w:pPr>
        <w:pStyle w:val="Heading2"/>
        <w:rPr>
          <w:rFonts w:ascii="Arial" w:hAnsi="Arial" w:cs="Arial"/>
        </w:rPr>
      </w:pPr>
      <w:r w:rsidRPr="007F07F1">
        <w:rPr>
          <w:rFonts w:ascii="Arial" w:hAnsi="Arial" w:cs="Arial"/>
        </w:rPr>
        <w:t>Monitor</w:t>
      </w:r>
      <w:sdt>
        <w:sdtPr>
          <w:rPr>
            <w:rFonts w:ascii="Arial" w:hAnsi="Arial" w:cs="Arial"/>
          </w:rPr>
          <w:id w:val="-1550293064"/>
          <w:citation/>
        </w:sdtPr>
        <w:sdtContent>
          <w:r w:rsidR="007F07F1">
            <w:rPr>
              <w:rFonts w:ascii="Arial" w:hAnsi="Arial" w:cs="Arial"/>
            </w:rPr>
            <w:fldChar w:fldCharType="begin"/>
          </w:r>
          <w:r w:rsidR="007F07F1">
            <w:rPr>
              <w:rFonts w:ascii="Arial" w:hAnsi="Arial" w:cs="Arial"/>
            </w:rPr>
            <w:instrText xml:space="preserve"> CITATION Ama34 \l 2057 </w:instrText>
          </w:r>
          <w:r w:rsidR="007F07F1">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[10]</w:t>
          </w:r>
          <w:r w:rsidR="007F07F1">
            <w:rPr>
              <w:rFonts w:ascii="Arial" w:hAnsi="Arial" w:cs="Arial"/>
            </w:rPr>
            <w:fldChar w:fldCharType="end"/>
          </w:r>
        </w:sdtContent>
      </w:sdt>
    </w:p>
    <w:p w14:paraId="6B0A5A27" w14:textId="04C6B37B" w:rsidR="007F07F1" w:rsidRPr="007F07F1" w:rsidRDefault="007F07F1" w:rsidP="007F07F1">
      <w:pPr>
        <w:rPr>
          <w:rFonts w:ascii="Arial" w:hAnsi="Arial" w:cs="Arial"/>
        </w:rPr>
      </w:pPr>
      <w:r w:rsidRPr="007F07F1">
        <w:rPr>
          <w:rFonts w:ascii="Arial" w:hAnsi="Arial" w:cs="Arial"/>
        </w:rPr>
        <w:t xml:space="preserve">I have chosen this monitor </w:t>
      </w:r>
      <w:r>
        <w:rPr>
          <w:rFonts w:ascii="Arial" w:hAnsi="Arial" w:cs="Arial"/>
        </w:rPr>
        <w:t xml:space="preserve">because </w:t>
      </w:r>
      <w:proofErr w:type="gramStart"/>
      <w:r>
        <w:rPr>
          <w:rFonts w:ascii="Arial" w:hAnsi="Arial" w:cs="Arial"/>
        </w:rPr>
        <w:t>it’s</w:t>
      </w:r>
      <w:proofErr w:type="gramEnd"/>
      <w:r>
        <w:rPr>
          <w:rFonts w:ascii="Arial" w:hAnsi="Arial" w:cs="Arial"/>
        </w:rPr>
        <w:t xml:space="preserve"> a reasonable size but it also supports </w:t>
      </w:r>
      <w:r w:rsidR="00D94432">
        <w:rPr>
          <w:rFonts w:ascii="Arial" w:hAnsi="Arial" w:cs="Arial"/>
        </w:rPr>
        <w:t>1080p so this will allow for the games played to look somewhat good</w:t>
      </w:r>
      <w:r w:rsidR="006419CC">
        <w:rPr>
          <w:rFonts w:ascii="Arial" w:hAnsi="Arial" w:cs="Arial"/>
        </w:rPr>
        <w:t xml:space="preserve"> with its graphics however that depends on the graphics card chosen.</w:t>
      </w:r>
    </w:p>
    <w:p w14:paraId="4E27ED3D" w14:textId="44F48B59" w:rsidR="000C1C4A" w:rsidRPr="007F07F1" w:rsidRDefault="000C1C4A" w:rsidP="000C1C4A">
      <w:pPr>
        <w:pStyle w:val="Heading2"/>
        <w:rPr>
          <w:rFonts w:ascii="Arial" w:hAnsi="Arial" w:cs="Arial"/>
        </w:rPr>
      </w:pPr>
      <w:r w:rsidRPr="007F07F1">
        <w:rPr>
          <w:rFonts w:ascii="Arial" w:hAnsi="Arial" w:cs="Arial"/>
        </w:rPr>
        <w:t>Keyboard</w:t>
      </w:r>
      <w:sdt>
        <w:sdtPr>
          <w:rPr>
            <w:rFonts w:ascii="Arial" w:hAnsi="Arial" w:cs="Arial"/>
          </w:rPr>
          <w:id w:val="2013949123"/>
          <w:citation/>
        </w:sdtPr>
        <w:sdtContent>
          <w:r w:rsidR="007F07F1">
            <w:rPr>
              <w:rFonts w:ascii="Arial" w:hAnsi="Arial" w:cs="Arial"/>
            </w:rPr>
            <w:fldChar w:fldCharType="begin"/>
          </w:r>
          <w:r w:rsidR="007F07F1">
            <w:rPr>
              <w:rFonts w:ascii="Arial" w:hAnsi="Arial" w:cs="Arial"/>
            </w:rPr>
            <w:instrText xml:space="preserve"> CITATION Ama35 \l 2057 </w:instrText>
          </w:r>
          <w:r w:rsidR="007F07F1">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[11]</w:t>
          </w:r>
          <w:r w:rsidR="007F07F1">
            <w:rPr>
              <w:rFonts w:ascii="Arial" w:hAnsi="Arial" w:cs="Arial"/>
            </w:rPr>
            <w:fldChar w:fldCharType="end"/>
          </w:r>
        </w:sdtContent>
      </w:sdt>
    </w:p>
    <w:p w14:paraId="37A7FEEE" w14:textId="4965ADEC" w:rsidR="007F07F1" w:rsidRPr="007F07F1" w:rsidRDefault="006419CC" w:rsidP="007F07F1">
      <w:pPr>
        <w:rPr>
          <w:rFonts w:ascii="Arial" w:hAnsi="Arial" w:cs="Arial"/>
        </w:rPr>
      </w:pPr>
      <w:r>
        <w:rPr>
          <w:rFonts w:ascii="Arial" w:hAnsi="Arial" w:cs="Arial"/>
        </w:rPr>
        <w:t>This is a very basic keyboard however it will allow</w:t>
      </w:r>
      <w:r w:rsidR="00523847">
        <w:rPr>
          <w:rFonts w:ascii="Arial" w:hAnsi="Arial" w:cs="Arial"/>
        </w:rPr>
        <w:t xml:space="preserve"> the user to do </w:t>
      </w:r>
      <w:r w:rsidR="009158F2">
        <w:rPr>
          <w:rFonts w:ascii="Arial" w:hAnsi="Arial" w:cs="Arial"/>
        </w:rPr>
        <w:t xml:space="preserve">most </w:t>
      </w:r>
      <w:r w:rsidR="00523847">
        <w:rPr>
          <w:rFonts w:ascii="Arial" w:hAnsi="Arial" w:cs="Arial"/>
        </w:rPr>
        <w:t>if not all the functions a game has to offer it may be a little slow with responses depending on taxing a game is.</w:t>
      </w:r>
    </w:p>
    <w:p w14:paraId="4D254858" w14:textId="26340CD8" w:rsidR="000C1C4A" w:rsidRPr="007F07F1" w:rsidRDefault="000C1C4A" w:rsidP="000C1C4A">
      <w:pPr>
        <w:pStyle w:val="Heading2"/>
        <w:rPr>
          <w:rFonts w:ascii="Arial" w:hAnsi="Arial" w:cs="Arial"/>
        </w:rPr>
      </w:pPr>
      <w:r w:rsidRPr="007F07F1">
        <w:rPr>
          <w:rFonts w:ascii="Arial" w:hAnsi="Arial" w:cs="Arial"/>
        </w:rPr>
        <w:t>Mouse</w:t>
      </w:r>
      <w:sdt>
        <w:sdtPr>
          <w:rPr>
            <w:rFonts w:ascii="Arial" w:hAnsi="Arial" w:cs="Arial"/>
          </w:rPr>
          <w:id w:val="-1858185482"/>
          <w:citation/>
        </w:sdtPr>
        <w:sdtContent>
          <w:r w:rsidR="007F07F1">
            <w:rPr>
              <w:rFonts w:ascii="Arial" w:hAnsi="Arial" w:cs="Arial"/>
            </w:rPr>
            <w:fldChar w:fldCharType="begin"/>
          </w:r>
          <w:r w:rsidR="007F07F1">
            <w:rPr>
              <w:rFonts w:ascii="Arial" w:hAnsi="Arial" w:cs="Arial"/>
            </w:rPr>
            <w:instrText xml:space="preserve"> CITATION Ama36 \l 2057 </w:instrText>
          </w:r>
          <w:r w:rsidR="007F07F1">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[12]</w:t>
          </w:r>
          <w:r w:rsidR="007F07F1">
            <w:rPr>
              <w:rFonts w:ascii="Arial" w:hAnsi="Arial" w:cs="Arial"/>
            </w:rPr>
            <w:fldChar w:fldCharType="end"/>
          </w:r>
        </w:sdtContent>
      </w:sdt>
    </w:p>
    <w:p w14:paraId="784862AC" w14:textId="16860D80" w:rsidR="007F07F1" w:rsidRPr="007F07F1" w:rsidRDefault="00523847" w:rsidP="007F07F1">
      <w:pPr>
        <w:rPr>
          <w:rFonts w:ascii="Arial" w:hAnsi="Arial" w:cs="Arial"/>
        </w:rPr>
      </w:pPr>
      <w:r>
        <w:rPr>
          <w:rFonts w:ascii="Arial" w:hAnsi="Arial" w:cs="Arial"/>
        </w:rPr>
        <w:t xml:space="preserve">This is a very basic mouse but again it will do </w:t>
      </w:r>
      <w:r w:rsidR="009158F2">
        <w:rPr>
          <w:rFonts w:ascii="Arial" w:hAnsi="Arial" w:cs="Arial"/>
        </w:rPr>
        <w:t xml:space="preserve">most </w:t>
      </w:r>
      <w:r>
        <w:rPr>
          <w:rFonts w:ascii="Arial" w:hAnsi="Arial" w:cs="Arial"/>
        </w:rPr>
        <w:t>if not all the functions a flashy mouse can do in the different games the mouse may be required.</w:t>
      </w:r>
    </w:p>
    <w:p w14:paraId="3A8B304B" w14:textId="32A2CDFA" w:rsidR="000C1C4A" w:rsidRPr="007F07F1" w:rsidRDefault="000C1C4A" w:rsidP="000C1C4A">
      <w:pPr>
        <w:pStyle w:val="Heading2"/>
        <w:rPr>
          <w:rFonts w:ascii="Arial" w:hAnsi="Arial" w:cs="Arial"/>
        </w:rPr>
      </w:pPr>
      <w:r w:rsidRPr="007F07F1">
        <w:rPr>
          <w:rFonts w:ascii="Arial" w:hAnsi="Arial" w:cs="Arial"/>
        </w:rPr>
        <w:t>headset and sound system</w:t>
      </w:r>
      <w:sdt>
        <w:sdtPr>
          <w:rPr>
            <w:rFonts w:ascii="Arial" w:hAnsi="Arial" w:cs="Arial"/>
          </w:rPr>
          <w:id w:val="-1028562651"/>
          <w:citation/>
        </w:sdtPr>
        <w:sdtContent>
          <w:r w:rsidR="007F07F1">
            <w:rPr>
              <w:rFonts w:ascii="Arial" w:hAnsi="Arial" w:cs="Arial"/>
            </w:rPr>
            <w:fldChar w:fldCharType="begin"/>
          </w:r>
          <w:r w:rsidR="007F07F1">
            <w:rPr>
              <w:rFonts w:ascii="Arial" w:hAnsi="Arial" w:cs="Arial"/>
            </w:rPr>
            <w:instrText xml:space="preserve"> CITATION Ama213 \l 2057 </w:instrText>
          </w:r>
          <w:r w:rsidR="007F07F1">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[13]</w:t>
          </w:r>
          <w:r w:rsidR="007F07F1">
            <w:rPr>
              <w:rFonts w:ascii="Arial" w:hAnsi="Arial" w:cs="Arial"/>
            </w:rPr>
            <w:fldChar w:fldCharType="end"/>
          </w:r>
        </w:sdtContent>
      </w:sdt>
      <w:r w:rsidR="00D94432">
        <w:rPr>
          <w:rFonts w:ascii="Arial" w:hAnsi="Arial" w:cs="Arial"/>
        </w:rPr>
        <w:t xml:space="preserve"> </w:t>
      </w:r>
      <w:sdt>
        <w:sdtPr>
          <w:rPr>
            <w:rFonts w:ascii="Arial" w:hAnsi="Arial" w:cs="Arial"/>
          </w:rPr>
          <w:id w:val="915672894"/>
          <w:citation/>
        </w:sdtPr>
        <w:sdtContent>
          <w:r w:rsidR="00D94432">
            <w:rPr>
              <w:rFonts w:ascii="Arial" w:hAnsi="Arial" w:cs="Arial"/>
            </w:rPr>
            <w:fldChar w:fldCharType="begin"/>
          </w:r>
          <w:r w:rsidR="00D94432">
            <w:rPr>
              <w:rFonts w:ascii="Arial" w:hAnsi="Arial" w:cs="Arial"/>
            </w:rPr>
            <w:instrText xml:space="preserve"> CITATION log21 \l 2057 </w:instrText>
          </w:r>
          <w:r w:rsidR="00D94432">
            <w:rPr>
              <w:rFonts w:ascii="Arial" w:hAnsi="Arial" w:cs="Arial"/>
            </w:rPr>
            <w:fldChar w:fldCharType="separate"/>
          </w:r>
          <w:r w:rsidR="00B74DDE" w:rsidRPr="00B74DDE">
            <w:rPr>
              <w:rFonts w:ascii="Arial" w:hAnsi="Arial" w:cs="Arial"/>
              <w:noProof/>
            </w:rPr>
            <w:t>[14]</w:t>
          </w:r>
          <w:r w:rsidR="00D94432">
            <w:rPr>
              <w:rFonts w:ascii="Arial" w:hAnsi="Arial" w:cs="Arial"/>
            </w:rPr>
            <w:fldChar w:fldCharType="end"/>
          </w:r>
        </w:sdtContent>
      </w:sdt>
    </w:p>
    <w:p w14:paraId="4B1CEF59" w14:textId="04DB2F76" w:rsidR="000C1C4A" w:rsidRPr="007F07F1" w:rsidRDefault="000C1C4A" w:rsidP="000C1C4A">
      <w:pPr>
        <w:rPr>
          <w:rFonts w:ascii="Arial" w:hAnsi="Arial" w:cs="Arial"/>
        </w:rPr>
      </w:pPr>
      <w:r w:rsidRPr="007F07F1">
        <w:rPr>
          <w:rFonts w:ascii="Arial" w:hAnsi="Arial" w:cs="Arial"/>
        </w:rPr>
        <w:t>The reason why I have chosen this headset and these speakers is because these are affordable for someone to buy</w:t>
      </w:r>
      <w:r w:rsidR="007F07F1" w:rsidRPr="007F07F1">
        <w:rPr>
          <w:rFonts w:ascii="Arial" w:hAnsi="Arial" w:cs="Arial"/>
        </w:rPr>
        <w:t xml:space="preserve">. The headset </w:t>
      </w:r>
      <w:proofErr w:type="gramStart"/>
      <w:r w:rsidR="007F07F1" w:rsidRPr="007F07F1">
        <w:rPr>
          <w:rFonts w:ascii="Arial" w:hAnsi="Arial" w:cs="Arial"/>
        </w:rPr>
        <w:t>is able to</w:t>
      </w:r>
      <w:proofErr w:type="gramEnd"/>
      <w:r w:rsidR="007F07F1" w:rsidRPr="007F07F1">
        <w:rPr>
          <w:rFonts w:ascii="Arial" w:hAnsi="Arial" w:cs="Arial"/>
        </w:rPr>
        <w:t xml:space="preserve"> have surround sound within the games and the speakers have basic </w:t>
      </w:r>
      <w:r w:rsidR="00523847" w:rsidRPr="007F07F1">
        <w:rPr>
          <w:rFonts w:ascii="Arial" w:hAnsi="Arial" w:cs="Arial"/>
        </w:rPr>
        <w:t>output,</w:t>
      </w:r>
      <w:r w:rsidR="007F07F1" w:rsidRPr="007F07F1">
        <w:rPr>
          <w:rFonts w:ascii="Arial" w:hAnsi="Arial" w:cs="Arial"/>
        </w:rPr>
        <w:t xml:space="preserve"> but they are </w:t>
      </w:r>
      <w:r w:rsidR="00D94432" w:rsidRPr="007F07F1">
        <w:rPr>
          <w:rFonts w:ascii="Arial" w:hAnsi="Arial" w:cs="Arial"/>
        </w:rPr>
        <w:t>clear,</w:t>
      </w:r>
      <w:r w:rsidR="007F07F1" w:rsidRPr="007F07F1">
        <w:rPr>
          <w:rFonts w:ascii="Arial" w:hAnsi="Arial" w:cs="Arial"/>
        </w:rPr>
        <w:t xml:space="preserve"> so they won’t be to annoying.</w:t>
      </w:r>
    </w:p>
    <w:p w14:paraId="1A5C1992" w14:textId="31108768" w:rsidR="00DC32BD" w:rsidRPr="00976379" w:rsidRDefault="00DC32BD" w:rsidP="00DC32BD">
      <w:pPr>
        <w:pStyle w:val="Heading1"/>
        <w:rPr>
          <w:rFonts w:ascii="Arial" w:hAnsi="Arial" w:cs="Arial"/>
        </w:rPr>
      </w:pPr>
      <w:bookmarkStart w:id="14" w:name="_Toc67669823"/>
      <w:r w:rsidRPr="00976379">
        <w:rPr>
          <w:rFonts w:ascii="Arial" w:hAnsi="Arial" w:cs="Arial"/>
        </w:rPr>
        <w:lastRenderedPageBreak/>
        <w:t>Why I choose these parts (more expensive)</w:t>
      </w:r>
      <w:bookmarkEnd w:id="14"/>
    </w:p>
    <w:p w14:paraId="754996AA" w14:textId="6767DBE5" w:rsidR="00256E0C" w:rsidRPr="00976379" w:rsidRDefault="00256E0C" w:rsidP="00256E0C">
      <w:pPr>
        <w:pStyle w:val="Heading2"/>
        <w:rPr>
          <w:rFonts w:ascii="Arial" w:hAnsi="Arial" w:cs="Arial"/>
        </w:rPr>
      </w:pPr>
      <w:bookmarkStart w:id="15" w:name="_Toc67669824"/>
      <w:r w:rsidRPr="00976379">
        <w:rPr>
          <w:rFonts w:ascii="Arial" w:hAnsi="Arial" w:cs="Arial"/>
        </w:rPr>
        <w:t>CPU</w:t>
      </w:r>
      <w:sdt>
        <w:sdtPr>
          <w:rPr>
            <w:rFonts w:ascii="Arial" w:hAnsi="Arial" w:cs="Arial"/>
          </w:rPr>
          <w:id w:val="2026985227"/>
          <w:citation/>
        </w:sdtPr>
        <w:sdtContent>
          <w:r w:rsidRPr="00976379">
            <w:rPr>
              <w:rFonts w:ascii="Arial" w:hAnsi="Arial" w:cs="Arial"/>
            </w:rPr>
            <w:fldChar w:fldCharType="begin"/>
          </w:r>
          <w:r w:rsidRPr="00976379">
            <w:rPr>
              <w:rFonts w:ascii="Arial" w:hAnsi="Arial" w:cs="Arial"/>
            </w:rPr>
            <w:instrText xml:space="preserve"> CITATION BOX21 \l 2057 </w:instrText>
          </w:r>
          <w:r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[15]</w:t>
          </w:r>
          <w:r w:rsidRPr="00976379">
            <w:rPr>
              <w:rFonts w:ascii="Arial" w:hAnsi="Arial" w:cs="Arial"/>
            </w:rPr>
            <w:fldChar w:fldCharType="end"/>
          </w:r>
        </w:sdtContent>
      </w:sdt>
      <w:bookmarkEnd w:id="15"/>
    </w:p>
    <w:p w14:paraId="2460E8C5" w14:textId="238338CD" w:rsidR="00256E0C" w:rsidRPr="00976379" w:rsidRDefault="00C92494" w:rsidP="00256E0C">
      <w:pPr>
        <w:rPr>
          <w:rFonts w:ascii="Arial" w:hAnsi="Arial" w:cs="Arial"/>
        </w:rPr>
      </w:pPr>
      <w:r w:rsidRPr="00976379">
        <w:rPr>
          <w:rFonts w:ascii="Arial" w:hAnsi="Arial" w:cs="Arial"/>
        </w:rPr>
        <w:t xml:space="preserve">I thought that this CPU would allow more extreme games to be played on it as it has 6 cores compared to the 4 on the lower spec </w:t>
      </w:r>
      <w:proofErr w:type="gramStart"/>
      <w:r w:rsidRPr="00976379">
        <w:rPr>
          <w:rFonts w:ascii="Arial" w:hAnsi="Arial" w:cs="Arial"/>
        </w:rPr>
        <w:t>PC</w:t>
      </w:r>
      <w:proofErr w:type="gramEnd"/>
      <w:r w:rsidRPr="00976379">
        <w:rPr>
          <w:rFonts w:ascii="Arial" w:hAnsi="Arial" w:cs="Arial"/>
        </w:rPr>
        <w:t xml:space="preserve"> I have also read a few reviews and they all seem to agree this is a good CPU</w:t>
      </w:r>
    </w:p>
    <w:p w14:paraId="5C6B5484" w14:textId="4CACE803" w:rsidR="00256E0C" w:rsidRPr="00976379" w:rsidRDefault="00256E0C" w:rsidP="00256E0C">
      <w:pPr>
        <w:pStyle w:val="Heading2"/>
        <w:rPr>
          <w:rFonts w:ascii="Arial" w:hAnsi="Arial" w:cs="Arial"/>
        </w:rPr>
      </w:pPr>
      <w:bookmarkStart w:id="16" w:name="_Toc67669825"/>
      <w:r w:rsidRPr="00976379">
        <w:rPr>
          <w:rFonts w:ascii="Arial" w:hAnsi="Arial" w:cs="Arial"/>
        </w:rPr>
        <w:t>CPU Fan</w:t>
      </w:r>
      <w:sdt>
        <w:sdtPr>
          <w:rPr>
            <w:rFonts w:ascii="Arial" w:hAnsi="Arial" w:cs="Arial"/>
          </w:rPr>
          <w:id w:val="-393968792"/>
          <w:citation/>
        </w:sdtPr>
        <w:sdtContent>
          <w:r w:rsidRPr="00976379">
            <w:rPr>
              <w:rFonts w:ascii="Arial" w:hAnsi="Arial" w:cs="Arial"/>
            </w:rPr>
            <w:fldChar w:fldCharType="begin"/>
          </w:r>
          <w:r w:rsidRPr="00976379">
            <w:rPr>
              <w:rFonts w:ascii="Arial" w:hAnsi="Arial" w:cs="Arial"/>
            </w:rPr>
            <w:instrText xml:space="preserve"> CITATION Ama29 \l 2057 </w:instrText>
          </w:r>
          <w:r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[16]</w:t>
          </w:r>
          <w:r w:rsidRPr="00976379">
            <w:rPr>
              <w:rFonts w:ascii="Arial" w:hAnsi="Arial" w:cs="Arial"/>
            </w:rPr>
            <w:fldChar w:fldCharType="end"/>
          </w:r>
        </w:sdtContent>
      </w:sdt>
      <w:bookmarkEnd w:id="16"/>
    </w:p>
    <w:p w14:paraId="72758670" w14:textId="37F90003" w:rsidR="00256E0C" w:rsidRPr="00976379" w:rsidRDefault="00C92494" w:rsidP="00256E0C">
      <w:pPr>
        <w:rPr>
          <w:rFonts w:ascii="Arial" w:hAnsi="Arial" w:cs="Arial"/>
        </w:rPr>
      </w:pPr>
      <w:r w:rsidRPr="00976379">
        <w:rPr>
          <w:rFonts w:ascii="Arial" w:hAnsi="Arial" w:cs="Arial"/>
        </w:rPr>
        <w:t xml:space="preserve">This fan is good even if the price is pretty low its quiet and small making it not that noticeable while playing the </w:t>
      </w:r>
      <w:proofErr w:type="gramStart"/>
      <w:r w:rsidRPr="00976379">
        <w:rPr>
          <w:rFonts w:ascii="Arial" w:hAnsi="Arial" w:cs="Arial"/>
        </w:rPr>
        <w:t>reviews</w:t>
      </w:r>
      <w:proofErr w:type="gramEnd"/>
      <w:r w:rsidRPr="00976379">
        <w:rPr>
          <w:rFonts w:ascii="Arial" w:hAnsi="Arial" w:cs="Arial"/>
        </w:rPr>
        <w:t xml:space="preserve"> I have read on this fan have said that this fan is pretty good for modern CPUs and still performs when overclocking</w:t>
      </w:r>
    </w:p>
    <w:p w14:paraId="7DE1CF31" w14:textId="50BA3B7E" w:rsidR="00256E0C" w:rsidRPr="00976379" w:rsidRDefault="00256E0C" w:rsidP="00256E0C">
      <w:pPr>
        <w:pStyle w:val="Heading2"/>
        <w:rPr>
          <w:rFonts w:ascii="Arial" w:hAnsi="Arial" w:cs="Arial"/>
        </w:rPr>
      </w:pPr>
      <w:bookmarkStart w:id="17" w:name="_Toc67669826"/>
      <w:r w:rsidRPr="00976379">
        <w:rPr>
          <w:rFonts w:ascii="Arial" w:hAnsi="Arial" w:cs="Arial"/>
        </w:rPr>
        <w:t>Motherboard</w:t>
      </w:r>
      <w:sdt>
        <w:sdtPr>
          <w:rPr>
            <w:rFonts w:ascii="Arial" w:hAnsi="Arial" w:cs="Arial"/>
          </w:rPr>
          <w:id w:val="-1694752232"/>
          <w:citation/>
        </w:sdtPr>
        <w:sdtContent>
          <w:r w:rsidRPr="00976379">
            <w:rPr>
              <w:rFonts w:ascii="Arial" w:hAnsi="Arial" w:cs="Arial"/>
            </w:rPr>
            <w:fldChar w:fldCharType="begin"/>
          </w:r>
          <w:r w:rsidRPr="00976379">
            <w:rPr>
              <w:rFonts w:ascii="Arial" w:hAnsi="Arial" w:cs="Arial"/>
            </w:rPr>
            <w:instrText xml:space="preserve"> CITATION Ama30 \l 2057 </w:instrText>
          </w:r>
          <w:r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[17]</w:t>
          </w:r>
          <w:r w:rsidRPr="00976379">
            <w:rPr>
              <w:rFonts w:ascii="Arial" w:hAnsi="Arial" w:cs="Arial"/>
            </w:rPr>
            <w:fldChar w:fldCharType="end"/>
          </w:r>
        </w:sdtContent>
      </w:sdt>
      <w:bookmarkEnd w:id="17"/>
    </w:p>
    <w:p w14:paraId="51CA3341" w14:textId="0D455B43" w:rsidR="00256E0C" w:rsidRPr="00976379" w:rsidRDefault="00C92494" w:rsidP="00256E0C">
      <w:pPr>
        <w:rPr>
          <w:rFonts w:ascii="Arial" w:hAnsi="Arial" w:cs="Arial"/>
        </w:rPr>
      </w:pPr>
      <w:r w:rsidRPr="00976379">
        <w:rPr>
          <w:rFonts w:ascii="Arial" w:hAnsi="Arial" w:cs="Arial"/>
        </w:rPr>
        <w:t xml:space="preserve">This motherboard is pretty good many reviews state this motherboard to be “tough” I assume </w:t>
      </w:r>
      <w:r w:rsidR="00A92664" w:rsidRPr="00976379">
        <w:rPr>
          <w:rFonts w:ascii="Arial" w:hAnsi="Arial" w:cs="Arial"/>
        </w:rPr>
        <w:t>that is</w:t>
      </w:r>
      <w:r w:rsidRPr="00976379">
        <w:rPr>
          <w:rFonts w:ascii="Arial" w:hAnsi="Arial" w:cs="Arial"/>
        </w:rPr>
        <w:t xml:space="preserve"> one of the selling points of the board as it has TUF in the name of it.</w:t>
      </w:r>
    </w:p>
    <w:p w14:paraId="23EB7451" w14:textId="1C939513" w:rsidR="00256E0C" w:rsidRPr="00976379" w:rsidRDefault="00256E0C" w:rsidP="00256E0C">
      <w:pPr>
        <w:pStyle w:val="Heading2"/>
        <w:rPr>
          <w:rFonts w:ascii="Arial" w:hAnsi="Arial" w:cs="Arial"/>
        </w:rPr>
      </w:pPr>
      <w:bookmarkStart w:id="18" w:name="_Toc67669827"/>
      <w:r w:rsidRPr="00976379">
        <w:rPr>
          <w:rFonts w:ascii="Arial" w:hAnsi="Arial" w:cs="Arial"/>
        </w:rPr>
        <w:t>RAM</w:t>
      </w:r>
      <w:sdt>
        <w:sdtPr>
          <w:rPr>
            <w:rFonts w:ascii="Arial" w:hAnsi="Arial" w:cs="Arial"/>
          </w:rPr>
          <w:id w:val="857847859"/>
          <w:citation/>
        </w:sdtPr>
        <w:sdtContent>
          <w:r w:rsidRPr="00976379">
            <w:rPr>
              <w:rFonts w:ascii="Arial" w:hAnsi="Arial" w:cs="Arial"/>
            </w:rPr>
            <w:fldChar w:fldCharType="begin"/>
          </w:r>
          <w:r w:rsidRPr="00976379">
            <w:rPr>
              <w:rFonts w:ascii="Arial" w:hAnsi="Arial" w:cs="Arial"/>
            </w:rPr>
            <w:instrText xml:space="preserve"> CITATION Ama31 \l 2057 </w:instrText>
          </w:r>
          <w:r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[18]</w:t>
          </w:r>
          <w:r w:rsidRPr="00976379">
            <w:rPr>
              <w:rFonts w:ascii="Arial" w:hAnsi="Arial" w:cs="Arial"/>
            </w:rPr>
            <w:fldChar w:fldCharType="end"/>
          </w:r>
        </w:sdtContent>
      </w:sdt>
      <w:bookmarkEnd w:id="18"/>
    </w:p>
    <w:p w14:paraId="598D9528" w14:textId="06D94827" w:rsidR="00256E0C" w:rsidRPr="00976379" w:rsidRDefault="00C92494" w:rsidP="00256E0C">
      <w:pPr>
        <w:rPr>
          <w:rFonts w:ascii="Arial" w:hAnsi="Arial" w:cs="Arial"/>
        </w:rPr>
      </w:pPr>
      <w:r w:rsidRPr="00976379">
        <w:rPr>
          <w:rFonts w:ascii="Arial" w:hAnsi="Arial" w:cs="Arial"/>
        </w:rPr>
        <w:t xml:space="preserve">I </w:t>
      </w:r>
      <w:r w:rsidR="00A92664" w:rsidRPr="00976379">
        <w:rPr>
          <w:rFonts w:ascii="Arial" w:hAnsi="Arial" w:cs="Arial"/>
        </w:rPr>
        <w:t>found</w:t>
      </w:r>
      <w:r w:rsidRPr="00976379">
        <w:rPr>
          <w:rFonts w:ascii="Arial" w:hAnsi="Arial" w:cs="Arial"/>
        </w:rPr>
        <w:t xml:space="preserve"> that if you want to play more recent games </w:t>
      </w:r>
      <w:proofErr w:type="gramStart"/>
      <w:r w:rsidRPr="00976379">
        <w:rPr>
          <w:rFonts w:ascii="Arial" w:hAnsi="Arial" w:cs="Arial"/>
        </w:rPr>
        <w:t>there’s</w:t>
      </w:r>
      <w:proofErr w:type="gramEnd"/>
      <w:r w:rsidRPr="00976379">
        <w:rPr>
          <w:rFonts w:ascii="Arial" w:hAnsi="Arial" w:cs="Arial"/>
        </w:rPr>
        <w:t xml:space="preserve"> a high chance you want the space for them 16GB is pretty good for a start I find paired with a good HDD and there isn’t really much you can ask for right</w:t>
      </w:r>
      <w:r w:rsidR="00A92664" w:rsidRPr="00976379">
        <w:rPr>
          <w:rFonts w:ascii="Arial" w:hAnsi="Arial" w:cs="Arial"/>
        </w:rPr>
        <w:t>.</w:t>
      </w:r>
    </w:p>
    <w:p w14:paraId="39023001" w14:textId="2AB40F79" w:rsidR="00256E0C" w:rsidRPr="00976379" w:rsidRDefault="00256E0C" w:rsidP="00256E0C">
      <w:pPr>
        <w:pStyle w:val="Heading2"/>
        <w:rPr>
          <w:rFonts w:ascii="Arial" w:hAnsi="Arial" w:cs="Arial"/>
        </w:rPr>
      </w:pPr>
      <w:bookmarkStart w:id="19" w:name="_Toc67669828"/>
      <w:r w:rsidRPr="00976379">
        <w:rPr>
          <w:rFonts w:ascii="Arial" w:hAnsi="Arial" w:cs="Arial"/>
        </w:rPr>
        <w:t>HDD</w:t>
      </w:r>
      <w:sdt>
        <w:sdtPr>
          <w:rPr>
            <w:rFonts w:ascii="Arial" w:hAnsi="Arial" w:cs="Arial"/>
          </w:rPr>
          <w:id w:val="-1930964811"/>
          <w:citation/>
        </w:sdtPr>
        <w:sdtContent>
          <w:r w:rsidR="00C92494" w:rsidRPr="00976379">
            <w:rPr>
              <w:rFonts w:ascii="Arial" w:hAnsi="Arial" w:cs="Arial"/>
            </w:rPr>
            <w:fldChar w:fldCharType="begin"/>
          </w:r>
          <w:r w:rsidR="00C92494" w:rsidRPr="00976379">
            <w:rPr>
              <w:rFonts w:ascii="Arial" w:hAnsi="Arial" w:cs="Arial"/>
            </w:rPr>
            <w:instrText xml:space="preserve"> CITATION Amazon1 \l 2057 </w:instrText>
          </w:r>
          <w:r w:rsidR="00C92494"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[5]</w:t>
          </w:r>
          <w:r w:rsidR="00C92494" w:rsidRPr="00976379">
            <w:rPr>
              <w:rFonts w:ascii="Arial" w:hAnsi="Arial" w:cs="Arial"/>
            </w:rPr>
            <w:fldChar w:fldCharType="end"/>
          </w:r>
        </w:sdtContent>
      </w:sdt>
      <w:bookmarkEnd w:id="19"/>
    </w:p>
    <w:p w14:paraId="3FE0BB2A" w14:textId="60CC30B4" w:rsidR="00256E0C" w:rsidRPr="00976379" w:rsidRDefault="00C92494" w:rsidP="00256E0C">
      <w:pPr>
        <w:rPr>
          <w:rFonts w:ascii="Arial" w:hAnsi="Arial" w:cs="Arial"/>
        </w:rPr>
      </w:pPr>
      <w:r w:rsidRPr="00976379">
        <w:rPr>
          <w:rFonts w:ascii="Arial" w:hAnsi="Arial" w:cs="Arial"/>
        </w:rPr>
        <w:t>This HDD is the same one I picked for the lower spec It does its job by giving the user a lot of space to start out with especially if they are having more excessive games.</w:t>
      </w:r>
    </w:p>
    <w:p w14:paraId="78624D4E" w14:textId="73C8AB34" w:rsidR="00256E0C" w:rsidRPr="00976379" w:rsidRDefault="00256E0C" w:rsidP="00256E0C">
      <w:pPr>
        <w:pStyle w:val="Heading2"/>
        <w:rPr>
          <w:rFonts w:ascii="Arial" w:hAnsi="Arial" w:cs="Arial"/>
        </w:rPr>
      </w:pPr>
      <w:bookmarkStart w:id="20" w:name="_Toc67669829"/>
      <w:r w:rsidRPr="00976379">
        <w:rPr>
          <w:rFonts w:ascii="Arial" w:hAnsi="Arial" w:cs="Arial"/>
        </w:rPr>
        <w:t>Graphics Card</w:t>
      </w:r>
      <w:sdt>
        <w:sdtPr>
          <w:rPr>
            <w:rFonts w:ascii="Arial" w:hAnsi="Arial" w:cs="Arial"/>
          </w:rPr>
          <w:id w:val="-618057801"/>
          <w:citation/>
        </w:sdtPr>
        <w:sdtContent>
          <w:r w:rsidRPr="00976379">
            <w:rPr>
              <w:rFonts w:ascii="Arial" w:hAnsi="Arial" w:cs="Arial"/>
            </w:rPr>
            <w:fldChar w:fldCharType="begin"/>
          </w:r>
          <w:r w:rsidRPr="00976379">
            <w:rPr>
              <w:rFonts w:ascii="Arial" w:hAnsi="Arial" w:cs="Arial"/>
            </w:rPr>
            <w:instrText xml:space="preserve"> CITATION Ama28 \l 2057 </w:instrText>
          </w:r>
          <w:r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[19]</w:t>
          </w:r>
          <w:r w:rsidRPr="00976379">
            <w:rPr>
              <w:rFonts w:ascii="Arial" w:hAnsi="Arial" w:cs="Arial"/>
            </w:rPr>
            <w:fldChar w:fldCharType="end"/>
          </w:r>
        </w:sdtContent>
      </w:sdt>
      <w:bookmarkEnd w:id="20"/>
    </w:p>
    <w:p w14:paraId="60E7BF07" w14:textId="010D9B22" w:rsidR="00256E0C" w:rsidRPr="00976379" w:rsidRDefault="00DD4939" w:rsidP="00256E0C">
      <w:pPr>
        <w:rPr>
          <w:rFonts w:ascii="Arial" w:hAnsi="Arial" w:cs="Arial"/>
        </w:rPr>
      </w:pPr>
      <w:r w:rsidRPr="00976379">
        <w:rPr>
          <w:rFonts w:ascii="Arial" w:hAnsi="Arial" w:cs="Arial"/>
        </w:rPr>
        <w:t xml:space="preserve">This Graphics card </w:t>
      </w:r>
      <w:proofErr w:type="gramStart"/>
      <w:r w:rsidRPr="00976379">
        <w:rPr>
          <w:rFonts w:ascii="Arial" w:hAnsi="Arial" w:cs="Arial"/>
        </w:rPr>
        <w:t>is able to</w:t>
      </w:r>
      <w:proofErr w:type="gramEnd"/>
      <w:r w:rsidRPr="00976379">
        <w:rPr>
          <w:rFonts w:ascii="Arial" w:hAnsi="Arial" w:cs="Arial"/>
        </w:rPr>
        <w:t xml:space="preserve"> paly most if not all recent games at </w:t>
      </w:r>
      <w:r w:rsidR="00671BE5" w:rsidRPr="00976379">
        <w:rPr>
          <w:rFonts w:ascii="Arial" w:hAnsi="Arial" w:cs="Arial"/>
        </w:rPr>
        <w:t>1080p,</w:t>
      </w:r>
      <w:r w:rsidRPr="00976379">
        <w:rPr>
          <w:rFonts w:ascii="Arial" w:hAnsi="Arial" w:cs="Arial"/>
        </w:rPr>
        <w:t xml:space="preserve"> but it will also allow the user if they decide to go for a better monitor in the future to play some of their games in 4K. I feel the price for this was pretty good however this may ask for an upgrade if you have the PC long </w:t>
      </w:r>
      <w:r w:rsidR="00671BE5" w:rsidRPr="00976379">
        <w:rPr>
          <w:rFonts w:ascii="Arial" w:hAnsi="Arial" w:cs="Arial"/>
        </w:rPr>
        <w:t>enough.</w:t>
      </w:r>
    </w:p>
    <w:p w14:paraId="24613193" w14:textId="7DC48A02" w:rsidR="00256E0C" w:rsidRPr="00976379" w:rsidRDefault="00256E0C" w:rsidP="00256E0C">
      <w:pPr>
        <w:pStyle w:val="Heading2"/>
        <w:rPr>
          <w:rFonts w:ascii="Arial" w:hAnsi="Arial" w:cs="Arial"/>
        </w:rPr>
      </w:pPr>
      <w:bookmarkStart w:id="21" w:name="_Toc67669830"/>
      <w:r w:rsidRPr="00976379">
        <w:rPr>
          <w:rFonts w:ascii="Arial" w:hAnsi="Arial" w:cs="Arial"/>
        </w:rPr>
        <w:t>SSD</w:t>
      </w:r>
      <w:sdt>
        <w:sdtPr>
          <w:rPr>
            <w:rFonts w:ascii="Arial" w:hAnsi="Arial" w:cs="Arial"/>
          </w:rPr>
          <w:id w:val="2136516805"/>
          <w:citation/>
        </w:sdtPr>
        <w:sdtContent>
          <w:r w:rsidR="00C92494" w:rsidRPr="00976379">
            <w:rPr>
              <w:rFonts w:ascii="Arial" w:hAnsi="Arial" w:cs="Arial"/>
            </w:rPr>
            <w:fldChar w:fldCharType="begin"/>
          </w:r>
          <w:r w:rsidR="00C92494" w:rsidRPr="00976379">
            <w:rPr>
              <w:rFonts w:ascii="Arial" w:hAnsi="Arial" w:cs="Arial"/>
            </w:rPr>
            <w:instrText xml:space="preserve"> CITATION Ama25 \l 2057 </w:instrText>
          </w:r>
          <w:r w:rsidR="00C92494" w:rsidRPr="00976379">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[7]</w:t>
          </w:r>
          <w:r w:rsidR="00C92494" w:rsidRPr="00976379">
            <w:rPr>
              <w:rFonts w:ascii="Arial" w:hAnsi="Arial" w:cs="Arial"/>
            </w:rPr>
            <w:fldChar w:fldCharType="end"/>
          </w:r>
        </w:sdtContent>
      </w:sdt>
      <w:bookmarkEnd w:id="21"/>
    </w:p>
    <w:p w14:paraId="2DEDCA28" w14:textId="52960563" w:rsidR="00256E0C" w:rsidRPr="00976379" w:rsidRDefault="00DD4939" w:rsidP="00256E0C">
      <w:pPr>
        <w:rPr>
          <w:rFonts w:ascii="Arial" w:hAnsi="Arial" w:cs="Arial"/>
        </w:rPr>
      </w:pPr>
      <w:r w:rsidRPr="00976379">
        <w:rPr>
          <w:rFonts w:ascii="Arial" w:hAnsi="Arial" w:cs="Arial"/>
        </w:rPr>
        <w:t xml:space="preserve">This is the same as above again I though it will allow the user to have a good start with the PC before they need to do some upgrading the price is also pretty good for what </w:t>
      </w:r>
      <w:proofErr w:type="gramStart"/>
      <w:r w:rsidRPr="00976379">
        <w:rPr>
          <w:rFonts w:ascii="Arial" w:hAnsi="Arial" w:cs="Arial"/>
        </w:rPr>
        <w:t>you</w:t>
      </w:r>
      <w:proofErr w:type="gramEnd"/>
      <w:r w:rsidRPr="00976379">
        <w:rPr>
          <w:rFonts w:ascii="Arial" w:hAnsi="Arial" w:cs="Arial"/>
        </w:rPr>
        <w:t xml:space="preserve"> </w:t>
      </w:r>
    </w:p>
    <w:p w14:paraId="08DD4B81" w14:textId="710FBEDE" w:rsidR="00256E0C" w:rsidRPr="00976379" w:rsidRDefault="00256E0C" w:rsidP="00256E0C">
      <w:pPr>
        <w:pStyle w:val="Heading2"/>
        <w:rPr>
          <w:rFonts w:ascii="Arial" w:hAnsi="Arial" w:cs="Arial"/>
        </w:rPr>
      </w:pPr>
      <w:bookmarkStart w:id="22" w:name="_Toc67669831"/>
      <w:r w:rsidRPr="00976379">
        <w:rPr>
          <w:rFonts w:ascii="Arial" w:hAnsi="Arial" w:cs="Arial"/>
        </w:rPr>
        <w:t xml:space="preserve">Power Supply </w:t>
      </w:r>
      <w:sdt>
        <w:sdtPr>
          <w:rPr>
            <w:rFonts w:ascii="Arial" w:hAnsi="Arial" w:cs="Arial"/>
          </w:rPr>
          <w:id w:val="-853569959"/>
          <w:citation/>
        </w:sdtPr>
        <w:sdtContent>
          <w:r w:rsidRPr="00976379">
            <w:rPr>
              <w:rFonts w:ascii="Arial" w:hAnsi="Arial" w:cs="Arial"/>
            </w:rPr>
            <w:fldChar w:fldCharType="begin"/>
          </w:r>
          <w:r w:rsidRPr="00976379">
            <w:rPr>
              <w:rFonts w:ascii="Arial" w:hAnsi="Arial" w:cs="Arial"/>
            </w:rPr>
            <w:instrText xml:space="preserve"> CITATION Ama26 \l 2057 </w:instrText>
          </w:r>
          <w:r w:rsidRPr="00976379">
            <w:rPr>
              <w:rFonts w:ascii="Arial" w:hAnsi="Arial" w:cs="Arial"/>
            </w:rPr>
            <w:fldChar w:fldCharType="separate"/>
          </w:r>
          <w:r w:rsidR="00B74DDE" w:rsidRPr="00B74DDE">
            <w:rPr>
              <w:rFonts w:ascii="Arial" w:hAnsi="Arial" w:cs="Arial"/>
              <w:noProof/>
            </w:rPr>
            <w:t>[8]</w:t>
          </w:r>
          <w:r w:rsidRPr="00976379">
            <w:rPr>
              <w:rFonts w:ascii="Arial" w:hAnsi="Arial" w:cs="Arial"/>
            </w:rPr>
            <w:fldChar w:fldCharType="end"/>
          </w:r>
        </w:sdtContent>
      </w:sdt>
      <w:bookmarkEnd w:id="22"/>
    </w:p>
    <w:p w14:paraId="767568D7" w14:textId="7F7F3FC6" w:rsidR="00256E0C" w:rsidRPr="00976379" w:rsidRDefault="00DD4939" w:rsidP="00256E0C">
      <w:pPr>
        <w:rPr>
          <w:rFonts w:ascii="Arial" w:hAnsi="Arial" w:cs="Arial"/>
        </w:rPr>
      </w:pPr>
      <w:r w:rsidRPr="00976379">
        <w:rPr>
          <w:rFonts w:ascii="Arial" w:hAnsi="Arial" w:cs="Arial"/>
        </w:rPr>
        <w:t xml:space="preserve">Same as above this power supply will allow for the user to pretty much do a lot of things with the </w:t>
      </w:r>
      <w:proofErr w:type="gramStart"/>
      <w:r w:rsidRPr="00976379">
        <w:rPr>
          <w:rFonts w:ascii="Arial" w:hAnsi="Arial" w:cs="Arial"/>
        </w:rPr>
        <w:t>PC</w:t>
      </w:r>
      <w:proofErr w:type="gramEnd"/>
    </w:p>
    <w:p w14:paraId="24C3F290" w14:textId="6BC5F12D" w:rsidR="00256E0C" w:rsidRPr="00976379" w:rsidRDefault="00256E0C" w:rsidP="00256E0C">
      <w:pPr>
        <w:pStyle w:val="Heading2"/>
        <w:rPr>
          <w:rFonts w:ascii="Arial" w:hAnsi="Arial" w:cs="Arial"/>
        </w:rPr>
      </w:pPr>
      <w:bookmarkStart w:id="23" w:name="_Toc67669832"/>
      <w:r w:rsidRPr="00976379">
        <w:rPr>
          <w:rFonts w:ascii="Arial" w:hAnsi="Arial" w:cs="Arial"/>
        </w:rPr>
        <w:t xml:space="preserve">Case </w:t>
      </w:r>
      <w:sdt>
        <w:sdtPr>
          <w:rPr>
            <w:rFonts w:ascii="Arial" w:hAnsi="Arial" w:cs="Arial"/>
          </w:rPr>
          <w:id w:val="-1706865888"/>
          <w:citation/>
        </w:sdtPr>
        <w:sdtContent>
          <w:r w:rsidRPr="00976379">
            <w:rPr>
              <w:rFonts w:ascii="Arial" w:hAnsi="Arial" w:cs="Arial"/>
            </w:rPr>
            <w:fldChar w:fldCharType="begin"/>
          </w:r>
          <w:r w:rsidRPr="00976379">
            <w:rPr>
              <w:rFonts w:ascii="Arial" w:hAnsi="Arial" w:cs="Arial"/>
            </w:rPr>
            <w:instrText xml:space="preserve"> CITATION Ove21 \l 2057 </w:instrText>
          </w:r>
          <w:r w:rsidRPr="00976379">
            <w:rPr>
              <w:rFonts w:ascii="Arial" w:hAnsi="Arial" w:cs="Arial"/>
            </w:rPr>
            <w:fldChar w:fldCharType="separate"/>
          </w:r>
          <w:r w:rsidR="00B74DDE" w:rsidRPr="00B74DDE">
            <w:rPr>
              <w:rFonts w:ascii="Arial" w:hAnsi="Arial" w:cs="Arial"/>
              <w:noProof/>
            </w:rPr>
            <w:t>[20]</w:t>
          </w:r>
          <w:r w:rsidRPr="00976379">
            <w:rPr>
              <w:rFonts w:ascii="Arial" w:hAnsi="Arial" w:cs="Arial"/>
            </w:rPr>
            <w:fldChar w:fldCharType="end"/>
          </w:r>
        </w:sdtContent>
      </w:sdt>
      <w:bookmarkEnd w:id="23"/>
    </w:p>
    <w:p w14:paraId="3EDF0BF9" w14:textId="2FC0AD09" w:rsidR="00C83CA2" w:rsidRDefault="00DD4939" w:rsidP="00C83CA2">
      <w:pPr>
        <w:rPr>
          <w:rFonts w:ascii="Arial" w:hAnsi="Arial" w:cs="Arial"/>
        </w:rPr>
      </w:pPr>
      <w:r w:rsidRPr="00976379">
        <w:rPr>
          <w:rFonts w:ascii="Arial" w:hAnsi="Arial" w:cs="Arial"/>
        </w:rPr>
        <w:t xml:space="preserve">I feel this case is better than the lower spec one as </w:t>
      </w:r>
      <w:proofErr w:type="gramStart"/>
      <w:r w:rsidRPr="00976379">
        <w:rPr>
          <w:rFonts w:ascii="Arial" w:hAnsi="Arial" w:cs="Arial"/>
        </w:rPr>
        <w:t>it’s</w:t>
      </w:r>
      <w:proofErr w:type="gramEnd"/>
      <w:r w:rsidRPr="00976379">
        <w:rPr>
          <w:rFonts w:ascii="Arial" w:hAnsi="Arial" w:cs="Arial"/>
        </w:rPr>
        <w:t xml:space="preserve"> a little bigger so it may allow for some better improvements in the future the price was also pretty good.</w:t>
      </w:r>
    </w:p>
    <w:p w14:paraId="0DBAFB54" w14:textId="1D01264A" w:rsidR="009158F2" w:rsidRPr="00B74DDE" w:rsidRDefault="009158F2" w:rsidP="009158F2">
      <w:pPr>
        <w:pStyle w:val="Heading2"/>
        <w:rPr>
          <w:rFonts w:ascii="Arial" w:hAnsi="Arial" w:cs="Arial"/>
        </w:rPr>
      </w:pPr>
      <w:r w:rsidRPr="00B74DDE">
        <w:rPr>
          <w:rFonts w:ascii="Arial" w:hAnsi="Arial" w:cs="Arial"/>
        </w:rPr>
        <w:t>Monitor</w:t>
      </w:r>
      <w:sdt>
        <w:sdtPr>
          <w:rPr>
            <w:rFonts w:ascii="Arial" w:hAnsi="Arial" w:cs="Arial"/>
          </w:rPr>
          <w:id w:val="-1231533605"/>
          <w:citation/>
        </w:sdtPr>
        <w:sdtContent>
          <w:r w:rsidRPr="00B74DDE">
            <w:rPr>
              <w:rFonts w:ascii="Arial" w:hAnsi="Arial" w:cs="Arial"/>
            </w:rPr>
            <w:fldChar w:fldCharType="begin"/>
          </w:r>
          <w:r w:rsidRPr="00B74DDE">
            <w:rPr>
              <w:rFonts w:ascii="Arial" w:hAnsi="Arial" w:cs="Arial"/>
            </w:rPr>
            <w:instrText xml:space="preserve"> CITATION Ama37 \l 2057 </w:instrText>
          </w:r>
          <w:r w:rsidRPr="00B74DDE">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[21]</w:t>
          </w:r>
          <w:r w:rsidRPr="00B74DDE">
            <w:rPr>
              <w:rFonts w:ascii="Arial" w:hAnsi="Arial" w:cs="Arial"/>
            </w:rPr>
            <w:fldChar w:fldCharType="end"/>
          </w:r>
        </w:sdtContent>
      </w:sdt>
    </w:p>
    <w:p w14:paraId="0A995CFE" w14:textId="3BC8BA61" w:rsidR="009158F2" w:rsidRPr="00B74DDE" w:rsidRDefault="009158F2" w:rsidP="009158F2">
      <w:pPr>
        <w:rPr>
          <w:rFonts w:ascii="Arial" w:hAnsi="Arial" w:cs="Arial"/>
        </w:rPr>
      </w:pPr>
      <w:r w:rsidRPr="00B74DDE">
        <w:rPr>
          <w:rFonts w:ascii="Arial" w:hAnsi="Arial" w:cs="Arial"/>
        </w:rPr>
        <w:t xml:space="preserve">I chose this monitor as it was bigger allowing the user to increase their safe zone on certain games allowing them to see more of the game at a time the monitor is still 1080p so there isn’t much difference from the low spec PC other that the fact it may make the games look better due to the graphics </w:t>
      </w:r>
      <w:proofErr w:type="gramStart"/>
      <w:r w:rsidRPr="00B74DDE">
        <w:rPr>
          <w:rFonts w:ascii="Arial" w:hAnsi="Arial" w:cs="Arial"/>
        </w:rPr>
        <w:t>card</w:t>
      </w:r>
      <w:proofErr w:type="gramEnd"/>
    </w:p>
    <w:p w14:paraId="1EA2DCA7" w14:textId="65708039" w:rsidR="009158F2" w:rsidRPr="00B74DDE" w:rsidRDefault="009158F2" w:rsidP="009158F2">
      <w:pPr>
        <w:pStyle w:val="Heading2"/>
        <w:rPr>
          <w:rFonts w:ascii="Arial" w:hAnsi="Arial" w:cs="Arial"/>
        </w:rPr>
      </w:pPr>
      <w:r w:rsidRPr="00B74DDE">
        <w:rPr>
          <w:rFonts w:ascii="Arial" w:hAnsi="Arial" w:cs="Arial"/>
        </w:rPr>
        <w:lastRenderedPageBreak/>
        <w:t>Headset and Sound System</w:t>
      </w:r>
      <w:sdt>
        <w:sdtPr>
          <w:rPr>
            <w:rFonts w:ascii="Arial" w:hAnsi="Arial" w:cs="Arial"/>
          </w:rPr>
          <w:id w:val="1029149959"/>
          <w:citation/>
        </w:sdtPr>
        <w:sdtContent>
          <w:r w:rsidRPr="00B74DDE">
            <w:rPr>
              <w:rFonts w:ascii="Arial" w:hAnsi="Arial" w:cs="Arial"/>
            </w:rPr>
            <w:fldChar w:fldCharType="begin"/>
          </w:r>
          <w:r w:rsidRPr="00B74DDE">
            <w:rPr>
              <w:rFonts w:ascii="Arial" w:hAnsi="Arial" w:cs="Arial"/>
            </w:rPr>
            <w:instrText xml:space="preserve"> CITATION Ama38 \l 2057 </w:instrText>
          </w:r>
          <w:r w:rsidRPr="00B74DDE">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[22]</w:t>
          </w:r>
          <w:r w:rsidRPr="00B74DDE">
            <w:rPr>
              <w:rFonts w:ascii="Arial" w:hAnsi="Arial" w:cs="Arial"/>
            </w:rPr>
            <w:fldChar w:fldCharType="end"/>
          </w:r>
        </w:sdtContent>
      </w:sdt>
      <w:sdt>
        <w:sdtPr>
          <w:rPr>
            <w:rFonts w:ascii="Arial" w:hAnsi="Arial" w:cs="Arial"/>
          </w:rPr>
          <w:id w:val="1835800019"/>
          <w:citation/>
        </w:sdtPr>
        <w:sdtContent>
          <w:r w:rsidR="00B74DDE" w:rsidRPr="00B74DDE">
            <w:rPr>
              <w:rFonts w:ascii="Arial" w:hAnsi="Arial" w:cs="Arial"/>
            </w:rPr>
            <w:fldChar w:fldCharType="begin"/>
          </w:r>
          <w:r w:rsidR="00B74DDE" w:rsidRPr="00B74DDE">
            <w:rPr>
              <w:rFonts w:ascii="Arial" w:hAnsi="Arial" w:cs="Arial"/>
            </w:rPr>
            <w:instrText xml:space="preserve"> CITATION Hyp21 \l 2057 </w:instrText>
          </w:r>
          <w:r w:rsidR="00B74DDE" w:rsidRPr="00B74DDE">
            <w:rPr>
              <w:rFonts w:ascii="Arial" w:hAnsi="Arial" w:cs="Arial"/>
            </w:rPr>
            <w:fldChar w:fldCharType="separate"/>
          </w:r>
          <w:r w:rsidR="00B74DDE">
            <w:rPr>
              <w:rFonts w:ascii="Arial" w:hAnsi="Arial" w:cs="Arial"/>
              <w:noProof/>
            </w:rPr>
            <w:t xml:space="preserve"> </w:t>
          </w:r>
          <w:r w:rsidR="00B74DDE" w:rsidRPr="00B74DDE">
            <w:rPr>
              <w:rFonts w:ascii="Arial" w:hAnsi="Arial" w:cs="Arial"/>
              <w:noProof/>
            </w:rPr>
            <w:t>[23]</w:t>
          </w:r>
          <w:r w:rsidR="00B74DDE" w:rsidRPr="00B74DDE">
            <w:rPr>
              <w:rFonts w:ascii="Arial" w:hAnsi="Arial" w:cs="Arial"/>
            </w:rPr>
            <w:fldChar w:fldCharType="end"/>
          </w:r>
        </w:sdtContent>
      </w:sdt>
    </w:p>
    <w:p w14:paraId="125CA383" w14:textId="5A05A4B0" w:rsidR="009158F2" w:rsidRPr="00B74DDE" w:rsidRDefault="00B74DDE" w:rsidP="009158F2">
      <w:pPr>
        <w:rPr>
          <w:rFonts w:ascii="Arial" w:hAnsi="Arial" w:cs="Arial"/>
        </w:rPr>
      </w:pPr>
      <w:r w:rsidRPr="00B74DDE">
        <w:rPr>
          <w:rFonts w:ascii="Arial" w:hAnsi="Arial" w:cs="Arial"/>
        </w:rPr>
        <w:t xml:space="preserve">The reason I chose this headset is because </w:t>
      </w:r>
      <w:proofErr w:type="gramStart"/>
      <w:r w:rsidRPr="00B74DDE">
        <w:rPr>
          <w:rFonts w:ascii="Arial" w:hAnsi="Arial" w:cs="Arial"/>
        </w:rPr>
        <w:t>it’s</w:t>
      </w:r>
      <w:proofErr w:type="gramEnd"/>
      <w:r w:rsidRPr="00B74DDE">
        <w:rPr>
          <w:rFonts w:ascii="Arial" w:hAnsi="Arial" w:cs="Arial"/>
        </w:rPr>
        <w:t xml:space="preserve"> a little bit more expensive and the sound that is outputted sounds clearer than the other set of headphones on the lower spec PC. The reason I chose this sound system because its surround sound and it had some good reviews from previous customers.</w:t>
      </w:r>
    </w:p>
    <w:p w14:paraId="212F2DBF" w14:textId="4F0BD6CA" w:rsidR="000A7D3D" w:rsidRPr="00976379" w:rsidRDefault="000A7D3D" w:rsidP="00D37D99">
      <w:pPr>
        <w:pStyle w:val="Heading1"/>
        <w:rPr>
          <w:rFonts w:ascii="Arial" w:hAnsi="Arial" w:cs="Arial"/>
        </w:rPr>
      </w:pPr>
      <w:bookmarkStart w:id="24" w:name="_Toc67669833"/>
      <w:r w:rsidRPr="00976379">
        <w:rPr>
          <w:rFonts w:ascii="Arial" w:hAnsi="Arial" w:cs="Arial"/>
        </w:rPr>
        <w:t>Conclusion</w:t>
      </w:r>
      <w:bookmarkEnd w:id="24"/>
    </w:p>
    <w:p w14:paraId="405F070E" w14:textId="7C91ED2D" w:rsidR="000B3846" w:rsidRDefault="009A5274" w:rsidP="000A7D3D">
      <w:pPr>
        <w:rPr>
          <w:rFonts w:ascii="Arial" w:hAnsi="Arial" w:cs="Arial"/>
          <w:sz w:val="24"/>
          <w:szCs w:val="24"/>
        </w:rPr>
      </w:pPr>
      <w:r>
        <w:rPr>
          <w:rFonts w:ascii="Arial" w:hAnsi="Arial" w:cs="Arial"/>
          <w:sz w:val="24"/>
          <w:szCs w:val="24"/>
        </w:rPr>
        <w:t xml:space="preserve">To conclude this report </w:t>
      </w:r>
      <w:r w:rsidR="00B74DDE">
        <w:rPr>
          <w:rFonts w:ascii="Arial" w:hAnsi="Arial" w:cs="Arial"/>
          <w:sz w:val="24"/>
          <w:szCs w:val="24"/>
        </w:rPr>
        <w:t>I</w:t>
      </w:r>
      <w:r>
        <w:rPr>
          <w:rFonts w:ascii="Arial" w:hAnsi="Arial" w:cs="Arial"/>
          <w:sz w:val="24"/>
          <w:szCs w:val="24"/>
        </w:rPr>
        <w:t xml:space="preserve"> think that if a person were to get these PC I would highly recommend getting the higher spec in they are wanting to use the oculus rift </w:t>
      </w:r>
      <w:r w:rsidR="00FF1487">
        <w:rPr>
          <w:rFonts w:ascii="Arial" w:hAnsi="Arial" w:cs="Arial"/>
          <w:sz w:val="24"/>
          <w:szCs w:val="24"/>
        </w:rPr>
        <w:t>effectively and if they want to play the more recent games to their max settings the lower spec could allow some games to be in full graphics but not all the new games for example maybe Call of duty and Cyberpunk these games have specific things that might need to be turned off or turned down to run smoothly.</w:t>
      </w:r>
      <w:r w:rsidR="009414D1">
        <w:rPr>
          <w:rFonts w:ascii="Arial" w:hAnsi="Arial" w:cs="Arial"/>
          <w:sz w:val="24"/>
          <w:szCs w:val="24"/>
        </w:rPr>
        <w:t xml:space="preserve"> </w:t>
      </w:r>
    </w:p>
    <w:bookmarkStart w:id="25" w:name="_Toc67669834" w:displacedByCustomXml="next"/>
    <w:sdt>
      <w:sdtPr>
        <w:id w:val="855924876"/>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69DECA9F" w14:textId="51C8A581" w:rsidR="00286135" w:rsidRDefault="00286135">
          <w:pPr>
            <w:pStyle w:val="Heading1"/>
          </w:pPr>
          <w:r>
            <w:t>Bibliography</w:t>
          </w:r>
          <w:bookmarkEnd w:id="25"/>
        </w:p>
        <w:sdt>
          <w:sdtPr>
            <w:id w:val="111145805"/>
            <w:bibliography/>
          </w:sdtPr>
          <w:sdtContent>
            <w:p w14:paraId="0E2FFD68" w14:textId="77777777" w:rsidR="00B74DDE" w:rsidRDefault="0028613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4"/>
                <w:gridCol w:w="8812"/>
              </w:tblGrid>
              <w:tr w:rsidR="00B74DDE" w14:paraId="100C0F6F" w14:textId="77777777">
                <w:trPr>
                  <w:divId w:val="1291667712"/>
                  <w:tblCellSpacing w:w="15" w:type="dxa"/>
                </w:trPr>
                <w:tc>
                  <w:tcPr>
                    <w:tcW w:w="50" w:type="pct"/>
                    <w:hideMark/>
                  </w:tcPr>
                  <w:p w14:paraId="1E837AE7" w14:textId="2B985635" w:rsidR="00B74DDE" w:rsidRDefault="00B74DDE">
                    <w:pPr>
                      <w:pStyle w:val="Bibliography"/>
                      <w:rPr>
                        <w:noProof/>
                        <w:sz w:val="24"/>
                        <w:szCs w:val="24"/>
                      </w:rPr>
                    </w:pPr>
                    <w:r>
                      <w:rPr>
                        <w:noProof/>
                      </w:rPr>
                      <w:t xml:space="preserve">[1] </w:t>
                    </w:r>
                  </w:p>
                </w:tc>
                <w:tc>
                  <w:tcPr>
                    <w:tcW w:w="0" w:type="auto"/>
                    <w:hideMark/>
                  </w:tcPr>
                  <w:p w14:paraId="350EB394" w14:textId="77777777" w:rsidR="00B74DDE" w:rsidRDefault="00B74DDE">
                    <w:pPr>
                      <w:pStyle w:val="Bibliography"/>
                      <w:rPr>
                        <w:noProof/>
                      </w:rPr>
                    </w:pPr>
                    <w:r>
                      <w:rPr>
                        <w:noProof/>
                      </w:rPr>
                      <w:t>Amazon, “Intel Core i5-3570 Quad-Core Processor 3.4 GHz 6 MB Cache LGA 1155 - BX80637I53570 (Renewed),” INTEL, 20 March 2021. [Online]. Available: https://www.amazon.co.uk/Intel-i5-3570-Quad-Core-Processor-Cache/dp/B07NXN2RVK/ref=sr_1_2?adgrpid=51989817766&amp;dchild=1&amp;gclid=CjwKCAjw6fCCBhBNEiwAem5SO4ISRG7NoWTbYOcLqpj_cqK9i3rasXANwmXJBQkuRI35OhcdtcuBRhoCJ5wQAvD_BwE&amp;hvadid=259071389038&amp;hvdev=c&amp;hvlocphy=1. [Accessed 20 Febuary 2021].</w:t>
                    </w:r>
                  </w:p>
                </w:tc>
              </w:tr>
              <w:tr w:rsidR="00B74DDE" w14:paraId="03DB0EDD" w14:textId="77777777">
                <w:trPr>
                  <w:divId w:val="1291667712"/>
                  <w:tblCellSpacing w:w="15" w:type="dxa"/>
                </w:trPr>
                <w:tc>
                  <w:tcPr>
                    <w:tcW w:w="50" w:type="pct"/>
                    <w:hideMark/>
                  </w:tcPr>
                  <w:p w14:paraId="39B8C08F" w14:textId="77777777" w:rsidR="00B74DDE" w:rsidRDefault="00B74DDE">
                    <w:pPr>
                      <w:pStyle w:val="Bibliography"/>
                      <w:rPr>
                        <w:noProof/>
                      </w:rPr>
                    </w:pPr>
                    <w:r>
                      <w:rPr>
                        <w:noProof/>
                      </w:rPr>
                      <w:t xml:space="preserve">[2] </w:t>
                    </w:r>
                  </w:p>
                </w:tc>
                <w:tc>
                  <w:tcPr>
                    <w:tcW w:w="0" w:type="auto"/>
                    <w:hideMark/>
                  </w:tcPr>
                  <w:p w14:paraId="7FC0005E" w14:textId="77777777" w:rsidR="00B74DDE" w:rsidRDefault="00B74DDE">
                    <w:pPr>
                      <w:pStyle w:val="Bibliography"/>
                      <w:rPr>
                        <w:noProof/>
                      </w:rPr>
                    </w:pPr>
                    <w:r>
                      <w:rPr>
                        <w:noProof/>
                      </w:rPr>
                      <w:t>Amazon, “Cooler Master Hyper 212 Black Edition,” Cooler Master, 19 Feburary 2021. [Online]. Available: amazon.co.uk/Cooler-Hyper-Black-Cooling-System/dp/B07H9HJLG5/?tag=logicaincre05-21. [Accessed 19 Febuary 2021].</w:t>
                    </w:r>
                  </w:p>
                </w:tc>
              </w:tr>
              <w:tr w:rsidR="00B74DDE" w14:paraId="5B9010F8" w14:textId="77777777">
                <w:trPr>
                  <w:divId w:val="1291667712"/>
                  <w:tblCellSpacing w:w="15" w:type="dxa"/>
                </w:trPr>
                <w:tc>
                  <w:tcPr>
                    <w:tcW w:w="50" w:type="pct"/>
                    <w:hideMark/>
                  </w:tcPr>
                  <w:p w14:paraId="05D5D961" w14:textId="77777777" w:rsidR="00B74DDE" w:rsidRDefault="00B74DDE">
                    <w:pPr>
                      <w:pStyle w:val="Bibliography"/>
                      <w:rPr>
                        <w:noProof/>
                      </w:rPr>
                    </w:pPr>
                    <w:r>
                      <w:rPr>
                        <w:noProof/>
                      </w:rPr>
                      <w:t xml:space="preserve">[3] </w:t>
                    </w:r>
                  </w:p>
                </w:tc>
                <w:tc>
                  <w:tcPr>
                    <w:tcW w:w="0" w:type="auto"/>
                    <w:hideMark/>
                  </w:tcPr>
                  <w:p w14:paraId="78010E57" w14:textId="77777777" w:rsidR="00B74DDE" w:rsidRDefault="00B74DDE">
                    <w:pPr>
                      <w:pStyle w:val="Bibliography"/>
                      <w:rPr>
                        <w:noProof/>
                      </w:rPr>
                    </w:pPr>
                    <w:r>
                      <w:rPr>
                        <w:noProof/>
                      </w:rPr>
                      <w:t>ASUS, “ASUS B75M-PLUS MOTHERBOARD B75 1155 SOCKET MICRO-ATX USB3.0 DDR3 HDMI 4 MEMORY SLOTS,” ASUS, 1 January 2021. [Online]. Available: https://spcpshop.com/products/asus-b75m-plus-motherboard-b75-1155-socket-micro-atx-usb3-0-ddr3-hdmi-4-memory-slots?currency=USD&amp;utm_medium=cpc&amp;utm_source=google&amp;utm_campaign=Google%20Shopping&amp;cmp_id=1737195089&amp;adg_id=70926343827&amp;kwd=&amp;device=c&amp;gclid=CjwKCA. [Accessed 20 Febuary 2021].</w:t>
                    </w:r>
                  </w:p>
                </w:tc>
              </w:tr>
              <w:tr w:rsidR="00B74DDE" w14:paraId="05B4F464" w14:textId="77777777">
                <w:trPr>
                  <w:divId w:val="1291667712"/>
                  <w:tblCellSpacing w:w="15" w:type="dxa"/>
                </w:trPr>
                <w:tc>
                  <w:tcPr>
                    <w:tcW w:w="50" w:type="pct"/>
                    <w:hideMark/>
                  </w:tcPr>
                  <w:p w14:paraId="40E7F38E" w14:textId="77777777" w:rsidR="00B74DDE" w:rsidRDefault="00B74DDE">
                    <w:pPr>
                      <w:pStyle w:val="Bibliography"/>
                      <w:rPr>
                        <w:noProof/>
                      </w:rPr>
                    </w:pPr>
                    <w:r>
                      <w:rPr>
                        <w:noProof/>
                      </w:rPr>
                      <w:t xml:space="preserve">[4] </w:t>
                    </w:r>
                  </w:p>
                </w:tc>
                <w:tc>
                  <w:tcPr>
                    <w:tcW w:w="0" w:type="auto"/>
                    <w:hideMark/>
                  </w:tcPr>
                  <w:p w14:paraId="1D7752EC" w14:textId="77777777" w:rsidR="00B74DDE" w:rsidRDefault="00B74DDE">
                    <w:pPr>
                      <w:pStyle w:val="Bibliography"/>
                      <w:rPr>
                        <w:noProof/>
                      </w:rPr>
                    </w:pPr>
                    <w:r>
                      <w:rPr>
                        <w:noProof/>
                      </w:rPr>
                      <w:t>Amazon, “Corsair CMY16GX3M2A1600C9R Vengeance Pro Series 16GB (2x8GB) DDR3 1600Mhz CL9 XMP Performance Desktop Memory Kit Red,” Corsair, 20 Febaury 2021. [Online]. Available: https://www.amazon.co.uk/Corsair-CMY16GX3M2A1600C9R-Vengeance-1600Mhz-Performance/dp/B00D5XAN06/ref=sr_1_3?adgrpid=51272909177&amp;dchild=1&amp;gclid=CjwKCAjw6fCCBhBNEiwAem5SO1N7fC_LbjduTqHSfWEDCyXeKGd0jRyElPZua-BDt69XnXoMWRotDRoCuU4QAvD_BwE&amp;hvadid=259074185666&amp;h. [Accessed 28 Febuary 2021].</w:t>
                    </w:r>
                  </w:p>
                </w:tc>
              </w:tr>
              <w:tr w:rsidR="00B74DDE" w14:paraId="47A2F7C9" w14:textId="77777777">
                <w:trPr>
                  <w:divId w:val="1291667712"/>
                  <w:tblCellSpacing w:w="15" w:type="dxa"/>
                </w:trPr>
                <w:tc>
                  <w:tcPr>
                    <w:tcW w:w="50" w:type="pct"/>
                    <w:hideMark/>
                  </w:tcPr>
                  <w:p w14:paraId="0A104CD7" w14:textId="77777777" w:rsidR="00B74DDE" w:rsidRDefault="00B74DDE">
                    <w:pPr>
                      <w:pStyle w:val="Bibliography"/>
                      <w:rPr>
                        <w:noProof/>
                      </w:rPr>
                    </w:pPr>
                    <w:r>
                      <w:rPr>
                        <w:noProof/>
                      </w:rPr>
                      <w:lastRenderedPageBreak/>
                      <w:t xml:space="preserve">[5] </w:t>
                    </w:r>
                  </w:p>
                </w:tc>
                <w:tc>
                  <w:tcPr>
                    <w:tcW w:w="0" w:type="auto"/>
                    <w:hideMark/>
                  </w:tcPr>
                  <w:p w14:paraId="2E608389" w14:textId="77777777" w:rsidR="00B74DDE" w:rsidRDefault="00B74DDE">
                    <w:pPr>
                      <w:pStyle w:val="Bibliography"/>
                      <w:rPr>
                        <w:noProof/>
                      </w:rPr>
                    </w:pPr>
                    <w:r>
                      <w:rPr>
                        <w:noProof/>
                      </w:rPr>
                      <w:t>Amazon, “Seagate BarraCuda 2 TB Internal Hard Drive HDD – 3.5 Inch SATA 6 GB/s 7200 RPM 256 MB Cache 3.5-Inch – Frustration Free Packaging (ST2000DMZ08),” Seagate, 19 Feb 2021. [Online]. Available: https://www.amazon.co.uk/Seagate-BarraCuda-Internal-Drive-Cache/dp/B07H2RR55Q/?tag=logicaincre05-21. [Accessed 23 Feb 2021].</w:t>
                    </w:r>
                  </w:p>
                </w:tc>
              </w:tr>
              <w:tr w:rsidR="00B74DDE" w14:paraId="22E2846B" w14:textId="77777777">
                <w:trPr>
                  <w:divId w:val="1291667712"/>
                  <w:tblCellSpacing w:w="15" w:type="dxa"/>
                </w:trPr>
                <w:tc>
                  <w:tcPr>
                    <w:tcW w:w="50" w:type="pct"/>
                    <w:hideMark/>
                  </w:tcPr>
                  <w:p w14:paraId="5208ABC4" w14:textId="77777777" w:rsidR="00B74DDE" w:rsidRDefault="00B74DDE">
                    <w:pPr>
                      <w:pStyle w:val="Bibliography"/>
                      <w:rPr>
                        <w:noProof/>
                      </w:rPr>
                    </w:pPr>
                    <w:r>
                      <w:rPr>
                        <w:noProof/>
                      </w:rPr>
                      <w:t xml:space="preserve">[6] </w:t>
                    </w:r>
                  </w:p>
                </w:tc>
                <w:tc>
                  <w:tcPr>
                    <w:tcW w:w="0" w:type="auto"/>
                    <w:hideMark/>
                  </w:tcPr>
                  <w:p w14:paraId="31B25E90" w14:textId="77777777" w:rsidR="00B74DDE" w:rsidRDefault="00B74DDE">
                    <w:pPr>
                      <w:pStyle w:val="Bibliography"/>
                      <w:rPr>
                        <w:noProof/>
                      </w:rPr>
                    </w:pPr>
                    <w:r>
                      <w:rPr>
                        <w:noProof/>
                      </w:rPr>
                      <w:t>Amazon, “GIGABYTE Radeon RX 560 OC 2G Graphic Card - Black,” GIGABYTE, 20 Febuary 2021. [Online]. Available: https://www.amazon.co.uk/GIGABYTE-Radeon-560-Graphic-Card/dp/B073XGWCGJ/?tag=logicaincre05-21. [Accessed 20 Febuary 2021].</w:t>
                    </w:r>
                  </w:p>
                </w:tc>
              </w:tr>
              <w:tr w:rsidR="00B74DDE" w14:paraId="43E3CDC8" w14:textId="77777777">
                <w:trPr>
                  <w:divId w:val="1291667712"/>
                  <w:tblCellSpacing w:w="15" w:type="dxa"/>
                </w:trPr>
                <w:tc>
                  <w:tcPr>
                    <w:tcW w:w="50" w:type="pct"/>
                    <w:hideMark/>
                  </w:tcPr>
                  <w:p w14:paraId="66FEC8FF" w14:textId="77777777" w:rsidR="00B74DDE" w:rsidRDefault="00B74DDE">
                    <w:pPr>
                      <w:pStyle w:val="Bibliography"/>
                      <w:rPr>
                        <w:noProof/>
                      </w:rPr>
                    </w:pPr>
                    <w:r>
                      <w:rPr>
                        <w:noProof/>
                      </w:rPr>
                      <w:t xml:space="preserve">[7] </w:t>
                    </w:r>
                  </w:p>
                </w:tc>
                <w:tc>
                  <w:tcPr>
                    <w:tcW w:w="0" w:type="auto"/>
                    <w:hideMark/>
                  </w:tcPr>
                  <w:p w14:paraId="5771CD74" w14:textId="77777777" w:rsidR="00B74DDE" w:rsidRDefault="00B74DDE">
                    <w:pPr>
                      <w:pStyle w:val="Bibliography"/>
                      <w:rPr>
                        <w:noProof/>
                      </w:rPr>
                    </w:pPr>
                    <w:r>
                      <w:rPr>
                        <w:noProof/>
                      </w:rPr>
                      <w:t>Amazon, “Crucial P1 1 TB CT1000P1SSD8 Internal Solid State Drive-up to 2000 MB/s (3D NAND, NVMe, PCIe, M.2), Black,” Crucial, 20 Febuary 2021. [Online]. Available: https://www.amazon.co.uk/Crucial-CT1000P1SSD8-Solid-State-Drive/dp/B07J2Q4SWZ/?tag=logicaincre05-21. [Accessed 20 Febuary 2021].</w:t>
                    </w:r>
                  </w:p>
                </w:tc>
              </w:tr>
              <w:tr w:rsidR="00B74DDE" w14:paraId="41908F9E" w14:textId="77777777">
                <w:trPr>
                  <w:divId w:val="1291667712"/>
                  <w:tblCellSpacing w:w="15" w:type="dxa"/>
                </w:trPr>
                <w:tc>
                  <w:tcPr>
                    <w:tcW w:w="50" w:type="pct"/>
                    <w:hideMark/>
                  </w:tcPr>
                  <w:p w14:paraId="155A480D" w14:textId="77777777" w:rsidR="00B74DDE" w:rsidRDefault="00B74DDE">
                    <w:pPr>
                      <w:pStyle w:val="Bibliography"/>
                      <w:rPr>
                        <w:noProof/>
                      </w:rPr>
                    </w:pPr>
                    <w:r>
                      <w:rPr>
                        <w:noProof/>
                      </w:rPr>
                      <w:t xml:space="preserve">[8] </w:t>
                    </w:r>
                  </w:p>
                </w:tc>
                <w:tc>
                  <w:tcPr>
                    <w:tcW w:w="0" w:type="auto"/>
                    <w:hideMark/>
                  </w:tcPr>
                  <w:p w14:paraId="438ADEC2" w14:textId="77777777" w:rsidR="00B74DDE" w:rsidRDefault="00B74DDE">
                    <w:pPr>
                      <w:pStyle w:val="Bibliography"/>
                      <w:rPr>
                        <w:noProof/>
                      </w:rPr>
                    </w:pPr>
                    <w:r>
                      <w:rPr>
                        <w:noProof/>
                      </w:rPr>
                      <w:t>Amazon, “EVGA 650 GQ, 80+ GOLD 650W, Semi Modular, EVGA ECO Mode, Power Supply 210-GQ-0650-V3,” EVGA, 20 Febuary 2021. [Online]. Available: https://www.amazon.co.uk/EVGA-Modular-Power-Supply-210-GQ-0650-V3/dp/B017ROH8A6/?tag=logicaincre05-21. [Accessed 20 Febuary 2021].</w:t>
                    </w:r>
                  </w:p>
                </w:tc>
              </w:tr>
              <w:tr w:rsidR="00B74DDE" w14:paraId="7E5717E1" w14:textId="77777777">
                <w:trPr>
                  <w:divId w:val="1291667712"/>
                  <w:tblCellSpacing w:w="15" w:type="dxa"/>
                </w:trPr>
                <w:tc>
                  <w:tcPr>
                    <w:tcW w:w="50" w:type="pct"/>
                    <w:hideMark/>
                  </w:tcPr>
                  <w:p w14:paraId="61E283C0" w14:textId="77777777" w:rsidR="00B74DDE" w:rsidRDefault="00B74DDE">
                    <w:pPr>
                      <w:pStyle w:val="Bibliography"/>
                      <w:rPr>
                        <w:noProof/>
                      </w:rPr>
                    </w:pPr>
                    <w:r>
                      <w:rPr>
                        <w:noProof/>
                      </w:rPr>
                      <w:t xml:space="preserve">[9] </w:t>
                    </w:r>
                  </w:p>
                </w:tc>
                <w:tc>
                  <w:tcPr>
                    <w:tcW w:w="0" w:type="auto"/>
                    <w:hideMark/>
                  </w:tcPr>
                  <w:p w14:paraId="49E55768" w14:textId="77777777" w:rsidR="00B74DDE" w:rsidRDefault="00B74DDE">
                    <w:pPr>
                      <w:pStyle w:val="Bibliography"/>
                      <w:rPr>
                        <w:noProof/>
                      </w:rPr>
                    </w:pPr>
                    <w:r>
                      <w:rPr>
                        <w:noProof/>
                      </w:rPr>
                      <w:t>Amazon, “NZXT H510 - Compact ATX Mid-Tower PC Gaming Case - Front I/O USB Type-C Port - Tempered Glass Side Panel - Cable Management System - Water-Cooling Ready - Steel Construction - Black,” NZXT, 20 Febuary 2021. [Online]. Available: https://www.amazon.co.uk/NZXT-H510-Management-Water-Cooling-Construction/dp/B07SD9R4VY/?tag=logicaincre05-21. [Accessed 20 Febuary 2021].</w:t>
                    </w:r>
                  </w:p>
                </w:tc>
              </w:tr>
              <w:tr w:rsidR="00B74DDE" w14:paraId="4AFFFC8A" w14:textId="77777777">
                <w:trPr>
                  <w:divId w:val="1291667712"/>
                  <w:tblCellSpacing w:w="15" w:type="dxa"/>
                </w:trPr>
                <w:tc>
                  <w:tcPr>
                    <w:tcW w:w="50" w:type="pct"/>
                    <w:hideMark/>
                  </w:tcPr>
                  <w:p w14:paraId="6E3C108A" w14:textId="77777777" w:rsidR="00B74DDE" w:rsidRDefault="00B74DDE">
                    <w:pPr>
                      <w:pStyle w:val="Bibliography"/>
                      <w:rPr>
                        <w:noProof/>
                      </w:rPr>
                    </w:pPr>
                    <w:r>
                      <w:rPr>
                        <w:noProof/>
                      </w:rPr>
                      <w:t xml:space="preserve">[10] </w:t>
                    </w:r>
                  </w:p>
                </w:tc>
                <w:tc>
                  <w:tcPr>
                    <w:tcW w:w="0" w:type="auto"/>
                    <w:hideMark/>
                  </w:tcPr>
                  <w:p w14:paraId="11537D70" w14:textId="77777777" w:rsidR="00B74DDE" w:rsidRDefault="00B74DDE">
                    <w:pPr>
                      <w:pStyle w:val="Bibliography"/>
                      <w:rPr>
                        <w:noProof/>
                      </w:rPr>
                    </w:pPr>
                    <w:r>
                      <w:rPr>
                        <w:noProof/>
                      </w:rPr>
                      <w:t>Amazon, “Sceptre 20" 1600x900 75Hz Ultra Thin LED Monitor 2x HDMI VGA Built-in Speakers, Machine Black Wide Viewing Angle 170° (Horizontal) / 160° (Vertical),” sceptre, 20 Febuary 2021. [Online]. Available: https://www.amazon.com/Sceptre-E205W-16003R-Frameless-Speakers-Metallic/dp/B07743412C. [Accessed 20 Febuary 2021].</w:t>
                    </w:r>
                  </w:p>
                </w:tc>
              </w:tr>
              <w:tr w:rsidR="00B74DDE" w14:paraId="16D544B0" w14:textId="77777777">
                <w:trPr>
                  <w:divId w:val="1291667712"/>
                  <w:tblCellSpacing w:w="15" w:type="dxa"/>
                </w:trPr>
                <w:tc>
                  <w:tcPr>
                    <w:tcW w:w="50" w:type="pct"/>
                    <w:hideMark/>
                  </w:tcPr>
                  <w:p w14:paraId="59882594" w14:textId="77777777" w:rsidR="00B74DDE" w:rsidRDefault="00B74DDE">
                    <w:pPr>
                      <w:pStyle w:val="Bibliography"/>
                      <w:rPr>
                        <w:noProof/>
                      </w:rPr>
                    </w:pPr>
                    <w:r>
                      <w:rPr>
                        <w:noProof/>
                      </w:rPr>
                      <w:t xml:space="preserve">[11] </w:t>
                    </w:r>
                  </w:p>
                </w:tc>
                <w:tc>
                  <w:tcPr>
                    <w:tcW w:w="0" w:type="auto"/>
                    <w:hideMark/>
                  </w:tcPr>
                  <w:p w14:paraId="57168ABC" w14:textId="77777777" w:rsidR="00B74DDE" w:rsidRDefault="00B74DDE">
                    <w:pPr>
                      <w:pStyle w:val="Bibliography"/>
                      <w:rPr>
                        <w:noProof/>
                      </w:rPr>
                    </w:pPr>
                    <w:r>
                      <w:rPr>
                        <w:noProof/>
                      </w:rPr>
                      <w:t>Amazon, “Adesso 104-KEY Keyboard Blk PS/2 (AKB-131PB),” Adesso, 20 Febuary 2021. [Online]. Available: https://www.amazon.com/Adesso-104-KEY-Keyboard-Blk-AKB-131PB/dp/B003LD5NP0. [Accessed 20 Febuary 2021].</w:t>
                    </w:r>
                  </w:p>
                </w:tc>
              </w:tr>
              <w:tr w:rsidR="00B74DDE" w14:paraId="711EB989" w14:textId="77777777">
                <w:trPr>
                  <w:divId w:val="1291667712"/>
                  <w:tblCellSpacing w:w="15" w:type="dxa"/>
                </w:trPr>
                <w:tc>
                  <w:tcPr>
                    <w:tcW w:w="50" w:type="pct"/>
                    <w:hideMark/>
                  </w:tcPr>
                  <w:p w14:paraId="0EB8C71E" w14:textId="77777777" w:rsidR="00B74DDE" w:rsidRDefault="00B74DDE">
                    <w:pPr>
                      <w:pStyle w:val="Bibliography"/>
                      <w:rPr>
                        <w:noProof/>
                      </w:rPr>
                    </w:pPr>
                    <w:r>
                      <w:rPr>
                        <w:noProof/>
                      </w:rPr>
                      <w:t xml:space="preserve">[12] </w:t>
                    </w:r>
                  </w:p>
                </w:tc>
                <w:tc>
                  <w:tcPr>
                    <w:tcW w:w="0" w:type="auto"/>
                    <w:hideMark/>
                  </w:tcPr>
                  <w:p w14:paraId="61BB7FB2" w14:textId="77777777" w:rsidR="00B74DDE" w:rsidRDefault="00B74DDE">
                    <w:pPr>
                      <w:pStyle w:val="Bibliography"/>
                      <w:rPr>
                        <w:noProof/>
                      </w:rPr>
                    </w:pPr>
                    <w:r>
                      <w:rPr>
                        <w:noProof/>
                      </w:rPr>
                      <w:t>Amazon, “Rosewill 4 Buttons, Wheel USB Wired Optical Mouse, for Both Hands, up to 2000DPI (RM-D2U),” Rosewill, 20 Febuary 2021. [Online]. Available: https://www.amazon.co.uk/Rosewill-Buttons-Optical-2000DPI-RM-D2U/dp/B00UXV6T42. [Accessed 20 Febuary 2021].</w:t>
                    </w:r>
                  </w:p>
                </w:tc>
              </w:tr>
              <w:tr w:rsidR="00B74DDE" w14:paraId="03515E84" w14:textId="77777777">
                <w:trPr>
                  <w:divId w:val="1291667712"/>
                  <w:tblCellSpacing w:w="15" w:type="dxa"/>
                </w:trPr>
                <w:tc>
                  <w:tcPr>
                    <w:tcW w:w="50" w:type="pct"/>
                    <w:hideMark/>
                  </w:tcPr>
                  <w:p w14:paraId="42C0AFDC" w14:textId="77777777" w:rsidR="00B74DDE" w:rsidRDefault="00B74DDE">
                    <w:pPr>
                      <w:pStyle w:val="Bibliography"/>
                      <w:rPr>
                        <w:noProof/>
                      </w:rPr>
                    </w:pPr>
                    <w:r>
                      <w:rPr>
                        <w:noProof/>
                      </w:rPr>
                      <w:t xml:space="preserve">[13] </w:t>
                    </w:r>
                  </w:p>
                </w:tc>
                <w:tc>
                  <w:tcPr>
                    <w:tcW w:w="0" w:type="auto"/>
                    <w:hideMark/>
                  </w:tcPr>
                  <w:p w14:paraId="752764C2" w14:textId="77777777" w:rsidR="00B74DDE" w:rsidRDefault="00B74DDE">
                    <w:pPr>
                      <w:pStyle w:val="Bibliography"/>
                      <w:rPr>
                        <w:noProof/>
                      </w:rPr>
                    </w:pPr>
                    <w:r>
                      <w:rPr>
                        <w:noProof/>
                      </w:rPr>
                      <w:t>Amazon, “Cyber Acoustics CA-2014 Speakers (Table Top/Book Shelf, PC, Built-in, 2-Way, Black, Wire),” Cyber Acoustics, 20 Febuary 2021. [Online]. Available: https://www.amazon.co.uk/Cyber-Acoustics-CA-2014-loudspeakers-Built/dp/B00008MN45. [Accessed 20 Febuary 2021].</w:t>
                    </w:r>
                  </w:p>
                </w:tc>
              </w:tr>
              <w:tr w:rsidR="00B74DDE" w14:paraId="3D74F1AF" w14:textId="77777777">
                <w:trPr>
                  <w:divId w:val="1291667712"/>
                  <w:tblCellSpacing w:w="15" w:type="dxa"/>
                </w:trPr>
                <w:tc>
                  <w:tcPr>
                    <w:tcW w:w="50" w:type="pct"/>
                    <w:hideMark/>
                  </w:tcPr>
                  <w:p w14:paraId="63A3A121" w14:textId="77777777" w:rsidR="00B74DDE" w:rsidRDefault="00B74DDE">
                    <w:pPr>
                      <w:pStyle w:val="Bibliography"/>
                      <w:rPr>
                        <w:noProof/>
                      </w:rPr>
                    </w:pPr>
                    <w:r>
                      <w:rPr>
                        <w:noProof/>
                      </w:rPr>
                      <w:lastRenderedPageBreak/>
                      <w:t xml:space="preserve">[14] </w:t>
                    </w:r>
                  </w:p>
                </w:tc>
                <w:tc>
                  <w:tcPr>
                    <w:tcW w:w="0" w:type="auto"/>
                    <w:hideMark/>
                  </w:tcPr>
                  <w:p w14:paraId="17694B28" w14:textId="77777777" w:rsidR="00B74DDE" w:rsidRDefault="00B74DDE">
                    <w:pPr>
                      <w:pStyle w:val="Bibliography"/>
                      <w:rPr>
                        <w:noProof/>
                      </w:rPr>
                    </w:pPr>
                    <w:r>
                      <w:rPr>
                        <w:noProof/>
                      </w:rPr>
                      <w:t>logitech, “G332 Gaming Headset,” Logitech, 20 Febuary 2021. [Online]. Available: https://www.logitechg.com/en-gb/products/gaming-audio/g332-stereo-gaming-headset.981-000757.html?utm_campaign=dr&amp;utm_source=google&amp;utm_medium=paid_search&amp;gclid=Cj0KCQjwjPaCBhDkARIsAISZN7QMr_NEezVg5tKykPDOernqO7zl5J8Rwta6AdE4zivFiUEwG-QRCXgaApy_EALw_wcB. [Accessed 20 Febuary 2021].</w:t>
                    </w:r>
                  </w:p>
                </w:tc>
              </w:tr>
              <w:tr w:rsidR="00B74DDE" w14:paraId="40145277" w14:textId="77777777">
                <w:trPr>
                  <w:divId w:val="1291667712"/>
                  <w:tblCellSpacing w:w="15" w:type="dxa"/>
                </w:trPr>
                <w:tc>
                  <w:tcPr>
                    <w:tcW w:w="50" w:type="pct"/>
                    <w:hideMark/>
                  </w:tcPr>
                  <w:p w14:paraId="4A688A3C" w14:textId="77777777" w:rsidR="00B74DDE" w:rsidRDefault="00B74DDE">
                    <w:pPr>
                      <w:pStyle w:val="Bibliography"/>
                      <w:rPr>
                        <w:noProof/>
                      </w:rPr>
                    </w:pPr>
                    <w:r>
                      <w:rPr>
                        <w:noProof/>
                      </w:rPr>
                      <w:t xml:space="preserve">[15] </w:t>
                    </w:r>
                  </w:p>
                </w:tc>
                <w:tc>
                  <w:tcPr>
                    <w:tcW w:w="0" w:type="auto"/>
                    <w:hideMark/>
                  </w:tcPr>
                  <w:p w14:paraId="278BFA76" w14:textId="77777777" w:rsidR="00B74DDE" w:rsidRDefault="00B74DDE">
                    <w:pPr>
                      <w:pStyle w:val="Bibliography"/>
                      <w:rPr>
                        <w:noProof/>
                      </w:rPr>
                    </w:pPr>
                    <w:r>
                      <w:rPr>
                        <w:noProof/>
                      </w:rPr>
                      <w:t>BOX, “AMD Ryzen 5 5600X (Socket AM4) Processor,” AMD, 21 Febuary 2021. [Online]. Available: https://www.box.co.uk/100-100000065BOX-AMD-Ryzen-5-5600X-(Socket-AM4)-Processor_3213590.html. [Accessed 21 Febuary 2021].</w:t>
                    </w:r>
                  </w:p>
                </w:tc>
              </w:tr>
              <w:tr w:rsidR="00B74DDE" w14:paraId="51D4F2D5" w14:textId="77777777">
                <w:trPr>
                  <w:divId w:val="1291667712"/>
                  <w:tblCellSpacing w:w="15" w:type="dxa"/>
                </w:trPr>
                <w:tc>
                  <w:tcPr>
                    <w:tcW w:w="50" w:type="pct"/>
                    <w:hideMark/>
                  </w:tcPr>
                  <w:p w14:paraId="66AC71A6" w14:textId="77777777" w:rsidR="00B74DDE" w:rsidRDefault="00B74DDE">
                    <w:pPr>
                      <w:pStyle w:val="Bibliography"/>
                      <w:rPr>
                        <w:noProof/>
                      </w:rPr>
                    </w:pPr>
                    <w:r>
                      <w:rPr>
                        <w:noProof/>
                      </w:rPr>
                      <w:t xml:space="preserve">[16] </w:t>
                    </w:r>
                  </w:p>
                </w:tc>
                <w:tc>
                  <w:tcPr>
                    <w:tcW w:w="0" w:type="auto"/>
                    <w:hideMark/>
                  </w:tcPr>
                  <w:p w14:paraId="0090E605" w14:textId="77777777" w:rsidR="00B74DDE" w:rsidRDefault="00B74DDE">
                    <w:pPr>
                      <w:pStyle w:val="Bibliography"/>
                      <w:rPr>
                        <w:noProof/>
                      </w:rPr>
                    </w:pPr>
                    <w:r>
                      <w:rPr>
                        <w:noProof/>
                      </w:rPr>
                      <w:t>Amazon, “Noctua NH-U12S SE-AM4, Premium CPU Cooler for AMD AM4 (Brown),” Noctua, 21 Febuary 2021. [Online]. Available: amazon.co.uk/Noctua-NH-U12S-SE-AM4-premium-grade-cooler/dp/B01N9X2YYN/?tag=logicaincre05-21. [Accessed 21 Febuary 2021].</w:t>
                    </w:r>
                  </w:p>
                </w:tc>
              </w:tr>
              <w:tr w:rsidR="00B74DDE" w14:paraId="72592F37" w14:textId="77777777">
                <w:trPr>
                  <w:divId w:val="1291667712"/>
                  <w:tblCellSpacing w:w="15" w:type="dxa"/>
                </w:trPr>
                <w:tc>
                  <w:tcPr>
                    <w:tcW w:w="50" w:type="pct"/>
                    <w:hideMark/>
                  </w:tcPr>
                  <w:p w14:paraId="7174A4E0" w14:textId="77777777" w:rsidR="00B74DDE" w:rsidRDefault="00B74DDE">
                    <w:pPr>
                      <w:pStyle w:val="Bibliography"/>
                      <w:rPr>
                        <w:noProof/>
                      </w:rPr>
                    </w:pPr>
                    <w:r>
                      <w:rPr>
                        <w:noProof/>
                      </w:rPr>
                      <w:t xml:space="preserve">[17] </w:t>
                    </w:r>
                  </w:p>
                </w:tc>
                <w:tc>
                  <w:tcPr>
                    <w:tcW w:w="0" w:type="auto"/>
                    <w:hideMark/>
                  </w:tcPr>
                  <w:p w14:paraId="22E62654" w14:textId="77777777" w:rsidR="00B74DDE" w:rsidRDefault="00B74DDE">
                    <w:pPr>
                      <w:pStyle w:val="Bibliography"/>
                      <w:rPr>
                        <w:noProof/>
                      </w:rPr>
                    </w:pPr>
                    <w:r>
                      <w:rPr>
                        <w:noProof/>
                      </w:rPr>
                      <w:t>Amazon, “ASUS TUF Gaming X570-Plus ATX Motherboard, AMD Socket AM4, Ryzen 3000, 12+2 Dr. MOS, PCIe 4.0, M.2, DDR4, LAN, HDMI, USB 3.2, Aura Sync RGB,” ASUS, 21 Febuary 2021. [Online]. Available: https://www.amazon.co.uk/ASUS-90MB1180-M0EAY0-TUF-Gaming-X570-Plus/dp/B07TNSYXXV/?tag=logicaincre05-21. [Accessed 21 Febuary 2021].</w:t>
                    </w:r>
                  </w:p>
                </w:tc>
              </w:tr>
              <w:tr w:rsidR="00B74DDE" w14:paraId="596C426B" w14:textId="77777777">
                <w:trPr>
                  <w:divId w:val="1291667712"/>
                  <w:tblCellSpacing w:w="15" w:type="dxa"/>
                </w:trPr>
                <w:tc>
                  <w:tcPr>
                    <w:tcW w:w="50" w:type="pct"/>
                    <w:hideMark/>
                  </w:tcPr>
                  <w:p w14:paraId="627554DA" w14:textId="77777777" w:rsidR="00B74DDE" w:rsidRDefault="00B74DDE">
                    <w:pPr>
                      <w:pStyle w:val="Bibliography"/>
                      <w:rPr>
                        <w:noProof/>
                      </w:rPr>
                    </w:pPr>
                    <w:r>
                      <w:rPr>
                        <w:noProof/>
                      </w:rPr>
                      <w:t xml:space="preserve">[18] </w:t>
                    </w:r>
                  </w:p>
                </w:tc>
                <w:tc>
                  <w:tcPr>
                    <w:tcW w:w="0" w:type="auto"/>
                    <w:hideMark/>
                  </w:tcPr>
                  <w:p w14:paraId="4A452369" w14:textId="77777777" w:rsidR="00B74DDE" w:rsidRDefault="00B74DDE">
                    <w:pPr>
                      <w:pStyle w:val="Bibliography"/>
                      <w:rPr>
                        <w:noProof/>
                      </w:rPr>
                    </w:pPr>
                    <w:r>
                      <w:rPr>
                        <w:noProof/>
                      </w:rPr>
                      <w:t>Amazon, “Corsair VENGEANCELPX16GB (2x 8GB) DDR4 3600 (Pc4-28800) C181.35V Desktop Memory - Black,” Corsair, 21 Febuary 2021. [Online]. Available: https://www.amazon.co.uk/Corsair-VENGEANCELPX16GB-Pc4-28800-C181-35V-Desktop/dp/B07RM39V5F/?tag=logicaincre05-21. [Accessed 21 Febuary 2021].</w:t>
                    </w:r>
                  </w:p>
                </w:tc>
              </w:tr>
              <w:tr w:rsidR="00B74DDE" w14:paraId="241B6FEF" w14:textId="77777777">
                <w:trPr>
                  <w:divId w:val="1291667712"/>
                  <w:tblCellSpacing w:w="15" w:type="dxa"/>
                </w:trPr>
                <w:tc>
                  <w:tcPr>
                    <w:tcW w:w="50" w:type="pct"/>
                    <w:hideMark/>
                  </w:tcPr>
                  <w:p w14:paraId="293CE375" w14:textId="77777777" w:rsidR="00B74DDE" w:rsidRDefault="00B74DDE">
                    <w:pPr>
                      <w:pStyle w:val="Bibliography"/>
                      <w:rPr>
                        <w:noProof/>
                      </w:rPr>
                    </w:pPr>
                    <w:r>
                      <w:rPr>
                        <w:noProof/>
                      </w:rPr>
                      <w:t xml:space="preserve">[19] </w:t>
                    </w:r>
                  </w:p>
                </w:tc>
                <w:tc>
                  <w:tcPr>
                    <w:tcW w:w="0" w:type="auto"/>
                    <w:hideMark/>
                  </w:tcPr>
                  <w:p w14:paraId="1FEEB827" w14:textId="77777777" w:rsidR="00B74DDE" w:rsidRDefault="00B74DDE">
                    <w:pPr>
                      <w:pStyle w:val="Bibliography"/>
                      <w:rPr>
                        <w:noProof/>
                      </w:rPr>
                    </w:pPr>
                    <w:r>
                      <w:rPr>
                        <w:noProof/>
                      </w:rPr>
                      <w:t>Amazon, “MSI NVIDIA GEFORCE RTX 2060 SUPER VENTUS GP OC Graphics Card '8GB GDDR6, 1665MHz, 3x DisplayPort, HDMI, Dual Fan Cooling System',” MSI, 21 Febuary 2021. [Online]. Available: https://www.amazon.co.uk/MSI-RTX-2060-SUPER-VENTUS/dp/B07Y427TFP/?tag=logicaincre05-21. [Accessed 21 Febuary 2021].</w:t>
                    </w:r>
                  </w:p>
                </w:tc>
              </w:tr>
              <w:tr w:rsidR="00B74DDE" w14:paraId="6A717713" w14:textId="77777777">
                <w:trPr>
                  <w:divId w:val="1291667712"/>
                  <w:tblCellSpacing w:w="15" w:type="dxa"/>
                </w:trPr>
                <w:tc>
                  <w:tcPr>
                    <w:tcW w:w="50" w:type="pct"/>
                    <w:hideMark/>
                  </w:tcPr>
                  <w:p w14:paraId="4BA1ED67" w14:textId="77777777" w:rsidR="00B74DDE" w:rsidRDefault="00B74DDE">
                    <w:pPr>
                      <w:pStyle w:val="Bibliography"/>
                      <w:rPr>
                        <w:noProof/>
                      </w:rPr>
                    </w:pPr>
                    <w:r>
                      <w:rPr>
                        <w:noProof/>
                      </w:rPr>
                      <w:t xml:space="preserve">[20] </w:t>
                    </w:r>
                  </w:p>
                </w:tc>
                <w:tc>
                  <w:tcPr>
                    <w:tcW w:w="0" w:type="auto"/>
                    <w:hideMark/>
                  </w:tcPr>
                  <w:p w14:paraId="1E1D707F" w14:textId="77777777" w:rsidR="00B74DDE" w:rsidRDefault="00B74DDE">
                    <w:pPr>
                      <w:pStyle w:val="Bibliography"/>
                      <w:rPr>
                        <w:noProof/>
                      </w:rPr>
                    </w:pPr>
                    <w:r>
                      <w:rPr>
                        <w:noProof/>
                      </w:rPr>
                      <w:t>Overclockers, “ENTHOO PRO MID TOWER CASE WITH WINDOW - BLACK,” ENTHOO, Febuary 21 2021. [Online]. Available: https://www.overclockers.co.uk/phanteks-enthoo-pro-mid-tower-case-with-window-black-ca-002-pt.html?tap_a=3629-86a85a&amp;tap_s=60901-f64ff9&amp;__cf_chl_jschl_tk__=ce8ff8bccc605edace56490503fee731060cad47-1616766991-0-AdPiPdIrX4k-cT8ny-APrVD1i5_gljfIYjm4wVYyiL6b3. [Accessed 21 Febuary 2021].</w:t>
                    </w:r>
                  </w:p>
                </w:tc>
              </w:tr>
              <w:tr w:rsidR="00B74DDE" w14:paraId="0D79ECB1" w14:textId="77777777">
                <w:trPr>
                  <w:divId w:val="1291667712"/>
                  <w:tblCellSpacing w:w="15" w:type="dxa"/>
                </w:trPr>
                <w:tc>
                  <w:tcPr>
                    <w:tcW w:w="50" w:type="pct"/>
                    <w:hideMark/>
                  </w:tcPr>
                  <w:p w14:paraId="1DF203EC" w14:textId="77777777" w:rsidR="00B74DDE" w:rsidRDefault="00B74DDE">
                    <w:pPr>
                      <w:pStyle w:val="Bibliography"/>
                      <w:rPr>
                        <w:noProof/>
                      </w:rPr>
                    </w:pPr>
                    <w:r>
                      <w:rPr>
                        <w:noProof/>
                      </w:rPr>
                      <w:t xml:space="preserve">[21] </w:t>
                    </w:r>
                  </w:p>
                </w:tc>
                <w:tc>
                  <w:tcPr>
                    <w:tcW w:w="0" w:type="auto"/>
                    <w:hideMark/>
                  </w:tcPr>
                  <w:p w14:paraId="688D3D6A" w14:textId="77777777" w:rsidR="00B74DDE" w:rsidRDefault="00B74DDE">
                    <w:pPr>
                      <w:pStyle w:val="Bibliography"/>
                      <w:rPr>
                        <w:noProof/>
                      </w:rPr>
                    </w:pPr>
                    <w:r>
                      <w:rPr>
                        <w:noProof/>
                      </w:rPr>
                      <w:t>Amazon, “Samsung SE450 Series 21.5 inch FHD 1920x1080 Desktop Monitor for Business with DisplayPort, DVI, VGA, VESA Mountable, 3-Year Warranty, TAA(S22E450D),” Samsung, 21 Febuary 2021. [Online]. Available: https://www.amazon.co.uk/Samsung-S22E450D-21-5-Black-Full/dp/B010N05VWS. [Accessed 21 Febuary 2021].</w:t>
                    </w:r>
                  </w:p>
                </w:tc>
              </w:tr>
              <w:tr w:rsidR="00B74DDE" w14:paraId="4C4DF236" w14:textId="77777777">
                <w:trPr>
                  <w:divId w:val="1291667712"/>
                  <w:tblCellSpacing w:w="15" w:type="dxa"/>
                </w:trPr>
                <w:tc>
                  <w:tcPr>
                    <w:tcW w:w="50" w:type="pct"/>
                    <w:hideMark/>
                  </w:tcPr>
                  <w:p w14:paraId="197A0C55" w14:textId="77777777" w:rsidR="00B74DDE" w:rsidRDefault="00B74DDE">
                    <w:pPr>
                      <w:pStyle w:val="Bibliography"/>
                      <w:rPr>
                        <w:noProof/>
                      </w:rPr>
                    </w:pPr>
                    <w:r>
                      <w:rPr>
                        <w:noProof/>
                      </w:rPr>
                      <w:t>[2</w:t>
                    </w:r>
                    <w:r>
                      <w:rPr>
                        <w:noProof/>
                      </w:rPr>
                      <w:lastRenderedPageBreak/>
                      <w:t xml:space="preserve">2] </w:t>
                    </w:r>
                  </w:p>
                </w:tc>
                <w:tc>
                  <w:tcPr>
                    <w:tcW w:w="0" w:type="auto"/>
                    <w:hideMark/>
                  </w:tcPr>
                  <w:p w14:paraId="7A37DE09" w14:textId="77777777" w:rsidR="00B74DDE" w:rsidRDefault="00B74DDE">
                    <w:pPr>
                      <w:pStyle w:val="Bibliography"/>
                      <w:rPr>
                        <w:noProof/>
                      </w:rPr>
                    </w:pPr>
                    <w:r>
                      <w:rPr>
                        <w:noProof/>
                      </w:rPr>
                      <w:lastRenderedPageBreak/>
                      <w:t>Amazon, “Logitech Z323 - speaker sets (Wired, 2-way, 87 x 135 x 203 mm, 150 x 182 x 221 mm, PC, AC),” Logitech, 21 Febuary 2021. [Online]. Available: amazon.co.uk/Logitech-Z323-speaker-Wired-2-way/dp/B002FU5QM0. [Accessed 21 Febuary 2021].</w:t>
                    </w:r>
                  </w:p>
                </w:tc>
              </w:tr>
              <w:tr w:rsidR="00B74DDE" w14:paraId="14CE20DC" w14:textId="77777777">
                <w:trPr>
                  <w:divId w:val="1291667712"/>
                  <w:tblCellSpacing w:w="15" w:type="dxa"/>
                </w:trPr>
                <w:tc>
                  <w:tcPr>
                    <w:tcW w:w="50" w:type="pct"/>
                    <w:hideMark/>
                  </w:tcPr>
                  <w:p w14:paraId="6551CDAB" w14:textId="77777777" w:rsidR="00B74DDE" w:rsidRDefault="00B74DDE">
                    <w:pPr>
                      <w:pStyle w:val="Bibliography"/>
                      <w:rPr>
                        <w:noProof/>
                      </w:rPr>
                    </w:pPr>
                    <w:r>
                      <w:rPr>
                        <w:noProof/>
                      </w:rPr>
                      <w:t xml:space="preserve">[23] </w:t>
                    </w:r>
                  </w:p>
                </w:tc>
                <w:tc>
                  <w:tcPr>
                    <w:tcW w:w="0" w:type="auto"/>
                    <w:hideMark/>
                  </w:tcPr>
                  <w:p w14:paraId="0E4C00FA" w14:textId="77777777" w:rsidR="00B74DDE" w:rsidRDefault="00B74DDE">
                    <w:pPr>
                      <w:pStyle w:val="Bibliography"/>
                      <w:rPr>
                        <w:noProof/>
                      </w:rPr>
                    </w:pPr>
                    <w:r>
                      <w:rPr>
                        <w:noProof/>
                      </w:rPr>
                      <w:t>HyperX, “Cloud Alpha,” HyperX, 21 Febuary 2021. [Online]. Available: https://www.hyperxgaming.com/unitedkingdom/en/headsets/cloud-alpha-pro-gaming-headset. [Accessed 21 Febuary 2021].</w:t>
                    </w:r>
                  </w:p>
                </w:tc>
              </w:tr>
              <w:tr w:rsidR="00B74DDE" w14:paraId="1C53F58A" w14:textId="77777777">
                <w:trPr>
                  <w:divId w:val="1291667712"/>
                  <w:tblCellSpacing w:w="15" w:type="dxa"/>
                </w:trPr>
                <w:tc>
                  <w:tcPr>
                    <w:tcW w:w="50" w:type="pct"/>
                    <w:hideMark/>
                  </w:tcPr>
                  <w:p w14:paraId="42CF4794" w14:textId="77777777" w:rsidR="00B74DDE" w:rsidRDefault="00B74DDE">
                    <w:pPr>
                      <w:pStyle w:val="Bibliography"/>
                      <w:rPr>
                        <w:noProof/>
                      </w:rPr>
                    </w:pPr>
                    <w:r>
                      <w:rPr>
                        <w:noProof/>
                      </w:rPr>
                      <w:t xml:space="preserve">[24] </w:t>
                    </w:r>
                  </w:p>
                </w:tc>
                <w:tc>
                  <w:tcPr>
                    <w:tcW w:w="0" w:type="auto"/>
                    <w:hideMark/>
                  </w:tcPr>
                  <w:p w14:paraId="24F9C053" w14:textId="77777777" w:rsidR="00B74DDE" w:rsidRDefault="00B74DDE">
                    <w:pPr>
                      <w:pStyle w:val="Bibliography"/>
                      <w:rPr>
                        <w:noProof/>
                      </w:rPr>
                    </w:pPr>
                    <w:r>
                      <w:rPr>
                        <w:noProof/>
                      </w:rPr>
                      <w:t>Amazon, “ARCTIC Alpine 12 LP - Silent Cooler, Fan for HTPC and Mini-ITX Enclosures, 92mm Blades, PWM Sharing Technology, Aluminium - 2.000 RPM,” Arctic, 20 March 2021. [Online]. Available: https://www.amazon.co.uk/Arctic-Alpine-12-LP-Profile/dp/B07HJ3DWQ2/ref=asc_df_B07HJ3DWQ2/?tag=&amp;linkCode=df0&amp;hvadid=427946995565&amp;hvpos=&amp;hvnetw=g&amp;hvrand=3578276598654596130&amp;hvpone=&amp;hvptwo=&amp;hvqmt=&amp;hvdev=c&amp;hvdvcmdl=&amp;hvlocint=&amp;hvlocphy=1007460&amp;hvtargid=pla-782. [Accessed 24 Febuary 2021].</w:t>
                    </w:r>
                  </w:p>
                </w:tc>
              </w:tr>
            </w:tbl>
            <w:p w14:paraId="5BFF6A40" w14:textId="77777777" w:rsidR="00B74DDE" w:rsidRDefault="00B74DDE">
              <w:pPr>
                <w:divId w:val="1291667712"/>
                <w:rPr>
                  <w:rFonts w:eastAsia="Times New Roman"/>
                  <w:noProof/>
                </w:rPr>
              </w:pPr>
            </w:p>
            <w:p w14:paraId="23101991" w14:textId="7A42050C" w:rsidR="00286135" w:rsidRDefault="00286135">
              <w:r>
                <w:rPr>
                  <w:b/>
                  <w:bCs/>
                  <w:noProof/>
                </w:rPr>
                <w:fldChar w:fldCharType="end"/>
              </w:r>
            </w:p>
          </w:sdtContent>
        </w:sdt>
      </w:sdtContent>
    </w:sdt>
    <w:p w14:paraId="458F14B1" w14:textId="77777777" w:rsidR="00C3175C" w:rsidRPr="00EE7EBA" w:rsidRDefault="00C3175C" w:rsidP="000A7D3D">
      <w:pPr>
        <w:rPr>
          <w:rFonts w:ascii="Arial" w:hAnsi="Arial" w:cs="Arial"/>
          <w:sz w:val="24"/>
          <w:szCs w:val="24"/>
        </w:rPr>
      </w:pPr>
    </w:p>
    <w:sectPr w:rsidR="00C3175C" w:rsidRPr="00EE7EBA" w:rsidSect="002C774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C953CB" w14:textId="77777777" w:rsidR="00976379" w:rsidRDefault="00976379" w:rsidP="000A7D3D">
      <w:pPr>
        <w:spacing w:after="0" w:line="240" w:lineRule="auto"/>
      </w:pPr>
      <w:r>
        <w:separator/>
      </w:r>
    </w:p>
  </w:endnote>
  <w:endnote w:type="continuationSeparator" w:id="0">
    <w:p w14:paraId="4464AB57" w14:textId="77777777" w:rsidR="00976379" w:rsidRDefault="00976379" w:rsidP="000A7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64969"/>
      <w:docPartObj>
        <w:docPartGallery w:val="Page Numbers (Bottom of Page)"/>
        <w:docPartUnique/>
      </w:docPartObj>
    </w:sdtPr>
    <w:sdtContent>
      <w:p w14:paraId="7AEB8D51" w14:textId="7A9313D4" w:rsidR="00976379" w:rsidRDefault="00976379">
        <w:pPr>
          <w:pStyle w:val="Footer"/>
          <w:jc w:val="right"/>
        </w:pPr>
        <w:r>
          <w:rPr>
            <w:noProof/>
          </w:rPr>
          <w:fldChar w:fldCharType="begin"/>
        </w:r>
        <w:r>
          <w:rPr>
            <w:noProof/>
          </w:rPr>
          <w:instrText xml:space="preserve"> PAGE   \* MERGEFORMAT </w:instrText>
        </w:r>
        <w:r>
          <w:rPr>
            <w:noProof/>
          </w:rPr>
          <w:fldChar w:fldCharType="separate"/>
        </w:r>
        <w:r>
          <w:rPr>
            <w:noProof/>
          </w:rPr>
          <w:t>3</w:t>
        </w:r>
        <w:r>
          <w:rPr>
            <w:noProof/>
          </w:rPr>
          <w:fldChar w:fldCharType="end"/>
        </w:r>
      </w:p>
    </w:sdtContent>
  </w:sdt>
  <w:p w14:paraId="399958E2" w14:textId="20368C14" w:rsidR="00976379" w:rsidRDefault="00976379">
    <w:pPr>
      <w:pStyle w:val="Footer"/>
    </w:pPr>
    <w:r>
      <w:t>Leon Harris</w:t>
    </w:r>
    <w:r>
      <w:tab/>
      <w:t>Date Due in the 26</w:t>
    </w:r>
    <w:r w:rsidRPr="00D37D99">
      <w:rPr>
        <w:vertAlign w:val="superscript"/>
      </w:rPr>
      <w:t>th</w:t>
    </w:r>
    <w:r>
      <w:t xml:space="preserve"> March at 23.59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9E814D" w14:textId="77777777" w:rsidR="00976379" w:rsidRDefault="00976379" w:rsidP="000A7D3D">
      <w:pPr>
        <w:spacing w:after="0" w:line="240" w:lineRule="auto"/>
      </w:pPr>
      <w:r>
        <w:separator/>
      </w:r>
    </w:p>
  </w:footnote>
  <w:footnote w:type="continuationSeparator" w:id="0">
    <w:p w14:paraId="2471020A" w14:textId="77777777" w:rsidR="00976379" w:rsidRDefault="00976379" w:rsidP="000A7D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B15360" w14:textId="4D3C2EEA" w:rsidR="00976379" w:rsidRDefault="00976379" w:rsidP="00EE7EBA">
    <w:pPr>
      <w:pStyle w:val="Header"/>
      <w:spacing w:line="360" w:lineRule="auto"/>
    </w:pPr>
    <w:r>
      <w:t xml:space="preserve">HND in Applied Computing: </w:t>
    </w:r>
    <w:r w:rsidRPr="00D37D99">
      <w:t>Computer Architecture and Operating Systems</w:t>
    </w:r>
    <w:r>
      <w:tab/>
      <w:t xml:space="preserve">          Module number:</w:t>
    </w:r>
    <w:r w:rsidRPr="00D37D99">
      <w:t xml:space="preserve"> ACCA4023</w:t>
    </w:r>
    <w:r>
      <w:t xml:space="preserve"> </w:t>
    </w:r>
    <w:r>
      <w:tab/>
      <w:t xml:space="preserve">Assignment 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8F2547"/>
    <w:multiLevelType w:val="multilevel"/>
    <w:tmpl w:val="3394F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AF1"/>
    <w:rsid w:val="00014D2B"/>
    <w:rsid w:val="00052C76"/>
    <w:rsid w:val="00086416"/>
    <w:rsid w:val="00086C7C"/>
    <w:rsid w:val="000A7D3D"/>
    <w:rsid w:val="000B3846"/>
    <w:rsid w:val="000C1C4A"/>
    <w:rsid w:val="00134F04"/>
    <w:rsid w:val="001B39C5"/>
    <w:rsid w:val="0024466A"/>
    <w:rsid w:val="0025444D"/>
    <w:rsid w:val="00256E0C"/>
    <w:rsid w:val="0028082A"/>
    <w:rsid w:val="00286135"/>
    <w:rsid w:val="00297956"/>
    <w:rsid w:val="002A65EF"/>
    <w:rsid w:val="002C7743"/>
    <w:rsid w:val="00446550"/>
    <w:rsid w:val="004E6449"/>
    <w:rsid w:val="00523847"/>
    <w:rsid w:val="00596BD6"/>
    <w:rsid w:val="005B392A"/>
    <w:rsid w:val="006419CC"/>
    <w:rsid w:val="00671BE5"/>
    <w:rsid w:val="0079396C"/>
    <w:rsid w:val="007F07F1"/>
    <w:rsid w:val="008D4ADF"/>
    <w:rsid w:val="009158F2"/>
    <w:rsid w:val="009414D1"/>
    <w:rsid w:val="00976379"/>
    <w:rsid w:val="009A5274"/>
    <w:rsid w:val="009C044E"/>
    <w:rsid w:val="009E11B0"/>
    <w:rsid w:val="00A21EFB"/>
    <w:rsid w:val="00A92664"/>
    <w:rsid w:val="00AC5AB5"/>
    <w:rsid w:val="00B74DDE"/>
    <w:rsid w:val="00C3175C"/>
    <w:rsid w:val="00C722EA"/>
    <w:rsid w:val="00C83CA2"/>
    <w:rsid w:val="00C92494"/>
    <w:rsid w:val="00CD5AE1"/>
    <w:rsid w:val="00D37D99"/>
    <w:rsid w:val="00D94432"/>
    <w:rsid w:val="00DC32BD"/>
    <w:rsid w:val="00DD4939"/>
    <w:rsid w:val="00E37AF1"/>
    <w:rsid w:val="00EE7EBA"/>
    <w:rsid w:val="00F23ADF"/>
    <w:rsid w:val="00F423CA"/>
    <w:rsid w:val="00F93C77"/>
    <w:rsid w:val="00FE004E"/>
    <w:rsid w:val="00FF1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F4FF4E6"/>
  <w15:docId w15:val="{9189E54F-139F-44C4-89CF-CF5F26DB7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743"/>
  </w:style>
  <w:style w:type="paragraph" w:styleId="Heading1">
    <w:name w:val="heading 1"/>
    <w:basedOn w:val="Normal"/>
    <w:next w:val="Normal"/>
    <w:link w:val="Heading1Char"/>
    <w:uiPriority w:val="9"/>
    <w:qFormat/>
    <w:rsid w:val="000A7D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7D3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34F0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7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D3D"/>
  </w:style>
  <w:style w:type="paragraph" w:styleId="Footer">
    <w:name w:val="footer"/>
    <w:basedOn w:val="Normal"/>
    <w:link w:val="FooterChar"/>
    <w:uiPriority w:val="99"/>
    <w:unhideWhenUsed/>
    <w:rsid w:val="000A7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D3D"/>
  </w:style>
  <w:style w:type="character" w:customStyle="1" w:styleId="Heading1Char">
    <w:name w:val="Heading 1 Char"/>
    <w:basedOn w:val="DefaultParagraphFont"/>
    <w:link w:val="Heading1"/>
    <w:uiPriority w:val="9"/>
    <w:rsid w:val="000A7D3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A7D3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A7D3D"/>
    <w:pPr>
      <w:outlineLvl w:val="9"/>
    </w:pPr>
    <w:rPr>
      <w:lang w:val="en-US"/>
    </w:rPr>
  </w:style>
  <w:style w:type="paragraph" w:styleId="TOC1">
    <w:name w:val="toc 1"/>
    <w:basedOn w:val="Normal"/>
    <w:next w:val="Normal"/>
    <w:autoRedefine/>
    <w:uiPriority w:val="39"/>
    <w:unhideWhenUsed/>
    <w:rsid w:val="000A7D3D"/>
    <w:pPr>
      <w:spacing w:after="100"/>
    </w:pPr>
  </w:style>
  <w:style w:type="paragraph" w:styleId="TOC2">
    <w:name w:val="toc 2"/>
    <w:basedOn w:val="Normal"/>
    <w:next w:val="Normal"/>
    <w:autoRedefine/>
    <w:uiPriority w:val="39"/>
    <w:unhideWhenUsed/>
    <w:rsid w:val="000A7D3D"/>
    <w:pPr>
      <w:spacing w:after="100"/>
      <w:ind w:left="220"/>
    </w:pPr>
  </w:style>
  <w:style w:type="character" w:styleId="Hyperlink">
    <w:name w:val="Hyperlink"/>
    <w:basedOn w:val="DefaultParagraphFont"/>
    <w:uiPriority w:val="99"/>
    <w:unhideWhenUsed/>
    <w:rsid w:val="000A7D3D"/>
    <w:rPr>
      <w:color w:val="0000FF" w:themeColor="hyperlink"/>
      <w:u w:val="single"/>
    </w:rPr>
  </w:style>
  <w:style w:type="paragraph" w:styleId="BalloonText">
    <w:name w:val="Balloon Text"/>
    <w:basedOn w:val="Normal"/>
    <w:link w:val="BalloonTextChar"/>
    <w:uiPriority w:val="99"/>
    <w:semiHidden/>
    <w:unhideWhenUsed/>
    <w:rsid w:val="000A7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D3D"/>
    <w:rPr>
      <w:rFonts w:ascii="Tahoma" w:hAnsi="Tahoma" w:cs="Tahoma"/>
      <w:sz w:val="16"/>
      <w:szCs w:val="16"/>
    </w:rPr>
  </w:style>
  <w:style w:type="paragraph" w:styleId="Title">
    <w:name w:val="Title"/>
    <w:basedOn w:val="Normal"/>
    <w:next w:val="Normal"/>
    <w:link w:val="TitleChar"/>
    <w:uiPriority w:val="10"/>
    <w:qFormat/>
    <w:rsid w:val="0079396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9396C"/>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297956"/>
    <w:rPr>
      <w:b/>
      <w:bCs/>
    </w:rPr>
  </w:style>
  <w:style w:type="character" w:customStyle="1" w:styleId="Heading3Char">
    <w:name w:val="Heading 3 Char"/>
    <w:basedOn w:val="DefaultParagraphFont"/>
    <w:link w:val="Heading3"/>
    <w:uiPriority w:val="9"/>
    <w:rsid w:val="00134F04"/>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2861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7485">
      <w:bodyDiv w:val="1"/>
      <w:marLeft w:val="0"/>
      <w:marRight w:val="0"/>
      <w:marTop w:val="0"/>
      <w:marBottom w:val="0"/>
      <w:divBdr>
        <w:top w:val="none" w:sz="0" w:space="0" w:color="auto"/>
        <w:left w:val="none" w:sz="0" w:space="0" w:color="auto"/>
        <w:bottom w:val="none" w:sz="0" w:space="0" w:color="auto"/>
        <w:right w:val="none" w:sz="0" w:space="0" w:color="auto"/>
      </w:divBdr>
    </w:div>
    <w:div w:id="9842149">
      <w:bodyDiv w:val="1"/>
      <w:marLeft w:val="0"/>
      <w:marRight w:val="0"/>
      <w:marTop w:val="0"/>
      <w:marBottom w:val="0"/>
      <w:divBdr>
        <w:top w:val="none" w:sz="0" w:space="0" w:color="auto"/>
        <w:left w:val="none" w:sz="0" w:space="0" w:color="auto"/>
        <w:bottom w:val="none" w:sz="0" w:space="0" w:color="auto"/>
        <w:right w:val="none" w:sz="0" w:space="0" w:color="auto"/>
      </w:divBdr>
    </w:div>
    <w:div w:id="27142591">
      <w:bodyDiv w:val="1"/>
      <w:marLeft w:val="0"/>
      <w:marRight w:val="0"/>
      <w:marTop w:val="0"/>
      <w:marBottom w:val="0"/>
      <w:divBdr>
        <w:top w:val="none" w:sz="0" w:space="0" w:color="auto"/>
        <w:left w:val="none" w:sz="0" w:space="0" w:color="auto"/>
        <w:bottom w:val="none" w:sz="0" w:space="0" w:color="auto"/>
        <w:right w:val="none" w:sz="0" w:space="0" w:color="auto"/>
      </w:divBdr>
    </w:div>
    <w:div w:id="28917897">
      <w:bodyDiv w:val="1"/>
      <w:marLeft w:val="0"/>
      <w:marRight w:val="0"/>
      <w:marTop w:val="0"/>
      <w:marBottom w:val="0"/>
      <w:divBdr>
        <w:top w:val="none" w:sz="0" w:space="0" w:color="auto"/>
        <w:left w:val="none" w:sz="0" w:space="0" w:color="auto"/>
        <w:bottom w:val="none" w:sz="0" w:space="0" w:color="auto"/>
        <w:right w:val="none" w:sz="0" w:space="0" w:color="auto"/>
      </w:divBdr>
    </w:div>
    <w:div w:id="35740781">
      <w:bodyDiv w:val="1"/>
      <w:marLeft w:val="0"/>
      <w:marRight w:val="0"/>
      <w:marTop w:val="0"/>
      <w:marBottom w:val="0"/>
      <w:divBdr>
        <w:top w:val="none" w:sz="0" w:space="0" w:color="auto"/>
        <w:left w:val="none" w:sz="0" w:space="0" w:color="auto"/>
        <w:bottom w:val="none" w:sz="0" w:space="0" w:color="auto"/>
        <w:right w:val="none" w:sz="0" w:space="0" w:color="auto"/>
      </w:divBdr>
    </w:div>
    <w:div w:id="43261703">
      <w:bodyDiv w:val="1"/>
      <w:marLeft w:val="0"/>
      <w:marRight w:val="0"/>
      <w:marTop w:val="0"/>
      <w:marBottom w:val="0"/>
      <w:divBdr>
        <w:top w:val="none" w:sz="0" w:space="0" w:color="auto"/>
        <w:left w:val="none" w:sz="0" w:space="0" w:color="auto"/>
        <w:bottom w:val="none" w:sz="0" w:space="0" w:color="auto"/>
        <w:right w:val="none" w:sz="0" w:space="0" w:color="auto"/>
      </w:divBdr>
    </w:div>
    <w:div w:id="54934151">
      <w:bodyDiv w:val="1"/>
      <w:marLeft w:val="0"/>
      <w:marRight w:val="0"/>
      <w:marTop w:val="0"/>
      <w:marBottom w:val="0"/>
      <w:divBdr>
        <w:top w:val="none" w:sz="0" w:space="0" w:color="auto"/>
        <w:left w:val="none" w:sz="0" w:space="0" w:color="auto"/>
        <w:bottom w:val="none" w:sz="0" w:space="0" w:color="auto"/>
        <w:right w:val="none" w:sz="0" w:space="0" w:color="auto"/>
      </w:divBdr>
    </w:div>
    <w:div w:id="61947710">
      <w:bodyDiv w:val="1"/>
      <w:marLeft w:val="0"/>
      <w:marRight w:val="0"/>
      <w:marTop w:val="0"/>
      <w:marBottom w:val="0"/>
      <w:divBdr>
        <w:top w:val="none" w:sz="0" w:space="0" w:color="auto"/>
        <w:left w:val="none" w:sz="0" w:space="0" w:color="auto"/>
        <w:bottom w:val="none" w:sz="0" w:space="0" w:color="auto"/>
        <w:right w:val="none" w:sz="0" w:space="0" w:color="auto"/>
      </w:divBdr>
    </w:div>
    <w:div w:id="75592821">
      <w:bodyDiv w:val="1"/>
      <w:marLeft w:val="0"/>
      <w:marRight w:val="0"/>
      <w:marTop w:val="0"/>
      <w:marBottom w:val="0"/>
      <w:divBdr>
        <w:top w:val="none" w:sz="0" w:space="0" w:color="auto"/>
        <w:left w:val="none" w:sz="0" w:space="0" w:color="auto"/>
        <w:bottom w:val="none" w:sz="0" w:space="0" w:color="auto"/>
        <w:right w:val="none" w:sz="0" w:space="0" w:color="auto"/>
      </w:divBdr>
    </w:div>
    <w:div w:id="79181755">
      <w:bodyDiv w:val="1"/>
      <w:marLeft w:val="0"/>
      <w:marRight w:val="0"/>
      <w:marTop w:val="0"/>
      <w:marBottom w:val="0"/>
      <w:divBdr>
        <w:top w:val="none" w:sz="0" w:space="0" w:color="auto"/>
        <w:left w:val="none" w:sz="0" w:space="0" w:color="auto"/>
        <w:bottom w:val="none" w:sz="0" w:space="0" w:color="auto"/>
        <w:right w:val="none" w:sz="0" w:space="0" w:color="auto"/>
      </w:divBdr>
    </w:div>
    <w:div w:id="97146111">
      <w:bodyDiv w:val="1"/>
      <w:marLeft w:val="0"/>
      <w:marRight w:val="0"/>
      <w:marTop w:val="0"/>
      <w:marBottom w:val="0"/>
      <w:divBdr>
        <w:top w:val="none" w:sz="0" w:space="0" w:color="auto"/>
        <w:left w:val="none" w:sz="0" w:space="0" w:color="auto"/>
        <w:bottom w:val="none" w:sz="0" w:space="0" w:color="auto"/>
        <w:right w:val="none" w:sz="0" w:space="0" w:color="auto"/>
      </w:divBdr>
    </w:div>
    <w:div w:id="108549364">
      <w:bodyDiv w:val="1"/>
      <w:marLeft w:val="0"/>
      <w:marRight w:val="0"/>
      <w:marTop w:val="0"/>
      <w:marBottom w:val="0"/>
      <w:divBdr>
        <w:top w:val="none" w:sz="0" w:space="0" w:color="auto"/>
        <w:left w:val="none" w:sz="0" w:space="0" w:color="auto"/>
        <w:bottom w:val="none" w:sz="0" w:space="0" w:color="auto"/>
        <w:right w:val="none" w:sz="0" w:space="0" w:color="auto"/>
      </w:divBdr>
    </w:div>
    <w:div w:id="108858391">
      <w:bodyDiv w:val="1"/>
      <w:marLeft w:val="0"/>
      <w:marRight w:val="0"/>
      <w:marTop w:val="0"/>
      <w:marBottom w:val="0"/>
      <w:divBdr>
        <w:top w:val="none" w:sz="0" w:space="0" w:color="auto"/>
        <w:left w:val="none" w:sz="0" w:space="0" w:color="auto"/>
        <w:bottom w:val="none" w:sz="0" w:space="0" w:color="auto"/>
        <w:right w:val="none" w:sz="0" w:space="0" w:color="auto"/>
      </w:divBdr>
    </w:div>
    <w:div w:id="111942926">
      <w:bodyDiv w:val="1"/>
      <w:marLeft w:val="0"/>
      <w:marRight w:val="0"/>
      <w:marTop w:val="0"/>
      <w:marBottom w:val="0"/>
      <w:divBdr>
        <w:top w:val="none" w:sz="0" w:space="0" w:color="auto"/>
        <w:left w:val="none" w:sz="0" w:space="0" w:color="auto"/>
        <w:bottom w:val="none" w:sz="0" w:space="0" w:color="auto"/>
        <w:right w:val="none" w:sz="0" w:space="0" w:color="auto"/>
      </w:divBdr>
    </w:div>
    <w:div w:id="123159779">
      <w:bodyDiv w:val="1"/>
      <w:marLeft w:val="0"/>
      <w:marRight w:val="0"/>
      <w:marTop w:val="0"/>
      <w:marBottom w:val="0"/>
      <w:divBdr>
        <w:top w:val="none" w:sz="0" w:space="0" w:color="auto"/>
        <w:left w:val="none" w:sz="0" w:space="0" w:color="auto"/>
        <w:bottom w:val="none" w:sz="0" w:space="0" w:color="auto"/>
        <w:right w:val="none" w:sz="0" w:space="0" w:color="auto"/>
      </w:divBdr>
    </w:div>
    <w:div w:id="125439134">
      <w:bodyDiv w:val="1"/>
      <w:marLeft w:val="0"/>
      <w:marRight w:val="0"/>
      <w:marTop w:val="0"/>
      <w:marBottom w:val="0"/>
      <w:divBdr>
        <w:top w:val="none" w:sz="0" w:space="0" w:color="auto"/>
        <w:left w:val="none" w:sz="0" w:space="0" w:color="auto"/>
        <w:bottom w:val="none" w:sz="0" w:space="0" w:color="auto"/>
        <w:right w:val="none" w:sz="0" w:space="0" w:color="auto"/>
      </w:divBdr>
    </w:div>
    <w:div w:id="131289693">
      <w:bodyDiv w:val="1"/>
      <w:marLeft w:val="0"/>
      <w:marRight w:val="0"/>
      <w:marTop w:val="0"/>
      <w:marBottom w:val="0"/>
      <w:divBdr>
        <w:top w:val="none" w:sz="0" w:space="0" w:color="auto"/>
        <w:left w:val="none" w:sz="0" w:space="0" w:color="auto"/>
        <w:bottom w:val="none" w:sz="0" w:space="0" w:color="auto"/>
        <w:right w:val="none" w:sz="0" w:space="0" w:color="auto"/>
      </w:divBdr>
    </w:div>
    <w:div w:id="135488482">
      <w:bodyDiv w:val="1"/>
      <w:marLeft w:val="0"/>
      <w:marRight w:val="0"/>
      <w:marTop w:val="0"/>
      <w:marBottom w:val="0"/>
      <w:divBdr>
        <w:top w:val="none" w:sz="0" w:space="0" w:color="auto"/>
        <w:left w:val="none" w:sz="0" w:space="0" w:color="auto"/>
        <w:bottom w:val="none" w:sz="0" w:space="0" w:color="auto"/>
        <w:right w:val="none" w:sz="0" w:space="0" w:color="auto"/>
      </w:divBdr>
    </w:div>
    <w:div w:id="148636694">
      <w:bodyDiv w:val="1"/>
      <w:marLeft w:val="0"/>
      <w:marRight w:val="0"/>
      <w:marTop w:val="0"/>
      <w:marBottom w:val="0"/>
      <w:divBdr>
        <w:top w:val="none" w:sz="0" w:space="0" w:color="auto"/>
        <w:left w:val="none" w:sz="0" w:space="0" w:color="auto"/>
        <w:bottom w:val="none" w:sz="0" w:space="0" w:color="auto"/>
        <w:right w:val="none" w:sz="0" w:space="0" w:color="auto"/>
      </w:divBdr>
    </w:div>
    <w:div w:id="151144848">
      <w:bodyDiv w:val="1"/>
      <w:marLeft w:val="0"/>
      <w:marRight w:val="0"/>
      <w:marTop w:val="0"/>
      <w:marBottom w:val="0"/>
      <w:divBdr>
        <w:top w:val="none" w:sz="0" w:space="0" w:color="auto"/>
        <w:left w:val="none" w:sz="0" w:space="0" w:color="auto"/>
        <w:bottom w:val="none" w:sz="0" w:space="0" w:color="auto"/>
        <w:right w:val="none" w:sz="0" w:space="0" w:color="auto"/>
      </w:divBdr>
    </w:div>
    <w:div w:id="156848844">
      <w:bodyDiv w:val="1"/>
      <w:marLeft w:val="0"/>
      <w:marRight w:val="0"/>
      <w:marTop w:val="0"/>
      <w:marBottom w:val="0"/>
      <w:divBdr>
        <w:top w:val="none" w:sz="0" w:space="0" w:color="auto"/>
        <w:left w:val="none" w:sz="0" w:space="0" w:color="auto"/>
        <w:bottom w:val="none" w:sz="0" w:space="0" w:color="auto"/>
        <w:right w:val="none" w:sz="0" w:space="0" w:color="auto"/>
      </w:divBdr>
    </w:div>
    <w:div w:id="160314397">
      <w:bodyDiv w:val="1"/>
      <w:marLeft w:val="0"/>
      <w:marRight w:val="0"/>
      <w:marTop w:val="0"/>
      <w:marBottom w:val="0"/>
      <w:divBdr>
        <w:top w:val="none" w:sz="0" w:space="0" w:color="auto"/>
        <w:left w:val="none" w:sz="0" w:space="0" w:color="auto"/>
        <w:bottom w:val="none" w:sz="0" w:space="0" w:color="auto"/>
        <w:right w:val="none" w:sz="0" w:space="0" w:color="auto"/>
      </w:divBdr>
    </w:div>
    <w:div w:id="179244446">
      <w:bodyDiv w:val="1"/>
      <w:marLeft w:val="0"/>
      <w:marRight w:val="0"/>
      <w:marTop w:val="0"/>
      <w:marBottom w:val="0"/>
      <w:divBdr>
        <w:top w:val="none" w:sz="0" w:space="0" w:color="auto"/>
        <w:left w:val="none" w:sz="0" w:space="0" w:color="auto"/>
        <w:bottom w:val="none" w:sz="0" w:space="0" w:color="auto"/>
        <w:right w:val="none" w:sz="0" w:space="0" w:color="auto"/>
      </w:divBdr>
    </w:div>
    <w:div w:id="239949742">
      <w:bodyDiv w:val="1"/>
      <w:marLeft w:val="0"/>
      <w:marRight w:val="0"/>
      <w:marTop w:val="0"/>
      <w:marBottom w:val="0"/>
      <w:divBdr>
        <w:top w:val="none" w:sz="0" w:space="0" w:color="auto"/>
        <w:left w:val="none" w:sz="0" w:space="0" w:color="auto"/>
        <w:bottom w:val="none" w:sz="0" w:space="0" w:color="auto"/>
        <w:right w:val="none" w:sz="0" w:space="0" w:color="auto"/>
      </w:divBdr>
    </w:div>
    <w:div w:id="256062178">
      <w:bodyDiv w:val="1"/>
      <w:marLeft w:val="0"/>
      <w:marRight w:val="0"/>
      <w:marTop w:val="0"/>
      <w:marBottom w:val="0"/>
      <w:divBdr>
        <w:top w:val="none" w:sz="0" w:space="0" w:color="auto"/>
        <w:left w:val="none" w:sz="0" w:space="0" w:color="auto"/>
        <w:bottom w:val="none" w:sz="0" w:space="0" w:color="auto"/>
        <w:right w:val="none" w:sz="0" w:space="0" w:color="auto"/>
      </w:divBdr>
    </w:div>
    <w:div w:id="288053490">
      <w:bodyDiv w:val="1"/>
      <w:marLeft w:val="0"/>
      <w:marRight w:val="0"/>
      <w:marTop w:val="0"/>
      <w:marBottom w:val="0"/>
      <w:divBdr>
        <w:top w:val="none" w:sz="0" w:space="0" w:color="auto"/>
        <w:left w:val="none" w:sz="0" w:space="0" w:color="auto"/>
        <w:bottom w:val="none" w:sz="0" w:space="0" w:color="auto"/>
        <w:right w:val="none" w:sz="0" w:space="0" w:color="auto"/>
      </w:divBdr>
    </w:div>
    <w:div w:id="292560447">
      <w:bodyDiv w:val="1"/>
      <w:marLeft w:val="0"/>
      <w:marRight w:val="0"/>
      <w:marTop w:val="0"/>
      <w:marBottom w:val="0"/>
      <w:divBdr>
        <w:top w:val="none" w:sz="0" w:space="0" w:color="auto"/>
        <w:left w:val="none" w:sz="0" w:space="0" w:color="auto"/>
        <w:bottom w:val="none" w:sz="0" w:space="0" w:color="auto"/>
        <w:right w:val="none" w:sz="0" w:space="0" w:color="auto"/>
      </w:divBdr>
    </w:div>
    <w:div w:id="301350753">
      <w:bodyDiv w:val="1"/>
      <w:marLeft w:val="0"/>
      <w:marRight w:val="0"/>
      <w:marTop w:val="0"/>
      <w:marBottom w:val="0"/>
      <w:divBdr>
        <w:top w:val="none" w:sz="0" w:space="0" w:color="auto"/>
        <w:left w:val="none" w:sz="0" w:space="0" w:color="auto"/>
        <w:bottom w:val="none" w:sz="0" w:space="0" w:color="auto"/>
        <w:right w:val="none" w:sz="0" w:space="0" w:color="auto"/>
      </w:divBdr>
    </w:div>
    <w:div w:id="304939520">
      <w:bodyDiv w:val="1"/>
      <w:marLeft w:val="0"/>
      <w:marRight w:val="0"/>
      <w:marTop w:val="0"/>
      <w:marBottom w:val="0"/>
      <w:divBdr>
        <w:top w:val="none" w:sz="0" w:space="0" w:color="auto"/>
        <w:left w:val="none" w:sz="0" w:space="0" w:color="auto"/>
        <w:bottom w:val="none" w:sz="0" w:space="0" w:color="auto"/>
        <w:right w:val="none" w:sz="0" w:space="0" w:color="auto"/>
      </w:divBdr>
    </w:div>
    <w:div w:id="374307853">
      <w:bodyDiv w:val="1"/>
      <w:marLeft w:val="0"/>
      <w:marRight w:val="0"/>
      <w:marTop w:val="0"/>
      <w:marBottom w:val="0"/>
      <w:divBdr>
        <w:top w:val="none" w:sz="0" w:space="0" w:color="auto"/>
        <w:left w:val="none" w:sz="0" w:space="0" w:color="auto"/>
        <w:bottom w:val="none" w:sz="0" w:space="0" w:color="auto"/>
        <w:right w:val="none" w:sz="0" w:space="0" w:color="auto"/>
      </w:divBdr>
    </w:div>
    <w:div w:id="375617129">
      <w:bodyDiv w:val="1"/>
      <w:marLeft w:val="0"/>
      <w:marRight w:val="0"/>
      <w:marTop w:val="0"/>
      <w:marBottom w:val="0"/>
      <w:divBdr>
        <w:top w:val="none" w:sz="0" w:space="0" w:color="auto"/>
        <w:left w:val="none" w:sz="0" w:space="0" w:color="auto"/>
        <w:bottom w:val="none" w:sz="0" w:space="0" w:color="auto"/>
        <w:right w:val="none" w:sz="0" w:space="0" w:color="auto"/>
      </w:divBdr>
    </w:div>
    <w:div w:id="378628519">
      <w:bodyDiv w:val="1"/>
      <w:marLeft w:val="0"/>
      <w:marRight w:val="0"/>
      <w:marTop w:val="0"/>
      <w:marBottom w:val="0"/>
      <w:divBdr>
        <w:top w:val="none" w:sz="0" w:space="0" w:color="auto"/>
        <w:left w:val="none" w:sz="0" w:space="0" w:color="auto"/>
        <w:bottom w:val="none" w:sz="0" w:space="0" w:color="auto"/>
        <w:right w:val="none" w:sz="0" w:space="0" w:color="auto"/>
      </w:divBdr>
    </w:div>
    <w:div w:id="392654918">
      <w:bodyDiv w:val="1"/>
      <w:marLeft w:val="0"/>
      <w:marRight w:val="0"/>
      <w:marTop w:val="0"/>
      <w:marBottom w:val="0"/>
      <w:divBdr>
        <w:top w:val="none" w:sz="0" w:space="0" w:color="auto"/>
        <w:left w:val="none" w:sz="0" w:space="0" w:color="auto"/>
        <w:bottom w:val="none" w:sz="0" w:space="0" w:color="auto"/>
        <w:right w:val="none" w:sz="0" w:space="0" w:color="auto"/>
      </w:divBdr>
    </w:div>
    <w:div w:id="398406183">
      <w:bodyDiv w:val="1"/>
      <w:marLeft w:val="0"/>
      <w:marRight w:val="0"/>
      <w:marTop w:val="0"/>
      <w:marBottom w:val="0"/>
      <w:divBdr>
        <w:top w:val="none" w:sz="0" w:space="0" w:color="auto"/>
        <w:left w:val="none" w:sz="0" w:space="0" w:color="auto"/>
        <w:bottom w:val="none" w:sz="0" w:space="0" w:color="auto"/>
        <w:right w:val="none" w:sz="0" w:space="0" w:color="auto"/>
      </w:divBdr>
    </w:div>
    <w:div w:id="403455735">
      <w:bodyDiv w:val="1"/>
      <w:marLeft w:val="0"/>
      <w:marRight w:val="0"/>
      <w:marTop w:val="0"/>
      <w:marBottom w:val="0"/>
      <w:divBdr>
        <w:top w:val="none" w:sz="0" w:space="0" w:color="auto"/>
        <w:left w:val="none" w:sz="0" w:space="0" w:color="auto"/>
        <w:bottom w:val="none" w:sz="0" w:space="0" w:color="auto"/>
        <w:right w:val="none" w:sz="0" w:space="0" w:color="auto"/>
      </w:divBdr>
    </w:div>
    <w:div w:id="410204365">
      <w:bodyDiv w:val="1"/>
      <w:marLeft w:val="0"/>
      <w:marRight w:val="0"/>
      <w:marTop w:val="0"/>
      <w:marBottom w:val="0"/>
      <w:divBdr>
        <w:top w:val="none" w:sz="0" w:space="0" w:color="auto"/>
        <w:left w:val="none" w:sz="0" w:space="0" w:color="auto"/>
        <w:bottom w:val="none" w:sz="0" w:space="0" w:color="auto"/>
        <w:right w:val="none" w:sz="0" w:space="0" w:color="auto"/>
      </w:divBdr>
    </w:div>
    <w:div w:id="414740710">
      <w:bodyDiv w:val="1"/>
      <w:marLeft w:val="0"/>
      <w:marRight w:val="0"/>
      <w:marTop w:val="0"/>
      <w:marBottom w:val="0"/>
      <w:divBdr>
        <w:top w:val="none" w:sz="0" w:space="0" w:color="auto"/>
        <w:left w:val="none" w:sz="0" w:space="0" w:color="auto"/>
        <w:bottom w:val="none" w:sz="0" w:space="0" w:color="auto"/>
        <w:right w:val="none" w:sz="0" w:space="0" w:color="auto"/>
      </w:divBdr>
    </w:div>
    <w:div w:id="437912653">
      <w:bodyDiv w:val="1"/>
      <w:marLeft w:val="0"/>
      <w:marRight w:val="0"/>
      <w:marTop w:val="0"/>
      <w:marBottom w:val="0"/>
      <w:divBdr>
        <w:top w:val="none" w:sz="0" w:space="0" w:color="auto"/>
        <w:left w:val="none" w:sz="0" w:space="0" w:color="auto"/>
        <w:bottom w:val="none" w:sz="0" w:space="0" w:color="auto"/>
        <w:right w:val="none" w:sz="0" w:space="0" w:color="auto"/>
      </w:divBdr>
    </w:div>
    <w:div w:id="451366480">
      <w:bodyDiv w:val="1"/>
      <w:marLeft w:val="0"/>
      <w:marRight w:val="0"/>
      <w:marTop w:val="0"/>
      <w:marBottom w:val="0"/>
      <w:divBdr>
        <w:top w:val="none" w:sz="0" w:space="0" w:color="auto"/>
        <w:left w:val="none" w:sz="0" w:space="0" w:color="auto"/>
        <w:bottom w:val="none" w:sz="0" w:space="0" w:color="auto"/>
        <w:right w:val="none" w:sz="0" w:space="0" w:color="auto"/>
      </w:divBdr>
    </w:div>
    <w:div w:id="464810792">
      <w:bodyDiv w:val="1"/>
      <w:marLeft w:val="0"/>
      <w:marRight w:val="0"/>
      <w:marTop w:val="0"/>
      <w:marBottom w:val="0"/>
      <w:divBdr>
        <w:top w:val="none" w:sz="0" w:space="0" w:color="auto"/>
        <w:left w:val="none" w:sz="0" w:space="0" w:color="auto"/>
        <w:bottom w:val="none" w:sz="0" w:space="0" w:color="auto"/>
        <w:right w:val="none" w:sz="0" w:space="0" w:color="auto"/>
      </w:divBdr>
    </w:div>
    <w:div w:id="468278693">
      <w:bodyDiv w:val="1"/>
      <w:marLeft w:val="0"/>
      <w:marRight w:val="0"/>
      <w:marTop w:val="0"/>
      <w:marBottom w:val="0"/>
      <w:divBdr>
        <w:top w:val="none" w:sz="0" w:space="0" w:color="auto"/>
        <w:left w:val="none" w:sz="0" w:space="0" w:color="auto"/>
        <w:bottom w:val="none" w:sz="0" w:space="0" w:color="auto"/>
        <w:right w:val="none" w:sz="0" w:space="0" w:color="auto"/>
      </w:divBdr>
    </w:div>
    <w:div w:id="468279874">
      <w:bodyDiv w:val="1"/>
      <w:marLeft w:val="0"/>
      <w:marRight w:val="0"/>
      <w:marTop w:val="0"/>
      <w:marBottom w:val="0"/>
      <w:divBdr>
        <w:top w:val="none" w:sz="0" w:space="0" w:color="auto"/>
        <w:left w:val="none" w:sz="0" w:space="0" w:color="auto"/>
        <w:bottom w:val="none" w:sz="0" w:space="0" w:color="auto"/>
        <w:right w:val="none" w:sz="0" w:space="0" w:color="auto"/>
      </w:divBdr>
    </w:div>
    <w:div w:id="472673993">
      <w:bodyDiv w:val="1"/>
      <w:marLeft w:val="0"/>
      <w:marRight w:val="0"/>
      <w:marTop w:val="0"/>
      <w:marBottom w:val="0"/>
      <w:divBdr>
        <w:top w:val="none" w:sz="0" w:space="0" w:color="auto"/>
        <w:left w:val="none" w:sz="0" w:space="0" w:color="auto"/>
        <w:bottom w:val="none" w:sz="0" w:space="0" w:color="auto"/>
        <w:right w:val="none" w:sz="0" w:space="0" w:color="auto"/>
      </w:divBdr>
    </w:div>
    <w:div w:id="473258982">
      <w:bodyDiv w:val="1"/>
      <w:marLeft w:val="0"/>
      <w:marRight w:val="0"/>
      <w:marTop w:val="0"/>
      <w:marBottom w:val="0"/>
      <w:divBdr>
        <w:top w:val="none" w:sz="0" w:space="0" w:color="auto"/>
        <w:left w:val="none" w:sz="0" w:space="0" w:color="auto"/>
        <w:bottom w:val="none" w:sz="0" w:space="0" w:color="auto"/>
        <w:right w:val="none" w:sz="0" w:space="0" w:color="auto"/>
      </w:divBdr>
    </w:div>
    <w:div w:id="483425649">
      <w:bodyDiv w:val="1"/>
      <w:marLeft w:val="0"/>
      <w:marRight w:val="0"/>
      <w:marTop w:val="0"/>
      <w:marBottom w:val="0"/>
      <w:divBdr>
        <w:top w:val="none" w:sz="0" w:space="0" w:color="auto"/>
        <w:left w:val="none" w:sz="0" w:space="0" w:color="auto"/>
        <w:bottom w:val="none" w:sz="0" w:space="0" w:color="auto"/>
        <w:right w:val="none" w:sz="0" w:space="0" w:color="auto"/>
      </w:divBdr>
    </w:div>
    <w:div w:id="531919612">
      <w:bodyDiv w:val="1"/>
      <w:marLeft w:val="0"/>
      <w:marRight w:val="0"/>
      <w:marTop w:val="0"/>
      <w:marBottom w:val="0"/>
      <w:divBdr>
        <w:top w:val="none" w:sz="0" w:space="0" w:color="auto"/>
        <w:left w:val="none" w:sz="0" w:space="0" w:color="auto"/>
        <w:bottom w:val="none" w:sz="0" w:space="0" w:color="auto"/>
        <w:right w:val="none" w:sz="0" w:space="0" w:color="auto"/>
      </w:divBdr>
    </w:div>
    <w:div w:id="563681013">
      <w:bodyDiv w:val="1"/>
      <w:marLeft w:val="0"/>
      <w:marRight w:val="0"/>
      <w:marTop w:val="0"/>
      <w:marBottom w:val="0"/>
      <w:divBdr>
        <w:top w:val="none" w:sz="0" w:space="0" w:color="auto"/>
        <w:left w:val="none" w:sz="0" w:space="0" w:color="auto"/>
        <w:bottom w:val="none" w:sz="0" w:space="0" w:color="auto"/>
        <w:right w:val="none" w:sz="0" w:space="0" w:color="auto"/>
      </w:divBdr>
    </w:div>
    <w:div w:id="571046263">
      <w:bodyDiv w:val="1"/>
      <w:marLeft w:val="0"/>
      <w:marRight w:val="0"/>
      <w:marTop w:val="0"/>
      <w:marBottom w:val="0"/>
      <w:divBdr>
        <w:top w:val="none" w:sz="0" w:space="0" w:color="auto"/>
        <w:left w:val="none" w:sz="0" w:space="0" w:color="auto"/>
        <w:bottom w:val="none" w:sz="0" w:space="0" w:color="auto"/>
        <w:right w:val="none" w:sz="0" w:space="0" w:color="auto"/>
      </w:divBdr>
    </w:div>
    <w:div w:id="582684101">
      <w:bodyDiv w:val="1"/>
      <w:marLeft w:val="0"/>
      <w:marRight w:val="0"/>
      <w:marTop w:val="0"/>
      <w:marBottom w:val="0"/>
      <w:divBdr>
        <w:top w:val="none" w:sz="0" w:space="0" w:color="auto"/>
        <w:left w:val="none" w:sz="0" w:space="0" w:color="auto"/>
        <w:bottom w:val="none" w:sz="0" w:space="0" w:color="auto"/>
        <w:right w:val="none" w:sz="0" w:space="0" w:color="auto"/>
      </w:divBdr>
    </w:div>
    <w:div w:id="584925099">
      <w:bodyDiv w:val="1"/>
      <w:marLeft w:val="0"/>
      <w:marRight w:val="0"/>
      <w:marTop w:val="0"/>
      <w:marBottom w:val="0"/>
      <w:divBdr>
        <w:top w:val="none" w:sz="0" w:space="0" w:color="auto"/>
        <w:left w:val="none" w:sz="0" w:space="0" w:color="auto"/>
        <w:bottom w:val="none" w:sz="0" w:space="0" w:color="auto"/>
        <w:right w:val="none" w:sz="0" w:space="0" w:color="auto"/>
      </w:divBdr>
    </w:div>
    <w:div w:id="597635594">
      <w:bodyDiv w:val="1"/>
      <w:marLeft w:val="0"/>
      <w:marRight w:val="0"/>
      <w:marTop w:val="0"/>
      <w:marBottom w:val="0"/>
      <w:divBdr>
        <w:top w:val="none" w:sz="0" w:space="0" w:color="auto"/>
        <w:left w:val="none" w:sz="0" w:space="0" w:color="auto"/>
        <w:bottom w:val="none" w:sz="0" w:space="0" w:color="auto"/>
        <w:right w:val="none" w:sz="0" w:space="0" w:color="auto"/>
      </w:divBdr>
    </w:div>
    <w:div w:id="609091923">
      <w:bodyDiv w:val="1"/>
      <w:marLeft w:val="0"/>
      <w:marRight w:val="0"/>
      <w:marTop w:val="0"/>
      <w:marBottom w:val="0"/>
      <w:divBdr>
        <w:top w:val="none" w:sz="0" w:space="0" w:color="auto"/>
        <w:left w:val="none" w:sz="0" w:space="0" w:color="auto"/>
        <w:bottom w:val="none" w:sz="0" w:space="0" w:color="auto"/>
        <w:right w:val="none" w:sz="0" w:space="0" w:color="auto"/>
      </w:divBdr>
    </w:div>
    <w:div w:id="621033350">
      <w:bodyDiv w:val="1"/>
      <w:marLeft w:val="0"/>
      <w:marRight w:val="0"/>
      <w:marTop w:val="0"/>
      <w:marBottom w:val="0"/>
      <w:divBdr>
        <w:top w:val="none" w:sz="0" w:space="0" w:color="auto"/>
        <w:left w:val="none" w:sz="0" w:space="0" w:color="auto"/>
        <w:bottom w:val="none" w:sz="0" w:space="0" w:color="auto"/>
        <w:right w:val="none" w:sz="0" w:space="0" w:color="auto"/>
      </w:divBdr>
    </w:div>
    <w:div w:id="623659666">
      <w:bodyDiv w:val="1"/>
      <w:marLeft w:val="0"/>
      <w:marRight w:val="0"/>
      <w:marTop w:val="0"/>
      <w:marBottom w:val="0"/>
      <w:divBdr>
        <w:top w:val="none" w:sz="0" w:space="0" w:color="auto"/>
        <w:left w:val="none" w:sz="0" w:space="0" w:color="auto"/>
        <w:bottom w:val="none" w:sz="0" w:space="0" w:color="auto"/>
        <w:right w:val="none" w:sz="0" w:space="0" w:color="auto"/>
      </w:divBdr>
    </w:div>
    <w:div w:id="624849074">
      <w:bodyDiv w:val="1"/>
      <w:marLeft w:val="0"/>
      <w:marRight w:val="0"/>
      <w:marTop w:val="0"/>
      <w:marBottom w:val="0"/>
      <w:divBdr>
        <w:top w:val="none" w:sz="0" w:space="0" w:color="auto"/>
        <w:left w:val="none" w:sz="0" w:space="0" w:color="auto"/>
        <w:bottom w:val="none" w:sz="0" w:space="0" w:color="auto"/>
        <w:right w:val="none" w:sz="0" w:space="0" w:color="auto"/>
      </w:divBdr>
    </w:div>
    <w:div w:id="626545598">
      <w:bodyDiv w:val="1"/>
      <w:marLeft w:val="0"/>
      <w:marRight w:val="0"/>
      <w:marTop w:val="0"/>
      <w:marBottom w:val="0"/>
      <w:divBdr>
        <w:top w:val="none" w:sz="0" w:space="0" w:color="auto"/>
        <w:left w:val="none" w:sz="0" w:space="0" w:color="auto"/>
        <w:bottom w:val="none" w:sz="0" w:space="0" w:color="auto"/>
        <w:right w:val="none" w:sz="0" w:space="0" w:color="auto"/>
      </w:divBdr>
    </w:div>
    <w:div w:id="627511360">
      <w:bodyDiv w:val="1"/>
      <w:marLeft w:val="0"/>
      <w:marRight w:val="0"/>
      <w:marTop w:val="0"/>
      <w:marBottom w:val="0"/>
      <w:divBdr>
        <w:top w:val="none" w:sz="0" w:space="0" w:color="auto"/>
        <w:left w:val="none" w:sz="0" w:space="0" w:color="auto"/>
        <w:bottom w:val="none" w:sz="0" w:space="0" w:color="auto"/>
        <w:right w:val="none" w:sz="0" w:space="0" w:color="auto"/>
      </w:divBdr>
    </w:div>
    <w:div w:id="630476439">
      <w:bodyDiv w:val="1"/>
      <w:marLeft w:val="0"/>
      <w:marRight w:val="0"/>
      <w:marTop w:val="0"/>
      <w:marBottom w:val="0"/>
      <w:divBdr>
        <w:top w:val="none" w:sz="0" w:space="0" w:color="auto"/>
        <w:left w:val="none" w:sz="0" w:space="0" w:color="auto"/>
        <w:bottom w:val="none" w:sz="0" w:space="0" w:color="auto"/>
        <w:right w:val="none" w:sz="0" w:space="0" w:color="auto"/>
      </w:divBdr>
    </w:div>
    <w:div w:id="651982493">
      <w:bodyDiv w:val="1"/>
      <w:marLeft w:val="0"/>
      <w:marRight w:val="0"/>
      <w:marTop w:val="0"/>
      <w:marBottom w:val="0"/>
      <w:divBdr>
        <w:top w:val="none" w:sz="0" w:space="0" w:color="auto"/>
        <w:left w:val="none" w:sz="0" w:space="0" w:color="auto"/>
        <w:bottom w:val="none" w:sz="0" w:space="0" w:color="auto"/>
        <w:right w:val="none" w:sz="0" w:space="0" w:color="auto"/>
      </w:divBdr>
    </w:div>
    <w:div w:id="676151777">
      <w:bodyDiv w:val="1"/>
      <w:marLeft w:val="0"/>
      <w:marRight w:val="0"/>
      <w:marTop w:val="0"/>
      <w:marBottom w:val="0"/>
      <w:divBdr>
        <w:top w:val="none" w:sz="0" w:space="0" w:color="auto"/>
        <w:left w:val="none" w:sz="0" w:space="0" w:color="auto"/>
        <w:bottom w:val="none" w:sz="0" w:space="0" w:color="auto"/>
        <w:right w:val="none" w:sz="0" w:space="0" w:color="auto"/>
      </w:divBdr>
    </w:div>
    <w:div w:id="676810962">
      <w:bodyDiv w:val="1"/>
      <w:marLeft w:val="0"/>
      <w:marRight w:val="0"/>
      <w:marTop w:val="0"/>
      <w:marBottom w:val="0"/>
      <w:divBdr>
        <w:top w:val="none" w:sz="0" w:space="0" w:color="auto"/>
        <w:left w:val="none" w:sz="0" w:space="0" w:color="auto"/>
        <w:bottom w:val="none" w:sz="0" w:space="0" w:color="auto"/>
        <w:right w:val="none" w:sz="0" w:space="0" w:color="auto"/>
      </w:divBdr>
    </w:div>
    <w:div w:id="680863057">
      <w:bodyDiv w:val="1"/>
      <w:marLeft w:val="0"/>
      <w:marRight w:val="0"/>
      <w:marTop w:val="0"/>
      <w:marBottom w:val="0"/>
      <w:divBdr>
        <w:top w:val="none" w:sz="0" w:space="0" w:color="auto"/>
        <w:left w:val="none" w:sz="0" w:space="0" w:color="auto"/>
        <w:bottom w:val="none" w:sz="0" w:space="0" w:color="auto"/>
        <w:right w:val="none" w:sz="0" w:space="0" w:color="auto"/>
      </w:divBdr>
    </w:div>
    <w:div w:id="682517519">
      <w:bodyDiv w:val="1"/>
      <w:marLeft w:val="0"/>
      <w:marRight w:val="0"/>
      <w:marTop w:val="0"/>
      <w:marBottom w:val="0"/>
      <w:divBdr>
        <w:top w:val="none" w:sz="0" w:space="0" w:color="auto"/>
        <w:left w:val="none" w:sz="0" w:space="0" w:color="auto"/>
        <w:bottom w:val="none" w:sz="0" w:space="0" w:color="auto"/>
        <w:right w:val="none" w:sz="0" w:space="0" w:color="auto"/>
      </w:divBdr>
    </w:div>
    <w:div w:id="709038529">
      <w:bodyDiv w:val="1"/>
      <w:marLeft w:val="0"/>
      <w:marRight w:val="0"/>
      <w:marTop w:val="0"/>
      <w:marBottom w:val="0"/>
      <w:divBdr>
        <w:top w:val="none" w:sz="0" w:space="0" w:color="auto"/>
        <w:left w:val="none" w:sz="0" w:space="0" w:color="auto"/>
        <w:bottom w:val="none" w:sz="0" w:space="0" w:color="auto"/>
        <w:right w:val="none" w:sz="0" w:space="0" w:color="auto"/>
      </w:divBdr>
    </w:div>
    <w:div w:id="732579982">
      <w:bodyDiv w:val="1"/>
      <w:marLeft w:val="0"/>
      <w:marRight w:val="0"/>
      <w:marTop w:val="0"/>
      <w:marBottom w:val="0"/>
      <w:divBdr>
        <w:top w:val="none" w:sz="0" w:space="0" w:color="auto"/>
        <w:left w:val="none" w:sz="0" w:space="0" w:color="auto"/>
        <w:bottom w:val="none" w:sz="0" w:space="0" w:color="auto"/>
        <w:right w:val="none" w:sz="0" w:space="0" w:color="auto"/>
      </w:divBdr>
    </w:div>
    <w:div w:id="748773277">
      <w:bodyDiv w:val="1"/>
      <w:marLeft w:val="0"/>
      <w:marRight w:val="0"/>
      <w:marTop w:val="0"/>
      <w:marBottom w:val="0"/>
      <w:divBdr>
        <w:top w:val="none" w:sz="0" w:space="0" w:color="auto"/>
        <w:left w:val="none" w:sz="0" w:space="0" w:color="auto"/>
        <w:bottom w:val="none" w:sz="0" w:space="0" w:color="auto"/>
        <w:right w:val="none" w:sz="0" w:space="0" w:color="auto"/>
      </w:divBdr>
    </w:div>
    <w:div w:id="767820493">
      <w:bodyDiv w:val="1"/>
      <w:marLeft w:val="0"/>
      <w:marRight w:val="0"/>
      <w:marTop w:val="0"/>
      <w:marBottom w:val="0"/>
      <w:divBdr>
        <w:top w:val="none" w:sz="0" w:space="0" w:color="auto"/>
        <w:left w:val="none" w:sz="0" w:space="0" w:color="auto"/>
        <w:bottom w:val="none" w:sz="0" w:space="0" w:color="auto"/>
        <w:right w:val="none" w:sz="0" w:space="0" w:color="auto"/>
      </w:divBdr>
    </w:div>
    <w:div w:id="774835306">
      <w:bodyDiv w:val="1"/>
      <w:marLeft w:val="0"/>
      <w:marRight w:val="0"/>
      <w:marTop w:val="0"/>
      <w:marBottom w:val="0"/>
      <w:divBdr>
        <w:top w:val="none" w:sz="0" w:space="0" w:color="auto"/>
        <w:left w:val="none" w:sz="0" w:space="0" w:color="auto"/>
        <w:bottom w:val="none" w:sz="0" w:space="0" w:color="auto"/>
        <w:right w:val="none" w:sz="0" w:space="0" w:color="auto"/>
      </w:divBdr>
    </w:div>
    <w:div w:id="777523212">
      <w:bodyDiv w:val="1"/>
      <w:marLeft w:val="0"/>
      <w:marRight w:val="0"/>
      <w:marTop w:val="0"/>
      <w:marBottom w:val="0"/>
      <w:divBdr>
        <w:top w:val="none" w:sz="0" w:space="0" w:color="auto"/>
        <w:left w:val="none" w:sz="0" w:space="0" w:color="auto"/>
        <w:bottom w:val="none" w:sz="0" w:space="0" w:color="auto"/>
        <w:right w:val="none" w:sz="0" w:space="0" w:color="auto"/>
      </w:divBdr>
    </w:div>
    <w:div w:id="779106465">
      <w:bodyDiv w:val="1"/>
      <w:marLeft w:val="0"/>
      <w:marRight w:val="0"/>
      <w:marTop w:val="0"/>
      <w:marBottom w:val="0"/>
      <w:divBdr>
        <w:top w:val="none" w:sz="0" w:space="0" w:color="auto"/>
        <w:left w:val="none" w:sz="0" w:space="0" w:color="auto"/>
        <w:bottom w:val="none" w:sz="0" w:space="0" w:color="auto"/>
        <w:right w:val="none" w:sz="0" w:space="0" w:color="auto"/>
      </w:divBdr>
    </w:div>
    <w:div w:id="802697775">
      <w:bodyDiv w:val="1"/>
      <w:marLeft w:val="0"/>
      <w:marRight w:val="0"/>
      <w:marTop w:val="0"/>
      <w:marBottom w:val="0"/>
      <w:divBdr>
        <w:top w:val="none" w:sz="0" w:space="0" w:color="auto"/>
        <w:left w:val="none" w:sz="0" w:space="0" w:color="auto"/>
        <w:bottom w:val="none" w:sz="0" w:space="0" w:color="auto"/>
        <w:right w:val="none" w:sz="0" w:space="0" w:color="auto"/>
      </w:divBdr>
    </w:div>
    <w:div w:id="805781934">
      <w:bodyDiv w:val="1"/>
      <w:marLeft w:val="0"/>
      <w:marRight w:val="0"/>
      <w:marTop w:val="0"/>
      <w:marBottom w:val="0"/>
      <w:divBdr>
        <w:top w:val="none" w:sz="0" w:space="0" w:color="auto"/>
        <w:left w:val="none" w:sz="0" w:space="0" w:color="auto"/>
        <w:bottom w:val="none" w:sz="0" w:space="0" w:color="auto"/>
        <w:right w:val="none" w:sz="0" w:space="0" w:color="auto"/>
      </w:divBdr>
    </w:div>
    <w:div w:id="806360164">
      <w:bodyDiv w:val="1"/>
      <w:marLeft w:val="0"/>
      <w:marRight w:val="0"/>
      <w:marTop w:val="0"/>
      <w:marBottom w:val="0"/>
      <w:divBdr>
        <w:top w:val="none" w:sz="0" w:space="0" w:color="auto"/>
        <w:left w:val="none" w:sz="0" w:space="0" w:color="auto"/>
        <w:bottom w:val="none" w:sz="0" w:space="0" w:color="auto"/>
        <w:right w:val="none" w:sz="0" w:space="0" w:color="auto"/>
      </w:divBdr>
    </w:div>
    <w:div w:id="815610052">
      <w:bodyDiv w:val="1"/>
      <w:marLeft w:val="0"/>
      <w:marRight w:val="0"/>
      <w:marTop w:val="0"/>
      <w:marBottom w:val="0"/>
      <w:divBdr>
        <w:top w:val="none" w:sz="0" w:space="0" w:color="auto"/>
        <w:left w:val="none" w:sz="0" w:space="0" w:color="auto"/>
        <w:bottom w:val="none" w:sz="0" w:space="0" w:color="auto"/>
        <w:right w:val="none" w:sz="0" w:space="0" w:color="auto"/>
      </w:divBdr>
    </w:div>
    <w:div w:id="816186162">
      <w:bodyDiv w:val="1"/>
      <w:marLeft w:val="0"/>
      <w:marRight w:val="0"/>
      <w:marTop w:val="0"/>
      <w:marBottom w:val="0"/>
      <w:divBdr>
        <w:top w:val="none" w:sz="0" w:space="0" w:color="auto"/>
        <w:left w:val="none" w:sz="0" w:space="0" w:color="auto"/>
        <w:bottom w:val="none" w:sz="0" w:space="0" w:color="auto"/>
        <w:right w:val="none" w:sz="0" w:space="0" w:color="auto"/>
      </w:divBdr>
    </w:div>
    <w:div w:id="821383961">
      <w:bodyDiv w:val="1"/>
      <w:marLeft w:val="0"/>
      <w:marRight w:val="0"/>
      <w:marTop w:val="0"/>
      <w:marBottom w:val="0"/>
      <w:divBdr>
        <w:top w:val="none" w:sz="0" w:space="0" w:color="auto"/>
        <w:left w:val="none" w:sz="0" w:space="0" w:color="auto"/>
        <w:bottom w:val="none" w:sz="0" w:space="0" w:color="auto"/>
        <w:right w:val="none" w:sz="0" w:space="0" w:color="auto"/>
      </w:divBdr>
    </w:div>
    <w:div w:id="847061259">
      <w:bodyDiv w:val="1"/>
      <w:marLeft w:val="0"/>
      <w:marRight w:val="0"/>
      <w:marTop w:val="0"/>
      <w:marBottom w:val="0"/>
      <w:divBdr>
        <w:top w:val="none" w:sz="0" w:space="0" w:color="auto"/>
        <w:left w:val="none" w:sz="0" w:space="0" w:color="auto"/>
        <w:bottom w:val="none" w:sz="0" w:space="0" w:color="auto"/>
        <w:right w:val="none" w:sz="0" w:space="0" w:color="auto"/>
      </w:divBdr>
    </w:div>
    <w:div w:id="853613085">
      <w:bodyDiv w:val="1"/>
      <w:marLeft w:val="0"/>
      <w:marRight w:val="0"/>
      <w:marTop w:val="0"/>
      <w:marBottom w:val="0"/>
      <w:divBdr>
        <w:top w:val="none" w:sz="0" w:space="0" w:color="auto"/>
        <w:left w:val="none" w:sz="0" w:space="0" w:color="auto"/>
        <w:bottom w:val="none" w:sz="0" w:space="0" w:color="auto"/>
        <w:right w:val="none" w:sz="0" w:space="0" w:color="auto"/>
      </w:divBdr>
    </w:div>
    <w:div w:id="867717155">
      <w:bodyDiv w:val="1"/>
      <w:marLeft w:val="0"/>
      <w:marRight w:val="0"/>
      <w:marTop w:val="0"/>
      <w:marBottom w:val="0"/>
      <w:divBdr>
        <w:top w:val="none" w:sz="0" w:space="0" w:color="auto"/>
        <w:left w:val="none" w:sz="0" w:space="0" w:color="auto"/>
        <w:bottom w:val="none" w:sz="0" w:space="0" w:color="auto"/>
        <w:right w:val="none" w:sz="0" w:space="0" w:color="auto"/>
      </w:divBdr>
    </w:div>
    <w:div w:id="892891705">
      <w:bodyDiv w:val="1"/>
      <w:marLeft w:val="0"/>
      <w:marRight w:val="0"/>
      <w:marTop w:val="0"/>
      <w:marBottom w:val="0"/>
      <w:divBdr>
        <w:top w:val="none" w:sz="0" w:space="0" w:color="auto"/>
        <w:left w:val="none" w:sz="0" w:space="0" w:color="auto"/>
        <w:bottom w:val="none" w:sz="0" w:space="0" w:color="auto"/>
        <w:right w:val="none" w:sz="0" w:space="0" w:color="auto"/>
      </w:divBdr>
    </w:div>
    <w:div w:id="895702421">
      <w:bodyDiv w:val="1"/>
      <w:marLeft w:val="0"/>
      <w:marRight w:val="0"/>
      <w:marTop w:val="0"/>
      <w:marBottom w:val="0"/>
      <w:divBdr>
        <w:top w:val="none" w:sz="0" w:space="0" w:color="auto"/>
        <w:left w:val="none" w:sz="0" w:space="0" w:color="auto"/>
        <w:bottom w:val="none" w:sz="0" w:space="0" w:color="auto"/>
        <w:right w:val="none" w:sz="0" w:space="0" w:color="auto"/>
      </w:divBdr>
    </w:div>
    <w:div w:id="902830135">
      <w:bodyDiv w:val="1"/>
      <w:marLeft w:val="0"/>
      <w:marRight w:val="0"/>
      <w:marTop w:val="0"/>
      <w:marBottom w:val="0"/>
      <w:divBdr>
        <w:top w:val="none" w:sz="0" w:space="0" w:color="auto"/>
        <w:left w:val="none" w:sz="0" w:space="0" w:color="auto"/>
        <w:bottom w:val="none" w:sz="0" w:space="0" w:color="auto"/>
        <w:right w:val="none" w:sz="0" w:space="0" w:color="auto"/>
      </w:divBdr>
    </w:div>
    <w:div w:id="920606306">
      <w:bodyDiv w:val="1"/>
      <w:marLeft w:val="0"/>
      <w:marRight w:val="0"/>
      <w:marTop w:val="0"/>
      <w:marBottom w:val="0"/>
      <w:divBdr>
        <w:top w:val="none" w:sz="0" w:space="0" w:color="auto"/>
        <w:left w:val="none" w:sz="0" w:space="0" w:color="auto"/>
        <w:bottom w:val="none" w:sz="0" w:space="0" w:color="auto"/>
        <w:right w:val="none" w:sz="0" w:space="0" w:color="auto"/>
      </w:divBdr>
    </w:div>
    <w:div w:id="920942670">
      <w:bodyDiv w:val="1"/>
      <w:marLeft w:val="0"/>
      <w:marRight w:val="0"/>
      <w:marTop w:val="0"/>
      <w:marBottom w:val="0"/>
      <w:divBdr>
        <w:top w:val="none" w:sz="0" w:space="0" w:color="auto"/>
        <w:left w:val="none" w:sz="0" w:space="0" w:color="auto"/>
        <w:bottom w:val="none" w:sz="0" w:space="0" w:color="auto"/>
        <w:right w:val="none" w:sz="0" w:space="0" w:color="auto"/>
      </w:divBdr>
    </w:div>
    <w:div w:id="923226833">
      <w:bodyDiv w:val="1"/>
      <w:marLeft w:val="0"/>
      <w:marRight w:val="0"/>
      <w:marTop w:val="0"/>
      <w:marBottom w:val="0"/>
      <w:divBdr>
        <w:top w:val="none" w:sz="0" w:space="0" w:color="auto"/>
        <w:left w:val="none" w:sz="0" w:space="0" w:color="auto"/>
        <w:bottom w:val="none" w:sz="0" w:space="0" w:color="auto"/>
        <w:right w:val="none" w:sz="0" w:space="0" w:color="auto"/>
      </w:divBdr>
    </w:div>
    <w:div w:id="935093908">
      <w:bodyDiv w:val="1"/>
      <w:marLeft w:val="0"/>
      <w:marRight w:val="0"/>
      <w:marTop w:val="0"/>
      <w:marBottom w:val="0"/>
      <w:divBdr>
        <w:top w:val="none" w:sz="0" w:space="0" w:color="auto"/>
        <w:left w:val="none" w:sz="0" w:space="0" w:color="auto"/>
        <w:bottom w:val="none" w:sz="0" w:space="0" w:color="auto"/>
        <w:right w:val="none" w:sz="0" w:space="0" w:color="auto"/>
      </w:divBdr>
      <w:divsChild>
        <w:div w:id="1649628447">
          <w:marLeft w:val="0"/>
          <w:marRight w:val="0"/>
          <w:marTop w:val="0"/>
          <w:marBottom w:val="0"/>
          <w:divBdr>
            <w:top w:val="none" w:sz="0" w:space="0" w:color="auto"/>
            <w:left w:val="none" w:sz="0" w:space="0" w:color="auto"/>
            <w:bottom w:val="none" w:sz="0" w:space="0" w:color="auto"/>
            <w:right w:val="none" w:sz="0" w:space="0" w:color="auto"/>
          </w:divBdr>
          <w:divsChild>
            <w:div w:id="1809395297">
              <w:marLeft w:val="0"/>
              <w:marRight w:val="0"/>
              <w:marTop w:val="0"/>
              <w:marBottom w:val="0"/>
              <w:divBdr>
                <w:top w:val="none" w:sz="0" w:space="0" w:color="auto"/>
                <w:left w:val="none" w:sz="0" w:space="0" w:color="auto"/>
                <w:bottom w:val="none" w:sz="0" w:space="0" w:color="auto"/>
                <w:right w:val="none" w:sz="0" w:space="0" w:color="auto"/>
              </w:divBdr>
              <w:divsChild>
                <w:div w:id="1292442795">
                  <w:marLeft w:val="0"/>
                  <w:marRight w:val="0"/>
                  <w:marTop w:val="0"/>
                  <w:marBottom w:val="0"/>
                  <w:divBdr>
                    <w:top w:val="none" w:sz="0" w:space="0" w:color="auto"/>
                    <w:left w:val="none" w:sz="0" w:space="0" w:color="auto"/>
                    <w:bottom w:val="none" w:sz="0" w:space="0" w:color="auto"/>
                    <w:right w:val="none" w:sz="0" w:space="0" w:color="auto"/>
                  </w:divBdr>
                  <w:divsChild>
                    <w:div w:id="53897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190439">
      <w:bodyDiv w:val="1"/>
      <w:marLeft w:val="0"/>
      <w:marRight w:val="0"/>
      <w:marTop w:val="0"/>
      <w:marBottom w:val="0"/>
      <w:divBdr>
        <w:top w:val="none" w:sz="0" w:space="0" w:color="auto"/>
        <w:left w:val="none" w:sz="0" w:space="0" w:color="auto"/>
        <w:bottom w:val="none" w:sz="0" w:space="0" w:color="auto"/>
        <w:right w:val="none" w:sz="0" w:space="0" w:color="auto"/>
      </w:divBdr>
    </w:div>
    <w:div w:id="961157526">
      <w:bodyDiv w:val="1"/>
      <w:marLeft w:val="0"/>
      <w:marRight w:val="0"/>
      <w:marTop w:val="0"/>
      <w:marBottom w:val="0"/>
      <w:divBdr>
        <w:top w:val="none" w:sz="0" w:space="0" w:color="auto"/>
        <w:left w:val="none" w:sz="0" w:space="0" w:color="auto"/>
        <w:bottom w:val="none" w:sz="0" w:space="0" w:color="auto"/>
        <w:right w:val="none" w:sz="0" w:space="0" w:color="auto"/>
      </w:divBdr>
    </w:div>
    <w:div w:id="977106440">
      <w:bodyDiv w:val="1"/>
      <w:marLeft w:val="0"/>
      <w:marRight w:val="0"/>
      <w:marTop w:val="0"/>
      <w:marBottom w:val="0"/>
      <w:divBdr>
        <w:top w:val="none" w:sz="0" w:space="0" w:color="auto"/>
        <w:left w:val="none" w:sz="0" w:space="0" w:color="auto"/>
        <w:bottom w:val="none" w:sz="0" w:space="0" w:color="auto"/>
        <w:right w:val="none" w:sz="0" w:space="0" w:color="auto"/>
      </w:divBdr>
    </w:div>
    <w:div w:id="984317567">
      <w:bodyDiv w:val="1"/>
      <w:marLeft w:val="0"/>
      <w:marRight w:val="0"/>
      <w:marTop w:val="0"/>
      <w:marBottom w:val="0"/>
      <w:divBdr>
        <w:top w:val="none" w:sz="0" w:space="0" w:color="auto"/>
        <w:left w:val="none" w:sz="0" w:space="0" w:color="auto"/>
        <w:bottom w:val="none" w:sz="0" w:space="0" w:color="auto"/>
        <w:right w:val="none" w:sz="0" w:space="0" w:color="auto"/>
      </w:divBdr>
    </w:div>
    <w:div w:id="986469733">
      <w:bodyDiv w:val="1"/>
      <w:marLeft w:val="0"/>
      <w:marRight w:val="0"/>
      <w:marTop w:val="0"/>
      <w:marBottom w:val="0"/>
      <w:divBdr>
        <w:top w:val="none" w:sz="0" w:space="0" w:color="auto"/>
        <w:left w:val="none" w:sz="0" w:space="0" w:color="auto"/>
        <w:bottom w:val="none" w:sz="0" w:space="0" w:color="auto"/>
        <w:right w:val="none" w:sz="0" w:space="0" w:color="auto"/>
      </w:divBdr>
    </w:div>
    <w:div w:id="990602318">
      <w:bodyDiv w:val="1"/>
      <w:marLeft w:val="0"/>
      <w:marRight w:val="0"/>
      <w:marTop w:val="0"/>
      <w:marBottom w:val="0"/>
      <w:divBdr>
        <w:top w:val="none" w:sz="0" w:space="0" w:color="auto"/>
        <w:left w:val="none" w:sz="0" w:space="0" w:color="auto"/>
        <w:bottom w:val="none" w:sz="0" w:space="0" w:color="auto"/>
        <w:right w:val="none" w:sz="0" w:space="0" w:color="auto"/>
      </w:divBdr>
    </w:div>
    <w:div w:id="1005281558">
      <w:bodyDiv w:val="1"/>
      <w:marLeft w:val="0"/>
      <w:marRight w:val="0"/>
      <w:marTop w:val="0"/>
      <w:marBottom w:val="0"/>
      <w:divBdr>
        <w:top w:val="none" w:sz="0" w:space="0" w:color="auto"/>
        <w:left w:val="none" w:sz="0" w:space="0" w:color="auto"/>
        <w:bottom w:val="none" w:sz="0" w:space="0" w:color="auto"/>
        <w:right w:val="none" w:sz="0" w:space="0" w:color="auto"/>
      </w:divBdr>
    </w:div>
    <w:div w:id="1035735853">
      <w:bodyDiv w:val="1"/>
      <w:marLeft w:val="0"/>
      <w:marRight w:val="0"/>
      <w:marTop w:val="0"/>
      <w:marBottom w:val="0"/>
      <w:divBdr>
        <w:top w:val="none" w:sz="0" w:space="0" w:color="auto"/>
        <w:left w:val="none" w:sz="0" w:space="0" w:color="auto"/>
        <w:bottom w:val="none" w:sz="0" w:space="0" w:color="auto"/>
        <w:right w:val="none" w:sz="0" w:space="0" w:color="auto"/>
      </w:divBdr>
    </w:div>
    <w:div w:id="1036849056">
      <w:bodyDiv w:val="1"/>
      <w:marLeft w:val="0"/>
      <w:marRight w:val="0"/>
      <w:marTop w:val="0"/>
      <w:marBottom w:val="0"/>
      <w:divBdr>
        <w:top w:val="none" w:sz="0" w:space="0" w:color="auto"/>
        <w:left w:val="none" w:sz="0" w:space="0" w:color="auto"/>
        <w:bottom w:val="none" w:sz="0" w:space="0" w:color="auto"/>
        <w:right w:val="none" w:sz="0" w:space="0" w:color="auto"/>
      </w:divBdr>
    </w:div>
    <w:div w:id="1041826520">
      <w:bodyDiv w:val="1"/>
      <w:marLeft w:val="0"/>
      <w:marRight w:val="0"/>
      <w:marTop w:val="0"/>
      <w:marBottom w:val="0"/>
      <w:divBdr>
        <w:top w:val="none" w:sz="0" w:space="0" w:color="auto"/>
        <w:left w:val="none" w:sz="0" w:space="0" w:color="auto"/>
        <w:bottom w:val="none" w:sz="0" w:space="0" w:color="auto"/>
        <w:right w:val="none" w:sz="0" w:space="0" w:color="auto"/>
      </w:divBdr>
    </w:div>
    <w:div w:id="1052774691">
      <w:bodyDiv w:val="1"/>
      <w:marLeft w:val="0"/>
      <w:marRight w:val="0"/>
      <w:marTop w:val="0"/>
      <w:marBottom w:val="0"/>
      <w:divBdr>
        <w:top w:val="none" w:sz="0" w:space="0" w:color="auto"/>
        <w:left w:val="none" w:sz="0" w:space="0" w:color="auto"/>
        <w:bottom w:val="none" w:sz="0" w:space="0" w:color="auto"/>
        <w:right w:val="none" w:sz="0" w:space="0" w:color="auto"/>
      </w:divBdr>
    </w:div>
    <w:div w:id="1069578938">
      <w:bodyDiv w:val="1"/>
      <w:marLeft w:val="0"/>
      <w:marRight w:val="0"/>
      <w:marTop w:val="0"/>
      <w:marBottom w:val="0"/>
      <w:divBdr>
        <w:top w:val="none" w:sz="0" w:space="0" w:color="auto"/>
        <w:left w:val="none" w:sz="0" w:space="0" w:color="auto"/>
        <w:bottom w:val="none" w:sz="0" w:space="0" w:color="auto"/>
        <w:right w:val="none" w:sz="0" w:space="0" w:color="auto"/>
      </w:divBdr>
    </w:div>
    <w:div w:id="1096172678">
      <w:bodyDiv w:val="1"/>
      <w:marLeft w:val="0"/>
      <w:marRight w:val="0"/>
      <w:marTop w:val="0"/>
      <w:marBottom w:val="0"/>
      <w:divBdr>
        <w:top w:val="none" w:sz="0" w:space="0" w:color="auto"/>
        <w:left w:val="none" w:sz="0" w:space="0" w:color="auto"/>
        <w:bottom w:val="none" w:sz="0" w:space="0" w:color="auto"/>
        <w:right w:val="none" w:sz="0" w:space="0" w:color="auto"/>
      </w:divBdr>
    </w:div>
    <w:div w:id="1115439494">
      <w:bodyDiv w:val="1"/>
      <w:marLeft w:val="0"/>
      <w:marRight w:val="0"/>
      <w:marTop w:val="0"/>
      <w:marBottom w:val="0"/>
      <w:divBdr>
        <w:top w:val="none" w:sz="0" w:space="0" w:color="auto"/>
        <w:left w:val="none" w:sz="0" w:space="0" w:color="auto"/>
        <w:bottom w:val="none" w:sz="0" w:space="0" w:color="auto"/>
        <w:right w:val="none" w:sz="0" w:space="0" w:color="auto"/>
      </w:divBdr>
    </w:div>
    <w:div w:id="1147667231">
      <w:bodyDiv w:val="1"/>
      <w:marLeft w:val="0"/>
      <w:marRight w:val="0"/>
      <w:marTop w:val="0"/>
      <w:marBottom w:val="0"/>
      <w:divBdr>
        <w:top w:val="none" w:sz="0" w:space="0" w:color="auto"/>
        <w:left w:val="none" w:sz="0" w:space="0" w:color="auto"/>
        <w:bottom w:val="none" w:sz="0" w:space="0" w:color="auto"/>
        <w:right w:val="none" w:sz="0" w:space="0" w:color="auto"/>
      </w:divBdr>
    </w:div>
    <w:div w:id="1162817391">
      <w:bodyDiv w:val="1"/>
      <w:marLeft w:val="0"/>
      <w:marRight w:val="0"/>
      <w:marTop w:val="0"/>
      <w:marBottom w:val="0"/>
      <w:divBdr>
        <w:top w:val="none" w:sz="0" w:space="0" w:color="auto"/>
        <w:left w:val="none" w:sz="0" w:space="0" w:color="auto"/>
        <w:bottom w:val="none" w:sz="0" w:space="0" w:color="auto"/>
        <w:right w:val="none" w:sz="0" w:space="0" w:color="auto"/>
      </w:divBdr>
    </w:div>
    <w:div w:id="1175727184">
      <w:bodyDiv w:val="1"/>
      <w:marLeft w:val="0"/>
      <w:marRight w:val="0"/>
      <w:marTop w:val="0"/>
      <w:marBottom w:val="0"/>
      <w:divBdr>
        <w:top w:val="none" w:sz="0" w:space="0" w:color="auto"/>
        <w:left w:val="none" w:sz="0" w:space="0" w:color="auto"/>
        <w:bottom w:val="none" w:sz="0" w:space="0" w:color="auto"/>
        <w:right w:val="none" w:sz="0" w:space="0" w:color="auto"/>
      </w:divBdr>
    </w:div>
    <w:div w:id="1208175933">
      <w:bodyDiv w:val="1"/>
      <w:marLeft w:val="0"/>
      <w:marRight w:val="0"/>
      <w:marTop w:val="0"/>
      <w:marBottom w:val="0"/>
      <w:divBdr>
        <w:top w:val="none" w:sz="0" w:space="0" w:color="auto"/>
        <w:left w:val="none" w:sz="0" w:space="0" w:color="auto"/>
        <w:bottom w:val="none" w:sz="0" w:space="0" w:color="auto"/>
        <w:right w:val="none" w:sz="0" w:space="0" w:color="auto"/>
      </w:divBdr>
    </w:div>
    <w:div w:id="1227104891">
      <w:bodyDiv w:val="1"/>
      <w:marLeft w:val="0"/>
      <w:marRight w:val="0"/>
      <w:marTop w:val="0"/>
      <w:marBottom w:val="0"/>
      <w:divBdr>
        <w:top w:val="none" w:sz="0" w:space="0" w:color="auto"/>
        <w:left w:val="none" w:sz="0" w:space="0" w:color="auto"/>
        <w:bottom w:val="none" w:sz="0" w:space="0" w:color="auto"/>
        <w:right w:val="none" w:sz="0" w:space="0" w:color="auto"/>
      </w:divBdr>
    </w:div>
    <w:div w:id="1229153667">
      <w:bodyDiv w:val="1"/>
      <w:marLeft w:val="0"/>
      <w:marRight w:val="0"/>
      <w:marTop w:val="0"/>
      <w:marBottom w:val="0"/>
      <w:divBdr>
        <w:top w:val="none" w:sz="0" w:space="0" w:color="auto"/>
        <w:left w:val="none" w:sz="0" w:space="0" w:color="auto"/>
        <w:bottom w:val="none" w:sz="0" w:space="0" w:color="auto"/>
        <w:right w:val="none" w:sz="0" w:space="0" w:color="auto"/>
      </w:divBdr>
    </w:div>
    <w:div w:id="1242836213">
      <w:bodyDiv w:val="1"/>
      <w:marLeft w:val="0"/>
      <w:marRight w:val="0"/>
      <w:marTop w:val="0"/>
      <w:marBottom w:val="0"/>
      <w:divBdr>
        <w:top w:val="none" w:sz="0" w:space="0" w:color="auto"/>
        <w:left w:val="none" w:sz="0" w:space="0" w:color="auto"/>
        <w:bottom w:val="none" w:sz="0" w:space="0" w:color="auto"/>
        <w:right w:val="none" w:sz="0" w:space="0" w:color="auto"/>
      </w:divBdr>
    </w:div>
    <w:div w:id="1264453938">
      <w:bodyDiv w:val="1"/>
      <w:marLeft w:val="0"/>
      <w:marRight w:val="0"/>
      <w:marTop w:val="0"/>
      <w:marBottom w:val="0"/>
      <w:divBdr>
        <w:top w:val="none" w:sz="0" w:space="0" w:color="auto"/>
        <w:left w:val="none" w:sz="0" w:space="0" w:color="auto"/>
        <w:bottom w:val="none" w:sz="0" w:space="0" w:color="auto"/>
        <w:right w:val="none" w:sz="0" w:space="0" w:color="auto"/>
      </w:divBdr>
    </w:div>
    <w:div w:id="1266814722">
      <w:bodyDiv w:val="1"/>
      <w:marLeft w:val="0"/>
      <w:marRight w:val="0"/>
      <w:marTop w:val="0"/>
      <w:marBottom w:val="0"/>
      <w:divBdr>
        <w:top w:val="none" w:sz="0" w:space="0" w:color="auto"/>
        <w:left w:val="none" w:sz="0" w:space="0" w:color="auto"/>
        <w:bottom w:val="none" w:sz="0" w:space="0" w:color="auto"/>
        <w:right w:val="none" w:sz="0" w:space="0" w:color="auto"/>
      </w:divBdr>
    </w:div>
    <w:div w:id="1291325578">
      <w:bodyDiv w:val="1"/>
      <w:marLeft w:val="0"/>
      <w:marRight w:val="0"/>
      <w:marTop w:val="0"/>
      <w:marBottom w:val="0"/>
      <w:divBdr>
        <w:top w:val="none" w:sz="0" w:space="0" w:color="auto"/>
        <w:left w:val="none" w:sz="0" w:space="0" w:color="auto"/>
        <w:bottom w:val="none" w:sz="0" w:space="0" w:color="auto"/>
        <w:right w:val="none" w:sz="0" w:space="0" w:color="auto"/>
      </w:divBdr>
    </w:div>
    <w:div w:id="1291667712">
      <w:bodyDiv w:val="1"/>
      <w:marLeft w:val="0"/>
      <w:marRight w:val="0"/>
      <w:marTop w:val="0"/>
      <w:marBottom w:val="0"/>
      <w:divBdr>
        <w:top w:val="none" w:sz="0" w:space="0" w:color="auto"/>
        <w:left w:val="none" w:sz="0" w:space="0" w:color="auto"/>
        <w:bottom w:val="none" w:sz="0" w:space="0" w:color="auto"/>
        <w:right w:val="none" w:sz="0" w:space="0" w:color="auto"/>
      </w:divBdr>
    </w:div>
    <w:div w:id="1304578647">
      <w:bodyDiv w:val="1"/>
      <w:marLeft w:val="0"/>
      <w:marRight w:val="0"/>
      <w:marTop w:val="0"/>
      <w:marBottom w:val="0"/>
      <w:divBdr>
        <w:top w:val="none" w:sz="0" w:space="0" w:color="auto"/>
        <w:left w:val="none" w:sz="0" w:space="0" w:color="auto"/>
        <w:bottom w:val="none" w:sz="0" w:space="0" w:color="auto"/>
        <w:right w:val="none" w:sz="0" w:space="0" w:color="auto"/>
      </w:divBdr>
    </w:div>
    <w:div w:id="1310400268">
      <w:bodyDiv w:val="1"/>
      <w:marLeft w:val="0"/>
      <w:marRight w:val="0"/>
      <w:marTop w:val="0"/>
      <w:marBottom w:val="0"/>
      <w:divBdr>
        <w:top w:val="none" w:sz="0" w:space="0" w:color="auto"/>
        <w:left w:val="none" w:sz="0" w:space="0" w:color="auto"/>
        <w:bottom w:val="none" w:sz="0" w:space="0" w:color="auto"/>
        <w:right w:val="none" w:sz="0" w:space="0" w:color="auto"/>
      </w:divBdr>
    </w:div>
    <w:div w:id="1337222567">
      <w:bodyDiv w:val="1"/>
      <w:marLeft w:val="0"/>
      <w:marRight w:val="0"/>
      <w:marTop w:val="0"/>
      <w:marBottom w:val="0"/>
      <w:divBdr>
        <w:top w:val="none" w:sz="0" w:space="0" w:color="auto"/>
        <w:left w:val="none" w:sz="0" w:space="0" w:color="auto"/>
        <w:bottom w:val="none" w:sz="0" w:space="0" w:color="auto"/>
        <w:right w:val="none" w:sz="0" w:space="0" w:color="auto"/>
      </w:divBdr>
    </w:div>
    <w:div w:id="1361392235">
      <w:bodyDiv w:val="1"/>
      <w:marLeft w:val="0"/>
      <w:marRight w:val="0"/>
      <w:marTop w:val="0"/>
      <w:marBottom w:val="0"/>
      <w:divBdr>
        <w:top w:val="none" w:sz="0" w:space="0" w:color="auto"/>
        <w:left w:val="none" w:sz="0" w:space="0" w:color="auto"/>
        <w:bottom w:val="none" w:sz="0" w:space="0" w:color="auto"/>
        <w:right w:val="none" w:sz="0" w:space="0" w:color="auto"/>
      </w:divBdr>
    </w:div>
    <w:div w:id="1363508458">
      <w:bodyDiv w:val="1"/>
      <w:marLeft w:val="0"/>
      <w:marRight w:val="0"/>
      <w:marTop w:val="0"/>
      <w:marBottom w:val="0"/>
      <w:divBdr>
        <w:top w:val="none" w:sz="0" w:space="0" w:color="auto"/>
        <w:left w:val="none" w:sz="0" w:space="0" w:color="auto"/>
        <w:bottom w:val="none" w:sz="0" w:space="0" w:color="auto"/>
        <w:right w:val="none" w:sz="0" w:space="0" w:color="auto"/>
      </w:divBdr>
    </w:div>
    <w:div w:id="1384133316">
      <w:bodyDiv w:val="1"/>
      <w:marLeft w:val="0"/>
      <w:marRight w:val="0"/>
      <w:marTop w:val="0"/>
      <w:marBottom w:val="0"/>
      <w:divBdr>
        <w:top w:val="none" w:sz="0" w:space="0" w:color="auto"/>
        <w:left w:val="none" w:sz="0" w:space="0" w:color="auto"/>
        <w:bottom w:val="none" w:sz="0" w:space="0" w:color="auto"/>
        <w:right w:val="none" w:sz="0" w:space="0" w:color="auto"/>
      </w:divBdr>
    </w:div>
    <w:div w:id="1415400354">
      <w:bodyDiv w:val="1"/>
      <w:marLeft w:val="0"/>
      <w:marRight w:val="0"/>
      <w:marTop w:val="0"/>
      <w:marBottom w:val="0"/>
      <w:divBdr>
        <w:top w:val="none" w:sz="0" w:space="0" w:color="auto"/>
        <w:left w:val="none" w:sz="0" w:space="0" w:color="auto"/>
        <w:bottom w:val="none" w:sz="0" w:space="0" w:color="auto"/>
        <w:right w:val="none" w:sz="0" w:space="0" w:color="auto"/>
      </w:divBdr>
    </w:div>
    <w:div w:id="1424107050">
      <w:bodyDiv w:val="1"/>
      <w:marLeft w:val="0"/>
      <w:marRight w:val="0"/>
      <w:marTop w:val="0"/>
      <w:marBottom w:val="0"/>
      <w:divBdr>
        <w:top w:val="none" w:sz="0" w:space="0" w:color="auto"/>
        <w:left w:val="none" w:sz="0" w:space="0" w:color="auto"/>
        <w:bottom w:val="none" w:sz="0" w:space="0" w:color="auto"/>
        <w:right w:val="none" w:sz="0" w:space="0" w:color="auto"/>
      </w:divBdr>
    </w:div>
    <w:div w:id="1436902819">
      <w:bodyDiv w:val="1"/>
      <w:marLeft w:val="0"/>
      <w:marRight w:val="0"/>
      <w:marTop w:val="0"/>
      <w:marBottom w:val="0"/>
      <w:divBdr>
        <w:top w:val="none" w:sz="0" w:space="0" w:color="auto"/>
        <w:left w:val="none" w:sz="0" w:space="0" w:color="auto"/>
        <w:bottom w:val="none" w:sz="0" w:space="0" w:color="auto"/>
        <w:right w:val="none" w:sz="0" w:space="0" w:color="auto"/>
      </w:divBdr>
    </w:div>
    <w:div w:id="1437485440">
      <w:bodyDiv w:val="1"/>
      <w:marLeft w:val="0"/>
      <w:marRight w:val="0"/>
      <w:marTop w:val="0"/>
      <w:marBottom w:val="0"/>
      <w:divBdr>
        <w:top w:val="none" w:sz="0" w:space="0" w:color="auto"/>
        <w:left w:val="none" w:sz="0" w:space="0" w:color="auto"/>
        <w:bottom w:val="none" w:sz="0" w:space="0" w:color="auto"/>
        <w:right w:val="none" w:sz="0" w:space="0" w:color="auto"/>
      </w:divBdr>
    </w:div>
    <w:div w:id="1456172761">
      <w:bodyDiv w:val="1"/>
      <w:marLeft w:val="0"/>
      <w:marRight w:val="0"/>
      <w:marTop w:val="0"/>
      <w:marBottom w:val="0"/>
      <w:divBdr>
        <w:top w:val="none" w:sz="0" w:space="0" w:color="auto"/>
        <w:left w:val="none" w:sz="0" w:space="0" w:color="auto"/>
        <w:bottom w:val="none" w:sz="0" w:space="0" w:color="auto"/>
        <w:right w:val="none" w:sz="0" w:space="0" w:color="auto"/>
      </w:divBdr>
    </w:div>
    <w:div w:id="1458138125">
      <w:bodyDiv w:val="1"/>
      <w:marLeft w:val="0"/>
      <w:marRight w:val="0"/>
      <w:marTop w:val="0"/>
      <w:marBottom w:val="0"/>
      <w:divBdr>
        <w:top w:val="none" w:sz="0" w:space="0" w:color="auto"/>
        <w:left w:val="none" w:sz="0" w:space="0" w:color="auto"/>
        <w:bottom w:val="none" w:sz="0" w:space="0" w:color="auto"/>
        <w:right w:val="none" w:sz="0" w:space="0" w:color="auto"/>
      </w:divBdr>
    </w:div>
    <w:div w:id="1460224112">
      <w:bodyDiv w:val="1"/>
      <w:marLeft w:val="0"/>
      <w:marRight w:val="0"/>
      <w:marTop w:val="0"/>
      <w:marBottom w:val="0"/>
      <w:divBdr>
        <w:top w:val="none" w:sz="0" w:space="0" w:color="auto"/>
        <w:left w:val="none" w:sz="0" w:space="0" w:color="auto"/>
        <w:bottom w:val="none" w:sz="0" w:space="0" w:color="auto"/>
        <w:right w:val="none" w:sz="0" w:space="0" w:color="auto"/>
      </w:divBdr>
    </w:div>
    <w:div w:id="1462112889">
      <w:bodyDiv w:val="1"/>
      <w:marLeft w:val="0"/>
      <w:marRight w:val="0"/>
      <w:marTop w:val="0"/>
      <w:marBottom w:val="0"/>
      <w:divBdr>
        <w:top w:val="none" w:sz="0" w:space="0" w:color="auto"/>
        <w:left w:val="none" w:sz="0" w:space="0" w:color="auto"/>
        <w:bottom w:val="none" w:sz="0" w:space="0" w:color="auto"/>
        <w:right w:val="none" w:sz="0" w:space="0" w:color="auto"/>
      </w:divBdr>
    </w:div>
    <w:div w:id="1473323598">
      <w:bodyDiv w:val="1"/>
      <w:marLeft w:val="0"/>
      <w:marRight w:val="0"/>
      <w:marTop w:val="0"/>
      <w:marBottom w:val="0"/>
      <w:divBdr>
        <w:top w:val="none" w:sz="0" w:space="0" w:color="auto"/>
        <w:left w:val="none" w:sz="0" w:space="0" w:color="auto"/>
        <w:bottom w:val="none" w:sz="0" w:space="0" w:color="auto"/>
        <w:right w:val="none" w:sz="0" w:space="0" w:color="auto"/>
      </w:divBdr>
    </w:div>
    <w:div w:id="1479375687">
      <w:bodyDiv w:val="1"/>
      <w:marLeft w:val="0"/>
      <w:marRight w:val="0"/>
      <w:marTop w:val="0"/>
      <w:marBottom w:val="0"/>
      <w:divBdr>
        <w:top w:val="none" w:sz="0" w:space="0" w:color="auto"/>
        <w:left w:val="none" w:sz="0" w:space="0" w:color="auto"/>
        <w:bottom w:val="none" w:sz="0" w:space="0" w:color="auto"/>
        <w:right w:val="none" w:sz="0" w:space="0" w:color="auto"/>
      </w:divBdr>
    </w:div>
    <w:div w:id="1485271164">
      <w:bodyDiv w:val="1"/>
      <w:marLeft w:val="0"/>
      <w:marRight w:val="0"/>
      <w:marTop w:val="0"/>
      <w:marBottom w:val="0"/>
      <w:divBdr>
        <w:top w:val="none" w:sz="0" w:space="0" w:color="auto"/>
        <w:left w:val="none" w:sz="0" w:space="0" w:color="auto"/>
        <w:bottom w:val="none" w:sz="0" w:space="0" w:color="auto"/>
        <w:right w:val="none" w:sz="0" w:space="0" w:color="auto"/>
      </w:divBdr>
    </w:div>
    <w:div w:id="1494951034">
      <w:bodyDiv w:val="1"/>
      <w:marLeft w:val="0"/>
      <w:marRight w:val="0"/>
      <w:marTop w:val="0"/>
      <w:marBottom w:val="0"/>
      <w:divBdr>
        <w:top w:val="none" w:sz="0" w:space="0" w:color="auto"/>
        <w:left w:val="none" w:sz="0" w:space="0" w:color="auto"/>
        <w:bottom w:val="none" w:sz="0" w:space="0" w:color="auto"/>
        <w:right w:val="none" w:sz="0" w:space="0" w:color="auto"/>
      </w:divBdr>
    </w:div>
    <w:div w:id="1522544446">
      <w:bodyDiv w:val="1"/>
      <w:marLeft w:val="0"/>
      <w:marRight w:val="0"/>
      <w:marTop w:val="0"/>
      <w:marBottom w:val="0"/>
      <w:divBdr>
        <w:top w:val="none" w:sz="0" w:space="0" w:color="auto"/>
        <w:left w:val="none" w:sz="0" w:space="0" w:color="auto"/>
        <w:bottom w:val="none" w:sz="0" w:space="0" w:color="auto"/>
        <w:right w:val="none" w:sz="0" w:space="0" w:color="auto"/>
      </w:divBdr>
    </w:div>
    <w:div w:id="1545799256">
      <w:bodyDiv w:val="1"/>
      <w:marLeft w:val="0"/>
      <w:marRight w:val="0"/>
      <w:marTop w:val="0"/>
      <w:marBottom w:val="0"/>
      <w:divBdr>
        <w:top w:val="none" w:sz="0" w:space="0" w:color="auto"/>
        <w:left w:val="none" w:sz="0" w:space="0" w:color="auto"/>
        <w:bottom w:val="none" w:sz="0" w:space="0" w:color="auto"/>
        <w:right w:val="none" w:sz="0" w:space="0" w:color="auto"/>
      </w:divBdr>
    </w:div>
    <w:div w:id="1556428330">
      <w:bodyDiv w:val="1"/>
      <w:marLeft w:val="0"/>
      <w:marRight w:val="0"/>
      <w:marTop w:val="0"/>
      <w:marBottom w:val="0"/>
      <w:divBdr>
        <w:top w:val="none" w:sz="0" w:space="0" w:color="auto"/>
        <w:left w:val="none" w:sz="0" w:space="0" w:color="auto"/>
        <w:bottom w:val="none" w:sz="0" w:space="0" w:color="auto"/>
        <w:right w:val="none" w:sz="0" w:space="0" w:color="auto"/>
      </w:divBdr>
    </w:div>
    <w:div w:id="1571574800">
      <w:bodyDiv w:val="1"/>
      <w:marLeft w:val="0"/>
      <w:marRight w:val="0"/>
      <w:marTop w:val="0"/>
      <w:marBottom w:val="0"/>
      <w:divBdr>
        <w:top w:val="none" w:sz="0" w:space="0" w:color="auto"/>
        <w:left w:val="none" w:sz="0" w:space="0" w:color="auto"/>
        <w:bottom w:val="none" w:sz="0" w:space="0" w:color="auto"/>
        <w:right w:val="none" w:sz="0" w:space="0" w:color="auto"/>
      </w:divBdr>
    </w:div>
    <w:div w:id="1573469717">
      <w:bodyDiv w:val="1"/>
      <w:marLeft w:val="0"/>
      <w:marRight w:val="0"/>
      <w:marTop w:val="0"/>
      <w:marBottom w:val="0"/>
      <w:divBdr>
        <w:top w:val="none" w:sz="0" w:space="0" w:color="auto"/>
        <w:left w:val="none" w:sz="0" w:space="0" w:color="auto"/>
        <w:bottom w:val="none" w:sz="0" w:space="0" w:color="auto"/>
        <w:right w:val="none" w:sz="0" w:space="0" w:color="auto"/>
      </w:divBdr>
    </w:div>
    <w:div w:id="1578124694">
      <w:bodyDiv w:val="1"/>
      <w:marLeft w:val="0"/>
      <w:marRight w:val="0"/>
      <w:marTop w:val="0"/>
      <w:marBottom w:val="0"/>
      <w:divBdr>
        <w:top w:val="none" w:sz="0" w:space="0" w:color="auto"/>
        <w:left w:val="none" w:sz="0" w:space="0" w:color="auto"/>
        <w:bottom w:val="none" w:sz="0" w:space="0" w:color="auto"/>
        <w:right w:val="none" w:sz="0" w:space="0" w:color="auto"/>
      </w:divBdr>
    </w:div>
    <w:div w:id="1601797806">
      <w:bodyDiv w:val="1"/>
      <w:marLeft w:val="0"/>
      <w:marRight w:val="0"/>
      <w:marTop w:val="0"/>
      <w:marBottom w:val="0"/>
      <w:divBdr>
        <w:top w:val="none" w:sz="0" w:space="0" w:color="auto"/>
        <w:left w:val="none" w:sz="0" w:space="0" w:color="auto"/>
        <w:bottom w:val="none" w:sz="0" w:space="0" w:color="auto"/>
        <w:right w:val="none" w:sz="0" w:space="0" w:color="auto"/>
      </w:divBdr>
    </w:div>
    <w:div w:id="1610308640">
      <w:bodyDiv w:val="1"/>
      <w:marLeft w:val="0"/>
      <w:marRight w:val="0"/>
      <w:marTop w:val="0"/>
      <w:marBottom w:val="0"/>
      <w:divBdr>
        <w:top w:val="none" w:sz="0" w:space="0" w:color="auto"/>
        <w:left w:val="none" w:sz="0" w:space="0" w:color="auto"/>
        <w:bottom w:val="none" w:sz="0" w:space="0" w:color="auto"/>
        <w:right w:val="none" w:sz="0" w:space="0" w:color="auto"/>
      </w:divBdr>
    </w:div>
    <w:div w:id="1613393852">
      <w:bodyDiv w:val="1"/>
      <w:marLeft w:val="0"/>
      <w:marRight w:val="0"/>
      <w:marTop w:val="0"/>
      <w:marBottom w:val="0"/>
      <w:divBdr>
        <w:top w:val="none" w:sz="0" w:space="0" w:color="auto"/>
        <w:left w:val="none" w:sz="0" w:space="0" w:color="auto"/>
        <w:bottom w:val="none" w:sz="0" w:space="0" w:color="auto"/>
        <w:right w:val="none" w:sz="0" w:space="0" w:color="auto"/>
      </w:divBdr>
    </w:div>
    <w:div w:id="1623459017">
      <w:bodyDiv w:val="1"/>
      <w:marLeft w:val="0"/>
      <w:marRight w:val="0"/>
      <w:marTop w:val="0"/>
      <w:marBottom w:val="0"/>
      <w:divBdr>
        <w:top w:val="none" w:sz="0" w:space="0" w:color="auto"/>
        <w:left w:val="none" w:sz="0" w:space="0" w:color="auto"/>
        <w:bottom w:val="none" w:sz="0" w:space="0" w:color="auto"/>
        <w:right w:val="none" w:sz="0" w:space="0" w:color="auto"/>
      </w:divBdr>
    </w:div>
    <w:div w:id="1638757485">
      <w:bodyDiv w:val="1"/>
      <w:marLeft w:val="0"/>
      <w:marRight w:val="0"/>
      <w:marTop w:val="0"/>
      <w:marBottom w:val="0"/>
      <w:divBdr>
        <w:top w:val="none" w:sz="0" w:space="0" w:color="auto"/>
        <w:left w:val="none" w:sz="0" w:space="0" w:color="auto"/>
        <w:bottom w:val="none" w:sz="0" w:space="0" w:color="auto"/>
        <w:right w:val="none" w:sz="0" w:space="0" w:color="auto"/>
      </w:divBdr>
    </w:div>
    <w:div w:id="1661544100">
      <w:bodyDiv w:val="1"/>
      <w:marLeft w:val="0"/>
      <w:marRight w:val="0"/>
      <w:marTop w:val="0"/>
      <w:marBottom w:val="0"/>
      <w:divBdr>
        <w:top w:val="none" w:sz="0" w:space="0" w:color="auto"/>
        <w:left w:val="none" w:sz="0" w:space="0" w:color="auto"/>
        <w:bottom w:val="none" w:sz="0" w:space="0" w:color="auto"/>
        <w:right w:val="none" w:sz="0" w:space="0" w:color="auto"/>
      </w:divBdr>
    </w:div>
    <w:div w:id="1664505978">
      <w:bodyDiv w:val="1"/>
      <w:marLeft w:val="0"/>
      <w:marRight w:val="0"/>
      <w:marTop w:val="0"/>
      <w:marBottom w:val="0"/>
      <w:divBdr>
        <w:top w:val="none" w:sz="0" w:space="0" w:color="auto"/>
        <w:left w:val="none" w:sz="0" w:space="0" w:color="auto"/>
        <w:bottom w:val="none" w:sz="0" w:space="0" w:color="auto"/>
        <w:right w:val="none" w:sz="0" w:space="0" w:color="auto"/>
      </w:divBdr>
    </w:div>
    <w:div w:id="1673725640">
      <w:bodyDiv w:val="1"/>
      <w:marLeft w:val="0"/>
      <w:marRight w:val="0"/>
      <w:marTop w:val="0"/>
      <w:marBottom w:val="0"/>
      <w:divBdr>
        <w:top w:val="none" w:sz="0" w:space="0" w:color="auto"/>
        <w:left w:val="none" w:sz="0" w:space="0" w:color="auto"/>
        <w:bottom w:val="none" w:sz="0" w:space="0" w:color="auto"/>
        <w:right w:val="none" w:sz="0" w:space="0" w:color="auto"/>
      </w:divBdr>
    </w:div>
    <w:div w:id="1676297247">
      <w:bodyDiv w:val="1"/>
      <w:marLeft w:val="0"/>
      <w:marRight w:val="0"/>
      <w:marTop w:val="0"/>
      <w:marBottom w:val="0"/>
      <w:divBdr>
        <w:top w:val="none" w:sz="0" w:space="0" w:color="auto"/>
        <w:left w:val="none" w:sz="0" w:space="0" w:color="auto"/>
        <w:bottom w:val="none" w:sz="0" w:space="0" w:color="auto"/>
        <w:right w:val="none" w:sz="0" w:space="0" w:color="auto"/>
      </w:divBdr>
    </w:div>
    <w:div w:id="1678072722">
      <w:bodyDiv w:val="1"/>
      <w:marLeft w:val="0"/>
      <w:marRight w:val="0"/>
      <w:marTop w:val="0"/>
      <w:marBottom w:val="0"/>
      <w:divBdr>
        <w:top w:val="none" w:sz="0" w:space="0" w:color="auto"/>
        <w:left w:val="none" w:sz="0" w:space="0" w:color="auto"/>
        <w:bottom w:val="none" w:sz="0" w:space="0" w:color="auto"/>
        <w:right w:val="none" w:sz="0" w:space="0" w:color="auto"/>
      </w:divBdr>
    </w:div>
    <w:div w:id="1682467221">
      <w:bodyDiv w:val="1"/>
      <w:marLeft w:val="0"/>
      <w:marRight w:val="0"/>
      <w:marTop w:val="0"/>
      <w:marBottom w:val="0"/>
      <w:divBdr>
        <w:top w:val="none" w:sz="0" w:space="0" w:color="auto"/>
        <w:left w:val="none" w:sz="0" w:space="0" w:color="auto"/>
        <w:bottom w:val="none" w:sz="0" w:space="0" w:color="auto"/>
        <w:right w:val="none" w:sz="0" w:space="0" w:color="auto"/>
      </w:divBdr>
    </w:div>
    <w:div w:id="1683315107">
      <w:bodyDiv w:val="1"/>
      <w:marLeft w:val="0"/>
      <w:marRight w:val="0"/>
      <w:marTop w:val="0"/>
      <w:marBottom w:val="0"/>
      <w:divBdr>
        <w:top w:val="none" w:sz="0" w:space="0" w:color="auto"/>
        <w:left w:val="none" w:sz="0" w:space="0" w:color="auto"/>
        <w:bottom w:val="none" w:sz="0" w:space="0" w:color="auto"/>
        <w:right w:val="none" w:sz="0" w:space="0" w:color="auto"/>
      </w:divBdr>
    </w:div>
    <w:div w:id="1689673430">
      <w:bodyDiv w:val="1"/>
      <w:marLeft w:val="0"/>
      <w:marRight w:val="0"/>
      <w:marTop w:val="0"/>
      <w:marBottom w:val="0"/>
      <w:divBdr>
        <w:top w:val="none" w:sz="0" w:space="0" w:color="auto"/>
        <w:left w:val="none" w:sz="0" w:space="0" w:color="auto"/>
        <w:bottom w:val="none" w:sz="0" w:space="0" w:color="auto"/>
        <w:right w:val="none" w:sz="0" w:space="0" w:color="auto"/>
      </w:divBdr>
    </w:div>
    <w:div w:id="1698501043">
      <w:bodyDiv w:val="1"/>
      <w:marLeft w:val="0"/>
      <w:marRight w:val="0"/>
      <w:marTop w:val="0"/>
      <w:marBottom w:val="0"/>
      <w:divBdr>
        <w:top w:val="none" w:sz="0" w:space="0" w:color="auto"/>
        <w:left w:val="none" w:sz="0" w:space="0" w:color="auto"/>
        <w:bottom w:val="none" w:sz="0" w:space="0" w:color="auto"/>
        <w:right w:val="none" w:sz="0" w:space="0" w:color="auto"/>
      </w:divBdr>
    </w:div>
    <w:div w:id="1701003629">
      <w:bodyDiv w:val="1"/>
      <w:marLeft w:val="0"/>
      <w:marRight w:val="0"/>
      <w:marTop w:val="0"/>
      <w:marBottom w:val="0"/>
      <w:divBdr>
        <w:top w:val="none" w:sz="0" w:space="0" w:color="auto"/>
        <w:left w:val="none" w:sz="0" w:space="0" w:color="auto"/>
        <w:bottom w:val="none" w:sz="0" w:space="0" w:color="auto"/>
        <w:right w:val="none" w:sz="0" w:space="0" w:color="auto"/>
      </w:divBdr>
    </w:div>
    <w:div w:id="1702822660">
      <w:bodyDiv w:val="1"/>
      <w:marLeft w:val="0"/>
      <w:marRight w:val="0"/>
      <w:marTop w:val="0"/>
      <w:marBottom w:val="0"/>
      <w:divBdr>
        <w:top w:val="none" w:sz="0" w:space="0" w:color="auto"/>
        <w:left w:val="none" w:sz="0" w:space="0" w:color="auto"/>
        <w:bottom w:val="none" w:sz="0" w:space="0" w:color="auto"/>
        <w:right w:val="none" w:sz="0" w:space="0" w:color="auto"/>
      </w:divBdr>
    </w:div>
    <w:div w:id="1707833226">
      <w:bodyDiv w:val="1"/>
      <w:marLeft w:val="0"/>
      <w:marRight w:val="0"/>
      <w:marTop w:val="0"/>
      <w:marBottom w:val="0"/>
      <w:divBdr>
        <w:top w:val="none" w:sz="0" w:space="0" w:color="auto"/>
        <w:left w:val="none" w:sz="0" w:space="0" w:color="auto"/>
        <w:bottom w:val="none" w:sz="0" w:space="0" w:color="auto"/>
        <w:right w:val="none" w:sz="0" w:space="0" w:color="auto"/>
      </w:divBdr>
    </w:div>
    <w:div w:id="1715344455">
      <w:bodyDiv w:val="1"/>
      <w:marLeft w:val="0"/>
      <w:marRight w:val="0"/>
      <w:marTop w:val="0"/>
      <w:marBottom w:val="0"/>
      <w:divBdr>
        <w:top w:val="none" w:sz="0" w:space="0" w:color="auto"/>
        <w:left w:val="none" w:sz="0" w:space="0" w:color="auto"/>
        <w:bottom w:val="none" w:sz="0" w:space="0" w:color="auto"/>
        <w:right w:val="none" w:sz="0" w:space="0" w:color="auto"/>
      </w:divBdr>
    </w:div>
    <w:div w:id="1733387217">
      <w:bodyDiv w:val="1"/>
      <w:marLeft w:val="0"/>
      <w:marRight w:val="0"/>
      <w:marTop w:val="0"/>
      <w:marBottom w:val="0"/>
      <w:divBdr>
        <w:top w:val="none" w:sz="0" w:space="0" w:color="auto"/>
        <w:left w:val="none" w:sz="0" w:space="0" w:color="auto"/>
        <w:bottom w:val="none" w:sz="0" w:space="0" w:color="auto"/>
        <w:right w:val="none" w:sz="0" w:space="0" w:color="auto"/>
      </w:divBdr>
    </w:div>
    <w:div w:id="1742948494">
      <w:bodyDiv w:val="1"/>
      <w:marLeft w:val="0"/>
      <w:marRight w:val="0"/>
      <w:marTop w:val="0"/>
      <w:marBottom w:val="0"/>
      <w:divBdr>
        <w:top w:val="none" w:sz="0" w:space="0" w:color="auto"/>
        <w:left w:val="none" w:sz="0" w:space="0" w:color="auto"/>
        <w:bottom w:val="none" w:sz="0" w:space="0" w:color="auto"/>
        <w:right w:val="none" w:sz="0" w:space="0" w:color="auto"/>
      </w:divBdr>
    </w:div>
    <w:div w:id="1743942326">
      <w:bodyDiv w:val="1"/>
      <w:marLeft w:val="0"/>
      <w:marRight w:val="0"/>
      <w:marTop w:val="0"/>
      <w:marBottom w:val="0"/>
      <w:divBdr>
        <w:top w:val="none" w:sz="0" w:space="0" w:color="auto"/>
        <w:left w:val="none" w:sz="0" w:space="0" w:color="auto"/>
        <w:bottom w:val="none" w:sz="0" w:space="0" w:color="auto"/>
        <w:right w:val="none" w:sz="0" w:space="0" w:color="auto"/>
      </w:divBdr>
    </w:div>
    <w:div w:id="1758016554">
      <w:bodyDiv w:val="1"/>
      <w:marLeft w:val="0"/>
      <w:marRight w:val="0"/>
      <w:marTop w:val="0"/>
      <w:marBottom w:val="0"/>
      <w:divBdr>
        <w:top w:val="none" w:sz="0" w:space="0" w:color="auto"/>
        <w:left w:val="none" w:sz="0" w:space="0" w:color="auto"/>
        <w:bottom w:val="none" w:sz="0" w:space="0" w:color="auto"/>
        <w:right w:val="none" w:sz="0" w:space="0" w:color="auto"/>
      </w:divBdr>
    </w:div>
    <w:div w:id="1771658785">
      <w:bodyDiv w:val="1"/>
      <w:marLeft w:val="0"/>
      <w:marRight w:val="0"/>
      <w:marTop w:val="0"/>
      <w:marBottom w:val="0"/>
      <w:divBdr>
        <w:top w:val="none" w:sz="0" w:space="0" w:color="auto"/>
        <w:left w:val="none" w:sz="0" w:space="0" w:color="auto"/>
        <w:bottom w:val="none" w:sz="0" w:space="0" w:color="auto"/>
        <w:right w:val="none" w:sz="0" w:space="0" w:color="auto"/>
      </w:divBdr>
    </w:div>
    <w:div w:id="1834758395">
      <w:bodyDiv w:val="1"/>
      <w:marLeft w:val="0"/>
      <w:marRight w:val="0"/>
      <w:marTop w:val="0"/>
      <w:marBottom w:val="0"/>
      <w:divBdr>
        <w:top w:val="none" w:sz="0" w:space="0" w:color="auto"/>
        <w:left w:val="none" w:sz="0" w:space="0" w:color="auto"/>
        <w:bottom w:val="none" w:sz="0" w:space="0" w:color="auto"/>
        <w:right w:val="none" w:sz="0" w:space="0" w:color="auto"/>
      </w:divBdr>
    </w:div>
    <w:div w:id="1868174112">
      <w:bodyDiv w:val="1"/>
      <w:marLeft w:val="0"/>
      <w:marRight w:val="0"/>
      <w:marTop w:val="0"/>
      <w:marBottom w:val="0"/>
      <w:divBdr>
        <w:top w:val="none" w:sz="0" w:space="0" w:color="auto"/>
        <w:left w:val="none" w:sz="0" w:space="0" w:color="auto"/>
        <w:bottom w:val="none" w:sz="0" w:space="0" w:color="auto"/>
        <w:right w:val="none" w:sz="0" w:space="0" w:color="auto"/>
      </w:divBdr>
    </w:div>
    <w:div w:id="1893150034">
      <w:bodyDiv w:val="1"/>
      <w:marLeft w:val="0"/>
      <w:marRight w:val="0"/>
      <w:marTop w:val="0"/>
      <w:marBottom w:val="0"/>
      <w:divBdr>
        <w:top w:val="none" w:sz="0" w:space="0" w:color="auto"/>
        <w:left w:val="none" w:sz="0" w:space="0" w:color="auto"/>
        <w:bottom w:val="none" w:sz="0" w:space="0" w:color="auto"/>
        <w:right w:val="none" w:sz="0" w:space="0" w:color="auto"/>
      </w:divBdr>
    </w:div>
    <w:div w:id="1902132461">
      <w:bodyDiv w:val="1"/>
      <w:marLeft w:val="0"/>
      <w:marRight w:val="0"/>
      <w:marTop w:val="0"/>
      <w:marBottom w:val="0"/>
      <w:divBdr>
        <w:top w:val="none" w:sz="0" w:space="0" w:color="auto"/>
        <w:left w:val="none" w:sz="0" w:space="0" w:color="auto"/>
        <w:bottom w:val="none" w:sz="0" w:space="0" w:color="auto"/>
        <w:right w:val="none" w:sz="0" w:space="0" w:color="auto"/>
      </w:divBdr>
    </w:div>
    <w:div w:id="1941529103">
      <w:bodyDiv w:val="1"/>
      <w:marLeft w:val="0"/>
      <w:marRight w:val="0"/>
      <w:marTop w:val="0"/>
      <w:marBottom w:val="0"/>
      <w:divBdr>
        <w:top w:val="none" w:sz="0" w:space="0" w:color="auto"/>
        <w:left w:val="none" w:sz="0" w:space="0" w:color="auto"/>
        <w:bottom w:val="none" w:sz="0" w:space="0" w:color="auto"/>
        <w:right w:val="none" w:sz="0" w:space="0" w:color="auto"/>
      </w:divBdr>
    </w:div>
    <w:div w:id="1948463456">
      <w:bodyDiv w:val="1"/>
      <w:marLeft w:val="0"/>
      <w:marRight w:val="0"/>
      <w:marTop w:val="0"/>
      <w:marBottom w:val="0"/>
      <w:divBdr>
        <w:top w:val="none" w:sz="0" w:space="0" w:color="auto"/>
        <w:left w:val="none" w:sz="0" w:space="0" w:color="auto"/>
        <w:bottom w:val="none" w:sz="0" w:space="0" w:color="auto"/>
        <w:right w:val="none" w:sz="0" w:space="0" w:color="auto"/>
      </w:divBdr>
    </w:div>
    <w:div w:id="1951817221">
      <w:bodyDiv w:val="1"/>
      <w:marLeft w:val="0"/>
      <w:marRight w:val="0"/>
      <w:marTop w:val="0"/>
      <w:marBottom w:val="0"/>
      <w:divBdr>
        <w:top w:val="none" w:sz="0" w:space="0" w:color="auto"/>
        <w:left w:val="none" w:sz="0" w:space="0" w:color="auto"/>
        <w:bottom w:val="none" w:sz="0" w:space="0" w:color="auto"/>
        <w:right w:val="none" w:sz="0" w:space="0" w:color="auto"/>
      </w:divBdr>
    </w:div>
    <w:div w:id="1953779003">
      <w:bodyDiv w:val="1"/>
      <w:marLeft w:val="0"/>
      <w:marRight w:val="0"/>
      <w:marTop w:val="0"/>
      <w:marBottom w:val="0"/>
      <w:divBdr>
        <w:top w:val="none" w:sz="0" w:space="0" w:color="auto"/>
        <w:left w:val="none" w:sz="0" w:space="0" w:color="auto"/>
        <w:bottom w:val="none" w:sz="0" w:space="0" w:color="auto"/>
        <w:right w:val="none" w:sz="0" w:space="0" w:color="auto"/>
      </w:divBdr>
    </w:div>
    <w:div w:id="1957178486">
      <w:bodyDiv w:val="1"/>
      <w:marLeft w:val="0"/>
      <w:marRight w:val="0"/>
      <w:marTop w:val="0"/>
      <w:marBottom w:val="0"/>
      <w:divBdr>
        <w:top w:val="none" w:sz="0" w:space="0" w:color="auto"/>
        <w:left w:val="none" w:sz="0" w:space="0" w:color="auto"/>
        <w:bottom w:val="none" w:sz="0" w:space="0" w:color="auto"/>
        <w:right w:val="none" w:sz="0" w:space="0" w:color="auto"/>
      </w:divBdr>
    </w:div>
    <w:div w:id="1959067659">
      <w:bodyDiv w:val="1"/>
      <w:marLeft w:val="0"/>
      <w:marRight w:val="0"/>
      <w:marTop w:val="0"/>
      <w:marBottom w:val="0"/>
      <w:divBdr>
        <w:top w:val="none" w:sz="0" w:space="0" w:color="auto"/>
        <w:left w:val="none" w:sz="0" w:space="0" w:color="auto"/>
        <w:bottom w:val="none" w:sz="0" w:space="0" w:color="auto"/>
        <w:right w:val="none" w:sz="0" w:space="0" w:color="auto"/>
      </w:divBdr>
    </w:div>
    <w:div w:id="1973822684">
      <w:bodyDiv w:val="1"/>
      <w:marLeft w:val="0"/>
      <w:marRight w:val="0"/>
      <w:marTop w:val="0"/>
      <w:marBottom w:val="0"/>
      <w:divBdr>
        <w:top w:val="none" w:sz="0" w:space="0" w:color="auto"/>
        <w:left w:val="none" w:sz="0" w:space="0" w:color="auto"/>
        <w:bottom w:val="none" w:sz="0" w:space="0" w:color="auto"/>
        <w:right w:val="none" w:sz="0" w:space="0" w:color="auto"/>
      </w:divBdr>
    </w:div>
    <w:div w:id="2012100534">
      <w:bodyDiv w:val="1"/>
      <w:marLeft w:val="0"/>
      <w:marRight w:val="0"/>
      <w:marTop w:val="0"/>
      <w:marBottom w:val="0"/>
      <w:divBdr>
        <w:top w:val="none" w:sz="0" w:space="0" w:color="auto"/>
        <w:left w:val="none" w:sz="0" w:space="0" w:color="auto"/>
        <w:bottom w:val="none" w:sz="0" w:space="0" w:color="auto"/>
        <w:right w:val="none" w:sz="0" w:space="0" w:color="auto"/>
      </w:divBdr>
    </w:div>
    <w:div w:id="2015524896">
      <w:bodyDiv w:val="1"/>
      <w:marLeft w:val="0"/>
      <w:marRight w:val="0"/>
      <w:marTop w:val="0"/>
      <w:marBottom w:val="0"/>
      <w:divBdr>
        <w:top w:val="none" w:sz="0" w:space="0" w:color="auto"/>
        <w:left w:val="none" w:sz="0" w:space="0" w:color="auto"/>
        <w:bottom w:val="none" w:sz="0" w:space="0" w:color="auto"/>
        <w:right w:val="none" w:sz="0" w:space="0" w:color="auto"/>
      </w:divBdr>
    </w:div>
    <w:div w:id="2027174631">
      <w:bodyDiv w:val="1"/>
      <w:marLeft w:val="0"/>
      <w:marRight w:val="0"/>
      <w:marTop w:val="0"/>
      <w:marBottom w:val="0"/>
      <w:divBdr>
        <w:top w:val="none" w:sz="0" w:space="0" w:color="auto"/>
        <w:left w:val="none" w:sz="0" w:space="0" w:color="auto"/>
        <w:bottom w:val="none" w:sz="0" w:space="0" w:color="auto"/>
        <w:right w:val="none" w:sz="0" w:space="0" w:color="auto"/>
      </w:divBdr>
    </w:div>
    <w:div w:id="2074423291">
      <w:bodyDiv w:val="1"/>
      <w:marLeft w:val="0"/>
      <w:marRight w:val="0"/>
      <w:marTop w:val="0"/>
      <w:marBottom w:val="0"/>
      <w:divBdr>
        <w:top w:val="none" w:sz="0" w:space="0" w:color="auto"/>
        <w:left w:val="none" w:sz="0" w:space="0" w:color="auto"/>
        <w:bottom w:val="none" w:sz="0" w:space="0" w:color="auto"/>
        <w:right w:val="none" w:sz="0" w:space="0" w:color="auto"/>
      </w:divBdr>
    </w:div>
    <w:div w:id="2075810305">
      <w:bodyDiv w:val="1"/>
      <w:marLeft w:val="0"/>
      <w:marRight w:val="0"/>
      <w:marTop w:val="0"/>
      <w:marBottom w:val="0"/>
      <w:divBdr>
        <w:top w:val="none" w:sz="0" w:space="0" w:color="auto"/>
        <w:left w:val="none" w:sz="0" w:space="0" w:color="auto"/>
        <w:bottom w:val="none" w:sz="0" w:space="0" w:color="auto"/>
        <w:right w:val="none" w:sz="0" w:space="0" w:color="auto"/>
      </w:divBdr>
    </w:div>
    <w:div w:id="2088381343">
      <w:bodyDiv w:val="1"/>
      <w:marLeft w:val="0"/>
      <w:marRight w:val="0"/>
      <w:marTop w:val="0"/>
      <w:marBottom w:val="0"/>
      <w:divBdr>
        <w:top w:val="none" w:sz="0" w:space="0" w:color="auto"/>
        <w:left w:val="none" w:sz="0" w:space="0" w:color="auto"/>
        <w:bottom w:val="none" w:sz="0" w:space="0" w:color="auto"/>
        <w:right w:val="none" w:sz="0" w:space="0" w:color="auto"/>
      </w:divBdr>
    </w:div>
    <w:div w:id="2093383372">
      <w:bodyDiv w:val="1"/>
      <w:marLeft w:val="0"/>
      <w:marRight w:val="0"/>
      <w:marTop w:val="0"/>
      <w:marBottom w:val="0"/>
      <w:divBdr>
        <w:top w:val="none" w:sz="0" w:space="0" w:color="auto"/>
        <w:left w:val="none" w:sz="0" w:space="0" w:color="auto"/>
        <w:bottom w:val="none" w:sz="0" w:space="0" w:color="auto"/>
        <w:right w:val="none" w:sz="0" w:space="0" w:color="auto"/>
      </w:divBdr>
    </w:div>
    <w:div w:id="2101247684">
      <w:bodyDiv w:val="1"/>
      <w:marLeft w:val="0"/>
      <w:marRight w:val="0"/>
      <w:marTop w:val="0"/>
      <w:marBottom w:val="0"/>
      <w:divBdr>
        <w:top w:val="none" w:sz="0" w:space="0" w:color="auto"/>
        <w:left w:val="none" w:sz="0" w:space="0" w:color="auto"/>
        <w:bottom w:val="none" w:sz="0" w:space="0" w:color="auto"/>
        <w:right w:val="none" w:sz="0" w:space="0" w:color="auto"/>
      </w:divBdr>
    </w:div>
    <w:div w:id="2108771758">
      <w:bodyDiv w:val="1"/>
      <w:marLeft w:val="0"/>
      <w:marRight w:val="0"/>
      <w:marTop w:val="0"/>
      <w:marBottom w:val="0"/>
      <w:divBdr>
        <w:top w:val="none" w:sz="0" w:space="0" w:color="auto"/>
        <w:left w:val="none" w:sz="0" w:space="0" w:color="auto"/>
        <w:bottom w:val="none" w:sz="0" w:space="0" w:color="auto"/>
        <w:right w:val="none" w:sz="0" w:space="0" w:color="auto"/>
      </w:divBdr>
    </w:div>
    <w:div w:id="2114744786">
      <w:bodyDiv w:val="1"/>
      <w:marLeft w:val="0"/>
      <w:marRight w:val="0"/>
      <w:marTop w:val="0"/>
      <w:marBottom w:val="0"/>
      <w:divBdr>
        <w:top w:val="none" w:sz="0" w:space="0" w:color="auto"/>
        <w:left w:val="none" w:sz="0" w:space="0" w:color="auto"/>
        <w:bottom w:val="none" w:sz="0" w:space="0" w:color="auto"/>
        <w:right w:val="none" w:sz="0" w:space="0" w:color="auto"/>
      </w:divBdr>
    </w:div>
    <w:div w:id="2121021699">
      <w:bodyDiv w:val="1"/>
      <w:marLeft w:val="0"/>
      <w:marRight w:val="0"/>
      <w:marTop w:val="0"/>
      <w:marBottom w:val="0"/>
      <w:divBdr>
        <w:top w:val="none" w:sz="0" w:space="0" w:color="auto"/>
        <w:left w:val="none" w:sz="0" w:space="0" w:color="auto"/>
        <w:bottom w:val="none" w:sz="0" w:space="0" w:color="auto"/>
        <w:right w:val="none" w:sz="0" w:space="0" w:color="auto"/>
      </w:divBdr>
    </w:div>
    <w:div w:id="2130514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uk.pcpartpicker.com/mr/ebuyer/dZ3mP6"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uk.pcpartpicker.com/mr/ebuyer/dZ3mP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ASU21</b:Tag>
    <b:SourceType>InternetSite</b:SourceType>
    <b:Guid>{8E946F99-F675-4943-82E2-71E53DBC9191}</b:Guid>
    <b:Title>ASUS B75M-PLUS MOTHERBOARD B75 1155 SOCKET MICRO-ATX USB3.0 DDR3 HDMI 4 MEMORY SLOTS</b:Title>
    <b:Year>2021</b:Year>
    <b:ProductionCompany>ASUS</b:ProductionCompany>
    <b:Month>January</b:Month>
    <b:Day>1</b:Day>
    <b:YearAccessed>2021</b:YearAccessed>
    <b:MonthAccessed>Febuary</b:MonthAccessed>
    <b:DayAccessed>20</b:DayAccessed>
    <b:URL>https://spcpshop.com/products/asus-b75m-plus-motherboard-b75-1155-socket-micro-atx-usb3-0-ddr3-hdmi-4-memory-slots?currency=USD&amp;utm_medium=cpc&amp;utm_source=google&amp;utm_campaign=Google%20Shopping&amp;cmp_id=1737195089&amp;adg_id=70926343827&amp;kwd=&amp;device=c&amp;gclid=CjwKCA</b:URL>
    <b:Author>
      <b:Author>
        <b:Corporate>ASUS</b:Corporate>
      </b:Author>
    </b:Author>
    <b:RefOrder>3</b:RefOrder>
  </b:Source>
  <b:Source>
    <b:Tag>Ama211</b:Tag>
    <b:SourceType>InternetSite</b:SourceType>
    <b:Guid>{DC75D58F-AF7C-4326-BD41-F231B9E31E1E}</b:Guid>
    <b:Title>ARCTIC Alpine 12 LP - Silent Cooler, Fan for HTPC and Mini-ITX Enclosures, 92mm Blades, PWM Sharing Technology, Aluminium - 2.000 RPM</b:Title>
    <b:ProductionCompany>Arctic</b:ProductionCompany>
    <b:Year>2021</b:Year>
    <b:Month>March</b:Month>
    <b:Day>20</b:Day>
    <b:YearAccessed>2021</b:YearAccessed>
    <b:MonthAccessed>Febuary </b:MonthAccessed>
    <b:DayAccessed>24</b:DayAccessed>
    <b:URL>https://www.amazon.co.uk/Arctic-Alpine-12-LP-Profile/dp/B07HJ3DWQ2/ref=asc_df_B07HJ3DWQ2/?tag=&amp;linkCode=df0&amp;hvadid=427946995565&amp;hvpos=&amp;hvnetw=g&amp;hvrand=3578276598654596130&amp;hvpone=&amp;hvptwo=&amp;hvqmt=&amp;hvdev=c&amp;hvdvcmdl=&amp;hvlocint=&amp;hvlocphy=1007460&amp;hvtargid=pla-782</b:URL>
    <b:Author>
      <b:Author>
        <b:Corporate>Amazon</b:Corporate>
      </b:Author>
    </b:Author>
    <b:RefOrder>24</b:RefOrder>
  </b:Source>
  <b:Source>
    <b:Tag>Ama21</b:Tag>
    <b:SourceType>InternetSite</b:SourceType>
    <b:Guid>{4A90A156-4A5C-4383-859E-B6A546BB0AB9}</b:Guid>
    <b:Title>Intel Core i5-3570 Quad-Core Processor 3.4 GHz 6 MB Cache LGA 1155 - BX80637I53570 (Renewed)</b:Title>
    <b:Year>2021</b:Year>
    <b:Month>March</b:Month>
    <b:Day>20</b:Day>
    <b:YearAccessed>2021</b:YearAccessed>
    <b:MonthAccessed>Febuary</b:MonthAccessed>
    <b:DayAccessed>20</b:DayAccessed>
    <b:URL>https://www.amazon.co.uk/Intel-i5-3570-Quad-Core-Processor-Cache/dp/B07NXN2RVK/ref=sr_1_2?adgrpid=51989817766&amp;dchild=1&amp;gclid=CjwKCAjw6fCCBhBNEiwAem5SO4ISRG7NoWTbYOcLqpj_cqK9i3rasXANwmXJBQkuRI35OhcdtcuBRhoCJ5wQAvD_BwE&amp;hvadid=259071389038&amp;hvdev=c&amp;hvlocphy=1</b:URL>
    <b:Author>
      <b:Author>
        <b:Corporate>Amazon</b:Corporate>
      </b:Author>
    </b:Author>
    <b:ProductionCompany>INTEL</b:ProductionCompany>
    <b:RefOrder>1</b:RefOrder>
  </b:Source>
  <b:Source>
    <b:Tag>Ama212</b:Tag>
    <b:SourceType>InternetSite</b:SourceType>
    <b:Guid>{EC4A480F-F228-4101-A574-DD5E36FD3B98}</b:Guid>
    <b:Title>Corsair CMY16GX3M2A1600C9R Vengeance Pro Series 16GB (2x8GB) DDR3 1600Mhz CL9 XMP Performance Desktop Memory Kit Red</b:Title>
    <b:ProductionCompany>Corsair</b:ProductionCompany>
    <b:Year>2021</b:Year>
    <b:Month>Febaury</b:Month>
    <b:Day>20</b:Day>
    <b:YearAccessed>2021</b:YearAccessed>
    <b:MonthAccessed>Febuary</b:MonthAccessed>
    <b:DayAccessed>28</b:DayAccessed>
    <b:URL>https://www.amazon.co.uk/Corsair-CMY16GX3M2A1600C9R-Vengeance-1600Mhz-Performance/dp/B00D5XAN06/ref=sr_1_3?adgrpid=51272909177&amp;dchild=1&amp;gclid=CjwKCAjw6fCCBhBNEiwAem5SO1N7fC_LbjduTqHSfWEDCyXeKGd0jRyElPZua-BDt69XnXoMWRotDRoCuU4QAvD_BwE&amp;hvadid=259074185666&amp;h</b:URL>
    <b:Author>
      <b:Author>
        <b:Corporate>Amazon</b:Corporate>
      </b:Author>
    </b:Author>
    <b:RefOrder>4</b:RefOrder>
  </b:Source>
  <b:Source>
    <b:Tag>Amazon</b:Tag>
    <b:SourceType>InternetSite</b:SourceType>
    <b:Guid>{C3E22C91-827D-408B-AB88-2A170C19AC25}</b:Guid>
    <b:Title>Cooler Master Hyper 212 Black Edition</b:Title>
    <b:ProductionCompany>Cooler Master</b:ProductionCompany>
    <b:Year>2021</b:Year>
    <b:Month>Feburary</b:Month>
    <b:Day>19</b:Day>
    <b:YearAccessed>2021</b:YearAccessed>
    <b:MonthAccessed>Febuary</b:MonthAccessed>
    <b:DayAccessed>19</b:DayAccessed>
    <b:URL>amazon.co.uk/Cooler-Hyper-Black-Cooling-System/dp/B07H9HJLG5/?tag=logicaincre05-21</b:URL>
    <b:Author>
      <b:Author>
        <b:Corporate>Amazon</b:Corporate>
      </b:Author>
    </b:Author>
    <b:RefOrder>2</b:RefOrder>
  </b:Source>
  <b:Source>
    <b:Tag>Amazon1</b:Tag>
    <b:SourceType>InternetSite</b:SourceType>
    <b:Guid>{0E36A79B-EF08-4AB5-AC36-4C81AA641542}</b:Guid>
    <b:Author>
      <b:Author>
        <b:Corporate>Amazon</b:Corporate>
      </b:Author>
    </b:Author>
    <b:Title>Seagate BarraCuda 2 TB Internal Hard Drive HDD – 3.5 Inch SATA 6 GB/s 7200 RPM 256 MB Cache 3.5-Inch – Frustration Free Packaging (ST2000DMZ08)</b:Title>
    <b:ProductionCompany>Seagate</b:ProductionCompany>
    <b:Year>2021</b:Year>
    <b:Month>Feb</b:Month>
    <b:Day>19</b:Day>
    <b:YearAccessed>2021</b:YearAccessed>
    <b:MonthAccessed>Feb</b:MonthAccessed>
    <b:DayAccessed>23</b:DayAccessed>
    <b:URL>https://www.amazon.co.uk/Seagate-BarraCuda-Internal-Drive-Cache/dp/B07H2RR55Q/?tag=logicaincre05-21</b:URL>
    <b:RefOrder>5</b:RefOrder>
  </b:Source>
  <b:Source>
    <b:Tag>Ama24</b:Tag>
    <b:SourceType>InternetSite</b:SourceType>
    <b:Guid>{9AC29104-6969-48DA-8195-2EFE3130CB8D}</b:Guid>
    <b:Title>GIGABYTE Radeon RX 560 OC 2G Graphic Card - Black</b:Title>
    <b:Year>2021</b:Year>
    <b:Month>Febuary</b:Month>
    <b:Day>20</b:Day>
    <b:YearAccessed>2021</b:YearAccessed>
    <b:MonthAccessed>Febuary</b:MonthAccessed>
    <b:DayAccessed>20</b:DayAccessed>
    <b:URL>https://www.amazon.co.uk/GIGABYTE-Radeon-560-Graphic-Card/dp/B073XGWCGJ/?tag=logicaincre05-21</b:URL>
    <b:Author>
      <b:Author>
        <b:Corporate>Amazon</b:Corporate>
      </b:Author>
    </b:Author>
    <b:ProductionCompany>GIGABYTE</b:ProductionCompany>
    <b:RefOrder>6</b:RefOrder>
  </b:Source>
  <b:Source>
    <b:Tag>Ama25</b:Tag>
    <b:SourceType>InternetSite</b:SourceType>
    <b:Guid>{BE290192-4398-4DB8-AF50-0859C450ECAF}</b:Guid>
    <b:Author>
      <b:Author>
        <b:Corporate>Amazon</b:Corporate>
      </b:Author>
    </b:Author>
    <b:Title>Crucial P1 1 TB CT1000P1SSD8 Internal Solid State Drive-up to 2000 MB/s (3D NAND, NVMe, PCIe, M.2), Black</b:Title>
    <b:ProductionCompany>Crucial</b:ProductionCompany>
    <b:Year>2021</b:Year>
    <b:Month>Febuary</b:Month>
    <b:Day>20</b:Day>
    <b:YearAccessed>2021</b:YearAccessed>
    <b:MonthAccessed>Febuary</b:MonthAccessed>
    <b:DayAccessed>20</b:DayAccessed>
    <b:URL>https://www.amazon.co.uk/Crucial-CT1000P1SSD8-Solid-State-Drive/dp/B07J2Q4SWZ/?tag=logicaincre05-21</b:URL>
    <b:RefOrder>7</b:RefOrder>
  </b:Source>
  <b:Source>
    <b:Tag>Ama26</b:Tag>
    <b:SourceType>InternetSite</b:SourceType>
    <b:Guid>{F8677131-0A81-4B00-B500-F51D84DCCEDF}</b:Guid>
    <b:Author>
      <b:Author>
        <b:Corporate>Amazon</b:Corporate>
      </b:Author>
    </b:Author>
    <b:Title>EVGA 650 GQ, 80+ GOLD 650W, Semi Modular, EVGA ECO Mode, Power Supply 210-GQ-0650-V3</b:Title>
    <b:ProductionCompany>EVGA</b:ProductionCompany>
    <b:Year>2021</b:Year>
    <b:Month>Febuary</b:Month>
    <b:Day>20</b:Day>
    <b:YearAccessed>2021</b:YearAccessed>
    <b:MonthAccessed>Febuary</b:MonthAccessed>
    <b:DayAccessed>20</b:DayAccessed>
    <b:URL>https://www.amazon.co.uk/EVGA-Modular-Power-Supply-210-GQ-0650-V3/dp/B017ROH8A6/?tag=logicaincre05-21</b:URL>
    <b:RefOrder>8</b:RefOrder>
  </b:Source>
  <b:Source>
    <b:Tag>Ama27</b:Tag>
    <b:SourceType>InternetSite</b:SourceType>
    <b:Guid>{1AE65C21-D59F-4F5F-BF71-3511EB69ACD3}</b:Guid>
    <b:Author>
      <b:Author>
        <b:Corporate>Amazon</b:Corporate>
      </b:Author>
    </b:Author>
    <b:Title>NZXT H510 - Compact ATX Mid-Tower PC Gaming Case - Front I/O USB Type-C Port - Tempered Glass Side Panel - Cable Management System - Water-Cooling Ready - Steel Construction - Black</b:Title>
    <b:ProductionCompany>NZXT</b:ProductionCompany>
    <b:Year>2021</b:Year>
    <b:Month>Febuary</b:Month>
    <b:Day>20</b:Day>
    <b:YearAccessed>2021</b:YearAccessed>
    <b:MonthAccessed>Febuary</b:MonthAccessed>
    <b:DayAccessed>20</b:DayAccessed>
    <b:URL>https://www.amazon.co.uk/NZXT-H510-Management-Water-Cooling-Construction/dp/B07SD9R4VY/?tag=logicaincre05-21</b:URL>
    <b:RefOrder>9</b:RefOrder>
  </b:Source>
  <b:Source>
    <b:Tag>Ove21</b:Tag>
    <b:SourceType>InternetSite</b:SourceType>
    <b:Guid>{005AD3A7-4EE3-4B62-B936-8BE15A88BC27}</b:Guid>
    <b:Title>ENTHOO PRO MID TOWER CASE WITH WINDOW - BLACK</b:Title>
    <b:ProductionCompany>ENTHOO</b:ProductionCompany>
    <b:Year>2021</b:Year>
    <b:Month>21</b:Month>
    <b:Day>Febuary</b:Day>
    <b:YearAccessed>2021</b:YearAccessed>
    <b:MonthAccessed>Febuary</b:MonthAccessed>
    <b:DayAccessed>21</b:DayAccessed>
    <b:URL>https://www.overclockers.co.uk/phanteks-enthoo-pro-mid-tower-case-with-window-black-ca-002-pt.html?tap_a=3629-86a85a&amp;tap_s=60901-f64ff9&amp;__cf_chl_jschl_tk__=ce8ff8bccc605edace56490503fee731060cad47-1616766991-0-AdPiPdIrX4k-cT8ny-APrVD1i5_gljfIYjm4wVYyiL6b3</b:URL>
    <b:Author>
      <b:Author>
        <b:Corporate>Overclockers</b:Corporate>
      </b:Author>
    </b:Author>
    <b:RefOrder>20</b:RefOrder>
  </b:Source>
  <b:Source>
    <b:Tag>Ama28</b:Tag>
    <b:SourceType>InternetSite</b:SourceType>
    <b:Guid>{898037A3-04E8-4EA9-9F0B-B7198A6486C3}</b:Guid>
    <b:Author>
      <b:Author>
        <b:Corporate>Amazon</b:Corporate>
      </b:Author>
    </b:Author>
    <b:Title>MSI NVIDIA GEFORCE RTX 2060 SUPER VENTUS GP OC Graphics Card '8GB GDDR6, 1665MHz, 3x DisplayPort, HDMI, Dual Fan Cooling System'</b:Title>
    <b:ProductionCompany>MSI</b:ProductionCompany>
    <b:Year>2021</b:Year>
    <b:Month>Febuary</b:Month>
    <b:Day>21</b:Day>
    <b:YearAccessed>2021</b:YearAccessed>
    <b:MonthAccessed>Febuary</b:MonthAccessed>
    <b:DayAccessed>21</b:DayAccessed>
    <b:URL>https://www.amazon.co.uk/MSI-RTX-2060-SUPER-VENTUS/dp/B07Y427TFP/?tag=logicaincre05-21</b:URL>
    <b:RefOrder>19</b:RefOrder>
  </b:Source>
  <b:Source>
    <b:Tag>BOX21</b:Tag>
    <b:SourceType>InternetSite</b:SourceType>
    <b:Guid>{D29A934F-E16D-45E9-9E78-7623A89A93BF}</b:Guid>
    <b:Author>
      <b:Author>
        <b:Corporate>BOX</b:Corporate>
      </b:Author>
    </b:Author>
    <b:Title>AMD Ryzen 5 5600X (Socket AM4) Processor</b:Title>
    <b:ProductionCompany>AMD</b:ProductionCompany>
    <b:Year>2021</b:Year>
    <b:Month>Febuary</b:Month>
    <b:Day>21</b:Day>
    <b:YearAccessed>2021</b:YearAccessed>
    <b:MonthAccessed>Febuary</b:MonthAccessed>
    <b:DayAccessed>21</b:DayAccessed>
    <b:URL>https://www.box.co.uk/100-100000065BOX-AMD-Ryzen-5-5600X-(Socket-AM4)-Processor_3213590.html</b:URL>
    <b:RefOrder>15</b:RefOrder>
  </b:Source>
  <b:Source>
    <b:Tag>Ama29</b:Tag>
    <b:SourceType>InternetSite</b:SourceType>
    <b:Guid>{D45933AF-11F3-4110-AE41-8CA180542DCD}</b:Guid>
    <b:Author>
      <b:Author>
        <b:Corporate>Amazon</b:Corporate>
      </b:Author>
    </b:Author>
    <b:Title>Noctua NH-U12S SE-AM4, Premium CPU Cooler for AMD AM4 (Brown)</b:Title>
    <b:ProductionCompany>Noctua</b:ProductionCompany>
    <b:Year>2021</b:Year>
    <b:Month>Febuary</b:Month>
    <b:Day>21</b:Day>
    <b:YearAccessed>2021</b:YearAccessed>
    <b:MonthAccessed>Febuary</b:MonthAccessed>
    <b:DayAccessed>21</b:DayAccessed>
    <b:URL>amazon.co.uk/Noctua-NH-U12S-SE-AM4-premium-grade-cooler/dp/B01N9X2YYN/?tag=logicaincre05-21</b:URL>
    <b:RefOrder>16</b:RefOrder>
  </b:Source>
  <b:Source>
    <b:Tag>Ama30</b:Tag>
    <b:SourceType>InternetSite</b:SourceType>
    <b:Guid>{950F9862-50C8-4159-8DFD-F593FF960F4E}</b:Guid>
    <b:Author>
      <b:Author>
        <b:Corporate>Amazon</b:Corporate>
      </b:Author>
    </b:Author>
    <b:Title>ASUS TUF Gaming X570-Plus ATX Motherboard, AMD Socket AM4, Ryzen 3000, 12+2 Dr. MOS, PCIe 4.0, M.2, DDR4, LAN, HDMI, USB 3.2, Aura Sync RGB</b:Title>
    <b:ProductionCompany>ASUS</b:ProductionCompany>
    <b:Year>2021</b:Year>
    <b:Month>Febuary</b:Month>
    <b:Day>21</b:Day>
    <b:YearAccessed>2021</b:YearAccessed>
    <b:MonthAccessed>Febuary</b:MonthAccessed>
    <b:DayAccessed>21</b:DayAccessed>
    <b:URL>https://www.amazon.co.uk/ASUS-90MB1180-M0EAY0-TUF-Gaming-X570-Plus/dp/B07TNSYXXV/?tag=logicaincre05-21</b:URL>
    <b:RefOrder>17</b:RefOrder>
  </b:Source>
  <b:Source>
    <b:Tag>Ama31</b:Tag>
    <b:SourceType>InternetSite</b:SourceType>
    <b:Guid>{E3E8F831-6A3E-4E44-B879-73C5A5CE09CB}</b:Guid>
    <b:Author>
      <b:Author>
        <b:Corporate>Amazon</b:Corporate>
      </b:Author>
    </b:Author>
    <b:Title>Corsair VENGEANCELPX16GB (2x 8GB) DDR4 3600 (Pc4-28800) C181.35V Desktop Memory - Black</b:Title>
    <b:ProductionCompany>Corsair</b:ProductionCompany>
    <b:Year>2021</b:Year>
    <b:Month>Febuary</b:Month>
    <b:Day>21</b:Day>
    <b:YearAccessed>2021</b:YearAccessed>
    <b:MonthAccessed>Febuary</b:MonthAccessed>
    <b:DayAccessed>21</b:DayAccessed>
    <b:URL>https://www.amazon.co.uk/Corsair-VENGEANCELPX16GB-Pc4-28800-C181-35V-Desktop/dp/B07RM39V5F/?tag=logicaincre05-21</b:URL>
    <b:RefOrder>18</b:RefOrder>
  </b:Source>
  <b:Source>
    <b:Tag>Ama34</b:Tag>
    <b:SourceType>InternetSite</b:SourceType>
    <b:Guid>{05435888-2F9E-4EE6-A11F-589EEFBF36F8}</b:Guid>
    <b:Author>
      <b:Author>
        <b:Corporate>Amazon</b:Corporate>
      </b:Author>
    </b:Author>
    <b:Title>Sceptre 20" 1600x900 75Hz Ultra Thin LED Monitor 2x HDMI VGA Built-in Speakers, Machine Black Wide Viewing Angle 170° (Horizontal) / 160° (Vertical)</b:Title>
    <b:ProductionCompany>sceptre</b:ProductionCompany>
    <b:Year>2021</b:Year>
    <b:Month>Febuary</b:Month>
    <b:Day>20</b:Day>
    <b:YearAccessed>2021</b:YearAccessed>
    <b:MonthAccessed>Febuary</b:MonthAccessed>
    <b:DayAccessed>20</b:DayAccessed>
    <b:URL>https://www.amazon.com/Sceptre-E205W-16003R-Frameless-Speakers-Metallic/dp/B07743412C</b:URL>
    <b:RefOrder>10</b:RefOrder>
  </b:Source>
  <b:Source>
    <b:Tag>Ama35</b:Tag>
    <b:SourceType>InternetSite</b:SourceType>
    <b:Guid>{7956D214-86E0-43A7-A9CA-C2979D1F27A8}</b:Guid>
    <b:Author>
      <b:Author>
        <b:Corporate>Amazon</b:Corporate>
      </b:Author>
    </b:Author>
    <b:Title>Adesso 104-KEY Keyboard Blk PS/2 (AKB-131PB)</b:Title>
    <b:ProductionCompany>Adesso</b:ProductionCompany>
    <b:Year>2021</b:Year>
    <b:Month>Febuary</b:Month>
    <b:Day>20</b:Day>
    <b:YearAccessed>2021</b:YearAccessed>
    <b:MonthAccessed>Febuary</b:MonthAccessed>
    <b:DayAccessed>20</b:DayAccessed>
    <b:URL>https://www.amazon.com/Adesso-104-KEY-Keyboard-Blk-AKB-131PB/dp/B003LD5NP0</b:URL>
    <b:RefOrder>11</b:RefOrder>
  </b:Source>
  <b:Source>
    <b:Tag>Ama36</b:Tag>
    <b:SourceType>InternetSite</b:SourceType>
    <b:Guid>{ABD6338C-B1A5-4B7D-AA0A-190909AFD2EF}</b:Guid>
    <b:Author>
      <b:Author>
        <b:Corporate>Amazon</b:Corporate>
      </b:Author>
    </b:Author>
    <b:Title>Rosewill 4 Buttons, Wheel USB Wired Optical Mouse, for Both Hands, up to 2000DPI (RM-D2U)</b:Title>
    <b:ProductionCompany>Rosewill</b:ProductionCompany>
    <b:Year>2021</b:Year>
    <b:Month>Febuary</b:Month>
    <b:Day>20</b:Day>
    <b:YearAccessed>2021</b:YearAccessed>
    <b:MonthAccessed>Febuary</b:MonthAccessed>
    <b:DayAccessed>20</b:DayAccessed>
    <b:URL>https://www.amazon.co.uk/Rosewill-Buttons-Optical-2000DPI-RM-D2U/dp/B00UXV6T42</b:URL>
    <b:RefOrder>12</b:RefOrder>
  </b:Source>
  <b:Source>
    <b:Tag>Ama213</b:Tag>
    <b:SourceType>InternetSite</b:SourceType>
    <b:Guid>{D21F6E63-F0AF-4C18-B79F-DBBE1D4D1E6D}</b:Guid>
    <b:Author>
      <b:Author>
        <b:Corporate>Amazon</b:Corporate>
      </b:Author>
    </b:Author>
    <b:Title>Cyber Acoustics CA-2014 Speakers (Table Top/Book Shelf, PC, Built-in, 2-Way, Black, Wire)</b:Title>
    <b:ProductionCompany>Cyber Acoustics</b:ProductionCompany>
    <b:Year>2021</b:Year>
    <b:Month>Febuary</b:Month>
    <b:Day>20</b:Day>
    <b:YearAccessed>2021</b:YearAccessed>
    <b:MonthAccessed>Febuary</b:MonthAccessed>
    <b:DayAccessed>20</b:DayAccessed>
    <b:URL>https://www.amazon.co.uk/Cyber-Acoustics-CA-2014-loudspeakers-Built/dp/B00008MN45</b:URL>
    <b:RefOrder>13</b:RefOrder>
  </b:Source>
  <b:Source>
    <b:Tag>log21</b:Tag>
    <b:SourceType>InternetSite</b:SourceType>
    <b:Guid>{538EA156-B44F-4B15-AD0E-5B83677BF48F}</b:Guid>
    <b:Author>
      <b:Author>
        <b:Corporate>logitech</b:Corporate>
      </b:Author>
    </b:Author>
    <b:Title>G332 Gaming Headset</b:Title>
    <b:ProductionCompany>Logitech</b:ProductionCompany>
    <b:Year>2021</b:Year>
    <b:Month>Febuary</b:Month>
    <b:Day>20</b:Day>
    <b:YearAccessed>2021</b:YearAccessed>
    <b:MonthAccessed>Febuary</b:MonthAccessed>
    <b:DayAccessed>20</b:DayAccessed>
    <b:URL>https://www.logitechg.com/en-gb/products/gaming-audio/g332-stereo-gaming-headset.981-000757.html?utm_campaign=dr&amp;utm_source=google&amp;utm_medium=paid_search&amp;gclid=Cj0KCQjwjPaCBhDkARIsAISZN7QMr_NEezVg5tKykPDOernqO7zl5J8Rwta6AdE4zivFiUEwG-QRCXgaApy_EALw_wcB</b:URL>
    <b:RefOrder>14</b:RefOrder>
  </b:Source>
  <b:Source>
    <b:Tag>Ama37</b:Tag>
    <b:SourceType>InternetSite</b:SourceType>
    <b:Guid>{769DDD84-EF09-4C7C-B4E4-972BB96871E8}</b:Guid>
    <b:Author>
      <b:Author>
        <b:Corporate>Amazon</b:Corporate>
      </b:Author>
    </b:Author>
    <b:Title>Samsung SE450 Series 21.5 inch FHD 1920x1080 Desktop Monitor for Business with DisplayPort, DVI, VGA, VESA Mountable, 3-Year Warranty, TAA(S22E450D)</b:Title>
    <b:ProductionCompany>Samsung</b:ProductionCompany>
    <b:Year>2021</b:Year>
    <b:Month>Febuary</b:Month>
    <b:Day>21</b:Day>
    <b:YearAccessed>2021</b:YearAccessed>
    <b:MonthAccessed>Febuary</b:MonthAccessed>
    <b:DayAccessed>21</b:DayAccessed>
    <b:URL>https://www.amazon.co.uk/Samsung-S22E450D-21-5-Black-Full/dp/B010N05VWS</b:URL>
    <b:RefOrder>21</b:RefOrder>
  </b:Source>
  <b:Source>
    <b:Tag>Ama38</b:Tag>
    <b:SourceType>InternetSite</b:SourceType>
    <b:Guid>{817D9E26-FF9D-47B6-983C-700DE00B43A7}</b:Guid>
    <b:Author>
      <b:Author>
        <b:Corporate>Amazon</b:Corporate>
      </b:Author>
    </b:Author>
    <b:Title>Logitech Z323 - speaker sets (Wired, 2-way, 87 x 135 x 203 mm, 150 x 182 x 221 mm, PC, AC)</b:Title>
    <b:ProductionCompany>Logitech</b:ProductionCompany>
    <b:Year>2021</b:Year>
    <b:Month>Febuary</b:Month>
    <b:Day>21</b:Day>
    <b:YearAccessed>2021</b:YearAccessed>
    <b:MonthAccessed>Febuary</b:MonthAccessed>
    <b:DayAccessed>21</b:DayAccessed>
    <b:URL>amazon.co.uk/Logitech-Z323-speaker-Wired-2-way/dp/B002FU5QM0</b:URL>
    <b:RefOrder>22</b:RefOrder>
  </b:Source>
  <b:Source>
    <b:Tag>Hyp21</b:Tag>
    <b:SourceType>InternetSite</b:SourceType>
    <b:Guid>{CE4DAE86-432C-4D1A-BF35-41C4FA01B312}</b:Guid>
    <b:Author>
      <b:Author>
        <b:Corporate>HyperX</b:Corporate>
      </b:Author>
    </b:Author>
    <b:Title>Cloud Alpha</b:Title>
    <b:ProductionCompany>HyperX</b:ProductionCompany>
    <b:Year>2021</b:Year>
    <b:Month>Febuary</b:Month>
    <b:Day>21</b:Day>
    <b:YearAccessed>2021</b:YearAccessed>
    <b:MonthAccessed>Febuary</b:MonthAccessed>
    <b:DayAccessed>21</b:DayAccessed>
    <b:URL>https://www.hyperxgaming.com/unitedkingdom/en/headsets/cloud-alpha-pro-gaming-headset</b:URL>
    <b:RefOrder>23</b:RefOrder>
  </b:Source>
</b:Sources>
</file>

<file path=customXml/itemProps1.xml><?xml version="1.0" encoding="utf-8"?>
<ds:datastoreItem xmlns:ds="http://schemas.openxmlformats.org/officeDocument/2006/customXml" ds:itemID="{88C03EE8-0D27-4DA0-822A-3A6D63438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1856</TotalTime>
  <Pages>9</Pages>
  <Words>2953</Words>
  <Characters>16838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19752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useraccount</dc:creator>
  <cp:keywords/>
  <dc:description/>
  <cp:lastModifiedBy>leon harris</cp:lastModifiedBy>
  <cp:revision>6</cp:revision>
  <dcterms:created xsi:type="dcterms:W3CDTF">2021-03-22T13:08:00Z</dcterms:created>
  <dcterms:modified xsi:type="dcterms:W3CDTF">2021-03-26T17:55:00Z</dcterms:modified>
</cp:coreProperties>
</file>