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E4D2E" w14:textId="1CA0DF56" w:rsidR="000602B3" w:rsidRPr="00C04092" w:rsidRDefault="000602B3" w:rsidP="00B24802">
      <w:pPr>
        <w:spacing w:line="360" w:lineRule="auto"/>
        <w:rPr>
          <w:rFonts w:ascii="Times New Roman" w:hAnsi="Times New Roman" w:cs="Times New Roman"/>
          <w:sz w:val="24"/>
          <w:szCs w:val="24"/>
        </w:rPr>
      </w:pPr>
      <w:r w:rsidRPr="00C04092">
        <w:rPr>
          <w:rFonts w:ascii="Times New Roman" w:hAnsi="Times New Roman" w:cs="Times New Roman"/>
          <w:sz w:val="24"/>
          <w:szCs w:val="24"/>
        </w:rPr>
        <w:t xml:space="preserve">Bilingualism and Multilingualism is a growing benefit in modern society and as stated by </w:t>
      </w:r>
      <w:r w:rsidRPr="00C04092">
        <w:rPr>
          <w:rFonts w:ascii="Times New Roman" w:hAnsi="Times New Roman" w:cs="Times New Roman"/>
          <w:sz w:val="24"/>
          <w:szCs w:val="24"/>
        </w:rPr>
        <w:t>Chen and Padilla</w:t>
      </w:r>
      <w:r w:rsidRPr="00C04092">
        <w:rPr>
          <w:rFonts w:ascii="Times New Roman" w:hAnsi="Times New Roman" w:cs="Times New Roman"/>
          <w:sz w:val="24"/>
          <w:szCs w:val="24"/>
        </w:rPr>
        <w:t xml:space="preserve"> (</w:t>
      </w:r>
      <w:r w:rsidRPr="00C04092">
        <w:rPr>
          <w:rFonts w:ascii="Times New Roman" w:hAnsi="Times New Roman" w:cs="Times New Roman"/>
          <w:sz w:val="24"/>
          <w:szCs w:val="24"/>
        </w:rPr>
        <w:t>2019)</w:t>
      </w:r>
      <w:r w:rsidRPr="00C04092">
        <w:rPr>
          <w:rFonts w:ascii="Times New Roman" w:hAnsi="Times New Roman" w:cs="Times New Roman"/>
          <w:sz w:val="24"/>
          <w:szCs w:val="24"/>
        </w:rPr>
        <w:t>, ‘</w:t>
      </w:r>
      <w:r w:rsidRPr="00C04092">
        <w:rPr>
          <w:rFonts w:ascii="Times New Roman" w:hAnsi="Times New Roman" w:cs="Times New Roman"/>
          <w:sz w:val="24"/>
          <w:szCs w:val="24"/>
        </w:rPr>
        <w:t>language is a vehicle to understand culture,</w:t>
      </w:r>
      <w:r w:rsidR="00B24802">
        <w:rPr>
          <w:rFonts w:ascii="Times New Roman" w:hAnsi="Times New Roman" w:cs="Times New Roman"/>
          <w:sz w:val="24"/>
          <w:szCs w:val="24"/>
        </w:rPr>
        <w:t xml:space="preserve"> </w:t>
      </w:r>
      <w:r w:rsidRPr="00C04092">
        <w:rPr>
          <w:rFonts w:ascii="Times New Roman" w:hAnsi="Times New Roman" w:cs="Times New Roman"/>
          <w:sz w:val="24"/>
          <w:szCs w:val="24"/>
        </w:rPr>
        <w:t>[therefore]</w:t>
      </w:r>
      <w:r w:rsidRPr="00C04092">
        <w:rPr>
          <w:rFonts w:ascii="Times New Roman" w:hAnsi="Times New Roman" w:cs="Times New Roman"/>
          <w:sz w:val="24"/>
          <w:szCs w:val="24"/>
        </w:rPr>
        <w:t xml:space="preserve"> speaking a second language and experiencing its culture allow students to better understand and appreciate other cultures.</w:t>
      </w:r>
      <w:r w:rsidRPr="00C04092">
        <w:rPr>
          <w:rFonts w:ascii="Times New Roman" w:hAnsi="Times New Roman" w:cs="Times New Roman"/>
          <w:sz w:val="24"/>
          <w:szCs w:val="24"/>
        </w:rPr>
        <w:t>’ Th</w:t>
      </w:r>
      <w:r w:rsidR="00C04092" w:rsidRPr="00C04092">
        <w:rPr>
          <w:rFonts w:ascii="Times New Roman" w:hAnsi="Times New Roman" w:cs="Times New Roman"/>
          <w:sz w:val="24"/>
          <w:szCs w:val="24"/>
        </w:rPr>
        <w:t xml:space="preserve">e basis of this </w:t>
      </w:r>
      <w:r w:rsidRPr="00C04092">
        <w:rPr>
          <w:rFonts w:ascii="Times New Roman" w:hAnsi="Times New Roman" w:cs="Times New Roman"/>
          <w:sz w:val="24"/>
          <w:szCs w:val="24"/>
        </w:rPr>
        <w:t>statement along with bilingualism in Wales, the</w:t>
      </w:r>
      <w:r w:rsidR="00C04092" w:rsidRPr="00C04092">
        <w:rPr>
          <w:rFonts w:ascii="Times New Roman" w:hAnsi="Times New Roman" w:cs="Times New Roman"/>
          <w:sz w:val="24"/>
          <w:szCs w:val="24"/>
        </w:rPr>
        <w:t xml:space="preserve"> Welsh</w:t>
      </w:r>
      <w:r w:rsidRPr="00C04092">
        <w:rPr>
          <w:rFonts w:ascii="Times New Roman" w:hAnsi="Times New Roman" w:cs="Times New Roman"/>
          <w:sz w:val="24"/>
          <w:szCs w:val="24"/>
        </w:rPr>
        <w:t xml:space="preserve"> curriculum and how language is learnt will be explored further within the body of the essay. </w:t>
      </w:r>
      <w:r w:rsidRPr="00C04092">
        <w:rPr>
          <w:rFonts w:ascii="Times New Roman" w:hAnsi="Times New Roman" w:cs="Times New Roman"/>
          <w:sz w:val="24"/>
          <w:szCs w:val="24"/>
        </w:rPr>
        <w:t> </w:t>
      </w:r>
    </w:p>
    <w:p w14:paraId="7BC5ECE2" w14:textId="5DBB00A8" w:rsidR="0021261E" w:rsidRPr="00C04092" w:rsidRDefault="00CA6AA4" w:rsidP="00B24802">
      <w:pPr>
        <w:spacing w:line="360" w:lineRule="auto"/>
        <w:rPr>
          <w:rFonts w:ascii="Times New Roman" w:hAnsi="Times New Roman" w:cs="Times New Roman"/>
          <w:sz w:val="24"/>
          <w:szCs w:val="24"/>
        </w:rPr>
      </w:pPr>
      <w:r w:rsidRPr="00C04092">
        <w:rPr>
          <w:rFonts w:ascii="Times New Roman" w:hAnsi="Times New Roman" w:cs="Times New Roman"/>
          <w:sz w:val="24"/>
          <w:szCs w:val="24"/>
        </w:rPr>
        <w:t xml:space="preserve">In 1962 John Saunders Lewis predicted the decline and extinction of the Welsh language and called for revolutionary action with the Welsh Language Act coming into force in 1967. </w:t>
      </w:r>
      <w:r w:rsidR="0075674B" w:rsidRPr="00C04092">
        <w:rPr>
          <w:rFonts w:ascii="Times New Roman" w:hAnsi="Times New Roman" w:cs="Times New Roman"/>
          <w:sz w:val="24"/>
          <w:szCs w:val="24"/>
        </w:rPr>
        <w:t>Over the years, the perceptions of bilingualism and multilingualism have evolved</w:t>
      </w:r>
      <w:r w:rsidR="0075674B" w:rsidRPr="00C04092">
        <w:rPr>
          <w:rFonts w:ascii="Times New Roman" w:hAnsi="Times New Roman" w:cs="Times New Roman"/>
          <w:sz w:val="24"/>
          <w:szCs w:val="24"/>
        </w:rPr>
        <w:t xml:space="preserve"> and</w:t>
      </w:r>
      <w:r w:rsidRPr="00C04092">
        <w:rPr>
          <w:rFonts w:ascii="Times New Roman" w:hAnsi="Times New Roman" w:cs="Times New Roman"/>
          <w:sz w:val="24"/>
          <w:szCs w:val="24"/>
        </w:rPr>
        <w:t xml:space="preserve"> </w:t>
      </w:r>
      <w:r w:rsidR="0075674B" w:rsidRPr="00C04092">
        <w:rPr>
          <w:rFonts w:ascii="Times New Roman" w:hAnsi="Times New Roman" w:cs="Times New Roman"/>
          <w:sz w:val="24"/>
          <w:szCs w:val="24"/>
        </w:rPr>
        <w:t>w</w:t>
      </w:r>
      <w:r w:rsidRPr="00C04092">
        <w:rPr>
          <w:rFonts w:ascii="Times New Roman" w:hAnsi="Times New Roman" w:cs="Times New Roman"/>
          <w:sz w:val="24"/>
          <w:szCs w:val="24"/>
        </w:rPr>
        <w:t xml:space="preserve">ith the devolution of Welsh parliament </w:t>
      </w:r>
      <w:r w:rsidR="0075674B" w:rsidRPr="00C04092">
        <w:rPr>
          <w:rFonts w:ascii="Times New Roman" w:hAnsi="Times New Roman" w:cs="Times New Roman"/>
          <w:sz w:val="24"/>
          <w:szCs w:val="24"/>
        </w:rPr>
        <w:t xml:space="preserve">in 1999, Wales was able to make it their own laws to oversee their own Health and Education. </w:t>
      </w:r>
      <w:r w:rsidR="004E7B14" w:rsidRPr="00C04092">
        <w:rPr>
          <w:rFonts w:ascii="Times New Roman" w:hAnsi="Times New Roman" w:cs="Times New Roman"/>
          <w:sz w:val="24"/>
          <w:szCs w:val="24"/>
        </w:rPr>
        <w:t xml:space="preserve">Welsh </w:t>
      </w:r>
      <w:proofErr w:type="gramStart"/>
      <w:r w:rsidR="004E7B14" w:rsidRPr="00C04092">
        <w:rPr>
          <w:rFonts w:ascii="Times New Roman" w:hAnsi="Times New Roman" w:cs="Times New Roman"/>
          <w:sz w:val="24"/>
          <w:szCs w:val="24"/>
        </w:rPr>
        <w:t>government</w:t>
      </w:r>
      <w:proofErr w:type="gramEnd"/>
      <w:r w:rsidR="004E7B14" w:rsidRPr="00C04092">
        <w:rPr>
          <w:rFonts w:ascii="Times New Roman" w:hAnsi="Times New Roman" w:cs="Times New Roman"/>
          <w:sz w:val="24"/>
          <w:szCs w:val="24"/>
        </w:rPr>
        <w:t xml:space="preserve"> </w:t>
      </w:r>
      <w:r w:rsidR="0075674B" w:rsidRPr="00C04092">
        <w:rPr>
          <w:rFonts w:ascii="Times New Roman" w:hAnsi="Times New Roman" w:cs="Times New Roman"/>
          <w:sz w:val="24"/>
          <w:szCs w:val="24"/>
        </w:rPr>
        <w:t xml:space="preserve">are </w:t>
      </w:r>
      <w:r w:rsidRPr="00C04092">
        <w:rPr>
          <w:rFonts w:ascii="Times New Roman" w:hAnsi="Times New Roman" w:cs="Times New Roman"/>
          <w:sz w:val="24"/>
          <w:szCs w:val="24"/>
        </w:rPr>
        <w:t xml:space="preserve">currently </w:t>
      </w:r>
      <w:r w:rsidR="008E1236" w:rsidRPr="00C04092">
        <w:rPr>
          <w:rFonts w:ascii="Times New Roman" w:hAnsi="Times New Roman" w:cs="Times New Roman"/>
          <w:sz w:val="24"/>
          <w:szCs w:val="24"/>
        </w:rPr>
        <w:t>putting</w:t>
      </w:r>
      <w:r w:rsidR="004E7B14" w:rsidRPr="00C04092">
        <w:rPr>
          <w:rFonts w:ascii="Times New Roman" w:hAnsi="Times New Roman" w:cs="Times New Roman"/>
          <w:sz w:val="24"/>
          <w:szCs w:val="24"/>
        </w:rPr>
        <w:t xml:space="preserve"> a</w:t>
      </w:r>
      <w:r w:rsidRPr="00C04092">
        <w:rPr>
          <w:rFonts w:ascii="Times New Roman" w:hAnsi="Times New Roman" w:cs="Times New Roman"/>
          <w:sz w:val="24"/>
          <w:szCs w:val="24"/>
        </w:rPr>
        <w:t xml:space="preserve"> particular </w:t>
      </w:r>
      <w:r w:rsidR="004E7B14" w:rsidRPr="00C04092">
        <w:rPr>
          <w:rFonts w:ascii="Times New Roman" w:hAnsi="Times New Roman" w:cs="Times New Roman"/>
          <w:sz w:val="24"/>
          <w:szCs w:val="24"/>
        </w:rPr>
        <w:t>emphasis</w:t>
      </w:r>
      <w:r w:rsidR="00332B10" w:rsidRPr="00C04092">
        <w:rPr>
          <w:rFonts w:ascii="Times New Roman" w:hAnsi="Times New Roman" w:cs="Times New Roman"/>
          <w:sz w:val="24"/>
          <w:szCs w:val="24"/>
        </w:rPr>
        <w:t xml:space="preserve"> on</w:t>
      </w:r>
      <w:r w:rsidR="00883697" w:rsidRPr="00C04092">
        <w:rPr>
          <w:rFonts w:ascii="Times New Roman" w:hAnsi="Times New Roman" w:cs="Times New Roman"/>
          <w:sz w:val="24"/>
          <w:szCs w:val="24"/>
        </w:rPr>
        <w:t xml:space="preserve"> bilingualism with</w:t>
      </w:r>
      <w:r w:rsidR="00332B10" w:rsidRPr="00C04092">
        <w:rPr>
          <w:rFonts w:ascii="Times New Roman" w:hAnsi="Times New Roman" w:cs="Times New Roman"/>
          <w:sz w:val="24"/>
          <w:szCs w:val="24"/>
        </w:rPr>
        <w:t xml:space="preserve"> the advancement and acquisition of the Welsh language and culture</w:t>
      </w:r>
      <w:r w:rsidRPr="00C04092">
        <w:rPr>
          <w:rFonts w:ascii="Times New Roman" w:hAnsi="Times New Roman" w:cs="Times New Roman"/>
          <w:sz w:val="24"/>
          <w:szCs w:val="24"/>
        </w:rPr>
        <w:t>,</w:t>
      </w:r>
      <w:r w:rsidR="00332B10" w:rsidRPr="00C04092">
        <w:rPr>
          <w:rFonts w:ascii="Times New Roman" w:hAnsi="Times New Roman" w:cs="Times New Roman"/>
          <w:sz w:val="24"/>
          <w:szCs w:val="24"/>
        </w:rPr>
        <w:t xml:space="preserve"> with their Cymraeg 2050 strategy</w:t>
      </w:r>
      <w:r w:rsidR="00883697" w:rsidRPr="00C04092">
        <w:rPr>
          <w:rFonts w:ascii="Times New Roman" w:hAnsi="Times New Roman" w:cs="Times New Roman"/>
          <w:sz w:val="24"/>
          <w:szCs w:val="24"/>
        </w:rPr>
        <w:t>.</w:t>
      </w:r>
      <w:r w:rsidR="002A56EC" w:rsidRPr="00C04092">
        <w:rPr>
          <w:rFonts w:ascii="Times New Roman" w:hAnsi="Times New Roman" w:cs="Times New Roman"/>
          <w:sz w:val="24"/>
          <w:szCs w:val="24"/>
        </w:rPr>
        <w:t xml:space="preserve"> </w:t>
      </w:r>
      <w:r w:rsidR="00883697" w:rsidRPr="00C04092">
        <w:rPr>
          <w:rFonts w:ascii="Times New Roman" w:hAnsi="Times New Roman" w:cs="Times New Roman"/>
          <w:sz w:val="24"/>
          <w:szCs w:val="24"/>
        </w:rPr>
        <w:t>Within this they</w:t>
      </w:r>
      <w:r w:rsidR="002A56EC" w:rsidRPr="00C04092">
        <w:rPr>
          <w:rFonts w:ascii="Times New Roman" w:hAnsi="Times New Roman" w:cs="Times New Roman"/>
          <w:sz w:val="24"/>
          <w:szCs w:val="24"/>
        </w:rPr>
        <w:t xml:space="preserve"> are aiming to increase the number of Welsh speakers as well as the use of </w:t>
      </w:r>
      <w:r w:rsidR="00ED68E0" w:rsidRPr="00C04092">
        <w:rPr>
          <w:rFonts w:ascii="Times New Roman" w:hAnsi="Times New Roman" w:cs="Times New Roman"/>
          <w:sz w:val="24"/>
          <w:szCs w:val="24"/>
        </w:rPr>
        <w:t>everyday</w:t>
      </w:r>
      <w:r w:rsidR="00883697" w:rsidRPr="00C04092">
        <w:rPr>
          <w:rFonts w:ascii="Times New Roman" w:hAnsi="Times New Roman" w:cs="Times New Roman"/>
          <w:sz w:val="24"/>
          <w:szCs w:val="24"/>
        </w:rPr>
        <w:t xml:space="preserve"> </w:t>
      </w:r>
      <w:r w:rsidR="002A56EC" w:rsidRPr="00C04092">
        <w:rPr>
          <w:rFonts w:ascii="Times New Roman" w:hAnsi="Times New Roman" w:cs="Times New Roman"/>
          <w:sz w:val="24"/>
          <w:szCs w:val="24"/>
        </w:rPr>
        <w:t>Welsh</w:t>
      </w:r>
      <w:r w:rsidR="00883697" w:rsidRPr="00C04092">
        <w:rPr>
          <w:rFonts w:ascii="Times New Roman" w:hAnsi="Times New Roman" w:cs="Times New Roman"/>
          <w:sz w:val="24"/>
          <w:szCs w:val="24"/>
        </w:rPr>
        <w:t xml:space="preserve"> language</w:t>
      </w:r>
      <w:r w:rsidR="008E1236" w:rsidRPr="00C04092">
        <w:rPr>
          <w:rFonts w:ascii="Times New Roman" w:hAnsi="Times New Roman" w:cs="Times New Roman"/>
          <w:sz w:val="24"/>
          <w:szCs w:val="24"/>
        </w:rPr>
        <w:t>. This is to</w:t>
      </w:r>
      <w:r w:rsidR="002A56EC" w:rsidRPr="00C04092">
        <w:rPr>
          <w:rFonts w:ascii="Times New Roman" w:hAnsi="Times New Roman" w:cs="Times New Roman"/>
          <w:sz w:val="24"/>
          <w:szCs w:val="24"/>
        </w:rPr>
        <w:t xml:space="preserve"> ensur</w:t>
      </w:r>
      <w:r w:rsidR="008E1236" w:rsidRPr="00C04092">
        <w:rPr>
          <w:rFonts w:ascii="Times New Roman" w:hAnsi="Times New Roman" w:cs="Times New Roman"/>
          <w:sz w:val="24"/>
          <w:szCs w:val="24"/>
        </w:rPr>
        <w:t>e</w:t>
      </w:r>
      <w:r w:rsidR="002A56EC" w:rsidRPr="00C04092">
        <w:rPr>
          <w:rFonts w:ascii="Times New Roman" w:hAnsi="Times New Roman" w:cs="Times New Roman"/>
          <w:sz w:val="24"/>
          <w:szCs w:val="24"/>
        </w:rPr>
        <w:t xml:space="preserve"> that these are indoctrinated throughout industry and infrastructure to </w:t>
      </w:r>
      <w:r w:rsidR="008E1236" w:rsidRPr="00C04092">
        <w:rPr>
          <w:rFonts w:ascii="Times New Roman" w:hAnsi="Times New Roman" w:cs="Times New Roman"/>
          <w:sz w:val="24"/>
          <w:szCs w:val="24"/>
        </w:rPr>
        <w:t>accommodate</w:t>
      </w:r>
      <w:r w:rsidR="002A56EC" w:rsidRPr="00C04092">
        <w:rPr>
          <w:rFonts w:ascii="Times New Roman" w:hAnsi="Times New Roman" w:cs="Times New Roman"/>
          <w:sz w:val="24"/>
          <w:szCs w:val="24"/>
        </w:rPr>
        <w:t xml:space="preserve"> the needs of first</w:t>
      </w:r>
      <w:r w:rsidR="00883697" w:rsidRPr="00C04092">
        <w:rPr>
          <w:rFonts w:ascii="Times New Roman" w:hAnsi="Times New Roman" w:cs="Times New Roman"/>
          <w:sz w:val="24"/>
          <w:szCs w:val="24"/>
        </w:rPr>
        <w:t xml:space="preserve"> language Welsh individuals and </w:t>
      </w:r>
      <w:r w:rsidR="008E1236" w:rsidRPr="00C04092">
        <w:rPr>
          <w:rFonts w:ascii="Times New Roman" w:hAnsi="Times New Roman" w:cs="Times New Roman"/>
          <w:sz w:val="24"/>
          <w:szCs w:val="24"/>
        </w:rPr>
        <w:t xml:space="preserve">ensuring that </w:t>
      </w:r>
      <w:r w:rsidR="00883697" w:rsidRPr="00C04092">
        <w:rPr>
          <w:rFonts w:ascii="Times New Roman" w:hAnsi="Times New Roman" w:cs="Times New Roman"/>
          <w:sz w:val="24"/>
          <w:szCs w:val="24"/>
        </w:rPr>
        <w:t xml:space="preserve">Wales’s language and culture within communities, digital technology and beyond are </w:t>
      </w:r>
      <w:r w:rsidR="00805ED7" w:rsidRPr="00C04092">
        <w:rPr>
          <w:rFonts w:ascii="Times New Roman" w:hAnsi="Times New Roman" w:cs="Times New Roman"/>
          <w:sz w:val="24"/>
          <w:szCs w:val="24"/>
        </w:rPr>
        <w:t>showcased</w:t>
      </w:r>
      <w:r w:rsidR="00883697" w:rsidRPr="00C04092">
        <w:rPr>
          <w:rFonts w:ascii="Times New Roman" w:hAnsi="Times New Roman" w:cs="Times New Roman"/>
          <w:sz w:val="24"/>
          <w:szCs w:val="24"/>
        </w:rPr>
        <w:t>.</w:t>
      </w:r>
      <w:r w:rsidR="002A56EC" w:rsidRPr="00C04092">
        <w:rPr>
          <w:rFonts w:ascii="Times New Roman" w:hAnsi="Times New Roman" w:cs="Times New Roman"/>
          <w:sz w:val="24"/>
          <w:szCs w:val="24"/>
        </w:rPr>
        <w:t xml:space="preserve"> </w:t>
      </w:r>
      <w:r w:rsidR="00883697" w:rsidRPr="00C04092">
        <w:rPr>
          <w:rFonts w:ascii="Times New Roman" w:hAnsi="Times New Roman" w:cs="Times New Roman"/>
          <w:sz w:val="24"/>
          <w:szCs w:val="24"/>
        </w:rPr>
        <w:t>This</w:t>
      </w:r>
      <w:r w:rsidR="00332B10" w:rsidRPr="00C04092">
        <w:rPr>
          <w:rFonts w:ascii="Times New Roman" w:hAnsi="Times New Roman" w:cs="Times New Roman"/>
          <w:sz w:val="24"/>
          <w:szCs w:val="24"/>
        </w:rPr>
        <w:t xml:space="preserve"> is in keeping</w:t>
      </w:r>
      <w:r w:rsidR="00883697" w:rsidRPr="00C04092">
        <w:rPr>
          <w:rFonts w:ascii="Times New Roman" w:hAnsi="Times New Roman" w:cs="Times New Roman"/>
          <w:sz w:val="24"/>
          <w:szCs w:val="24"/>
        </w:rPr>
        <w:t xml:space="preserve"> and informed by the</w:t>
      </w:r>
      <w:r w:rsidR="00332B10" w:rsidRPr="00C04092">
        <w:rPr>
          <w:rFonts w:ascii="Times New Roman" w:hAnsi="Times New Roman" w:cs="Times New Roman"/>
          <w:sz w:val="24"/>
          <w:szCs w:val="24"/>
        </w:rPr>
        <w:t xml:space="preserve"> Wellbeing of Future Generations (Wales) Act, 2015 in which they state that </w:t>
      </w:r>
      <w:r w:rsidR="00AA36DC" w:rsidRPr="00C04092">
        <w:rPr>
          <w:rFonts w:ascii="Times New Roman" w:hAnsi="Times New Roman" w:cs="Times New Roman"/>
          <w:sz w:val="24"/>
          <w:szCs w:val="24"/>
        </w:rPr>
        <w:t>their</w:t>
      </w:r>
      <w:r w:rsidR="00332B10" w:rsidRPr="00C04092">
        <w:rPr>
          <w:rFonts w:ascii="Times New Roman" w:hAnsi="Times New Roman" w:cs="Times New Roman"/>
          <w:sz w:val="24"/>
          <w:szCs w:val="24"/>
        </w:rPr>
        <w:t xml:space="preserve"> aim </w:t>
      </w:r>
      <w:r w:rsidR="005B0E87" w:rsidRPr="00C04092">
        <w:rPr>
          <w:rFonts w:ascii="Times New Roman" w:hAnsi="Times New Roman" w:cs="Times New Roman"/>
          <w:sz w:val="24"/>
          <w:szCs w:val="24"/>
        </w:rPr>
        <w:t>is</w:t>
      </w:r>
      <w:r w:rsidR="00332B10" w:rsidRPr="00C04092">
        <w:rPr>
          <w:rFonts w:ascii="Times New Roman" w:hAnsi="Times New Roman" w:cs="Times New Roman"/>
          <w:sz w:val="24"/>
          <w:szCs w:val="24"/>
        </w:rPr>
        <w:t xml:space="preserve"> for a ‘A Wales of vibrant culture and thriving Welsh language’. </w:t>
      </w:r>
      <w:r w:rsidR="002A56EC" w:rsidRPr="00C04092">
        <w:rPr>
          <w:rFonts w:ascii="Times New Roman" w:hAnsi="Times New Roman" w:cs="Times New Roman"/>
          <w:sz w:val="24"/>
          <w:szCs w:val="24"/>
        </w:rPr>
        <w:t xml:space="preserve">(www.gov.wales, 2024). </w:t>
      </w:r>
      <w:r w:rsidR="00B24802">
        <w:rPr>
          <w:rFonts w:ascii="Times New Roman" w:hAnsi="Times New Roman" w:cs="Times New Roman"/>
          <w:sz w:val="24"/>
          <w:szCs w:val="24"/>
        </w:rPr>
        <w:t xml:space="preserve">With a focus on the early acquisition of language and encouraging initiatives such as </w:t>
      </w:r>
      <w:proofErr w:type="spellStart"/>
      <w:r w:rsidR="00B24802">
        <w:rPr>
          <w:rFonts w:ascii="Times New Roman" w:hAnsi="Times New Roman" w:cs="Times New Roman"/>
          <w:sz w:val="24"/>
          <w:szCs w:val="24"/>
        </w:rPr>
        <w:t>Muriad</w:t>
      </w:r>
      <w:proofErr w:type="spellEnd"/>
      <w:r w:rsidR="00B24802">
        <w:rPr>
          <w:rFonts w:ascii="Times New Roman" w:hAnsi="Times New Roman" w:cs="Times New Roman"/>
          <w:sz w:val="24"/>
          <w:szCs w:val="24"/>
        </w:rPr>
        <w:t xml:space="preserve"> </w:t>
      </w:r>
      <w:proofErr w:type="spellStart"/>
      <w:r w:rsidR="00B24802">
        <w:rPr>
          <w:rFonts w:ascii="Times New Roman" w:hAnsi="Times New Roman" w:cs="Times New Roman"/>
          <w:sz w:val="24"/>
          <w:szCs w:val="24"/>
        </w:rPr>
        <w:t>Meithrin</w:t>
      </w:r>
      <w:proofErr w:type="spellEnd"/>
      <w:r w:rsidR="00762269">
        <w:rPr>
          <w:rFonts w:ascii="Times New Roman" w:hAnsi="Times New Roman" w:cs="Times New Roman"/>
          <w:sz w:val="24"/>
          <w:szCs w:val="24"/>
        </w:rPr>
        <w:t xml:space="preserve">, </w:t>
      </w:r>
      <w:proofErr w:type="spellStart"/>
      <w:r w:rsidR="00762269">
        <w:rPr>
          <w:rFonts w:ascii="Times New Roman" w:hAnsi="Times New Roman" w:cs="Times New Roman"/>
          <w:sz w:val="24"/>
          <w:szCs w:val="24"/>
        </w:rPr>
        <w:t>Bookstart</w:t>
      </w:r>
      <w:proofErr w:type="spellEnd"/>
      <w:r w:rsidR="00B24802">
        <w:rPr>
          <w:rFonts w:ascii="Times New Roman" w:hAnsi="Times New Roman" w:cs="Times New Roman"/>
          <w:sz w:val="24"/>
          <w:szCs w:val="24"/>
        </w:rPr>
        <w:t xml:space="preserve"> and Ti a Fi</w:t>
      </w:r>
      <w:r w:rsidR="004E3799">
        <w:rPr>
          <w:rFonts w:ascii="Times New Roman" w:hAnsi="Times New Roman" w:cs="Times New Roman"/>
          <w:sz w:val="24"/>
          <w:szCs w:val="24"/>
        </w:rPr>
        <w:t xml:space="preserve"> children will be </w:t>
      </w:r>
      <w:r w:rsidR="00762269">
        <w:rPr>
          <w:rFonts w:ascii="Times New Roman" w:hAnsi="Times New Roman" w:cs="Times New Roman"/>
          <w:sz w:val="24"/>
          <w:szCs w:val="24"/>
        </w:rPr>
        <w:t>exposed to</w:t>
      </w:r>
      <w:r w:rsidR="004E3799">
        <w:rPr>
          <w:rFonts w:ascii="Times New Roman" w:hAnsi="Times New Roman" w:cs="Times New Roman"/>
          <w:sz w:val="24"/>
          <w:szCs w:val="24"/>
        </w:rPr>
        <w:t xml:space="preserve"> additional language from a very young age </w:t>
      </w:r>
      <w:r w:rsidR="004E3799" w:rsidRPr="004E3799">
        <w:rPr>
          <w:rFonts w:ascii="Times New Roman" w:hAnsi="Times New Roman" w:cs="Times New Roman"/>
          <w:sz w:val="24"/>
          <w:szCs w:val="24"/>
        </w:rPr>
        <w:t>(</w:t>
      </w:r>
      <w:proofErr w:type="spellStart"/>
      <w:r w:rsidR="004E3799" w:rsidRPr="004E3799">
        <w:rPr>
          <w:rFonts w:ascii="Times New Roman" w:hAnsi="Times New Roman" w:cs="Times New Roman"/>
          <w:sz w:val="24"/>
          <w:szCs w:val="24"/>
        </w:rPr>
        <w:t>Meithrin</w:t>
      </w:r>
      <w:proofErr w:type="spellEnd"/>
      <w:r w:rsidR="004E3799" w:rsidRPr="004E3799">
        <w:rPr>
          <w:rFonts w:ascii="Times New Roman" w:hAnsi="Times New Roman" w:cs="Times New Roman"/>
          <w:sz w:val="24"/>
          <w:szCs w:val="24"/>
        </w:rPr>
        <w:t>, n.d.)</w:t>
      </w:r>
      <w:r w:rsidR="004E3799">
        <w:rPr>
          <w:rFonts w:ascii="Times New Roman" w:hAnsi="Times New Roman" w:cs="Times New Roman"/>
          <w:sz w:val="24"/>
          <w:szCs w:val="24"/>
        </w:rPr>
        <w:t>.</w:t>
      </w:r>
    </w:p>
    <w:p w14:paraId="79E18200" w14:textId="77777777" w:rsidR="0087316D" w:rsidRPr="00C04092" w:rsidRDefault="005377CE" w:rsidP="00B24802">
      <w:pPr>
        <w:spacing w:line="360" w:lineRule="auto"/>
        <w:rPr>
          <w:rFonts w:ascii="Times New Roman" w:hAnsi="Times New Roman" w:cs="Times New Roman"/>
          <w:sz w:val="24"/>
          <w:szCs w:val="24"/>
        </w:rPr>
      </w:pPr>
      <w:r w:rsidRPr="005377CE">
        <w:rPr>
          <w:rFonts w:ascii="Times New Roman" w:hAnsi="Times New Roman" w:cs="Times New Roman"/>
          <w:sz w:val="24"/>
          <w:szCs w:val="24"/>
        </w:rPr>
        <w:t xml:space="preserve">Curriculum </w:t>
      </w:r>
      <w:proofErr w:type="spellStart"/>
      <w:r w:rsidRPr="005377CE">
        <w:rPr>
          <w:rFonts w:ascii="Times New Roman" w:hAnsi="Times New Roman" w:cs="Times New Roman"/>
          <w:sz w:val="24"/>
          <w:szCs w:val="24"/>
        </w:rPr>
        <w:t>Cymreig</w:t>
      </w:r>
      <w:proofErr w:type="spellEnd"/>
      <w:r w:rsidRPr="00C04092">
        <w:rPr>
          <w:rFonts w:ascii="Times New Roman" w:hAnsi="Times New Roman" w:cs="Times New Roman"/>
          <w:sz w:val="24"/>
          <w:szCs w:val="24"/>
        </w:rPr>
        <w:t xml:space="preserve"> (2003)</w:t>
      </w:r>
      <w:r w:rsidRPr="005377CE">
        <w:rPr>
          <w:rFonts w:ascii="Times New Roman" w:hAnsi="Times New Roman" w:cs="Times New Roman"/>
          <w:sz w:val="24"/>
          <w:szCs w:val="24"/>
        </w:rPr>
        <w:t xml:space="preserve"> focusses on five </w:t>
      </w:r>
      <w:r w:rsidR="001430D6" w:rsidRPr="00C04092">
        <w:rPr>
          <w:rFonts w:ascii="Times New Roman" w:hAnsi="Times New Roman" w:cs="Times New Roman"/>
          <w:sz w:val="24"/>
          <w:szCs w:val="24"/>
        </w:rPr>
        <w:t>common requirements to increase ‘Welshness’</w:t>
      </w:r>
      <w:r w:rsidRPr="005377CE">
        <w:rPr>
          <w:rFonts w:ascii="Times New Roman" w:hAnsi="Times New Roman" w:cs="Times New Roman"/>
          <w:sz w:val="24"/>
          <w:szCs w:val="24"/>
        </w:rPr>
        <w:t xml:space="preserve"> which include cultural, environment, historical, </w:t>
      </w:r>
      <w:r w:rsidRPr="00C04092">
        <w:rPr>
          <w:rFonts w:ascii="Times New Roman" w:hAnsi="Times New Roman" w:cs="Times New Roman"/>
          <w:sz w:val="24"/>
          <w:szCs w:val="24"/>
        </w:rPr>
        <w:t>linguistic,</w:t>
      </w:r>
      <w:r w:rsidRPr="005377CE">
        <w:rPr>
          <w:rFonts w:ascii="Times New Roman" w:hAnsi="Times New Roman" w:cs="Times New Roman"/>
          <w:sz w:val="24"/>
          <w:szCs w:val="24"/>
        </w:rPr>
        <w:t xml:space="preserve"> and economic</w:t>
      </w:r>
      <w:r w:rsidRPr="00C04092">
        <w:rPr>
          <w:rFonts w:ascii="Times New Roman" w:hAnsi="Times New Roman" w:cs="Times New Roman"/>
          <w:sz w:val="24"/>
          <w:szCs w:val="24"/>
        </w:rPr>
        <w:t xml:space="preserve"> to ensure students have access to their individual schools’ view on what </w:t>
      </w:r>
      <w:r w:rsidR="001430D6" w:rsidRPr="00C04092">
        <w:rPr>
          <w:rFonts w:ascii="Times New Roman" w:hAnsi="Times New Roman" w:cs="Times New Roman"/>
          <w:sz w:val="24"/>
          <w:szCs w:val="24"/>
        </w:rPr>
        <w:t xml:space="preserve">Wales and being </w:t>
      </w:r>
      <w:r w:rsidRPr="00C04092">
        <w:rPr>
          <w:rFonts w:ascii="Times New Roman" w:hAnsi="Times New Roman" w:cs="Times New Roman"/>
          <w:sz w:val="24"/>
          <w:szCs w:val="24"/>
        </w:rPr>
        <w:t xml:space="preserve">Welsh means to them in that particular community. For example, a mining village may have a different view of what it means to be Welsh compared with a farming or town community.  This allows children to develop their own identity and belonging within their community. </w:t>
      </w:r>
      <w:r w:rsidR="001430D6" w:rsidRPr="00C04092">
        <w:rPr>
          <w:rFonts w:ascii="Times New Roman" w:hAnsi="Times New Roman" w:cs="Times New Roman"/>
          <w:sz w:val="24"/>
          <w:szCs w:val="24"/>
        </w:rPr>
        <w:t xml:space="preserve">The framework sets out how to incorporate the Welsh language and culture into both English and Welsh medium settings. An example of this is when children learn about Welsh authors and artists, reading Welsh books and hearing the Welsh language through either the first medium or through incidental comments. </w:t>
      </w:r>
    </w:p>
    <w:p w14:paraId="6F5B9A86" w14:textId="24097AEE" w:rsidR="005377CE" w:rsidRPr="00C04092" w:rsidRDefault="008A6E9B" w:rsidP="00B24802">
      <w:pPr>
        <w:spacing w:line="360" w:lineRule="auto"/>
        <w:rPr>
          <w:rFonts w:ascii="Times New Roman" w:hAnsi="Times New Roman" w:cs="Times New Roman"/>
          <w:sz w:val="24"/>
          <w:szCs w:val="24"/>
        </w:rPr>
      </w:pPr>
      <w:r w:rsidRPr="00C04092">
        <w:rPr>
          <w:rFonts w:ascii="Times New Roman" w:hAnsi="Times New Roman" w:cs="Times New Roman"/>
          <w:sz w:val="24"/>
          <w:szCs w:val="24"/>
        </w:rPr>
        <w:lastRenderedPageBreak/>
        <w:t>During</w:t>
      </w:r>
      <w:r w:rsidR="001430D6" w:rsidRPr="00C04092">
        <w:rPr>
          <w:rFonts w:ascii="Times New Roman" w:hAnsi="Times New Roman" w:cs="Times New Roman"/>
          <w:sz w:val="24"/>
          <w:szCs w:val="24"/>
        </w:rPr>
        <w:t xml:space="preserve"> the Foundation Phase, schools are required to introduce Welsh at the earliest opportunity </w:t>
      </w:r>
      <w:r w:rsidR="0087316D" w:rsidRPr="00C04092">
        <w:rPr>
          <w:rFonts w:ascii="Times New Roman" w:hAnsi="Times New Roman" w:cs="Times New Roman"/>
          <w:sz w:val="24"/>
          <w:szCs w:val="24"/>
        </w:rPr>
        <w:t>w</w:t>
      </w:r>
      <w:r w:rsidR="001430D6" w:rsidRPr="00C04092">
        <w:rPr>
          <w:rFonts w:ascii="Times New Roman" w:hAnsi="Times New Roman" w:cs="Times New Roman"/>
          <w:sz w:val="24"/>
          <w:szCs w:val="24"/>
        </w:rPr>
        <w:t xml:space="preserve">ith Welsh medium schools </w:t>
      </w:r>
      <w:r w:rsidR="0087316D" w:rsidRPr="00C04092">
        <w:rPr>
          <w:rFonts w:ascii="Times New Roman" w:hAnsi="Times New Roman" w:cs="Times New Roman"/>
          <w:sz w:val="24"/>
          <w:szCs w:val="24"/>
        </w:rPr>
        <w:t xml:space="preserve">often </w:t>
      </w:r>
      <w:r w:rsidR="0067243C" w:rsidRPr="00C04092">
        <w:rPr>
          <w:rFonts w:ascii="Times New Roman" w:hAnsi="Times New Roman" w:cs="Times New Roman"/>
          <w:sz w:val="24"/>
          <w:szCs w:val="24"/>
        </w:rPr>
        <w:t>adopting</w:t>
      </w:r>
      <w:r w:rsidR="0087316D" w:rsidRPr="00C04092">
        <w:rPr>
          <w:rFonts w:ascii="Times New Roman" w:hAnsi="Times New Roman" w:cs="Times New Roman"/>
          <w:sz w:val="24"/>
          <w:szCs w:val="24"/>
        </w:rPr>
        <w:t xml:space="preserve"> the immersion</w:t>
      </w:r>
      <w:r w:rsidR="0067243C" w:rsidRPr="00C04092">
        <w:rPr>
          <w:rFonts w:ascii="Times New Roman" w:hAnsi="Times New Roman" w:cs="Times New Roman"/>
          <w:sz w:val="24"/>
          <w:szCs w:val="24"/>
        </w:rPr>
        <w:t xml:space="preserve"> method which many language experts believe is the most effective way of children gaining language fluency as it most mirrors their natural learning process. </w:t>
      </w:r>
      <w:r w:rsidR="0067243C" w:rsidRPr="00C04092">
        <w:rPr>
          <w:rFonts w:ascii="Times New Roman" w:hAnsi="Times New Roman" w:cs="Times New Roman"/>
          <w:sz w:val="24"/>
          <w:szCs w:val="24"/>
        </w:rPr>
        <w:t xml:space="preserve">Cummins </w:t>
      </w:r>
      <w:r w:rsidR="0067243C" w:rsidRPr="00C04092">
        <w:rPr>
          <w:rFonts w:ascii="Times New Roman" w:hAnsi="Times New Roman" w:cs="Times New Roman"/>
          <w:sz w:val="24"/>
          <w:szCs w:val="24"/>
        </w:rPr>
        <w:t>(</w:t>
      </w:r>
      <w:r w:rsidR="0067243C" w:rsidRPr="00C04092">
        <w:rPr>
          <w:rFonts w:ascii="Times New Roman" w:hAnsi="Times New Roman" w:cs="Times New Roman"/>
          <w:sz w:val="24"/>
          <w:szCs w:val="24"/>
        </w:rPr>
        <w:t>2009</w:t>
      </w:r>
      <w:r w:rsidR="0067243C" w:rsidRPr="00C04092">
        <w:rPr>
          <w:rFonts w:ascii="Times New Roman" w:hAnsi="Times New Roman" w:cs="Times New Roman"/>
          <w:sz w:val="24"/>
          <w:szCs w:val="24"/>
        </w:rPr>
        <w:t>) and</w:t>
      </w:r>
      <w:r w:rsidR="0067243C" w:rsidRPr="00C04092">
        <w:rPr>
          <w:rFonts w:ascii="Times New Roman" w:hAnsi="Times New Roman" w:cs="Times New Roman"/>
          <w:sz w:val="24"/>
          <w:szCs w:val="24"/>
        </w:rPr>
        <w:t xml:space="preserve"> </w:t>
      </w:r>
      <w:proofErr w:type="spellStart"/>
      <w:r w:rsidR="0067243C" w:rsidRPr="00C04092">
        <w:rPr>
          <w:rFonts w:ascii="Times New Roman" w:hAnsi="Times New Roman" w:cs="Times New Roman"/>
          <w:sz w:val="24"/>
          <w:szCs w:val="24"/>
        </w:rPr>
        <w:t>Kinginger</w:t>
      </w:r>
      <w:proofErr w:type="spellEnd"/>
      <w:r w:rsidR="0067243C" w:rsidRPr="00C04092">
        <w:rPr>
          <w:rFonts w:ascii="Times New Roman" w:hAnsi="Times New Roman" w:cs="Times New Roman"/>
          <w:sz w:val="24"/>
          <w:szCs w:val="24"/>
        </w:rPr>
        <w:t xml:space="preserve"> </w:t>
      </w:r>
      <w:r w:rsidR="0067243C" w:rsidRPr="00C04092">
        <w:rPr>
          <w:rFonts w:ascii="Times New Roman" w:hAnsi="Times New Roman" w:cs="Times New Roman"/>
          <w:sz w:val="24"/>
          <w:szCs w:val="24"/>
        </w:rPr>
        <w:t>(</w:t>
      </w:r>
      <w:r w:rsidR="0067243C" w:rsidRPr="00C04092">
        <w:rPr>
          <w:rFonts w:ascii="Times New Roman" w:hAnsi="Times New Roman" w:cs="Times New Roman"/>
          <w:sz w:val="24"/>
          <w:szCs w:val="24"/>
        </w:rPr>
        <w:t>2011</w:t>
      </w:r>
      <w:r w:rsidR="0067243C" w:rsidRPr="00C04092">
        <w:rPr>
          <w:rFonts w:ascii="Times New Roman" w:hAnsi="Times New Roman" w:cs="Times New Roman"/>
          <w:sz w:val="24"/>
          <w:szCs w:val="24"/>
        </w:rPr>
        <w:t xml:space="preserve">) in their studies both found that students who are exposed fully to a language often have greater fluency as </w:t>
      </w:r>
      <w:r w:rsidRPr="00C04092">
        <w:rPr>
          <w:rFonts w:ascii="Times New Roman" w:hAnsi="Times New Roman" w:cs="Times New Roman"/>
          <w:sz w:val="24"/>
          <w:szCs w:val="24"/>
        </w:rPr>
        <w:t>can be</w:t>
      </w:r>
      <w:r w:rsidR="0067243C" w:rsidRPr="00C04092">
        <w:rPr>
          <w:rFonts w:ascii="Times New Roman" w:hAnsi="Times New Roman" w:cs="Times New Roman"/>
          <w:sz w:val="24"/>
          <w:szCs w:val="24"/>
        </w:rPr>
        <w:t xml:space="preserve"> more motivated to be able to converse and learn </w:t>
      </w:r>
      <w:r w:rsidR="0067243C" w:rsidRPr="00C04092">
        <w:rPr>
          <w:rFonts w:ascii="Times New Roman" w:hAnsi="Times New Roman" w:cs="Times New Roman"/>
          <w:sz w:val="24"/>
          <w:szCs w:val="24"/>
        </w:rPr>
        <w:t>(Kozlova, 2021)</w:t>
      </w:r>
      <w:r w:rsidR="0067243C" w:rsidRPr="00C04092">
        <w:rPr>
          <w:rFonts w:ascii="Times New Roman" w:hAnsi="Times New Roman" w:cs="Times New Roman"/>
          <w:sz w:val="24"/>
          <w:szCs w:val="24"/>
        </w:rPr>
        <w:t>.</w:t>
      </w:r>
      <w:r w:rsidR="002A67CC" w:rsidRPr="00C04092">
        <w:rPr>
          <w:rFonts w:ascii="Times New Roman" w:hAnsi="Times New Roman" w:cs="Times New Roman"/>
          <w:sz w:val="24"/>
          <w:szCs w:val="24"/>
        </w:rPr>
        <w:t xml:space="preserve"> </w:t>
      </w:r>
      <w:r w:rsidR="00B27B25" w:rsidRPr="00C04092">
        <w:rPr>
          <w:rFonts w:ascii="Times New Roman" w:hAnsi="Times New Roman" w:cs="Times New Roman"/>
          <w:sz w:val="24"/>
          <w:szCs w:val="24"/>
        </w:rPr>
        <w:t>Baker</w:t>
      </w:r>
      <w:r w:rsidR="00DA1F7A" w:rsidRPr="00C04092">
        <w:rPr>
          <w:rFonts w:ascii="Times New Roman" w:hAnsi="Times New Roman" w:cs="Times New Roman"/>
          <w:sz w:val="24"/>
          <w:szCs w:val="24"/>
        </w:rPr>
        <w:t xml:space="preserve"> (2001)</w:t>
      </w:r>
      <w:r w:rsidRPr="00C04092">
        <w:rPr>
          <w:rFonts w:ascii="Times New Roman" w:hAnsi="Times New Roman" w:cs="Times New Roman"/>
          <w:sz w:val="24"/>
          <w:szCs w:val="24"/>
        </w:rPr>
        <w:t xml:space="preserve"> states that children often become fluent </w:t>
      </w:r>
      <w:r w:rsidR="009D658E" w:rsidRPr="00C04092">
        <w:rPr>
          <w:rFonts w:ascii="Times New Roman" w:hAnsi="Times New Roman" w:cs="Times New Roman"/>
          <w:sz w:val="24"/>
          <w:szCs w:val="24"/>
        </w:rPr>
        <w:t xml:space="preserve">additional language users </w:t>
      </w:r>
      <w:r w:rsidRPr="00C04092">
        <w:rPr>
          <w:rFonts w:ascii="Times New Roman" w:hAnsi="Times New Roman" w:cs="Times New Roman"/>
          <w:sz w:val="24"/>
          <w:szCs w:val="24"/>
        </w:rPr>
        <w:t xml:space="preserve">through </w:t>
      </w:r>
      <w:r w:rsidR="009D658E" w:rsidRPr="00C04092">
        <w:rPr>
          <w:rFonts w:ascii="Times New Roman" w:hAnsi="Times New Roman" w:cs="Times New Roman"/>
          <w:sz w:val="24"/>
          <w:szCs w:val="24"/>
        </w:rPr>
        <w:t xml:space="preserve">casual </w:t>
      </w:r>
      <w:r w:rsidRPr="00C04092">
        <w:rPr>
          <w:rFonts w:ascii="Times New Roman" w:hAnsi="Times New Roman" w:cs="Times New Roman"/>
          <w:sz w:val="24"/>
          <w:szCs w:val="24"/>
        </w:rPr>
        <w:t>simultaneous circumstantial learning.</w:t>
      </w:r>
      <w:r w:rsidR="00DA1F7A" w:rsidRPr="00C04092">
        <w:rPr>
          <w:rFonts w:ascii="Times New Roman" w:hAnsi="Times New Roman" w:cs="Times New Roman"/>
          <w:sz w:val="24"/>
          <w:szCs w:val="24"/>
        </w:rPr>
        <w:t xml:space="preserve"> Settings will often encourage the Welsh Language usage through praise, </w:t>
      </w:r>
      <w:proofErr w:type="gramStart"/>
      <w:r w:rsidR="00DA1F7A" w:rsidRPr="00C04092">
        <w:rPr>
          <w:rFonts w:ascii="Times New Roman" w:hAnsi="Times New Roman" w:cs="Times New Roman"/>
          <w:sz w:val="24"/>
          <w:szCs w:val="24"/>
        </w:rPr>
        <w:t>modelling</w:t>
      </w:r>
      <w:proofErr w:type="gramEnd"/>
      <w:r w:rsidR="00DA1F7A" w:rsidRPr="00C04092">
        <w:rPr>
          <w:rFonts w:ascii="Times New Roman" w:hAnsi="Times New Roman" w:cs="Times New Roman"/>
          <w:sz w:val="24"/>
          <w:szCs w:val="24"/>
        </w:rPr>
        <w:t xml:space="preserve"> and play. Collective singing will also reinforce words heard and increase language ability</w:t>
      </w:r>
      <w:r w:rsidR="00C04092">
        <w:rPr>
          <w:rFonts w:ascii="Times New Roman" w:hAnsi="Times New Roman" w:cs="Times New Roman"/>
          <w:sz w:val="24"/>
          <w:szCs w:val="24"/>
        </w:rPr>
        <w:t xml:space="preserve"> and retention</w:t>
      </w:r>
      <w:r w:rsidR="00DA1F7A" w:rsidRPr="00C04092">
        <w:rPr>
          <w:rFonts w:ascii="Times New Roman" w:hAnsi="Times New Roman" w:cs="Times New Roman"/>
          <w:sz w:val="24"/>
          <w:szCs w:val="24"/>
        </w:rPr>
        <w:t>.</w:t>
      </w:r>
    </w:p>
    <w:p w14:paraId="79EB72F2" w14:textId="6173A255" w:rsidR="00CF33ED" w:rsidRPr="00C04092" w:rsidRDefault="00ED68E0" w:rsidP="00B24802">
      <w:pPr>
        <w:spacing w:line="360" w:lineRule="auto"/>
        <w:rPr>
          <w:rFonts w:ascii="Times New Roman" w:hAnsi="Times New Roman" w:cs="Times New Roman"/>
          <w:sz w:val="24"/>
          <w:szCs w:val="24"/>
        </w:rPr>
      </w:pPr>
      <w:r w:rsidRPr="00C04092">
        <w:rPr>
          <w:rFonts w:ascii="Times New Roman" w:hAnsi="Times New Roman" w:cs="Times New Roman"/>
          <w:sz w:val="24"/>
          <w:szCs w:val="24"/>
        </w:rPr>
        <w:t>There are many benefits to being bilingual with</w:t>
      </w:r>
      <w:r w:rsidR="0062417C" w:rsidRPr="00C04092">
        <w:rPr>
          <w:rFonts w:ascii="Times New Roman" w:hAnsi="Times New Roman" w:cs="Times New Roman"/>
          <w:sz w:val="24"/>
          <w:szCs w:val="24"/>
        </w:rPr>
        <w:t xml:space="preserve"> Anita Staneva’s Millenium Cohort Study finding that although bi</w:t>
      </w:r>
      <w:r w:rsidR="009B542B" w:rsidRPr="00C04092">
        <w:rPr>
          <w:rFonts w:ascii="Times New Roman" w:hAnsi="Times New Roman" w:cs="Times New Roman"/>
          <w:sz w:val="24"/>
          <w:szCs w:val="24"/>
        </w:rPr>
        <w:t>lingual</w:t>
      </w:r>
      <w:r w:rsidR="0062417C" w:rsidRPr="00C04092">
        <w:rPr>
          <w:rFonts w:ascii="Times New Roman" w:hAnsi="Times New Roman" w:cs="Times New Roman"/>
          <w:sz w:val="24"/>
          <w:szCs w:val="24"/>
        </w:rPr>
        <w:t xml:space="preserve"> or multilingual children tended to be behind their monolingual peers at a young age, by the time they reach the end of their early childhood</w:t>
      </w:r>
      <w:r w:rsidR="00045BC0" w:rsidRPr="00C04092">
        <w:rPr>
          <w:rFonts w:ascii="Times New Roman" w:hAnsi="Times New Roman" w:cs="Times New Roman"/>
          <w:sz w:val="24"/>
          <w:szCs w:val="24"/>
        </w:rPr>
        <w:t xml:space="preserve"> (aged seven)</w:t>
      </w:r>
      <w:r w:rsidR="0062417C" w:rsidRPr="00C04092">
        <w:rPr>
          <w:rFonts w:ascii="Times New Roman" w:hAnsi="Times New Roman" w:cs="Times New Roman"/>
          <w:sz w:val="24"/>
          <w:szCs w:val="24"/>
        </w:rPr>
        <w:t>, they are outperforming their peers in both English and Mathematics</w:t>
      </w:r>
      <w:r w:rsidR="00045BC0" w:rsidRPr="00C04092">
        <w:rPr>
          <w:rFonts w:ascii="Times New Roman" w:hAnsi="Times New Roman" w:cs="Times New Roman"/>
          <w:sz w:val="24"/>
          <w:szCs w:val="24"/>
        </w:rPr>
        <w:t>.</w:t>
      </w:r>
      <w:r w:rsidR="009D7E2B" w:rsidRPr="00C04092">
        <w:rPr>
          <w:rFonts w:ascii="Times New Roman" w:hAnsi="Times New Roman" w:cs="Times New Roman"/>
          <w:sz w:val="24"/>
          <w:szCs w:val="24"/>
        </w:rPr>
        <w:t xml:space="preserve"> Chomsky believed that all children have an innate ability to learn</w:t>
      </w:r>
      <w:r w:rsidR="00E44340" w:rsidRPr="00C04092">
        <w:rPr>
          <w:rFonts w:ascii="Times New Roman" w:hAnsi="Times New Roman" w:cs="Times New Roman"/>
          <w:sz w:val="24"/>
          <w:szCs w:val="24"/>
        </w:rPr>
        <w:t xml:space="preserve"> and use</w:t>
      </w:r>
      <w:r w:rsidR="009D7E2B" w:rsidRPr="00C04092">
        <w:rPr>
          <w:rFonts w:ascii="Times New Roman" w:hAnsi="Times New Roman" w:cs="Times New Roman"/>
          <w:sz w:val="24"/>
          <w:szCs w:val="24"/>
        </w:rPr>
        <w:t xml:space="preserve"> languages</w:t>
      </w:r>
      <w:r w:rsidR="00E44340" w:rsidRPr="00C04092">
        <w:rPr>
          <w:rFonts w:ascii="Times New Roman" w:hAnsi="Times New Roman" w:cs="Times New Roman"/>
          <w:sz w:val="24"/>
          <w:szCs w:val="24"/>
        </w:rPr>
        <w:t xml:space="preserve"> without formal instruction. He named this ability</w:t>
      </w:r>
      <w:r w:rsidR="009D7E2B" w:rsidRPr="00C04092">
        <w:rPr>
          <w:rFonts w:ascii="Times New Roman" w:hAnsi="Times New Roman" w:cs="Times New Roman"/>
          <w:sz w:val="24"/>
          <w:szCs w:val="24"/>
        </w:rPr>
        <w:t xml:space="preserve"> their language acquisition device</w:t>
      </w:r>
      <w:r w:rsidR="008E1236" w:rsidRPr="00C04092">
        <w:rPr>
          <w:rFonts w:ascii="Times New Roman" w:hAnsi="Times New Roman" w:cs="Times New Roman"/>
          <w:sz w:val="24"/>
          <w:szCs w:val="24"/>
        </w:rPr>
        <w:t xml:space="preserve"> with immersion into bilingual settings being encouraged from an early age to take advantage of this.</w:t>
      </w:r>
      <w:r w:rsidR="00AA36DC" w:rsidRPr="00C04092">
        <w:rPr>
          <w:rFonts w:ascii="Times New Roman" w:hAnsi="Times New Roman" w:cs="Times New Roman"/>
          <w:sz w:val="24"/>
          <w:szCs w:val="24"/>
        </w:rPr>
        <w:t xml:space="preserve"> </w:t>
      </w:r>
      <w:r w:rsidR="00840A35" w:rsidRPr="00C04092">
        <w:rPr>
          <w:rFonts w:ascii="Times New Roman" w:hAnsi="Times New Roman" w:cs="Times New Roman"/>
          <w:sz w:val="24"/>
          <w:szCs w:val="24"/>
        </w:rPr>
        <w:t xml:space="preserve">In his report on The Advantages of Bilingualism in Welsh and English (N.D.), </w:t>
      </w:r>
      <w:r w:rsidR="00AA36DC" w:rsidRPr="00C04092">
        <w:rPr>
          <w:rFonts w:ascii="Times New Roman" w:hAnsi="Times New Roman" w:cs="Times New Roman"/>
          <w:sz w:val="24"/>
          <w:szCs w:val="24"/>
        </w:rPr>
        <w:t>Colin Baker</w:t>
      </w:r>
      <w:r w:rsidR="0035219E" w:rsidRPr="00C04092">
        <w:rPr>
          <w:rFonts w:ascii="Times New Roman" w:hAnsi="Times New Roman" w:cs="Times New Roman"/>
          <w:sz w:val="24"/>
          <w:szCs w:val="24"/>
        </w:rPr>
        <w:t xml:space="preserve"> also</w:t>
      </w:r>
      <w:r w:rsidR="008E1236" w:rsidRPr="00C04092">
        <w:rPr>
          <w:rFonts w:ascii="Times New Roman" w:hAnsi="Times New Roman" w:cs="Times New Roman"/>
          <w:sz w:val="24"/>
          <w:szCs w:val="24"/>
        </w:rPr>
        <w:t xml:space="preserve"> </w:t>
      </w:r>
      <w:r w:rsidR="001D7A4C" w:rsidRPr="00C04092">
        <w:rPr>
          <w:rFonts w:ascii="Times New Roman" w:hAnsi="Times New Roman" w:cs="Times New Roman"/>
          <w:sz w:val="24"/>
          <w:szCs w:val="24"/>
        </w:rPr>
        <w:t>argues that</w:t>
      </w:r>
      <w:r w:rsidR="0035219E" w:rsidRPr="00C04092">
        <w:rPr>
          <w:rFonts w:ascii="Times New Roman" w:hAnsi="Times New Roman" w:cs="Times New Roman"/>
          <w:sz w:val="24"/>
          <w:szCs w:val="24"/>
        </w:rPr>
        <w:t xml:space="preserve"> there are many advantages to bilingualism </w:t>
      </w:r>
      <w:r w:rsidR="001D7A4C" w:rsidRPr="00C04092">
        <w:rPr>
          <w:rFonts w:ascii="Times New Roman" w:hAnsi="Times New Roman" w:cs="Times New Roman"/>
          <w:sz w:val="24"/>
          <w:szCs w:val="24"/>
        </w:rPr>
        <w:t xml:space="preserve">and states ‘Bilingualism increases opportunities and choices.’ </w:t>
      </w:r>
      <w:r w:rsidR="007E2810" w:rsidRPr="00C04092">
        <w:rPr>
          <w:rFonts w:ascii="Times New Roman" w:hAnsi="Times New Roman" w:cs="Times New Roman"/>
          <w:sz w:val="24"/>
          <w:szCs w:val="24"/>
        </w:rPr>
        <w:t>In the report he goes on to list the possible advantages of bilingualism which are based on approximately 60 years of international research. These include but are not limited to access and tolerance of other cultures and languages as well as being able to converse and with different generations of the family, nurturing a sense of belonging to family and community.</w:t>
      </w:r>
      <w:r w:rsidR="00EB6001" w:rsidRPr="00C04092">
        <w:rPr>
          <w:rFonts w:ascii="Times New Roman" w:hAnsi="Times New Roman" w:cs="Times New Roman"/>
          <w:sz w:val="24"/>
          <w:szCs w:val="24"/>
        </w:rPr>
        <w:t xml:space="preserve"> Baker also argued that there were ‘Thinking Benefits’ of bilingualism which include</w:t>
      </w:r>
      <w:r w:rsidR="00440930" w:rsidRPr="00C04092">
        <w:rPr>
          <w:rFonts w:ascii="Times New Roman" w:hAnsi="Times New Roman" w:cs="Times New Roman"/>
          <w:sz w:val="24"/>
          <w:szCs w:val="24"/>
        </w:rPr>
        <w:t xml:space="preserve"> encouraging</w:t>
      </w:r>
      <w:r w:rsidR="00EB6001" w:rsidRPr="00C04092">
        <w:rPr>
          <w:rFonts w:ascii="Times New Roman" w:hAnsi="Times New Roman" w:cs="Times New Roman"/>
          <w:sz w:val="24"/>
          <w:szCs w:val="24"/>
        </w:rPr>
        <w:t xml:space="preserve"> flexible and creative thinking</w:t>
      </w:r>
      <w:r w:rsidR="0075674B" w:rsidRPr="00C04092">
        <w:rPr>
          <w:rFonts w:ascii="Times New Roman" w:hAnsi="Times New Roman" w:cs="Times New Roman"/>
          <w:sz w:val="24"/>
          <w:szCs w:val="24"/>
        </w:rPr>
        <w:t xml:space="preserve"> as well as</w:t>
      </w:r>
      <w:r w:rsidR="00EB6001" w:rsidRPr="00C04092">
        <w:rPr>
          <w:rFonts w:ascii="Times New Roman" w:hAnsi="Times New Roman" w:cs="Times New Roman"/>
          <w:sz w:val="24"/>
          <w:szCs w:val="24"/>
        </w:rPr>
        <w:t xml:space="preserve"> sensitivity to </w:t>
      </w:r>
      <w:r w:rsidR="001D39CC" w:rsidRPr="00C04092">
        <w:rPr>
          <w:rFonts w:ascii="Times New Roman" w:hAnsi="Times New Roman" w:cs="Times New Roman"/>
          <w:sz w:val="24"/>
          <w:szCs w:val="24"/>
        </w:rPr>
        <w:t xml:space="preserve">the needs of </w:t>
      </w:r>
      <w:r w:rsidR="00EB6001" w:rsidRPr="00C04092">
        <w:rPr>
          <w:rFonts w:ascii="Times New Roman" w:hAnsi="Times New Roman" w:cs="Times New Roman"/>
          <w:sz w:val="24"/>
          <w:szCs w:val="24"/>
        </w:rPr>
        <w:t xml:space="preserve">others as bilingual children often know which language to </w:t>
      </w:r>
      <w:r w:rsidR="001D39CC" w:rsidRPr="00C04092">
        <w:rPr>
          <w:rFonts w:ascii="Times New Roman" w:hAnsi="Times New Roman" w:cs="Times New Roman"/>
          <w:sz w:val="24"/>
          <w:szCs w:val="24"/>
        </w:rPr>
        <w:t>use</w:t>
      </w:r>
      <w:r w:rsidR="00EB6001" w:rsidRPr="00C04092">
        <w:rPr>
          <w:rFonts w:ascii="Times New Roman" w:hAnsi="Times New Roman" w:cs="Times New Roman"/>
          <w:sz w:val="24"/>
          <w:szCs w:val="24"/>
        </w:rPr>
        <w:t xml:space="preserve"> depending on who </w:t>
      </w:r>
      <w:r w:rsidR="00440930" w:rsidRPr="00C04092">
        <w:rPr>
          <w:rFonts w:ascii="Times New Roman" w:hAnsi="Times New Roman" w:cs="Times New Roman"/>
          <w:sz w:val="24"/>
          <w:szCs w:val="24"/>
        </w:rPr>
        <w:t>they are conversing</w:t>
      </w:r>
      <w:r w:rsidR="0000206C" w:rsidRPr="00C04092">
        <w:rPr>
          <w:rFonts w:ascii="Times New Roman" w:hAnsi="Times New Roman" w:cs="Times New Roman"/>
          <w:sz w:val="24"/>
          <w:szCs w:val="24"/>
        </w:rPr>
        <w:t xml:space="preserve"> with and are often able to switch their language</w:t>
      </w:r>
      <w:r w:rsidR="0075674B" w:rsidRPr="00C04092">
        <w:rPr>
          <w:rFonts w:ascii="Times New Roman" w:hAnsi="Times New Roman" w:cs="Times New Roman"/>
          <w:sz w:val="24"/>
          <w:szCs w:val="24"/>
        </w:rPr>
        <w:t>s</w:t>
      </w:r>
      <w:r w:rsidR="0000206C" w:rsidRPr="00C04092">
        <w:rPr>
          <w:rFonts w:ascii="Times New Roman" w:hAnsi="Times New Roman" w:cs="Times New Roman"/>
          <w:sz w:val="24"/>
          <w:szCs w:val="24"/>
        </w:rPr>
        <w:t xml:space="preserve"> freely.</w:t>
      </w:r>
      <w:r w:rsidR="003F1B89" w:rsidRPr="00C04092">
        <w:rPr>
          <w:rFonts w:ascii="Times New Roman" w:hAnsi="Times New Roman" w:cs="Times New Roman"/>
          <w:sz w:val="24"/>
          <w:szCs w:val="24"/>
        </w:rPr>
        <w:t xml:space="preserve"> Baker also looked at the economic benefits and stated being bilingual ‘gives a person an additional valuable skill when job seeking’.</w:t>
      </w:r>
      <w:r w:rsidR="0000206C" w:rsidRPr="00C04092">
        <w:rPr>
          <w:rFonts w:ascii="Times New Roman" w:hAnsi="Times New Roman" w:cs="Times New Roman"/>
          <w:sz w:val="24"/>
          <w:szCs w:val="24"/>
        </w:rPr>
        <w:t xml:space="preserve"> </w:t>
      </w:r>
      <w:r w:rsidR="003F1B89" w:rsidRPr="00C04092">
        <w:rPr>
          <w:rFonts w:ascii="Times New Roman" w:hAnsi="Times New Roman" w:cs="Times New Roman"/>
          <w:sz w:val="24"/>
          <w:szCs w:val="24"/>
        </w:rPr>
        <w:t xml:space="preserve">Darren Devine in his Wales Online article and based on Welsh Governments statistics </w:t>
      </w:r>
      <w:r w:rsidR="0075674B" w:rsidRPr="00C04092">
        <w:rPr>
          <w:rFonts w:ascii="Times New Roman" w:hAnsi="Times New Roman" w:cs="Times New Roman"/>
          <w:sz w:val="24"/>
          <w:szCs w:val="24"/>
        </w:rPr>
        <w:t xml:space="preserve">states </w:t>
      </w:r>
      <w:r w:rsidR="003F1B89" w:rsidRPr="00C04092">
        <w:rPr>
          <w:rFonts w:ascii="Times New Roman" w:hAnsi="Times New Roman" w:cs="Times New Roman"/>
          <w:sz w:val="24"/>
          <w:szCs w:val="24"/>
        </w:rPr>
        <w:t>that 11% of Welsh speakers hold higher qualifications compared to 7% of non-Welsh speakers.</w:t>
      </w:r>
    </w:p>
    <w:p w14:paraId="49D5B564" w14:textId="0BB0E42C" w:rsidR="006E5836" w:rsidRPr="00C04092" w:rsidRDefault="006E5836" w:rsidP="00B24802">
      <w:pPr>
        <w:spacing w:line="360" w:lineRule="auto"/>
        <w:rPr>
          <w:rFonts w:ascii="Times New Roman" w:hAnsi="Times New Roman" w:cs="Times New Roman"/>
          <w:sz w:val="24"/>
          <w:szCs w:val="24"/>
        </w:rPr>
      </w:pPr>
      <w:r w:rsidRPr="00C04092">
        <w:rPr>
          <w:rFonts w:ascii="Times New Roman" w:hAnsi="Times New Roman" w:cs="Times New Roman"/>
          <w:sz w:val="24"/>
          <w:szCs w:val="24"/>
        </w:rPr>
        <w:t xml:space="preserve">Storme, et al (2017) explored </w:t>
      </w:r>
      <w:r w:rsidR="00E92FD2" w:rsidRPr="00C04092">
        <w:rPr>
          <w:rFonts w:ascii="Times New Roman" w:hAnsi="Times New Roman" w:cs="Times New Roman"/>
          <w:sz w:val="24"/>
          <w:szCs w:val="24"/>
        </w:rPr>
        <w:t>Guilford’s (1967)</w:t>
      </w:r>
      <w:r w:rsidRPr="00C04092">
        <w:rPr>
          <w:rFonts w:ascii="Times New Roman" w:hAnsi="Times New Roman" w:cs="Times New Roman"/>
          <w:sz w:val="24"/>
          <w:szCs w:val="24"/>
        </w:rPr>
        <w:t xml:space="preserve"> </w:t>
      </w:r>
      <w:r w:rsidR="00E92FD2" w:rsidRPr="00C04092">
        <w:rPr>
          <w:rFonts w:ascii="Times New Roman" w:hAnsi="Times New Roman" w:cs="Times New Roman"/>
          <w:sz w:val="24"/>
          <w:szCs w:val="24"/>
        </w:rPr>
        <w:t xml:space="preserve">theory of divergent thinking in which he stated there were four main components, fluency, flexibility, </w:t>
      </w:r>
      <w:proofErr w:type="gramStart"/>
      <w:r w:rsidR="00E92FD2" w:rsidRPr="00C04092">
        <w:rPr>
          <w:rFonts w:ascii="Times New Roman" w:hAnsi="Times New Roman" w:cs="Times New Roman"/>
          <w:sz w:val="24"/>
          <w:szCs w:val="24"/>
        </w:rPr>
        <w:t>elaboration</w:t>
      </w:r>
      <w:proofErr w:type="gramEnd"/>
      <w:r w:rsidR="00E92FD2" w:rsidRPr="00C04092">
        <w:rPr>
          <w:rFonts w:ascii="Times New Roman" w:hAnsi="Times New Roman" w:cs="Times New Roman"/>
          <w:sz w:val="24"/>
          <w:szCs w:val="24"/>
        </w:rPr>
        <w:t xml:space="preserve"> and originality. The </w:t>
      </w:r>
      <w:r w:rsidR="00E92FD2" w:rsidRPr="00C04092">
        <w:rPr>
          <w:rFonts w:ascii="Times New Roman" w:hAnsi="Times New Roman" w:cs="Times New Roman"/>
          <w:sz w:val="24"/>
          <w:szCs w:val="24"/>
        </w:rPr>
        <w:lastRenderedPageBreak/>
        <w:t xml:space="preserve">team looked </w:t>
      </w:r>
      <w:r w:rsidR="000F74E6" w:rsidRPr="00C04092">
        <w:rPr>
          <w:rFonts w:ascii="Times New Roman" w:hAnsi="Times New Roman" w:cs="Times New Roman"/>
          <w:sz w:val="24"/>
          <w:szCs w:val="24"/>
        </w:rPr>
        <w:t>the idea of</w:t>
      </w:r>
      <w:r w:rsidRPr="00C04092">
        <w:rPr>
          <w:rFonts w:ascii="Times New Roman" w:hAnsi="Times New Roman" w:cs="Times New Roman"/>
          <w:sz w:val="24"/>
          <w:szCs w:val="24"/>
        </w:rPr>
        <w:t xml:space="preserve"> bilingualism feeding creative</w:t>
      </w:r>
      <w:r w:rsidR="009B542B" w:rsidRPr="00C04092">
        <w:rPr>
          <w:rFonts w:ascii="Times New Roman" w:hAnsi="Times New Roman" w:cs="Times New Roman"/>
          <w:sz w:val="24"/>
          <w:szCs w:val="24"/>
        </w:rPr>
        <w:t xml:space="preserve"> cognition</w:t>
      </w:r>
      <w:r w:rsidRPr="00C04092">
        <w:rPr>
          <w:rFonts w:ascii="Times New Roman" w:hAnsi="Times New Roman" w:cs="Times New Roman"/>
          <w:sz w:val="24"/>
          <w:szCs w:val="24"/>
        </w:rPr>
        <w:t xml:space="preserve"> by </w:t>
      </w:r>
      <w:r w:rsidR="009B542B" w:rsidRPr="00C04092">
        <w:rPr>
          <w:rFonts w:ascii="Times New Roman" w:hAnsi="Times New Roman" w:cs="Times New Roman"/>
          <w:sz w:val="24"/>
          <w:szCs w:val="24"/>
        </w:rPr>
        <w:t>studying the language switching reactions and performance in divergent related tasks in which they produce as many outcomes as possible. They looked at whether a bilingual individual ‘accumulating language switching experiences might over time have a positive effect on bilinguals’ creativity.’</w:t>
      </w:r>
      <w:r w:rsidR="00291448" w:rsidRPr="00C04092">
        <w:rPr>
          <w:rFonts w:ascii="Times New Roman" w:hAnsi="Times New Roman" w:cs="Times New Roman"/>
          <w:sz w:val="24"/>
          <w:szCs w:val="24"/>
        </w:rPr>
        <w:t xml:space="preserve"> Their findings indicated a positive theory in that a bilingual person who is used to switching languages in their daily life scored high for individuality of ideas. For someone who is bilingual but unused to switching languages they scored high for </w:t>
      </w:r>
      <w:r w:rsidR="000F74E6" w:rsidRPr="00C04092">
        <w:rPr>
          <w:rFonts w:ascii="Times New Roman" w:hAnsi="Times New Roman" w:cs="Times New Roman"/>
          <w:sz w:val="24"/>
          <w:szCs w:val="24"/>
        </w:rPr>
        <w:t>individuality</w:t>
      </w:r>
      <w:r w:rsidR="00291448" w:rsidRPr="00C04092">
        <w:rPr>
          <w:rFonts w:ascii="Times New Roman" w:hAnsi="Times New Roman" w:cs="Times New Roman"/>
          <w:sz w:val="24"/>
          <w:szCs w:val="24"/>
        </w:rPr>
        <w:t xml:space="preserve"> when sticking to one language. </w:t>
      </w:r>
      <w:r w:rsidR="000F74E6" w:rsidRPr="00C04092">
        <w:rPr>
          <w:rFonts w:ascii="Times New Roman" w:hAnsi="Times New Roman" w:cs="Times New Roman"/>
          <w:sz w:val="24"/>
          <w:szCs w:val="24"/>
        </w:rPr>
        <w:t>Hoffman and Russ (2012) explored divergent thinking in play and found that play supports the develop</w:t>
      </w:r>
      <w:r w:rsidR="0075674B" w:rsidRPr="00C04092">
        <w:rPr>
          <w:rFonts w:ascii="Times New Roman" w:hAnsi="Times New Roman" w:cs="Times New Roman"/>
          <w:sz w:val="24"/>
          <w:szCs w:val="24"/>
        </w:rPr>
        <w:t>ment</w:t>
      </w:r>
      <w:r w:rsidR="000F74E6" w:rsidRPr="00C04092">
        <w:rPr>
          <w:rFonts w:ascii="Times New Roman" w:hAnsi="Times New Roman" w:cs="Times New Roman"/>
          <w:sz w:val="24"/>
          <w:szCs w:val="24"/>
        </w:rPr>
        <w:t xml:space="preserve"> of the components of divergent thinking with children who engage in more imaginative play</w:t>
      </w:r>
      <w:r w:rsidR="00703A74" w:rsidRPr="00C04092">
        <w:rPr>
          <w:rFonts w:ascii="Times New Roman" w:hAnsi="Times New Roman" w:cs="Times New Roman"/>
          <w:sz w:val="24"/>
          <w:szCs w:val="24"/>
        </w:rPr>
        <w:t xml:space="preserve"> tend</w:t>
      </w:r>
      <w:r w:rsidR="0075674B" w:rsidRPr="00C04092">
        <w:rPr>
          <w:rFonts w:ascii="Times New Roman" w:hAnsi="Times New Roman" w:cs="Times New Roman"/>
          <w:sz w:val="24"/>
          <w:szCs w:val="24"/>
        </w:rPr>
        <w:t>ing</w:t>
      </w:r>
      <w:r w:rsidR="00703A74" w:rsidRPr="00C04092">
        <w:rPr>
          <w:rFonts w:ascii="Times New Roman" w:hAnsi="Times New Roman" w:cs="Times New Roman"/>
          <w:sz w:val="24"/>
          <w:szCs w:val="24"/>
        </w:rPr>
        <w:t xml:space="preserve"> to</w:t>
      </w:r>
      <w:r w:rsidR="000F74E6" w:rsidRPr="00C04092">
        <w:rPr>
          <w:rFonts w:ascii="Times New Roman" w:hAnsi="Times New Roman" w:cs="Times New Roman"/>
          <w:sz w:val="24"/>
          <w:szCs w:val="24"/>
        </w:rPr>
        <w:t xml:space="preserve"> </w:t>
      </w:r>
      <w:r w:rsidR="00703A74" w:rsidRPr="00C04092">
        <w:rPr>
          <w:rFonts w:ascii="Times New Roman" w:hAnsi="Times New Roman" w:cs="Times New Roman"/>
          <w:sz w:val="24"/>
          <w:szCs w:val="24"/>
        </w:rPr>
        <w:t>develop more divergence in their cognitive abilities.</w:t>
      </w:r>
    </w:p>
    <w:p w14:paraId="5017D37D" w14:textId="6494A344" w:rsidR="00B86CFD" w:rsidRPr="00C04092" w:rsidRDefault="00E44340" w:rsidP="00B24802">
      <w:pPr>
        <w:spacing w:line="360" w:lineRule="auto"/>
        <w:rPr>
          <w:rFonts w:ascii="Times New Roman" w:hAnsi="Times New Roman" w:cs="Times New Roman"/>
          <w:sz w:val="24"/>
          <w:szCs w:val="24"/>
        </w:rPr>
      </w:pPr>
      <w:r w:rsidRPr="00C04092">
        <w:rPr>
          <w:rFonts w:ascii="Times New Roman" w:hAnsi="Times New Roman" w:cs="Times New Roman"/>
          <w:sz w:val="24"/>
          <w:szCs w:val="24"/>
        </w:rPr>
        <w:t xml:space="preserve">Piaget’s Assimilation and Accommodation Theory </w:t>
      </w:r>
      <w:r w:rsidR="00C76D83" w:rsidRPr="00C04092">
        <w:rPr>
          <w:rFonts w:ascii="Times New Roman" w:hAnsi="Times New Roman" w:cs="Times New Roman"/>
          <w:sz w:val="24"/>
          <w:szCs w:val="24"/>
        </w:rPr>
        <w:t>supports the advantage of bilingual</w:t>
      </w:r>
      <w:r w:rsidR="00440930" w:rsidRPr="00C04092">
        <w:rPr>
          <w:rFonts w:ascii="Times New Roman" w:hAnsi="Times New Roman" w:cs="Times New Roman"/>
          <w:sz w:val="24"/>
          <w:szCs w:val="24"/>
        </w:rPr>
        <w:t xml:space="preserve"> and multilingual</w:t>
      </w:r>
      <w:r w:rsidR="00C76D83" w:rsidRPr="00C04092">
        <w:rPr>
          <w:rFonts w:ascii="Times New Roman" w:hAnsi="Times New Roman" w:cs="Times New Roman"/>
          <w:sz w:val="24"/>
          <w:szCs w:val="24"/>
        </w:rPr>
        <w:t xml:space="preserve"> people being able to learn additional languages more easily</w:t>
      </w:r>
      <w:r w:rsidRPr="00C04092">
        <w:rPr>
          <w:rFonts w:ascii="Times New Roman" w:hAnsi="Times New Roman" w:cs="Times New Roman"/>
          <w:sz w:val="24"/>
          <w:szCs w:val="24"/>
        </w:rPr>
        <w:t xml:space="preserve"> with children </w:t>
      </w:r>
      <w:r w:rsidR="00CF33ED" w:rsidRPr="00C04092">
        <w:rPr>
          <w:rFonts w:ascii="Times New Roman" w:hAnsi="Times New Roman" w:cs="Times New Roman"/>
          <w:sz w:val="24"/>
          <w:szCs w:val="24"/>
        </w:rPr>
        <w:t>changing their</w:t>
      </w:r>
      <w:r w:rsidRPr="00C04092">
        <w:rPr>
          <w:rFonts w:ascii="Times New Roman" w:hAnsi="Times New Roman" w:cs="Times New Roman"/>
          <w:sz w:val="24"/>
          <w:szCs w:val="24"/>
        </w:rPr>
        <w:t xml:space="preserve"> environment to </w:t>
      </w:r>
      <w:r w:rsidR="00CF33ED" w:rsidRPr="00C04092">
        <w:rPr>
          <w:rFonts w:ascii="Times New Roman" w:hAnsi="Times New Roman" w:cs="Times New Roman"/>
          <w:sz w:val="24"/>
          <w:szCs w:val="24"/>
        </w:rPr>
        <w:t>accommodate preconceived ideas (assimilation)</w:t>
      </w:r>
      <w:r w:rsidR="00440930" w:rsidRPr="00C04092">
        <w:rPr>
          <w:rFonts w:ascii="Times New Roman" w:hAnsi="Times New Roman" w:cs="Times New Roman"/>
          <w:sz w:val="24"/>
          <w:szCs w:val="24"/>
        </w:rPr>
        <w:t xml:space="preserve">. </w:t>
      </w:r>
      <w:r w:rsidR="003F1B89" w:rsidRPr="00C04092">
        <w:rPr>
          <w:rFonts w:ascii="Times New Roman" w:hAnsi="Times New Roman" w:cs="Times New Roman"/>
          <w:sz w:val="24"/>
          <w:szCs w:val="24"/>
        </w:rPr>
        <w:t xml:space="preserve">He argued that they can also </w:t>
      </w:r>
      <w:r w:rsidR="00B56F68" w:rsidRPr="00C04092">
        <w:rPr>
          <w:rFonts w:ascii="Times New Roman" w:hAnsi="Times New Roman" w:cs="Times New Roman"/>
          <w:sz w:val="24"/>
          <w:szCs w:val="24"/>
        </w:rPr>
        <w:t xml:space="preserve">adapt their ideas to new environments (accommodation). This is supported by </w:t>
      </w:r>
      <w:proofErr w:type="spellStart"/>
      <w:r w:rsidR="00B56F68" w:rsidRPr="00C04092">
        <w:rPr>
          <w:rFonts w:ascii="Times New Roman" w:hAnsi="Times New Roman" w:cs="Times New Roman"/>
          <w:sz w:val="24"/>
          <w:szCs w:val="24"/>
        </w:rPr>
        <w:t>Madriñan</w:t>
      </w:r>
      <w:r w:rsidR="00A931A9" w:rsidRPr="00C04092">
        <w:rPr>
          <w:rFonts w:ascii="Times New Roman" w:hAnsi="Times New Roman" w:cs="Times New Roman"/>
          <w:sz w:val="24"/>
          <w:szCs w:val="24"/>
        </w:rPr>
        <w:t>’s</w:t>
      </w:r>
      <w:proofErr w:type="spellEnd"/>
      <w:r w:rsidR="00B56F68" w:rsidRPr="00C04092">
        <w:rPr>
          <w:rFonts w:ascii="Times New Roman" w:hAnsi="Times New Roman" w:cs="Times New Roman"/>
          <w:sz w:val="24"/>
          <w:szCs w:val="24"/>
        </w:rPr>
        <w:t xml:space="preserve"> (2014)</w:t>
      </w:r>
      <w:r w:rsidR="00A931A9" w:rsidRPr="00C04092">
        <w:rPr>
          <w:rFonts w:ascii="Times New Roman" w:hAnsi="Times New Roman" w:cs="Times New Roman"/>
          <w:sz w:val="24"/>
          <w:szCs w:val="24"/>
        </w:rPr>
        <w:t xml:space="preserve"> study in which they conclude that children who have a good grasp on their native language find it easier to learn a second </w:t>
      </w:r>
      <w:r w:rsidR="00B86CFD" w:rsidRPr="00C04092">
        <w:rPr>
          <w:rFonts w:ascii="Times New Roman" w:hAnsi="Times New Roman" w:cs="Times New Roman"/>
          <w:sz w:val="24"/>
          <w:szCs w:val="24"/>
        </w:rPr>
        <w:t xml:space="preserve">or additional </w:t>
      </w:r>
      <w:r w:rsidR="00A931A9" w:rsidRPr="00C04092">
        <w:rPr>
          <w:rFonts w:ascii="Times New Roman" w:hAnsi="Times New Roman" w:cs="Times New Roman"/>
          <w:sz w:val="24"/>
          <w:szCs w:val="24"/>
        </w:rPr>
        <w:t>language</w:t>
      </w:r>
      <w:r w:rsidR="00E92FD2" w:rsidRPr="00C04092">
        <w:rPr>
          <w:rFonts w:ascii="Times New Roman" w:hAnsi="Times New Roman" w:cs="Times New Roman"/>
          <w:sz w:val="24"/>
          <w:szCs w:val="24"/>
        </w:rPr>
        <w:t xml:space="preserve"> (sequential bilingualism)</w:t>
      </w:r>
      <w:r w:rsidR="00A931A9" w:rsidRPr="00C04092">
        <w:rPr>
          <w:rFonts w:ascii="Times New Roman" w:hAnsi="Times New Roman" w:cs="Times New Roman"/>
          <w:sz w:val="24"/>
          <w:szCs w:val="24"/>
        </w:rPr>
        <w:t xml:space="preserve"> due to language transfer. The study also supports </w:t>
      </w:r>
      <w:r w:rsidR="001C4780" w:rsidRPr="00C04092">
        <w:rPr>
          <w:rFonts w:ascii="Times New Roman" w:hAnsi="Times New Roman" w:cs="Times New Roman"/>
          <w:sz w:val="24"/>
          <w:szCs w:val="24"/>
        </w:rPr>
        <w:t xml:space="preserve">Cummins (2001) theory that bilingual and multilingual people process the language information in the same way even if the languages look and sound very different. </w:t>
      </w:r>
      <w:r w:rsidR="00B86CFD" w:rsidRPr="00C04092">
        <w:rPr>
          <w:rFonts w:ascii="Times New Roman" w:hAnsi="Times New Roman" w:cs="Times New Roman"/>
          <w:sz w:val="24"/>
          <w:szCs w:val="24"/>
        </w:rPr>
        <w:t xml:space="preserve">This study can help to inform and explain the second language acquisition of children as well as the pedagogical theory in the classroom and beyond regardless of the languages concerned. </w:t>
      </w:r>
    </w:p>
    <w:p w14:paraId="3FD5BE81" w14:textId="313F051C" w:rsidR="0000206C" w:rsidRPr="00B24802" w:rsidRDefault="00E14E4D" w:rsidP="00B24802">
      <w:pPr>
        <w:spacing w:line="360" w:lineRule="auto"/>
        <w:rPr>
          <w:rFonts w:ascii="Times New Roman" w:hAnsi="Times New Roman" w:cs="Times New Roman"/>
          <w:sz w:val="24"/>
          <w:szCs w:val="24"/>
        </w:rPr>
      </w:pPr>
      <w:r w:rsidRPr="00C04092">
        <w:rPr>
          <w:rFonts w:ascii="Times New Roman" w:hAnsi="Times New Roman" w:cs="Times New Roman"/>
          <w:sz w:val="24"/>
          <w:szCs w:val="24"/>
        </w:rPr>
        <w:t>‘</w:t>
      </w:r>
      <w:r w:rsidR="00747EC3" w:rsidRPr="00C04092">
        <w:rPr>
          <w:rFonts w:ascii="Times New Roman" w:hAnsi="Times New Roman" w:cs="Times New Roman"/>
          <w:sz w:val="24"/>
          <w:szCs w:val="24"/>
        </w:rPr>
        <w:t>Babies are born ready to learn</w:t>
      </w:r>
      <w:r w:rsidRPr="00C04092">
        <w:rPr>
          <w:rFonts w:ascii="Times New Roman" w:hAnsi="Times New Roman" w:cs="Times New Roman"/>
          <w:sz w:val="24"/>
          <w:szCs w:val="24"/>
        </w:rPr>
        <w:t>’</w:t>
      </w:r>
      <w:r w:rsidR="00747EC3" w:rsidRPr="00C04092">
        <w:rPr>
          <w:rFonts w:ascii="Times New Roman" w:hAnsi="Times New Roman" w:cs="Times New Roman"/>
          <w:sz w:val="24"/>
          <w:szCs w:val="24"/>
        </w:rPr>
        <w:t xml:space="preserve"> as stated by</w:t>
      </w:r>
      <w:r w:rsidR="00A4627D" w:rsidRPr="00C04092">
        <w:rPr>
          <w:rFonts w:ascii="Times New Roman" w:hAnsi="Times New Roman" w:cs="Times New Roman"/>
          <w:sz w:val="24"/>
          <w:szCs w:val="24"/>
        </w:rPr>
        <w:t xml:space="preserve"> Alison Gopnik, Ph.D. (N.D.) They are able to </w:t>
      </w:r>
      <w:r w:rsidRPr="00C04092">
        <w:rPr>
          <w:rFonts w:ascii="Times New Roman" w:hAnsi="Times New Roman" w:cs="Times New Roman"/>
          <w:sz w:val="24"/>
          <w:szCs w:val="24"/>
        </w:rPr>
        <w:t>recognise</w:t>
      </w:r>
      <w:r w:rsidR="00A4627D" w:rsidRPr="00C04092">
        <w:rPr>
          <w:rFonts w:ascii="Times New Roman" w:hAnsi="Times New Roman" w:cs="Times New Roman"/>
          <w:sz w:val="24"/>
          <w:szCs w:val="24"/>
        </w:rPr>
        <w:t xml:space="preserve"> the languages that they have heard consistently from inside the womb </w:t>
      </w:r>
      <w:r w:rsidR="00703A74" w:rsidRPr="00C04092">
        <w:rPr>
          <w:rFonts w:ascii="Times New Roman" w:hAnsi="Times New Roman" w:cs="Times New Roman"/>
          <w:sz w:val="24"/>
          <w:szCs w:val="24"/>
        </w:rPr>
        <w:t>compared to</w:t>
      </w:r>
      <w:r w:rsidR="00A4627D" w:rsidRPr="00C04092">
        <w:rPr>
          <w:rFonts w:ascii="Times New Roman" w:hAnsi="Times New Roman" w:cs="Times New Roman"/>
          <w:sz w:val="24"/>
          <w:szCs w:val="24"/>
        </w:rPr>
        <w:t xml:space="preserve"> another language. They are taking </w:t>
      </w:r>
      <w:r w:rsidR="002D6717" w:rsidRPr="00C04092">
        <w:rPr>
          <w:rFonts w:ascii="Times New Roman" w:hAnsi="Times New Roman" w:cs="Times New Roman"/>
          <w:sz w:val="24"/>
          <w:szCs w:val="24"/>
        </w:rPr>
        <w:t>in</w:t>
      </w:r>
      <w:r w:rsidR="00A4627D" w:rsidRPr="00C04092">
        <w:rPr>
          <w:rFonts w:ascii="Times New Roman" w:hAnsi="Times New Roman" w:cs="Times New Roman"/>
          <w:sz w:val="24"/>
          <w:szCs w:val="24"/>
        </w:rPr>
        <w:t xml:space="preserve"> the world around them and learning through interaction and observation. The language centre of the brain is developing and creating neural connections that are reinforced through consistent and repetitive interaction, </w:t>
      </w:r>
      <w:r w:rsidR="002D6717" w:rsidRPr="00C04092">
        <w:rPr>
          <w:rFonts w:ascii="Times New Roman" w:hAnsi="Times New Roman" w:cs="Times New Roman"/>
          <w:sz w:val="24"/>
          <w:szCs w:val="24"/>
        </w:rPr>
        <w:t>practice,</w:t>
      </w:r>
      <w:r w:rsidR="00A4627D" w:rsidRPr="00C04092">
        <w:rPr>
          <w:rFonts w:ascii="Times New Roman" w:hAnsi="Times New Roman" w:cs="Times New Roman"/>
          <w:sz w:val="24"/>
          <w:szCs w:val="24"/>
        </w:rPr>
        <w:t xml:space="preserve"> and reward. </w:t>
      </w:r>
      <w:r w:rsidR="00B870A4" w:rsidRPr="00C04092">
        <w:rPr>
          <w:rFonts w:ascii="Times New Roman" w:hAnsi="Times New Roman" w:cs="Times New Roman"/>
          <w:sz w:val="24"/>
          <w:szCs w:val="24"/>
        </w:rPr>
        <w:t>Professor Ben Ambridge</w:t>
      </w:r>
      <w:r w:rsidR="003E1AE4" w:rsidRPr="00C04092">
        <w:rPr>
          <w:rFonts w:ascii="Times New Roman" w:hAnsi="Times New Roman" w:cs="Times New Roman"/>
          <w:sz w:val="24"/>
          <w:szCs w:val="24"/>
        </w:rPr>
        <w:t xml:space="preserve"> (n.d.)</w:t>
      </w:r>
      <w:r w:rsidR="00B870A4" w:rsidRPr="00C04092">
        <w:rPr>
          <w:rFonts w:ascii="Times New Roman" w:hAnsi="Times New Roman" w:cs="Times New Roman"/>
          <w:sz w:val="24"/>
          <w:szCs w:val="24"/>
        </w:rPr>
        <w:t xml:space="preserve"> in his experiment on language acquisition in babies found that babies prefer the singsong voice of ‘baby talk’ and find it easier to pick up on the sounds and rhythm of language when exposed to this method of interaction. </w:t>
      </w:r>
      <w:r w:rsidR="003E1AE4" w:rsidRPr="00C04092">
        <w:rPr>
          <w:rFonts w:ascii="Times New Roman" w:hAnsi="Times New Roman" w:cs="Times New Roman"/>
          <w:sz w:val="24"/>
          <w:szCs w:val="24"/>
        </w:rPr>
        <w:t>This is reinforced by the development and use of nursery rhymes over the years with children able to pick up on and mimic the sounds and rhythm before developing actual language</w:t>
      </w:r>
      <w:r w:rsidR="00456357" w:rsidRPr="00C04092">
        <w:rPr>
          <w:rFonts w:ascii="Times New Roman" w:hAnsi="Times New Roman" w:cs="Times New Roman"/>
          <w:sz w:val="24"/>
          <w:szCs w:val="24"/>
        </w:rPr>
        <w:t xml:space="preserve">. </w:t>
      </w:r>
      <w:r w:rsidR="002D3725" w:rsidRPr="00C04092">
        <w:rPr>
          <w:rFonts w:ascii="Times New Roman" w:hAnsi="Times New Roman" w:cs="Times New Roman"/>
          <w:sz w:val="24"/>
          <w:szCs w:val="24"/>
        </w:rPr>
        <w:t>This was demonstrated in the activity</w:t>
      </w:r>
      <w:r w:rsidR="004455D4" w:rsidRPr="00C04092">
        <w:rPr>
          <w:rFonts w:ascii="Times New Roman" w:hAnsi="Times New Roman" w:cs="Times New Roman"/>
          <w:sz w:val="24"/>
          <w:szCs w:val="24"/>
        </w:rPr>
        <w:t xml:space="preserve"> with the song ‘</w:t>
      </w:r>
      <w:proofErr w:type="spellStart"/>
      <w:r w:rsidR="00CA25A2" w:rsidRPr="00C04092">
        <w:rPr>
          <w:rFonts w:ascii="Times New Roman" w:hAnsi="Times New Roman" w:cs="Times New Roman"/>
          <w:sz w:val="24"/>
          <w:szCs w:val="24"/>
        </w:rPr>
        <w:t>Dyddiau</w:t>
      </w:r>
      <w:proofErr w:type="spellEnd"/>
      <w:r w:rsidR="00CA25A2" w:rsidRPr="00C04092">
        <w:rPr>
          <w:rFonts w:ascii="Times New Roman" w:hAnsi="Times New Roman" w:cs="Times New Roman"/>
          <w:sz w:val="24"/>
          <w:szCs w:val="24"/>
        </w:rPr>
        <w:t xml:space="preserve"> </w:t>
      </w:r>
      <w:proofErr w:type="spellStart"/>
      <w:r w:rsidR="00CA25A2" w:rsidRPr="00C04092">
        <w:rPr>
          <w:rFonts w:ascii="Times New Roman" w:hAnsi="Times New Roman" w:cs="Times New Roman"/>
          <w:sz w:val="24"/>
          <w:szCs w:val="24"/>
        </w:rPr>
        <w:t>i’r</w:t>
      </w:r>
      <w:proofErr w:type="spellEnd"/>
      <w:r w:rsidR="00CA25A2" w:rsidRPr="00C04092">
        <w:rPr>
          <w:rFonts w:ascii="Times New Roman" w:hAnsi="Times New Roman" w:cs="Times New Roman"/>
          <w:sz w:val="24"/>
          <w:szCs w:val="24"/>
        </w:rPr>
        <w:t xml:space="preserve"> </w:t>
      </w:r>
      <w:proofErr w:type="spellStart"/>
      <w:r w:rsidR="00CA25A2" w:rsidRPr="00C04092">
        <w:rPr>
          <w:rFonts w:ascii="Times New Roman" w:hAnsi="Times New Roman" w:cs="Times New Roman"/>
          <w:sz w:val="24"/>
          <w:szCs w:val="24"/>
        </w:rPr>
        <w:t>Wythnos</w:t>
      </w:r>
      <w:proofErr w:type="spellEnd"/>
      <w:r w:rsidR="00CA25A2" w:rsidRPr="00C04092">
        <w:rPr>
          <w:rFonts w:ascii="Times New Roman" w:hAnsi="Times New Roman" w:cs="Times New Roman"/>
          <w:sz w:val="24"/>
          <w:szCs w:val="24"/>
        </w:rPr>
        <w:t>’</w:t>
      </w:r>
      <w:r w:rsidR="004455D4" w:rsidRPr="00C04092">
        <w:rPr>
          <w:rFonts w:ascii="Times New Roman" w:hAnsi="Times New Roman" w:cs="Times New Roman"/>
          <w:sz w:val="24"/>
          <w:szCs w:val="24"/>
        </w:rPr>
        <w:t xml:space="preserve"> (n.d.). </w:t>
      </w:r>
      <w:r w:rsidR="00456357" w:rsidRPr="00C04092">
        <w:rPr>
          <w:rFonts w:ascii="Times New Roman" w:hAnsi="Times New Roman" w:cs="Times New Roman"/>
          <w:sz w:val="24"/>
          <w:szCs w:val="24"/>
        </w:rPr>
        <w:t xml:space="preserve">This is supported by </w:t>
      </w:r>
      <w:r w:rsidR="00456357" w:rsidRPr="00C04092">
        <w:rPr>
          <w:rFonts w:ascii="Times New Roman" w:hAnsi="Times New Roman" w:cs="Times New Roman"/>
          <w:sz w:val="24"/>
          <w:szCs w:val="24"/>
        </w:rPr>
        <w:lastRenderedPageBreak/>
        <w:t xml:space="preserve">and discussed </w:t>
      </w:r>
      <w:r w:rsidR="003E1AE4" w:rsidRPr="00C04092">
        <w:rPr>
          <w:rFonts w:ascii="Times New Roman" w:hAnsi="Times New Roman" w:cs="Times New Roman"/>
          <w:sz w:val="24"/>
          <w:szCs w:val="24"/>
        </w:rPr>
        <w:t xml:space="preserve">in the University of Cambridge (2023) article </w:t>
      </w:r>
      <w:r w:rsidR="00456357" w:rsidRPr="00C04092">
        <w:rPr>
          <w:rFonts w:ascii="Times New Roman" w:hAnsi="Times New Roman" w:cs="Times New Roman"/>
          <w:sz w:val="24"/>
          <w:szCs w:val="24"/>
        </w:rPr>
        <w:t xml:space="preserve">which </w:t>
      </w:r>
      <w:r w:rsidR="003E1AE4" w:rsidRPr="00C04092">
        <w:rPr>
          <w:rFonts w:ascii="Times New Roman" w:hAnsi="Times New Roman" w:cs="Times New Roman"/>
          <w:sz w:val="24"/>
          <w:szCs w:val="24"/>
        </w:rPr>
        <w:t>focus</w:t>
      </w:r>
      <w:r w:rsidR="00456357" w:rsidRPr="00C04092">
        <w:rPr>
          <w:rFonts w:ascii="Times New Roman" w:hAnsi="Times New Roman" w:cs="Times New Roman"/>
          <w:sz w:val="24"/>
          <w:szCs w:val="24"/>
        </w:rPr>
        <w:t>es</w:t>
      </w:r>
      <w:r w:rsidR="003E1AE4" w:rsidRPr="00C04092">
        <w:rPr>
          <w:rFonts w:ascii="Times New Roman" w:hAnsi="Times New Roman" w:cs="Times New Roman"/>
          <w:sz w:val="24"/>
          <w:szCs w:val="24"/>
        </w:rPr>
        <w:t xml:space="preserve"> on the </w:t>
      </w:r>
      <w:proofErr w:type="spellStart"/>
      <w:r w:rsidR="003E1AE4" w:rsidRPr="00C04092">
        <w:rPr>
          <w:rFonts w:ascii="Times New Roman" w:hAnsi="Times New Roman" w:cs="Times New Roman"/>
          <w:sz w:val="24"/>
          <w:szCs w:val="24"/>
        </w:rPr>
        <w:t>BabyRhythm</w:t>
      </w:r>
      <w:proofErr w:type="spellEnd"/>
      <w:r w:rsidR="003E1AE4" w:rsidRPr="00C04092">
        <w:rPr>
          <w:rFonts w:ascii="Times New Roman" w:hAnsi="Times New Roman" w:cs="Times New Roman"/>
          <w:sz w:val="24"/>
          <w:szCs w:val="24"/>
        </w:rPr>
        <w:t xml:space="preserve"> </w:t>
      </w:r>
      <w:r w:rsidR="00456357" w:rsidRPr="00C04092">
        <w:rPr>
          <w:rFonts w:ascii="Times New Roman" w:hAnsi="Times New Roman" w:cs="Times New Roman"/>
          <w:sz w:val="24"/>
          <w:szCs w:val="24"/>
        </w:rPr>
        <w:t>P</w:t>
      </w:r>
      <w:r w:rsidR="003E1AE4" w:rsidRPr="00C04092">
        <w:rPr>
          <w:rFonts w:ascii="Times New Roman" w:hAnsi="Times New Roman" w:cs="Times New Roman"/>
          <w:sz w:val="24"/>
          <w:szCs w:val="24"/>
        </w:rPr>
        <w:t>roject</w:t>
      </w:r>
      <w:r w:rsidR="00456357" w:rsidRPr="00C04092">
        <w:rPr>
          <w:rFonts w:ascii="Times New Roman" w:hAnsi="Times New Roman" w:cs="Times New Roman"/>
          <w:sz w:val="24"/>
          <w:szCs w:val="24"/>
        </w:rPr>
        <w:t xml:space="preserve">. This ongoing project, overseen by Professor Usha </w:t>
      </w:r>
      <w:r w:rsidR="006E5836" w:rsidRPr="00C04092">
        <w:rPr>
          <w:rFonts w:ascii="Times New Roman" w:hAnsi="Times New Roman" w:cs="Times New Roman"/>
          <w:sz w:val="24"/>
          <w:szCs w:val="24"/>
        </w:rPr>
        <w:t>Goswami explores</w:t>
      </w:r>
      <w:r w:rsidR="00456357" w:rsidRPr="00C04092">
        <w:rPr>
          <w:rFonts w:ascii="Times New Roman" w:hAnsi="Times New Roman" w:cs="Times New Roman"/>
          <w:sz w:val="24"/>
          <w:szCs w:val="24"/>
        </w:rPr>
        <w:t xml:space="preserve"> and builds on previous neuroscience findings that the learning of early language is based on the rhythms of speech lining up with the baby’s brain wave rhythm.</w:t>
      </w:r>
    </w:p>
    <w:p w14:paraId="67EB00E7" w14:textId="6998BD82" w:rsidR="0000206C" w:rsidRPr="00B24802" w:rsidRDefault="0000206C" w:rsidP="00B24802">
      <w:pPr>
        <w:spacing w:line="360" w:lineRule="auto"/>
        <w:rPr>
          <w:rFonts w:ascii="Times New Roman" w:hAnsi="Times New Roman" w:cs="Times New Roman"/>
          <w:sz w:val="24"/>
          <w:szCs w:val="24"/>
        </w:rPr>
      </w:pPr>
      <w:r w:rsidRPr="00B24802">
        <w:rPr>
          <w:rFonts w:ascii="Times New Roman" w:hAnsi="Times New Roman" w:cs="Times New Roman"/>
          <w:sz w:val="24"/>
          <w:szCs w:val="24"/>
        </w:rPr>
        <w:t xml:space="preserve">With the Welsh Governments current push on the Welsh language and ensuring they have </w:t>
      </w:r>
      <w:r w:rsidR="00B24802">
        <w:rPr>
          <w:rFonts w:ascii="Times New Roman" w:hAnsi="Times New Roman" w:cs="Times New Roman"/>
          <w:sz w:val="24"/>
          <w:szCs w:val="24"/>
        </w:rPr>
        <w:t xml:space="preserve">fully </w:t>
      </w:r>
      <w:r w:rsidRPr="00B24802">
        <w:rPr>
          <w:rFonts w:ascii="Times New Roman" w:hAnsi="Times New Roman" w:cs="Times New Roman"/>
          <w:sz w:val="24"/>
          <w:szCs w:val="24"/>
        </w:rPr>
        <w:t xml:space="preserve">indoctrinated it </w:t>
      </w:r>
      <w:r w:rsidR="00B24802">
        <w:rPr>
          <w:rFonts w:ascii="Times New Roman" w:hAnsi="Times New Roman" w:cs="Times New Roman"/>
          <w:sz w:val="24"/>
          <w:szCs w:val="24"/>
        </w:rPr>
        <w:t xml:space="preserve">for early inclusion </w:t>
      </w:r>
      <w:r w:rsidRPr="00B24802">
        <w:rPr>
          <w:rFonts w:ascii="Times New Roman" w:hAnsi="Times New Roman" w:cs="Times New Roman"/>
          <w:sz w:val="24"/>
          <w:szCs w:val="24"/>
        </w:rPr>
        <w:t xml:space="preserve">into the new curriculum for Wales, </w:t>
      </w:r>
      <w:r w:rsidR="00B24802">
        <w:rPr>
          <w:rFonts w:ascii="Times New Roman" w:hAnsi="Times New Roman" w:cs="Times New Roman"/>
          <w:sz w:val="24"/>
          <w:szCs w:val="24"/>
        </w:rPr>
        <w:t xml:space="preserve">they hope that </w:t>
      </w:r>
      <w:r w:rsidRPr="00B24802">
        <w:rPr>
          <w:rFonts w:ascii="Times New Roman" w:hAnsi="Times New Roman" w:cs="Times New Roman"/>
          <w:sz w:val="24"/>
          <w:szCs w:val="24"/>
        </w:rPr>
        <w:t>future generations</w:t>
      </w:r>
      <w:r w:rsidR="00325E74" w:rsidRPr="00B24802">
        <w:rPr>
          <w:rFonts w:ascii="Times New Roman" w:hAnsi="Times New Roman" w:cs="Times New Roman"/>
          <w:sz w:val="24"/>
          <w:szCs w:val="24"/>
        </w:rPr>
        <w:t xml:space="preserve"> will be proud of the country’s bilingual status, creating a diverse workforce and culture of a creative and proud people.  </w:t>
      </w:r>
    </w:p>
    <w:p w14:paraId="2F949743" w14:textId="77777777" w:rsidR="00CF33ED" w:rsidRDefault="00CF33ED"/>
    <w:p w14:paraId="643F8299" w14:textId="77777777" w:rsidR="004E3799" w:rsidRPr="004E3799" w:rsidRDefault="004E3799" w:rsidP="004E3799">
      <w:pPr>
        <w:jc w:val="center"/>
        <w:rPr>
          <w:rFonts w:ascii="Times New Roman" w:hAnsi="Times New Roman" w:cs="Times New Roman"/>
          <w:b/>
          <w:bCs/>
          <w:sz w:val="24"/>
          <w:szCs w:val="24"/>
        </w:rPr>
      </w:pPr>
      <w:r w:rsidRPr="004E3799">
        <w:rPr>
          <w:rFonts w:ascii="Times New Roman" w:hAnsi="Times New Roman" w:cs="Times New Roman"/>
          <w:b/>
          <w:bCs/>
          <w:sz w:val="24"/>
          <w:szCs w:val="24"/>
        </w:rPr>
        <w:t>Referencing</w:t>
      </w:r>
    </w:p>
    <w:p w14:paraId="73822502" w14:textId="77777777" w:rsidR="004E3799" w:rsidRPr="004E3799" w:rsidRDefault="004E3799" w:rsidP="004E3799">
      <w:pPr>
        <w:rPr>
          <w:rFonts w:ascii="Times New Roman" w:hAnsi="Times New Roman" w:cs="Times New Roman"/>
          <w:sz w:val="24"/>
          <w:szCs w:val="24"/>
        </w:rPr>
      </w:pPr>
      <w:proofErr w:type="spellStart"/>
      <w:r w:rsidRPr="004E3799">
        <w:rPr>
          <w:rFonts w:ascii="Times New Roman" w:hAnsi="Times New Roman" w:cs="Times New Roman"/>
          <w:sz w:val="24"/>
          <w:szCs w:val="24"/>
        </w:rPr>
        <w:t>Attaheri</w:t>
      </w:r>
      <w:proofErr w:type="spellEnd"/>
      <w:r w:rsidRPr="004E3799">
        <w:rPr>
          <w:rFonts w:ascii="Times New Roman" w:hAnsi="Times New Roman" w:cs="Times New Roman"/>
          <w:sz w:val="24"/>
          <w:szCs w:val="24"/>
        </w:rPr>
        <w:t>, D.A. (2016). </w:t>
      </w:r>
      <w:r w:rsidRPr="004E3799">
        <w:rPr>
          <w:rFonts w:ascii="Times New Roman" w:hAnsi="Times New Roman" w:cs="Times New Roman"/>
          <w:i/>
          <w:iCs/>
          <w:sz w:val="24"/>
          <w:szCs w:val="24"/>
        </w:rPr>
        <w:t>Our research</w:t>
      </w:r>
      <w:r w:rsidRPr="004E3799">
        <w:rPr>
          <w:rFonts w:ascii="Times New Roman" w:hAnsi="Times New Roman" w:cs="Times New Roman"/>
          <w:sz w:val="24"/>
          <w:szCs w:val="24"/>
        </w:rPr>
        <w:t xml:space="preserve">. [online] www.cnebabylab.psychol.cam.ac.uk. Available at: </w:t>
      </w:r>
      <w:hyperlink r:id="rId6" w:history="1">
        <w:r w:rsidRPr="004E3799">
          <w:rPr>
            <w:rStyle w:val="Hyperlink"/>
            <w:rFonts w:ascii="Times New Roman" w:hAnsi="Times New Roman" w:cs="Times New Roman"/>
            <w:sz w:val="24"/>
            <w:szCs w:val="24"/>
          </w:rPr>
          <w:t>https://www.cnebabylab.psychol.cam.ac.uk/thelab</w:t>
        </w:r>
      </w:hyperlink>
      <w:r w:rsidRPr="004E3799">
        <w:rPr>
          <w:rFonts w:ascii="Times New Roman" w:hAnsi="Times New Roman" w:cs="Times New Roman"/>
          <w:sz w:val="24"/>
          <w:szCs w:val="24"/>
        </w:rPr>
        <w:t xml:space="preserve"> [Accessed 04/2024]</w:t>
      </w:r>
    </w:p>
    <w:p w14:paraId="62D2C07A"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Baker, C. (n.d.). </w:t>
      </w:r>
      <w:r w:rsidRPr="004E3799">
        <w:rPr>
          <w:rFonts w:ascii="Times New Roman" w:hAnsi="Times New Roman" w:cs="Times New Roman"/>
          <w:i/>
          <w:iCs/>
          <w:sz w:val="24"/>
          <w:szCs w:val="24"/>
        </w:rPr>
        <w:t>Rapporteur Group on Bilingualism: The Advantages of Bilingualism in Welsh and English</w:t>
      </w:r>
      <w:r w:rsidRPr="004E3799">
        <w:rPr>
          <w:rFonts w:ascii="Times New Roman" w:hAnsi="Times New Roman" w:cs="Times New Roman"/>
          <w:sz w:val="24"/>
          <w:szCs w:val="24"/>
        </w:rPr>
        <w:t xml:space="preserve">. [online] Available at: </w:t>
      </w:r>
      <w:hyperlink r:id="rId7" w:history="1">
        <w:r w:rsidRPr="004E3799">
          <w:rPr>
            <w:rStyle w:val="Hyperlink"/>
            <w:rFonts w:ascii="Times New Roman" w:hAnsi="Times New Roman" w:cs="Times New Roman"/>
            <w:sz w:val="24"/>
            <w:szCs w:val="24"/>
          </w:rPr>
          <w:t>https://senedd.wales/NAfW%20Documents/paper_3_-_prof._colin_baker.pdf%20-%2002092010/paper_3_-_prof._colin_baker-English.pdf</w:t>
        </w:r>
      </w:hyperlink>
      <w:r w:rsidRPr="004E3799">
        <w:rPr>
          <w:rFonts w:ascii="Times New Roman" w:hAnsi="Times New Roman" w:cs="Times New Roman"/>
          <w:sz w:val="24"/>
          <w:szCs w:val="24"/>
        </w:rPr>
        <w:t xml:space="preserve">. </w:t>
      </w:r>
    </w:p>
    <w:p w14:paraId="4A2EE0CF"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 xml:space="preserve">Baker. C. (2001) </w:t>
      </w:r>
      <w:r w:rsidRPr="004E3799">
        <w:rPr>
          <w:rFonts w:ascii="Times New Roman" w:hAnsi="Times New Roman" w:cs="Times New Roman"/>
          <w:i/>
          <w:iCs/>
          <w:sz w:val="24"/>
          <w:szCs w:val="24"/>
        </w:rPr>
        <w:t xml:space="preserve">Foundations of Bilingual Education and Bilingualism 3rs Ed. </w:t>
      </w:r>
      <w:r w:rsidRPr="004E3799">
        <w:rPr>
          <w:rFonts w:ascii="Times New Roman" w:hAnsi="Times New Roman" w:cs="Times New Roman"/>
          <w:sz w:val="24"/>
          <w:szCs w:val="24"/>
        </w:rPr>
        <w:t>Clevedon.</w:t>
      </w:r>
      <w:r w:rsidRPr="004E3799">
        <w:rPr>
          <w:rFonts w:ascii="Times New Roman" w:hAnsi="Times New Roman" w:cs="Times New Roman"/>
          <w:i/>
          <w:iCs/>
          <w:sz w:val="24"/>
          <w:szCs w:val="24"/>
        </w:rPr>
        <w:t xml:space="preserve"> </w:t>
      </w:r>
      <w:r w:rsidRPr="004E3799">
        <w:rPr>
          <w:rFonts w:ascii="Times New Roman" w:hAnsi="Times New Roman" w:cs="Times New Roman"/>
          <w:sz w:val="24"/>
          <w:szCs w:val="24"/>
        </w:rPr>
        <w:t xml:space="preserve">Multilingual Matters. </w:t>
      </w:r>
    </w:p>
    <w:p w14:paraId="037352E6"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BBC Tiny Happy People. (2024). </w:t>
      </w:r>
      <w:r w:rsidRPr="004E3799">
        <w:rPr>
          <w:rFonts w:ascii="Times New Roman" w:hAnsi="Times New Roman" w:cs="Times New Roman"/>
          <w:i/>
          <w:iCs/>
          <w:sz w:val="24"/>
          <w:szCs w:val="24"/>
        </w:rPr>
        <w:t>Is speaking in baby talk good for babies’ language learning?</w:t>
      </w:r>
      <w:r w:rsidRPr="004E3799">
        <w:rPr>
          <w:rFonts w:ascii="Times New Roman" w:hAnsi="Times New Roman" w:cs="Times New Roman"/>
          <w:sz w:val="24"/>
          <w:szCs w:val="24"/>
        </w:rPr>
        <w:t xml:space="preserve"> [online] Available at: </w:t>
      </w:r>
      <w:hyperlink r:id="rId8" w:history="1">
        <w:r w:rsidRPr="004E3799">
          <w:rPr>
            <w:rStyle w:val="Hyperlink"/>
            <w:rFonts w:ascii="Times New Roman" w:hAnsi="Times New Roman" w:cs="Times New Roman"/>
            <w:sz w:val="24"/>
            <w:szCs w:val="24"/>
          </w:rPr>
          <w:t>https://www.bbc.co.uk/tiny-happy-people/articles/zs4g3j6</w:t>
        </w:r>
      </w:hyperlink>
      <w:r w:rsidRPr="004E3799">
        <w:rPr>
          <w:rFonts w:ascii="Times New Roman" w:hAnsi="Times New Roman" w:cs="Times New Roman"/>
          <w:sz w:val="24"/>
          <w:szCs w:val="24"/>
        </w:rPr>
        <w:t xml:space="preserve"> [Accessed 04/2024]</w:t>
      </w:r>
    </w:p>
    <w:p w14:paraId="7A3FF208"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Best Schools. (n.d.). </w:t>
      </w:r>
      <w:r w:rsidRPr="004E3799">
        <w:rPr>
          <w:rFonts w:ascii="Times New Roman" w:hAnsi="Times New Roman" w:cs="Times New Roman"/>
          <w:i/>
          <w:iCs/>
          <w:sz w:val="24"/>
          <w:szCs w:val="24"/>
        </w:rPr>
        <w:t>Daily News Roundup - Children with two languages excel at school</w:t>
      </w:r>
      <w:r w:rsidRPr="004E3799">
        <w:rPr>
          <w:rFonts w:ascii="Times New Roman" w:hAnsi="Times New Roman" w:cs="Times New Roman"/>
          <w:sz w:val="24"/>
          <w:szCs w:val="24"/>
        </w:rPr>
        <w:t xml:space="preserve">. [online] Available at: </w:t>
      </w:r>
      <w:hyperlink r:id="rId9" w:history="1">
        <w:r w:rsidRPr="004E3799">
          <w:rPr>
            <w:rStyle w:val="Hyperlink"/>
            <w:rFonts w:ascii="Times New Roman" w:hAnsi="Times New Roman" w:cs="Times New Roman"/>
            <w:sz w:val="24"/>
            <w:szCs w:val="24"/>
          </w:rPr>
          <w:t>https://www.best-schools.co.uk/our-services/blog/71/daily-news-roundup-children-with-two-languages-excel-at-school</w:t>
        </w:r>
      </w:hyperlink>
      <w:r w:rsidRPr="004E3799">
        <w:rPr>
          <w:rFonts w:ascii="Times New Roman" w:hAnsi="Times New Roman" w:cs="Times New Roman"/>
          <w:sz w:val="24"/>
          <w:szCs w:val="24"/>
        </w:rPr>
        <w:t xml:space="preserve"> [Accessed 04/ 2024]</w:t>
      </w:r>
    </w:p>
    <w:p w14:paraId="02350AC1"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 xml:space="preserve">Bialystok, E. and </w:t>
      </w:r>
      <w:proofErr w:type="spellStart"/>
      <w:r w:rsidRPr="004E3799">
        <w:rPr>
          <w:rFonts w:ascii="Times New Roman" w:hAnsi="Times New Roman" w:cs="Times New Roman"/>
          <w:sz w:val="24"/>
          <w:szCs w:val="24"/>
        </w:rPr>
        <w:t>Werker</w:t>
      </w:r>
      <w:proofErr w:type="spellEnd"/>
      <w:r w:rsidRPr="004E3799">
        <w:rPr>
          <w:rFonts w:ascii="Times New Roman" w:hAnsi="Times New Roman" w:cs="Times New Roman"/>
          <w:sz w:val="24"/>
          <w:szCs w:val="24"/>
        </w:rPr>
        <w:t>, J.F. (2016). Editorial: The systematic effects of bilingualism on children’s development. </w:t>
      </w:r>
      <w:r w:rsidRPr="004E3799">
        <w:rPr>
          <w:rFonts w:ascii="Times New Roman" w:hAnsi="Times New Roman" w:cs="Times New Roman"/>
          <w:i/>
          <w:iCs/>
          <w:sz w:val="24"/>
          <w:szCs w:val="24"/>
        </w:rPr>
        <w:t>Developmental Science</w:t>
      </w:r>
      <w:r w:rsidRPr="004E3799">
        <w:rPr>
          <w:rFonts w:ascii="Times New Roman" w:hAnsi="Times New Roman" w:cs="Times New Roman"/>
          <w:sz w:val="24"/>
          <w:szCs w:val="24"/>
        </w:rPr>
        <w:t xml:space="preserve">, [online] 20(1), p.e12535. </w:t>
      </w:r>
      <w:proofErr w:type="spellStart"/>
      <w:r w:rsidRPr="004E3799">
        <w:rPr>
          <w:rFonts w:ascii="Times New Roman" w:hAnsi="Times New Roman" w:cs="Times New Roman"/>
          <w:sz w:val="24"/>
          <w:szCs w:val="24"/>
        </w:rPr>
        <w:t>doi</w:t>
      </w:r>
      <w:proofErr w:type="spellEnd"/>
      <w:r w:rsidRPr="004E3799">
        <w:rPr>
          <w:rFonts w:ascii="Times New Roman" w:hAnsi="Times New Roman" w:cs="Times New Roman"/>
          <w:sz w:val="24"/>
          <w:szCs w:val="24"/>
        </w:rPr>
        <w:t xml:space="preserve">: </w:t>
      </w:r>
      <w:hyperlink r:id="rId10" w:history="1">
        <w:r w:rsidRPr="004E3799">
          <w:rPr>
            <w:rStyle w:val="Hyperlink"/>
            <w:rFonts w:ascii="Times New Roman" w:hAnsi="Times New Roman" w:cs="Times New Roman"/>
            <w:sz w:val="24"/>
            <w:szCs w:val="24"/>
          </w:rPr>
          <w:t>https://doi.org/10.1111/desc.12535</w:t>
        </w:r>
      </w:hyperlink>
      <w:r w:rsidRPr="004E3799">
        <w:rPr>
          <w:rFonts w:ascii="Times New Roman" w:hAnsi="Times New Roman" w:cs="Times New Roman"/>
          <w:sz w:val="24"/>
          <w:szCs w:val="24"/>
        </w:rPr>
        <w:t>. [Accessed 04/2024]</w:t>
      </w:r>
    </w:p>
    <w:p w14:paraId="47EA4CAE"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 xml:space="preserve">Bilingualism in the early years Early Years Alliance </w:t>
      </w:r>
      <w:proofErr w:type="gramStart"/>
      <w:r w:rsidRPr="004E3799">
        <w:rPr>
          <w:rFonts w:ascii="Times New Roman" w:hAnsi="Times New Roman" w:cs="Times New Roman"/>
          <w:sz w:val="24"/>
          <w:szCs w:val="24"/>
        </w:rPr>
        <w:t>mini-guide</w:t>
      </w:r>
      <w:proofErr w:type="gramEnd"/>
      <w:r w:rsidRPr="004E3799">
        <w:rPr>
          <w:rFonts w:ascii="Times New Roman" w:hAnsi="Times New Roman" w:cs="Times New Roman"/>
          <w:sz w:val="24"/>
          <w:szCs w:val="24"/>
        </w:rPr>
        <w:t xml:space="preserve">. (2014). Available at: </w:t>
      </w:r>
      <w:hyperlink r:id="rId11" w:history="1">
        <w:r w:rsidRPr="004E3799">
          <w:rPr>
            <w:rStyle w:val="Hyperlink"/>
            <w:rFonts w:ascii="Times New Roman" w:hAnsi="Times New Roman" w:cs="Times New Roman"/>
            <w:sz w:val="24"/>
            <w:szCs w:val="24"/>
          </w:rPr>
          <w:t>https://www.eyalliance.org.uk/sites/default/files/bilingualism_in_the_early_years_1.pdf</w:t>
        </w:r>
      </w:hyperlink>
      <w:r w:rsidRPr="004E3799">
        <w:rPr>
          <w:rFonts w:ascii="Times New Roman" w:hAnsi="Times New Roman" w:cs="Times New Roman"/>
          <w:sz w:val="24"/>
          <w:szCs w:val="24"/>
        </w:rPr>
        <w:t>. [Accessed 04/2024]</w:t>
      </w:r>
    </w:p>
    <w:p w14:paraId="028C7C65"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Chen, X. and Padilla, A.M. (2019). Role of Bilingualism and Biculturalism as Assets in Positive Psychology: Conceptual Dynamic GEAR Model. </w:t>
      </w:r>
      <w:r w:rsidRPr="004E3799">
        <w:rPr>
          <w:rFonts w:ascii="Times New Roman" w:hAnsi="Times New Roman" w:cs="Times New Roman"/>
          <w:i/>
          <w:iCs/>
          <w:sz w:val="24"/>
          <w:szCs w:val="24"/>
        </w:rPr>
        <w:t>Frontiers in Psychology</w:t>
      </w:r>
      <w:r w:rsidRPr="004E3799">
        <w:rPr>
          <w:rFonts w:ascii="Times New Roman" w:hAnsi="Times New Roman" w:cs="Times New Roman"/>
          <w:sz w:val="24"/>
          <w:szCs w:val="24"/>
        </w:rPr>
        <w:t xml:space="preserve">, [online] 10. Doi: </w:t>
      </w:r>
      <w:hyperlink r:id="rId12" w:history="1">
        <w:r w:rsidRPr="004E3799">
          <w:rPr>
            <w:rStyle w:val="Hyperlink"/>
            <w:rFonts w:ascii="Times New Roman" w:hAnsi="Times New Roman" w:cs="Times New Roman"/>
            <w:sz w:val="24"/>
            <w:szCs w:val="24"/>
          </w:rPr>
          <w:t>https://doi.org/10.3389/fpsyg.2019.02122</w:t>
        </w:r>
      </w:hyperlink>
      <w:r w:rsidRPr="004E3799">
        <w:rPr>
          <w:rFonts w:ascii="Times New Roman" w:hAnsi="Times New Roman" w:cs="Times New Roman"/>
          <w:sz w:val="24"/>
          <w:szCs w:val="24"/>
        </w:rPr>
        <w:t>. [Accessed 04/2024].</w:t>
      </w:r>
    </w:p>
    <w:p w14:paraId="628CD640"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Cummins, J (2009) </w:t>
      </w:r>
      <w:hyperlink r:id="rId13" w:tgtFrame="_blank" w:history="1">
        <w:r w:rsidRPr="004E3799">
          <w:rPr>
            <w:rStyle w:val="Hyperlink"/>
            <w:rFonts w:ascii="Times New Roman" w:hAnsi="Times New Roman" w:cs="Times New Roman"/>
            <w:sz w:val="24"/>
            <w:szCs w:val="24"/>
          </w:rPr>
          <w:t>Bilingual and Immersi</w:t>
        </w:r>
        <w:r w:rsidRPr="004E3799">
          <w:rPr>
            <w:rStyle w:val="Hyperlink"/>
            <w:rFonts w:ascii="Times New Roman" w:hAnsi="Times New Roman" w:cs="Times New Roman"/>
            <w:sz w:val="24"/>
            <w:szCs w:val="24"/>
          </w:rPr>
          <w:t>on Programs</w:t>
        </w:r>
      </w:hyperlink>
      <w:r w:rsidRPr="004E3799">
        <w:rPr>
          <w:rFonts w:ascii="Times New Roman" w:hAnsi="Times New Roman" w:cs="Times New Roman"/>
          <w:sz w:val="24"/>
          <w:szCs w:val="24"/>
        </w:rPr>
        <w:t>, in Long, M and Doughty, C (Eds) </w:t>
      </w:r>
      <w:r w:rsidRPr="004E3799">
        <w:rPr>
          <w:rFonts w:ascii="Times New Roman" w:hAnsi="Times New Roman" w:cs="Times New Roman"/>
          <w:i/>
          <w:iCs/>
          <w:sz w:val="24"/>
          <w:szCs w:val="24"/>
        </w:rPr>
        <w:t>The Handbook of Language Teaching</w:t>
      </w:r>
      <w:r w:rsidRPr="004E3799">
        <w:rPr>
          <w:rFonts w:ascii="Times New Roman" w:hAnsi="Times New Roman" w:cs="Times New Roman"/>
          <w:sz w:val="24"/>
          <w:szCs w:val="24"/>
        </w:rPr>
        <w:t xml:space="preserve">, Malden, MA: Wiley-Blackwell. </w:t>
      </w:r>
      <w:bookmarkStart w:id="0" w:name="_Hlk164355183"/>
      <w:r w:rsidRPr="004E3799">
        <w:rPr>
          <w:rFonts w:ascii="Times New Roman" w:hAnsi="Times New Roman" w:cs="Times New Roman"/>
          <w:sz w:val="24"/>
          <w:szCs w:val="24"/>
        </w:rPr>
        <w:t>[Accessed 04/2024].</w:t>
      </w:r>
      <w:bookmarkEnd w:id="0"/>
    </w:p>
    <w:p w14:paraId="500451DC"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lastRenderedPageBreak/>
        <w:t xml:space="preserve">Cummins, J. (2000). Language, </w:t>
      </w:r>
      <w:proofErr w:type="gramStart"/>
      <w:r w:rsidRPr="004E3799">
        <w:rPr>
          <w:rFonts w:ascii="Times New Roman" w:hAnsi="Times New Roman" w:cs="Times New Roman"/>
          <w:sz w:val="24"/>
          <w:szCs w:val="24"/>
        </w:rPr>
        <w:t>power</w:t>
      </w:r>
      <w:proofErr w:type="gramEnd"/>
      <w:r w:rsidRPr="004E3799">
        <w:rPr>
          <w:rFonts w:ascii="Times New Roman" w:hAnsi="Times New Roman" w:cs="Times New Roman"/>
          <w:sz w:val="24"/>
          <w:szCs w:val="24"/>
        </w:rPr>
        <w:t xml:space="preserve"> and pedagogy: Bilingual children in the crossfire. Clevedon: Multilingual Matters. </w:t>
      </w:r>
    </w:p>
    <w:p w14:paraId="50C53206"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 xml:space="preserve">Developing the Curriculum </w:t>
      </w:r>
      <w:proofErr w:type="spellStart"/>
      <w:r w:rsidRPr="004E3799">
        <w:rPr>
          <w:rFonts w:ascii="Times New Roman" w:hAnsi="Times New Roman" w:cs="Times New Roman"/>
          <w:sz w:val="24"/>
          <w:szCs w:val="24"/>
        </w:rPr>
        <w:t>Cymreig</w:t>
      </w:r>
      <w:proofErr w:type="spellEnd"/>
      <w:r w:rsidRPr="004E3799">
        <w:rPr>
          <w:rFonts w:ascii="Times New Roman" w:hAnsi="Times New Roman" w:cs="Times New Roman"/>
          <w:sz w:val="24"/>
          <w:szCs w:val="24"/>
        </w:rPr>
        <w:t xml:space="preserve">. (2003). Available at: </w:t>
      </w:r>
      <w:hyperlink r:id="rId14" w:history="1">
        <w:r w:rsidRPr="004E3799">
          <w:rPr>
            <w:rStyle w:val="Hyperlink"/>
            <w:rFonts w:ascii="Times New Roman" w:hAnsi="Times New Roman" w:cs="Times New Roman"/>
            <w:sz w:val="24"/>
            <w:szCs w:val="24"/>
          </w:rPr>
          <w:t>https://hwb.gov.wales/api/storage/8e</w:t>
        </w:r>
        <w:r w:rsidRPr="004E3799">
          <w:rPr>
            <w:rStyle w:val="Hyperlink"/>
            <w:rFonts w:ascii="Times New Roman" w:hAnsi="Times New Roman" w:cs="Times New Roman"/>
            <w:sz w:val="24"/>
            <w:szCs w:val="24"/>
          </w:rPr>
          <w:t>68e2f5-851f-43b8-af24-9eb38cf62482/developing-the-curriculum-cymreig.pdf</w:t>
        </w:r>
      </w:hyperlink>
      <w:r w:rsidRPr="004E3799">
        <w:rPr>
          <w:rFonts w:ascii="Times New Roman" w:hAnsi="Times New Roman" w:cs="Times New Roman"/>
          <w:sz w:val="24"/>
          <w:szCs w:val="24"/>
        </w:rPr>
        <w:t>. [Accessed 04/2024]</w:t>
      </w:r>
    </w:p>
    <w:p w14:paraId="381CE67F"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Devine, D. (2013). </w:t>
      </w:r>
      <w:r w:rsidRPr="004E3799">
        <w:rPr>
          <w:rFonts w:ascii="Times New Roman" w:hAnsi="Times New Roman" w:cs="Times New Roman"/>
          <w:i/>
          <w:iCs/>
          <w:sz w:val="24"/>
          <w:szCs w:val="24"/>
        </w:rPr>
        <w:t xml:space="preserve">Welsh speakers ‘more likely to get top qualifications and </w:t>
      </w:r>
      <w:proofErr w:type="gramStart"/>
      <w:r w:rsidRPr="004E3799">
        <w:rPr>
          <w:rFonts w:ascii="Times New Roman" w:hAnsi="Times New Roman" w:cs="Times New Roman"/>
          <w:i/>
          <w:iCs/>
          <w:sz w:val="24"/>
          <w:szCs w:val="24"/>
        </w:rPr>
        <w:t>jobs’</w:t>
      </w:r>
      <w:proofErr w:type="gramEnd"/>
      <w:r w:rsidRPr="004E3799">
        <w:rPr>
          <w:rFonts w:ascii="Times New Roman" w:hAnsi="Times New Roman" w:cs="Times New Roman"/>
          <w:sz w:val="24"/>
          <w:szCs w:val="24"/>
        </w:rPr>
        <w:t xml:space="preserve">. [online] </w:t>
      </w:r>
      <w:proofErr w:type="spellStart"/>
      <w:r w:rsidRPr="004E3799">
        <w:rPr>
          <w:rFonts w:ascii="Times New Roman" w:hAnsi="Times New Roman" w:cs="Times New Roman"/>
          <w:sz w:val="24"/>
          <w:szCs w:val="24"/>
        </w:rPr>
        <w:t>walesonline</w:t>
      </w:r>
      <w:proofErr w:type="spellEnd"/>
      <w:r w:rsidRPr="004E3799">
        <w:rPr>
          <w:rFonts w:ascii="Times New Roman" w:hAnsi="Times New Roman" w:cs="Times New Roman"/>
          <w:sz w:val="24"/>
          <w:szCs w:val="24"/>
        </w:rPr>
        <w:t xml:space="preserve">. Available at: </w:t>
      </w:r>
      <w:hyperlink r:id="rId15" w:history="1">
        <w:r w:rsidRPr="004E3799">
          <w:rPr>
            <w:rStyle w:val="Hyperlink"/>
            <w:rFonts w:ascii="Times New Roman" w:hAnsi="Times New Roman" w:cs="Times New Roman"/>
            <w:sz w:val="24"/>
            <w:szCs w:val="24"/>
          </w:rPr>
          <w:t>https://www.walesonline.co.uk/news/wales</w:t>
        </w:r>
        <w:r w:rsidRPr="004E3799">
          <w:rPr>
            <w:rStyle w:val="Hyperlink"/>
            <w:rFonts w:ascii="Times New Roman" w:hAnsi="Times New Roman" w:cs="Times New Roman"/>
            <w:sz w:val="24"/>
            <w:szCs w:val="24"/>
          </w:rPr>
          <w:t>-news/welsh-speakers-more-likely-top-6335953</w:t>
        </w:r>
      </w:hyperlink>
      <w:r w:rsidRPr="004E3799">
        <w:rPr>
          <w:rFonts w:ascii="Times New Roman" w:hAnsi="Times New Roman" w:cs="Times New Roman"/>
          <w:sz w:val="24"/>
          <w:szCs w:val="24"/>
        </w:rPr>
        <w:t>. [Accessed 04/ 2024]</w:t>
      </w:r>
    </w:p>
    <w:p w14:paraId="47C37991"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earlyconnections.mo.gov. (n.d.). </w:t>
      </w:r>
      <w:r w:rsidRPr="004E3799">
        <w:rPr>
          <w:rFonts w:ascii="Times New Roman" w:hAnsi="Times New Roman" w:cs="Times New Roman"/>
          <w:i/>
          <w:iCs/>
          <w:sz w:val="24"/>
          <w:szCs w:val="24"/>
        </w:rPr>
        <w:t>Early Childhood Brain Development | Early Connections</w:t>
      </w:r>
      <w:r w:rsidRPr="004E3799">
        <w:rPr>
          <w:rFonts w:ascii="Times New Roman" w:hAnsi="Times New Roman" w:cs="Times New Roman"/>
          <w:sz w:val="24"/>
          <w:szCs w:val="24"/>
        </w:rPr>
        <w:t xml:space="preserve">. [online] Available at: </w:t>
      </w:r>
      <w:hyperlink r:id="rId16" w:anchor=":~:text=Understanding%20Early%20Childhood%20Brain%20Development&amp;text=Babies%20are%20born%20ready%20to" w:history="1">
        <w:r w:rsidRPr="004E3799">
          <w:rPr>
            <w:rStyle w:val="Hyperlink"/>
            <w:rFonts w:ascii="Times New Roman" w:hAnsi="Times New Roman" w:cs="Times New Roman"/>
            <w:sz w:val="24"/>
            <w:szCs w:val="24"/>
          </w:rPr>
          <w:t>https://earlyconnections.mo.gov/early-childhood-brain-development#:~:text=Understanding%20Early%20Childhood%20Brain%20Development&amp;text=Babies%20are%20born%20ready%20to</w:t>
        </w:r>
      </w:hyperlink>
      <w:r w:rsidRPr="004E3799">
        <w:rPr>
          <w:rFonts w:ascii="Times New Roman" w:hAnsi="Times New Roman" w:cs="Times New Roman"/>
          <w:sz w:val="24"/>
          <w:szCs w:val="24"/>
        </w:rPr>
        <w:t xml:space="preserve"> [Accessed 04/2024]</w:t>
      </w:r>
    </w:p>
    <w:p w14:paraId="311B8AF1"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Editor, R.B., Education (2017). Children with two languages excel at school. </w:t>
      </w:r>
      <w:r w:rsidRPr="004E3799">
        <w:rPr>
          <w:rFonts w:ascii="Times New Roman" w:hAnsi="Times New Roman" w:cs="Times New Roman"/>
          <w:i/>
          <w:iCs/>
          <w:sz w:val="24"/>
          <w:szCs w:val="24"/>
        </w:rPr>
        <w:t>www.thetimes.co.uk</w:t>
      </w:r>
      <w:r w:rsidRPr="004E3799">
        <w:rPr>
          <w:rFonts w:ascii="Times New Roman" w:hAnsi="Times New Roman" w:cs="Times New Roman"/>
          <w:sz w:val="24"/>
          <w:szCs w:val="24"/>
        </w:rPr>
        <w:t xml:space="preserve">. [online] Available at: </w:t>
      </w:r>
      <w:hyperlink r:id="rId17" w:history="1">
        <w:r w:rsidRPr="004E3799">
          <w:rPr>
            <w:rStyle w:val="Hyperlink"/>
            <w:rFonts w:ascii="Times New Roman" w:hAnsi="Times New Roman" w:cs="Times New Roman"/>
            <w:sz w:val="24"/>
            <w:szCs w:val="24"/>
          </w:rPr>
          <w:t>https://www.thetimes.co.uk/article/children-with-two-languages-excel-at-school-sc8ftfsk8</w:t>
        </w:r>
      </w:hyperlink>
      <w:r w:rsidRPr="004E3799">
        <w:rPr>
          <w:rFonts w:ascii="Times New Roman" w:hAnsi="Times New Roman" w:cs="Times New Roman"/>
          <w:sz w:val="24"/>
          <w:szCs w:val="24"/>
        </w:rPr>
        <w:t>. [Accessed 04/ 2024]</w:t>
      </w:r>
    </w:p>
    <w:p w14:paraId="08ADFC2C" w14:textId="77777777" w:rsidR="004E3799" w:rsidRPr="004E3799" w:rsidRDefault="004E3799" w:rsidP="004E3799">
      <w:pPr>
        <w:rPr>
          <w:rFonts w:ascii="Times New Roman" w:hAnsi="Times New Roman" w:cs="Times New Roman"/>
          <w:sz w:val="24"/>
          <w:szCs w:val="24"/>
          <w:lang w:val="cy-GB"/>
        </w:rPr>
      </w:pPr>
      <w:r w:rsidRPr="004E3799">
        <w:rPr>
          <w:rFonts w:ascii="Times New Roman" w:hAnsi="Times New Roman" w:cs="Times New Roman"/>
          <w:sz w:val="24"/>
          <w:szCs w:val="24"/>
          <w:lang w:val="cy-GB"/>
        </w:rPr>
        <w:t xml:space="preserve">Guilford, J. P. (1967) </w:t>
      </w:r>
      <w:r w:rsidRPr="004E3799">
        <w:rPr>
          <w:rFonts w:ascii="Times New Roman" w:hAnsi="Times New Roman" w:cs="Times New Roman"/>
          <w:i/>
          <w:iCs/>
          <w:sz w:val="24"/>
          <w:szCs w:val="24"/>
          <w:lang w:val="cy-GB"/>
        </w:rPr>
        <w:t xml:space="preserve">The nature of human intelligence. </w:t>
      </w:r>
      <w:r w:rsidRPr="004E3799">
        <w:rPr>
          <w:rFonts w:ascii="Times New Roman" w:hAnsi="Times New Roman" w:cs="Times New Roman"/>
          <w:sz w:val="24"/>
          <w:szCs w:val="24"/>
          <w:lang w:val="cy-GB"/>
        </w:rPr>
        <w:t>New York: McGraw-Hill.</w:t>
      </w:r>
    </w:p>
    <w:p w14:paraId="15AFD571"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 xml:space="preserve">Hoffman, J. and Russ, S. (2012) ‘Pretend Play, Creativity, and Emotion Regulation in Children’, </w:t>
      </w:r>
      <w:r w:rsidRPr="004E3799">
        <w:rPr>
          <w:rFonts w:ascii="Times New Roman" w:hAnsi="Times New Roman" w:cs="Times New Roman"/>
          <w:i/>
          <w:iCs/>
          <w:sz w:val="24"/>
          <w:szCs w:val="24"/>
        </w:rPr>
        <w:t xml:space="preserve">Psychology of Aesthetics, Creativity, and the Arts, </w:t>
      </w:r>
      <w:r w:rsidRPr="004E3799">
        <w:rPr>
          <w:rFonts w:ascii="Times New Roman" w:hAnsi="Times New Roman" w:cs="Times New Roman"/>
          <w:sz w:val="24"/>
          <w:szCs w:val="24"/>
        </w:rPr>
        <w:t>6(2), pp. 175-184.</w:t>
      </w:r>
    </w:p>
    <w:p w14:paraId="159BFF09" w14:textId="77777777" w:rsidR="004E3799" w:rsidRPr="004E3799" w:rsidRDefault="004E3799" w:rsidP="004E3799">
      <w:pPr>
        <w:rPr>
          <w:rFonts w:ascii="Times New Roman" w:hAnsi="Times New Roman" w:cs="Times New Roman"/>
          <w:sz w:val="24"/>
          <w:szCs w:val="24"/>
        </w:rPr>
      </w:pPr>
      <w:proofErr w:type="spellStart"/>
      <w:r w:rsidRPr="004E3799">
        <w:rPr>
          <w:rFonts w:ascii="Times New Roman" w:hAnsi="Times New Roman" w:cs="Times New Roman"/>
          <w:sz w:val="24"/>
          <w:szCs w:val="24"/>
        </w:rPr>
        <w:t>Kinginger</w:t>
      </w:r>
      <w:proofErr w:type="spellEnd"/>
      <w:r w:rsidRPr="004E3799">
        <w:rPr>
          <w:rFonts w:ascii="Times New Roman" w:hAnsi="Times New Roman" w:cs="Times New Roman"/>
          <w:sz w:val="24"/>
          <w:szCs w:val="24"/>
        </w:rPr>
        <w:t>, C (2011) Enhancing Language Learning in Study Abroad, </w:t>
      </w:r>
      <w:r w:rsidRPr="004E3799">
        <w:rPr>
          <w:rFonts w:ascii="Times New Roman" w:hAnsi="Times New Roman" w:cs="Times New Roman"/>
          <w:i/>
          <w:iCs/>
          <w:sz w:val="24"/>
          <w:szCs w:val="24"/>
        </w:rPr>
        <w:t>Annual Review of Applied Linguistics</w:t>
      </w:r>
      <w:r w:rsidRPr="004E3799">
        <w:rPr>
          <w:rFonts w:ascii="Times New Roman" w:hAnsi="Times New Roman" w:cs="Times New Roman"/>
          <w:sz w:val="24"/>
          <w:szCs w:val="24"/>
        </w:rPr>
        <w:t xml:space="preserve"> 31, 58–73, </w:t>
      </w:r>
      <w:proofErr w:type="spellStart"/>
      <w:r w:rsidRPr="004E3799">
        <w:rPr>
          <w:rFonts w:ascii="Times New Roman" w:hAnsi="Times New Roman" w:cs="Times New Roman"/>
          <w:sz w:val="24"/>
          <w:szCs w:val="24"/>
        </w:rPr>
        <w:t>doi</w:t>
      </w:r>
      <w:proofErr w:type="spellEnd"/>
      <w:r w:rsidRPr="004E3799">
        <w:rPr>
          <w:rFonts w:ascii="Times New Roman" w:hAnsi="Times New Roman" w:cs="Times New Roman"/>
          <w:sz w:val="24"/>
          <w:szCs w:val="24"/>
        </w:rPr>
        <w:t>: </w:t>
      </w:r>
      <w:hyperlink r:id="rId18" w:tgtFrame="_blank" w:history="1">
        <w:r w:rsidRPr="004E3799">
          <w:rPr>
            <w:rStyle w:val="Hyperlink"/>
            <w:rFonts w:ascii="Times New Roman" w:hAnsi="Times New Roman" w:cs="Times New Roman"/>
            <w:sz w:val="24"/>
            <w:szCs w:val="24"/>
          </w:rPr>
          <w:t>10.1017/S0267190511000031</w:t>
        </w:r>
      </w:hyperlink>
      <w:r w:rsidRPr="004E3799">
        <w:rPr>
          <w:rFonts w:ascii="Times New Roman" w:hAnsi="Times New Roman" w:cs="Times New Roman"/>
          <w:sz w:val="24"/>
          <w:szCs w:val="24"/>
        </w:rPr>
        <w:t>. [Accessed 04/2024].</w:t>
      </w:r>
    </w:p>
    <w:p w14:paraId="1C93AB7A"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Kozlova, M. (2021). </w:t>
      </w:r>
      <w:r w:rsidRPr="004E3799">
        <w:rPr>
          <w:rFonts w:ascii="Times New Roman" w:hAnsi="Times New Roman" w:cs="Times New Roman"/>
          <w:i/>
          <w:iCs/>
          <w:sz w:val="24"/>
          <w:szCs w:val="24"/>
        </w:rPr>
        <w:t>The benefit of immersive language-learning experiences and how to create them | Cambridge English</w:t>
      </w:r>
      <w:r w:rsidRPr="004E3799">
        <w:rPr>
          <w:rFonts w:ascii="Times New Roman" w:hAnsi="Times New Roman" w:cs="Times New Roman"/>
          <w:sz w:val="24"/>
          <w:szCs w:val="24"/>
        </w:rPr>
        <w:t xml:space="preserve">. [online] www.cambridgeenglish.org. Available at: </w:t>
      </w:r>
      <w:hyperlink r:id="rId19" w:history="1">
        <w:r w:rsidRPr="004E3799">
          <w:rPr>
            <w:rStyle w:val="Hyperlink"/>
            <w:rFonts w:ascii="Times New Roman" w:hAnsi="Times New Roman" w:cs="Times New Roman"/>
            <w:sz w:val="24"/>
            <w:szCs w:val="24"/>
          </w:rPr>
          <w:t>https://www.cambridgeenglish.org/blog/the-benefit-of-immersive-language-learning-experiences-and-how-to-create-them/</w:t>
        </w:r>
      </w:hyperlink>
      <w:r w:rsidRPr="004E3799">
        <w:rPr>
          <w:rFonts w:ascii="Times New Roman" w:hAnsi="Times New Roman" w:cs="Times New Roman"/>
          <w:sz w:val="24"/>
          <w:szCs w:val="24"/>
        </w:rPr>
        <w:t xml:space="preserve">. [Accessed 04/2024]. </w:t>
      </w:r>
    </w:p>
    <w:p w14:paraId="68262B6E"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Kuhl, P.K. (2010). Brain Mechanisms in Early Language Acquisition. </w:t>
      </w:r>
      <w:r w:rsidRPr="004E3799">
        <w:rPr>
          <w:rFonts w:ascii="Times New Roman" w:hAnsi="Times New Roman" w:cs="Times New Roman"/>
          <w:i/>
          <w:iCs/>
          <w:sz w:val="24"/>
          <w:szCs w:val="24"/>
        </w:rPr>
        <w:t>Neuron</w:t>
      </w:r>
      <w:r w:rsidRPr="004E3799">
        <w:rPr>
          <w:rFonts w:ascii="Times New Roman" w:hAnsi="Times New Roman" w:cs="Times New Roman"/>
          <w:sz w:val="24"/>
          <w:szCs w:val="24"/>
        </w:rPr>
        <w:t xml:space="preserve">, [online] 67(5), pp.713–727. </w:t>
      </w:r>
      <w:proofErr w:type="spellStart"/>
      <w:r w:rsidRPr="004E3799">
        <w:rPr>
          <w:rFonts w:ascii="Times New Roman" w:hAnsi="Times New Roman" w:cs="Times New Roman"/>
          <w:sz w:val="24"/>
          <w:szCs w:val="24"/>
        </w:rPr>
        <w:t>doi</w:t>
      </w:r>
      <w:proofErr w:type="spellEnd"/>
      <w:r w:rsidRPr="004E3799">
        <w:rPr>
          <w:rFonts w:ascii="Times New Roman" w:hAnsi="Times New Roman" w:cs="Times New Roman"/>
          <w:sz w:val="24"/>
          <w:szCs w:val="24"/>
        </w:rPr>
        <w:t xml:space="preserve">: </w:t>
      </w:r>
      <w:hyperlink r:id="rId20" w:history="1">
        <w:r w:rsidRPr="004E3799">
          <w:rPr>
            <w:rStyle w:val="Hyperlink"/>
            <w:rFonts w:ascii="Times New Roman" w:hAnsi="Times New Roman" w:cs="Times New Roman"/>
            <w:sz w:val="24"/>
            <w:szCs w:val="24"/>
          </w:rPr>
          <w:t>https://doi.org/10.1016/j.neuron.2010.08.038</w:t>
        </w:r>
      </w:hyperlink>
      <w:r w:rsidRPr="004E3799">
        <w:rPr>
          <w:rFonts w:ascii="Times New Roman" w:hAnsi="Times New Roman" w:cs="Times New Roman"/>
          <w:sz w:val="24"/>
          <w:szCs w:val="24"/>
        </w:rPr>
        <w:t xml:space="preserve">. </w:t>
      </w:r>
    </w:p>
    <w:p w14:paraId="1B5CF913" w14:textId="77777777" w:rsidR="004E3799" w:rsidRPr="004E3799" w:rsidRDefault="004E3799" w:rsidP="004E3799">
      <w:pPr>
        <w:rPr>
          <w:rFonts w:ascii="Times New Roman" w:hAnsi="Times New Roman" w:cs="Times New Roman"/>
          <w:sz w:val="24"/>
          <w:szCs w:val="24"/>
        </w:rPr>
      </w:pPr>
      <w:proofErr w:type="spellStart"/>
      <w:r w:rsidRPr="004E3799">
        <w:rPr>
          <w:rFonts w:ascii="Times New Roman" w:hAnsi="Times New Roman" w:cs="Times New Roman"/>
          <w:sz w:val="24"/>
          <w:szCs w:val="24"/>
        </w:rPr>
        <w:t>Madriñan</w:t>
      </w:r>
      <w:proofErr w:type="spellEnd"/>
      <w:r w:rsidRPr="004E3799">
        <w:rPr>
          <w:rFonts w:ascii="Times New Roman" w:hAnsi="Times New Roman" w:cs="Times New Roman"/>
          <w:sz w:val="24"/>
          <w:szCs w:val="24"/>
        </w:rPr>
        <w:t xml:space="preserve">, M. (2014). The Use of First Language in the Second-Language Classroom: A Support for Second Language Acquisition 1 El Uso de la Lengua Materna </w:t>
      </w:r>
      <w:proofErr w:type="spellStart"/>
      <w:r w:rsidRPr="004E3799">
        <w:rPr>
          <w:rFonts w:ascii="Times New Roman" w:hAnsi="Times New Roman" w:cs="Times New Roman"/>
          <w:sz w:val="24"/>
          <w:szCs w:val="24"/>
        </w:rPr>
        <w:t>en</w:t>
      </w:r>
      <w:proofErr w:type="spellEnd"/>
      <w:r w:rsidRPr="004E3799">
        <w:rPr>
          <w:rFonts w:ascii="Times New Roman" w:hAnsi="Times New Roman" w:cs="Times New Roman"/>
          <w:sz w:val="24"/>
          <w:szCs w:val="24"/>
        </w:rPr>
        <w:t xml:space="preserve"> </w:t>
      </w:r>
      <w:proofErr w:type="spellStart"/>
      <w:r w:rsidRPr="004E3799">
        <w:rPr>
          <w:rFonts w:ascii="Times New Roman" w:hAnsi="Times New Roman" w:cs="Times New Roman"/>
          <w:sz w:val="24"/>
          <w:szCs w:val="24"/>
        </w:rPr>
        <w:t>el</w:t>
      </w:r>
      <w:proofErr w:type="spellEnd"/>
      <w:r w:rsidRPr="004E3799">
        <w:rPr>
          <w:rFonts w:ascii="Times New Roman" w:hAnsi="Times New Roman" w:cs="Times New Roman"/>
          <w:sz w:val="24"/>
          <w:szCs w:val="24"/>
        </w:rPr>
        <w:t xml:space="preserve"> Salón de la Clase de </w:t>
      </w:r>
      <w:proofErr w:type="spellStart"/>
      <w:r w:rsidRPr="004E3799">
        <w:rPr>
          <w:rFonts w:ascii="Times New Roman" w:hAnsi="Times New Roman" w:cs="Times New Roman"/>
          <w:sz w:val="24"/>
          <w:szCs w:val="24"/>
        </w:rPr>
        <w:t>Inglés</w:t>
      </w:r>
      <w:proofErr w:type="spellEnd"/>
      <w:r w:rsidRPr="004E3799">
        <w:rPr>
          <w:rFonts w:ascii="Times New Roman" w:hAnsi="Times New Roman" w:cs="Times New Roman"/>
          <w:sz w:val="24"/>
          <w:szCs w:val="24"/>
        </w:rPr>
        <w:t xml:space="preserve">: Un </w:t>
      </w:r>
      <w:proofErr w:type="spellStart"/>
      <w:r w:rsidRPr="004E3799">
        <w:rPr>
          <w:rFonts w:ascii="Times New Roman" w:hAnsi="Times New Roman" w:cs="Times New Roman"/>
          <w:sz w:val="24"/>
          <w:szCs w:val="24"/>
        </w:rPr>
        <w:t>Apoyo</w:t>
      </w:r>
      <w:proofErr w:type="spellEnd"/>
      <w:r w:rsidRPr="004E3799">
        <w:rPr>
          <w:rFonts w:ascii="Times New Roman" w:hAnsi="Times New Roman" w:cs="Times New Roman"/>
          <w:sz w:val="24"/>
          <w:szCs w:val="24"/>
        </w:rPr>
        <w:t xml:space="preserve"> para la </w:t>
      </w:r>
      <w:proofErr w:type="spellStart"/>
      <w:r w:rsidRPr="004E3799">
        <w:rPr>
          <w:rFonts w:ascii="Times New Roman" w:hAnsi="Times New Roman" w:cs="Times New Roman"/>
          <w:sz w:val="24"/>
          <w:szCs w:val="24"/>
        </w:rPr>
        <w:t>Adquisición</w:t>
      </w:r>
      <w:proofErr w:type="spellEnd"/>
      <w:r w:rsidRPr="004E3799">
        <w:rPr>
          <w:rFonts w:ascii="Times New Roman" w:hAnsi="Times New Roman" w:cs="Times New Roman"/>
          <w:sz w:val="24"/>
          <w:szCs w:val="24"/>
        </w:rPr>
        <w:t xml:space="preserve"> de </w:t>
      </w:r>
      <w:proofErr w:type="spellStart"/>
      <w:r w:rsidRPr="004E3799">
        <w:rPr>
          <w:rFonts w:ascii="Times New Roman" w:hAnsi="Times New Roman" w:cs="Times New Roman"/>
          <w:sz w:val="24"/>
          <w:szCs w:val="24"/>
        </w:rPr>
        <w:t>una</w:t>
      </w:r>
      <w:proofErr w:type="spellEnd"/>
      <w:r w:rsidRPr="004E3799">
        <w:rPr>
          <w:rFonts w:ascii="Times New Roman" w:hAnsi="Times New Roman" w:cs="Times New Roman"/>
          <w:sz w:val="24"/>
          <w:szCs w:val="24"/>
        </w:rPr>
        <w:t xml:space="preserve"> Segunda Lengua. </w:t>
      </w:r>
      <w:r w:rsidRPr="004E3799">
        <w:rPr>
          <w:rFonts w:ascii="Times New Roman" w:hAnsi="Times New Roman" w:cs="Times New Roman"/>
          <w:i/>
          <w:iCs/>
          <w:sz w:val="24"/>
          <w:szCs w:val="24"/>
        </w:rPr>
        <w:t>Gist Education and Learning Research Journal</w:t>
      </w:r>
      <w:r w:rsidRPr="004E3799">
        <w:rPr>
          <w:rFonts w:ascii="Times New Roman" w:hAnsi="Times New Roman" w:cs="Times New Roman"/>
          <w:sz w:val="24"/>
          <w:szCs w:val="24"/>
        </w:rPr>
        <w:t xml:space="preserve">, [online] 9(9), pp.50–66. Available at: </w:t>
      </w:r>
      <w:hyperlink r:id="rId21" w:history="1">
        <w:r w:rsidRPr="004E3799">
          <w:rPr>
            <w:rStyle w:val="Hyperlink"/>
            <w:rFonts w:ascii="Times New Roman" w:hAnsi="Times New Roman" w:cs="Times New Roman"/>
            <w:sz w:val="24"/>
            <w:szCs w:val="24"/>
          </w:rPr>
          <w:t>https://files.eric.ed.gov/fulltext/EJ1062663.pdf</w:t>
        </w:r>
      </w:hyperlink>
      <w:r w:rsidRPr="004E3799">
        <w:rPr>
          <w:rFonts w:ascii="Times New Roman" w:hAnsi="Times New Roman" w:cs="Times New Roman"/>
          <w:sz w:val="24"/>
          <w:szCs w:val="24"/>
        </w:rPr>
        <w:t>. [Accessed 04/2024]</w:t>
      </w:r>
    </w:p>
    <w:p w14:paraId="58CC06C6" w14:textId="77777777" w:rsidR="004E3799" w:rsidRPr="004E3799" w:rsidRDefault="004E3799" w:rsidP="004E3799">
      <w:pPr>
        <w:rPr>
          <w:rFonts w:ascii="Times New Roman" w:hAnsi="Times New Roman" w:cs="Times New Roman"/>
          <w:sz w:val="24"/>
          <w:szCs w:val="24"/>
        </w:rPr>
      </w:pPr>
      <w:proofErr w:type="spellStart"/>
      <w:r w:rsidRPr="004E3799">
        <w:rPr>
          <w:rFonts w:ascii="Times New Roman" w:hAnsi="Times New Roman" w:cs="Times New Roman"/>
          <w:sz w:val="24"/>
          <w:szCs w:val="24"/>
        </w:rPr>
        <w:t>Meithrin</w:t>
      </w:r>
      <w:proofErr w:type="spellEnd"/>
      <w:r w:rsidRPr="004E3799">
        <w:rPr>
          <w:rFonts w:ascii="Times New Roman" w:hAnsi="Times New Roman" w:cs="Times New Roman"/>
          <w:sz w:val="24"/>
          <w:szCs w:val="24"/>
        </w:rPr>
        <w:t>. (n.d.). </w:t>
      </w:r>
      <w:r w:rsidRPr="004E3799">
        <w:rPr>
          <w:rFonts w:ascii="Times New Roman" w:hAnsi="Times New Roman" w:cs="Times New Roman"/>
          <w:i/>
          <w:iCs/>
          <w:sz w:val="24"/>
          <w:szCs w:val="24"/>
        </w:rPr>
        <w:t>Gair am Air – an introduction to the Immersion Method</w:t>
      </w:r>
      <w:r w:rsidRPr="004E3799">
        <w:rPr>
          <w:rFonts w:ascii="Times New Roman" w:hAnsi="Times New Roman" w:cs="Times New Roman"/>
          <w:sz w:val="24"/>
          <w:szCs w:val="24"/>
        </w:rPr>
        <w:t xml:space="preserve">. [online] Available at: </w:t>
      </w:r>
      <w:hyperlink r:id="rId22" w:history="1">
        <w:r w:rsidRPr="004E3799">
          <w:rPr>
            <w:rStyle w:val="Hyperlink"/>
            <w:rFonts w:ascii="Times New Roman" w:hAnsi="Times New Roman" w:cs="Times New Roman"/>
            <w:sz w:val="24"/>
            <w:szCs w:val="24"/>
          </w:rPr>
          <w:t>https://meithrin.cymru/gair-am-air-an-introduction-to-the-immersion-method/?lang=</w:t>
        </w:r>
        <w:r w:rsidRPr="004E3799">
          <w:rPr>
            <w:rStyle w:val="Hyperlink"/>
            <w:rFonts w:ascii="Times New Roman" w:hAnsi="Times New Roman" w:cs="Times New Roman"/>
            <w:sz w:val="24"/>
            <w:szCs w:val="24"/>
          </w:rPr>
          <w:t>en</w:t>
        </w:r>
      </w:hyperlink>
      <w:r w:rsidRPr="004E3799">
        <w:rPr>
          <w:rFonts w:ascii="Times New Roman" w:hAnsi="Times New Roman" w:cs="Times New Roman"/>
          <w:sz w:val="24"/>
          <w:szCs w:val="24"/>
        </w:rPr>
        <w:t xml:space="preserve"> [Accessed 04/2024].</w:t>
      </w:r>
    </w:p>
    <w:p w14:paraId="262CAE9A"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National Literacy Trust, (2022). </w:t>
      </w:r>
      <w:r w:rsidRPr="004E3799">
        <w:rPr>
          <w:rFonts w:ascii="Times New Roman" w:hAnsi="Times New Roman" w:cs="Times New Roman"/>
          <w:i/>
          <w:iCs/>
          <w:sz w:val="24"/>
          <w:szCs w:val="24"/>
        </w:rPr>
        <w:t>Understanding multilingualism in the early years</w:t>
      </w:r>
      <w:r w:rsidRPr="004E3799">
        <w:rPr>
          <w:rFonts w:ascii="Times New Roman" w:hAnsi="Times New Roman" w:cs="Times New Roman"/>
          <w:sz w:val="24"/>
          <w:szCs w:val="24"/>
        </w:rPr>
        <w:t xml:space="preserve">. [online] Available at: </w:t>
      </w:r>
      <w:hyperlink r:id="rId23" w:history="1">
        <w:r w:rsidRPr="004E3799">
          <w:rPr>
            <w:rStyle w:val="Hyperlink"/>
            <w:rFonts w:ascii="Times New Roman" w:hAnsi="Times New Roman" w:cs="Times New Roman"/>
            <w:sz w:val="24"/>
            <w:szCs w:val="24"/>
          </w:rPr>
          <w:t>https://literacytrust.org.uk/resources/understanding-multilingualism-early-years/</w:t>
        </w:r>
      </w:hyperlink>
      <w:r w:rsidRPr="004E3799">
        <w:rPr>
          <w:rFonts w:ascii="Times New Roman" w:hAnsi="Times New Roman" w:cs="Times New Roman"/>
          <w:sz w:val="24"/>
          <w:szCs w:val="24"/>
        </w:rPr>
        <w:t>. [Accessed 04/2024]</w:t>
      </w:r>
    </w:p>
    <w:p w14:paraId="1B33072A"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lastRenderedPageBreak/>
        <w:t xml:space="preserve">Social Sci </w:t>
      </w:r>
      <w:proofErr w:type="spellStart"/>
      <w:r w:rsidRPr="004E3799">
        <w:rPr>
          <w:rFonts w:ascii="Times New Roman" w:hAnsi="Times New Roman" w:cs="Times New Roman"/>
          <w:sz w:val="24"/>
          <w:szCs w:val="24"/>
        </w:rPr>
        <w:t>LibreTexts</w:t>
      </w:r>
      <w:proofErr w:type="spellEnd"/>
      <w:r w:rsidRPr="004E3799">
        <w:rPr>
          <w:rFonts w:ascii="Times New Roman" w:hAnsi="Times New Roman" w:cs="Times New Roman"/>
          <w:sz w:val="24"/>
          <w:szCs w:val="24"/>
        </w:rPr>
        <w:t>. (2020). </w:t>
      </w:r>
      <w:r w:rsidRPr="004E3799">
        <w:rPr>
          <w:rFonts w:ascii="Times New Roman" w:hAnsi="Times New Roman" w:cs="Times New Roman"/>
          <w:i/>
          <w:iCs/>
          <w:sz w:val="24"/>
          <w:szCs w:val="24"/>
        </w:rPr>
        <w:t>8.1: Human Language Development</w:t>
      </w:r>
      <w:r w:rsidRPr="004E3799">
        <w:rPr>
          <w:rFonts w:ascii="Times New Roman" w:hAnsi="Times New Roman" w:cs="Times New Roman"/>
          <w:sz w:val="24"/>
          <w:szCs w:val="24"/>
        </w:rPr>
        <w:t xml:space="preserve">. [online] Available at: </w:t>
      </w:r>
      <w:hyperlink r:id="rId24" w:anchor=":~:text=Skinner%20believed%20children%20learn%20language" w:history="1">
        <w:r w:rsidRPr="004E3799">
          <w:rPr>
            <w:rStyle w:val="Hyperlink"/>
            <w:rFonts w:ascii="Times New Roman" w:hAnsi="Times New Roman" w:cs="Times New Roman"/>
            <w:sz w:val="24"/>
            <w:szCs w:val="24"/>
          </w:rPr>
          <w:t>https://socialsci.libretexts.org/Courses/Lumen_Learning/Book%3A_Child_Development_(Lumen)/08%3A_Module_6-_Language_Development/8.01%3A_Human_Language_Development#:~:text=Skinner%20believed%20children%20learn%20language</w:t>
        </w:r>
      </w:hyperlink>
      <w:r w:rsidRPr="004E3799">
        <w:rPr>
          <w:rFonts w:ascii="Times New Roman" w:hAnsi="Times New Roman" w:cs="Times New Roman"/>
          <w:sz w:val="24"/>
          <w:szCs w:val="24"/>
        </w:rPr>
        <w:t>. [Accessed 04/2024]</w:t>
      </w:r>
    </w:p>
    <w:p w14:paraId="0FA69919"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 xml:space="preserve">Storme, M., Çelik, P., Camargo, A., </w:t>
      </w:r>
      <w:proofErr w:type="spellStart"/>
      <w:r w:rsidRPr="004E3799">
        <w:rPr>
          <w:rFonts w:ascii="Times New Roman" w:hAnsi="Times New Roman" w:cs="Times New Roman"/>
          <w:sz w:val="24"/>
          <w:szCs w:val="24"/>
        </w:rPr>
        <w:t>Forthmann</w:t>
      </w:r>
      <w:proofErr w:type="spellEnd"/>
      <w:r w:rsidRPr="004E3799">
        <w:rPr>
          <w:rFonts w:ascii="Times New Roman" w:hAnsi="Times New Roman" w:cs="Times New Roman"/>
          <w:sz w:val="24"/>
          <w:szCs w:val="24"/>
        </w:rPr>
        <w:t xml:space="preserve">, B., Holling, H. and </w:t>
      </w:r>
      <w:proofErr w:type="spellStart"/>
      <w:r w:rsidRPr="004E3799">
        <w:rPr>
          <w:rFonts w:ascii="Times New Roman" w:hAnsi="Times New Roman" w:cs="Times New Roman"/>
          <w:sz w:val="24"/>
          <w:szCs w:val="24"/>
        </w:rPr>
        <w:t>Lubart</w:t>
      </w:r>
      <w:proofErr w:type="spellEnd"/>
      <w:r w:rsidRPr="004E3799">
        <w:rPr>
          <w:rFonts w:ascii="Times New Roman" w:hAnsi="Times New Roman" w:cs="Times New Roman"/>
          <w:sz w:val="24"/>
          <w:szCs w:val="24"/>
        </w:rPr>
        <w:t>, T. (2017). The Effect of Forced Language Switching during Divergent Thinking: A Study on Bilinguals’ Originality of Ideas. </w:t>
      </w:r>
      <w:r w:rsidRPr="004E3799">
        <w:rPr>
          <w:rFonts w:ascii="Times New Roman" w:hAnsi="Times New Roman" w:cs="Times New Roman"/>
          <w:i/>
          <w:iCs/>
          <w:sz w:val="24"/>
          <w:szCs w:val="24"/>
        </w:rPr>
        <w:t>Frontiers in Psychology</w:t>
      </w:r>
      <w:r w:rsidRPr="004E3799">
        <w:rPr>
          <w:rFonts w:ascii="Times New Roman" w:hAnsi="Times New Roman" w:cs="Times New Roman"/>
          <w:sz w:val="24"/>
          <w:szCs w:val="24"/>
        </w:rPr>
        <w:t xml:space="preserve">, 8. </w:t>
      </w:r>
      <w:proofErr w:type="spellStart"/>
      <w:r w:rsidRPr="004E3799">
        <w:rPr>
          <w:rFonts w:ascii="Times New Roman" w:hAnsi="Times New Roman" w:cs="Times New Roman"/>
          <w:sz w:val="24"/>
          <w:szCs w:val="24"/>
        </w:rPr>
        <w:t>doi</w:t>
      </w:r>
      <w:proofErr w:type="spellEnd"/>
      <w:r w:rsidRPr="004E3799">
        <w:rPr>
          <w:rFonts w:ascii="Times New Roman" w:hAnsi="Times New Roman" w:cs="Times New Roman"/>
          <w:sz w:val="24"/>
          <w:szCs w:val="24"/>
        </w:rPr>
        <w:t xml:space="preserve">: </w:t>
      </w:r>
      <w:hyperlink r:id="rId25" w:history="1">
        <w:r w:rsidRPr="004E3799">
          <w:rPr>
            <w:rStyle w:val="Hyperlink"/>
            <w:rFonts w:ascii="Times New Roman" w:hAnsi="Times New Roman" w:cs="Times New Roman"/>
            <w:sz w:val="24"/>
            <w:szCs w:val="24"/>
          </w:rPr>
          <w:t>https://doi.org/10.3389/fpsyg.2017.02086</w:t>
        </w:r>
      </w:hyperlink>
      <w:r w:rsidRPr="004E3799">
        <w:rPr>
          <w:rFonts w:ascii="Times New Roman" w:hAnsi="Times New Roman" w:cs="Times New Roman"/>
          <w:sz w:val="24"/>
          <w:szCs w:val="24"/>
        </w:rPr>
        <w:t>. [Accessed 04/2024]</w:t>
      </w:r>
    </w:p>
    <w:p w14:paraId="054C0876" w14:textId="77777777" w:rsidR="004E3799" w:rsidRPr="004E3799" w:rsidRDefault="004E3799" w:rsidP="004E3799">
      <w:pPr>
        <w:rPr>
          <w:rFonts w:ascii="Times New Roman" w:hAnsi="Times New Roman" w:cs="Times New Roman"/>
          <w:sz w:val="24"/>
          <w:szCs w:val="24"/>
        </w:rPr>
      </w:pPr>
      <w:proofErr w:type="spellStart"/>
      <w:r w:rsidRPr="004E3799">
        <w:rPr>
          <w:rFonts w:ascii="Times New Roman" w:hAnsi="Times New Roman" w:cs="Times New Roman"/>
          <w:sz w:val="24"/>
          <w:szCs w:val="24"/>
        </w:rPr>
        <w:t>TeachingEnglish</w:t>
      </w:r>
      <w:proofErr w:type="spellEnd"/>
      <w:r w:rsidRPr="004E3799">
        <w:rPr>
          <w:rFonts w:ascii="Times New Roman" w:hAnsi="Times New Roman" w:cs="Times New Roman"/>
          <w:sz w:val="24"/>
          <w:szCs w:val="24"/>
        </w:rPr>
        <w:t>. (n.d.). </w:t>
      </w:r>
      <w:r w:rsidRPr="004E3799">
        <w:rPr>
          <w:rFonts w:ascii="Times New Roman" w:hAnsi="Times New Roman" w:cs="Times New Roman"/>
          <w:i/>
          <w:iCs/>
          <w:sz w:val="24"/>
          <w:szCs w:val="24"/>
        </w:rPr>
        <w:t>Language Acquisition Device</w:t>
      </w:r>
      <w:r w:rsidRPr="004E3799">
        <w:rPr>
          <w:rFonts w:ascii="Times New Roman" w:hAnsi="Times New Roman" w:cs="Times New Roman"/>
          <w:sz w:val="24"/>
          <w:szCs w:val="24"/>
        </w:rPr>
        <w:t xml:space="preserve">. [online] Available at: </w:t>
      </w:r>
      <w:hyperlink r:id="rId26" w:history="1">
        <w:r w:rsidRPr="004E3799">
          <w:rPr>
            <w:rStyle w:val="Hyperlink"/>
            <w:rFonts w:ascii="Times New Roman" w:hAnsi="Times New Roman" w:cs="Times New Roman"/>
            <w:sz w:val="24"/>
            <w:szCs w:val="24"/>
          </w:rPr>
          <w:t>https://www.teachingenglish.org.uk/professional-development/teachers/knowing-subject/d-h/language-acquisition-device</w:t>
        </w:r>
      </w:hyperlink>
      <w:r w:rsidRPr="004E3799">
        <w:rPr>
          <w:rFonts w:ascii="Times New Roman" w:hAnsi="Times New Roman" w:cs="Times New Roman"/>
          <w:sz w:val="24"/>
          <w:szCs w:val="24"/>
        </w:rPr>
        <w:t>. [Accessed 04/ 2024]</w:t>
      </w:r>
    </w:p>
    <w:p w14:paraId="50ED4912"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University of Cambridge. (2023). </w:t>
      </w:r>
      <w:r w:rsidRPr="004E3799">
        <w:rPr>
          <w:rFonts w:ascii="Times New Roman" w:hAnsi="Times New Roman" w:cs="Times New Roman"/>
          <w:i/>
          <w:iCs/>
          <w:sz w:val="24"/>
          <w:szCs w:val="24"/>
        </w:rPr>
        <w:t>Why reading nursery rhymes and singing to babies may help them to learn language</w:t>
      </w:r>
      <w:r w:rsidRPr="004E3799">
        <w:rPr>
          <w:rFonts w:ascii="Times New Roman" w:hAnsi="Times New Roman" w:cs="Times New Roman"/>
          <w:sz w:val="24"/>
          <w:szCs w:val="24"/>
        </w:rPr>
        <w:t xml:space="preserve">. [online] Available at: </w:t>
      </w:r>
      <w:hyperlink r:id="rId27" w:history="1">
        <w:r w:rsidRPr="004E3799">
          <w:rPr>
            <w:rStyle w:val="Hyperlink"/>
            <w:rFonts w:ascii="Times New Roman" w:hAnsi="Times New Roman" w:cs="Times New Roman"/>
            <w:sz w:val="24"/>
            <w:szCs w:val="24"/>
          </w:rPr>
          <w:t>https://www.cam.ac.uk/research/news/why-reading-nursery-rhymes-and-singing-to-babies-may-help-them-to-learn-language</w:t>
        </w:r>
      </w:hyperlink>
      <w:r w:rsidRPr="004E3799">
        <w:rPr>
          <w:rFonts w:ascii="Times New Roman" w:hAnsi="Times New Roman" w:cs="Times New Roman"/>
          <w:sz w:val="24"/>
          <w:szCs w:val="24"/>
        </w:rPr>
        <w:t>. [Accessed 04/2024]</w:t>
      </w:r>
    </w:p>
    <w:p w14:paraId="3A1905D7"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Welsh Government (2017). </w:t>
      </w:r>
      <w:r w:rsidRPr="004E3799">
        <w:rPr>
          <w:rFonts w:ascii="Times New Roman" w:hAnsi="Times New Roman" w:cs="Times New Roman"/>
          <w:i/>
          <w:iCs/>
          <w:sz w:val="24"/>
          <w:szCs w:val="24"/>
        </w:rPr>
        <w:t>Cymraeg 2050 A million Welsh speakers</w:t>
      </w:r>
      <w:r w:rsidRPr="004E3799">
        <w:rPr>
          <w:rFonts w:ascii="Times New Roman" w:hAnsi="Times New Roman" w:cs="Times New Roman"/>
          <w:sz w:val="24"/>
          <w:szCs w:val="24"/>
        </w:rPr>
        <w:t xml:space="preserve">. [online] Available at: </w:t>
      </w:r>
      <w:hyperlink r:id="rId28" w:history="1">
        <w:r w:rsidRPr="004E3799">
          <w:rPr>
            <w:rStyle w:val="Hyperlink"/>
            <w:rFonts w:ascii="Times New Roman" w:hAnsi="Times New Roman" w:cs="Times New Roman"/>
            <w:sz w:val="24"/>
            <w:szCs w:val="24"/>
          </w:rPr>
          <w:t>https://www.gov.wales/sites/default/files/publications/2018-12/cymraeg-2050-welsh-language-strategy.pdf</w:t>
        </w:r>
      </w:hyperlink>
      <w:r w:rsidRPr="004E3799">
        <w:rPr>
          <w:rFonts w:ascii="Times New Roman" w:hAnsi="Times New Roman" w:cs="Times New Roman"/>
          <w:sz w:val="24"/>
          <w:szCs w:val="24"/>
        </w:rPr>
        <w:t>. [Accessed 04/2024]</w:t>
      </w:r>
    </w:p>
    <w:p w14:paraId="6D01DBD3" w14:textId="77777777" w:rsidR="004E3799" w:rsidRPr="004E3799" w:rsidRDefault="004E3799" w:rsidP="004E3799">
      <w:pPr>
        <w:rPr>
          <w:rFonts w:ascii="Times New Roman" w:hAnsi="Times New Roman" w:cs="Times New Roman"/>
          <w:i/>
          <w:iCs/>
          <w:sz w:val="24"/>
          <w:szCs w:val="24"/>
        </w:rPr>
      </w:pPr>
      <w:r w:rsidRPr="004E3799">
        <w:rPr>
          <w:rFonts w:ascii="Times New Roman" w:hAnsi="Times New Roman" w:cs="Times New Roman"/>
          <w:sz w:val="24"/>
          <w:szCs w:val="24"/>
        </w:rPr>
        <w:t xml:space="preserve">Welsh Government, (2023). </w:t>
      </w:r>
      <w:r w:rsidRPr="004E3799">
        <w:rPr>
          <w:rFonts w:ascii="Times New Roman" w:hAnsi="Times New Roman" w:cs="Times New Roman"/>
          <w:i/>
          <w:iCs/>
          <w:sz w:val="24"/>
          <w:szCs w:val="24"/>
        </w:rPr>
        <w:t>A Quality Framework for Early Childhood Play, Learning and Care in Wales.</w:t>
      </w:r>
    </w:p>
    <w:p w14:paraId="7B5B1BDE"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www.carmarthenshire.gov.wales. (2024). </w:t>
      </w:r>
      <w:r w:rsidRPr="004E3799">
        <w:rPr>
          <w:rFonts w:ascii="Times New Roman" w:hAnsi="Times New Roman" w:cs="Times New Roman"/>
          <w:i/>
          <w:iCs/>
          <w:sz w:val="24"/>
          <w:szCs w:val="24"/>
        </w:rPr>
        <w:t>Advantages of being bilingual</w:t>
      </w:r>
      <w:r w:rsidRPr="004E3799">
        <w:rPr>
          <w:rFonts w:ascii="Times New Roman" w:hAnsi="Times New Roman" w:cs="Times New Roman"/>
          <w:sz w:val="24"/>
          <w:szCs w:val="24"/>
        </w:rPr>
        <w:t xml:space="preserve">. [online] Available at: </w:t>
      </w:r>
      <w:hyperlink r:id="rId29" w:history="1">
        <w:r w:rsidRPr="004E3799">
          <w:rPr>
            <w:rStyle w:val="Hyperlink"/>
            <w:rFonts w:ascii="Times New Roman" w:hAnsi="Times New Roman" w:cs="Times New Roman"/>
            <w:sz w:val="24"/>
            <w:szCs w:val="24"/>
          </w:rPr>
          <w:t>https://www.carmarthenshire.gov.wales/home/council-services/education-schools/bilingual-education/advantages-of-being-bilingual/</w:t>
        </w:r>
      </w:hyperlink>
      <w:r w:rsidRPr="004E3799">
        <w:rPr>
          <w:rFonts w:ascii="Times New Roman" w:hAnsi="Times New Roman" w:cs="Times New Roman"/>
          <w:sz w:val="24"/>
          <w:szCs w:val="24"/>
        </w:rPr>
        <w:t>. [Accessed 04/2024]</w:t>
      </w:r>
    </w:p>
    <w:p w14:paraId="71491B57"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www.gov.wales. (2024). </w:t>
      </w:r>
      <w:r w:rsidRPr="004E3799">
        <w:rPr>
          <w:rFonts w:ascii="Times New Roman" w:hAnsi="Times New Roman" w:cs="Times New Roman"/>
          <w:i/>
          <w:iCs/>
          <w:sz w:val="24"/>
          <w:szCs w:val="24"/>
        </w:rPr>
        <w:t>Cymraeg 2050: Welsh language strategy action plan 2024 to 2025 [HTML] | GOV.WALES</w:t>
      </w:r>
      <w:r w:rsidRPr="004E3799">
        <w:rPr>
          <w:rFonts w:ascii="Times New Roman" w:hAnsi="Times New Roman" w:cs="Times New Roman"/>
          <w:sz w:val="24"/>
          <w:szCs w:val="24"/>
        </w:rPr>
        <w:t xml:space="preserve">. [online] Available at: </w:t>
      </w:r>
      <w:hyperlink r:id="rId30" w:anchor=":~:text=The%20%27Cymraeg%202050%27%20strategy%20includes" w:history="1">
        <w:r w:rsidRPr="004E3799">
          <w:rPr>
            <w:rStyle w:val="Hyperlink"/>
            <w:rFonts w:ascii="Times New Roman" w:hAnsi="Times New Roman" w:cs="Times New Roman"/>
            <w:sz w:val="24"/>
            <w:szCs w:val="24"/>
          </w:rPr>
          <w:t>https://www.gov.wales/cymraeg-2050-welsh-language-strategy-action-plan-2024-2025-html#:~:text=The%20%27Cymraeg%202050%27%20strategy%20includes</w:t>
        </w:r>
      </w:hyperlink>
      <w:r w:rsidRPr="004E3799">
        <w:rPr>
          <w:rFonts w:ascii="Times New Roman" w:hAnsi="Times New Roman" w:cs="Times New Roman"/>
          <w:sz w:val="24"/>
          <w:szCs w:val="24"/>
        </w:rPr>
        <w:t xml:space="preserve">  [Accessed 04/2024]</w:t>
      </w:r>
    </w:p>
    <w:p w14:paraId="1CAAD703"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www.youtube.com. (n.d.). </w:t>
      </w:r>
      <w:r w:rsidRPr="004E3799">
        <w:rPr>
          <w:rFonts w:ascii="Times New Roman" w:hAnsi="Times New Roman" w:cs="Times New Roman"/>
          <w:i/>
          <w:iCs/>
          <w:sz w:val="24"/>
          <w:szCs w:val="24"/>
        </w:rPr>
        <w:t xml:space="preserve">Caru Canu | Clap </w:t>
      </w:r>
      <w:proofErr w:type="spellStart"/>
      <w:r w:rsidRPr="004E3799">
        <w:rPr>
          <w:rFonts w:ascii="Times New Roman" w:hAnsi="Times New Roman" w:cs="Times New Roman"/>
          <w:i/>
          <w:iCs/>
          <w:sz w:val="24"/>
          <w:szCs w:val="24"/>
        </w:rPr>
        <w:t>Clap</w:t>
      </w:r>
      <w:proofErr w:type="spellEnd"/>
      <w:r w:rsidRPr="004E3799">
        <w:rPr>
          <w:rFonts w:ascii="Times New Roman" w:hAnsi="Times New Roman" w:cs="Times New Roman"/>
          <w:i/>
          <w:iCs/>
          <w:sz w:val="24"/>
          <w:szCs w:val="24"/>
        </w:rPr>
        <w:t xml:space="preserve"> (Welsh Children’s Song)</w:t>
      </w:r>
      <w:r w:rsidRPr="004E3799">
        <w:rPr>
          <w:rFonts w:ascii="Times New Roman" w:hAnsi="Times New Roman" w:cs="Times New Roman"/>
          <w:sz w:val="24"/>
          <w:szCs w:val="24"/>
        </w:rPr>
        <w:t xml:space="preserve">. [online] Available at: </w:t>
      </w:r>
      <w:hyperlink r:id="rId31" w:history="1">
        <w:r w:rsidRPr="004E3799">
          <w:rPr>
            <w:rStyle w:val="Hyperlink"/>
            <w:rFonts w:ascii="Times New Roman" w:hAnsi="Times New Roman" w:cs="Times New Roman"/>
            <w:sz w:val="24"/>
            <w:szCs w:val="24"/>
          </w:rPr>
          <w:t>https://www.youtube.com/watch?v=JhxD1fXFx0c&amp;feature=shared</w:t>
        </w:r>
      </w:hyperlink>
      <w:r w:rsidRPr="004E3799">
        <w:rPr>
          <w:rFonts w:ascii="Times New Roman" w:hAnsi="Times New Roman" w:cs="Times New Roman"/>
          <w:sz w:val="24"/>
          <w:szCs w:val="24"/>
        </w:rPr>
        <w:t xml:space="preserve"> [Accessed 04/2024]</w:t>
      </w:r>
    </w:p>
    <w:p w14:paraId="6107520C"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www.youtube.com. (n.d.). </w:t>
      </w:r>
      <w:r w:rsidRPr="004E3799">
        <w:rPr>
          <w:rFonts w:ascii="Times New Roman" w:hAnsi="Times New Roman" w:cs="Times New Roman"/>
          <w:i/>
          <w:iCs/>
          <w:sz w:val="24"/>
          <w:szCs w:val="24"/>
        </w:rPr>
        <w:t>Language Immersion method - Part 1: What is it? (with subtitles)</w:t>
      </w:r>
      <w:r w:rsidRPr="004E3799">
        <w:rPr>
          <w:rFonts w:ascii="Times New Roman" w:hAnsi="Times New Roman" w:cs="Times New Roman"/>
          <w:sz w:val="24"/>
          <w:szCs w:val="24"/>
        </w:rPr>
        <w:t xml:space="preserve">. [online] Available at: </w:t>
      </w:r>
      <w:hyperlink r:id="rId32" w:history="1">
        <w:r w:rsidRPr="004E3799">
          <w:rPr>
            <w:rStyle w:val="Hyperlink"/>
            <w:rFonts w:ascii="Times New Roman" w:hAnsi="Times New Roman" w:cs="Times New Roman"/>
            <w:sz w:val="24"/>
            <w:szCs w:val="24"/>
          </w:rPr>
          <w:t>https://youtu.be/Iaddw1Jc8B0?list=PLrUunC9eiE2wCmk6eGKdvaI3TBVIYE1rY</w:t>
        </w:r>
      </w:hyperlink>
      <w:r w:rsidRPr="004E3799">
        <w:rPr>
          <w:rFonts w:ascii="Times New Roman" w:hAnsi="Times New Roman" w:cs="Times New Roman"/>
          <w:sz w:val="24"/>
          <w:szCs w:val="24"/>
        </w:rPr>
        <w:t xml:space="preserve"> [Accessed 04/2024]. </w:t>
      </w:r>
    </w:p>
    <w:p w14:paraId="70E38CE5" w14:textId="77777777" w:rsidR="004E3799" w:rsidRPr="004E3799" w:rsidRDefault="004E3799" w:rsidP="004E3799">
      <w:pPr>
        <w:rPr>
          <w:rFonts w:ascii="Times New Roman" w:hAnsi="Times New Roman" w:cs="Times New Roman"/>
          <w:sz w:val="24"/>
          <w:szCs w:val="24"/>
        </w:rPr>
      </w:pPr>
      <w:r w:rsidRPr="004E3799">
        <w:rPr>
          <w:rFonts w:ascii="Times New Roman" w:hAnsi="Times New Roman" w:cs="Times New Roman"/>
          <w:sz w:val="24"/>
          <w:szCs w:val="24"/>
        </w:rPr>
        <w:t>www.youtube.com. (n.d.). </w:t>
      </w:r>
      <w:r w:rsidRPr="004E3799">
        <w:rPr>
          <w:rFonts w:ascii="Times New Roman" w:hAnsi="Times New Roman" w:cs="Times New Roman"/>
          <w:i/>
          <w:iCs/>
          <w:sz w:val="24"/>
          <w:szCs w:val="24"/>
        </w:rPr>
        <w:t xml:space="preserve">Noam Chomsky on Language </w:t>
      </w:r>
      <w:proofErr w:type="spellStart"/>
      <w:r w:rsidRPr="004E3799">
        <w:rPr>
          <w:rFonts w:ascii="Times New Roman" w:hAnsi="Times New Roman" w:cs="Times New Roman"/>
          <w:i/>
          <w:iCs/>
          <w:sz w:val="24"/>
          <w:szCs w:val="24"/>
        </w:rPr>
        <w:t>Aquisition</w:t>
      </w:r>
      <w:proofErr w:type="spellEnd"/>
      <w:r w:rsidRPr="004E3799">
        <w:rPr>
          <w:rFonts w:ascii="Times New Roman" w:hAnsi="Times New Roman" w:cs="Times New Roman"/>
          <w:sz w:val="24"/>
          <w:szCs w:val="24"/>
        </w:rPr>
        <w:t xml:space="preserve">. [online] Available at: </w:t>
      </w:r>
      <w:hyperlink r:id="rId33" w:history="1">
        <w:r w:rsidRPr="004E3799">
          <w:rPr>
            <w:rStyle w:val="Hyperlink"/>
            <w:rFonts w:ascii="Times New Roman" w:hAnsi="Times New Roman" w:cs="Times New Roman"/>
            <w:sz w:val="24"/>
            <w:szCs w:val="24"/>
          </w:rPr>
          <w:t>https://www.youtube.com/watch?reload=9&amp;app=desktop&amp;v=7Cgpfw4z8cw</w:t>
        </w:r>
      </w:hyperlink>
      <w:r w:rsidRPr="004E3799">
        <w:rPr>
          <w:rFonts w:ascii="Times New Roman" w:hAnsi="Times New Roman" w:cs="Times New Roman"/>
          <w:sz w:val="24"/>
          <w:szCs w:val="24"/>
        </w:rPr>
        <w:t xml:space="preserve"> [Accessed 04/2024]</w:t>
      </w:r>
    </w:p>
    <w:p w14:paraId="0D823A7E" w14:textId="77777777" w:rsidR="00CF33ED" w:rsidRPr="004E3799" w:rsidRDefault="00CF33ED">
      <w:pPr>
        <w:rPr>
          <w:rFonts w:ascii="Times New Roman" w:hAnsi="Times New Roman" w:cs="Times New Roman"/>
          <w:sz w:val="24"/>
          <w:szCs w:val="24"/>
        </w:rPr>
      </w:pPr>
    </w:p>
    <w:sectPr w:rsidR="00CF33ED" w:rsidRPr="004E3799">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0FEB6" w14:textId="77777777" w:rsidR="00AA4C89" w:rsidRDefault="00AA4C89" w:rsidP="00912E50">
      <w:pPr>
        <w:spacing w:after="0" w:line="240" w:lineRule="auto"/>
      </w:pPr>
      <w:r>
        <w:separator/>
      </w:r>
    </w:p>
  </w:endnote>
  <w:endnote w:type="continuationSeparator" w:id="0">
    <w:p w14:paraId="780A167F" w14:textId="77777777" w:rsidR="00AA4C89" w:rsidRDefault="00AA4C89" w:rsidP="00912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44982"/>
      <w:docPartObj>
        <w:docPartGallery w:val="Page Numbers (Bottom of Page)"/>
        <w:docPartUnique/>
      </w:docPartObj>
    </w:sdtPr>
    <w:sdtEndPr>
      <w:rPr>
        <w:noProof/>
      </w:rPr>
    </w:sdtEndPr>
    <w:sdtContent>
      <w:p w14:paraId="3B638934" w14:textId="52FC02C1" w:rsidR="00912E50" w:rsidRDefault="00912E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8A619E" w14:textId="77777777" w:rsidR="00912E50" w:rsidRDefault="00912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19B25" w14:textId="77777777" w:rsidR="00AA4C89" w:rsidRDefault="00AA4C89" w:rsidP="00912E50">
      <w:pPr>
        <w:spacing w:after="0" w:line="240" w:lineRule="auto"/>
      </w:pPr>
      <w:r>
        <w:separator/>
      </w:r>
    </w:p>
  </w:footnote>
  <w:footnote w:type="continuationSeparator" w:id="0">
    <w:p w14:paraId="580C0A5C" w14:textId="77777777" w:rsidR="00AA4C89" w:rsidRDefault="00AA4C89" w:rsidP="00912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7DFBB" w14:textId="5C06CA4C" w:rsidR="00912E50" w:rsidRPr="00B24802" w:rsidRDefault="00912E50">
    <w:pPr>
      <w:pStyle w:val="Header"/>
      <w:rPr>
        <w:rFonts w:ascii="Times New Roman" w:hAnsi="Times New Roman" w:cs="Times New Roman"/>
        <w:sz w:val="24"/>
        <w:szCs w:val="24"/>
      </w:rPr>
    </w:pPr>
    <w:r w:rsidRPr="00B24802">
      <w:rPr>
        <w:rFonts w:ascii="Times New Roman" w:hAnsi="Times New Roman" w:cs="Times New Roman"/>
        <w:sz w:val="24"/>
        <w:szCs w:val="24"/>
      </w:rPr>
      <w:t xml:space="preserve">2306600 - Multilingualism, </w:t>
    </w:r>
    <w:proofErr w:type="gramStart"/>
    <w:r w:rsidRPr="00B24802">
      <w:rPr>
        <w:rFonts w:ascii="Times New Roman" w:hAnsi="Times New Roman" w:cs="Times New Roman"/>
        <w:sz w:val="24"/>
        <w:szCs w:val="24"/>
      </w:rPr>
      <w:t>Multi-thinking</w:t>
    </w:r>
    <w:proofErr w:type="gramEnd"/>
    <w:r w:rsidRPr="00B24802">
      <w:rPr>
        <w:rFonts w:ascii="Times New Roman" w:hAnsi="Times New Roman" w:cs="Times New Roman"/>
        <w:sz w:val="24"/>
        <w:szCs w:val="24"/>
      </w:rPr>
      <w:t xml:space="preserve"> (ECEY4004/C) – Word Count: </w:t>
    </w:r>
    <w:r w:rsidR="00B24802">
      <w:rPr>
        <w:rFonts w:ascii="Times New Roman" w:hAnsi="Times New Roman" w:cs="Times New Roman"/>
        <w:sz w:val="24"/>
        <w:szCs w:val="24"/>
      </w:rPr>
      <w:t>13</w:t>
    </w:r>
    <w:r w:rsidR="00AC57B5">
      <w:rPr>
        <w:rFonts w:ascii="Times New Roman" w:hAnsi="Times New Roman" w:cs="Times New Roman"/>
        <w:sz w:val="24"/>
        <w:szCs w:val="24"/>
      </w:rPr>
      <w:t>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12E50"/>
    <w:rsid w:val="0000206C"/>
    <w:rsid w:val="00045BC0"/>
    <w:rsid w:val="000602B3"/>
    <w:rsid w:val="000F74E6"/>
    <w:rsid w:val="0012426B"/>
    <w:rsid w:val="001430D6"/>
    <w:rsid w:val="001C4780"/>
    <w:rsid w:val="001D39CC"/>
    <w:rsid w:val="001D7A4C"/>
    <w:rsid w:val="0021261E"/>
    <w:rsid w:val="00233A0F"/>
    <w:rsid w:val="00291448"/>
    <w:rsid w:val="002A56EC"/>
    <w:rsid w:val="002A67CC"/>
    <w:rsid w:val="002D3725"/>
    <w:rsid w:val="002D6717"/>
    <w:rsid w:val="002F0F02"/>
    <w:rsid w:val="0032271D"/>
    <w:rsid w:val="00325E74"/>
    <w:rsid w:val="00332B10"/>
    <w:rsid w:val="0035219E"/>
    <w:rsid w:val="00371593"/>
    <w:rsid w:val="003E1AE4"/>
    <w:rsid w:val="003F1B89"/>
    <w:rsid w:val="00440930"/>
    <w:rsid w:val="00440978"/>
    <w:rsid w:val="004455D4"/>
    <w:rsid w:val="00456357"/>
    <w:rsid w:val="004D4882"/>
    <w:rsid w:val="004E3799"/>
    <w:rsid w:val="004E7B14"/>
    <w:rsid w:val="005377CE"/>
    <w:rsid w:val="00590EA2"/>
    <w:rsid w:val="005B0E87"/>
    <w:rsid w:val="005F76B3"/>
    <w:rsid w:val="0062417C"/>
    <w:rsid w:val="0067243C"/>
    <w:rsid w:val="006B303D"/>
    <w:rsid w:val="006E5836"/>
    <w:rsid w:val="00703A74"/>
    <w:rsid w:val="00747EC3"/>
    <w:rsid w:val="0075674B"/>
    <w:rsid w:val="00762269"/>
    <w:rsid w:val="007E2810"/>
    <w:rsid w:val="00805ED7"/>
    <w:rsid w:val="008117CD"/>
    <w:rsid w:val="00840A35"/>
    <w:rsid w:val="00846287"/>
    <w:rsid w:val="0087316D"/>
    <w:rsid w:val="00883697"/>
    <w:rsid w:val="008A6E9B"/>
    <w:rsid w:val="008D6705"/>
    <w:rsid w:val="008E1236"/>
    <w:rsid w:val="008E1913"/>
    <w:rsid w:val="008E428D"/>
    <w:rsid w:val="00912E50"/>
    <w:rsid w:val="009B542B"/>
    <w:rsid w:val="009D658E"/>
    <w:rsid w:val="009D7E2B"/>
    <w:rsid w:val="00A4627D"/>
    <w:rsid w:val="00A931A9"/>
    <w:rsid w:val="00AA36DC"/>
    <w:rsid w:val="00AA4AF7"/>
    <w:rsid w:val="00AA4C89"/>
    <w:rsid w:val="00AC57B5"/>
    <w:rsid w:val="00B24802"/>
    <w:rsid w:val="00B27B25"/>
    <w:rsid w:val="00B45C4B"/>
    <w:rsid w:val="00B56F68"/>
    <w:rsid w:val="00B86CFD"/>
    <w:rsid w:val="00B870A4"/>
    <w:rsid w:val="00BF6E1D"/>
    <w:rsid w:val="00C04092"/>
    <w:rsid w:val="00C76D83"/>
    <w:rsid w:val="00CA25A2"/>
    <w:rsid w:val="00CA6AA4"/>
    <w:rsid w:val="00CF33ED"/>
    <w:rsid w:val="00DA1F7A"/>
    <w:rsid w:val="00DF1C83"/>
    <w:rsid w:val="00E14E4D"/>
    <w:rsid w:val="00E44340"/>
    <w:rsid w:val="00E45A9F"/>
    <w:rsid w:val="00E92FD2"/>
    <w:rsid w:val="00EB6001"/>
    <w:rsid w:val="00EC093E"/>
    <w:rsid w:val="00ED68E0"/>
    <w:rsid w:val="00F318E4"/>
    <w:rsid w:val="00F6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FE0"/>
  <w15:docId w15:val="{EB45FDB4-2CED-4A07-AA05-761F4C42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E50"/>
  </w:style>
  <w:style w:type="paragraph" w:styleId="Footer">
    <w:name w:val="footer"/>
    <w:basedOn w:val="Normal"/>
    <w:link w:val="FooterChar"/>
    <w:uiPriority w:val="99"/>
    <w:unhideWhenUsed/>
    <w:rsid w:val="00912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E50"/>
  </w:style>
  <w:style w:type="character" w:styleId="Hyperlink">
    <w:name w:val="Hyperlink"/>
    <w:basedOn w:val="DefaultParagraphFont"/>
    <w:uiPriority w:val="99"/>
    <w:unhideWhenUsed/>
    <w:rsid w:val="004E3799"/>
    <w:rPr>
      <w:color w:val="0563C1" w:themeColor="hyperlink"/>
      <w:u w:val="single"/>
    </w:rPr>
  </w:style>
  <w:style w:type="character" w:styleId="UnresolvedMention">
    <w:name w:val="Unresolved Mention"/>
    <w:basedOn w:val="DefaultParagraphFont"/>
    <w:uiPriority w:val="99"/>
    <w:semiHidden/>
    <w:unhideWhenUsed/>
    <w:rsid w:val="004E3799"/>
    <w:rPr>
      <w:color w:val="605E5C"/>
      <w:shd w:val="clear" w:color="auto" w:fill="E1DFDD"/>
    </w:rPr>
  </w:style>
  <w:style w:type="character" w:styleId="FollowedHyperlink">
    <w:name w:val="FollowedHyperlink"/>
    <w:basedOn w:val="DefaultParagraphFont"/>
    <w:uiPriority w:val="99"/>
    <w:semiHidden/>
    <w:unhideWhenUsed/>
    <w:rsid w:val="004E37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gaelscoileanna.ie/assets/Bilingual-and-Immersion-Programs.pdf" TargetMode="External"/><Relationship Id="rId18" Type="http://schemas.openxmlformats.org/officeDocument/2006/relationships/hyperlink" Target="https://doi.org/10.1017%2FS0267190511000031" TargetMode="External"/><Relationship Id="rId26" Type="http://schemas.openxmlformats.org/officeDocument/2006/relationships/hyperlink" Target="https://www.teachingenglish.org.uk/professional-development/teachers/knowing-subject/d-h/language-acquisition-device" TargetMode="External"/><Relationship Id="rId21" Type="http://schemas.openxmlformats.org/officeDocument/2006/relationships/hyperlink" Target="https://files.eric.ed.gov/fulltext/EJ1062663.pdf" TargetMode="External"/><Relationship Id="rId34" Type="http://schemas.openxmlformats.org/officeDocument/2006/relationships/header" Target="header1.xml"/><Relationship Id="rId7" Type="http://schemas.openxmlformats.org/officeDocument/2006/relationships/hyperlink" Target="https://senedd.wales/NAfW%20Documents/paper_3_-_prof._colin_baker.pdf%20-%2002092010/paper_3_-_prof._colin_baker-English.pdf" TargetMode="External"/><Relationship Id="rId12" Type="http://schemas.openxmlformats.org/officeDocument/2006/relationships/hyperlink" Target="https://doi.org/10.3389/fpsyg.2019.02122" TargetMode="External"/><Relationship Id="rId17" Type="http://schemas.openxmlformats.org/officeDocument/2006/relationships/hyperlink" Target="https://www.thetimes.co.uk/article/children-with-two-languages-excel-at-school-sc8ftfsk8" TargetMode="External"/><Relationship Id="rId25" Type="http://schemas.openxmlformats.org/officeDocument/2006/relationships/hyperlink" Target="https://doi.org/10.3389/fpsyg.2017.02086" TargetMode="External"/><Relationship Id="rId33" Type="http://schemas.openxmlformats.org/officeDocument/2006/relationships/hyperlink" Target="https://www.youtube.com/watch?reload=9&amp;app=desktop&amp;v=7Cgpfw4z8cw" TargetMode="External"/><Relationship Id="rId2" Type="http://schemas.openxmlformats.org/officeDocument/2006/relationships/settings" Target="settings.xml"/><Relationship Id="rId16" Type="http://schemas.openxmlformats.org/officeDocument/2006/relationships/hyperlink" Target="https://earlyconnections.mo.gov/early-childhood-brain-development" TargetMode="External"/><Relationship Id="rId20" Type="http://schemas.openxmlformats.org/officeDocument/2006/relationships/hyperlink" Target="https://doi.org/10.1016/j.neuron.2010.08.038" TargetMode="External"/><Relationship Id="rId29" Type="http://schemas.openxmlformats.org/officeDocument/2006/relationships/hyperlink" Target="https://www.carmarthenshire.gov.wales/home/council-services/education-schools/bilingual-education/advantages-of-being-bilingual/" TargetMode="External"/><Relationship Id="rId1" Type="http://schemas.openxmlformats.org/officeDocument/2006/relationships/styles" Target="styles.xml"/><Relationship Id="rId6" Type="http://schemas.openxmlformats.org/officeDocument/2006/relationships/hyperlink" Target="https://www.cnebabylab.psychol.cam.ac.uk/thelab" TargetMode="External"/><Relationship Id="rId11" Type="http://schemas.openxmlformats.org/officeDocument/2006/relationships/hyperlink" Target="https://www.eyalliance.org.uk/sites/default/files/bilingualism_in_the_early_years_1.pdf" TargetMode="External"/><Relationship Id="rId24" Type="http://schemas.openxmlformats.org/officeDocument/2006/relationships/hyperlink" Target="https://socialsci.libretexts.org/Courses/Lumen_Learning/Book%3A_Child_Development_(Lumen)/08%3A_Module_6-_Language_Development/8.01%3A_Human_Language_Development" TargetMode="External"/><Relationship Id="rId32" Type="http://schemas.openxmlformats.org/officeDocument/2006/relationships/hyperlink" Target="https://youtu.be/Iaddw1Jc8B0?list=PLrUunC9eiE2wCmk6eGKdvaI3TBVIYE1rY"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walesonline.co.uk/news/wales-news/welsh-speakers-more-likely-top-6335953" TargetMode="External"/><Relationship Id="rId23" Type="http://schemas.openxmlformats.org/officeDocument/2006/relationships/hyperlink" Target="https://literacytrust.org.uk/resources/understanding-multilingualism-early-years/" TargetMode="External"/><Relationship Id="rId28" Type="http://schemas.openxmlformats.org/officeDocument/2006/relationships/hyperlink" Target="https://www.gov.wales/sites/default/files/publications/2018-12/cymraeg-2050-welsh-language-strategy.pdf" TargetMode="External"/><Relationship Id="rId36" Type="http://schemas.openxmlformats.org/officeDocument/2006/relationships/fontTable" Target="fontTable.xml"/><Relationship Id="rId10" Type="http://schemas.openxmlformats.org/officeDocument/2006/relationships/hyperlink" Target="https://doi.org/10.1111/desc.12535" TargetMode="External"/><Relationship Id="rId19" Type="http://schemas.openxmlformats.org/officeDocument/2006/relationships/hyperlink" Target="https://www.cambridgeenglish.org/blog/the-benefit-of-immersive-language-learning-experiences-and-how-to-create-them/" TargetMode="External"/><Relationship Id="rId31" Type="http://schemas.openxmlformats.org/officeDocument/2006/relationships/hyperlink" Target="https://www.youtube.com/watch?v=JhxD1fXFx0c&amp;feature=shared" TargetMode="External"/><Relationship Id="rId4" Type="http://schemas.openxmlformats.org/officeDocument/2006/relationships/footnotes" Target="footnotes.xml"/><Relationship Id="rId9" Type="http://schemas.openxmlformats.org/officeDocument/2006/relationships/hyperlink" Target="https://www.best-schools.co.uk/our-services/blog/71/daily-news-roundup-children-with-two-languages-excel-at-school" TargetMode="External"/><Relationship Id="rId14" Type="http://schemas.openxmlformats.org/officeDocument/2006/relationships/hyperlink" Target="https://hwb.gov.wales/api/storage/8e68e2f5-851f-43b8-af24-9eb38cf62482/developing-the-curriculum-cymreig.pdf" TargetMode="External"/><Relationship Id="rId22" Type="http://schemas.openxmlformats.org/officeDocument/2006/relationships/hyperlink" Target="https://meithrin.cymru/gair-am-air-an-introduction-to-the-immersion-method/?lang=en" TargetMode="External"/><Relationship Id="rId27" Type="http://schemas.openxmlformats.org/officeDocument/2006/relationships/hyperlink" Target="https://www.cam.ac.uk/research/news/why-reading-nursery-rhymes-and-singing-to-babies-may-help-them-to-learn-language" TargetMode="External"/><Relationship Id="rId30" Type="http://schemas.openxmlformats.org/officeDocument/2006/relationships/hyperlink" Target="https://www.gov.wales/cymraeg-2050-welsh-language-strategy-action-plan-2024-2025-html" TargetMode="External"/><Relationship Id="rId35" Type="http://schemas.openxmlformats.org/officeDocument/2006/relationships/footer" Target="footer1.xml"/><Relationship Id="rId8" Type="http://schemas.openxmlformats.org/officeDocument/2006/relationships/hyperlink" Target="https://www.bbc.co.uk/tiny-happy-people/articles/zs4g3j6"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2002</TotalTime>
  <Pages>6</Pages>
  <Words>2423</Words>
  <Characters>16627</Characters>
  <Application>Microsoft Office Word</Application>
  <DocSecurity>0</DocSecurity>
  <Lines>251</Lines>
  <Paragraphs>58</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5</cp:revision>
  <dcterms:created xsi:type="dcterms:W3CDTF">2024-04-14T06:28:00Z</dcterms:created>
  <dcterms:modified xsi:type="dcterms:W3CDTF">2024-04-18T18:40:00Z</dcterms:modified>
</cp:coreProperties>
</file>