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A7BCB" w14:textId="77777777" w:rsidR="009B4A03" w:rsidRDefault="009B4A03" w:rsidP="009B4A03">
      <w:r w:rsidRPr="00F238D3">
        <w:t xml:space="preserve">I </w:t>
      </w:r>
      <w:r>
        <w:t xml:space="preserve">acknowledge the use of Google Scholar </w:t>
      </w:r>
      <w:hyperlink r:id="rId7" w:history="1">
        <w:r w:rsidRPr="005E5012">
          <w:rPr>
            <w:rStyle w:val="Hyperlink"/>
          </w:rPr>
          <w:t>https://scholar.google.com</w:t>
        </w:r>
      </w:hyperlink>
      <w:r>
        <w:t xml:space="preserve"> to source relevant research papers. </w:t>
      </w:r>
    </w:p>
    <w:p w14:paraId="44D05024" w14:textId="77777777" w:rsidR="009B4A03" w:rsidRPr="009B4A03" w:rsidRDefault="009B4A03" w:rsidP="009B4A03">
      <w:pPr>
        <w:rPr>
          <w:b/>
          <w:bCs/>
        </w:rPr>
      </w:pPr>
    </w:p>
    <w:p w14:paraId="76F424FC" w14:textId="77777777" w:rsidR="009B4A03" w:rsidRPr="00141C3E" w:rsidRDefault="009B4A03" w:rsidP="009B4A03">
      <w:r w:rsidRPr="00141C3E">
        <w:t>I confirm that I have not presented any AI generated text as my own work. I confirm I</w:t>
      </w:r>
    </w:p>
    <w:p w14:paraId="0F3BBC41" w14:textId="77777777" w:rsidR="009B4A03" w:rsidRPr="00141C3E" w:rsidRDefault="009B4A03" w:rsidP="009B4A03">
      <w:r w:rsidRPr="00141C3E">
        <w:t>have copies of my drafts, notes, and other resources I used before, and after the use of</w:t>
      </w:r>
    </w:p>
    <w:p w14:paraId="01B1C1E3" w14:textId="77777777" w:rsidR="009B4A03" w:rsidRDefault="009B4A03" w:rsidP="009B4A03">
      <w:r w:rsidRPr="00141C3E">
        <w:t>AI tools which I may be asked to provide in evidence</w:t>
      </w:r>
    </w:p>
    <w:p w14:paraId="1B67E4C1" w14:textId="77777777" w:rsidR="009B4A03" w:rsidRDefault="009B4A03" w:rsidP="009B4A03"/>
    <w:p w14:paraId="7BBF77EF" w14:textId="77777777" w:rsidR="009B4A03" w:rsidRDefault="009B4A03" w:rsidP="009B4A03"/>
    <w:p w14:paraId="7B690907" w14:textId="77777777" w:rsidR="009B4A03" w:rsidRDefault="009B4A03" w:rsidP="009B4A03"/>
    <w:p w14:paraId="078C3F77" w14:textId="77777777" w:rsidR="009B4A03" w:rsidRDefault="009B4A03" w:rsidP="009B4A03"/>
    <w:p w14:paraId="2A6B7DB1" w14:textId="77777777" w:rsidR="009B4A03" w:rsidRDefault="009B4A03" w:rsidP="009B4A03"/>
    <w:p w14:paraId="78C1B162" w14:textId="77777777" w:rsidR="009B4A03" w:rsidRDefault="009B4A03" w:rsidP="009B4A03"/>
    <w:p w14:paraId="39BF04BF" w14:textId="77777777" w:rsidR="009B4A03" w:rsidRDefault="009B4A03" w:rsidP="009B4A03"/>
    <w:p w14:paraId="7025EEDF" w14:textId="77777777" w:rsidR="009B4A03" w:rsidRDefault="009B4A03" w:rsidP="009B4A03"/>
    <w:p w14:paraId="43BB65F6" w14:textId="77777777" w:rsidR="00C56E3C" w:rsidRDefault="00C56E3C" w:rsidP="00C56E3C">
      <w:pPr>
        <w:pStyle w:val="Heading3"/>
        <w:spacing w:line="480" w:lineRule="auto"/>
        <w:rPr>
          <w:rStyle w:val="Strong"/>
          <w:color w:val="000000"/>
          <w:sz w:val="24"/>
          <w:szCs w:val="24"/>
          <w:u w:val="single"/>
        </w:rPr>
      </w:pPr>
    </w:p>
    <w:p w14:paraId="7393A0FC" w14:textId="77777777" w:rsidR="00416EF5" w:rsidRDefault="00416EF5" w:rsidP="00416EF5"/>
    <w:p w14:paraId="22360742" w14:textId="77777777" w:rsidR="00416EF5" w:rsidRDefault="00416EF5" w:rsidP="00416EF5"/>
    <w:p w14:paraId="4636AF19" w14:textId="77777777" w:rsidR="00416EF5" w:rsidRDefault="00416EF5" w:rsidP="00416EF5"/>
    <w:p w14:paraId="773EC623" w14:textId="77777777" w:rsidR="00416EF5" w:rsidRDefault="00416EF5" w:rsidP="00416EF5"/>
    <w:p w14:paraId="55710817" w14:textId="77777777" w:rsidR="00416EF5" w:rsidRDefault="00416EF5" w:rsidP="00416EF5"/>
    <w:p w14:paraId="5C81CD3D" w14:textId="77777777" w:rsidR="00416EF5" w:rsidRDefault="00416EF5" w:rsidP="00416EF5"/>
    <w:p w14:paraId="21F22ACA" w14:textId="77777777" w:rsidR="00416EF5" w:rsidRDefault="00416EF5" w:rsidP="00416EF5"/>
    <w:p w14:paraId="2598A3BA" w14:textId="77777777" w:rsidR="00416EF5" w:rsidRDefault="00416EF5" w:rsidP="00416EF5"/>
    <w:p w14:paraId="5425997E" w14:textId="77777777" w:rsidR="00416EF5" w:rsidRDefault="00416EF5" w:rsidP="00416EF5"/>
    <w:p w14:paraId="25C4EA43" w14:textId="77777777" w:rsidR="00416EF5" w:rsidRDefault="00416EF5" w:rsidP="00416EF5"/>
    <w:p w14:paraId="7272B43B" w14:textId="77777777" w:rsidR="00416EF5" w:rsidRDefault="00416EF5" w:rsidP="00416EF5"/>
    <w:p w14:paraId="056ABF8E" w14:textId="77777777" w:rsidR="00416EF5" w:rsidRDefault="00416EF5" w:rsidP="00416EF5"/>
    <w:p w14:paraId="11378C1A" w14:textId="77777777" w:rsidR="00416EF5" w:rsidRDefault="00416EF5" w:rsidP="00416EF5"/>
    <w:p w14:paraId="627E0ADE" w14:textId="77777777" w:rsidR="00416EF5" w:rsidRDefault="00416EF5" w:rsidP="00416EF5"/>
    <w:p w14:paraId="30D69198" w14:textId="77777777" w:rsidR="00416EF5" w:rsidRDefault="00416EF5" w:rsidP="00416EF5"/>
    <w:p w14:paraId="2EF8C351" w14:textId="77777777" w:rsidR="00416EF5" w:rsidRDefault="00416EF5" w:rsidP="00416EF5"/>
    <w:p w14:paraId="2B972DB1" w14:textId="77777777" w:rsidR="00416EF5" w:rsidRDefault="00416EF5" w:rsidP="00416EF5"/>
    <w:p w14:paraId="3780434A" w14:textId="77777777" w:rsidR="00416EF5" w:rsidRDefault="00416EF5" w:rsidP="00416EF5"/>
    <w:p w14:paraId="3FFFF466" w14:textId="77777777" w:rsidR="00416EF5" w:rsidRDefault="00416EF5" w:rsidP="00416EF5"/>
    <w:p w14:paraId="66823A5C" w14:textId="77777777" w:rsidR="00416EF5" w:rsidRDefault="00416EF5" w:rsidP="00416EF5"/>
    <w:p w14:paraId="50BC895A" w14:textId="77777777" w:rsidR="00416EF5" w:rsidRDefault="00416EF5" w:rsidP="00416EF5"/>
    <w:p w14:paraId="2C6EBCBB" w14:textId="77777777" w:rsidR="00416EF5" w:rsidRDefault="00416EF5" w:rsidP="00416EF5"/>
    <w:p w14:paraId="7003B1CF" w14:textId="77777777" w:rsidR="00416EF5" w:rsidRDefault="00416EF5" w:rsidP="00416EF5"/>
    <w:p w14:paraId="3C26654A" w14:textId="77777777" w:rsidR="00416EF5" w:rsidRDefault="00416EF5" w:rsidP="00416EF5"/>
    <w:p w14:paraId="6D70708B" w14:textId="77777777" w:rsidR="00416EF5" w:rsidRDefault="00416EF5" w:rsidP="00416EF5"/>
    <w:p w14:paraId="24F6269B" w14:textId="77777777" w:rsidR="00416EF5" w:rsidRDefault="00416EF5" w:rsidP="00416EF5"/>
    <w:p w14:paraId="62FA28D7" w14:textId="77777777" w:rsidR="00416EF5" w:rsidRPr="00416EF5" w:rsidRDefault="00416EF5" w:rsidP="00416EF5"/>
    <w:p w14:paraId="3CFA342B" w14:textId="77777777" w:rsidR="00532E8B" w:rsidRDefault="00532E8B" w:rsidP="00C56E3C">
      <w:pPr>
        <w:pStyle w:val="Heading3"/>
        <w:spacing w:line="480" w:lineRule="auto"/>
        <w:jc w:val="center"/>
        <w:rPr>
          <w:rStyle w:val="Strong"/>
          <w:color w:val="000000"/>
          <w:sz w:val="24"/>
          <w:szCs w:val="24"/>
          <w:u w:val="single"/>
        </w:rPr>
      </w:pPr>
    </w:p>
    <w:p w14:paraId="7C4E8A5B" w14:textId="7DB251D4" w:rsidR="002E7D49" w:rsidRPr="002A07D4" w:rsidRDefault="002A07D4" w:rsidP="00C56E3C">
      <w:pPr>
        <w:pStyle w:val="Heading3"/>
        <w:spacing w:line="480" w:lineRule="auto"/>
        <w:jc w:val="center"/>
        <w:rPr>
          <w:color w:val="000000"/>
          <w:sz w:val="24"/>
          <w:szCs w:val="24"/>
          <w:u w:val="single"/>
        </w:rPr>
      </w:pPr>
      <w:r w:rsidRPr="002A07D4">
        <w:rPr>
          <w:rStyle w:val="Strong"/>
          <w:color w:val="000000"/>
          <w:sz w:val="24"/>
          <w:szCs w:val="24"/>
          <w:u w:val="single"/>
        </w:rPr>
        <w:t xml:space="preserve">A </w:t>
      </w:r>
      <w:r w:rsidR="002E7D49" w:rsidRPr="002A07D4">
        <w:rPr>
          <w:rStyle w:val="Strong"/>
          <w:color w:val="000000"/>
          <w:sz w:val="24"/>
          <w:szCs w:val="24"/>
          <w:u w:val="single"/>
        </w:rPr>
        <w:t>Reflective Account</w:t>
      </w:r>
      <w:r w:rsidRPr="002A07D4">
        <w:rPr>
          <w:rStyle w:val="Strong"/>
          <w:color w:val="000000"/>
          <w:sz w:val="24"/>
          <w:szCs w:val="24"/>
          <w:u w:val="single"/>
        </w:rPr>
        <w:t xml:space="preserve"> of a Therapeutic P</w:t>
      </w:r>
      <w:r w:rsidR="002E7D49" w:rsidRPr="002A07D4">
        <w:rPr>
          <w:rStyle w:val="Strong"/>
          <w:color w:val="000000"/>
          <w:sz w:val="24"/>
          <w:szCs w:val="24"/>
          <w:u w:val="single"/>
        </w:rPr>
        <w:t>lay Session</w:t>
      </w:r>
    </w:p>
    <w:p w14:paraId="4441ACF6" w14:textId="323E7AAA" w:rsidR="00585A3E" w:rsidRDefault="002E7D49" w:rsidP="00585A3E">
      <w:pPr>
        <w:pStyle w:val="NormalWeb"/>
        <w:spacing w:line="480" w:lineRule="auto"/>
        <w:rPr>
          <w:rStyle w:val="Strong"/>
          <w:rFonts w:eastAsiaTheme="majorEastAsia"/>
          <w:b w:val="0"/>
          <w:bCs w:val="0"/>
          <w:color w:val="000000"/>
        </w:rPr>
      </w:pPr>
      <w:r w:rsidRPr="002A07D4">
        <w:rPr>
          <w:rStyle w:val="Strong"/>
          <w:rFonts w:eastAsiaTheme="majorEastAsia"/>
          <w:b w:val="0"/>
          <w:bCs w:val="0"/>
          <w:color w:val="000000"/>
        </w:rPr>
        <w:t xml:space="preserve">The </w:t>
      </w:r>
      <w:r w:rsidR="00DB6F4E" w:rsidRPr="002A07D4">
        <w:rPr>
          <w:rStyle w:val="Strong"/>
          <w:rFonts w:eastAsiaTheme="majorEastAsia"/>
          <w:b w:val="0"/>
          <w:bCs w:val="0"/>
          <w:color w:val="000000"/>
        </w:rPr>
        <w:t>outdoor play session</w:t>
      </w:r>
      <w:r w:rsidR="0042029B">
        <w:rPr>
          <w:rStyle w:val="Strong"/>
          <w:rFonts w:eastAsiaTheme="majorEastAsia"/>
          <w:b w:val="0"/>
          <w:bCs w:val="0"/>
          <w:color w:val="000000"/>
        </w:rPr>
        <w:t xml:space="preserve"> was </w:t>
      </w:r>
      <w:r w:rsidR="00B769DB">
        <w:rPr>
          <w:rStyle w:val="Strong"/>
          <w:rFonts w:eastAsiaTheme="majorEastAsia"/>
          <w:b w:val="0"/>
          <w:bCs w:val="0"/>
          <w:color w:val="000000"/>
        </w:rPr>
        <w:t>designed</w:t>
      </w:r>
      <w:r w:rsidR="0042029B">
        <w:rPr>
          <w:rStyle w:val="Strong"/>
          <w:rFonts w:eastAsiaTheme="majorEastAsia"/>
          <w:b w:val="0"/>
          <w:bCs w:val="0"/>
          <w:color w:val="000000"/>
        </w:rPr>
        <w:t xml:space="preserve"> for children</w:t>
      </w:r>
      <w:r w:rsidR="00DB6F4E" w:rsidRPr="002A07D4">
        <w:rPr>
          <w:rStyle w:val="Strong"/>
          <w:rFonts w:eastAsiaTheme="majorEastAsia"/>
          <w:b w:val="0"/>
          <w:bCs w:val="0"/>
          <w:color w:val="000000"/>
        </w:rPr>
        <w:t xml:space="preserve"> </w:t>
      </w:r>
      <w:r w:rsidR="00B769DB" w:rsidRPr="002A07D4">
        <w:rPr>
          <w:rStyle w:val="Strong"/>
          <w:rFonts w:eastAsiaTheme="majorEastAsia"/>
          <w:b w:val="0"/>
          <w:bCs w:val="0"/>
          <w:color w:val="000000"/>
        </w:rPr>
        <w:t>aged 8 – 12</w:t>
      </w:r>
      <w:r w:rsidR="00B769DB">
        <w:rPr>
          <w:rStyle w:val="Strong"/>
          <w:rFonts w:eastAsiaTheme="majorEastAsia"/>
          <w:b w:val="0"/>
          <w:bCs w:val="0"/>
          <w:color w:val="000000"/>
        </w:rPr>
        <w:t xml:space="preserve"> with autism spectrum disorder (ASD)</w:t>
      </w:r>
      <w:r w:rsidR="00B769DB" w:rsidRPr="00C76C76">
        <w:rPr>
          <w:rStyle w:val="Strong"/>
          <w:rFonts w:eastAsiaTheme="majorEastAsia"/>
          <w:b w:val="0"/>
          <w:bCs w:val="0"/>
          <w:color w:val="000000"/>
        </w:rPr>
        <w:t xml:space="preserve"> </w:t>
      </w:r>
      <w:r w:rsidR="00B769DB" w:rsidRPr="00C76C76">
        <w:rPr>
          <w:rStyle w:val="Emphasis"/>
          <w:rFonts w:eastAsiaTheme="majorEastAsia"/>
          <w:i w:val="0"/>
          <w:iCs w:val="0"/>
          <w:color w:val="000000"/>
        </w:rPr>
        <w:t>(American Psychiatric Association, 2022)</w:t>
      </w:r>
      <w:r w:rsidR="00B769DB">
        <w:rPr>
          <w:rStyle w:val="Strong"/>
          <w:rFonts w:eastAsiaTheme="majorEastAsia"/>
          <w:b w:val="0"/>
          <w:bCs w:val="0"/>
          <w:color w:val="000000"/>
        </w:rPr>
        <w:t xml:space="preserve"> b</w:t>
      </w:r>
      <w:r w:rsidR="00B769DB" w:rsidRPr="002A07D4">
        <w:rPr>
          <w:rStyle w:val="Strong"/>
          <w:rFonts w:eastAsiaTheme="majorEastAsia"/>
          <w:b w:val="0"/>
          <w:bCs w:val="0"/>
          <w:color w:val="000000"/>
        </w:rPr>
        <w:t>y delivering proprioceptive activities to provide sensory feedback</w:t>
      </w:r>
      <w:r w:rsidR="00B769DB">
        <w:rPr>
          <w:rStyle w:val="Strong"/>
          <w:rFonts w:eastAsiaTheme="majorEastAsia"/>
          <w:b w:val="0"/>
          <w:bCs w:val="0"/>
          <w:color w:val="000000"/>
        </w:rPr>
        <w:t>.</w:t>
      </w:r>
      <w:r w:rsidR="00B769DB" w:rsidRPr="002A07D4">
        <w:rPr>
          <w:rStyle w:val="Strong"/>
          <w:rFonts w:eastAsiaTheme="majorEastAsia"/>
          <w:b w:val="0"/>
          <w:bCs w:val="0"/>
          <w:color w:val="000000"/>
        </w:rPr>
        <w:t xml:space="preserve"> </w:t>
      </w:r>
      <w:r w:rsidR="00B769DB">
        <w:rPr>
          <w:rStyle w:val="Strong"/>
          <w:rFonts w:eastAsiaTheme="majorEastAsia"/>
          <w:b w:val="0"/>
          <w:bCs w:val="0"/>
          <w:color w:val="000000"/>
        </w:rPr>
        <w:t>T</w:t>
      </w:r>
      <w:r w:rsidR="004F11AA" w:rsidRPr="002A07D4">
        <w:rPr>
          <w:rStyle w:val="Strong"/>
          <w:rFonts w:eastAsiaTheme="majorEastAsia"/>
          <w:b w:val="0"/>
          <w:bCs w:val="0"/>
          <w:color w:val="000000"/>
        </w:rPr>
        <w:t xml:space="preserve">actile materials </w:t>
      </w:r>
      <w:r w:rsidR="00B769DB">
        <w:rPr>
          <w:rStyle w:val="Strong"/>
          <w:rFonts w:eastAsiaTheme="majorEastAsia"/>
          <w:b w:val="0"/>
          <w:bCs w:val="0"/>
          <w:color w:val="000000"/>
        </w:rPr>
        <w:t xml:space="preserve">were used </w:t>
      </w:r>
      <w:r w:rsidR="004F11AA" w:rsidRPr="002A07D4">
        <w:rPr>
          <w:rStyle w:val="Strong"/>
          <w:rFonts w:eastAsiaTheme="majorEastAsia"/>
          <w:b w:val="0"/>
          <w:bCs w:val="0"/>
          <w:color w:val="000000"/>
        </w:rPr>
        <w:t xml:space="preserve">for </w:t>
      </w:r>
      <w:r w:rsidR="005A75EA" w:rsidRPr="002A07D4">
        <w:rPr>
          <w:rStyle w:val="Strong"/>
          <w:rFonts w:eastAsiaTheme="majorEastAsia"/>
          <w:b w:val="0"/>
          <w:bCs w:val="0"/>
          <w:color w:val="000000"/>
        </w:rPr>
        <w:t>stone stacking, balancing</w:t>
      </w:r>
      <w:r w:rsidR="004F11AA" w:rsidRPr="002A07D4">
        <w:rPr>
          <w:rStyle w:val="Strong"/>
          <w:rFonts w:eastAsiaTheme="majorEastAsia"/>
          <w:b w:val="0"/>
          <w:bCs w:val="0"/>
          <w:color w:val="000000"/>
        </w:rPr>
        <w:t xml:space="preserve"> on sticks</w:t>
      </w:r>
      <w:r w:rsidR="005A75EA" w:rsidRPr="002A07D4">
        <w:rPr>
          <w:rStyle w:val="Strong"/>
          <w:rFonts w:eastAsiaTheme="majorEastAsia"/>
          <w:b w:val="0"/>
          <w:bCs w:val="0"/>
          <w:color w:val="000000"/>
        </w:rPr>
        <w:t>, and heated rice packs</w:t>
      </w:r>
      <w:r w:rsidR="0051173E" w:rsidRPr="002A07D4">
        <w:rPr>
          <w:rStyle w:val="Strong"/>
          <w:rFonts w:eastAsiaTheme="majorEastAsia"/>
          <w:b w:val="0"/>
          <w:bCs w:val="0"/>
          <w:color w:val="000000"/>
        </w:rPr>
        <w:t>, provid</w:t>
      </w:r>
      <w:r w:rsidR="00CB5F85" w:rsidRPr="002A07D4">
        <w:rPr>
          <w:rStyle w:val="Strong"/>
          <w:rFonts w:eastAsiaTheme="majorEastAsia"/>
          <w:b w:val="0"/>
          <w:bCs w:val="0"/>
          <w:color w:val="000000"/>
        </w:rPr>
        <w:t>ing</w:t>
      </w:r>
      <w:r w:rsidR="0051173E" w:rsidRPr="002A07D4">
        <w:rPr>
          <w:rStyle w:val="Strong"/>
          <w:rFonts w:eastAsiaTheme="majorEastAsia"/>
          <w:b w:val="0"/>
          <w:bCs w:val="0"/>
          <w:color w:val="000000"/>
        </w:rPr>
        <w:t xml:space="preserve"> various textures and sensory </w:t>
      </w:r>
      <w:r w:rsidR="00434DED" w:rsidRPr="002A07D4">
        <w:rPr>
          <w:rStyle w:val="Strong"/>
          <w:rFonts w:eastAsiaTheme="majorEastAsia"/>
          <w:b w:val="0"/>
          <w:bCs w:val="0"/>
          <w:color w:val="000000"/>
        </w:rPr>
        <w:t>sensations.</w:t>
      </w:r>
      <w:r w:rsidR="00DB6F4E" w:rsidRPr="002A07D4">
        <w:rPr>
          <w:rStyle w:val="Strong"/>
          <w:rFonts w:eastAsiaTheme="majorEastAsia"/>
          <w:b w:val="0"/>
          <w:bCs w:val="0"/>
          <w:color w:val="000000"/>
        </w:rPr>
        <w:t xml:space="preserve"> </w:t>
      </w:r>
      <w:r w:rsidR="00006283">
        <w:rPr>
          <w:rStyle w:val="Strong"/>
          <w:rFonts w:eastAsiaTheme="majorEastAsia"/>
          <w:b w:val="0"/>
          <w:bCs w:val="0"/>
          <w:color w:val="000000"/>
        </w:rPr>
        <w:t>A risk assessment of the area was conducted before the session</w:t>
      </w:r>
      <w:r w:rsidR="00C655B9">
        <w:rPr>
          <w:rStyle w:val="Strong"/>
          <w:rFonts w:eastAsiaTheme="majorEastAsia"/>
          <w:b w:val="0"/>
          <w:bCs w:val="0"/>
          <w:color w:val="000000"/>
        </w:rPr>
        <w:t xml:space="preserve">, and the </w:t>
      </w:r>
      <w:r w:rsidR="00821C0D">
        <w:rPr>
          <w:rStyle w:val="Strong"/>
          <w:rFonts w:eastAsiaTheme="majorEastAsia"/>
          <w:b w:val="0"/>
          <w:bCs w:val="0"/>
          <w:color w:val="000000"/>
        </w:rPr>
        <w:t>facilitator used the Gibbs Reflective Cycle (Gibbs, 1988)</w:t>
      </w:r>
      <w:r w:rsidR="00C655B9">
        <w:rPr>
          <w:rStyle w:val="Strong"/>
          <w:rFonts w:eastAsiaTheme="majorEastAsia"/>
          <w:b w:val="0"/>
          <w:bCs w:val="0"/>
          <w:color w:val="000000"/>
        </w:rPr>
        <w:t xml:space="preserve"> to refl</w:t>
      </w:r>
      <w:r w:rsidR="00863089">
        <w:rPr>
          <w:rStyle w:val="Strong"/>
          <w:rFonts w:eastAsiaTheme="majorEastAsia"/>
          <w:b w:val="0"/>
          <w:bCs w:val="0"/>
          <w:color w:val="000000"/>
        </w:rPr>
        <w:t>ect on the experience</w:t>
      </w:r>
      <w:r w:rsidR="00A41133">
        <w:rPr>
          <w:rStyle w:val="Strong"/>
          <w:rFonts w:eastAsiaTheme="majorEastAsia"/>
          <w:b w:val="0"/>
          <w:bCs w:val="0"/>
          <w:color w:val="000000"/>
        </w:rPr>
        <w:t xml:space="preserve"> using the stages of Description, Feelings, Evaluation, Analysis, Conclusion and Action Plan.</w:t>
      </w:r>
      <w:r w:rsidR="00C655B9">
        <w:rPr>
          <w:rStyle w:val="Strong"/>
          <w:rFonts w:eastAsiaTheme="majorEastAsia"/>
          <w:b w:val="0"/>
          <w:bCs w:val="0"/>
          <w:color w:val="000000"/>
        </w:rPr>
        <w:tab/>
      </w:r>
      <w:r w:rsidR="00821C0D">
        <w:rPr>
          <w:rStyle w:val="Strong"/>
          <w:rFonts w:eastAsiaTheme="majorEastAsia"/>
          <w:b w:val="0"/>
          <w:bCs w:val="0"/>
          <w:color w:val="000000"/>
        </w:rPr>
        <w:tab/>
      </w:r>
      <w:r w:rsidR="00821C0D">
        <w:rPr>
          <w:rStyle w:val="Strong"/>
          <w:rFonts w:eastAsiaTheme="majorEastAsia"/>
          <w:b w:val="0"/>
          <w:bCs w:val="0"/>
          <w:color w:val="000000"/>
        </w:rPr>
        <w:tab/>
      </w:r>
      <w:r w:rsidR="00CD665D" w:rsidRPr="002A07D4">
        <w:rPr>
          <w:color w:val="000000" w:themeColor="text1"/>
        </w:rPr>
        <w:t>Proprioception is the sensory information retrieved from an individual’s bodily position and movement receptors (Tamas et al., 2024). Empirical research states that for children with ASD who display sensory-seeking behaviours, proprioceptive input may benefit</w:t>
      </w:r>
      <w:r w:rsidR="00CD665D" w:rsidRPr="002A07D4">
        <w:rPr>
          <w:rStyle w:val="relative"/>
          <w:rFonts w:eastAsiaTheme="majorEastAsia"/>
          <w:color w:val="000000" w:themeColor="text1"/>
        </w:rPr>
        <w:t xml:space="preserve"> motor skills, adaptability to surroundings, and the processing of sensory feedback </w:t>
      </w:r>
      <w:r w:rsidR="00CD665D" w:rsidRPr="002A07D4">
        <w:rPr>
          <w:color w:val="000000" w:themeColor="text1"/>
        </w:rPr>
        <w:t xml:space="preserve">(Shafer et al., 2020). Further, </w:t>
      </w:r>
      <w:r w:rsidR="00CD665D" w:rsidRPr="002A07D4">
        <w:rPr>
          <w:rStyle w:val="Strong"/>
          <w:rFonts w:eastAsiaTheme="majorEastAsia"/>
          <w:b w:val="0"/>
          <w:bCs w:val="0"/>
          <w:color w:val="000000" w:themeColor="text1"/>
        </w:rPr>
        <w:t xml:space="preserve">proprioceptive input could also mitigate challenging behaviours </w:t>
      </w:r>
      <w:r w:rsidR="00CD665D" w:rsidRPr="002A07D4">
        <w:rPr>
          <w:color w:val="000000" w:themeColor="text1"/>
        </w:rPr>
        <w:t>(Chen et al., 2024)</w:t>
      </w:r>
      <w:r w:rsidR="00CD665D" w:rsidRPr="002A07D4">
        <w:rPr>
          <w:rStyle w:val="Strong"/>
          <w:rFonts w:eastAsiaTheme="majorEastAsia"/>
          <w:b w:val="0"/>
          <w:bCs w:val="0"/>
          <w:color w:val="000000" w:themeColor="text1"/>
        </w:rPr>
        <w:t xml:space="preserve"> </w:t>
      </w:r>
      <w:r w:rsidR="00CD665D" w:rsidRPr="002A07D4">
        <w:rPr>
          <w:color w:val="1B1B1B"/>
          <w:shd w:val="clear" w:color="auto" w:fill="FFFFFF"/>
        </w:rPr>
        <w:t xml:space="preserve">and demonstrate therapeutic efficacy in improving emotion regulation in children with neurodiversity </w:t>
      </w:r>
      <w:r w:rsidR="00CD665D" w:rsidRPr="002A07D4">
        <w:rPr>
          <w:color w:val="000000"/>
        </w:rPr>
        <w:t>(Riquelme et al., 2024).</w:t>
      </w:r>
      <w:r w:rsidR="00CD665D">
        <w:rPr>
          <w:color w:val="000000"/>
        </w:rPr>
        <w:tab/>
      </w:r>
      <w:r w:rsidR="00CD665D">
        <w:rPr>
          <w:color w:val="000000"/>
        </w:rPr>
        <w:tab/>
      </w:r>
      <w:r w:rsidR="00257751">
        <w:rPr>
          <w:color w:val="000000"/>
        </w:rPr>
        <w:tab/>
      </w:r>
      <w:r w:rsidR="00257751">
        <w:rPr>
          <w:color w:val="000000"/>
        </w:rPr>
        <w:tab/>
      </w:r>
      <w:r w:rsidR="00257751">
        <w:rPr>
          <w:color w:val="000000"/>
        </w:rPr>
        <w:tab/>
      </w:r>
      <w:r w:rsidR="00257751">
        <w:rPr>
          <w:color w:val="000000"/>
        </w:rPr>
        <w:tab/>
      </w:r>
      <w:r w:rsidR="00CD665D">
        <w:rPr>
          <w:color w:val="000000"/>
        </w:rPr>
        <w:t xml:space="preserve">A </w:t>
      </w:r>
      <w:r w:rsidR="00B1211D" w:rsidRPr="002A07D4">
        <w:rPr>
          <w:rStyle w:val="Strong"/>
          <w:rFonts w:eastAsiaTheme="majorEastAsia"/>
          <w:b w:val="0"/>
          <w:bCs w:val="0"/>
          <w:color w:val="000000"/>
        </w:rPr>
        <w:t>regulation area</w:t>
      </w:r>
      <w:r w:rsidR="00532E8B">
        <w:rPr>
          <w:rStyle w:val="Strong"/>
          <w:rFonts w:eastAsiaTheme="majorEastAsia"/>
          <w:b w:val="0"/>
          <w:bCs w:val="0"/>
          <w:color w:val="000000"/>
        </w:rPr>
        <w:t xml:space="preserve"> </w:t>
      </w:r>
      <w:r w:rsidR="001E7F26" w:rsidRPr="002A07D4">
        <w:rPr>
          <w:rStyle w:val="Strong"/>
          <w:rFonts w:eastAsiaTheme="majorEastAsia"/>
          <w:b w:val="0"/>
          <w:bCs w:val="0"/>
          <w:color w:val="000000"/>
        </w:rPr>
        <w:t>with sensory toys included</w:t>
      </w:r>
      <w:r w:rsidR="00B1211D" w:rsidRPr="002A07D4">
        <w:rPr>
          <w:rStyle w:val="Strong"/>
          <w:rFonts w:eastAsiaTheme="majorEastAsia"/>
          <w:b w:val="0"/>
          <w:bCs w:val="0"/>
          <w:color w:val="000000"/>
        </w:rPr>
        <w:t xml:space="preserve"> </w:t>
      </w:r>
      <w:r w:rsidR="00827DA5" w:rsidRPr="002A07D4">
        <w:rPr>
          <w:rStyle w:val="Strong"/>
          <w:rFonts w:eastAsiaTheme="majorEastAsia"/>
          <w:b w:val="0"/>
          <w:bCs w:val="0"/>
          <w:color w:val="000000"/>
        </w:rPr>
        <w:t xml:space="preserve">was </w:t>
      </w:r>
      <w:r w:rsidR="00B1211D" w:rsidRPr="002A07D4">
        <w:rPr>
          <w:rStyle w:val="Strong"/>
          <w:rFonts w:eastAsiaTheme="majorEastAsia"/>
          <w:b w:val="0"/>
          <w:bCs w:val="0"/>
          <w:color w:val="000000"/>
        </w:rPr>
        <w:t xml:space="preserve">available </w:t>
      </w:r>
      <w:r w:rsidR="00B45512" w:rsidRPr="002A07D4">
        <w:rPr>
          <w:rStyle w:val="Strong"/>
          <w:rFonts w:eastAsiaTheme="majorEastAsia"/>
          <w:b w:val="0"/>
          <w:bCs w:val="0"/>
          <w:color w:val="000000"/>
        </w:rPr>
        <w:t xml:space="preserve">for children who did not want to participate. </w:t>
      </w:r>
      <w:r w:rsidR="00F90FF6" w:rsidRPr="002A07D4">
        <w:rPr>
          <w:rStyle w:val="Strong"/>
          <w:rFonts w:eastAsiaTheme="majorEastAsia"/>
          <w:b w:val="0"/>
          <w:bCs w:val="0"/>
          <w:color w:val="000000"/>
        </w:rPr>
        <w:t>The facilitator observed the play session</w:t>
      </w:r>
      <w:r w:rsidR="00DA0834" w:rsidRPr="002A07D4">
        <w:rPr>
          <w:rStyle w:val="Strong"/>
          <w:rFonts w:eastAsiaTheme="majorEastAsia"/>
          <w:b w:val="0"/>
          <w:bCs w:val="0"/>
          <w:color w:val="000000"/>
        </w:rPr>
        <w:t>,</w:t>
      </w:r>
      <w:r w:rsidR="005323A5" w:rsidRPr="002A07D4">
        <w:rPr>
          <w:rStyle w:val="Strong"/>
          <w:rFonts w:eastAsiaTheme="majorEastAsia"/>
          <w:b w:val="0"/>
          <w:bCs w:val="0"/>
          <w:color w:val="000000"/>
        </w:rPr>
        <w:t xml:space="preserve"> how the children responded to the activities and resources provided</w:t>
      </w:r>
      <w:r w:rsidR="00DA0834" w:rsidRPr="002A07D4">
        <w:rPr>
          <w:rStyle w:val="Strong"/>
          <w:rFonts w:eastAsiaTheme="majorEastAsia"/>
          <w:b w:val="0"/>
          <w:bCs w:val="0"/>
          <w:color w:val="000000"/>
        </w:rPr>
        <w:t>,</w:t>
      </w:r>
      <w:r w:rsidR="005323A5" w:rsidRPr="002A07D4">
        <w:rPr>
          <w:rStyle w:val="Strong"/>
          <w:rFonts w:eastAsiaTheme="majorEastAsia"/>
          <w:b w:val="0"/>
          <w:bCs w:val="0"/>
          <w:color w:val="000000"/>
        </w:rPr>
        <w:t xml:space="preserve"> and assisted the children as needed. </w:t>
      </w:r>
      <w:r w:rsidR="00D83623" w:rsidRPr="002A07D4">
        <w:rPr>
          <w:rStyle w:val="Strong"/>
          <w:rFonts w:eastAsiaTheme="majorEastAsia"/>
          <w:b w:val="0"/>
          <w:bCs w:val="0"/>
          <w:color w:val="000000"/>
        </w:rPr>
        <w:t xml:space="preserve">All </w:t>
      </w:r>
      <w:r w:rsidR="0021688F">
        <w:rPr>
          <w:rStyle w:val="Strong"/>
          <w:rFonts w:eastAsiaTheme="majorEastAsia"/>
          <w:b w:val="0"/>
          <w:bCs w:val="0"/>
          <w:color w:val="000000"/>
        </w:rPr>
        <w:t>participants</w:t>
      </w:r>
      <w:r w:rsidR="00D83623" w:rsidRPr="002A07D4">
        <w:rPr>
          <w:rStyle w:val="Strong"/>
          <w:rFonts w:eastAsiaTheme="majorEastAsia"/>
          <w:b w:val="0"/>
          <w:bCs w:val="0"/>
          <w:color w:val="000000"/>
        </w:rPr>
        <w:t xml:space="preserve"> engaged in some aspect of the play session</w:t>
      </w:r>
      <w:r w:rsidR="00F94660" w:rsidRPr="002A07D4">
        <w:rPr>
          <w:rStyle w:val="Strong"/>
          <w:rFonts w:eastAsiaTheme="majorEastAsia"/>
          <w:b w:val="0"/>
          <w:bCs w:val="0"/>
          <w:color w:val="000000"/>
        </w:rPr>
        <w:t xml:space="preserve"> and worked as a team a</w:t>
      </w:r>
      <w:r w:rsidR="00972C9D" w:rsidRPr="002A07D4">
        <w:rPr>
          <w:rStyle w:val="Strong"/>
          <w:rFonts w:eastAsiaTheme="majorEastAsia"/>
          <w:b w:val="0"/>
          <w:bCs w:val="0"/>
          <w:color w:val="000000"/>
        </w:rPr>
        <w:t>nd</w:t>
      </w:r>
      <w:r w:rsidR="00F94660" w:rsidRPr="002A07D4">
        <w:rPr>
          <w:rStyle w:val="Strong"/>
          <w:rFonts w:eastAsiaTheme="majorEastAsia"/>
          <w:b w:val="0"/>
          <w:bCs w:val="0"/>
          <w:color w:val="000000"/>
        </w:rPr>
        <w:t xml:space="preserve"> individually.</w:t>
      </w:r>
      <w:r w:rsidR="00CD665D">
        <w:rPr>
          <w:rStyle w:val="Strong"/>
          <w:rFonts w:eastAsiaTheme="majorEastAsia"/>
          <w:b w:val="0"/>
          <w:bCs w:val="0"/>
          <w:color w:val="000000"/>
        </w:rPr>
        <w:t xml:space="preserve"> </w:t>
      </w:r>
      <w:r w:rsidR="00FD4C2B" w:rsidRPr="002A07D4">
        <w:rPr>
          <w:color w:val="000000" w:themeColor="text1"/>
        </w:rPr>
        <w:t xml:space="preserve">Visual cards and a sand timer were provided to aid the transition from one activity to the next. Research demonstrates that transitioning from activities can be anxiety-inducing for children with ASD (Stack et al., 2021). By providing predictability through visual aids, the children were supported in their ability to task change, </w:t>
      </w:r>
      <w:r w:rsidR="0021688F">
        <w:rPr>
          <w:color w:val="000000" w:themeColor="text1"/>
        </w:rPr>
        <w:t>promoting</w:t>
      </w:r>
      <w:r w:rsidR="00FD4C2B" w:rsidRPr="002A07D4">
        <w:rPr>
          <w:color w:val="000000" w:themeColor="text1"/>
        </w:rPr>
        <w:t xml:space="preserve"> their well-being and reinforcing the </w:t>
      </w:r>
      <w:r w:rsidR="00FD4C2B" w:rsidRPr="002A07D4">
        <w:rPr>
          <w:color w:val="000000" w:themeColor="text1"/>
        </w:rPr>
        <w:lastRenderedPageBreak/>
        <w:t xml:space="preserve">therapeutic aims of the play session </w:t>
      </w:r>
      <w:r w:rsidR="00FD4C2B" w:rsidRPr="002A07D4">
        <w:rPr>
          <w:color w:val="000000"/>
        </w:rPr>
        <w:t>(Daniel et al., 2022)</w:t>
      </w:r>
      <w:r w:rsidR="00FD4C2B" w:rsidRPr="002A07D4">
        <w:rPr>
          <w:color w:val="000000" w:themeColor="text1"/>
        </w:rPr>
        <w:t xml:space="preserve">. </w:t>
      </w:r>
      <w:r w:rsidR="0021688F">
        <w:rPr>
          <w:color w:val="000000" w:themeColor="text1"/>
        </w:rPr>
        <w:t>Children’s c</w:t>
      </w:r>
      <w:r w:rsidR="00FD4C2B" w:rsidRPr="002A07D4">
        <w:rPr>
          <w:color w:val="000000" w:themeColor="text1"/>
        </w:rPr>
        <w:t xml:space="preserve">hoice was a prevalent aspect </w:t>
      </w:r>
      <w:r w:rsidR="0021688F">
        <w:rPr>
          <w:color w:val="000000" w:themeColor="text1"/>
        </w:rPr>
        <w:t>of preventing</w:t>
      </w:r>
      <w:r w:rsidR="00FD4C2B" w:rsidRPr="002A07D4">
        <w:rPr>
          <w:color w:val="000000" w:themeColor="text1"/>
        </w:rPr>
        <w:t xml:space="preserve"> anxiety and emotional distress, commonly occurring symptoms of ASD. This enabled children to select activities based on their desire to participate and individual interests, promoting positive behaviour and engagement</w:t>
      </w:r>
      <w:r w:rsidR="00FD4C2B" w:rsidRPr="002A07D4">
        <w:t xml:space="preserve"> (</w:t>
      </w:r>
      <w:proofErr w:type="spellStart"/>
      <w:r w:rsidR="00FD4C2B" w:rsidRPr="002A07D4">
        <w:t>Elbeltagi</w:t>
      </w:r>
      <w:proofErr w:type="spellEnd"/>
      <w:r w:rsidR="00FD4C2B" w:rsidRPr="002A07D4">
        <w:t xml:space="preserve"> et al., 2023).</w:t>
      </w:r>
      <w:r w:rsidR="00FD4C2B" w:rsidRPr="002A07D4">
        <w:tab/>
      </w:r>
      <w:r w:rsidR="0021688F">
        <w:tab/>
      </w:r>
      <w:r w:rsidR="0021688F">
        <w:tab/>
      </w:r>
      <w:r w:rsidR="00A612B5" w:rsidRPr="002A07D4">
        <w:rPr>
          <w:color w:val="000000"/>
        </w:rPr>
        <w:t>At the start of the session</w:t>
      </w:r>
      <w:r w:rsidR="002B6096" w:rsidRPr="002A07D4">
        <w:rPr>
          <w:color w:val="000000"/>
        </w:rPr>
        <w:t>,</w:t>
      </w:r>
      <w:r w:rsidR="00A612B5" w:rsidRPr="002A07D4">
        <w:rPr>
          <w:color w:val="000000"/>
        </w:rPr>
        <w:t xml:space="preserve"> the facilitator </w:t>
      </w:r>
      <w:r w:rsidR="00561DC4" w:rsidRPr="002A07D4">
        <w:rPr>
          <w:color w:val="000000"/>
        </w:rPr>
        <w:t>experienced an</w:t>
      </w:r>
      <w:r w:rsidR="00CD769A" w:rsidRPr="002A07D4">
        <w:rPr>
          <w:color w:val="000000"/>
        </w:rPr>
        <w:t xml:space="preserve">xiety regarding how receptive the children </w:t>
      </w:r>
      <w:r w:rsidR="00346B72" w:rsidRPr="002A07D4">
        <w:rPr>
          <w:color w:val="000000"/>
        </w:rPr>
        <w:t xml:space="preserve">would be to the upcoming activities and </w:t>
      </w:r>
      <w:r w:rsidR="0021688F">
        <w:rPr>
          <w:color w:val="000000"/>
        </w:rPr>
        <w:t>the</w:t>
      </w:r>
      <w:r w:rsidR="009D42C6" w:rsidRPr="002A07D4">
        <w:rPr>
          <w:color w:val="000000"/>
        </w:rPr>
        <w:t xml:space="preserve"> effective</w:t>
      </w:r>
      <w:r w:rsidR="0088011D">
        <w:rPr>
          <w:color w:val="000000"/>
        </w:rPr>
        <w:t>ness of</w:t>
      </w:r>
      <w:r w:rsidR="009D42C6" w:rsidRPr="002A07D4">
        <w:rPr>
          <w:color w:val="000000"/>
        </w:rPr>
        <w:t xml:space="preserve"> the session</w:t>
      </w:r>
      <w:r w:rsidR="0088011D">
        <w:rPr>
          <w:color w:val="000000"/>
        </w:rPr>
        <w:t xml:space="preserve"> overall</w:t>
      </w:r>
      <w:r w:rsidR="009D42C6" w:rsidRPr="002A07D4">
        <w:rPr>
          <w:color w:val="000000"/>
        </w:rPr>
        <w:t>.</w:t>
      </w:r>
      <w:r w:rsidR="00567F0E" w:rsidRPr="002A07D4">
        <w:rPr>
          <w:color w:val="000000"/>
        </w:rPr>
        <w:t xml:space="preserve"> However, remembering the therapeutic purpose of </w:t>
      </w:r>
      <w:r w:rsidR="0088011D">
        <w:rPr>
          <w:color w:val="000000"/>
        </w:rPr>
        <w:t>these activities,</w:t>
      </w:r>
      <w:r w:rsidR="00567F0E" w:rsidRPr="002A07D4">
        <w:rPr>
          <w:color w:val="000000"/>
        </w:rPr>
        <w:t xml:space="preserve"> the facilitator soon relaxed </w:t>
      </w:r>
      <w:r w:rsidR="008E3842" w:rsidRPr="002A07D4">
        <w:rPr>
          <w:color w:val="000000"/>
        </w:rPr>
        <w:t xml:space="preserve">once the children began to play. </w:t>
      </w:r>
      <w:r w:rsidR="00E7430F" w:rsidRPr="002A07D4">
        <w:rPr>
          <w:color w:val="000000"/>
        </w:rPr>
        <w:t xml:space="preserve">Throughout the </w:t>
      </w:r>
      <w:r w:rsidR="00EB4003" w:rsidRPr="002A07D4">
        <w:rPr>
          <w:color w:val="000000"/>
        </w:rPr>
        <w:t>session</w:t>
      </w:r>
      <w:r w:rsidR="00E7430F" w:rsidRPr="002A07D4">
        <w:rPr>
          <w:color w:val="000000"/>
        </w:rPr>
        <w:t xml:space="preserve">, children </w:t>
      </w:r>
      <w:r w:rsidR="0088011D">
        <w:rPr>
          <w:color w:val="000000"/>
        </w:rPr>
        <w:t xml:space="preserve">were observed </w:t>
      </w:r>
      <w:r w:rsidR="00E7430F" w:rsidRPr="002A07D4">
        <w:rPr>
          <w:color w:val="000000"/>
        </w:rPr>
        <w:t>enga</w:t>
      </w:r>
      <w:r w:rsidR="009C6CCF" w:rsidRPr="002A07D4">
        <w:rPr>
          <w:color w:val="000000"/>
        </w:rPr>
        <w:t xml:space="preserve">ging </w:t>
      </w:r>
      <w:r w:rsidR="00F94ECD" w:rsidRPr="002A07D4">
        <w:rPr>
          <w:color w:val="000000"/>
        </w:rPr>
        <w:t xml:space="preserve">with all the materials </w:t>
      </w:r>
      <w:r w:rsidR="009C6CCF" w:rsidRPr="002A07D4">
        <w:rPr>
          <w:color w:val="000000"/>
        </w:rPr>
        <w:t>offered</w:t>
      </w:r>
      <w:r w:rsidR="00B3219C">
        <w:rPr>
          <w:color w:val="000000"/>
        </w:rPr>
        <w:t>,</w:t>
      </w:r>
      <w:r w:rsidR="003A095A" w:rsidRPr="002A07D4">
        <w:rPr>
          <w:color w:val="000000"/>
        </w:rPr>
        <w:t xml:space="preserve"> and </w:t>
      </w:r>
      <w:r w:rsidR="0088011D">
        <w:rPr>
          <w:color w:val="000000"/>
        </w:rPr>
        <w:t xml:space="preserve">the facilitator </w:t>
      </w:r>
      <w:r w:rsidR="00F20E3F" w:rsidRPr="002A07D4">
        <w:rPr>
          <w:color w:val="000000"/>
        </w:rPr>
        <w:t xml:space="preserve">began to </w:t>
      </w:r>
      <w:r w:rsidR="003A095A" w:rsidRPr="002A07D4">
        <w:rPr>
          <w:color w:val="000000"/>
        </w:rPr>
        <w:t>fe</w:t>
      </w:r>
      <w:r w:rsidR="00F20E3F" w:rsidRPr="002A07D4">
        <w:rPr>
          <w:color w:val="000000"/>
        </w:rPr>
        <w:t>el</w:t>
      </w:r>
      <w:r w:rsidR="003A095A" w:rsidRPr="002A07D4">
        <w:rPr>
          <w:color w:val="000000"/>
        </w:rPr>
        <w:t xml:space="preserve"> </w:t>
      </w:r>
      <w:r w:rsidR="00F20E3F" w:rsidRPr="002A07D4">
        <w:rPr>
          <w:color w:val="000000"/>
        </w:rPr>
        <w:t>confident</w:t>
      </w:r>
      <w:r w:rsidR="003A095A" w:rsidRPr="002A07D4">
        <w:rPr>
          <w:color w:val="000000"/>
        </w:rPr>
        <w:t xml:space="preserve"> </w:t>
      </w:r>
      <w:r w:rsidR="009C6CCF" w:rsidRPr="002A07D4">
        <w:rPr>
          <w:color w:val="000000"/>
        </w:rPr>
        <w:t>in the planning of the session</w:t>
      </w:r>
      <w:r w:rsidR="00F20E3F" w:rsidRPr="002A07D4">
        <w:rPr>
          <w:color w:val="000000"/>
        </w:rPr>
        <w:t xml:space="preserve"> and </w:t>
      </w:r>
      <w:r w:rsidR="00C179FE" w:rsidRPr="002A07D4">
        <w:rPr>
          <w:color w:val="000000"/>
        </w:rPr>
        <w:t xml:space="preserve">the included </w:t>
      </w:r>
      <w:r w:rsidR="00C179FE" w:rsidRPr="002A07D4">
        <w:rPr>
          <w:color w:val="000000"/>
        </w:rPr>
        <w:t>regulation area</w:t>
      </w:r>
      <w:r w:rsidR="00D75AB2">
        <w:rPr>
          <w:color w:val="000000"/>
        </w:rPr>
        <w:t xml:space="preserve">. </w:t>
      </w:r>
      <w:r w:rsidR="00D75AB2" w:rsidRPr="002A07D4">
        <w:rPr>
          <w:color w:val="000000"/>
        </w:rPr>
        <w:t xml:space="preserve">The children enjoyed the stones’ textures, shapes, and colours and the challenge of balancing them. Some children lined up the stones and organised them into colours per the facilitator’s </w:t>
      </w:r>
      <w:r w:rsidR="00D75AB2" w:rsidRPr="00642EB1">
        <w:rPr>
          <w:color w:val="000000"/>
        </w:rPr>
        <w:t>suggestion</w:t>
      </w:r>
      <w:r w:rsidR="00C40BE0" w:rsidRPr="00642EB1">
        <w:rPr>
          <w:color w:val="000000"/>
        </w:rPr>
        <w:t xml:space="preserve">. </w:t>
      </w:r>
      <w:r w:rsidR="00D75AB2" w:rsidRPr="00642EB1">
        <w:rPr>
          <w:color w:val="000000"/>
        </w:rPr>
        <w:t>This was to provide alternative forms of play for varying abilities in children and prevent frustration</w:t>
      </w:r>
      <w:r w:rsidR="00C40BE0" w:rsidRPr="00642EB1">
        <w:rPr>
          <w:color w:val="000000"/>
        </w:rPr>
        <w:t xml:space="preserve"> </w:t>
      </w:r>
      <w:r w:rsidR="00EC3FE5" w:rsidRPr="00642EB1">
        <w:rPr>
          <w:color w:val="000000"/>
        </w:rPr>
        <w:t>whilst</w:t>
      </w:r>
      <w:r w:rsidR="00C40BE0" w:rsidRPr="00642EB1">
        <w:rPr>
          <w:color w:val="000000"/>
        </w:rPr>
        <w:t xml:space="preserve"> also </w:t>
      </w:r>
      <w:r w:rsidR="00EC3FE5" w:rsidRPr="00642EB1">
        <w:rPr>
          <w:color w:val="000000"/>
        </w:rPr>
        <w:t>supporting a behavioural trait of ASD</w:t>
      </w:r>
      <w:r w:rsidR="00642EB1" w:rsidRPr="00642EB1">
        <w:rPr>
          <w:color w:val="000000"/>
        </w:rPr>
        <w:t xml:space="preserve"> </w:t>
      </w:r>
      <w:r w:rsidR="00642EB1" w:rsidRPr="00642EB1">
        <w:rPr>
          <w:color w:val="000000"/>
        </w:rPr>
        <w:t>(Kirby et al., 2016)</w:t>
      </w:r>
      <w:r w:rsidR="00D75AB2" w:rsidRPr="00642EB1">
        <w:rPr>
          <w:color w:val="000000"/>
        </w:rPr>
        <w:t>.</w:t>
      </w:r>
      <w:r w:rsidR="00D75AB2" w:rsidRPr="002A07D4">
        <w:rPr>
          <w:color w:val="000000"/>
        </w:rPr>
        <w:t xml:space="preserve"> Likewise, the activity was aimed at 8 – 12-year-olds as younger children may have had more difficulty balancing the stones, which may have induced negative feelings for them. Despite this, some children still felt frustrated and utilised the available regulation area. This worked well</w:t>
      </w:r>
      <w:r w:rsidR="008159CA">
        <w:rPr>
          <w:color w:val="000000"/>
        </w:rPr>
        <w:t xml:space="preserve">, </w:t>
      </w:r>
      <w:r w:rsidR="00D75AB2" w:rsidRPr="002A07D4">
        <w:rPr>
          <w:color w:val="000000"/>
        </w:rPr>
        <w:t>allow</w:t>
      </w:r>
      <w:r w:rsidR="008159CA">
        <w:rPr>
          <w:color w:val="000000"/>
        </w:rPr>
        <w:t>ing</w:t>
      </w:r>
      <w:r w:rsidR="00D75AB2" w:rsidRPr="002A07D4">
        <w:rPr>
          <w:color w:val="000000"/>
        </w:rPr>
        <w:t xml:space="preserve"> the session to continue smoothly</w:t>
      </w:r>
      <w:r w:rsidR="008159CA">
        <w:rPr>
          <w:color w:val="000000"/>
        </w:rPr>
        <w:t xml:space="preserve"> and providing a sense of relief</w:t>
      </w:r>
      <w:r w:rsidR="00C40BE0">
        <w:rPr>
          <w:color w:val="000000"/>
        </w:rPr>
        <w:t>. T</w:t>
      </w:r>
      <w:r w:rsidR="00D75AB2" w:rsidRPr="002A07D4">
        <w:rPr>
          <w:color w:val="000000"/>
        </w:rPr>
        <w:t>he children us</w:t>
      </w:r>
      <w:r w:rsidR="00C40BE0">
        <w:rPr>
          <w:color w:val="000000"/>
        </w:rPr>
        <w:t>ed</w:t>
      </w:r>
      <w:r w:rsidR="00D75AB2" w:rsidRPr="002A07D4">
        <w:rPr>
          <w:color w:val="000000"/>
        </w:rPr>
        <w:t xml:space="preserve"> the regulation area and rejoin</w:t>
      </w:r>
      <w:r w:rsidR="00C40BE0">
        <w:rPr>
          <w:color w:val="000000"/>
        </w:rPr>
        <w:t>ed</w:t>
      </w:r>
      <w:r w:rsidR="00D75AB2" w:rsidRPr="002A07D4">
        <w:rPr>
          <w:color w:val="000000"/>
        </w:rPr>
        <w:t xml:space="preserve"> later so they didn’t miss out on further activities. </w:t>
      </w:r>
      <w:r w:rsidR="00D75AB2" w:rsidRPr="002A07D4">
        <w:t xml:space="preserve">Upon reflection, larger stones may have been better for this activity to avoid frustration and encourage continued engagement. The way the stones were placed </w:t>
      </w:r>
      <w:r w:rsidR="00111B01" w:rsidRPr="002A07D4">
        <w:t>stimulated</w:t>
      </w:r>
      <w:r w:rsidR="00D75AB2" w:rsidRPr="002A07D4">
        <w:t xml:space="preserve"> socialisation, a pleasant effect of this activity</w:t>
      </w:r>
      <w:r w:rsidR="00C40BE0">
        <w:t>,</w:t>
      </w:r>
      <w:r w:rsidR="00D75AB2" w:rsidRPr="002A07D4">
        <w:t xml:space="preserve"> which the facilitator had hoped for during the planning phase.</w:t>
      </w:r>
      <w:r w:rsidR="007B6EC1" w:rsidRPr="002A07D4">
        <w:rPr>
          <w:color w:val="000000"/>
        </w:rPr>
        <w:tab/>
      </w:r>
      <w:r w:rsidR="007B6EC1" w:rsidRPr="002A07D4">
        <w:rPr>
          <w:color w:val="000000"/>
        </w:rPr>
        <w:tab/>
      </w:r>
      <w:r w:rsidR="007B6EC1" w:rsidRPr="002A07D4">
        <w:rPr>
          <w:color w:val="000000"/>
        </w:rPr>
        <w:tab/>
      </w:r>
      <w:r w:rsidR="007B6EC1" w:rsidRPr="002A07D4">
        <w:rPr>
          <w:color w:val="000000"/>
        </w:rPr>
        <w:tab/>
      </w:r>
      <w:r w:rsidR="00EC3FE5">
        <w:rPr>
          <w:color w:val="000000"/>
        </w:rPr>
        <w:tab/>
      </w:r>
      <w:r w:rsidR="00EC3FE5">
        <w:rPr>
          <w:color w:val="000000"/>
        </w:rPr>
        <w:tab/>
      </w:r>
      <w:r w:rsidR="00EC3FE5">
        <w:rPr>
          <w:color w:val="000000"/>
        </w:rPr>
        <w:tab/>
      </w:r>
      <w:r w:rsidR="005A6F22" w:rsidRPr="002A07D4">
        <w:rPr>
          <w:color w:val="000000"/>
        </w:rPr>
        <w:t>During the stick activity</w:t>
      </w:r>
      <w:r w:rsidR="00E41B63" w:rsidRPr="002A07D4">
        <w:rPr>
          <w:color w:val="000000"/>
        </w:rPr>
        <w:t>,</w:t>
      </w:r>
      <w:r w:rsidR="005A6F22" w:rsidRPr="002A07D4">
        <w:rPr>
          <w:color w:val="000000"/>
        </w:rPr>
        <w:t xml:space="preserve"> </w:t>
      </w:r>
      <w:r w:rsidR="00E41B63" w:rsidRPr="002A07D4">
        <w:rPr>
          <w:color w:val="000000"/>
        </w:rPr>
        <w:t xml:space="preserve">the children were instructed to balance </w:t>
      </w:r>
      <w:r w:rsidR="00337338" w:rsidRPr="002A07D4">
        <w:rPr>
          <w:color w:val="000000"/>
        </w:rPr>
        <w:t>across</w:t>
      </w:r>
      <w:r w:rsidR="004D7807" w:rsidRPr="002A07D4">
        <w:rPr>
          <w:color w:val="000000"/>
        </w:rPr>
        <w:t xml:space="preserve"> sticks</w:t>
      </w:r>
      <w:r w:rsidR="00337338" w:rsidRPr="002A07D4">
        <w:rPr>
          <w:color w:val="000000"/>
        </w:rPr>
        <w:t xml:space="preserve">, forming them in a </w:t>
      </w:r>
      <w:r w:rsidR="00111B01">
        <w:rPr>
          <w:color w:val="000000"/>
        </w:rPr>
        <w:t xml:space="preserve">straight line or </w:t>
      </w:r>
      <w:r w:rsidR="00337338" w:rsidRPr="002A07D4">
        <w:rPr>
          <w:color w:val="000000"/>
        </w:rPr>
        <w:t xml:space="preserve">zig-zag shape </w:t>
      </w:r>
      <w:r w:rsidR="004D7807" w:rsidRPr="002A07D4">
        <w:rPr>
          <w:color w:val="000000"/>
        </w:rPr>
        <w:t>or</w:t>
      </w:r>
      <w:r w:rsidR="00DE7C5E" w:rsidRPr="002A07D4">
        <w:rPr>
          <w:color w:val="000000"/>
        </w:rPr>
        <w:t xml:space="preserve"> </w:t>
      </w:r>
      <w:r w:rsidR="004D7807" w:rsidRPr="002A07D4">
        <w:rPr>
          <w:color w:val="000000"/>
        </w:rPr>
        <w:t>hold</w:t>
      </w:r>
      <w:r w:rsidR="00C57D7A" w:rsidRPr="002A07D4">
        <w:rPr>
          <w:color w:val="000000"/>
        </w:rPr>
        <w:t>ing</w:t>
      </w:r>
      <w:r w:rsidR="004D7807" w:rsidRPr="002A07D4">
        <w:rPr>
          <w:color w:val="000000"/>
        </w:rPr>
        <w:t xml:space="preserve"> them in their </w:t>
      </w:r>
      <w:r w:rsidR="00DE7C5E" w:rsidRPr="002A07D4">
        <w:rPr>
          <w:color w:val="000000"/>
        </w:rPr>
        <w:t>hands with arms out to balance</w:t>
      </w:r>
      <w:r w:rsidR="00C57D7A" w:rsidRPr="002A07D4">
        <w:rPr>
          <w:color w:val="000000"/>
        </w:rPr>
        <w:t xml:space="preserve">. </w:t>
      </w:r>
      <w:r w:rsidR="002448F8" w:rsidRPr="002A07D4">
        <w:rPr>
          <w:color w:val="000000"/>
        </w:rPr>
        <w:t xml:space="preserve">The children noticed the difference in </w:t>
      </w:r>
      <w:r w:rsidR="00476DA9" w:rsidRPr="002A07D4">
        <w:rPr>
          <w:color w:val="000000"/>
        </w:rPr>
        <w:t xml:space="preserve">the </w:t>
      </w:r>
      <w:r w:rsidR="002448F8" w:rsidRPr="002A07D4">
        <w:rPr>
          <w:color w:val="000000"/>
        </w:rPr>
        <w:t>weight of the sticks</w:t>
      </w:r>
      <w:r w:rsidR="00476DA9" w:rsidRPr="002A07D4">
        <w:rPr>
          <w:color w:val="000000"/>
        </w:rPr>
        <w:t xml:space="preserve"> during this</w:t>
      </w:r>
      <w:r w:rsidR="002448F8" w:rsidRPr="002A07D4">
        <w:rPr>
          <w:color w:val="000000"/>
        </w:rPr>
        <w:t xml:space="preserve"> </w:t>
      </w:r>
      <w:r w:rsidR="00DB38E7" w:rsidRPr="002A07D4">
        <w:rPr>
          <w:color w:val="000000"/>
        </w:rPr>
        <w:t xml:space="preserve">time, </w:t>
      </w:r>
      <w:r w:rsidR="002448F8" w:rsidRPr="002A07D4">
        <w:rPr>
          <w:color w:val="000000"/>
        </w:rPr>
        <w:lastRenderedPageBreak/>
        <w:t xml:space="preserve">which was impressive. However, they began to follow one after the other across the </w:t>
      </w:r>
      <w:r w:rsidR="00A90B8F" w:rsidRPr="002A07D4">
        <w:rPr>
          <w:color w:val="000000"/>
        </w:rPr>
        <w:t>sticks in a formal line</w:t>
      </w:r>
      <w:r w:rsidR="0024121A" w:rsidRPr="002A07D4">
        <w:rPr>
          <w:color w:val="000000"/>
        </w:rPr>
        <w:t>,</w:t>
      </w:r>
      <w:r w:rsidR="00A90B8F" w:rsidRPr="002A07D4">
        <w:rPr>
          <w:color w:val="000000"/>
        </w:rPr>
        <w:t xml:space="preserve"> which interrupted the free</w:t>
      </w:r>
      <w:r w:rsidR="00D92C73" w:rsidRPr="002A07D4">
        <w:rPr>
          <w:color w:val="000000"/>
        </w:rPr>
        <w:t>-</w:t>
      </w:r>
      <w:r w:rsidR="00A90B8F" w:rsidRPr="002A07D4">
        <w:rPr>
          <w:color w:val="000000"/>
        </w:rPr>
        <w:t xml:space="preserve">play aspect of the session. </w:t>
      </w:r>
      <w:r w:rsidR="00DB38E7" w:rsidRPr="002A07D4">
        <w:rPr>
          <w:color w:val="000000"/>
        </w:rPr>
        <w:t>Upon reflection, this activity may have flowed better if the sticks were presented in multiple piles</w:t>
      </w:r>
      <w:r w:rsidR="00DD2FBA" w:rsidRPr="002A07D4">
        <w:rPr>
          <w:color w:val="000000"/>
        </w:rPr>
        <w:t>, separating the children slightly. O</w:t>
      </w:r>
      <w:r w:rsidR="002318ED" w:rsidRPr="002A07D4">
        <w:rPr>
          <w:color w:val="000000"/>
        </w:rPr>
        <w:t xml:space="preserve">r </w:t>
      </w:r>
      <w:r w:rsidR="002F025C" w:rsidRPr="002A07D4">
        <w:rPr>
          <w:color w:val="000000"/>
        </w:rPr>
        <w:t xml:space="preserve">if they were </w:t>
      </w:r>
      <w:r w:rsidR="002F025C" w:rsidRPr="002A07D4">
        <w:rPr>
          <w:color w:val="000000"/>
        </w:rPr>
        <w:t>la</w:t>
      </w:r>
      <w:r w:rsidR="002F025C" w:rsidRPr="002A07D4">
        <w:rPr>
          <w:color w:val="000000"/>
        </w:rPr>
        <w:t>id</w:t>
      </w:r>
      <w:r w:rsidR="002F025C" w:rsidRPr="002A07D4">
        <w:rPr>
          <w:color w:val="000000"/>
        </w:rPr>
        <w:t xml:space="preserve"> out beforehand </w:t>
      </w:r>
      <w:r w:rsidR="002F025C" w:rsidRPr="002A07D4">
        <w:rPr>
          <w:color w:val="000000"/>
        </w:rPr>
        <w:t xml:space="preserve">in </w:t>
      </w:r>
      <w:r w:rsidR="00DD2FBA" w:rsidRPr="002A07D4">
        <w:rPr>
          <w:color w:val="000000"/>
        </w:rPr>
        <w:t xml:space="preserve">the </w:t>
      </w:r>
      <w:r w:rsidR="002F025C" w:rsidRPr="002A07D4">
        <w:rPr>
          <w:color w:val="000000"/>
        </w:rPr>
        <w:t xml:space="preserve">different </w:t>
      </w:r>
      <w:r w:rsidR="00DD2FBA" w:rsidRPr="002A07D4">
        <w:rPr>
          <w:color w:val="000000"/>
        </w:rPr>
        <w:t>patterns needed for the activity</w:t>
      </w:r>
      <w:r w:rsidR="00111B01">
        <w:rPr>
          <w:color w:val="000000"/>
        </w:rPr>
        <w:t xml:space="preserve">. </w:t>
      </w:r>
      <w:r w:rsidR="002F025C" w:rsidRPr="002A07D4">
        <w:rPr>
          <w:color w:val="000000"/>
        </w:rPr>
        <w:t>That said</w:t>
      </w:r>
      <w:r w:rsidR="003D29DD" w:rsidRPr="002A07D4">
        <w:rPr>
          <w:color w:val="000000"/>
        </w:rPr>
        <w:t>,</w:t>
      </w:r>
      <w:r w:rsidR="002F025C" w:rsidRPr="002A07D4">
        <w:rPr>
          <w:color w:val="000000"/>
        </w:rPr>
        <w:t xml:space="preserve"> </w:t>
      </w:r>
      <w:r w:rsidR="00DD2FBA" w:rsidRPr="002A07D4">
        <w:rPr>
          <w:color w:val="000000"/>
        </w:rPr>
        <w:t>when prompted to use more sticks</w:t>
      </w:r>
      <w:r w:rsidR="00E56538" w:rsidRPr="002A07D4">
        <w:rPr>
          <w:color w:val="000000"/>
        </w:rPr>
        <w:t xml:space="preserve"> and form</w:t>
      </w:r>
      <w:r w:rsidR="003D29DD" w:rsidRPr="002A07D4">
        <w:rPr>
          <w:color w:val="000000"/>
        </w:rPr>
        <w:t xml:space="preserve"> them in a different direction, </w:t>
      </w:r>
      <w:r w:rsidR="00E56538" w:rsidRPr="002A07D4">
        <w:rPr>
          <w:color w:val="000000"/>
        </w:rPr>
        <w:t>one child began to jump</w:t>
      </w:r>
      <w:r w:rsidR="002F025C" w:rsidRPr="002A07D4">
        <w:rPr>
          <w:color w:val="000000"/>
        </w:rPr>
        <w:t xml:space="preserve"> </w:t>
      </w:r>
      <w:r w:rsidR="00E56538" w:rsidRPr="002A07D4">
        <w:rPr>
          <w:color w:val="000000"/>
        </w:rPr>
        <w:t>from one line of the sticks to the next</w:t>
      </w:r>
      <w:r w:rsidR="00462E7C" w:rsidRPr="002A07D4">
        <w:rPr>
          <w:color w:val="000000"/>
        </w:rPr>
        <w:t>. This r</w:t>
      </w:r>
      <w:r w:rsidR="00E56538" w:rsidRPr="002A07D4">
        <w:rPr>
          <w:color w:val="000000"/>
        </w:rPr>
        <w:t>esult</w:t>
      </w:r>
      <w:r w:rsidR="00462E7C" w:rsidRPr="002A07D4">
        <w:rPr>
          <w:color w:val="000000"/>
        </w:rPr>
        <w:t>ed</w:t>
      </w:r>
      <w:r w:rsidR="00E56538" w:rsidRPr="002A07D4">
        <w:rPr>
          <w:color w:val="000000"/>
        </w:rPr>
        <w:t xml:space="preserve"> in </w:t>
      </w:r>
      <w:r w:rsidR="003568EC" w:rsidRPr="002A07D4">
        <w:rPr>
          <w:color w:val="000000"/>
        </w:rPr>
        <w:t>the children's</w:t>
      </w:r>
      <w:r w:rsidR="00E56538" w:rsidRPr="002A07D4">
        <w:rPr>
          <w:color w:val="000000"/>
        </w:rPr>
        <w:t xml:space="preserve"> unplanned use of the material</w:t>
      </w:r>
      <w:r w:rsidR="00111B01">
        <w:rPr>
          <w:color w:val="000000"/>
        </w:rPr>
        <w:t xml:space="preserve">s whilst </w:t>
      </w:r>
      <w:r w:rsidR="001C4F21" w:rsidRPr="002A07D4">
        <w:rPr>
          <w:color w:val="000000"/>
        </w:rPr>
        <w:t>continu</w:t>
      </w:r>
      <w:r w:rsidR="00111B01">
        <w:rPr>
          <w:color w:val="000000"/>
        </w:rPr>
        <w:t>ing</w:t>
      </w:r>
      <w:r w:rsidR="001C4F21" w:rsidRPr="002A07D4">
        <w:rPr>
          <w:color w:val="000000"/>
        </w:rPr>
        <w:t xml:space="preserve"> to support proprioception</w:t>
      </w:r>
      <w:r w:rsidR="003568EC" w:rsidRPr="002A07D4">
        <w:rPr>
          <w:color w:val="000000"/>
        </w:rPr>
        <w:t xml:space="preserve"> in this task. </w:t>
      </w:r>
      <w:r w:rsidR="00025853" w:rsidRPr="002A07D4">
        <w:rPr>
          <w:color w:val="000000"/>
        </w:rPr>
        <w:tab/>
      </w:r>
      <w:r w:rsidR="00025853" w:rsidRPr="002A07D4">
        <w:rPr>
          <w:color w:val="000000"/>
        </w:rPr>
        <w:tab/>
      </w:r>
      <w:r w:rsidR="00C40BE0" w:rsidRPr="002A07D4">
        <w:rPr>
          <w:color w:val="000000"/>
        </w:rPr>
        <w:t>The final play activity, with the heated rice bags, was reciprocally enjoyable for the facilitator as children demonstrated curiosity and delight at the comfort of the warm sensation and aromas from the herbs.</w:t>
      </w:r>
      <w:r w:rsidR="00B3219C">
        <w:rPr>
          <w:color w:val="000000"/>
        </w:rPr>
        <w:t xml:space="preserve"> </w:t>
      </w:r>
      <w:r w:rsidR="00B3219C" w:rsidRPr="002A07D4">
        <w:t xml:space="preserve">The temperature </w:t>
      </w:r>
      <w:r w:rsidR="00B3219C">
        <w:t xml:space="preserve">of the rice </w:t>
      </w:r>
      <w:r w:rsidR="00B3219C" w:rsidRPr="002A07D4">
        <w:t xml:space="preserve">was safely controlled for handling, as the facilitator had tried and tested it beforehand. The facilitator was also the only person to handle the rice outside the fabric bag and used </w:t>
      </w:r>
      <w:r w:rsidR="00B3219C">
        <w:t>a s</w:t>
      </w:r>
      <w:r w:rsidR="00B3219C" w:rsidRPr="002A07D4">
        <w:t xml:space="preserve">poon to avoid contact with the skin as a safety precaution to protect the children and themself. </w:t>
      </w:r>
      <w:r w:rsidR="00495CE2">
        <w:t>During the activity, t</w:t>
      </w:r>
      <w:r w:rsidR="00B3219C" w:rsidRPr="002A07D4">
        <w:t>he heated rice packs were named “cosy rice pouches” for child-friendly terminology.</w:t>
      </w:r>
      <w:r w:rsidR="00111B01">
        <w:rPr>
          <w:color w:val="000000"/>
        </w:rPr>
        <w:t xml:space="preserve"> </w:t>
      </w:r>
      <w:r w:rsidR="004B4A45">
        <w:rPr>
          <w:color w:val="000000"/>
        </w:rPr>
        <w:tab/>
      </w:r>
      <w:r w:rsidR="004B4A45">
        <w:rPr>
          <w:color w:val="000000"/>
        </w:rPr>
        <w:tab/>
      </w:r>
      <w:r w:rsidR="004B4A45">
        <w:rPr>
          <w:color w:val="000000"/>
        </w:rPr>
        <w:tab/>
      </w:r>
      <w:r w:rsidR="004B4A45">
        <w:rPr>
          <w:color w:val="000000"/>
        </w:rPr>
        <w:tab/>
      </w:r>
      <w:r w:rsidR="00111B01">
        <w:rPr>
          <w:color w:val="000000"/>
        </w:rPr>
        <w:t>T</w:t>
      </w:r>
      <w:r w:rsidR="003D27ED" w:rsidRPr="002A07D4">
        <w:rPr>
          <w:color w:val="000000"/>
        </w:rPr>
        <w:t>here was concern from the facilitator that these smells may be aversive to some children</w:t>
      </w:r>
      <w:r w:rsidR="00F3606B" w:rsidRPr="002A07D4">
        <w:rPr>
          <w:color w:val="000000"/>
        </w:rPr>
        <w:t xml:space="preserve"> </w:t>
      </w:r>
      <w:r w:rsidR="00AF7EB1" w:rsidRPr="002A07D4">
        <w:t xml:space="preserve">due to the </w:t>
      </w:r>
      <w:r w:rsidR="00AF7EB1" w:rsidRPr="002A07D4">
        <w:rPr>
          <w:color w:val="000000"/>
        </w:rPr>
        <w:t xml:space="preserve">unique sensory profiles </w:t>
      </w:r>
      <w:r w:rsidR="00AF7EB1" w:rsidRPr="002A07D4">
        <w:t xml:space="preserve">of ASD. </w:t>
      </w:r>
      <w:r w:rsidR="00086F94" w:rsidRPr="002A07D4">
        <w:t xml:space="preserve">Therefore, an option was provided to have the heated rice pack without the herbs inside. </w:t>
      </w:r>
      <w:r w:rsidR="00017475" w:rsidRPr="002A07D4">
        <w:t xml:space="preserve">Despite this, </w:t>
      </w:r>
      <w:r w:rsidR="007F1534" w:rsidRPr="002A07D4">
        <w:t>t</w:t>
      </w:r>
      <w:r w:rsidR="007F1534" w:rsidRPr="002A07D4">
        <w:t>he herb</w:t>
      </w:r>
      <w:r w:rsidR="004B4A45">
        <w:t>s within the</w:t>
      </w:r>
      <w:r w:rsidR="007F1534" w:rsidRPr="002A07D4">
        <w:t xml:space="preserve"> heated rice packs offered </w:t>
      </w:r>
      <w:r w:rsidR="00BB35A8" w:rsidRPr="002A07D4">
        <w:t xml:space="preserve">pleasurable </w:t>
      </w:r>
      <w:r w:rsidR="007F1534" w:rsidRPr="002A07D4">
        <w:t xml:space="preserve">olfactory input to </w:t>
      </w:r>
      <w:r w:rsidR="007F1534" w:rsidRPr="002A07D4">
        <w:rPr>
          <w:color w:val="000000"/>
        </w:rPr>
        <w:t>improve sensory processing (De Domenico et al., 2024)</w:t>
      </w:r>
      <w:r w:rsidR="00086F94" w:rsidRPr="002A07D4">
        <w:t>.</w:t>
      </w:r>
      <w:r w:rsidR="00FD4C2B" w:rsidRPr="002A07D4">
        <w:t xml:space="preserve"> </w:t>
      </w:r>
      <w:r w:rsidR="00C61782" w:rsidRPr="002A07D4">
        <w:t>Some herbs were preferred over others</w:t>
      </w:r>
      <w:r w:rsidR="00D91392" w:rsidRPr="002A07D4">
        <w:t>,</w:t>
      </w:r>
      <w:r w:rsidR="00C61782" w:rsidRPr="002A07D4">
        <w:t xml:space="preserve"> so </w:t>
      </w:r>
      <w:r w:rsidR="006400B5" w:rsidRPr="002A07D4">
        <w:t xml:space="preserve">a broader supply </w:t>
      </w:r>
      <w:r w:rsidR="00A21555" w:rsidRPr="002A07D4">
        <w:t xml:space="preserve">of these </w:t>
      </w:r>
      <w:r w:rsidR="006400B5" w:rsidRPr="002A07D4">
        <w:t xml:space="preserve">would </w:t>
      </w:r>
      <w:r w:rsidR="00D91392" w:rsidRPr="002A07D4">
        <w:t>improve this tas</w:t>
      </w:r>
      <w:r w:rsidR="006400B5" w:rsidRPr="002A07D4">
        <w:t xml:space="preserve">k if repeated. </w:t>
      </w:r>
      <w:r w:rsidR="00A32BF6" w:rsidRPr="002A07D4">
        <w:t>The initial plan was to use lavender, but unfortunately</w:t>
      </w:r>
      <w:r w:rsidR="00017475" w:rsidRPr="002A07D4">
        <w:t xml:space="preserve">, </w:t>
      </w:r>
      <w:r w:rsidR="00873699">
        <w:t>it</w:t>
      </w:r>
      <w:r w:rsidR="00017475" w:rsidRPr="002A07D4">
        <w:t xml:space="preserve"> was</w:t>
      </w:r>
      <w:r w:rsidR="00A32BF6" w:rsidRPr="002A07D4">
        <w:t xml:space="preserve"> not in season</w:t>
      </w:r>
      <w:r w:rsidR="008A22F1" w:rsidRPr="002A07D4">
        <w:t xml:space="preserve">. </w:t>
      </w:r>
      <w:r w:rsidR="004D76D7" w:rsidRPr="002A07D4">
        <w:t>T</w:t>
      </w:r>
      <w:r w:rsidR="008A22F1" w:rsidRPr="002A07D4">
        <w:t>his activity could be repeated</w:t>
      </w:r>
      <w:r w:rsidR="004151A5" w:rsidRPr="002A07D4">
        <w:t xml:space="preserve"> during the summer </w:t>
      </w:r>
      <w:r w:rsidR="00B62237" w:rsidRPr="002A07D4">
        <w:t>whe</w:t>
      </w:r>
      <w:r w:rsidR="00C7010E" w:rsidRPr="002A07D4">
        <w:t>n</w:t>
      </w:r>
      <w:r w:rsidR="00B62237" w:rsidRPr="002A07D4">
        <w:t xml:space="preserve"> lavender could be used to compare </w:t>
      </w:r>
      <w:r w:rsidR="00713C49" w:rsidRPr="002A07D4">
        <w:t>children's sensory experience</w:t>
      </w:r>
      <w:r w:rsidR="004D76D7" w:rsidRPr="002A07D4">
        <w:t>s</w:t>
      </w:r>
      <w:r w:rsidR="00713C49" w:rsidRPr="002A07D4">
        <w:t xml:space="preserve"> against the use of herbs</w:t>
      </w:r>
      <w:r w:rsidR="00C7010E" w:rsidRPr="002A07D4">
        <w:t xml:space="preserve">. </w:t>
      </w:r>
      <w:r w:rsidR="004D76D7" w:rsidRPr="002A07D4">
        <w:t xml:space="preserve">However, </w:t>
      </w:r>
      <w:r w:rsidR="004D76D7" w:rsidRPr="002A07D4">
        <w:t>the herbs were sourced from a local garden, and all elements were reusable with environmental impact in mind.</w:t>
      </w:r>
      <w:r w:rsidR="004D76D7" w:rsidRPr="002A07D4">
        <w:t xml:space="preserve"> </w:t>
      </w:r>
      <w:r w:rsidR="009851AB" w:rsidRPr="002A07D4">
        <w:t>Likewise, c</w:t>
      </w:r>
      <w:r w:rsidR="009851AB" w:rsidRPr="002A07D4">
        <w:t>hildren were</w:t>
      </w:r>
      <w:r w:rsidR="009851AB" w:rsidRPr="002A07D4">
        <w:t xml:space="preserve"> also</w:t>
      </w:r>
      <w:r w:rsidR="009851AB" w:rsidRPr="002A07D4">
        <w:t xml:space="preserve"> instructed to respect nature</w:t>
      </w:r>
      <w:r w:rsidR="009851AB" w:rsidRPr="002A07D4">
        <w:t xml:space="preserve"> during the session. </w:t>
      </w:r>
      <w:r w:rsidR="00B3219C">
        <w:tab/>
      </w:r>
      <w:r w:rsidR="00B3219C">
        <w:tab/>
      </w:r>
      <w:r w:rsidRPr="002A07D4">
        <w:rPr>
          <w:color w:val="000000"/>
        </w:rPr>
        <w:t xml:space="preserve">This reflective process based on Gibbs' Reflective Cycle </w:t>
      </w:r>
      <w:r w:rsidR="003412E7">
        <w:rPr>
          <w:color w:val="000000"/>
        </w:rPr>
        <w:t xml:space="preserve">(Gibbs, 1988) </w:t>
      </w:r>
      <w:r w:rsidRPr="002A07D4">
        <w:rPr>
          <w:color w:val="000000"/>
        </w:rPr>
        <w:t xml:space="preserve">has </w:t>
      </w:r>
      <w:r w:rsidR="0099578A">
        <w:rPr>
          <w:color w:val="000000"/>
        </w:rPr>
        <w:t xml:space="preserve">promoted </w:t>
      </w:r>
      <w:r w:rsidR="0099578A">
        <w:rPr>
          <w:color w:val="000000"/>
        </w:rPr>
        <w:lastRenderedPageBreak/>
        <w:t>a greater</w:t>
      </w:r>
      <w:r w:rsidRPr="002A07D4">
        <w:rPr>
          <w:color w:val="000000"/>
        </w:rPr>
        <w:t xml:space="preserve"> </w:t>
      </w:r>
      <w:r w:rsidR="002F62F6">
        <w:rPr>
          <w:color w:val="000000"/>
        </w:rPr>
        <w:t xml:space="preserve">insight into the </w:t>
      </w:r>
      <w:r w:rsidRPr="002A07D4">
        <w:rPr>
          <w:color w:val="000000"/>
        </w:rPr>
        <w:t xml:space="preserve">dynamics of the play session. </w:t>
      </w:r>
      <w:r w:rsidR="00027034">
        <w:rPr>
          <w:color w:val="000000"/>
        </w:rPr>
        <w:t>The session was successful, but th</w:t>
      </w:r>
      <w:r w:rsidRPr="002A07D4">
        <w:rPr>
          <w:color w:val="000000"/>
        </w:rPr>
        <w:t xml:space="preserve">e importance of preparing for </w:t>
      </w:r>
      <w:r w:rsidR="002F62F6">
        <w:rPr>
          <w:color w:val="000000"/>
        </w:rPr>
        <w:t xml:space="preserve">negative emotions and supporting children with </w:t>
      </w:r>
      <w:r w:rsidR="00880F8B">
        <w:rPr>
          <w:color w:val="000000"/>
        </w:rPr>
        <w:t>self-regulation</w:t>
      </w:r>
      <w:r w:rsidR="002F62F6">
        <w:rPr>
          <w:color w:val="000000"/>
        </w:rPr>
        <w:t xml:space="preserve"> </w:t>
      </w:r>
      <w:r w:rsidR="00880F8B">
        <w:rPr>
          <w:color w:val="000000"/>
        </w:rPr>
        <w:t xml:space="preserve">and autonomy </w:t>
      </w:r>
      <w:r w:rsidR="002F62F6">
        <w:rPr>
          <w:color w:val="000000"/>
        </w:rPr>
        <w:t>has been emphasised.</w:t>
      </w:r>
      <w:r w:rsidR="00880F8B">
        <w:rPr>
          <w:color w:val="000000"/>
        </w:rPr>
        <w:t xml:space="preserve"> This support</w:t>
      </w:r>
      <w:r w:rsidR="00027034">
        <w:rPr>
          <w:color w:val="000000"/>
        </w:rPr>
        <w:t xml:space="preserve">ed </w:t>
      </w:r>
      <w:r w:rsidR="00880F8B">
        <w:rPr>
          <w:color w:val="000000"/>
        </w:rPr>
        <w:t>the children</w:t>
      </w:r>
      <w:r w:rsidR="00495CE2">
        <w:rPr>
          <w:color w:val="000000"/>
        </w:rPr>
        <w:t>'s</w:t>
      </w:r>
      <w:r w:rsidR="00880F8B">
        <w:rPr>
          <w:color w:val="000000"/>
        </w:rPr>
        <w:t xml:space="preserve"> well</w:t>
      </w:r>
      <w:r w:rsidR="00711EEC">
        <w:rPr>
          <w:color w:val="000000"/>
        </w:rPr>
        <w:t>-</w:t>
      </w:r>
      <w:r w:rsidR="00880F8B">
        <w:rPr>
          <w:color w:val="000000"/>
        </w:rPr>
        <w:t xml:space="preserve">being and </w:t>
      </w:r>
      <w:r w:rsidR="00B73FEC">
        <w:rPr>
          <w:color w:val="000000"/>
        </w:rPr>
        <w:t>facilitate</w:t>
      </w:r>
      <w:r w:rsidR="00027034">
        <w:rPr>
          <w:color w:val="000000"/>
        </w:rPr>
        <w:t>d</w:t>
      </w:r>
      <w:r w:rsidR="00880F8B">
        <w:rPr>
          <w:color w:val="000000"/>
        </w:rPr>
        <w:t xml:space="preserve"> positive </w:t>
      </w:r>
      <w:r w:rsidR="00495CE2">
        <w:rPr>
          <w:color w:val="000000"/>
        </w:rPr>
        <w:t>session outcomes</w:t>
      </w:r>
      <w:r w:rsidR="00880F8B">
        <w:rPr>
          <w:color w:val="000000"/>
        </w:rPr>
        <w:t xml:space="preserve">. The knowledge gained upon reflection has allowed </w:t>
      </w:r>
      <w:r w:rsidR="00CC1EF3">
        <w:rPr>
          <w:color w:val="000000"/>
        </w:rPr>
        <w:t>a wider understanding of how this play session can be utilised in future, such as for children with ADHD</w:t>
      </w:r>
      <w:r w:rsidR="00487644">
        <w:rPr>
          <w:color w:val="000000"/>
        </w:rPr>
        <w:t xml:space="preserve"> and the importance of providing a </w:t>
      </w:r>
      <w:r w:rsidR="00966EFF" w:rsidRPr="00487644">
        <w:rPr>
          <w:rStyle w:val="Strong"/>
          <w:rFonts w:eastAsiaTheme="majorEastAsia"/>
          <w:b w:val="0"/>
          <w:bCs w:val="0"/>
          <w:color w:val="000000"/>
        </w:rPr>
        <w:t>regulation area</w:t>
      </w:r>
      <w:r w:rsidR="00487644" w:rsidRPr="00487644">
        <w:rPr>
          <w:rStyle w:val="Strong"/>
          <w:rFonts w:eastAsiaTheme="majorEastAsia"/>
          <w:b w:val="0"/>
          <w:bCs w:val="0"/>
          <w:color w:val="000000"/>
        </w:rPr>
        <w:t>.</w:t>
      </w:r>
      <w:r w:rsidR="00487644">
        <w:rPr>
          <w:rStyle w:val="Strong"/>
          <w:rFonts w:eastAsiaTheme="majorEastAsia"/>
          <w:color w:val="000000"/>
        </w:rPr>
        <w:t xml:space="preserve"> </w:t>
      </w:r>
      <w:r w:rsidR="00006283" w:rsidRPr="00006283">
        <w:rPr>
          <w:rStyle w:val="Strong"/>
          <w:rFonts w:eastAsiaTheme="majorEastAsia"/>
          <w:b w:val="0"/>
          <w:bCs w:val="0"/>
          <w:color w:val="000000"/>
        </w:rPr>
        <w:t xml:space="preserve">For future planning </w:t>
      </w:r>
      <w:r w:rsidR="00006283">
        <w:rPr>
          <w:rStyle w:val="Strong"/>
          <w:rFonts w:eastAsiaTheme="majorEastAsia"/>
          <w:b w:val="0"/>
          <w:bCs w:val="0"/>
          <w:color w:val="000000"/>
        </w:rPr>
        <w:t xml:space="preserve">and facilitation, </w:t>
      </w:r>
      <w:r w:rsidR="000300DE">
        <w:rPr>
          <w:rStyle w:val="Strong"/>
          <w:rFonts w:eastAsiaTheme="majorEastAsia"/>
          <w:b w:val="0"/>
          <w:bCs w:val="0"/>
          <w:color w:val="000000"/>
        </w:rPr>
        <w:t xml:space="preserve">verbal </w:t>
      </w:r>
      <w:r w:rsidR="00006283">
        <w:rPr>
          <w:rStyle w:val="Strong"/>
          <w:rFonts w:eastAsiaTheme="majorEastAsia"/>
          <w:b w:val="0"/>
          <w:bCs w:val="0"/>
          <w:color w:val="000000"/>
        </w:rPr>
        <w:t>boundaries</w:t>
      </w:r>
      <w:r w:rsidR="000300DE">
        <w:rPr>
          <w:rStyle w:val="Strong"/>
          <w:rFonts w:eastAsiaTheme="majorEastAsia"/>
          <w:b w:val="0"/>
          <w:bCs w:val="0"/>
          <w:color w:val="000000"/>
        </w:rPr>
        <w:t xml:space="preserve"> should </w:t>
      </w:r>
      <w:r w:rsidR="00711EEC">
        <w:rPr>
          <w:rStyle w:val="Strong"/>
          <w:rFonts w:eastAsiaTheme="majorEastAsia"/>
          <w:b w:val="0"/>
          <w:bCs w:val="0"/>
          <w:color w:val="000000"/>
        </w:rPr>
        <w:t>be</w:t>
      </w:r>
      <w:r w:rsidR="000300DE">
        <w:rPr>
          <w:rStyle w:val="Strong"/>
          <w:rFonts w:eastAsiaTheme="majorEastAsia"/>
          <w:b w:val="0"/>
          <w:bCs w:val="0"/>
          <w:color w:val="000000"/>
        </w:rPr>
        <w:t xml:space="preserve"> set</w:t>
      </w:r>
      <w:r w:rsidR="00711EEC">
        <w:rPr>
          <w:rStyle w:val="Strong"/>
          <w:rFonts w:eastAsiaTheme="majorEastAsia"/>
          <w:b w:val="0"/>
          <w:bCs w:val="0"/>
          <w:color w:val="000000"/>
        </w:rPr>
        <w:t>,</w:t>
      </w:r>
      <w:r w:rsidR="000300DE">
        <w:rPr>
          <w:rStyle w:val="Strong"/>
          <w:rFonts w:eastAsiaTheme="majorEastAsia"/>
          <w:b w:val="0"/>
          <w:bCs w:val="0"/>
          <w:color w:val="000000"/>
        </w:rPr>
        <w:t xml:space="preserve"> e</w:t>
      </w:r>
      <w:r w:rsidR="00711EEC">
        <w:rPr>
          <w:rStyle w:val="Strong"/>
          <w:rFonts w:eastAsiaTheme="majorEastAsia"/>
          <w:b w:val="0"/>
          <w:bCs w:val="0"/>
          <w:color w:val="000000"/>
        </w:rPr>
        <w:t>s</w:t>
      </w:r>
      <w:r w:rsidR="000300DE">
        <w:rPr>
          <w:rStyle w:val="Strong"/>
          <w:rFonts w:eastAsiaTheme="majorEastAsia"/>
          <w:b w:val="0"/>
          <w:bCs w:val="0"/>
          <w:color w:val="000000"/>
        </w:rPr>
        <w:t xml:space="preserve">pecially if the session </w:t>
      </w:r>
      <w:r w:rsidR="00711EEC">
        <w:rPr>
          <w:rStyle w:val="Strong"/>
          <w:rFonts w:eastAsiaTheme="majorEastAsia"/>
          <w:b w:val="0"/>
          <w:bCs w:val="0"/>
          <w:color w:val="000000"/>
        </w:rPr>
        <w:t>is</w:t>
      </w:r>
      <w:r w:rsidR="000300DE">
        <w:rPr>
          <w:rStyle w:val="Strong"/>
          <w:rFonts w:eastAsiaTheme="majorEastAsia"/>
          <w:b w:val="0"/>
          <w:bCs w:val="0"/>
          <w:color w:val="000000"/>
        </w:rPr>
        <w:t xml:space="preserve"> rep</w:t>
      </w:r>
      <w:r w:rsidR="00711EEC">
        <w:rPr>
          <w:rStyle w:val="Strong"/>
          <w:rFonts w:eastAsiaTheme="majorEastAsia"/>
          <w:b w:val="0"/>
          <w:bCs w:val="0"/>
          <w:color w:val="000000"/>
        </w:rPr>
        <w:t>e</w:t>
      </w:r>
      <w:r w:rsidR="000300DE">
        <w:rPr>
          <w:rStyle w:val="Strong"/>
          <w:rFonts w:eastAsiaTheme="majorEastAsia"/>
          <w:b w:val="0"/>
          <w:bCs w:val="0"/>
          <w:color w:val="000000"/>
        </w:rPr>
        <w:t xml:space="preserve">ated in a wider and less safe </w:t>
      </w:r>
      <w:r w:rsidR="00711EEC">
        <w:rPr>
          <w:rStyle w:val="Strong"/>
          <w:rFonts w:eastAsiaTheme="majorEastAsia"/>
          <w:b w:val="0"/>
          <w:bCs w:val="0"/>
          <w:color w:val="000000"/>
        </w:rPr>
        <w:t>area.</w:t>
      </w:r>
      <w:r w:rsidR="00D95C5F">
        <w:rPr>
          <w:rStyle w:val="Strong"/>
          <w:rFonts w:eastAsiaTheme="majorEastAsia"/>
          <w:b w:val="0"/>
          <w:bCs w:val="0"/>
          <w:color w:val="000000"/>
        </w:rPr>
        <w:t xml:space="preserve"> Finally, viewing</w:t>
      </w:r>
      <w:r w:rsidR="00006283">
        <w:rPr>
          <w:rStyle w:val="Strong"/>
          <w:rFonts w:eastAsiaTheme="majorEastAsia"/>
          <w:b w:val="0"/>
          <w:bCs w:val="0"/>
          <w:color w:val="000000"/>
        </w:rPr>
        <w:t xml:space="preserve"> the </w:t>
      </w:r>
      <w:r w:rsidR="00D95C5F">
        <w:rPr>
          <w:rStyle w:val="Strong"/>
          <w:rFonts w:eastAsiaTheme="majorEastAsia"/>
          <w:b w:val="0"/>
          <w:bCs w:val="0"/>
          <w:color w:val="000000"/>
        </w:rPr>
        <w:t xml:space="preserve">site where the session takes place beforehand </w:t>
      </w:r>
      <w:r w:rsidR="00B73FEC">
        <w:rPr>
          <w:rStyle w:val="Strong"/>
          <w:rFonts w:eastAsiaTheme="majorEastAsia"/>
          <w:b w:val="0"/>
          <w:bCs w:val="0"/>
          <w:color w:val="000000"/>
        </w:rPr>
        <w:t xml:space="preserve">could have enabled the facilitator to improve </w:t>
      </w:r>
      <w:r w:rsidR="00027E50">
        <w:rPr>
          <w:rStyle w:val="Strong"/>
          <w:rFonts w:eastAsiaTheme="majorEastAsia"/>
          <w:b w:val="0"/>
          <w:bCs w:val="0"/>
          <w:color w:val="000000"/>
        </w:rPr>
        <w:t xml:space="preserve">the </w:t>
      </w:r>
      <w:r w:rsidR="00B73FEC">
        <w:rPr>
          <w:rStyle w:val="Strong"/>
          <w:rFonts w:eastAsiaTheme="majorEastAsia"/>
          <w:b w:val="0"/>
          <w:bCs w:val="0"/>
          <w:color w:val="000000"/>
        </w:rPr>
        <w:t xml:space="preserve">use of space and </w:t>
      </w:r>
      <w:r w:rsidR="00027E50">
        <w:rPr>
          <w:rStyle w:val="Strong"/>
          <w:rFonts w:eastAsiaTheme="majorEastAsia"/>
          <w:b w:val="0"/>
          <w:bCs w:val="0"/>
          <w:color w:val="000000"/>
        </w:rPr>
        <w:t>arrangement</w:t>
      </w:r>
      <w:r w:rsidR="00B73FEC">
        <w:rPr>
          <w:rStyle w:val="Strong"/>
          <w:rFonts w:eastAsiaTheme="majorEastAsia"/>
          <w:b w:val="0"/>
          <w:bCs w:val="0"/>
          <w:color w:val="000000"/>
        </w:rPr>
        <w:t xml:space="preserve"> of activities. </w:t>
      </w:r>
    </w:p>
    <w:p w14:paraId="2970E710" w14:textId="77777777" w:rsidR="00585A3E" w:rsidRDefault="00585A3E" w:rsidP="00585A3E">
      <w:pPr>
        <w:pStyle w:val="NormalWeb"/>
        <w:spacing w:line="480" w:lineRule="auto"/>
        <w:rPr>
          <w:rStyle w:val="Strong"/>
          <w:rFonts w:eastAsiaTheme="majorEastAsia"/>
          <w:b w:val="0"/>
          <w:bCs w:val="0"/>
          <w:color w:val="000000"/>
        </w:rPr>
      </w:pPr>
    </w:p>
    <w:p w14:paraId="6C7445CA" w14:textId="77777777" w:rsidR="00585A3E" w:rsidRDefault="00585A3E" w:rsidP="00585A3E">
      <w:pPr>
        <w:pStyle w:val="NormalWeb"/>
        <w:spacing w:line="480" w:lineRule="auto"/>
        <w:rPr>
          <w:rStyle w:val="Strong"/>
          <w:rFonts w:eastAsiaTheme="majorEastAsia"/>
          <w:b w:val="0"/>
          <w:bCs w:val="0"/>
          <w:color w:val="000000"/>
        </w:rPr>
      </w:pPr>
    </w:p>
    <w:p w14:paraId="5FCD44CE" w14:textId="77777777" w:rsidR="00585A3E" w:rsidRDefault="00585A3E" w:rsidP="00585A3E">
      <w:pPr>
        <w:pStyle w:val="NormalWeb"/>
        <w:spacing w:line="480" w:lineRule="auto"/>
        <w:rPr>
          <w:rStyle w:val="Strong"/>
          <w:rFonts w:eastAsiaTheme="majorEastAsia"/>
          <w:b w:val="0"/>
          <w:bCs w:val="0"/>
          <w:color w:val="000000"/>
        </w:rPr>
      </w:pPr>
    </w:p>
    <w:p w14:paraId="7A7FAEEF" w14:textId="77777777" w:rsidR="00585A3E" w:rsidRDefault="00585A3E" w:rsidP="00585A3E">
      <w:pPr>
        <w:pStyle w:val="NormalWeb"/>
        <w:spacing w:line="480" w:lineRule="auto"/>
        <w:rPr>
          <w:rStyle w:val="Strong"/>
          <w:rFonts w:eastAsiaTheme="majorEastAsia"/>
          <w:b w:val="0"/>
          <w:bCs w:val="0"/>
          <w:color w:val="000000"/>
        </w:rPr>
      </w:pPr>
    </w:p>
    <w:p w14:paraId="7D4C174F" w14:textId="77777777" w:rsidR="00585A3E" w:rsidRDefault="00585A3E" w:rsidP="00585A3E">
      <w:pPr>
        <w:pStyle w:val="NormalWeb"/>
        <w:spacing w:line="480" w:lineRule="auto"/>
        <w:rPr>
          <w:rStyle w:val="Strong"/>
          <w:rFonts w:eastAsiaTheme="majorEastAsia"/>
          <w:b w:val="0"/>
          <w:bCs w:val="0"/>
          <w:color w:val="000000"/>
        </w:rPr>
      </w:pPr>
    </w:p>
    <w:p w14:paraId="57F4B0A2" w14:textId="77777777" w:rsidR="00585A3E" w:rsidRDefault="00585A3E" w:rsidP="00585A3E">
      <w:pPr>
        <w:pStyle w:val="NormalWeb"/>
        <w:spacing w:line="480" w:lineRule="auto"/>
        <w:rPr>
          <w:rStyle w:val="Strong"/>
          <w:rFonts w:eastAsiaTheme="majorEastAsia"/>
          <w:b w:val="0"/>
          <w:bCs w:val="0"/>
          <w:color w:val="000000"/>
        </w:rPr>
      </w:pPr>
    </w:p>
    <w:p w14:paraId="0320FD8F" w14:textId="77777777" w:rsidR="00585A3E" w:rsidRDefault="00585A3E" w:rsidP="00585A3E">
      <w:pPr>
        <w:pStyle w:val="NormalWeb"/>
        <w:spacing w:line="480" w:lineRule="auto"/>
        <w:rPr>
          <w:rStyle w:val="Strong"/>
          <w:rFonts w:eastAsiaTheme="majorEastAsia"/>
          <w:b w:val="0"/>
          <w:bCs w:val="0"/>
          <w:color w:val="000000"/>
        </w:rPr>
      </w:pPr>
    </w:p>
    <w:p w14:paraId="18AE9992" w14:textId="77777777" w:rsidR="00585A3E" w:rsidRDefault="00585A3E" w:rsidP="00585A3E">
      <w:pPr>
        <w:pStyle w:val="NormalWeb"/>
        <w:spacing w:line="480" w:lineRule="auto"/>
        <w:rPr>
          <w:rStyle w:val="Strong"/>
          <w:rFonts w:eastAsiaTheme="majorEastAsia"/>
          <w:b w:val="0"/>
          <w:bCs w:val="0"/>
          <w:color w:val="000000"/>
        </w:rPr>
      </w:pPr>
    </w:p>
    <w:p w14:paraId="0868967B" w14:textId="77777777" w:rsidR="00585A3E" w:rsidRDefault="00585A3E" w:rsidP="00585A3E">
      <w:pPr>
        <w:pStyle w:val="NormalWeb"/>
        <w:spacing w:line="480" w:lineRule="auto"/>
        <w:rPr>
          <w:rStyle w:val="Strong"/>
          <w:rFonts w:eastAsiaTheme="majorEastAsia"/>
          <w:b w:val="0"/>
          <w:bCs w:val="0"/>
          <w:color w:val="000000"/>
        </w:rPr>
      </w:pPr>
    </w:p>
    <w:p w14:paraId="7130CF32" w14:textId="77777777" w:rsidR="00C56E3C" w:rsidRDefault="00C56E3C" w:rsidP="00EA2228">
      <w:pPr>
        <w:pStyle w:val="NormalWeb"/>
        <w:spacing w:line="480" w:lineRule="auto"/>
        <w:rPr>
          <w:rStyle w:val="Strong"/>
          <w:rFonts w:eastAsiaTheme="majorEastAsia"/>
          <w:b w:val="0"/>
          <w:bCs w:val="0"/>
          <w:color w:val="000000"/>
        </w:rPr>
      </w:pPr>
    </w:p>
    <w:p w14:paraId="43138672" w14:textId="77777777" w:rsidR="00EA2228" w:rsidRDefault="00EA2228" w:rsidP="00EA2228">
      <w:pPr>
        <w:pStyle w:val="NormalWeb"/>
        <w:spacing w:line="480" w:lineRule="auto"/>
        <w:rPr>
          <w:rStyle w:val="Strong"/>
          <w:rFonts w:eastAsiaTheme="majorEastAsia"/>
          <w:color w:val="000000"/>
        </w:rPr>
      </w:pPr>
    </w:p>
    <w:p w14:paraId="5979805A" w14:textId="0063012D" w:rsidR="00585A3E" w:rsidRPr="00D65CD0" w:rsidRDefault="00585A3E" w:rsidP="00D65CD0">
      <w:pPr>
        <w:pStyle w:val="NormalWeb"/>
        <w:spacing w:line="480" w:lineRule="auto"/>
        <w:jc w:val="center"/>
        <w:rPr>
          <w:rStyle w:val="Strong"/>
          <w:rFonts w:eastAsiaTheme="majorEastAsia"/>
          <w:color w:val="000000"/>
        </w:rPr>
      </w:pPr>
      <w:r w:rsidRPr="00D65CD0">
        <w:rPr>
          <w:rStyle w:val="Strong"/>
          <w:rFonts w:eastAsiaTheme="majorEastAsia"/>
          <w:color w:val="000000"/>
        </w:rPr>
        <w:lastRenderedPageBreak/>
        <w:t>References</w:t>
      </w:r>
    </w:p>
    <w:p w14:paraId="21574370" w14:textId="58ECB113" w:rsidR="00B67391" w:rsidRPr="00B67391" w:rsidRDefault="00B67391" w:rsidP="00B67391">
      <w:pPr>
        <w:pStyle w:val="NormalWeb"/>
        <w:spacing w:line="480" w:lineRule="auto"/>
        <w:ind w:left="720" w:hanging="720"/>
        <w:rPr>
          <w:color w:val="000000"/>
        </w:rPr>
      </w:pPr>
      <w:r w:rsidRPr="00B67391">
        <w:rPr>
          <w:rStyle w:val="Strong"/>
          <w:rFonts w:eastAsiaTheme="majorEastAsia"/>
          <w:b w:val="0"/>
          <w:bCs w:val="0"/>
          <w:color w:val="000000"/>
        </w:rPr>
        <w:t>American Psychiatric Association. (2022).</w:t>
      </w:r>
      <w:r w:rsidRPr="00B67391">
        <w:rPr>
          <w:rStyle w:val="apple-converted-space"/>
          <w:rFonts w:eastAsiaTheme="majorEastAsia"/>
          <w:color w:val="000000"/>
        </w:rPr>
        <w:t> </w:t>
      </w:r>
      <w:r w:rsidRPr="00B67391">
        <w:rPr>
          <w:rStyle w:val="Emphasis"/>
          <w:rFonts w:eastAsiaTheme="majorEastAsia"/>
          <w:color w:val="000000"/>
        </w:rPr>
        <w:t>Diagnostic and statistical manual of mental disorders (5th ed., text rev.</w:t>
      </w:r>
      <w:r w:rsidRPr="00B67391">
        <w:rPr>
          <w:rStyle w:val="Emphasis"/>
          <w:rFonts w:eastAsiaTheme="majorEastAsia"/>
          <w:color w:val="000000"/>
        </w:rPr>
        <w:t>).</w:t>
      </w:r>
      <w:r w:rsidRPr="00B67391">
        <w:rPr>
          <w:color w:val="000000"/>
        </w:rPr>
        <w:t xml:space="preserve"> American</w:t>
      </w:r>
      <w:r w:rsidRPr="00B67391">
        <w:rPr>
          <w:color w:val="000000"/>
        </w:rPr>
        <w:t xml:space="preserve"> Psychiatric Publishing.</w:t>
      </w:r>
    </w:p>
    <w:p w14:paraId="5E1C3A6C" w14:textId="732D064A" w:rsidR="00184557" w:rsidRDefault="002A2BFD" w:rsidP="00966AD0">
      <w:pPr>
        <w:pStyle w:val="NormalWeb"/>
        <w:spacing w:line="480" w:lineRule="auto"/>
        <w:ind w:left="720" w:hanging="720"/>
        <w:rPr>
          <w:color w:val="000000"/>
        </w:rPr>
      </w:pPr>
      <w:r>
        <w:rPr>
          <w:color w:val="000000"/>
        </w:rPr>
        <w:t xml:space="preserve">Chen, Y., Xi, Z., Saunders, R., Simmons, D., </w:t>
      </w:r>
      <w:proofErr w:type="spellStart"/>
      <w:r>
        <w:rPr>
          <w:color w:val="000000"/>
        </w:rPr>
        <w:t>Totsika</w:t>
      </w:r>
      <w:proofErr w:type="spellEnd"/>
      <w:r>
        <w:rPr>
          <w:color w:val="000000"/>
        </w:rPr>
        <w:t>, V., &amp; Mandy, W. (2024). A systematic review and meta-analysis of the relationship between sensory processing differences and internalising/externalising problems in autism.</w:t>
      </w:r>
      <w:r>
        <w:rPr>
          <w:rStyle w:val="apple-converted-space"/>
          <w:rFonts w:eastAsiaTheme="majorEastAsia"/>
          <w:color w:val="000000"/>
        </w:rPr>
        <w:t> </w:t>
      </w:r>
      <w:r>
        <w:rPr>
          <w:i/>
          <w:iCs/>
          <w:color w:val="000000"/>
        </w:rPr>
        <w:t>Clinical Psychology Review</w:t>
      </w:r>
      <w:r>
        <w:rPr>
          <w:color w:val="000000"/>
        </w:rPr>
        <w:t>,</w:t>
      </w:r>
      <w:r>
        <w:rPr>
          <w:rStyle w:val="apple-converted-space"/>
          <w:rFonts w:eastAsiaTheme="majorEastAsia"/>
          <w:color w:val="000000"/>
        </w:rPr>
        <w:t> </w:t>
      </w:r>
      <w:r>
        <w:rPr>
          <w:i/>
          <w:iCs/>
          <w:color w:val="000000"/>
        </w:rPr>
        <w:t>114</w:t>
      </w:r>
      <w:r>
        <w:rPr>
          <w:color w:val="000000"/>
        </w:rPr>
        <w:t>, 102516.</w:t>
      </w:r>
      <w:r>
        <w:rPr>
          <w:rStyle w:val="apple-converted-space"/>
          <w:rFonts w:eastAsiaTheme="majorEastAsia"/>
          <w:color w:val="000000"/>
        </w:rPr>
        <w:t> </w:t>
      </w:r>
      <w:r>
        <w:rPr>
          <w:rStyle w:val="url"/>
          <w:rFonts w:eastAsiaTheme="majorEastAsia"/>
          <w:color w:val="000000"/>
        </w:rPr>
        <w:t>https://doi.org/10.1016/j.cpr.2024.102516</w:t>
      </w:r>
    </w:p>
    <w:p w14:paraId="3322C6F4" w14:textId="5DE0E87F" w:rsidR="00184557" w:rsidRDefault="002A2BFD" w:rsidP="00966AD0">
      <w:pPr>
        <w:pStyle w:val="NormalWeb"/>
        <w:spacing w:before="0" w:beforeAutospacing="0" w:after="0" w:afterAutospacing="0" w:line="480" w:lineRule="auto"/>
        <w:ind w:left="720" w:hanging="720"/>
        <w:rPr>
          <w:color w:val="000000"/>
        </w:rPr>
      </w:pPr>
      <w:r>
        <w:rPr>
          <w:color w:val="000000"/>
        </w:rPr>
        <w:t xml:space="preserve">Daniel, S., </w:t>
      </w:r>
      <w:proofErr w:type="spellStart"/>
      <w:r>
        <w:rPr>
          <w:color w:val="000000"/>
        </w:rPr>
        <w:t>Wimpory</w:t>
      </w:r>
      <w:proofErr w:type="spellEnd"/>
      <w:r>
        <w:rPr>
          <w:color w:val="000000"/>
        </w:rPr>
        <w:t xml:space="preserve">, D., Delafield-Butt, J. T., Malloch, S., </w:t>
      </w:r>
      <w:proofErr w:type="spellStart"/>
      <w:r>
        <w:rPr>
          <w:color w:val="000000"/>
        </w:rPr>
        <w:t>Holck</w:t>
      </w:r>
      <w:proofErr w:type="spellEnd"/>
      <w:r>
        <w:rPr>
          <w:color w:val="000000"/>
        </w:rPr>
        <w:t xml:space="preserve">, U., </w:t>
      </w:r>
      <w:proofErr w:type="spellStart"/>
      <w:r>
        <w:rPr>
          <w:color w:val="000000"/>
        </w:rPr>
        <w:t>Geretsegger</w:t>
      </w:r>
      <w:proofErr w:type="spellEnd"/>
      <w:r>
        <w:rPr>
          <w:color w:val="000000"/>
        </w:rPr>
        <w:t xml:space="preserve">, M., Tortora, S., Osborne, N., </w:t>
      </w:r>
      <w:proofErr w:type="spellStart"/>
      <w:r>
        <w:rPr>
          <w:color w:val="000000"/>
        </w:rPr>
        <w:t>Schögler</w:t>
      </w:r>
      <w:proofErr w:type="spellEnd"/>
      <w:r>
        <w:rPr>
          <w:color w:val="000000"/>
        </w:rPr>
        <w:t>, B., Koch, S., Elias-</w:t>
      </w:r>
      <w:proofErr w:type="spellStart"/>
      <w:r>
        <w:rPr>
          <w:color w:val="000000"/>
        </w:rPr>
        <w:t>Masiques</w:t>
      </w:r>
      <w:proofErr w:type="spellEnd"/>
      <w:r>
        <w:rPr>
          <w:color w:val="000000"/>
        </w:rPr>
        <w:t xml:space="preserve">, J., Howorth, M., Dunbar, P., Swan, K., </w:t>
      </w:r>
      <w:proofErr w:type="spellStart"/>
      <w:r>
        <w:rPr>
          <w:color w:val="000000"/>
        </w:rPr>
        <w:t>Rochat</w:t>
      </w:r>
      <w:proofErr w:type="spellEnd"/>
      <w:r>
        <w:rPr>
          <w:color w:val="000000"/>
        </w:rPr>
        <w:t xml:space="preserve">, M. J., </w:t>
      </w:r>
      <w:proofErr w:type="spellStart"/>
      <w:r>
        <w:rPr>
          <w:color w:val="000000"/>
        </w:rPr>
        <w:t>Schlochtermeier</w:t>
      </w:r>
      <w:proofErr w:type="spellEnd"/>
      <w:r>
        <w:rPr>
          <w:color w:val="000000"/>
        </w:rPr>
        <w:t>, R., Forster, K., &amp; Amos, P. (2022). Rhythmic Relating: Bidirectional support for social timing in autism therapies.</w:t>
      </w:r>
      <w:r>
        <w:rPr>
          <w:rStyle w:val="apple-converted-space"/>
          <w:rFonts w:eastAsiaTheme="majorEastAsia"/>
          <w:color w:val="000000"/>
        </w:rPr>
        <w:t> </w:t>
      </w:r>
      <w:r>
        <w:rPr>
          <w:i/>
          <w:iCs/>
          <w:color w:val="000000"/>
        </w:rPr>
        <w:t>Frontiers in Psychology</w:t>
      </w:r>
      <w:r>
        <w:rPr>
          <w:color w:val="000000"/>
        </w:rPr>
        <w:t>,</w:t>
      </w:r>
      <w:r>
        <w:rPr>
          <w:rStyle w:val="apple-converted-space"/>
          <w:rFonts w:eastAsiaTheme="majorEastAsia"/>
          <w:color w:val="000000"/>
        </w:rPr>
        <w:t> </w:t>
      </w:r>
      <w:r>
        <w:rPr>
          <w:i/>
          <w:iCs/>
          <w:color w:val="000000"/>
        </w:rPr>
        <w:t>13</w:t>
      </w:r>
      <w:r>
        <w:rPr>
          <w:color w:val="000000"/>
        </w:rPr>
        <w:t>.</w:t>
      </w:r>
      <w:r>
        <w:rPr>
          <w:rStyle w:val="apple-converted-space"/>
          <w:rFonts w:eastAsiaTheme="majorEastAsia"/>
          <w:color w:val="000000"/>
        </w:rPr>
        <w:t> </w:t>
      </w:r>
      <w:r>
        <w:rPr>
          <w:rStyle w:val="url"/>
          <w:rFonts w:eastAsiaTheme="majorEastAsia"/>
          <w:color w:val="000000"/>
        </w:rPr>
        <w:t>https://doi.org/10.3389/fpsyg.2022.793258</w:t>
      </w:r>
    </w:p>
    <w:p w14:paraId="321CF6EA" w14:textId="77777777" w:rsidR="00495CE2" w:rsidRDefault="00495CE2" w:rsidP="00495CE2">
      <w:pPr>
        <w:pStyle w:val="NormalWeb"/>
        <w:spacing w:before="0" w:beforeAutospacing="0" w:after="0" w:afterAutospacing="0"/>
        <w:ind w:left="720" w:hanging="720"/>
        <w:rPr>
          <w:color w:val="000000"/>
        </w:rPr>
      </w:pPr>
    </w:p>
    <w:p w14:paraId="24B1B2C7" w14:textId="23092D56" w:rsidR="002A2BFD" w:rsidRDefault="002A2BFD" w:rsidP="0095337E">
      <w:pPr>
        <w:pStyle w:val="NormalWeb"/>
        <w:spacing w:before="0" w:beforeAutospacing="0" w:after="0" w:afterAutospacing="0" w:line="480" w:lineRule="auto"/>
        <w:ind w:left="720" w:hanging="720"/>
        <w:rPr>
          <w:color w:val="000000"/>
        </w:rPr>
      </w:pPr>
      <w:r>
        <w:rPr>
          <w:color w:val="000000"/>
        </w:rPr>
        <w:t xml:space="preserve">De Domenico, C., Di Cara, M., Piccolo, A., </w:t>
      </w:r>
      <w:proofErr w:type="spellStart"/>
      <w:r>
        <w:rPr>
          <w:color w:val="000000"/>
        </w:rPr>
        <w:t>Settimo</w:t>
      </w:r>
      <w:proofErr w:type="spellEnd"/>
      <w:r>
        <w:rPr>
          <w:color w:val="000000"/>
        </w:rPr>
        <w:t xml:space="preserve">, C., Leonardi, S., </w:t>
      </w:r>
      <w:proofErr w:type="spellStart"/>
      <w:r>
        <w:rPr>
          <w:color w:val="000000"/>
        </w:rPr>
        <w:t>Giuffrè</w:t>
      </w:r>
      <w:proofErr w:type="spellEnd"/>
      <w:r>
        <w:rPr>
          <w:color w:val="000000"/>
        </w:rPr>
        <w:t xml:space="preserve">, G., De Cola, M. C., Cucinotta, F., Tripodi, E., </w:t>
      </w:r>
      <w:proofErr w:type="spellStart"/>
      <w:r>
        <w:rPr>
          <w:color w:val="000000"/>
        </w:rPr>
        <w:t>Impallomeni</w:t>
      </w:r>
      <w:proofErr w:type="spellEnd"/>
      <w:r>
        <w:rPr>
          <w:color w:val="000000"/>
        </w:rPr>
        <w:t xml:space="preserve">, C., </w:t>
      </w:r>
      <w:proofErr w:type="spellStart"/>
      <w:r>
        <w:rPr>
          <w:color w:val="000000"/>
        </w:rPr>
        <w:t>Quartarone</w:t>
      </w:r>
      <w:proofErr w:type="spellEnd"/>
      <w:r>
        <w:rPr>
          <w:color w:val="000000"/>
        </w:rPr>
        <w:t>, A., &amp; Cucinotta, F. (2024). Exploring the Usefulness of a Multi-Sensory Environment on Sensory Behaviors in Children with Autism Spectrum Disorder.</w:t>
      </w:r>
      <w:r>
        <w:rPr>
          <w:rStyle w:val="apple-converted-space"/>
          <w:rFonts w:eastAsiaTheme="majorEastAsia"/>
          <w:color w:val="000000"/>
        </w:rPr>
        <w:t> </w:t>
      </w:r>
      <w:r>
        <w:rPr>
          <w:i/>
          <w:iCs/>
          <w:color w:val="000000"/>
        </w:rPr>
        <w:t>Journal of Clinical Medicine</w:t>
      </w:r>
      <w:r>
        <w:rPr>
          <w:color w:val="000000"/>
        </w:rPr>
        <w:t>,</w:t>
      </w:r>
      <w:r>
        <w:rPr>
          <w:rStyle w:val="apple-converted-space"/>
          <w:rFonts w:eastAsiaTheme="majorEastAsia"/>
          <w:color w:val="000000"/>
        </w:rPr>
        <w:t> </w:t>
      </w:r>
      <w:r>
        <w:rPr>
          <w:i/>
          <w:iCs/>
          <w:color w:val="000000"/>
        </w:rPr>
        <w:t>13</w:t>
      </w:r>
      <w:r>
        <w:rPr>
          <w:color w:val="000000"/>
        </w:rPr>
        <w:t>(14), 4162.</w:t>
      </w:r>
      <w:r>
        <w:rPr>
          <w:rStyle w:val="apple-converted-space"/>
          <w:rFonts w:eastAsiaTheme="majorEastAsia"/>
          <w:color w:val="000000"/>
        </w:rPr>
        <w:t> </w:t>
      </w:r>
      <w:r>
        <w:rPr>
          <w:rStyle w:val="url"/>
          <w:rFonts w:eastAsiaTheme="majorEastAsia"/>
          <w:color w:val="000000"/>
        </w:rPr>
        <w:t>https://doi.org/10.3390/jcm13144162</w:t>
      </w:r>
    </w:p>
    <w:p w14:paraId="693C38FB" w14:textId="77777777" w:rsidR="00184557" w:rsidRDefault="00184557" w:rsidP="00495CE2">
      <w:pPr>
        <w:pStyle w:val="NormalWeb"/>
        <w:spacing w:before="0" w:beforeAutospacing="0" w:after="0" w:afterAutospacing="0"/>
        <w:ind w:left="720" w:hanging="720"/>
        <w:rPr>
          <w:color w:val="000000"/>
        </w:rPr>
      </w:pPr>
    </w:p>
    <w:p w14:paraId="0B96E2D9" w14:textId="5B6C6A70" w:rsidR="0095337E" w:rsidRPr="0095337E" w:rsidRDefault="002A2BFD" w:rsidP="0095337E">
      <w:pPr>
        <w:pStyle w:val="NormalWeb"/>
        <w:spacing w:before="0" w:beforeAutospacing="0" w:after="0" w:afterAutospacing="0" w:line="480" w:lineRule="auto"/>
        <w:ind w:left="720" w:hanging="720"/>
        <w:rPr>
          <w:rStyle w:val="Strong"/>
          <w:b w:val="0"/>
          <w:bCs w:val="0"/>
          <w:color w:val="000000"/>
        </w:rPr>
      </w:pPr>
      <w:proofErr w:type="spellStart"/>
      <w:r>
        <w:rPr>
          <w:color w:val="000000"/>
        </w:rPr>
        <w:t>Elbeltagi</w:t>
      </w:r>
      <w:proofErr w:type="spellEnd"/>
      <w:r>
        <w:rPr>
          <w:color w:val="000000"/>
        </w:rPr>
        <w:t>, R., Al-</w:t>
      </w:r>
      <w:proofErr w:type="spellStart"/>
      <w:r>
        <w:rPr>
          <w:color w:val="000000"/>
        </w:rPr>
        <w:t>Beltagi</w:t>
      </w:r>
      <w:proofErr w:type="spellEnd"/>
      <w:r>
        <w:rPr>
          <w:color w:val="000000"/>
        </w:rPr>
        <w:t xml:space="preserve">, M., Saeed, N. K., &amp; </w:t>
      </w:r>
      <w:proofErr w:type="spellStart"/>
      <w:r>
        <w:rPr>
          <w:color w:val="000000"/>
        </w:rPr>
        <w:t>Alhawamdeh</w:t>
      </w:r>
      <w:proofErr w:type="spellEnd"/>
      <w:r>
        <w:rPr>
          <w:color w:val="000000"/>
        </w:rPr>
        <w:t>, R. (2023). Play therapy in children with autism: Its role, implications, and limitations.</w:t>
      </w:r>
      <w:r>
        <w:rPr>
          <w:rStyle w:val="apple-converted-space"/>
          <w:rFonts w:eastAsiaTheme="majorEastAsia"/>
          <w:color w:val="000000"/>
        </w:rPr>
        <w:t> </w:t>
      </w:r>
      <w:r>
        <w:rPr>
          <w:i/>
          <w:iCs/>
          <w:color w:val="000000"/>
        </w:rPr>
        <w:t xml:space="preserve">World Journal of Clinical </w:t>
      </w:r>
      <w:proofErr w:type="spellStart"/>
      <w:r>
        <w:rPr>
          <w:i/>
          <w:iCs/>
          <w:color w:val="000000"/>
        </w:rPr>
        <w:t>Pediatrics</w:t>
      </w:r>
      <w:proofErr w:type="spellEnd"/>
      <w:r>
        <w:rPr>
          <w:color w:val="000000"/>
        </w:rPr>
        <w:t>,</w:t>
      </w:r>
      <w:r>
        <w:rPr>
          <w:rStyle w:val="apple-converted-space"/>
          <w:rFonts w:eastAsiaTheme="majorEastAsia"/>
          <w:color w:val="000000"/>
        </w:rPr>
        <w:t> </w:t>
      </w:r>
      <w:r>
        <w:rPr>
          <w:i/>
          <w:iCs/>
          <w:color w:val="000000"/>
        </w:rPr>
        <w:t>12</w:t>
      </w:r>
      <w:r>
        <w:rPr>
          <w:color w:val="000000"/>
        </w:rPr>
        <w:t>(1), 1–22.</w:t>
      </w:r>
      <w:r>
        <w:rPr>
          <w:rStyle w:val="apple-converted-space"/>
          <w:rFonts w:eastAsiaTheme="majorEastAsia"/>
          <w:color w:val="000000"/>
        </w:rPr>
        <w:t> </w:t>
      </w:r>
      <w:r>
        <w:rPr>
          <w:rStyle w:val="url"/>
          <w:rFonts w:eastAsiaTheme="majorEastAsia"/>
          <w:color w:val="000000"/>
        </w:rPr>
        <w:t>https://doi.org/10.5409/wjcp.v12.i1.1</w:t>
      </w:r>
    </w:p>
    <w:p w14:paraId="0747A514" w14:textId="6DA5C581" w:rsidR="002C0ED4" w:rsidRPr="002C0ED4" w:rsidRDefault="002C0ED4" w:rsidP="0095337E">
      <w:pPr>
        <w:pStyle w:val="NormalWeb"/>
        <w:spacing w:line="480" w:lineRule="auto"/>
        <w:ind w:left="720" w:hanging="720"/>
        <w:rPr>
          <w:rStyle w:val="Strong"/>
          <w:b w:val="0"/>
          <w:bCs w:val="0"/>
          <w:color w:val="000000"/>
        </w:rPr>
      </w:pPr>
      <w:r w:rsidRPr="002C0ED4">
        <w:rPr>
          <w:rStyle w:val="Strong"/>
          <w:rFonts w:eastAsiaTheme="majorEastAsia"/>
          <w:b w:val="0"/>
          <w:bCs w:val="0"/>
          <w:color w:val="000000"/>
        </w:rPr>
        <w:t>Gibbs, G. (1988).</w:t>
      </w:r>
      <w:r w:rsidRPr="002C0ED4">
        <w:rPr>
          <w:rStyle w:val="apple-converted-space"/>
          <w:rFonts w:eastAsiaTheme="majorEastAsia"/>
          <w:color w:val="000000"/>
        </w:rPr>
        <w:t> </w:t>
      </w:r>
      <w:r w:rsidRPr="002C0ED4">
        <w:rPr>
          <w:rStyle w:val="Emphasis"/>
          <w:rFonts w:eastAsiaTheme="majorEastAsia"/>
          <w:color w:val="000000"/>
        </w:rPr>
        <w:t>Learning by doing: A guide to teaching and learning methods.</w:t>
      </w:r>
      <w:r w:rsidRPr="002C0ED4">
        <w:rPr>
          <w:rStyle w:val="apple-converted-space"/>
          <w:rFonts w:eastAsiaTheme="majorEastAsia"/>
          <w:color w:val="000000"/>
        </w:rPr>
        <w:t> </w:t>
      </w:r>
      <w:r w:rsidRPr="002C0ED4">
        <w:rPr>
          <w:color w:val="000000"/>
        </w:rPr>
        <w:t>Oxford Polytechnic.</w:t>
      </w:r>
    </w:p>
    <w:p w14:paraId="32E6E498" w14:textId="77777777" w:rsidR="00642EB1" w:rsidRDefault="00642EB1" w:rsidP="00642EB1">
      <w:pPr>
        <w:pStyle w:val="NormalWeb"/>
        <w:spacing w:before="0" w:beforeAutospacing="0" w:after="0" w:afterAutospacing="0" w:line="480" w:lineRule="auto"/>
        <w:ind w:left="720" w:hanging="720"/>
        <w:rPr>
          <w:color w:val="000000"/>
        </w:rPr>
      </w:pPr>
      <w:r>
        <w:rPr>
          <w:color w:val="000000"/>
        </w:rPr>
        <w:lastRenderedPageBreak/>
        <w:t xml:space="preserve">Kirby, A. V., Boyd, B. A., Williams, K. L., </w:t>
      </w:r>
      <w:proofErr w:type="spellStart"/>
      <w:r>
        <w:rPr>
          <w:color w:val="000000"/>
        </w:rPr>
        <w:t>Faldowski</w:t>
      </w:r>
      <w:proofErr w:type="spellEnd"/>
      <w:r>
        <w:rPr>
          <w:color w:val="000000"/>
        </w:rPr>
        <w:t xml:space="preserve">, R. A., &amp; </w:t>
      </w:r>
      <w:proofErr w:type="spellStart"/>
      <w:r>
        <w:rPr>
          <w:color w:val="000000"/>
        </w:rPr>
        <w:t>Baranek</w:t>
      </w:r>
      <w:proofErr w:type="spellEnd"/>
      <w:r>
        <w:rPr>
          <w:color w:val="000000"/>
        </w:rPr>
        <w:t>, G. T. (2016). Sensory and repetitive behaviors among children with autism spectrum disorder at home.</w:t>
      </w:r>
      <w:r>
        <w:rPr>
          <w:rStyle w:val="apple-converted-space"/>
          <w:rFonts w:eastAsiaTheme="majorEastAsia"/>
          <w:color w:val="000000"/>
        </w:rPr>
        <w:t> </w:t>
      </w:r>
      <w:r>
        <w:rPr>
          <w:i/>
          <w:iCs/>
          <w:color w:val="000000"/>
        </w:rPr>
        <w:t>Autism</w:t>
      </w:r>
      <w:r>
        <w:rPr>
          <w:color w:val="000000"/>
        </w:rPr>
        <w:t>,</w:t>
      </w:r>
      <w:r>
        <w:rPr>
          <w:rStyle w:val="apple-converted-space"/>
          <w:rFonts w:eastAsiaTheme="majorEastAsia"/>
          <w:color w:val="000000"/>
        </w:rPr>
        <w:t> </w:t>
      </w:r>
      <w:r>
        <w:rPr>
          <w:i/>
          <w:iCs/>
          <w:color w:val="000000"/>
        </w:rPr>
        <w:t>21</w:t>
      </w:r>
      <w:r>
        <w:rPr>
          <w:color w:val="000000"/>
        </w:rPr>
        <w:t>(2), 142–154.</w:t>
      </w:r>
      <w:r>
        <w:rPr>
          <w:rStyle w:val="apple-converted-space"/>
          <w:rFonts w:eastAsiaTheme="majorEastAsia"/>
          <w:color w:val="000000"/>
        </w:rPr>
        <w:t> </w:t>
      </w:r>
      <w:r>
        <w:rPr>
          <w:rStyle w:val="url"/>
          <w:rFonts w:eastAsiaTheme="majorEastAsia"/>
          <w:color w:val="000000"/>
        </w:rPr>
        <w:t>https://doi.org/10.1177/1362361316632710</w:t>
      </w:r>
    </w:p>
    <w:p w14:paraId="53BF933C" w14:textId="77777777" w:rsidR="00642EB1" w:rsidRDefault="00642EB1" w:rsidP="00642EB1">
      <w:pPr>
        <w:pStyle w:val="NormalWeb"/>
        <w:spacing w:before="0" w:beforeAutospacing="0" w:after="0" w:afterAutospacing="0"/>
        <w:ind w:left="720" w:hanging="720"/>
        <w:rPr>
          <w:color w:val="000000"/>
        </w:rPr>
      </w:pPr>
    </w:p>
    <w:p w14:paraId="5F6E5CFB" w14:textId="44D252CE" w:rsidR="0095337E" w:rsidRDefault="0095337E" w:rsidP="0095337E">
      <w:pPr>
        <w:pStyle w:val="NormalWeb"/>
        <w:spacing w:before="0" w:beforeAutospacing="0" w:after="0" w:afterAutospacing="0" w:line="480" w:lineRule="auto"/>
        <w:ind w:left="720" w:hanging="720"/>
        <w:rPr>
          <w:color w:val="000000"/>
        </w:rPr>
      </w:pPr>
      <w:r>
        <w:rPr>
          <w:color w:val="000000"/>
        </w:rPr>
        <w:t xml:space="preserve">Riquelme, I., Hatem, S. M., </w:t>
      </w:r>
      <w:proofErr w:type="spellStart"/>
      <w:r>
        <w:rPr>
          <w:color w:val="000000"/>
        </w:rPr>
        <w:t>Sabater-Gárriz</w:t>
      </w:r>
      <w:proofErr w:type="spellEnd"/>
      <w:r>
        <w:rPr>
          <w:color w:val="000000"/>
        </w:rPr>
        <w:t>, Á., Martín-Jiménez, E., &amp; Montoya, P. (2024). Proprioception, Emotion and Social Responsiveness in Children with Developmental Disorders: An Exploratory Study in Autism Spectrum Disorder, Cerebral Palsy and Different Neurodevelopmental Situations.</w:t>
      </w:r>
      <w:r>
        <w:rPr>
          <w:rStyle w:val="apple-converted-space"/>
          <w:rFonts w:eastAsiaTheme="majorEastAsia"/>
          <w:color w:val="000000"/>
        </w:rPr>
        <w:t> </w:t>
      </w:r>
      <w:r>
        <w:rPr>
          <w:i/>
          <w:iCs/>
          <w:color w:val="000000"/>
        </w:rPr>
        <w:t>Children</w:t>
      </w:r>
      <w:r>
        <w:rPr>
          <w:color w:val="000000"/>
        </w:rPr>
        <w:t>,</w:t>
      </w:r>
      <w:r>
        <w:rPr>
          <w:rStyle w:val="apple-converted-space"/>
          <w:rFonts w:eastAsiaTheme="majorEastAsia"/>
          <w:color w:val="000000"/>
        </w:rPr>
        <w:t> </w:t>
      </w:r>
      <w:r>
        <w:rPr>
          <w:i/>
          <w:iCs/>
          <w:color w:val="000000"/>
        </w:rPr>
        <w:t>11</w:t>
      </w:r>
      <w:r>
        <w:rPr>
          <w:color w:val="000000"/>
        </w:rPr>
        <w:t>(6), 719.</w:t>
      </w:r>
      <w:r>
        <w:rPr>
          <w:rStyle w:val="apple-converted-space"/>
          <w:rFonts w:eastAsiaTheme="majorEastAsia"/>
          <w:color w:val="000000"/>
        </w:rPr>
        <w:t> </w:t>
      </w:r>
      <w:r>
        <w:rPr>
          <w:rStyle w:val="url"/>
          <w:rFonts w:eastAsiaTheme="majorEastAsia"/>
          <w:color w:val="000000"/>
        </w:rPr>
        <w:t>https://doi.org/10.3390/children11060719</w:t>
      </w:r>
    </w:p>
    <w:p w14:paraId="48FE0AC2" w14:textId="77777777" w:rsidR="00184557" w:rsidRDefault="00184557" w:rsidP="00495CE2">
      <w:pPr>
        <w:pStyle w:val="NormalWeb"/>
        <w:spacing w:before="0" w:beforeAutospacing="0" w:after="0" w:afterAutospacing="0"/>
        <w:ind w:left="720" w:hanging="720"/>
        <w:rPr>
          <w:color w:val="000000"/>
        </w:rPr>
      </w:pPr>
    </w:p>
    <w:p w14:paraId="27F1F947" w14:textId="7BFA3632" w:rsidR="0095337E" w:rsidRDefault="0095337E" w:rsidP="0095337E">
      <w:pPr>
        <w:pStyle w:val="NormalWeb"/>
        <w:spacing w:before="0" w:beforeAutospacing="0" w:after="0" w:afterAutospacing="0" w:line="480" w:lineRule="auto"/>
        <w:ind w:left="720" w:hanging="720"/>
        <w:rPr>
          <w:color w:val="000000"/>
        </w:rPr>
      </w:pPr>
      <w:r>
        <w:rPr>
          <w:color w:val="000000"/>
        </w:rPr>
        <w:t>Shafer, R. L., Wang, Z., &amp; Mosconi, M. W. (2020). 4091 Influence of vision and proprioception on motor control in ASD.</w:t>
      </w:r>
      <w:r>
        <w:rPr>
          <w:rStyle w:val="apple-converted-space"/>
          <w:rFonts w:eastAsiaTheme="majorEastAsia"/>
          <w:color w:val="000000"/>
        </w:rPr>
        <w:t> </w:t>
      </w:r>
      <w:r>
        <w:rPr>
          <w:i/>
          <w:iCs/>
          <w:color w:val="000000"/>
        </w:rPr>
        <w:t>Journal of Clinical and Translational Science</w:t>
      </w:r>
      <w:r>
        <w:rPr>
          <w:color w:val="000000"/>
        </w:rPr>
        <w:t>,</w:t>
      </w:r>
      <w:r>
        <w:rPr>
          <w:rStyle w:val="apple-converted-space"/>
          <w:rFonts w:eastAsiaTheme="majorEastAsia"/>
          <w:color w:val="000000"/>
        </w:rPr>
        <w:t> </w:t>
      </w:r>
      <w:r>
        <w:rPr>
          <w:i/>
          <w:iCs/>
          <w:color w:val="000000"/>
        </w:rPr>
        <w:t>4</w:t>
      </w:r>
      <w:r>
        <w:rPr>
          <w:color w:val="000000"/>
        </w:rPr>
        <w:t>(s1), 97.</w:t>
      </w:r>
      <w:r>
        <w:rPr>
          <w:rStyle w:val="apple-converted-space"/>
          <w:rFonts w:eastAsiaTheme="majorEastAsia"/>
          <w:color w:val="000000"/>
        </w:rPr>
        <w:t> </w:t>
      </w:r>
      <w:r>
        <w:rPr>
          <w:rStyle w:val="url"/>
          <w:rFonts w:eastAsiaTheme="majorEastAsia"/>
          <w:color w:val="000000"/>
        </w:rPr>
        <w:t>https://doi.org/10.1017/cts.2020.303</w:t>
      </w:r>
    </w:p>
    <w:p w14:paraId="05C90460" w14:textId="77777777" w:rsidR="00184557" w:rsidRDefault="00184557" w:rsidP="00495CE2">
      <w:pPr>
        <w:pStyle w:val="NormalWeb"/>
        <w:spacing w:before="0" w:beforeAutospacing="0" w:after="0" w:afterAutospacing="0"/>
        <w:ind w:left="720" w:hanging="720"/>
        <w:rPr>
          <w:color w:val="000000"/>
        </w:rPr>
      </w:pPr>
    </w:p>
    <w:p w14:paraId="08F4E872" w14:textId="7B91728D" w:rsidR="0095337E" w:rsidRDefault="0095337E" w:rsidP="0095337E">
      <w:pPr>
        <w:pStyle w:val="NormalWeb"/>
        <w:spacing w:before="0" w:beforeAutospacing="0" w:after="0" w:afterAutospacing="0" w:line="480" w:lineRule="auto"/>
        <w:ind w:left="720" w:hanging="720"/>
        <w:rPr>
          <w:color w:val="000000"/>
        </w:rPr>
      </w:pPr>
      <w:r>
        <w:rPr>
          <w:color w:val="000000"/>
        </w:rPr>
        <w:t xml:space="preserve">Stack, K., Symonds, J. E., &amp; Kinsella, W. (2021). The perspectives of students with </w:t>
      </w:r>
      <w:r w:rsidR="001E14BF">
        <w:rPr>
          <w:color w:val="000000"/>
        </w:rPr>
        <w:t>autism spectrum disorder</w:t>
      </w:r>
      <w:r>
        <w:rPr>
          <w:color w:val="000000"/>
        </w:rPr>
        <w:t xml:space="preserve"> on the transition from primary to secondary school: A systematic literature review.</w:t>
      </w:r>
      <w:r>
        <w:rPr>
          <w:rStyle w:val="apple-converted-space"/>
          <w:rFonts w:eastAsiaTheme="majorEastAsia"/>
          <w:color w:val="000000"/>
        </w:rPr>
        <w:t> </w:t>
      </w:r>
      <w:r>
        <w:rPr>
          <w:i/>
          <w:iCs/>
          <w:color w:val="000000"/>
        </w:rPr>
        <w:t>Research in Autism Spectrum Disorders</w:t>
      </w:r>
      <w:r>
        <w:rPr>
          <w:color w:val="000000"/>
        </w:rPr>
        <w:t>,</w:t>
      </w:r>
      <w:r>
        <w:rPr>
          <w:rStyle w:val="apple-converted-space"/>
          <w:rFonts w:eastAsiaTheme="majorEastAsia"/>
          <w:color w:val="000000"/>
        </w:rPr>
        <w:t> </w:t>
      </w:r>
      <w:r>
        <w:rPr>
          <w:i/>
          <w:iCs/>
          <w:color w:val="000000"/>
        </w:rPr>
        <w:t>84</w:t>
      </w:r>
      <w:r>
        <w:rPr>
          <w:color w:val="000000"/>
        </w:rPr>
        <w:t>, 101782.</w:t>
      </w:r>
      <w:r>
        <w:rPr>
          <w:rStyle w:val="apple-converted-space"/>
          <w:rFonts w:eastAsiaTheme="majorEastAsia"/>
          <w:color w:val="000000"/>
        </w:rPr>
        <w:t> </w:t>
      </w:r>
      <w:r>
        <w:rPr>
          <w:rStyle w:val="url"/>
          <w:rFonts w:eastAsiaTheme="majorEastAsia"/>
          <w:color w:val="000000"/>
        </w:rPr>
        <w:t>https://doi.org/10.1016/j.rasd.2021.101782</w:t>
      </w:r>
    </w:p>
    <w:p w14:paraId="6A4D95B9" w14:textId="77777777" w:rsidR="00184557" w:rsidRDefault="00184557" w:rsidP="00495CE2">
      <w:pPr>
        <w:pStyle w:val="NormalWeb"/>
        <w:spacing w:before="0" w:beforeAutospacing="0" w:after="0" w:afterAutospacing="0"/>
        <w:ind w:left="720" w:hanging="720"/>
        <w:rPr>
          <w:color w:val="000000"/>
        </w:rPr>
      </w:pPr>
    </w:p>
    <w:p w14:paraId="3686141D" w14:textId="0BB999CA" w:rsidR="0095337E" w:rsidRDefault="0095337E" w:rsidP="0095337E">
      <w:pPr>
        <w:pStyle w:val="NormalWeb"/>
        <w:spacing w:before="0" w:beforeAutospacing="0" w:after="0" w:afterAutospacing="0" w:line="480" w:lineRule="auto"/>
        <w:ind w:left="720" w:hanging="720"/>
        <w:rPr>
          <w:color w:val="000000"/>
        </w:rPr>
      </w:pPr>
      <w:r>
        <w:rPr>
          <w:color w:val="000000"/>
        </w:rPr>
        <w:t xml:space="preserve">Tamas, D., Jovanovic, N. B., </w:t>
      </w:r>
      <w:proofErr w:type="spellStart"/>
      <w:r>
        <w:rPr>
          <w:color w:val="000000"/>
        </w:rPr>
        <w:t>Stojkov</w:t>
      </w:r>
      <w:proofErr w:type="spellEnd"/>
      <w:r>
        <w:rPr>
          <w:color w:val="000000"/>
        </w:rPr>
        <w:t xml:space="preserve">, S., </w:t>
      </w:r>
      <w:proofErr w:type="spellStart"/>
      <w:r>
        <w:rPr>
          <w:color w:val="000000"/>
        </w:rPr>
        <w:t>Cvijanović</w:t>
      </w:r>
      <w:proofErr w:type="spellEnd"/>
      <w:r>
        <w:rPr>
          <w:color w:val="000000"/>
        </w:rPr>
        <w:t>, D., &amp; Meinhardt–</w:t>
      </w:r>
      <w:proofErr w:type="spellStart"/>
      <w:r>
        <w:rPr>
          <w:color w:val="000000"/>
        </w:rPr>
        <w:t>Injac</w:t>
      </w:r>
      <w:proofErr w:type="spellEnd"/>
      <w:r>
        <w:rPr>
          <w:color w:val="000000"/>
        </w:rPr>
        <w:t>, B. (2024). Emotion recognition and social functioning in individuals with autism spectrum condition and intellectual disability.</w:t>
      </w:r>
      <w:r>
        <w:rPr>
          <w:rStyle w:val="apple-converted-space"/>
          <w:rFonts w:eastAsiaTheme="majorEastAsia"/>
          <w:color w:val="000000"/>
        </w:rPr>
        <w:t> </w:t>
      </w:r>
      <w:proofErr w:type="spellStart"/>
      <w:r>
        <w:rPr>
          <w:i/>
          <w:iCs/>
          <w:color w:val="000000"/>
        </w:rPr>
        <w:t>PLoS</w:t>
      </w:r>
      <w:proofErr w:type="spellEnd"/>
      <w:r>
        <w:rPr>
          <w:i/>
          <w:iCs/>
          <w:color w:val="000000"/>
        </w:rPr>
        <w:t xml:space="preserve"> ONE</w:t>
      </w:r>
      <w:r>
        <w:rPr>
          <w:color w:val="000000"/>
        </w:rPr>
        <w:t>,</w:t>
      </w:r>
      <w:r>
        <w:rPr>
          <w:rStyle w:val="apple-converted-space"/>
          <w:rFonts w:eastAsiaTheme="majorEastAsia"/>
          <w:color w:val="000000"/>
        </w:rPr>
        <w:t> </w:t>
      </w:r>
      <w:r>
        <w:rPr>
          <w:i/>
          <w:iCs/>
          <w:color w:val="000000"/>
        </w:rPr>
        <w:t>19</w:t>
      </w:r>
      <w:r>
        <w:rPr>
          <w:color w:val="000000"/>
        </w:rPr>
        <w:t>(3), e0300973.</w:t>
      </w:r>
      <w:r>
        <w:rPr>
          <w:rStyle w:val="apple-converted-space"/>
          <w:rFonts w:eastAsiaTheme="majorEastAsia"/>
          <w:color w:val="000000"/>
        </w:rPr>
        <w:t> </w:t>
      </w:r>
      <w:r>
        <w:rPr>
          <w:rStyle w:val="url"/>
          <w:rFonts w:eastAsiaTheme="majorEastAsia"/>
          <w:color w:val="000000"/>
        </w:rPr>
        <w:t>https://doi.org/10.1371/journal.pone.0300973</w:t>
      </w:r>
    </w:p>
    <w:p w14:paraId="34DEC102" w14:textId="774AD78E" w:rsidR="002E7D49" w:rsidRPr="002A07D4" w:rsidRDefault="002E7D49" w:rsidP="0095337E">
      <w:pPr>
        <w:pStyle w:val="NormalWeb"/>
        <w:spacing w:line="480" w:lineRule="auto"/>
        <w:rPr>
          <w:color w:val="000000"/>
        </w:rPr>
      </w:pPr>
    </w:p>
    <w:p w14:paraId="2CDAA8D2" w14:textId="77777777" w:rsidR="002E7D49" w:rsidRDefault="002E7D49" w:rsidP="00BA3983">
      <w:pPr>
        <w:pStyle w:val="NormalWeb"/>
        <w:rPr>
          <w:color w:val="000000"/>
        </w:rPr>
      </w:pPr>
    </w:p>
    <w:sectPr w:rsidR="002E7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72031" w14:textId="77777777" w:rsidR="00816222" w:rsidRDefault="00816222" w:rsidP="00440A76">
      <w:r>
        <w:separator/>
      </w:r>
    </w:p>
  </w:endnote>
  <w:endnote w:type="continuationSeparator" w:id="0">
    <w:p w14:paraId="4EC0E279" w14:textId="77777777" w:rsidR="00816222" w:rsidRDefault="00816222" w:rsidP="0044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60FA1" w14:textId="77777777" w:rsidR="00816222" w:rsidRDefault="00816222" w:rsidP="00440A76">
      <w:r>
        <w:separator/>
      </w:r>
    </w:p>
  </w:footnote>
  <w:footnote w:type="continuationSeparator" w:id="0">
    <w:p w14:paraId="22B968C3" w14:textId="77777777" w:rsidR="00816222" w:rsidRDefault="00816222" w:rsidP="00440A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4EAE"/>
    <w:multiLevelType w:val="multilevel"/>
    <w:tmpl w:val="574A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C3923"/>
    <w:multiLevelType w:val="multilevel"/>
    <w:tmpl w:val="49F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C3119"/>
    <w:multiLevelType w:val="multilevel"/>
    <w:tmpl w:val="A678F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CD64CF"/>
    <w:multiLevelType w:val="multilevel"/>
    <w:tmpl w:val="3054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20657"/>
    <w:multiLevelType w:val="multilevel"/>
    <w:tmpl w:val="B798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CC3F86"/>
    <w:multiLevelType w:val="hybridMultilevel"/>
    <w:tmpl w:val="8B085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F566F5"/>
    <w:multiLevelType w:val="multilevel"/>
    <w:tmpl w:val="32A6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E9695A"/>
    <w:multiLevelType w:val="multilevel"/>
    <w:tmpl w:val="D10A1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19419A"/>
    <w:multiLevelType w:val="multilevel"/>
    <w:tmpl w:val="D2B4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5C1AE6"/>
    <w:multiLevelType w:val="multilevel"/>
    <w:tmpl w:val="4C886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FF771A"/>
    <w:multiLevelType w:val="multilevel"/>
    <w:tmpl w:val="F4864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706A5A"/>
    <w:multiLevelType w:val="multilevel"/>
    <w:tmpl w:val="8CA2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B513D3"/>
    <w:multiLevelType w:val="multilevel"/>
    <w:tmpl w:val="84182E7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E703DE"/>
    <w:multiLevelType w:val="multilevel"/>
    <w:tmpl w:val="2470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A002FD"/>
    <w:multiLevelType w:val="multilevel"/>
    <w:tmpl w:val="87C6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0B1DBA"/>
    <w:multiLevelType w:val="multilevel"/>
    <w:tmpl w:val="4CD4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742955"/>
    <w:multiLevelType w:val="multilevel"/>
    <w:tmpl w:val="991E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820197"/>
    <w:multiLevelType w:val="hybridMultilevel"/>
    <w:tmpl w:val="18060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EF3AB6"/>
    <w:multiLevelType w:val="multilevel"/>
    <w:tmpl w:val="3E60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0456533">
    <w:abstractNumId w:val="10"/>
  </w:num>
  <w:num w:numId="2" w16cid:durableId="231081761">
    <w:abstractNumId w:val="9"/>
  </w:num>
  <w:num w:numId="3" w16cid:durableId="1120030983">
    <w:abstractNumId w:val="12"/>
  </w:num>
  <w:num w:numId="4" w16cid:durableId="626013141">
    <w:abstractNumId w:val="13"/>
  </w:num>
  <w:num w:numId="5" w16cid:durableId="1221281061">
    <w:abstractNumId w:val="2"/>
  </w:num>
  <w:num w:numId="6" w16cid:durableId="754982278">
    <w:abstractNumId w:val="7"/>
  </w:num>
  <w:num w:numId="7" w16cid:durableId="561063157">
    <w:abstractNumId w:val="0"/>
  </w:num>
  <w:num w:numId="8" w16cid:durableId="647904694">
    <w:abstractNumId w:val="5"/>
  </w:num>
  <w:num w:numId="9" w16cid:durableId="1045567468">
    <w:abstractNumId w:val="11"/>
  </w:num>
  <w:num w:numId="10" w16cid:durableId="1885290120">
    <w:abstractNumId w:val="15"/>
  </w:num>
  <w:num w:numId="11" w16cid:durableId="847598625">
    <w:abstractNumId w:val="1"/>
  </w:num>
  <w:num w:numId="12" w16cid:durableId="1369529277">
    <w:abstractNumId w:val="14"/>
  </w:num>
  <w:num w:numId="13" w16cid:durableId="285702453">
    <w:abstractNumId w:val="18"/>
  </w:num>
  <w:num w:numId="14" w16cid:durableId="9765611">
    <w:abstractNumId w:val="3"/>
  </w:num>
  <w:num w:numId="15" w16cid:durableId="1386753786">
    <w:abstractNumId w:val="4"/>
  </w:num>
  <w:num w:numId="16" w16cid:durableId="1728335588">
    <w:abstractNumId w:val="16"/>
  </w:num>
  <w:num w:numId="17" w16cid:durableId="295531899">
    <w:abstractNumId w:val="6"/>
  </w:num>
  <w:num w:numId="18" w16cid:durableId="1332752234">
    <w:abstractNumId w:val="8"/>
  </w:num>
  <w:num w:numId="19" w16cid:durableId="20171445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5BA"/>
    <w:rsid w:val="00006283"/>
    <w:rsid w:val="000170B8"/>
    <w:rsid w:val="00017475"/>
    <w:rsid w:val="00021859"/>
    <w:rsid w:val="00025853"/>
    <w:rsid w:val="00027034"/>
    <w:rsid w:val="00027B70"/>
    <w:rsid w:val="00027E50"/>
    <w:rsid w:val="000300DE"/>
    <w:rsid w:val="00037813"/>
    <w:rsid w:val="0004705E"/>
    <w:rsid w:val="0005254A"/>
    <w:rsid w:val="00054600"/>
    <w:rsid w:val="0007595A"/>
    <w:rsid w:val="00086F94"/>
    <w:rsid w:val="000A35B4"/>
    <w:rsid w:val="000A3FF0"/>
    <w:rsid w:val="000A4C58"/>
    <w:rsid w:val="000A7142"/>
    <w:rsid w:val="000B129D"/>
    <w:rsid w:val="000C3CAB"/>
    <w:rsid w:val="000C6C9F"/>
    <w:rsid w:val="000D0F05"/>
    <w:rsid w:val="000D2D6B"/>
    <w:rsid w:val="000D5E39"/>
    <w:rsid w:val="000D70E1"/>
    <w:rsid w:val="000E0979"/>
    <w:rsid w:val="000E21EA"/>
    <w:rsid w:val="000E5C56"/>
    <w:rsid w:val="000F2EA8"/>
    <w:rsid w:val="000F3B88"/>
    <w:rsid w:val="001029D5"/>
    <w:rsid w:val="001043E5"/>
    <w:rsid w:val="00104EE9"/>
    <w:rsid w:val="00111B01"/>
    <w:rsid w:val="001179D1"/>
    <w:rsid w:val="00132AE2"/>
    <w:rsid w:val="00141E63"/>
    <w:rsid w:val="001471BA"/>
    <w:rsid w:val="00147B79"/>
    <w:rsid w:val="0015206B"/>
    <w:rsid w:val="00161035"/>
    <w:rsid w:val="001649F8"/>
    <w:rsid w:val="001676DC"/>
    <w:rsid w:val="00184557"/>
    <w:rsid w:val="001A47C1"/>
    <w:rsid w:val="001A4FCB"/>
    <w:rsid w:val="001A4FE7"/>
    <w:rsid w:val="001A7188"/>
    <w:rsid w:val="001B5BD6"/>
    <w:rsid w:val="001C1FAA"/>
    <w:rsid w:val="001C4F21"/>
    <w:rsid w:val="001D4533"/>
    <w:rsid w:val="001D5220"/>
    <w:rsid w:val="001D546E"/>
    <w:rsid w:val="001D66F3"/>
    <w:rsid w:val="001E14BF"/>
    <w:rsid w:val="001E2373"/>
    <w:rsid w:val="001E5700"/>
    <w:rsid w:val="001E63EC"/>
    <w:rsid w:val="001E7F26"/>
    <w:rsid w:val="001F2C88"/>
    <w:rsid w:val="001F31D4"/>
    <w:rsid w:val="00204EC6"/>
    <w:rsid w:val="00206EEB"/>
    <w:rsid w:val="0021232C"/>
    <w:rsid w:val="002147E3"/>
    <w:rsid w:val="002152D5"/>
    <w:rsid w:val="0021688F"/>
    <w:rsid w:val="00222C32"/>
    <w:rsid w:val="00222FED"/>
    <w:rsid w:val="002318ED"/>
    <w:rsid w:val="0024121A"/>
    <w:rsid w:val="00241260"/>
    <w:rsid w:val="002448F8"/>
    <w:rsid w:val="00244A07"/>
    <w:rsid w:val="00251306"/>
    <w:rsid w:val="00251C26"/>
    <w:rsid w:val="002556C8"/>
    <w:rsid w:val="00257751"/>
    <w:rsid w:val="00263A16"/>
    <w:rsid w:val="002646B4"/>
    <w:rsid w:val="002729A8"/>
    <w:rsid w:val="00295C18"/>
    <w:rsid w:val="002A07D4"/>
    <w:rsid w:val="002A2BFD"/>
    <w:rsid w:val="002B370F"/>
    <w:rsid w:val="002B6096"/>
    <w:rsid w:val="002B755A"/>
    <w:rsid w:val="002C0ED4"/>
    <w:rsid w:val="002C1083"/>
    <w:rsid w:val="002D1ED8"/>
    <w:rsid w:val="002D3B8E"/>
    <w:rsid w:val="002E2015"/>
    <w:rsid w:val="002E3AE6"/>
    <w:rsid w:val="002E6249"/>
    <w:rsid w:val="002E7D49"/>
    <w:rsid w:val="002F025C"/>
    <w:rsid w:val="002F0498"/>
    <w:rsid w:val="002F31A4"/>
    <w:rsid w:val="002F4161"/>
    <w:rsid w:val="002F62F6"/>
    <w:rsid w:val="003002F0"/>
    <w:rsid w:val="00300F36"/>
    <w:rsid w:val="00302346"/>
    <w:rsid w:val="0030505A"/>
    <w:rsid w:val="003105DA"/>
    <w:rsid w:val="0031368F"/>
    <w:rsid w:val="00314692"/>
    <w:rsid w:val="00315B2F"/>
    <w:rsid w:val="0032456C"/>
    <w:rsid w:val="0032483A"/>
    <w:rsid w:val="00324D1A"/>
    <w:rsid w:val="003271DA"/>
    <w:rsid w:val="00332C11"/>
    <w:rsid w:val="00337338"/>
    <w:rsid w:val="00340AB7"/>
    <w:rsid w:val="003412E7"/>
    <w:rsid w:val="00342808"/>
    <w:rsid w:val="0034623C"/>
    <w:rsid w:val="00346B72"/>
    <w:rsid w:val="00347E11"/>
    <w:rsid w:val="00354F51"/>
    <w:rsid w:val="003568EC"/>
    <w:rsid w:val="003703FE"/>
    <w:rsid w:val="00375C4C"/>
    <w:rsid w:val="00396256"/>
    <w:rsid w:val="003A095A"/>
    <w:rsid w:val="003A0A7F"/>
    <w:rsid w:val="003A671E"/>
    <w:rsid w:val="003B24C6"/>
    <w:rsid w:val="003B339E"/>
    <w:rsid w:val="003C61B6"/>
    <w:rsid w:val="003D10FA"/>
    <w:rsid w:val="003D27ED"/>
    <w:rsid w:val="003D29DD"/>
    <w:rsid w:val="003D6251"/>
    <w:rsid w:val="003D64A4"/>
    <w:rsid w:val="003E21FA"/>
    <w:rsid w:val="003F2BE2"/>
    <w:rsid w:val="003F319C"/>
    <w:rsid w:val="00410F71"/>
    <w:rsid w:val="00411378"/>
    <w:rsid w:val="0041242B"/>
    <w:rsid w:val="004151A5"/>
    <w:rsid w:val="00416EF5"/>
    <w:rsid w:val="0042029B"/>
    <w:rsid w:val="004222DC"/>
    <w:rsid w:val="0042275A"/>
    <w:rsid w:val="004248E9"/>
    <w:rsid w:val="00434DED"/>
    <w:rsid w:val="00440A76"/>
    <w:rsid w:val="00460C9B"/>
    <w:rsid w:val="00462E7C"/>
    <w:rsid w:val="00464A5A"/>
    <w:rsid w:val="00465ED5"/>
    <w:rsid w:val="00467EEA"/>
    <w:rsid w:val="0047022E"/>
    <w:rsid w:val="004735D2"/>
    <w:rsid w:val="0047497D"/>
    <w:rsid w:val="00476959"/>
    <w:rsid w:val="00476DA9"/>
    <w:rsid w:val="0048653B"/>
    <w:rsid w:val="00487644"/>
    <w:rsid w:val="00495CE2"/>
    <w:rsid w:val="004B4A45"/>
    <w:rsid w:val="004C5765"/>
    <w:rsid w:val="004D0C6A"/>
    <w:rsid w:val="004D76D7"/>
    <w:rsid w:val="004D7807"/>
    <w:rsid w:val="004E0396"/>
    <w:rsid w:val="004E54B3"/>
    <w:rsid w:val="004E7D70"/>
    <w:rsid w:val="004F11AA"/>
    <w:rsid w:val="004F2113"/>
    <w:rsid w:val="004F3B8D"/>
    <w:rsid w:val="004F56CE"/>
    <w:rsid w:val="00501216"/>
    <w:rsid w:val="0050530A"/>
    <w:rsid w:val="00507528"/>
    <w:rsid w:val="0051120E"/>
    <w:rsid w:val="0051173E"/>
    <w:rsid w:val="00515EBD"/>
    <w:rsid w:val="005323A5"/>
    <w:rsid w:val="00532481"/>
    <w:rsid w:val="00532E8B"/>
    <w:rsid w:val="0053308F"/>
    <w:rsid w:val="00544298"/>
    <w:rsid w:val="00550031"/>
    <w:rsid w:val="005507CE"/>
    <w:rsid w:val="00554717"/>
    <w:rsid w:val="00555C4B"/>
    <w:rsid w:val="00561DC4"/>
    <w:rsid w:val="00563173"/>
    <w:rsid w:val="00567F0E"/>
    <w:rsid w:val="00574EF3"/>
    <w:rsid w:val="005768AF"/>
    <w:rsid w:val="00581740"/>
    <w:rsid w:val="00585A3E"/>
    <w:rsid w:val="00586BD0"/>
    <w:rsid w:val="005937E5"/>
    <w:rsid w:val="005A0A87"/>
    <w:rsid w:val="005A6EA1"/>
    <w:rsid w:val="005A6F22"/>
    <w:rsid w:val="005A75EA"/>
    <w:rsid w:val="005B028B"/>
    <w:rsid w:val="005B0B9D"/>
    <w:rsid w:val="005B5325"/>
    <w:rsid w:val="005B5B34"/>
    <w:rsid w:val="005C3C3F"/>
    <w:rsid w:val="005D0B38"/>
    <w:rsid w:val="005D20B8"/>
    <w:rsid w:val="005D2C65"/>
    <w:rsid w:val="005E2C6C"/>
    <w:rsid w:val="005E7906"/>
    <w:rsid w:val="005F3A5C"/>
    <w:rsid w:val="005F6D4E"/>
    <w:rsid w:val="006076AD"/>
    <w:rsid w:val="00612A86"/>
    <w:rsid w:val="006204E4"/>
    <w:rsid w:val="00621E53"/>
    <w:rsid w:val="00622577"/>
    <w:rsid w:val="00626EA9"/>
    <w:rsid w:val="006315D5"/>
    <w:rsid w:val="0063214D"/>
    <w:rsid w:val="006400B5"/>
    <w:rsid w:val="00642EB1"/>
    <w:rsid w:val="00645BF6"/>
    <w:rsid w:val="006506B5"/>
    <w:rsid w:val="006520F0"/>
    <w:rsid w:val="00660B86"/>
    <w:rsid w:val="00667D7C"/>
    <w:rsid w:val="00676BC1"/>
    <w:rsid w:val="00677FF0"/>
    <w:rsid w:val="00684E42"/>
    <w:rsid w:val="006970E4"/>
    <w:rsid w:val="00697820"/>
    <w:rsid w:val="006A5903"/>
    <w:rsid w:val="006A742E"/>
    <w:rsid w:val="006B2F79"/>
    <w:rsid w:val="006B75EC"/>
    <w:rsid w:val="006D005A"/>
    <w:rsid w:val="006D05AC"/>
    <w:rsid w:val="006E30D9"/>
    <w:rsid w:val="006F2D37"/>
    <w:rsid w:val="007017ED"/>
    <w:rsid w:val="00711EEC"/>
    <w:rsid w:val="00713429"/>
    <w:rsid w:val="00713C49"/>
    <w:rsid w:val="00745331"/>
    <w:rsid w:val="007514C4"/>
    <w:rsid w:val="00752702"/>
    <w:rsid w:val="007532F6"/>
    <w:rsid w:val="007536AF"/>
    <w:rsid w:val="0076038B"/>
    <w:rsid w:val="00760701"/>
    <w:rsid w:val="007636D0"/>
    <w:rsid w:val="007646CD"/>
    <w:rsid w:val="00772ACB"/>
    <w:rsid w:val="00776B38"/>
    <w:rsid w:val="00783C69"/>
    <w:rsid w:val="00790244"/>
    <w:rsid w:val="007922E1"/>
    <w:rsid w:val="00792E3F"/>
    <w:rsid w:val="007B4FE4"/>
    <w:rsid w:val="007B5E93"/>
    <w:rsid w:val="007B6EC1"/>
    <w:rsid w:val="007C6032"/>
    <w:rsid w:val="007C78DE"/>
    <w:rsid w:val="007C7D78"/>
    <w:rsid w:val="007D237D"/>
    <w:rsid w:val="007D2ADA"/>
    <w:rsid w:val="007D5624"/>
    <w:rsid w:val="007D6C3B"/>
    <w:rsid w:val="007E52BF"/>
    <w:rsid w:val="007F1534"/>
    <w:rsid w:val="00805072"/>
    <w:rsid w:val="00812B87"/>
    <w:rsid w:val="008154A1"/>
    <w:rsid w:val="008159CA"/>
    <w:rsid w:val="00816222"/>
    <w:rsid w:val="00821C0D"/>
    <w:rsid w:val="008233D2"/>
    <w:rsid w:val="008239FC"/>
    <w:rsid w:val="00823C80"/>
    <w:rsid w:val="00827DA5"/>
    <w:rsid w:val="00827FB7"/>
    <w:rsid w:val="00830566"/>
    <w:rsid w:val="008350BC"/>
    <w:rsid w:val="00845C99"/>
    <w:rsid w:val="00861250"/>
    <w:rsid w:val="00863089"/>
    <w:rsid w:val="00865045"/>
    <w:rsid w:val="008663EB"/>
    <w:rsid w:val="00872EA3"/>
    <w:rsid w:val="00873699"/>
    <w:rsid w:val="00876CB3"/>
    <w:rsid w:val="0088011D"/>
    <w:rsid w:val="00880F8B"/>
    <w:rsid w:val="00881498"/>
    <w:rsid w:val="00891A0D"/>
    <w:rsid w:val="008960CC"/>
    <w:rsid w:val="00896E93"/>
    <w:rsid w:val="008A22F1"/>
    <w:rsid w:val="008A6DEA"/>
    <w:rsid w:val="008A712B"/>
    <w:rsid w:val="008B13DF"/>
    <w:rsid w:val="008B1CA3"/>
    <w:rsid w:val="008B217F"/>
    <w:rsid w:val="008B2694"/>
    <w:rsid w:val="008C13DE"/>
    <w:rsid w:val="008C3C1B"/>
    <w:rsid w:val="008C4774"/>
    <w:rsid w:val="008D14C5"/>
    <w:rsid w:val="008D51FD"/>
    <w:rsid w:val="008D6E09"/>
    <w:rsid w:val="008E3842"/>
    <w:rsid w:val="008E4403"/>
    <w:rsid w:val="008E7EC3"/>
    <w:rsid w:val="008F41FF"/>
    <w:rsid w:val="008F45B5"/>
    <w:rsid w:val="008F601E"/>
    <w:rsid w:val="009123EF"/>
    <w:rsid w:val="00913381"/>
    <w:rsid w:val="009145EF"/>
    <w:rsid w:val="00930283"/>
    <w:rsid w:val="00931945"/>
    <w:rsid w:val="00933357"/>
    <w:rsid w:val="0093408B"/>
    <w:rsid w:val="00937152"/>
    <w:rsid w:val="00946F50"/>
    <w:rsid w:val="0095337E"/>
    <w:rsid w:val="00965F38"/>
    <w:rsid w:val="00966AD0"/>
    <w:rsid w:val="00966EFF"/>
    <w:rsid w:val="0097032C"/>
    <w:rsid w:val="00972C9D"/>
    <w:rsid w:val="00972CC5"/>
    <w:rsid w:val="0097667A"/>
    <w:rsid w:val="009851AB"/>
    <w:rsid w:val="00990F18"/>
    <w:rsid w:val="00994437"/>
    <w:rsid w:val="00994F1E"/>
    <w:rsid w:val="00995095"/>
    <w:rsid w:val="0099578A"/>
    <w:rsid w:val="00996281"/>
    <w:rsid w:val="009B4460"/>
    <w:rsid w:val="009B4A03"/>
    <w:rsid w:val="009C6CCF"/>
    <w:rsid w:val="009D119F"/>
    <w:rsid w:val="009D42C6"/>
    <w:rsid w:val="009D7D3B"/>
    <w:rsid w:val="009E2DC8"/>
    <w:rsid w:val="009F6747"/>
    <w:rsid w:val="00A133B5"/>
    <w:rsid w:val="00A14A94"/>
    <w:rsid w:val="00A21555"/>
    <w:rsid w:val="00A32BF6"/>
    <w:rsid w:val="00A3557D"/>
    <w:rsid w:val="00A41133"/>
    <w:rsid w:val="00A423AB"/>
    <w:rsid w:val="00A54179"/>
    <w:rsid w:val="00A612B5"/>
    <w:rsid w:val="00A64D61"/>
    <w:rsid w:val="00A71B23"/>
    <w:rsid w:val="00A764D8"/>
    <w:rsid w:val="00A87177"/>
    <w:rsid w:val="00A90B8F"/>
    <w:rsid w:val="00A9312C"/>
    <w:rsid w:val="00A96F55"/>
    <w:rsid w:val="00AA0DA0"/>
    <w:rsid w:val="00AA1A9D"/>
    <w:rsid w:val="00AA53B7"/>
    <w:rsid w:val="00AA64F4"/>
    <w:rsid w:val="00AB0CAB"/>
    <w:rsid w:val="00AB0F6E"/>
    <w:rsid w:val="00AB4ACA"/>
    <w:rsid w:val="00AB607D"/>
    <w:rsid w:val="00AC5A58"/>
    <w:rsid w:val="00AE24DD"/>
    <w:rsid w:val="00AE4F5A"/>
    <w:rsid w:val="00AF0A59"/>
    <w:rsid w:val="00AF24F9"/>
    <w:rsid w:val="00AF4FD1"/>
    <w:rsid w:val="00AF7EB1"/>
    <w:rsid w:val="00B002CE"/>
    <w:rsid w:val="00B11275"/>
    <w:rsid w:val="00B11CF4"/>
    <w:rsid w:val="00B1206E"/>
    <w:rsid w:val="00B1211D"/>
    <w:rsid w:val="00B2010E"/>
    <w:rsid w:val="00B25EE9"/>
    <w:rsid w:val="00B30CA2"/>
    <w:rsid w:val="00B3219C"/>
    <w:rsid w:val="00B3290A"/>
    <w:rsid w:val="00B3643B"/>
    <w:rsid w:val="00B45512"/>
    <w:rsid w:val="00B47945"/>
    <w:rsid w:val="00B50E67"/>
    <w:rsid w:val="00B54092"/>
    <w:rsid w:val="00B62237"/>
    <w:rsid w:val="00B63B81"/>
    <w:rsid w:val="00B6635E"/>
    <w:rsid w:val="00B666EE"/>
    <w:rsid w:val="00B67391"/>
    <w:rsid w:val="00B720DD"/>
    <w:rsid w:val="00B721F8"/>
    <w:rsid w:val="00B73FEC"/>
    <w:rsid w:val="00B769DB"/>
    <w:rsid w:val="00B77BD7"/>
    <w:rsid w:val="00B80D51"/>
    <w:rsid w:val="00B922FB"/>
    <w:rsid w:val="00B935AA"/>
    <w:rsid w:val="00B9376D"/>
    <w:rsid w:val="00BA3983"/>
    <w:rsid w:val="00BA5033"/>
    <w:rsid w:val="00BB0567"/>
    <w:rsid w:val="00BB0F0E"/>
    <w:rsid w:val="00BB35A8"/>
    <w:rsid w:val="00BC0C50"/>
    <w:rsid w:val="00BC18F1"/>
    <w:rsid w:val="00BD704C"/>
    <w:rsid w:val="00BE5DEC"/>
    <w:rsid w:val="00BF2F56"/>
    <w:rsid w:val="00C179FE"/>
    <w:rsid w:val="00C204F9"/>
    <w:rsid w:val="00C40BE0"/>
    <w:rsid w:val="00C41B83"/>
    <w:rsid w:val="00C42E81"/>
    <w:rsid w:val="00C442CE"/>
    <w:rsid w:val="00C46EA1"/>
    <w:rsid w:val="00C51ED6"/>
    <w:rsid w:val="00C522E3"/>
    <w:rsid w:val="00C56E3C"/>
    <w:rsid w:val="00C57D7A"/>
    <w:rsid w:val="00C61024"/>
    <w:rsid w:val="00C61782"/>
    <w:rsid w:val="00C655B9"/>
    <w:rsid w:val="00C7010E"/>
    <w:rsid w:val="00C73B70"/>
    <w:rsid w:val="00C76C76"/>
    <w:rsid w:val="00C857F0"/>
    <w:rsid w:val="00C87C1C"/>
    <w:rsid w:val="00C908C6"/>
    <w:rsid w:val="00C90E56"/>
    <w:rsid w:val="00C961F4"/>
    <w:rsid w:val="00CB5F85"/>
    <w:rsid w:val="00CB7AB6"/>
    <w:rsid w:val="00CC1EF3"/>
    <w:rsid w:val="00CC6512"/>
    <w:rsid w:val="00CD665D"/>
    <w:rsid w:val="00CD769A"/>
    <w:rsid w:val="00CE5D7E"/>
    <w:rsid w:val="00CF715F"/>
    <w:rsid w:val="00D01957"/>
    <w:rsid w:val="00D01E0D"/>
    <w:rsid w:val="00D051A2"/>
    <w:rsid w:val="00D10104"/>
    <w:rsid w:val="00D10495"/>
    <w:rsid w:val="00D10BF7"/>
    <w:rsid w:val="00D14DEC"/>
    <w:rsid w:val="00D176C8"/>
    <w:rsid w:val="00D3077D"/>
    <w:rsid w:val="00D33217"/>
    <w:rsid w:val="00D37A41"/>
    <w:rsid w:val="00D40929"/>
    <w:rsid w:val="00D40E37"/>
    <w:rsid w:val="00D45B4D"/>
    <w:rsid w:val="00D50EE7"/>
    <w:rsid w:val="00D5293D"/>
    <w:rsid w:val="00D534E9"/>
    <w:rsid w:val="00D5614F"/>
    <w:rsid w:val="00D56EAC"/>
    <w:rsid w:val="00D60776"/>
    <w:rsid w:val="00D6276F"/>
    <w:rsid w:val="00D632D0"/>
    <w:rsid w:val="00D634F4"/>
    <w:rsid w:val="00D64786"/>
    <w:rsid w:val="00D65CD0"/>
    <w:rsid w:val="00D67EDB"/>
    <w:rsid w:val="00D70823"/>
    <w:rsid w:val="00D715BA"/>
    <w:rsid w:val="00D75AB2"/>
    <w:rsid w:val="00D779EB"/>
    <w:rsid w:val="00D80209"/>
    <w:rsid w:val="00D83623"/>
    <w:rsid w:val="00D85018"/>
    <w:rsid w:val="00D8525C"/>
    <w:rsid w:val="00D853EE"/>
    <w:rsid w:val="00D86F38"/>
    <w:rsid w:val="00D91392"/>
    <w:rsid w:val="00D92C73"/>
    <w:rsid w:val="00D95C5F"/>
    <w:rsid w:val="00D95D48"/>
    <w:rsid w:val="00DA0834"/>
    <w:rsid w:val="00DB38E7"/>
    <w:rsid w:val="00DB3DDA"/>
    <w:rsid w:val="00DB6087"/>
    <w:rsid w:val="00DB6F4E"/>
    <w:rsid w:val="00DC66DC"/>
    <w:rsid w:val="00DC7095"/>
    <w:rsid w:val="00DD1A3D"/>
    <w:rsid w:val="00DD2FBA"/>
    <w:rsid w:val="00DD4FFB"/>
    <w:rsid w:val="00DD5A2A"/>
    <w:rsid w:val="00DE4448"/>
    <w:rsid w:val="00DE7C5E"/>
    <w:rsid w:val="00DF7CE1"/>
    <w:rsid w:val="00E010FA"/>
    <w:rsid w:val="00E16003"/>
    <w:rsid w:val="00E17BD2"/>
    <w:rsid w:val="00E21F62"/>
    <w:rsid w:val="00E269E1"/>
    <w:rsid w:val="00E316EF"/>
    <w:rsid w:val="00E41B63"/>
    <w:rsid w:val="00E439CC"/>
    <w:rsid w:val="00E533EC"/>
    <w:rsid w:val="00E56538"/>
    <w:rsid w:val="00E56C64"/>
    <w:rsid w:val="00E6581C"/>
    <w:rsid w:val="00E732A4"/>
    <w:rsid w:val="00E7430F"/>
    <w:rsid w:val="00E7680F"/>
    <w:rsid w:val="00E941E5"/>
    <w:rsid w:val="00E972F6"/>
    <w:rsid w:val="00EA2228"/>
    <w:rsid w:val="00EA7C00"/>
    <w:rsid w:val="00EB4003"/>
    <w:rsid w:val="00EB5787"/>
    <w:rsid w:val="00EB61A1"/>
    <w:rsid w:val="00EC02E2"/>
    <w:rsid w:val="00EC15EB"/>
    <w:rsid w:val="00EC3FE5"/>
    <w:rsid w:val="00ED7C09"/>
    <w:rsid w:val="00EE3D81"/>
    <w:rsid w:val="00EF033C"/>
    <w:rsid w:val="00EF5805"/>
    <w:rsid w:val="00F057E7"/>
    <w:rsid w:val="00F14D31"/>
    <w:rsid w:val="00F164DC"/>
    <w:rsid w:val="00F16824"/>
    <w:rsid w:val="00F2017D"/>
    <w:rsid w:val="00F20E3F"/>
    <w:rsid w:val="00F25118"/>
    <w:rsid w:val="00F25DD7"/>
    <w:rsid w:val="00F3606B"/>
    <w:rsid w:val="00F419A7"/>
    <w:rsid w:val="00F42B8B"/>
    <w:rsid w:val="00F42E39"/>
    <w:rsid w:val="00F430FD"/>
    <w:rsid w:val="00F50695"/>
    <w:rsid w:val="00F52EF3"/>
    <w:rsid w:val="00F54B56"/>
    <w:rsid w:val="00F61AF1"/>
    <w:rsid w:val="00F72BEE"/>
    <w:rsid w:val="00F76046"/>
    <w:rsid w:val="00F824B2"/>
    <w:rsid w:val="00F87A43"/>
    <w:rsid w:val="00F907AD"/>
    <w:rsid w:val="00F90FF6"/>
    <w:rsid w:val="00F912A2"/>
    <w:rsid w:val="00F94660"/>
    <w:rsid w:val="00F94ECD"/>
    <w:rsid w:val="00FA21C5"/>
    <w:rsid w:val="00FA4F88"/>
    <w:rsid w:val="00FB235F"/>
    <w:rsid w:val="00FB4A28"/>
    <w:rsid w:val="00FC01B1"/>
    <w:rsid w:val="00FC575E"/>
    <w:rsid w:val="00FD4C2B"/>
    <w:rsid w:val="00FF2DA2"/>
    <w:rsid w:val="00FF5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8A0BA"/>
  <w15:chartTrackingRefBased/>
  <w15:docId w15:val="{71002F5C-BBFC-1849-A3AD-98414185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4D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715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5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15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5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715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715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5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5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5B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5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5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15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5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715B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15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5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5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5BA"/>
    <w:rPr>
      <w:rFonts w:eastAsiaTheme="majorEastAsia" w:cstheme="majorBidi"/>
      <w:color w:val="272727" w:themeColor="text1" w:themeTint="D8"/>
    </w:rPr>
  </w:style>
  <w:style w:type="paragraph" w:styleId="Title">
    <w:name w:val="Title"/>
    <w:basedOn w:val="Normal"/>
    <w:next w:val="Normal"/>
    <w:link w:val="TitleChar"/>
    <w:uiPriority w:val="10"/>
    <w:qFormat/>
    <w:rsid w:val="00D715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5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5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5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5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15BA"/>
    <w:rPr>
      <w:i/>
      <w:iCs/>
      <w:color w:val="404040" w:themeColor="text1" w:themeTint="BF"/>
    </w:rPr>
  </w:style>
  <w:style w:type="paragraph" w:styleId="ListParagraph">
    <w:name w:val="List Paragraph"/>
    <w:basedOn w:val="Normal"/>
    <w:uiPriority w:val="34"/>
    <w:qFormat/>
    <w:rsid w:val="00D715BA"/>
    <w:pPr>
      <w:ind w:left="720"/>
      <w:contextualSpacing/>
    </w:pPr>
  </w:style>
  <w:style w:type="character" w:styleId="IntenseEmphasis">
    <w:name w:val="Intense Emphasis"/>
    <w:basedOn w:val="DefaultParagraphFont"/>
    <w:uiPriority w:val="21"/>
    <w:qFormat/>
    <w:rsid w:val="00D715BA"/>
    <w:rPr>
      <w:i/>
      <w:iCs/>
      <w:color w:val="0F4761" w:themeColor="accent1" w:themeShade="BF"/>
    </w:rPr>
  </w:style>
  <w:style w:type="paragraph" w:styleId="IntenseQuote">
    <w:name w:val="Intense Quote"/>
    <w:basedOn w:val="Normal"/>
    <w:next w:val="Normal"/>
    <w:link w:val="IntenseQuoteChar"/>
    <w:uiPriority w:val="30"/>
    <w:qFormat/>
    <w:rsid w:val="00D715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5BA"/>
    <w:rPr>
      <w:i/>
      <w:iCs/>
      <w:color w:val="0F4761" w:themeColor="accent1" w:themeShade="BF"/>
    </w:rPr>
  </w:style>
  <w:style w:type="character" w:styleId="IntenseReference">
    <w:name w:val="Intense Reference"/>
    <w:basedOn w:val="DefaultParagraphFont"/>
    <w:uiPriority w:val="32"/>
    <w:qFormat/>
    <w:rsid w:val="00D715BA"/>
    <w:rPr>
      <w:b/>
      <w:bCs/>
      <w:smallCaps/>
      <w:color w:val="0F4761" w:themeColor="accent1" w:themeShade="BF"/>
      <w:spacing w:val="5"/>
    </w:rPr>
  </w:style>
  <w:style w:type="character" w:customStyle="1" w:styleId="apple-converted-space">
    <w:name w:val="apple-converted-space"/>
    <w:basedOn w:val="DefaultParagraphFont"/>
    <w:rsid w:val="008D14C5"/>
  </w:style>
  <w:style w:type="character" w:styleId="Hyperlink">
    <w:name w:val="Hyperlink"/>
    <w:basedOn w:val="DefaultParagraphFont"/>
    <w:uiPriority w:val="99"/>
    <w:unhideWhenUsed/>
    <w:rsid w:val="008D14C5"/>
    <w:rPr>
      <w:color w:val="0000FF"/>
      <w:u w:val="single"/>
    </w:rPr>
  </w:style>
  <w:style w:type="paragraph" w:styleId="NormalWeb">
    <w:name w:val="Normal (Web)"/>
    <w:basedOn w:val="Normal"/>
    <w:uiPriority w:val="99"/>
    <w:unhideWhenUsed/>
    <w:rsid w:val="00507528"/>
    <w:pPr>
      <w:spacing w:before="100" w:beforeAutospacing="1" w:after="100" w:afterAutospacing="1"/>
    </w:pPr>
  </w:style>
  <w:style w:type="character" w:customStyle="1" w:styleId="overflow-hidden">
    <w:name w:val="overflow-hidden"/>
    <w:basedOn w:val="DefaultParagraphFont"/>
    <w:rsid w:val="00507528"/>
  </w:style>
  <w:style w:type="character" w:styleId="Strong">
    <w:name w:val="Strong"/>
    <w:basedOn w:val="DefaultParagraphFont"/>
    <w:uiPriority w:val="22"/>
    <w:qFormat/>
    <w:rsid w:val="00507528"/>
    <w:rPr>
      <w:b/>
      <w:bCs/>
    </w:rPr>
  </w:style>
  <w:style w:type="character" w:customStyle="1" w:styleId="relative">
    <w:name w:val="relative"/>
    <w:basedOn w:val="DefaultParagraphFont"/>
    <w:rsid w:val="000F3B88"/>
  </w:style>
  <w:style w:type="character" w:customStyle="1" w:styleId="ml-1">
    <w:name w:val="ml-1"/>
    <w:basedOn w:val="DefaultParagraphFont"/>
    <w:rsid w:val="00D10495"/>
  </w:style>
  <w:style w:type="character" w:customStyle="1" w:styleId="max-w-full">
    <w:name w:val="max-w-full"/>
    <w:basedOn w:val="DefaultParagraphFont"/>
    <w:rsid w:val="00D10495"/>
  </w:style>
  <w:style w:type="character" w:customStyle="1" w:styleId="-mr-1">
    <w:name w:val="-mr-1"/>
    <w:basedOn w:val="DefaultParagraphFont"/>
    <w:rsid w:val="00D10495"/>
  </w:style>
  <w:style w:type="character" w:styleId="UnresolvedMention">
    <w:name w:val="Unresolved Mention"/>
    <w:basedOn w:val="DefaultParagraphFont"/>
    <w:uiPriority w:val="99"/>
    <w:semiHidden/>
    <w:unhideWhenUsed/>
    <w:rsid w:val="00340AB7"/>
    <w:rPr>
      <w:color w:val="605E5C"/>
      <w:shd w:val="clear" w:color="auto" w:fill="E1DFDD"/>
    </w:rPr>
  </w:style>
  <w:style w:type="character" w:customStyle="1" w:styleId="ds42pd">
    <w:name w:val="ds42pd"/>
    <w:basedOn w:val="DefaultParagraphFont"/>
    <w:rsid w:val="00141E63"/>
  </w:style>
  <w:style w:type="character" w:customStyle="1" w:styleId="uv3um">
    <w:name w:val="uv3um"/>
    <w:basedOn w:val="DefaultParagraphFont"/>
    <w:rsid w:val="00141E63"/>
  </w:style>
  <w:style w:type="paragraph" w:customStyle="1" w:styleId="k3ksmc">
    <w:name w:val="k3ksmc"/>
    <w:basedOn w:val="Normal"/>
    <w:rsid w:val="00141E63"/>
    <w:pPr>
      <w:spacing w:before="100" w:beforeAutospacing="1" w:after="100" w:afterAutospacing="1"/>
    </w:pPr>
  </w:style>
  <w:style w:type="character" w:styleId="FollowedHyperlink">
    <w:name w:val="FollowedHyperlink"/>
    <w:basedOn w:val="DefaultParagraphFont"/>
    <w:uiPriority w:val="99"/>
    <w:semiHidden/>
    <w:unhideWhenUsed/>
    <w:rsid w:val="004735D2"/>
    <w:rPr>
      <w:color w:val="96607D" w:themeColor="followedHyperlink"/>
      <w:u w:val="single"/>
    </w:rPr>
  </w:style>
  <w:style w:type="paragraph" w:styleId="Header">
    <w:name w:val="header"/>
    <w:basedOn w:val="Normal"/>
    <w:link w:val="HeaderChar"/>
    <w:uiPriority w:val="99"/>
    <w:unhideWhenUsed/>
    <w:rsid w:val="00440A76"/>
    <w:pPr>
      <w:tabs>
        <w:tab w:val="center" w:pos="4513"/>
        <w:tab w:val="right" w:pos="9026"/>
      </w:tabs>
    </w:pPr>
  </w:style>
  <w:style w:type="character" w:customStyle="1" w:styleId="HeaderChar">
    <w:name w:val="Header Char"/>
    <w:basedOn w:val="DefaultParagraphFont"/>
    <w:link w:val="Header"/>
    <w:uiPriority w:val="99"/>
    <w:rsid w:val="00440A76"/>
    <w:rPr>
      <w:rFonts w:ascii="Times New Roman" w:eastAsia="Times New Roman" w:hAnsi="Times New Roman" w:cs="Times New Roman"/>
      <w:lang w:eastAsia="en-GB"/>
    </w:rPr>
  </w:style>
  <w:style w:type="paragraph" w:styleId="Footer">
    <w:name w:val="footer"/>
    <w:basedOn w:val="Normal"/>
    <w:link w:val="FooterChar"/>
    <w:uiPriority w:val="99"/>
    <w:unhideWhenUsed/>
    <w:rsid w:val="00440A76"/>
    <w:pPr>
      <w:tabs>
        <w:tab w:val="center" w:pos="4513"/>
        <w:tab w:val="right" w:pos="9026"/>
      </w:tabs>
    </w:pPr>
  </w:style>
  <w:style w:type="character" w:customStyle="1" w:styleId="FooterChar">
    <w:name w:val="Footer Char"/>
    <w:basedOn w:val="DefaultParagraphFont"/>
    <w:link w:val="Footer"/>
    <w:uiPriority w:val="99"/>
    <w:rsid w:val="00440A76"/>
    <w:rPr>
      <w:rFonts w:ascii="Times New Roman" w:eastAsia="Times New Roman" w:hAnsi="Times New Roman" w:cs="Times New Roman"/>
      <w:lang w:eastAsia="en-GB"/>
    </w:rPr>
  </w:style>
  <w:style w:type="character" w:styleId="Emphasis">
    <w:name w:val="Emphasis"/>
    <w:basedOn w:val="DefaultParagraphFont"/>
    <w:uiPriority w:val="20"/>
    <w:qFormat/>
    <w:rsid w:val="00C442CE"/>
    <w:rPr>
      <w:i/>
      <w:iCs/>
    </w:rPr>
  </w:style>
  <w:style w:type="character" w:customStyle="1" w:styleId="url">
    <w:name w:val="url"/>
    <w:basedOn w:val="DefaultParagraphFont"/>
    <w:rsid w:val="002A2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5183">
      <w:bodyDiv w:val="1"/>
      <w:marLeft w:val="0"/>
      <w:marRight w:val="0"/>
      <w:marTop w:val="0"/>
      <w:marBottom w:val="0"/>
      <w:divBdr>
        <w:top w:val="none" w:sz="0" w:space="0" w:color="auto"/>
        <w:left w:val="none" w:sz="0" w:space="0" w:color="auto"/>
        <w:bottom w:val="none" w:sz="0" w:space="0" w:color="auto"/>
        <w:right w:val="none" w:sz="0" w:space="0" w:color="auto"/>
      </w:divBdr>
    </w:div>
    <w:div w:id="197009246">
      <w:bodyDiv w:val="1"/>
      <w:marLeft w:val="0"/>
      <w:marRight w:val="0"/>
      <w:marTop w:val="0"/>
      <w:marBottom w:val="0"/>
      <w:divBdr>
        <w:top w:val="none" w:sz="0" w:space="0" w:color="auto"/>
        <w:left w:val="none" w:sz="0" w:space="0" w:color="auto"/>
        <w:bottom w:val="none" w:sz="0" w:space="0" w:color="auto"/>
        <w:right w:val="none" w:sz="0" w:space="0" w:color="auto"/>
      </w:divBdr>
      <w:divsChild>
        <w:div w:id="301347824">
          <w:marLeft w:val="0"/>
          <w:marRight w:val="0"/>
          <w:marTop w:val="0"/>
          <w:marBottom w:val="0"/>
          <w:divBdr>
            <w:top w:val="none" w:sz="0" w:space="0" w:color="auto"/>
            <w:left w:val="none" w:sz="0" w:space="0" w:color="auto"/>
            <w:bottom w:val="none" w:sz="0" w:space="0" w:color="auto"/>
            <w:right w:val="none" w:sz="0" w:space="0" w:color="auto"/>
          </w:divBdr>
          <w:divsChild>
            <w:div w:id="192615386">
              <w:marLeft w:val="0"/>
              <w:marRight w:val="0"/>
              <w:marTop w:val="0"/>
              <w:marBottom w:val="0"/>
              <w:divBdr>
                <w:top w:val="none" w:sz="0" w:space="0" w:color="auto"/>
                <w:left w:val="none" w:sz="0" w:space="0" w:color="auto"/>
                <w:bottom w:val="none" w:sz="0" w:space="0" w:color="auto"/>
                <w:right w:val="none" w:sz="0" w:space="0" w:color="auto"/>
              </w:divBdr>
            </w:div>
            <w:div w:id="1184977212">
              <w:marLeft w:val="0"/>
              <w:marRight w:val="0"/>
              <w:marTop w:val="0"/>
              <w:marBottom w:val="0"/>
              <w:divBdr>
                <w:top w:val="none" w:sz="0" w:space="0" w:color="auto"/>
                <w:left w:val="none" w:sz="0" w:space="0" w:color="auto"/>
                <w:bottom w:val="none" w:sz="0" w:space="0" w:color="auto"/>
                <w:right w:val="none" w:sz="0" w:space="0" w:color="auto"/>
              </w:divBdr>
              <w:divsChild>
                <w:div w:id="558442731">
                  <w:marLeft w:val="0"/>
                  <w:marRight w:val="0"/>
                  <w:marTop w:val="0"/>
                  <w:marBottom w:val="0"/>
                  <w:divBdr>
                    <w:top w:val="none" w:sz="0" w:space="0" w:color="auto"/>
                    <w:left w:val="none" w:sz="0" w:space="0" w:color="auto"/>
                    <w:bottom w:val="none" w:sz="0" w:space="0" w:color="auto"/>
                    <w:right w:val="none" w:sz="0" w:space="0" w:color="auto"/>
                  </w:divBdr>
                </w:div>
                <w:div w:id="1616862729">
                  <w:marLeft w:val="0"/>
                  <w:marRight w:val="0"/>
                  <w:marTop w:val="0"/>
                  <w:marBottom w:val="0"/>
                  <w:divBdr>
                    <w:top w:val="none" w:sz="0" w:space="0" w:color="auto"/>
                    <w:left w:val="none" w:sz="0" w:space="0" w:color="auto"/>
                    <w:bottom w:val="none" w:sz="0" w:space="0" w:color="auto"/>
                    <w:right w:val="none" w:sz="0" w:space="0" w:color="auto"/>
                  </w:divBdr>
                </w:div>
                <w:div w:id="40364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167634">
      <w:bodyDiv w:val="1"/>
      <w:marLeft w:val="0"/>
      <w:marRight w:val="0"/>
      <w:marTop w:val="0"/>
      <w:marBottom w:val="0"/>
      <w:divBdr>
        <w:top w:val="none" w:sz="0" w:space="0" w:color="auto"/>
        <w:left w:val="none" w:sz="0" w:space="0" w:color="auto"/>
        <w:bottom w:val="none" w:sz="0" w:space="0" w:color="auto"/>
        <w:right w:val="none" w:sz="0" w:space="0" w:color="auto"/>
      </w:divBdr>
    </w:div>
    <w:div w:id="452332925">
      <w:bodyDiv w:val="1"/>
      <w:marLeft w:val="0"/>
      <w:marRight w:val="0"/>
      <w:marTop w:val="0"/>
      <w:marBottom w:val="0"/>
      <w:divBdr>
        <w:top w:val="none" w:sz="0" w:space="0" w:color="auto"/>
        <w:left w:val="none" w:sz="0" w:space="0" w:color="auto"/>
        <w:bottom w:val="none" w:sz="0" w:space="0" w:color="auto"/>
        <w:right w:val="none" w:sz="0" w:space="0" w:color="auto"/>
      </w:divBdr>
    </w:div>
    <w:div w:id="503400900">
      <w:bodyDiv w:val="1"/>
      <w:marLeft w:val="0"/>
      <w:marRight w:val="0"/>
      <w:marTop w:val="0"/>
      <w:marBottom w:val="0"/>
      <w:divBdr>
        <w:top w:val="none" w:sz="0" w:space="0" w:color="auto"/>
        <w:left w:val="none" w:sz="0" w:space="0" w:color="auto"/>
        <w:bottom w:val="none" w:sz="0" w:space="0" w:color="auto"/>
        <w:right w:val="none" w:sz="0" w:space="0" w:color="auto"/>
      </w:divBdr>
    </w:div>
    <w:div w:id="533881184">
      <w:bodyDiv w:val="1"/>
      <w:marLeft w:val="0"/>
      <w:marRight w:val="0"/>
      <w:marTop w:val="0"/>
      <w:marBottom w:val="0"/>
      <w:divBdr>
        <w:top w:val="none" w:sz="0" w:space="0" w:color="auto"/>
        <w:left w:val="none" w:sz="0" w:space="0" w:color="auto"/>
        <w:bottom w:val="none" w:sz="0" w:space="0" w:color="auto"/>
        <w:right w:val="none" w:sz="0" w:space="0" w:color="auto"/>
      </w:divBdr>
    </w:div>
    <w:div w:id="599721846">
      <w:bodyDiv w:val="1"/>
      <w:marLeft w:val="0"/>
      <w:marRight w:val="0"/>
      <w:marTop w:val="0"/>
      <w:marBottom w:val="0"/>
      <w:divBdr>
        <w:top w:val="none" w:sz="0" w:space="0" w:color="auto"/>
        <w:left w:val="none" w:sz="0" w:space="0" w:color="auto"/>
        <w:bottom w:val="none" w:sz="0" w:space="0" w:color="auto"/>
        <w:right w:val="none" w:sz="0" w:space="0" w:color="auto"/>
      </w:divBdr>
      <w:divsChild>
        <w:div w:id="1460612477">
          <w:marLeft w:val="-720"/>
          <w:marRight w:val="0"/>
          <w:marTop w:val="0"/>
          <w:marBottom w:val="0"/>
          <w:divBdr>
            <w:top w:val="none" w:sz="0" w:space="0" w:color="auto"/>
            <w:left w:val="none" w:sz="0" w:space="0" w:color="auto"/>
            <w:bottom w:val="none" w:sz="0" w:space="0" w:color="auto"/>
            <w:right w:val="none" w:sz="0" w:space="0" w:color="auto"/>
          </w:divBdr>
        </w:div>
      </w:divsChild>
    </w:div>
    <w:div w:id="718822141">
      <w:bodyDiv w:val="1"/>
      <w:marLeft w:val="0"/>
      <w:marRight w:val="0"/>
      <w:marTop w:val="0"/>
      <w:marBottom w:val="0"/>
      <w:divBdr>
        <w:top w:val="none" w:sz="0" w:space="0" w:color="auto"/>
        <w:left w:val="none" w:sz="0" w:space="0" w:color="auto"/>
        <w:bottom w:val="none" w:sz="0" w:space="0" w:color="auto"/>
        <w:right w:val="none" w:sz="0" w:space="0" w:color="auto"/>
      </w:divBdr>
    </w:div>
    <w:div w:id="745766585">
      <w:bodyDiv w:val="1"/>
      <w:marLeft w:val="0"/>
      <w:marRight w:val="0"/>
      <w:marTop w:val="0"/>
      <w:marBottom w:val="0"/>
      <w:divBdr>
        <w:top w:val="none" w:sz="0" w:space="0" w:color="auto"/>
        <w:left w:val="none" w:sz="0" w:space="0" w:color="auto"/>
        <w:bottom w:val="none" w:sz="0" w:space="0" w:color="auto"/>
        <w:right w:val="none" w:sz="0" w:space="0" w:color="auto"/>
      </w:divBdr>
      <w:divsChild>
        <w:div w:id="2066100142">
          <w:marLeft w:val="-720"/>
          <w:marRight w:val="0"/>
          <w:marTop w:val="0"/>
          <w:marBottom w:val="0"/>
          <w:divBdr>
            <w:top w:val="none" w:sz="0" w:space="0" w:color="auto"/>
            <w:left w:val="none" w:sz="0" w:space="0" w:color="auto"/>
            <w:bottom w:val="none" w:sz="0" w:space="0" w:color="auto"/>
            <w:right w:val="none" w:sz="0" w:space="0" w:color="auto"/>
          </w:divBdr>
        </w:div>
      </w:divsChild>
    </w:div>
    <w:div w:id="750739931">
      <w:bodyDiv w:val="1"/>
      <w:marLeft w:val="0"/>
      <w:marRight w:val="0"/>
      <w:marTop w:val="0"/>
      <w:marBottom w:val="0"/>
      <w:divBdr>
        <w:top w:val="none" w:sz="0" w:space="0" w:color="auto"/>
        <w:left w:val="none" w:sz="0" w:space="0" w:color="auto"/>
        <w:bottom w:val="none" w:sz="0" w:space="0" w:color="auto"/>
        <w:right w:val="none" w:sz="0" w:space="0" w:color="auto"/>
      </w:divBdr>
      <w:divsChild>
        <w:div w:id="1007172854">
          <w:marLeft w:val="0"/>
          <w:marRight w:val="0"/>
          <w:marTop w:val="0"/>
          <w:marBottom w:val="0"/>
          <w:divBdr>
            <w:top w:val="none" w:sz="0" w:space="0" w:color="auto"/>
            <w:left w:val="none" w:sz="0" w:space="0" w:color="auto"/>
            <w:bottom w:val="none" w:sz="0" w:space="0" w:color="auto"/>
            <w:right w:val="none" w:sz="0" w:space="0" w:color="auto"/>
          </w:divBdr>
          <w:divsChild>
            <w:div w:id="1737583885">
              <w:marLeft w:val="0"/>
              <w:marRight w:val="0"/>
              <w:marTop w:val="0"/>
              <w:marBottom w:val="0"/>
              <w:divBdr>
                <w:top w:val="none" w:sz="0" w:space="0" w:color="auto"/>
                <w:left w:val="none" w:sz="0" w:space="0" w:color="auto"/>
                <w:bottom w:val="none" w:sz="0" w:space="0" w:color="auto"/>
                <w:right w:val="none" w:sz="0" w:space="0" w:color="auto"/>
              </w:divBdr>
              <w:divsChild>
                <w:div w:id="446700862">
                  <w:marLeft w:val="0"/>
                  <w:marRight w:val="0"/>
                  <w:marTop w:val="0"/>
                  <w:marBottom w:val="0"/>
                  <w:divBdr>
                    <w:top w:val="none" w:sz="0" w:space="0" w:color="auto"/>
                    <w:left w:val="none" w:sz="0" w:space="0" w:color="auto"/>
                    <w:bottom w:val="none" w:sz="0" w:space="0" w:color="auto"/>
                    <w:right w:val="none" w:sz="0" w:space="0" w:color="auto"/>
                  </w:divBdr>
                  <w:divsChild>
                    <w:div w:id="2029066412">
                      <w:marLeft w:val="0"/>
                      <w:marRight w:val="0"/>
                      <w:marTop w:val="0"/>
                      <w:marBottom w:val="0"/>
                      <w:divBdr>
                        <w:top w:val="none" w:sz="0" w:space="0" w:color="auto"/>
                        <w:left w:val="none" w:sz="0" w:space="0" w:color="auto"/>
                        <w:bottom w:val="none" w:sz="0" w:space="0" w:color="auto"/>
                        <w:right w:val="none" w:sz="0" w:space="0" w:color="auto"/>
                      </w:divBdr>
                      <w:divsChild>
                        <w:div w:id="1831748530">
                          <w:marLeft w:val="0"/>
                          <w:marRight w:val="0"/>
                          <w:marTop w:val="0"/>
                          <w:marBottom w:val="0"/>
                          <w:divBdr>
                            <w:top w:val="none" w:sz="0" w:space="0" w:color="auto"/>
                            <w:left w:val="none" w:sz="0" w:space="0" w:color="auto"/>
                            <w:bottom w:val="none" w:sz="0" w:space="0" w:color="auto"/>
                            <w:right w:val="none" w:sz="0" w:space="0" w:color="auto"/>
                          </w:divBdr>
                          <w:divsChild>
                            <w:div w:id="1826358936">
                              <w:marLeft w:val="0"/>
                              <w:marRight w:val="0"/>
                              <w:marTop w:val="0"/>
                              <w:marBottom w:val="0"/>
                              <w:divBdr>
                                <w:top w:val="none" w:sz="0" w:space="0" w:color="auto"/>
                                <w:left w:val="none" w:sz="0" w:space="0" w:color="auto"/>
                                <w:bottom w:val="none" w:sz="0" w:space="0" w:color="auto"/>
                                <w:right w:val="none" w:sz="0" w:space="0" w:color="auto"/>
                              </w:divBdr>
                              <w:divsChild>
                                <w:div w:id="1702776680">
                                  <w:marLeft w:val="0"/>
                                  <w:marRight w:val="0"/>
                                  <w:marTop w:val="0"/>
                                  <w:marBottom w:val="0"/>
                                  <w:divBdr>
                                    <w:top w:val="none" w:sz="0" w:space="0" w:color="auto"/>
                                    <w:left w:val="none" w:sz="0" w:space="0" w:color="auto"/>
                                    <w:bottom w:val="none" w:sz="0" w:space="0" w:color="auto"/>
                                    <w:right w:val="none" w:sz="0" w:space="0" w:color="auto"/>
                                  </w:divBdr>
                                  <w:divsChild>
                                    <w:div w:id="1975060910">
                                      <w:marLeft w:val="0"/>
                                      <w:marRight w:val="0"/>
                                      <w:marTop w:val="0"/>
                                      <w:marBottom w:val="0"/>
                                      <w:divBdr>
                                        <w:top w:val="none" w:sz="0" w:space="0" w:color="auto"/>
                                        <w:left w:val="none" w:sz="0" w:space="0" w:color="auto"/>
                                        <w:bottom w:val="none" w:sz="0" w:space="0" w:color="auto"/>
                                        <w:right w:val="none" w:sz="0" w:space="0" w:color="auto"/>
                                      </w:divBdr>
                                      <w:divsChild>
                                        <w:div w:id="1099910219">
                                          <w:marLeft w:val="0"/>
                                          <w:marRight w:val="0"/>
                                          <w:marTop w:val="0"/>
                                          <w:marBottom w:val="0"/>
                                          <w:divBdr>
                                            <w:top w:val="none" w:sz="0" w:space="0" w:color="auto"/>
                                            <w:left w:val="none" w:sz="0" w:space="0" w:color="auto"/>
                                            <w:bottom w:val="none" w:sz="0" w:space="0" w:color="auto"/>
                                            <w:right w:val="none" w:sz="0" w:space="0" w:color="auto"/>
                                          </w:divBdr>
                                          <w:divsChild>
                                            <w:div w:id="1909415905">
                                              <w:marLeft w:val="0"/>
                                              <w:marRight w:val="0"/>
                                              <w:marTop w:val="0"/>
                                              <w:marBottom w:val="0"/>
                                              <w:divBdr>
                                                <w:top w:val="none" w:sz="0" w:space="0" w:color="auto"/>
                                                <w:left w:val="none" w:sz="0" w:space="0" w:color="auto"/>
                                                <w:bottom w:val="none" w:sz="0" w:space="0" w:color="auto"/>
                                                <w:right w:val="none" w:sz="0" w:space="0" w:color="auto"/>
                                              </w:divBdr>
                                            </w:div>
                                            <w:div w:id="1265071147">
                                              <w:marLeft w:val="0"/>
                                              <w:marRight w:val="0"/>
                                              <w:marTop w:val="0"/>
                                              <w:marBottom w:val="0"/>
                                              <w:divBdr>
                                                <w:top w:val="none" w:sz="0" w:space="0" w:color="auto"/>
                                                <w:left w:val="none" w:sz="0" w:space="0" w:color="auto"/>
                                                <w:bottom w:val="none" w:sz="0" w:space="0" w:color="auto"/>
                                                <w:right w:val="none" w:sz="0" w:space="0" w:color="auto"/>
                                              </w:divBdr>
                                              <w:divsChild>
                                                <w:div w:id="1649045358">
                                                  <w:marLeft w:val="0"/>
                                                  <w:marRight w:val="0"/>
                                                  <w:marTop w:val="0"/>
                                                  <w:marBottom w:val="0"/>
                                                  <w:divBdr>
                                                    <w:top w:val="none" w:sz="0" w:space="0" w:color="auto"/>
                                                    <w:left w:val="none" w:sz="0" w:space="0" w:color="auto"/>
                                                    <w:bottom w:val="none" w:sz="0" w:space="0" w:color="auto"/>
                                                    <w:right w:val="none" w:sz="0" w:space="0" w:color="auto"/>
                                                  </w:divBdr>
                                                </w:div>
                                                <w:div w:id="16575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680921">
                          <w:marLeft w:val="0"/>
                          <w:marRight w:val="0"/>
                          <w:marTop w:val="0"/>
                          <w:marBottom w:val="0"/>
                          <w:divBdr>
                            <w:top w:val="none" w:sz="0" w:space="0" w:color="auto"/>
                            <w:left w:val="none" w:sz="0" w:space="0" w:color="auto"/>
                            <w:bottom w:val="none" w:sz="0" w:space="0" w:color="auto"/>
                            <w:right w:val="none" w:sz="0" w:space="0" w:color="auto"/>
                          </w:divBdr>
                          <w:divsChild>
                            <w:div w:id="1805191540">
                              <w:marLeft w:val="0"/>
                              <w:marRight w:val="0"/>
                              <w:marTop w:val="0"/>
                              <w:marBottom w:val="0"/>
                              <w:divBdr>
                                <w:top w:val="none" w:sz="0" w:space="0" w:color="auto"/>
                                <w:left w:val="none" w:sz="0" w:space="0" w:color="auto"/>
                                <w:bottom w:val="none" w:sz="0" w:space="0" w:color="auto"/>
                                <w:right w:val="none" w:sz="0" w:space="0" w:color="auto"/>
                              </w:divBdr>
                              <w:divsChild>
                                <w:div w:id="196167938">
                                  <w:marLeft w:val="0"/>
                                  <w:marRight w:val="0"/>
                                  <w:marTop w:val="0"/>
                                  <w:marBottom w:val="0"/>
                                  <w:divBdr>
                                    <w:top w:val="none" w:sz="0" w:space="0" w:color="auto"/>
                                    <w:left w:val="none" w:sz="0" w:space="0" w:color="auto"/>
                                    <w:bottom w:val="none" w:sz="0" w:space="0" w:color="auto"/>
                                    <w:right w:val="none" w:sz="0" w:space="0" w:color="auto"/>
                                  </w:divBdr>
                                  <w:divsChild>
                                    <w:div w:id="1297368252">
                                      <w:marLeft w:val="0"/>
                                      <w:marRight w:val="0"/>
                                      <w:marTop w:val="0"/>
                                      <w:marBottom w:val="0"/>
                                      <w:divBdr>
                                        <w:top w:val="none" w:sz="0" w:space="0" w:color="auto"/>
                                        <w:left w:val="none" w:sz="0" w:space="0" w:color="auto"/>
                                        <w:bottom w:val="none" w:sz="0" w:space="0" w:color="auto"/>
                                        <w:right w:val="none" w:sz="0" w:space="0" w:color="auto"/>
                                      </w:divBdr>
                                      <w:divsChild>
                                        <w:div w:id="38476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036790">
          <w:marLeft w:val="0"/>
          <w:marRight w:val="0"/>
          <w:marTop w:val="0"/>
          <w:marBottom w:val="0"/>
          <w:divBdr>
            <w:top w:val="none" w:sz="0" w:space="0" w:color="auto"/>
            <w:left w:val="none" w:sz="0" w:space="0" w:color="auto"/>
            <w:bottom w:val="none" w:sz="0" w:space="0" w:color="auto"/>
            <w:right w:val="none" w:sz="0" w:space="0" w:color="auto"/>
          </w:divBdr>
          <w:divsChild>
            <w:div w:id="1279752106">
              <w:marLeft w:val="0"/>
              <w:marRight w:val="0"/>
              <w:marTop w:val="0"/>
              <w:marBottom w:val="0"/>
              <w:divBdr>
                <w:top w:val="none" w:sz="0" w:space="0" w:color="auto"/>
                <w:left w:val="none" w:sz="0" w:space="0" w:color="auto"/>
                <w:bottom w:val="none" w:sz="0" w:space="0" w:color="auto"/>
                <w:right w:val="none" w:sz="0" w:space="0" w:color="auto"/>
              </w:divBdr>
              <w:divsChild>
                <w:div w:id="1472596568">
                  <w:marLeft w:val="0"/>
                  <w:marRight w:val="0"/>
                  <w:marTop w:val="0"/>
                  <w:marBottom w:val="0"/>
                  <w:divBdr>
                    <w:top w:val="none" w:sz="0" w:space="0" w:color="auto"/>
                    <w:left w:val="none" w:sz="0" w:space="0" w:color="auto"/>
                    <w:bottom w:val="none" w:sz="0" w:space="0" w:color="auto"/>
                    <w:right w:val="none" w:sz="0" w:space="0" w:color="auto"/>
                  </w:divBdr>
                  <w:divsChild>
                    <w:div w:id="440540164">
                      <w:marLeft w:val="0"/>
                      <w:marRight w:val="0"/>
                      <w:marTop w:val="0"/>
                      <w:marBottom w:val="0"/>
                      <w:divBdr>
                        <w:top w:val="none" w:sz="0" w:space="0" w:color="auto"/>
                        <w:left w:val="none" w:sz="0" w:space="0" w:color="auto"/>
                        <w:bottom w:val="none" w:sz="0" w:space="0" w:color="auto"/>
                        <w:right w:val="none" w:sz="0" w:space="0" w:color="auto"/>
                      </w:divBdr>
                      <w:divsChild>
                        <w:div w:id="1883441513">
                          <w:marLeft w:val="0"/>
                          <w:marRight w:val="0"/>
                          <w:marTop w:val="0"/>
                          <w:marBottom w:val="0"/>
                          <w:divBdr>
                            <w:top w:val="none" w:sz="0" w:space="0" w:color="auto"/>
                            <w:left w:val="none" w:sz="0" w:space="0" w:color="auto"/>
                            <w:bottom w:val="none" w:sz="0" w:space="0" w:color="auto"/>
                            <w:right w:val="none" w:sz="0" w:space="0" w:color="auto"/>
                          </w:divBdr>
                          <w:divsChild>
                            <w:div w:id="1900900236">
                              <w:marLeft w:val="0"/>
                              <w:marRight w:val="0"/>
                              <w:marTop w:val="0"/>
                              <w:marBottom w:val="0"/>
                              <w:divBdr>
                                <w:top w:val="none" w:sz="0" w:space="0" w:color="auto"/>
                                <w:left w:val="none" w:sz="0" w:space="0" w:color="auto"/>
                                <w:bottom w:val="none" w:sz="0" w:space="0" w:color="auto"/>
                                <w:right w:val="none" w:sz="0" w:space="0" w:color="auto"/>
                              </w:divBdr>
                              <w:divsChild>
                                <w:div w:id="624845790">
                                  <w:marLeft w:val="0"/>
                                  <w:marRight w:val="0"/>
                                  <w:marTop w:val="0"/>
                                  <w:marBottom w:val="0"/>
                                  <w:divBdr>
                                    <w:top w:val="none" w:sz="0" w:space="0" w:color="auto"/>
                                    <w:left w:val="none" w:sz="0" w:space="0" w:color="auto"/>
                                    <w:bottom w:val="none" w:sz="0" w:space="0" w:color="auto"/>
                                    <w:right w:val="none" w:sz="0" w:space="0" w:color="auto"/>
                                  </w:divBdr>
                                  <w:divsChild>
                                    <w:div w:id="807360923">
                                      <w:marLeft w:val="0"/>
                                      <w:marRight w:val="0"/>
                                      <w:marTop w:val="0"/>
                                      <w:marBottom w:val="0"/>
                                      <w:divBdr>
                                        <w:top w:val="none" w:sz="0" w:space="0" w:color="auto"/>
                                        <w:left w:val="none" w:sz="0" w:space="0" w:color="auto"/>
                                        <w:bottom w:val="none" w:sz="0" w:space="0" w:color="auto"/>
                                        <w:right w:val="none" w:sz="0" w:space="0" w:color="auto"/>
                                      </w:divBdr>
                                      <w:divsChild>
                                        <w:div w:id="1693140701">
                                          <w:marLeft w:val="0"/>
                                          <w:marRight w:val="0"/>
                                          <w:marTop w:val="0"/>
                                          <w:marBottom w:val="0"/>
                                          <w:divBdr>
                                            <w:top w:val="none" w:sz="0" w:space="0" w:color="auto"/>
                                            <w:left w:val="none" w:sz="0" w:space="0" w:color="auto"/>
                                            <w:bottom w:val="none" w:sz="0" w:space="0" w:color="auto"/>
                                            <w:right w:val="none" w:sz="0" w:space="0" w:color="auto"/>
                                          </w:divBdr>
                                          <w:divsChild>
                                            <w:div w:id="141925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0591551">
          <w:marLeft w:val="0"/>
          <w:marRight w:val="0"/>
          <w:marTop w:val="0"/>
          <w:marBottom w:val="0"/>
          <w:divBdr>
            <w:top w:val="none" w:sz="0" w:space="0" w:color="auto"/>
            <w:left w:val="none" w:sz="0" w:space="0" w:color="auto"/>
            <w:bottom w:val="none" w:sz="0" w:space="0" w:color="auto"/>
            <w:right w:val="none" w:sz="0" w:space="0" w:color="auto"/>
          </w:divBdr>
          <w:divsChild>
            <w:div w:id="1113943116">
              <w:marLeft w:val="0"/>
              <w:marRight w:val="0"/>
              <w:marTop w:val="0"/>
              <w:marBottom w:val="0"/>
              <w:divBdr>
                <w:top w:val="none" w:sz="0" w:space="0" w:color="auto"/>
                <w:left w:val="none" w:sz="0" w:space="0" w:color="auto"/>
                <w:bottom w:val="none" w:sz="0" w:space="0" w:color="auto"/>
                <w:right w:val="none" w:sz="0" w:space="0" w:color="auto"/>
              </w:divBdr>
              <w:divsChild>
                <w:div w:id="1337266349">
                  <w:marLeft w:val="0"/>
                  <w:marRight w:val="0"/>
                  <w:marTop w:val="0"/>
                  <w:marBottom w:val="0"/>
                  <w:divBdr>
                    <w:top w:val="none" w:sz="0" w:space="0" w:color="auto"/>
                    <w:left w:val="none" w:sz="0" w:space="0" w:color="auto"/>
                    <w:bottom w:val="none" w:sz="0" w:space="0" w:color="auto"/>
                    <w:right w:val="none" w:sz="0" w:space="0" w:color="auto"/>
                  </w:divBdr>
                  <w:divsChild>
                    <w:div w:id="2123332952">
                      <w:marLeft w:val="0"/>
                      <w:marRight w:val="0"/>
                      <w:marTop w:val="0"/>
                      <w:marBottom w:val="0"/>
                      <w:divBdr>
                        <w:top w:val="none" w:sz="0" w:space="0" w:color="auto"/>
                        <w:left w:val="none" w:sz="0" w:space="0" w:color="auto"/>
                        <w:bottom w:val="none" w:sz="0" w:space="0" w:color="auto"/>
                        <w:right w:val="none" w:sz="0" w:space="0" w:color="auto"/>
                      </w:divBdr>
                      <w:divsChild>
                        <w:div w:id="1096290859">
                          <w:marLeft w:val="0"/>
                          <w:marRight w:val="0"/>
                          <w:marTop w:val="0"/>
                          <w:marBottom w:val="0"/>
                          <w:divBdr>
                            <w:top w:val="none" w:sz="0" w:space="0" w:color="auto"/>
                            <w:left w:val="none" w:sz="0" w:space="0" w:color="auto"/>
                            <w:bottom w:val="none" w:sz="0" w:space="0" w:color="auto"/>
                            <w:right w:val="none" w:sz="0" w:space="0" w:color="auto"/>
                          </w:divBdr>
                          <w:divsChild>
                            <w:div w:id="517819305">
                              <w:marLeft w:val="0"/>
                              <w:marRight w:val="0"/>
                              <w:marTop w:val="0"/>
                              <w:marBottom w:val="0"/>
                              <w:divBdr>
                                <w:top w:val="none" w:sz="0" w:space="0" w:color="auto"/>
                                <w:left w:val="none" w:sz="0" w:space="0" w:color="auto"/>
                                <w:bottom w:val="none" w:sz="0" w:space="0" w:color="auto"/>
                                <w:right w:val="none" w:sz="0" w:space="0" w:color="auto"/>
                              </w:divBdr>
                              <w:divsChild>
                                <w:div w:id="1182664231">
                                  <w:marLeft w:val="0"/>
                                  <w:marRight w:val="0"/>
                                  <w:marTop w:val="0"/>
                                  <w:marBottom w:val="0"/>
                                  <w:divBdr>
                                    <w:top w:val="none" w:sz="0" w:space="0" w:color="auto"/>
                                    <w:left w:val="none" w:sz="0" w:space="0" w:color="auto"/>
                                    <w:bottom w:val="none" w:sz="0" w:space="0" w:color="auto"/>
                                    <w:right w:val="none" w:sz="0" w:space="0" w:color="auto"/>
                                  </w:divBdr>
                                  <w:divsChild>
                                    <w:div w:id="137154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835845">
      <w:bodyDiv w:val="1"/>
      <w:marLeft w:val="0"/>
      <w:marRight w:val="0"/>
      <w:marTop w:val="0"/>
      <w:marBottom w:val="0"/>
      <w:divBdr>
        <w:top w:val="none" w:sz="0" w:space="0" w:color="auto"/>
        <w:left w:val="none" w:sz="0" w:space="0" w:color="auto"/>
        <w:bottom w:val="none" w:sz="0" w:space="0" w:color="auto"/>
        <w:right w:val="none" w:sz="0" w:space="0" w:color="auto"/>
      </w:divBdr>
    </w:div>
    <w:div w:id="798454361">
      <w:bodyDiv w:val="1"/>
      <w:marLeft w:val="0"/>
      <w:marRight w:val="0"/>
      <w:marTop w:val="0"/>
      <w:marBottom w:val="0"/>
      <w:divBdr>
        <w:top w:val="none" w:sz="0" w:space="0" w:color="auto"/>
        <w:left w:val="none" w:sz="0" w:space="0" w:color="auto"/>
        <w:bottom w:val="none" w:sz="0" w:space="0" w:color="auto"/>
        <w:right w:val="none" w:sz="0" w:space="0" w:color="auto"/>
      </w:divBdr>
    </w:div>
    <w:div w:id="867373871">
      <w:bodyDiv w:val="1"/>
      <w:marLeft w:val="0"/>
      <w:marRight w:val="0"/>
      <w:marTop w:val="0"/>
      <w:marBottom w:val="0"/>
      <w:divBdr>
        <w:top w:val="none" w:sz="0" w:space="0" w:color="auto"/>
        <w:left w:val="none" w:sz="0" w:space="0" w:color="auto"/>
        <w:bottom w:val="none" w:sz="0" w:space="0" w:color="auto"/>
        <w:right w:val="none" w:sz="0" w:space="0" w:color="auto"/>
      </w:divBdr>
    </w:div>
    <w:div w:id="923153071">
      <w:bodyDiv w:val="1"/>
      <w:marLeft w:val="0"/>
      <w:marRight w:val="0"/>
      <w:marTop w:val="0"/>
      <w:marBottom w:val="0"/>
      <w:divBdr>
        <w:top w:val="none" w:sz="0" w:space="0" w:color="auto"/>
        <w:left w:val="none" w:sz="0" w:space="0" w:color="auto"/>
        <w:bottom w:val="none" w:sz="0" w:space="0" w:color="auto"/>
        <w:right w:val="none" w:sz="0" w:space="0" w:color="auto"/>
      </w:divBdr>
    </w:div>
    <w:div w:id="1004435128">
      <w:bodyDiv w:val="1"/>
      <w:marLeft w:val="0"/>
      <w:marRight w:val="0"/>
      <w:marTop w:val="0"/>
      <w:marBottom w:val="0"/>
      <w:divBdr>
        <w:top w:val="none" w:sz="0" w:space="0" w:color="auto"/>
        <w:left w:val="none" w:sz="0" w:space="0" w:color="auto"/>
        <w:bottom w:val="none" w:sz="0" w:space="0" w:color="auto"/>
        <w:right w:val="none" w:sz="0" w:space="0" w:color="auto"/>
      </w:divBdr>
    </w:div>
    <w:div w:id="1063796521">
      <w:bodyDiv w:val="1"/>
      <w:marLeft w:val="0"/>
      <w:marRight w:val="0"/>
      <w:marTop w:val="0"/>
      <w:marBottom w:val="0"/>
      <w:divBdr>
        <w:top w:val="none" w:sz="0" w:space="0" w:color="auto"/>
        <w:left w:val="none" w:sz="0" w:space="0" w:color="auto"/>
        <w:bottom w:val="none" w:sz="0" w:space="0" w:color="auto"/>
        <w:right w:val="none" w:sz="0" w:space="0" w:color="auto"/>
      </w:divBdr>
    </w:div>
    <w:div w:id="1115832332">
      <w:bodyDiv w:val="1"/>
      <w:marLeft w:val="0"/>
      <w:marRight w:val="0"/>
      <w:marTop w:val="0"/>
      <w:marBottom w:val="0"/>
      <w:divBdr>
        <w:top w:val="none" w:sz="0" w:space="0" w:color="auto"/>
        <w:left w:val="none" w:sz="0" w:space="0" w:color="auto"/>
        <w:bottom w:val="none" w:sz="0" w:space="0" w:color="auto"/>
        <w:right w:val="none" w:sz="0" w:space="0" w:color="auto"/>
      </w:divBdr>
      <w:divsChild>
        <w:div w:id="1179850795">
          <w:marLeft w:val="0"/>
          <w:marRight w:val="0"/>
          <w:marTop w:val="0"/>
          <w:marBottom w:val="0"/>
          <w:divBdr>
            <w:top w:val="none" w:sz="0" w:space="0" w:color="auto"/>
            <w:left w:val="none" w:sz="0" w:space="0" w:color="auto"/>
            <w:bottom w:val="none" w:sz="0" w:space="0" w:color="auto"/>
            <w:right w:val="none" w:sz="0" w:space="0" w:color="auto"/>
          </w:divBdr>
          <w:divsChild>
            <w:div w:id="1112360286">
              <w:marLeft w:val="0"/>
              <w:marRight w:val="0"/>
              <w:marTop w:val="0"/>
              <w:marBottom w:val="0"/>
              <w:divBdr>
                <w:top w:val="none" w:sz="0" w:space="0" w:color="auto"/>
                <w:left w:val="none" w:sz="0" w:space="0" w:color="auto"/>
                <w:bottom w:val="none" w:sz="0" w:space="0" w:color="auto"/>
                <w:right w:val="none" w:sz="0" w:space="0" w:color="auto"/>
              </w:divBdr>
              <w:divsChild>
                <w:div w:id="176582899">
                  <w:marLeft w:val="0"/>
                  <w:marRight w:val="0"/>
                  <w:marTop w:val="0"/>
                  <w:marBottom w:val="0"/>
                  <w:divBdr>
                    <w:top w:val="none" w:sz="0" w:space="0" w:color="auto"/>
                    <w:left w:val="none" w:sz="0" w:space="0" w:color="auto"/>
                    <w:bottom w:val="none" w:sz="0" w:space="0" w:color="auto"/>
                    <w:right w:val="none" w:sz="0" w:space="0" w:color="auto"/>
                  </w:divBdr>
                  <w:divsChild>
                    <w:div w:id="80689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875349">
      <w:bodyDiv w:val="1"/>
      <w:marLeft w:val="0"/>
      <w:marRight w:val="0"/>
      <w:marTop w:val="0"/>
      <w:marBottom w:val="0"/>
      <w:divBdr>
        <w:top w:val="none" w:sz="0" w:space="0" w:color="auto"/>
        <w:left w:val="none" w:sz="0" w:space="0" w:color="auto"/>
        <w:bottom w:val="none" w:sz="0" w:space="0" w:color="auto"/>
        <w:right w:val="none" w:sz="0" w:space="0" w:color="auto"/>
      </w:divBdr>
      <w:divsChild>
        <w:div w:id="1067189636">
          <w:marLeft w:val="0"/>
          <w:marRight w:val="0"/>
          <w:marTop w:val="0"/>
          <w:marBottom w:val="0"/>
          <w:divBdr>
            <w:top w:val="none" w:sz="0" w:space="0" w:color="auto"/>
            <w:left w:val="none" w:sz="0" w:space="0" w:color="auto"/>
            <w:bottom w:val="none" w:sz="0" w:space="0" w:color="auto"/>
            <w:right w:val="none" w:sz="0" w:space="0" w:color="auto"/>
          </w:divBdr>
          <w:divsChild>
            <w:div w:id="185875575">
              <w:marLeft w:val="0"/>
              <w:marRight w:val="0"/>
              <w:marTop w:val="0"/>
              <w:marBottom w:val="0"/>
              <w:divBdr>
                <w:top w:val="none" w:sz="0" w:space="0" w:color="auto"/>
                <w:left w:val="none" w:sz="0" w:space="0" w:color="auto"/>
                <w:bottom w:val="none" w:sz="0" w:space="0" w:color="auto"/>
                <w:right w:val="none" w:sz="0" w:space="0" w:color="auto"/>
              </w:divBdr>
              <w:divsChild>
                <w:div w:id="1195966467">
                  <w:marLeft w:val="0"/>
                  <w:marRight w:val="0"/>
                  <w:marTop w:val="0"/>
                  <w:marBottom w:val="0"/>
                  <w:divBdr>
                    <w:top w:val="none" w:sz="0" w:space="0" w:color="auto"/>
                    <w:left w:val="none" w:sz="0" w:space="0" w:color="auto"/>
                    <w:bottom w:val="none" w:sz="0" w:space="0" w:color="auto"/>
                    <w:right w:val="none" w:sz="0" w:space="0" w:color="auto"/>
                  </w:divBdr>
                  <w:divsChild>
                    <w:div w:id="1598177943">
                      <w:marLeft w:val="0"/>
                      <w:marRight w:val="0"/>
                      <w:marTop w:val="0"/>
                      <w:marBottom w:val="0"/>
                      <w:divBdr>
                        <w:top w:val="none" w:sz="0" w:space="0" w:color="auto"/>
                        <w:left w:val="none" w:sz="0" w:space="0" w:color="auto"/>
                        <w:bottom w:val="none" w:sz="0" w:space="0" w:color="auto"/>
                        <w:right w:val="none" w:sz="0" w:space="0" w:color="auto"/>
                      </w:divBdr>
                      <w:divsChild>
                        <w:div w:id="1190723628">
                          <w:marLeft w:val="0"/>
                          <w:marRight w:val="0"/>
                          <w:marTop w:val="0"/>
                          <w:marBottom w:val="0"/>
                          <w:divBdr>
                            <w:top w:val="none" w:sz="0" w:space="0" w:color="auto"/>
                            <w:left w:val="none" w:sz="0" w:space="0" w:color="auto"/>
                            <w:bottom w:val="none" w:sz="0" w:space="0" w:color="auto"/>
                            <w:right w:val="none" w:sz="0" w:space="0" w:color="auto"/>
                          </w:divBdr>
                          <w:divsChild>
                            <w:div w:id="1200049646">
                              <w:marLeft w:val="0"/>
                              <w:marRight w:val="0"/>
                              <w:marTop w:val="0"/>
                              <w:marBottom w:val="0"/>
                              <w:divBdr>
                                <w:top w:val="none" w:sz="0" w:space="0" w:color="auto"/>
                                <w:left w:val="none" w:sz="0" w:space="0" w:color="auto"/>
                                <w:bottom w:val="none" w:sz="0" w:space="0" w:color="auto"/>
                                <w:right w:val="none" w:sz="0" w:space="0" w:color="auto"/>
                              </w:divBdr>
                              <w:divsChild>
                                <w:div w:id="777260872">
                                  <w:marLeft w:val="0"/>
                                  <w:marRight w:val="0"/>
                                  <w:marTop w:val="0"/>
                                  <w:marBottom w:val="0"/>
                                  <w:divBdr>
                                    <w:top w:val="none" w:sz="0" w:space="0" w:color="auto"/>
                                    <w:left w:val="none" w:sz="0" w:space="0" w:color="auto"/>
                                    <w:bottom w:val="none" w:sz="0" w:space="0" w:color="auto"/>
                                    <w:right w:val="none" w:sz="0" w:space="0" w:color="auto"/>
                                  </w:divBdr>
                                  <w:divsChild>
                                    <w:div w:id="143905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96130">
                          <w:marLeft w:val="0"/>
                          <w:marRight w:val="0"/>
                          <w:marTop w:val="0"/>
                          <w:marBottom w:val="0"/>
                          <w:divBdr>
                            <w:top w:val="none" w:sz="0" w:space="0" w:color="auto"/>
                            <w:left w:val="none" w:sz="0" w:space="0" w:color="auto"/>
                            <w:bottom w:val="none" w:sz="0" w:space="0" w:color="auto"/>
                            <w:right w:val="none" w:sz="0" w:space="0" w:color="auto"/>
                          </w:divBdr>
                          <w:divsChild>
                            <w:div w:id="30225996">
                              <w:marLeft w:val="0"/>
                              <w:marRight w:val="0"/>
                              <w:marTop w:val="0"/>
                              <w:marBottom w:val="0"/>
                              <w:divBdr>
                                <w:top w:val="none" w:sz="0" w:space="0" w:color="auto"/>
                                <w:left w:val="none" w:sz="0" w:space="0" w:color="auto"/>
                                <w:bottom w:val="none" w:sz="0" w:space="0" w:color="auto"/>
                                <w:right w:val="none" w:sz="0" w:space="0" w:color="auto"/>
                              </w:divBdr>
                              <w:divsChild>
                                <w:div w:id="1333878233">
                                  <w:marLeft w:val="0"/>
                                  <w:marRight w:val="0"/>
                                  <w:marTop w:val="0"/>
                                  <w:marBottom w:val="0"/>
                                  <w:divBdr>
                                    <w:top w:val="none" w:sz="0" w:space="0" w:color="auto"/>
                                    <w:left w:val="none" w:sz="0" w:space="0" w:color="auto"/>
                                    <w:bottom w:val="none" w:sz="0" w:space="0" w:color="auto"/>
                                    <w:right w:val="none" w:sz="0" w:space="0" w:color="auto"/>
                                  </w:divBdr>
                                  <w:divsChild>
                                    <w:div w:id="349992773">
                                      <w:marLeft w:val="0"/>
                                      <w:marRight w:val="0"/>
                                      <w:marTop w:val="0"/>
                                      <w:marBottom w:val="0"/>
                                      <w:divBdr>
                                        <w:top w:val="none" w:sz="0" w:space="0" w:color="auto"/>
                                        <w:left w:val="none" w:sz="0" w:space="0" w:color="auto"/>
                                        <w:bottom w:val="none" w:sz="0" w:space="0" w:color="auto"/>
                                        <w:right w:val="none" w:sz="0" w:space="0" w:color="auto"/>
                                      </w:divBdr>
                                      <w:divsChild>
                                        <w:div w:id="6904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75129">
          <w:marLeft w:val="0"/>
          <w:marRight w:val="0"/>
          <w:marTop w:val="0"/>
          <w:marBottom w:val="0"/>
          <w:divBdr>
            <w:top w:val="none" w:sz="0" w:space="0" w:color="auto"/>
            <w:left w:val="none" w:sz="0" w:space="0" w:color="auto"/>
            <w:bottom w:val="none" w:sz="0" w:space="0" w:color="auto"/>
            <w:right w:val="none" w:sz="0" w:space="0" w:color="auto"/>
          </w:divBdr>
          <w:divsChild>
            <w:div w:id="1975476648">
              <w:marLeft w:val="0"/>
              <w:marRight w:val="0"/>
              <w:marTop w:val="0"/>
              <w:marBottom w:val="0"/>
              <w:divBdr>
                <w:top w:val="none" w:sz="0" w:space="0" w:color="auto"/>
                <w:left w:val="none" w:sz="0" w:space="0" w:color="auto"/>
                <w:bottom w:val="none" w:sz="0" w:space="0" w:color="auto"/>
                <w:right w:val="none" w:sz="0" w:space="0" w:color="auto"/>
              </w:divBdr>
              <w:divsChild>
                <w:div w:id="1411272499">
                  <w:marLeft w:val="0"/>
                  <w:marRight w:val="0"/>
                  <w:marTop w:val="0"/>
                  <w:marBottom w:val="0"/>
                  <w:divBdr>
                    <w:top w:val="none" w:sz="0" w:space="0" w:color="auto"/>
                    <w:left w:val="none" w:sz="0" w:space="0" w:color="auto"/>
                    <w:bottom w:val="none" w:sz="0" w:space="0" w:color="auto"/>
                    <w:right w:val="none" w:sz="0" w:space="0" w:color="auto"/>
                  </w:divBdr>
                  <w:divsChild>
                    <w:div w:id="933366954">
                      <w:marLeft w:val="0"/>
                      <w:marRight w:val="0"/>
                      <w:marTop w:val="0"/>
                      <w:marBottom w:val="0"/>
                      <w:divBdr>
                        <w:top w:val="none" w:sz="0" w:space="0" w:color="auto"/>
                        <w:left w:val="none" w:sz="0" w:space="0" w:color="auto"/>
                        <w:bottom w:val="none" w:sz="0" w:space="0" w:color="auto"/>
                        <w:right w:val="none" w:sz="0" w:space="0" w:color="auto"/>
                      </w:divBdr>
                      <w:divsChild>
                        <w:div w:id="243222067">
                          <w:marLeft w:val="0"/>
                          <w:marRight w:val="0"/>
                          <w:marTop w:val="0"/>
                          <w:marBottom w:val="0"/>
                          <w:divBdr>
                            <w:top w:val="none" w:sz="0" w:space="0" w:color="auto"/>
                            <w:left w:val="none" w:sz="0" w:space="0" w:color="auto"/>
                            <w:bottom w:val="none" w:sz="0" w:space="0" w:color="auto"/>
                            <w:right w:val="none" w:sz="0" w:space="0" w:color="auto"/>
                          </w:divBdr>
                          <w:divsChild>
                            <w:div w:id="952445778">
                              <w:marLeft w:val="0"/>
                              <w:marRight w:val="0"/>
                              <w:marTop w:val="0"/>
                              <w:marBottom w:val="0"/>
                              <w:divBdr>
                                <w:top w:val="none" w:sz="0" w:space="0" w:color="auto"/>
                                <w:left w:val="none" w:sz="0" w:space="0" w:color="auto"/>
                                <w:bottom w:val="none" w:sz="0" w:space="0" w:color="auto"/>
                                <w:right w:val="none" w:sz="0" w:space="0" w:color="auto"/>
                              </w:divBdr>
                              <w:divsChild>
                                <w:div w:id="1598171624">
                                  <w:marLeft w:val="0"/>
                                  <w:marRight w:val="0"/>
                                  <w:marTop w:val="0"/>
                                  <w:marBottom w:val="0"/>
                                  <w:divBdr>
                                    <w:top w:val="none" w:sz="0" w:space="0" w:color="auto"/>
                                    <w:left w:val="none" w:sz="0" w:space="0" w:color="auto"/>
                                    <w:bottom w:val="none" w:sz="0" w:space="0" w:color="auto"/>
                                    <w:right w:val="none" w:sz="0" w:space="0" w:color="auto"/>
                                  </w:divBdr>
                                  <w:divsChild>
                                    <w:div w:id="2133279151">
                                      <w:marLeft w:val="0"/>
                                      <w:marRight w:val="0"/>
                                      <w:marTop w:val="0"/>
                                      <w:marBottom w:val="0"/>
                                      <w:divBdr>
                                        <w:top w:val="none" w:sz="0" w:space="0" w:color="auto"/>
                                        <w:left w:val="none" w:sz="0" w:space="0" w:color="auto"/>
                                        <w:bottom w:val="none" w:sz="0" w:space="0" w:color="auto"/>
                                        <w:right w:val="none" w:sz="0" w:space="0" w:color="auto"/>
                                      </w:divBdr>
                                      <w:divsChild>
                                        <w:div w:id="667515782">
                                          <w:marLeft w:val="0"/>
                                          <w:marRight w:val="0"/>
                                          <w:marTop w:val="0"/>
                                          <w:marBottom w:val="0"/>
                                          <w:divBdr>
                                            <w:top w:val="none" w:sz="0" w:space="0" w:color="auto"/>
                                            <w:left w:val="none" w:sz="0" w:space="0" w:color="auto"/>
                                            <w:bottom w:val="none" w:sz="0" w:space="0" w:color="auto"/>
                                            <w:right w:val="none" w:sz="0" w:space="0" w:color="auto"/>
                                          </w:divBdr>
                                          <w:divsChild>
                                            <w:div w:id="70602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3717279">
          <w:marLeft w:val="0"/>
          <w:marRight w:val="0"/>
          <w:marTop w:val="0"/>
          <w:marBottom w:val="0"/>
          <w:divBdr>
            <w:top w:val="none" w:sz="0" w:space="0" w:color="auto"/>
            <w:left w:val="none" w:sz="0" w:space="0" w:color="auto"/>
            <w:bottom w:val="none" w:sz="0" w:space="0" w:color="auto"/>
            <w:right w:val="none" w:sz="0" w:space="0" w:color="auto"/>
          </w:divBdr>
          <w:divsChild>
            <w:div w:id="2106609746">
              <w:marLeft w:val="0"/>
              <w:marRight w:val="0"/>
              <w:marTop w:val="0"/>
              <w:marBottom w:val="0"/>
              <w:divBdr>
                <w:top w:val="none" w:sz="0" w:space="0" w:color="auto"/>
                <w:left w:val="none" w:sz="0" w:space="0" w:color="auto"/>
                <w:bottom w:val="none" w:sz="0" w:space="0" w:color="auto"/>
                <w:right w:val="none" w:sz="0" w:space="0" w:color="auto"/>
              </w:divBdr>
              <w:divsChild>
                <w:div w:id="172845003">
                  <w:marLeft w:val="0"/>
                  <w:marRight w:val="0"/>
                  <w:marTop w:val="0"/>
                  <w:marBottom w:val="0"/>
                  <w:divBdr>
                    <w:top w:val="none" w:sz="0" w:space="0" w:color="auto"/>
                    <w:left w:val="none" w:sz="0" w:space="0" w:color="auto"/>
                    <w:bottom w:val="none" w:sz="0" w:space="0" w:color="auto"/>
                    <w:right w:val="none" w:sz="0" w:space="0" w:color="auto"/>
                  </w:divBdr>
                  <w:divsChild>
                    <w:div w:id="1013609590">
                      <w:marLeft w:val="0"/>
                      <w:marRight w:val="0"/>
                      <w:marTop w:val="0"/>
                      <w:marBottom w:val="0"/>
                      <w:divBdr>
                        <w:top w:val="none" w:sz="0" w:space="0" w:color="auto"/>
                        <w:left w:val="none" w:sz="0" w:space="0" w:color="auto"/>
                        <w:bottom w:val="none" w:sz="0" w:space="0" w:color="auto"/>
                        <w:right w:val="none" w:sz="0" w:space="0" w:color="auto"/>
                      </w:divBdr>
                      <w:divsChild>
                        <w:div w:id="261957806">
                          <w:marLeft w:val="0"/>
                          <w:marRight w:val="0"/>
                          <w:marTop w:val="0"/>
                          <w:marBottom w:val="0"/>
                          <w:divBdr>
                            <w:top w:val="none" w:sz="0" w:space="0" w:color="auto"/>
                            <w:left w:val="none" w:sz="0" w:space="0" w:color="auto"/>
                            <w:bottom w:val="none" w:sz="0" w:space="0" w:color="auto"/>
                            <w:right w:val="none" w:sz="0" w:space="0" w:color="auto"/>
                          </w:divBdr>
                          <w:divsChild>
                            <w:div w:id="71706043">
                              <w:marLeft w:val="0"/>
                              <w:marRight w:val="0"/>
                              <w:marTop w:val="0"/>
                              <w:marBottom w:val="0"/>
                              <w:divBdr>
                                <w:top w:val="none" w:sz="0" w:space="0" w:color="auto"/>
                                <w:left w:val="none" w:sz="0" w:space="0" w:color="auto"/>
                                <w:bottom w:val="none" w:sz="0" w:space="0" w:color="auto"/>
                                <w:right w:val="none" w:sz="0" w:space="0" w:color="auto"/>
                              </w:divBdr>
                              <w:divsChild>
                                <w:div w:id="957879511">
                                  <w:marLeft w:val="0"/>
                                  <w:marRight w:val="0"/>
                                  <w:marTop w:val="0"/>
                                  <w:marBottom w:val="0"/>
                                  <w:divBdr>
                                    <w:top w:val="none" w:sz="0" w:space="0" w:color="auto"/>
                                    <w:left w:val="none" w:sz="0" w:space="0" w:color="auto"/>
                                    <w:bottom w:val="none" w:sz="0" w:space="0" w:color="auto"/>
                                    <w:right w:val="none" w:sz="0" w:space="0" w:color="auto"/>
                                  </w:divBdr>
                                  <w:divsChild>
                                    <w:div w:id="106896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8375214">
      <w:bodyDiv w:val="1"/>
      <w:marLeft w:val="0"/>
      <w:marRight w:val="0"/>
      <w:marTop w:val="0"/>
      <w:marBottom w:val="0"/>
      <w:divBdr>
        <w:top w:val="none" w:sz="0" w:space="0" w:color="auto"/>
        <w:left w:val="none" w:sz="0" w:space="0" w:color="auto"/>
        <w:bottom w:val="none" w:sz="0" w:space="0" w:color="auto"/>
        <w:right w:val="none" w:sz="0" w:space="0" w:color="auto"/>
      </w:divBdr>
    </w:div>
    <w:div w:id="1175419770">
      <w:bodyDiv w:val="1"/>
      <w:marLeft w:val="0"/>
      <w:marRight w:val="0"/>
      <w:marTop w:val="0"/>
      <w:marBottom w:val="0"/>
      <w:divBdr>
        <w:top w:val="none" w:sz="0" w:space="0" w:color="auto"/>
        <w:left w:val="none" w:sz="0" w:space="0" w:color="auto"/>
        <w:bottom w:val="none" w:sz="0" w:space="0" w:color="auto"/>
        <w:right w:val="none" w:sz="0" w:space="0" w:color="auto"/>
      </w:divBdr>
      <w:divsChild>
        <w:div w:id="726145308">
          <w:marLeft w:val="0"/>
          <w:marRight w:val="0"/>
          <w:marTop w:val="0"/>
          <w:marBottom w:val="0"/>
          <w:divBdr>
            <w:top w:val="none" w:sz="0" w:space="0" w:color="auto"/>
            <w:left w:val="none" w:sz="0" w:space="0" w:color="auto"/>
            <w:bottom w:val="none" w:sz="0" w:space="0" w:color="auto"/>
            <w:right w:val="none" w:sz="0" w:space="0" w:color="auto"/>
          </w:divBdr>
          <w:divsChild>
            <w:div w:id="721447704">
              <w:marLeft w:val="0"/>
              <w:marRight w:val="0"/>
              <w:marTop w:val="0"/>
              <w:marBottom w:val="0"/>
              <w:divBdr>
                <w:top w:val="none" w:sz="0" w:space="0" w:color="auto"/>
                <w:left w:val="none" w:sz="0" w:space="0" w:color="auto"/>
                <w:bottom w:val="none" w:sz="0" w:space="0" w:color="auto"/>
                <w:right w:val="none" w:sz="0" w:space="0" w:color="auto"/>
              </w:divBdr>
            </w:div>
            <w:div w:id="1433823774">
              <w:marLeft w:val="0"/>
              <w:marRight w:val="0"/>
              <w:marTop w:val="0"/>
              <w:marBottom w:val="0"/>
              <w:divBdr>
                <w:top w:val="none" w:sz="0" w:space="0" w:color="auto"/>
                <w:left w:val="none" w:sz="0" w:space="0" w:color="auto"/>
                <w:bottom w:val="none" w:sz="0" w:space="0" w:color="auto"/>
                <w:right w:val="none" w:sz="0" w:space="0" w:color="auto"/>
              </w:divBdr>
              <w:divsChild>
                <w:div w:id="220143491">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206141710">
                  <w:marLeft w:val="0"/>
                  <w:marRight w:val="0"/>
                  <w:marTop w:val="0"/>
                  <w:marBottom w:val="0"/>
                  <w:divBdr>
                    <w:top w:val="none" w:sz="0" w:space="0" w:color="auto"/>
                    <w:left w:val="none" w:sz="0" w:space="0" w:color="auto"/>
                    <w:bottom w:val="none" w:sz="0" w:space="0" w:color="auto"/>
                    <w:right w:val="none" w:sz="0" w:space="0" w:color="auto"/>
                  </w:divBdr>
                </w:div>
                <w:div w:id="1244990914">
                  <w:marLeft w:val="0"/>
                  <w:marRight w:val="0"/>
                  <w:marTop w:val="0"/>
                  <w:marBottom w:val="0"/>
                  <w:divBdr>
                    <w:top w:val="none" w:sz="0" w:space="0" w:color="auto"/>
                    <w:left w:val="none" w:sz="0" w:space="0" w:color="auto"/>
                    <w:bottom w:val="none" w:sz="0" w:space="0" w:color="auto"/>
                    <w:right w:val="none" w:sz="0" w:space="0" w:color="auto"/>
                  </w:divBdr>
                </w:div>
                <w:div w:id="158907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42316">
      <w:bodyDiv w:val="1"/>
      <w:marLeft w:val="0"/>
      <w:marRight w:val="0"/>
      <w:marTop w:val="0"/>
      <w:marBottom w:val="0"/>
      <w:divBdr>
        <w:top w:val="none" w:sz="0" w:space="0" w:color="auto"/>
        <w:left w:val="none" w:sz="0" w:space="0" w:color="auto"/>
        <w:bottom w:val="none" w:sz="0" w:space="0" w:color="auto"/>
        <w:right w:val="none" w:sz="0" w:space="0" w:color="auto"/>
      </w:divBdr>
    </w:div>
    <w:div w:id="1259754805">
      <w:bodyDiv w:val="1"/>
      <w:marLeft w:val="0"/>
      <w:marRight w:val="0"/>
      <w:marTop w:val="0"/>
      <w:marBottom w:val="0"/>
      <w:divBdr>
        <w:top w:val="none" w:sz="0" w:space="0" w:color="auto"/>
        <w:left w:val="none" w:sz="0" w:space="0" w:color="auto"/>
        <w:bottom w:val="none" w:sz="0" w:space="0" w:color="auto"/>
        <w:right w:val="none" w:sz="0" w:space="0" w:color="auto"/>
      </w:divBdr>
      <w:divsChild>
        <w:div w:id="671495043">
          <w:marLeft w:val="0"/>
          <w:marRight w:val="0"/>
          <w:marTop w:val="0"/>
          <w:marBottom w:val="0"/>
          <w:divBdr>
            <w:top w:val="none" w:sz="0" w:space="0" w:color="auto"/>
            <w:left w:val="none" w:sz="0" w:space="0" w:color="auto"/>
            <w:bottom w:val="none" w:sz="0" w:space="0" w:color="auto"/>
            <w:right w:val="none" w:sz="0" w:space="0" w:color="auto"/>
          </w:divBdr>
          <w:divsChild>
            <w:div w:id="1182083971">
              <w:marLeft w:val="0"/>
              <w:marRight w:val="0"/>
              <w:marTop w:val="0"/>
              <w:marBottom w:val="0"/>
              <w:divBdr>
                <w:top w:val="none" w:sz="0" w:space="0" w:color="auto"/>
                <w:left w:val="none" w:sz="0" w:space="0" w:color="auto"/>
                <w:bottom w:val="none" w:sz="0" w:space="0" w:color="auto"/>
                <w:right w:val="none" w:sz="0" w:space="0" w:color="auto"/>
              </w:divBdr>
            </w:div>
            <w:div w:id="835192620">
              <w:marLeft w:val="0"/>
              <w:marRight w:val="0"/>
              <w:marTop w:val="0"/>
              <w:marBottom w:val="0"/>
              <w:divBdr>
                <w:top w:val="none" w:sz="0" w:space="0" w:color="auto"/>
                <w:left w:val="none" w:sz="0" w:space="0" w:color="auto"/>
                <w:bottom w:val="none" w:sz="0" w:space="0" w:color="auto"/>
                <w:right w:val="none" w:sz="0" w:space="0" w:color="auto"/>
              </w:divBdr>
              <w:divsChild>
                <w:div w:id="1347244581">
                  <w:marLeft w:val="0"/>
                  <w:marRight w:val="0"/>
                  <w:marTop w:val="0"/>
                  <w:marBottom w:val="0"/>
                  <w:divBdr>
                    <w:top w:val="none" w:sz="0" w:space="0" w:color="auto"/>
                    <w:left w:val="none" w:sz="0" w:space="0" w:color="auto"/>
                    <w:bottom w:val="none" w:sz="0" w:space="0" w:color="auto"/>
                    <w:right w:val="none" w:sz="0" w:space="0" w:color="auto"/>
                  </w:divBdr>
                </w:div>
                <w:div w:id="1801724761">
                  <w:marLeft w:val="0"/>
                  <w:marRight w:val="0"/>
                  <w:marTop w:val="0"/>
                  <w:marBottom w:val="0"/>
                  <w:divBdr>
                    <w:top w:val="none" w:sz="0" w:space="0" w:color="auto"/>
                    <w:left w:val="none" w:sz="0" w:space="0" w:color="auto"/>
                    <w:bottom w:val="none" w:sz="0" w:space="0" w:color="auto"/>
                    <w:right w:val="none" w:sz="0" w:space="0" w:color="auto"/>
                  </w:divBdr>
                </w:div>
                <w:div w:id="349062647">
                  <w:marLeft w:val="0"/>
                  <w:marRight w:val="0"/>
                  <w:marTop w:val="0"/>
                  <w:marBottom w:val="0"/>
                  <w:divBdr>
                    <w:top w:val="none" w:sz="0" w:space="0" w:color="auto"/>
                    <w:left w:val="none" w:sz="0" w:space="0" w:color="auto"/>
                    <w:bottom w:val="none" w:sz="0" w:space="0" w:color="auto"/>
                    <w:right w:val="none" w:sz="0" w:space="0" w:color="auto"/>
                  </w:divBdr>
                </w:div>
                <w:div w:id="1083449535">
                  <w:marLeft w:val="0"/>
                  <w:marRight w:val="0"/>
                  <w:marTop w:val="0"/>
                  <w:marBottom w:val="0"/>
                  <w:divBdr>
                    <w:top w:val="none" w:sz="0" w:space="0" w:color="auto"/>
                    <w:left w:val="none" w:sz="0" w:space="0" w:color="auto"/>
                    <w:bottom w:val="none" w:sz="0" w:space="0" w:color="auto"/>
                    <w:right w:val="none" w:sz="0" w:space="0" w:color="auto"/>
                  </w:divBdr>
                </w:div>
                <w:div w:id="152135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40204">
      <w:bodyDiv w:val="1"/>
      <w:marLeft w:val="0"/>
      <w:marRight w:val="0"/>
      <w:marTop w:val="0"/>
      <w:marBottom w:val="0"/>
      <w:divBdr>
        <w:top w:val="none" w:sz="0" w:space="0" w:color="auto"/>
        <w:left w:val="none" w:sz="0" w:space="0" w:color="auto"/>
        <w:bottom w:val="none" w:sz="0" w:space="0" w:color="auto"/>
        <w:right w:val="none" w:sz="0" w:space="0" w:color="auto"/>
      </w:divBdr>
    </w:div>
    <w:div w:id="1435517912">
      <w:bodyDiv w:val="1"/>
      <w:marLeft w:val="0"/>
      <w:marRight w:val="0"/>
      <w:marTop w:val="0"/>
      <w:marBottom w:val="0"/>
      <w:divBdr>
        <w:top w:val="none" w:sz="0" w:space="0" w:color="auto"/>
        <w:left w:val="none" w:sz="0" w:space="0" w:color="auto"/>
        <w:bottom w:val="none" w:sz="0" w:space="0" w:color="auto"/>
        <w:right w:val="none" w:sz="0" w:space="0" w:color="auto"/>
      </w:divBdr>
    </w:div>
    <w:div w:id="1581794725">
      <w:bodyDiv w:val="1"/>
      <w:marLeft w:val="0"/>
      <w:marRight w:val="0"/>
      <w:marTop w:val="0"/>
      <w:marBottom w:val="0"/>
      <w:divBdr>
        <w:top w:val="none" w:sz="0" w:space="0" w:color="auto"/>
        <w:left w:val="none" w:sz="0" w:space="0" w:color="auto"/>
        <w:bottom w:val="none" w:sz="0" w:space="0" w:color="auto"/>
        <w:right w:val="none" w:sz="0" w:space="0" w:color="auto"/>
      </w:divBdr>
      <w:divsChild>
        <w:div w:id="968896644">
          <w:marLeft w:val="-720"/>
          <w:marRight w:val="0"/>
          <w:marTop w:val="0"/>
          <w:marBottom w:val="0"/>
          <w:divBdr>
            <w:top w:val="none" w:sz="0" w:space="0" w:color="auto"/>
            <w:left w:val="none" w:sz="0" w:space="0" w:color="auto"/>
            <w:bottom w:val="none" w:sz="0" w:space="0" w:color="auto"/>
            <w:right w:val="none" w:sz="0" w:space="0" w:color="auto"/>
          </w:divBdr>
        </w:div>
      </w:divsChild>
    </w:div>
    <w:div w:id="1612281191">
      <w:bodyDiv w:val="1"/>
      <w:marLeft w:val="0"/>
      <w:marRight w:val="0"/>
      <w:marTop w:val="0"/>
      <w:marBottom w:val="0"/>
      <w:divBdr>
        <w:top w:val="none" w:sz="0" w:space="0" w:color="auto"/>
        <w:left w:val="none" w:sz="0" w:space="0" w:color="auto"/>
        <w:bottom w:val="none" w:sz="0" w:space="0" w:color="auto"/>
        <w:right w:val="none" w:sz="0" w:space="0" w:color="auto"/>
      </w:divBdr>
      <w:divsChild>
        <w:div w:id="1302730289">
          <w:marLeft w:val="0"/>
          <w:marRight w:val="0"/>
          <w:marTop w:val="0"/>
          <w:marBottom w:val="0"/>
          <w:divBdr>
            <w:top w:val="none" w:sz="0" w:space="0" w:color="auto"/>
            <w:left w:val="none" w:sz="0" w:space="0" w:color="auto"/>
            <w:bottom w:val="none" w:sz="0" w:space="0" w:color="auto"/>
            <w:right w:val="none" w:sz="0" w:space="0" w:color="auto"/>
          </w:divBdr>
          <w:divsChild>
            <w:div w:id="1977643453">
              <w:marLeft w:val="0"/>
              <w:marRight w:val="0"/>
              <w:marTop w:val="0"/>
              <w:marBottom w:val="0"/>
              <w:divBdr>
                <w:top w:val="none" w:sz="0" w:space="0" w:color="auto"/>
                <w:left w:val="none" w:sz="0" w:space="0" w:color="auto"/>
                <w:bottom w:val="none" w:sz="0" w:space="0" w:color="auto"/>
                <w:right w:val="none" w:sz="0" w:space="0" w:color="auto"/>
              </w:divBdr>
            </w:div>
            <w:div w:id="946429076">
              <w:marLeft w:val="0"/>
              <w:marRight w:val="0"/>
              <w:marTop w:val="0"/>
              <w:marBottom w:val="0"/>
              <w:divBdr>
                <w:top w:val="none" w:sz="0" w:space="0" w:color="auto"/>
                <w:left w:val="none" w:sz="0" w:space="0" w:color="auto"/>
                <w:bottom w:val="none" w:sz="0" w:space="0" w:color="auto"/>
                <w:right w:val="none" w:sz="0" w:space="0" w:color="auto"/>
              </w:divBdr>
              <w:divsChild>
                <w:div w:id="94837400">
                  <w:marLeft w:val="0"/>
                  <w:marRight w:val="0"/>
                  <w:marTop w:val="0"/>
                  <w:marBottom w:val="0"/>
                  <w:divBdr>
                    <w:top w:val="none" w:sz="0" w:space="0" w:color="auto"/>
                    <w:left w:val="none" w:sz="0" w:space="0" w:color="auto"/>
                    <w:bottom w:val="none" w:sz="0" w:space="0" w:color="auto"/>
                    <w:right w:val="none" w:sz="0" w:space="0" w:color="auto"/>
                  </w:divBdr>
                </w:div>
                <w:div w:id="1128206275">
                  <w:marLeft w:val="0"/>
                  <w:marRight w:val="0"/>
                  <w:marTop w:val="0"/>
                  <w:marBottom w:val="0"/>
                  <w:divBdr>
                    <w:top w:val="none" w:sz="0" w:space="0" w:color="auto"/>
                    <w:left w:val="none" w:sz="0" w:space="0" w:color="auto"/>
                    <w:bottom w:val="none" w:sz="0" w:space="0" w:color="auto"/>
                    <w:right w:val="none" w:sz="0" w:space="0" w:color="auto"/>
                  </w:divBdr>
                </w:div>
                <w:div w:id="109847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95124">
      <w:bodyDiv w:val="1"/>
      <w:marLeft w:val="0"/>
      <w:marRight w:val="0"/>
      <w:marTop w:val="0"/>
      <w:marBottom w:val="0"/>
      <w:divBdr>
        <w:top w:val="none" w:sz="0" w:space="0" w:color="auto"/>
        <w:left w:val="none" w:sz="0" w:space="0" w:color="auto"/>
        <w:bottom w:val="none" w:sz="0" w:space="0" w:color="auto"/>
        <w:right w:val="none" w:sz="0" w:space="0" w:color="auto"/>
      </w:divBdr>
      <w:divsChild>
        <w:div w:id="161161791">
          <w:marLeft w:val="0"/>
          <w:marRight w:val="0"/>
          <w:marTop w:val="0"/>
          <w:marBottom w:val="0"/>
          <w:divBdr>
            <w:top w:val="none" w:sz="0" w:space="0" w:color="auto"/>
            <w:left w:val="none" w:sz="0" w:space="0" w:color="auto"/>
            <w:bottom w:val="none" w:sz="0" w:space="0" w:color="auto"/>
            <w:right w:val="none" w:sz="0" w:space="0" w:color="auto"/>
          </w:divBdr>
          <w:divsChild>
            <w:div w:id="1476874713">
              <w:marLeft w:val="0"/>
              <w:marRight w:val="0"/>
              <w:marTop w:val="0"/>
              <w:marBottom w:val="0"/>
              <w:divBdr>
                <w:top w:val="none" w:sz="0" w:space="0" w:color="auto"/>
                <w:left w:val="none" w:sz="0" w:space="0" w:color="auto"/>
                <w:bottom w:val="none" w:sz="0" w:space="0" w:color="auto"/>
                <w:right w:val="none" w:sz="0" w:space="0" w:color="auto"/>
              </w:divBdr>
              <w:divsChild>
                <w:div w:id="830020979">
                  <w:marLeft w:val="0"/>
                  <w:marRight w:val="0"/>
                  <w:marTop w:val="0"/>
                  <w:marBottom w:val="0"/>
                  <w:divBdr>
                    <w:top w:val="none" w:sz="0" w:space="0" w:color="auto"/>
                    <w:left w:val="none" w:sz="0" w:space="0" w:color="auto"/>
                    <w:bottom w:val="none" w:sz="0" w:space="0" w:color="auto"/>
                    <w:right w:val="none" w:sz="0" w:space="0" w:color="auto"/>
                  </w:divBdr>
                  <w:divsChild>
                    <w:div w:id="197945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476002">
          <w:marLeft w:val="0"/>
          <w:marRight w:val="0"/>
          <w:marTop w:val="0"/>
          <w:marBottom w:val="0"/>
          <w:divBdr>
            <w:top w:val="none" w:sz="0" w:space="0" w:color="auto"/>
            <w:left w:val="none" w:sz="0" w:space="0" w:color="auto"/>
            <w:bottom w:val="none" w:sz="0" w:space="0" w:color="auto"/>
            <w:right w:val="none" w:sz="0" w:space="0" w:color="auto"/>
          </w:divBdr>
          <w:divsChild>
            <w:div w:id="1654874626">
              <w:marLeft w:val="0"/>
              <w:marRight w:val="0"/>
              <w:marTop w:val="0"/>
              <w:marBottom w:val="0"/>
              <w:divBdr>
                <w:top w:val="none" w:sz="0" w:space="0" w:color="auto"/>
                <w:left w:val="none" w:sz="0" w:space="0" w:color="auto"/>
                <w:bottom w:val="none" w:sz="0" w:space="0" w:color="auto"/>
                <w:right w:val="none" w:sz="0" w:space="0" w:color="auto"/>
              </w:divBdr>
              <w:divsChild>
                <w:div w:id="1703284523">
                  <w:marLeft w:val="0"/>
                  <w:marRight w:val="0"/>
                  <w:marTop w:val="0"/>
                  <w:marBottom w:val="0"/>
                  <w:divBdr>
                    <w:top w:val="none" w:sz="0" w:space="0" w:color="auto"/>
                    <w:left w:val="none" w:sz="0" w:space="0" w:color="auto"/>
                    <w:bottom w:val="none" w:sz="0" w:space="0" w:color="auto"/>
                    <w:right w:val="none" w:sz="0" w:space="0" w:color="auto"/>
                  </w:divBdr>
                  <w:divsChild>
                    <w:div w:id="1258827515">
                      <w:marLeft w:val="0"/>
                      <w:marRight w:val="0"/>
                      <w:marTop w:val="0"/>
                      <w:marBottom w:val="0"/>
                      <w:divBdr>
                        <w:top w:val="none" w:sz="0" w:space="0" w:color="auto"/>
                        <w:left w:val="none" w:sz="0" w:space="0" w:color="auto"/>
                        <w:bottom w:val="none" w:sz="0" w:space="0" w:color="auto"/>
                        <w:right w:val="none" w:sz="0" w:space="0" w:color="auto"/>
                      </w:divBdr>
                      <w:divsChild>
                        <w:div w:id="162530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196112">
      <w:bodyDiv w:val="1"/>
      <w:marLeft w:val="0"/>
      <w:marRight w:val="0"/>
      <w:marTop w:val="0"/>
      <w:marBottom w:val="0"/>
      <w:divBdr>
        <w:top w:val="none" w:sz="0" w:space="0" w:color="auto"/>
        <w:left w:val="none" w:sz="0" w:space="0" w:color="auto"/>
        <w:bottom w:val="none" w:sz="0" w:space="0" w:color="auto"/>
        <w:right w:val="none" w:sz="0" w:space="0" w:color="auto"/>
      </w:divBdr>
      <w:divsChild>
        <w:div w:id="1427924727">
          <w:marLeft w:val="0"/>
          <w:marRight w:val="0"/>
          <w:marTop w:val="0"/>
          <w:marBottom w:val="0"/>
          <w:divBdr>
            <w:top w:val="none" w:sz="0" w:space="0" w:color="auto"/>
            <w:left w:val="none" w:sz="0" w:space="0" w:color="auto"/>
            <w:bottom w:val="none" w:sz="0" w:space="0" w:color="auto"/>
            <w:right w:val="none" w:sz="0" w:space="0" w:color="auto"/>
          </w:divBdr>
          <w:divsChild>
            <w:div w:id="1349133957">
              <w:marLeft w:val="0"/>
              <w:marRight w:val="0"/>
              <w:marTop w:val="0"/>
              <w:marBottom w:val="0"/>
              <w:divBdr>
                <w:top w:val="none" w:sz="0" w:space="0" w:color="auto"/>
                <w:left w:val="none" w:sz="0" w:space="0" w:color="auto"/>
                <w:bottom w:val="none" w:sz="0" w:space="0" w:color="auto"/>
                <w:right w:val="none" w:sz="0" w:space="0" w:color="auto"/>
              </w:divBdr>
              <w:divsChild>
                <w:div w:id="72032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567465">
          <w:marLeft w:val="0"/>
          <w:marRight w:val="0"/>
          <w:marTop w:val="0"/>
          <w:marBottom w:val="0"/>
          <w:divBdr>
            <w:top w:val="none" w:sz="0" w:space="0" w:color="auto"/>
            <w:left w:val="none" w:sz="0" w:space="0" w:color="auto"/>
            <w:bottom w:val="none" w:sz="0" w:space="0" w:color="auto"/>
            <w:right w:val="none" w:sz="0" w:space="0" w:color="auto"/>
          </w:divBdr>
          <w:divsChild>
            <w:div w:id="1505196123">
              <w:marLeft w:val="0"/>
              <w:marRight w:val="0"/>
              <w:marTop w:val="0"/>
              <w:marBottom w:val="0"/>
              <w:divBdr>
                <w:top w:val="none" w:sz="0" w:space="0" w:color="auto"/>
                <w:left w:val="none" w:sz="0" w:space="0" w:color="auto"/>
                <w:bottom w:val="none" w:sz="0" w:space="0" w:color="auto"/>
                <w:right w:val="none" w:sz="0" w:space="0" w:color="auto"/>
              </w:divBdr>
              <w:divsChild>
                <w:div w:id="686294235">
                  <w:marLeft w:val="0"/>
                  <w:marRight w:val="0"/>
                  <w:marTop w:val="0"/>
                  <w:marBottom w:val="0"/>
                  <w:divBdr>
                    <w:top w:val="none" w:sz="0" w:space="0" w:color="auto"/>
                    <w:left w:val="none" w:sz="0" w:space="0" w:color="auto"/>
                    <w:bottom w:val="none" w:sz="0" w:space="0" w:color="auto"/>
                    <w:right w:val="none" w:sz="0" w:space="0" w:color="auto"/>
                  </w:divBdr>
                  <w:divsChild>
                    <w:div w:id="1867330808">
                      <w:marLeft w:val="0"/>
                      <w:marRight w:val="0"/>
                      <w:marTop w:val="0"/>
                      <w:marBottom w:val="0"/>
                      <w:divBdr>
                        <w:top w:val="none" w:sz="0" w:space="0" w:color="auto"/>
                        <w:left w:val="none" w:sz="0" w:space="0" w:color="auto"/>
                        <w:bottom w:val="none" w:sz="0" w:space="0" w:color="auto"/>
                        <w:right w:val="none" w:sz="0" w:space="0" w:color="auto"/>
                      </w:divBdr>
                      <w:divsChild>
                        <w:div w:id="1440102660">
                          <w:marLeft w:val="0"/>
                          <w:marRight w:val="0"/>
                          <w:marTop w:val="0"/>
                          <w:marBottom w:val="0"/>
                          <w:divBdr>
                            <w:top w:val="none" w:sz="0" w:space="0" w:color="auto"/>
                            <w:left w:val="none" w:sz="0" w:space="0" w:color="auto"/>
                            <w:bottom w:val="none" w:sz="0" w:space="0" w:color="auto"/>
                            <w:right w:val="none" w:sz="0" w:space="0" w:color="auto"/>
                          </w:divBdr>
                          <w:divsChild>
                            <w:div w:id="970984724">
                              <w:marLeft w:val="0"/>
                              <w:marRight w:val="0"/>
                              <w:marTop w:val="0"/>
                              <w:marBottom w:val="0"/>
                              <w:divBdr>
                                <w:top w:val="none" w:sz="0" w:space="0" w:color="auto"/>
                                <w:left w:val="none" w:sz="0" w:space="0" w:color="auto"/>
                                <w:bottom w:val="none" w:sz="0" w:space="0" w:color="auto"/>
                                <w:right w:val="none" w:sz="0" w:space="0" w:color="auto"/>
                              </w:divBdr>
                              <w:divsChild>
                                <w:div w:id="2134788956">
                                  <w:marLeft w:val="0"/>
                                  <w:marRight w:val="0"/>
                                  <w:marTop w:val="0"/>
                                  <w:marBottom w:val="0"/>
                                  <w:divBdr>
                                    <w:top w:val="none" w:sz="0" w:space="0" w:color="auto"/>
                                    <w:left w:val="none" w:sz="0" w:space="0" w:color="auto"/>
                                    <w:bottom w:val="none" w:sz="0" w:space="0" w:color="auto"/>
                                    <w:right w:val="none" w:sz="0" w:space="0" w:color="auto"/>
                                  </w:divBdr>
                                  <w:divsChild>
                                    <w:div w:id="1911966482">
                                      <w:marLeft w:val="0"/>
                                      <w:marRight w:val="0"/>
                                      <w:marTop w:val="0"/>
                                      <w:marBottom w:val="0"/>
                                      <w:divBdr>
                                        <w:top w:val="none" w:sz="0" w:space="0" w:color="auto"/>
                                        <w:left w:val="none" w:sz="0" w:space="0" w:color="auto"/>
                                        <w:bottom w:val="none" w:sz="0" w:space="0" w:color="auto"/>
                                        <w:right w:val="none" w:sz="0" w:space="0" w:color="auto"/>
                                      </w:divBdr>
                                      <w:divsChild>
                                        <w:div w:id="1686714231">
                                          <w:marLeft w:val="0"/>
                                          <w:marRight w:val="0"/>
                                          <w:marTop w:val="0"/>
                                          <w:marBottom w:val="0"/>
                                          <w:divBdr>
                                            <w:top w:val="none" w:sz="0" w:space="0" w:color="auto"/>
                                            <w:left w:val="none" w:sz="0" w:space="0" w:color="auto"/>
                                            <w:bottom w:val="none" w:sz="0" w:space="0" w:color="auto"/>
                                            <w:right w:val="none" w:sz="0" w:space="0" w:color="auto"/>
                                          </w:divBdr>
                                          <w:divsChild>
                                            <w:div w:id="1130322736">
                                              <w:marLeft w:val="0"/>
                                              <w:marRight w:val="0"/>
                                              <w:marTop w:val="0"/>
                                              <w:marBottom w:val="0"/>
                                              <w:divBdr>
                                                <w:top w:val="none" w:sz="0" w:space="0" w:color="auto"/>
                                                <w:left w:val="none" w:sz="0" w:space="0" w:color="auto"/>
                                                <w:bottom w:val="none" w:sz="0" w:space="0" w:color="auto"/>
                                                <w:right w:val="none" w:sz="0" w:space="0" w:color="auto"/>
                                              </w:divBdr>
                                              <w:divsChild>
                                                <w:div w:id="156700431">
                                                  <w:marLeft w:val="0"/>
                                                  <w:marRight w:val="0"/>
                                                  <w:marTop w:val="0"/>
                                                  <w:marBottom w:val="0"/>
                                                  <w:divBdr>
                                                    <w:top w:val="none" w:sz="0" w:space="0" w:color="auto"/>
                                                    <w:left w:val="none" w:sz="0" w:space="0" w:color="auto"/>
                                                    <w:bottom w:val="none" w:sz="0" w:space="0" w:color="auto"/>
                                                    <w:right w:val="none" w:sz="0" w:space="0" w:color="auto"/>
                                                  </w:divBdr>
                                                  <w:divsChild>
                                                    <w:div w:id="730468370">
                                                      <w:marLeft w:val="0"/>
                                                      <w:marRight w:val="0"/>
                                                      <w:marTop w:val="0"/>
                                                      <w:marBottom w:val="0"/>
                                                      <w:divBdr>
                                                        <w:top w:val="none" w:sz="0" w:space="0" w:color="auto"/>
                                                        <w:left w:val="none" w:sz="0" w:space="0" w:color="auto"/>
                                                        <w:bottom w:val="none" w:sz="0" w:space="0" w:color="auto"/>
                                                        <w:right w:val="none" w:sz="0" w:space="0" w:color="auto"/>
                                                      </w:divBdr>
                                                      <w:divsChild>
                                                        <w:div w:id="1192262582">
                                                          <w:marLeft w:val="0"/>
                                                          <w:marRight w:val="0"/>
                                                          <w:marTop w:val="0"/>
                                                          <w:marBottom w:val="300"/>
                                                          <w:divBdr>
                                                            <w:top w:val="none" w:sz="0" w:space="0" w:color="auto"/>
                                                            <w:left w:val="none" w:sz="0" w:space="0" w:color="auto"/>
                                                            <w:bottom w:val="none" w:sz="0" w:space="0" w:color="auto"/>
                                                            <w:right w:val="none" w:sz="0" w:space="0" w:color="auto"/>
                                                          </w:divBdr>
                                                        </w:div>
                                                      </w:divsChild>
                                                    </w:div>
                                                    <w:div w:id="1915435743">
                                                      <w:marLeft w:val="0"/>
                                                      <w:marRight w:val="0"/>
                                                      <w:marTop w:val="0"/>
                                                      <w:marBottom w:val="0"/>
                                                      <w:divBdr>
                                                        <w:top w:val="none" w:sz="0" w:space="0" w:color="auto"/>
                                                        <w:left w:val="none" w:sz="0" w:space="0" w:color="auto"/>
                                                        <w:bottom w:val="none" w:sz="0" w:space="0" w:color="auto"/>
                                                        <w:right w:val="none" w:sz="0" w:space="0" w:color="auto"/>
                                                      </w:divBdr>
                                                      <w:divsChild>
                                                        <w:div w:id="26300144">
                                                          <w:marLeft w:val="0"/>
                                                          <w:marRight w:val="0"/>
                                                          <w:marTop w:val="150"/>
                                                          <w:marBottom w:val="150"/>
                                                          <w:divBdr>
                                                            <w:top w:val="none" w:sz="0" w:space="0" w:color="auto"/>
                                                            <w:left w:val="none" w:sz="0" w:space="0" w:color="auto"/>
                                                            <w:bottom w:val="none" w:sz="0" w:space="0" w:color="auto"/>
                                                            <w:right w:val="none" w:sz="0" w:space="0" w:color="auto"/>
                                                          </w:divBdr>
                                                        </w:div>
                                                      </w:divsChild>
                                                    </w:div>
                                                    <w:div w:id="1322348976">
                                                      <w:marLeft w:val="0"/>
                                                      <w:marRight w:val="0"/>
                                                      <w:marTop w:val="0"/>
                                                      <w:marBottom w:val="0"/>
                                                      <w:divBdr>
                                                        <w:top w:val="none" w:sz="0" w:space="0" w:color="auto"/>
                                                        <w:left w:val="none" w:sz="0" w:space="0" w:color="auto"/>
                                                        <w:bottom w:val="none" w:sz="0" w:space="0" w:color="auto"/>
                                                        <w:right w:val="none" w:sz="0" w:space="0" w:color="auto"/>
                                                      </w:divBdr>
                                                      <w:divsChild>
                                                        <w:div w:id="157501556">
                                                          <w:marLeft w:val="-420"/>
                                                          <w:marRight w:val="0"/>
                                                          <w:marTop w:val="0"/>
                                                          <w:marBottom w:val="0"/>
                                                          <w:divBdr>
                                                            <w:top w:val="none" w:sz="0" w:space="0" w:color="auto"/>
                                                            <w:left w:val="none" w:sz="0" w:space="0" w:color="auto"/>
                                                            <w:bottom w:val="none" w:sz="0" w:space="0" w:color="auto"/>
                                                            <w:right w:val="none" w:sz="0" w:space="0" w:color="auto"/>
                                                          </w:divBdr>
                                                          <w:divsChild>
                                                            <w:div w:id="2019575643">
                                                              <w:marLeft w:val="0"/>
                                                              <w:marRight w:val="0"/>
                                                              <w:marTop w:val="0"/>
                                                              <w:marBottom w:val="0"/>
                                                              <w:divBdr>
                                                                <w:top w:val="none" w:sz="0" w:space="0" w:color="auto"/>
                                                                <w:left w:val="none" w:sz="0" w:space="0" w:color="auto"/>
                                                                <w:bottom w:val="none" w:sz="0" w:space="0" w:color="auto"/>
                                                                <w:right w:val="none" w:sz="0" w:space="0" w:color="auto"/>
                                                              </w:divBdr>
                                                              <w:divsChild>
                                                                <w:div w:id="2080514597">
                                                                  <w:marLeft w:val="0"/>
                                                                  <w:marRight w:val="0"/>
                                                                  <w:marTop w:val="0"/>
                                                                  <w:marBottom w:val="0"/>
                                                                  <w:divBdr>
                                                                    <w:top w:val="none" w:sz="0" w:space="0" w:color="auto"/>
                                                                    <w:left w:val="none" w:sz="0" w:space="0" w:color="auto"/>
                                                                    <w:bottom w:val="none" w:sz="0" w:space="0" w:color="auto"/>
                                                                    <w:right w:val="none" w:sz="0" w:space="0" w:color="auto"/>
                                                                  </w:divBdr>
                                                                  <w:divsChild>
                                                                    <w:div w:id="178280002">
                                                                      <w:marLeft w:val="0"/>
                                                                      <w:marRight w:val="0"/>
                                                                      <w:marTop w:val="0"/>
                                                                      <w:marBottom w:val="0"/>
                                                                      <w:divBdr>
                                                                        <w:top w:val="none" w:sz="0" w:space="0" w:color="auto"/>
                                                                        <w:left w:val="none" w:sz="0" w:space="0" w:color="auto"/>
                                                                        <w:bottom w:val="none" w:sz="0" w:space="0" w:color="auto"/>
                                                                        <w:right w:val="none" w:sz="0" w:space="0" w:color="auto"/>
                                                                      </w:divBdr>
                                                                    </w:div>
                                                                    <w:div w:id="115017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483463">
                                                          <w:marLeft w:val="-420"/>
                                                          <w:marRight w:val="0"/>
                                                          <w:marTop w:val="0"/>
                                                          <w:marBottom w:val="0"/>
                                                          <w:divBdr>
                                                            <w:top w:val="none" w:sz="0" w:space="0" w:color="auto"/>
                                                            <w:left w:val="none" w:sz="0" w:space="0" w:color="auto"/>
                                                            <w:bottom w:val="none" w:sz="0" w:space="0" w:color="auto"/>
                                                            <w:right w:val="none" w:sz="0" w:space="0" w:color="auto"/>
                                                          </w:divBdr>
                                                          <w:divsChild>
                                                            <w:div w:id="1158889212">
                                                              <w:marLeft w:val="0"/>
                                                              <w:marRight w:val="0"/>
                                                              <w:marTop w:val="0"/>
                                                              <w:marBottom w:val="0"/>
                                                              <w:divBdr>
                                                                <w:top w:val="none" w:sz="0" w:space="0" w:color="auto"/>
                                                                <w:left w:val="none" w:sz="0" w:space="0" w:color="auto"/>
                                                                <w:bottom w:val="none" w:sz="0" w:space="0" w:color="auto"/>
                                                                <w:right w:val="none" w:sz="0" w:space="0" w:color="auto"/>
                                                              </w:divBdr>
                                                              <w:divsChild>
                                                                <w:div w:id="1280529239">
                                                                  <w:marLeft w:val="0"/>
                                                                  <w:marRight w:val="0"/>
                                                                  <w:marTop w:val="0"/>
                                                                  <w:marBottom w:val="0"/>
                                                                  <w:divBdr>
                                                                    <w:top w:val="none" w:sz="0" w:space="0" w:color="auto"/>
                                                                    <w:left w:val="none" w:sz="0" w:space="0" w:color="auto"/>
                                                                    <w:bottom w:val="none" w:sz="0" w:space="0" w:color="auto"/>
                                                                    <w:right w:val="none" w:sz="0" w:space="0" w:color="auto"/>
                                                                  </w:divBdr>
                                                                  <w:divsChild>
                                                                    <w:div w:id="616058325">
                                                                      <w:marLeft w:val="0"/>
                                                                      <w:marRight w:val="0"/>
                                                                      <w:marTop w:val="0"/>
                                                                      <w:marBottom w:val="0"/>
                                                                      <w:divBdr>
                                                                        <w:top w:val="none" w:sz="0" w:space="0" w:color="auto"/>
                                                                        <w:left w:val="none" w:sz="0" w:space="0" w:color="auto"/>
                                                                        <w:bottom w:val="none" w:sz="0" w:space="0" w:color="auto"/>
                                                                        <w:right w:val="none" w:sz="0" w:space="0" w:color="auto"/>
                                                                      </w:divBdr>
                                                                    </w:div>
                                                                    <w:div w:id="261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94471">
                                                          <w:marLeft w:val="-420"/>
                                                          <w:marRight w:val="0"/>
                                                          <w:marTop w:val="0"/>
                                                          <w:marBottom w:val="0"/>
                                                          <w:divBdr>
                                                            <w:top w:val="none" w:sz="0" w:space="0" w:color="auto"/>
                                                            <w:left w:val="none" w:sz="0" w:space="0" w:color="auto"/>
                                                            <w:bottom w:val="none" w:sz="0" w:space="0" w:color="auto"/>
                                                            <w:right w:val="none" w:sz="0" w:space="0" w:color="auto"/>
                                                          </w:divBdr>
                                                          <w:divsChild>
                                                            <w:div w:id="1496795500">
                                                              <w:marLeft w:val="0"/>
                                                              <w:marRight w:val="0"/>
                                                              <w:marTop w:val="0"/>
                                                              <w:marBottom w:val="0"/>
                                                              <w:divBdr>
                                                                <w:top w:val="none" w:sz="0" w:space="0" w:color="auto"/>
                                                                <w:left w:val="none" w:sz="0" w:space="0" w:color="auto"/>
                                                                <w:bottom w:val="none" w:sz="0" w:space="0" w:color="auto"/>
                                                                <w:right w:val="none" w:sz="0" w:space="0" w:color="auto"/>
                                                              </w:divBdr>
                                                              <w:divsChild>
                                                                <w:div w:id="1472402132">
                                                                  <w:marLeft w:val="0"/>
                                                                  <w:marRight w:val="0"/>
                                                                  <w:marTop w:val="0"/>
                                                                  <w:marBottom w:val="0"/>
                                                                  <w:divBdr>
                                                                    <w:top w:val="none" w:sz="0" w:space="0" w:color="auto"/>
                                                                    <w:left w:val="none" w:sz="0" w:space="0" w:color="auto"/>
                                                                    <w:bottom w:val="none" w:sz="0" w:space="0" w:color="auto"/>
                                                                    <w:right w:val="none" w:sz="0" w:space="0" w:color="auto"/>
                                                                  </w:divBdr>
                                                                  <w:divsChild>
                                                                    <w:div w:id="877930521">
                                                                      <w:marLeft w:val="0"/>
                                                                      <w:marRight w:val="0"/>
                                                                      <w:marTop w:val="0"/>
                                                                      <w:marBottom w:val="0"/>
                                                                      <w:divBdr>
                                                                        <w:top w:val="none" w:sz="0" w:space="0" w:color="auto"/>
                                                                        <w:left w:val="none" w:sz="0" w:space="0" w:color="auto"/>
                                                                        <w:bottom w:val="none" w:sz="0" w:space="0" w:color="auto"/>
                                                                        <w:right w:val="none" w:sz="0" w:space="0" w:color="auto"/>
                                                                      </w:divBdr>
                                                                    </w:div>
                                                                    <w:div w:id="161082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53761">
                                                          <w:marLeft w:val="-420"/>
                                                          <w:marRight w:val="0"/>
                                                          <w:marTop w:val="0"/>
                                                          <w:marBottom w:val="0"/>
                                                          <w:divBdr>
                                                            <w:top w:val="none" w:sz="0" w:space="0" w:color="auto"/>
                                                            <w:left w:val="none" w:sz="0" w:space="0" w:color="auto"/>
                                                            <w:bottom w:val="none" w:sz="0" w:space="0" w:color="auto"/>
                                                            <w:right w:val="none" w:sz="0" w:space="0" w:color="auto"/>
                                                          </w:divBdr>
                                                          <w:divsChild>
                                                            <w:div w:id="172115533">
                                                              <w:marLeft w:val="0"/>
                                                              <w:marRight w:val="0"/>
                                                              <w:marTop w:val="0"/>
                                                              <w:marBottom w:val="0"/>
                                                              <w:divBdr>
                                                                <w:top w:val="none" w:sz="0" w:space="0" w:color="auto"/>
                                                                <w:left w:val="none" w:sz="0" w:space="0" w:color="auto"/>
                                                                <w:bottom w:val="none" w:sz="0" w:space="0" w:color="auto"/>
                                                                <w:right w:val="none" w:sz="0" w:space="0" w:color="auto"/>
                                                              </w:divBdr>
                                                              <w:divsChild>
                                                                <w:div w:id="170685221">
                                                                  <w:marLeft w:val="0"/>
                                                                  <w:marRight w:val="0"/>
                                                                  <w:marTop w:val="0"/>
                                                                  <w:marBottom w:val="0"/>
                                                                  <w:divBdr>
                                                                    <w:top w:val="none" w:sz="0" w:space="0" w:color="auto"/>
                                                                    <w:left w:val="none" w:sz="0" w:space="0" w:color="auto"/>
                                                                    <w:bottom w:val="none" w:sz="0" w:space="0" w:color="auto"/>
                                                                    <w:right w:val="none" w:sz="0" w:space="0" w:color="auto"/>
                                                                  </w:divBdr>
                                                                  <w:divsChild>
                                                                    <w:div w:id="924995856">
                                                                      <w:marLeft w:val="0"/>
                                                                      <w:marRight w:val="0"/>
                                                                      <w:marTop w:val="0"/>
                                                                      <w:marBottom w:val="0"/>
                                                                      <w:divBdr>
                                                                        <w:top w:val="none" w:sz="0" w:space="0" w:color="auto"/>
                                                                        <w:left w:val="none" w:sz="0" w:space="0" w:color="auto"/>
                                                                        <w:bottom w:val="none" w:sz="0" w:space="0" w:color="auto"/>
                                                                        <w:right w:val="none" w:sz="0" w:space="0" w:color="auto"/>
                                                                      </w:divBdr>
                                                                    </w:div>
                                                                    <w:div w:id="201452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141827">
                                                          <w:marLeft w:val="-420"/>
                                                          <w:marRight w:val="0"/>
                                                          <w:marTop w:val="0"/>
                                                          <w:marBottom w:val="0"/>
                                                          <w:divBdr>
                                                            <w:top w:val="none" w:sz="0" w:space="0" w:color="auto"/>
                                                            <w:left w:val="none" w:sz="0" w:space="0" w:color="auto"/>
                                                            <w:bottom w:val="none" w:sz="0" w:space="0" w:color="auto"/>
                                                            <w:right w:val="none" w:sz="0" w:space="0" w:color="auto"/>
                                                          </w:divBdr>
                                                          <w:divsChild>
                                                            <w:div w:id="519246720">
                                                              <w:marLeft w:val="0"/>
                                                              <w:marRight w:val="0"/>
                                                              <w:marTop w:val="0"/>
                                                              <w:marBottom w:val="0"/>
                                                              <w:divBdr>
                                                                <w:top w:val="none" w:sz="0" w:space="0" w:color="auto"/>
                                                                <w:left w:val="none" w:sz="0" w:space="0" w:color="auto"/>
                                                                <w:bottom w:val="none" w:sz="0" w:space="0" w:color="auto"/>
                                                                <w:right w:val="none" w:sz="0" w:space="0" w:color="auto"/>
                                                              </w:divBdr>
                                                              <w:divsChild>
                                                                <w:div w:id="536355166">
                                                                  <w:marLeft w:val="0"/>
                                                                  <w:marRight w:val="0"/>
                                                                  <w:marTop w:val="0"/>
                                                                  <w:marBottom w:val="0"/>
                                                                  <w:divBdr>
                                                                    <w:top w:val="none" w:sz="0" w:space="0" w:color="auto"/>
                                                                    <w:left w:val="none" w:sz="0" w:space="0" w:color="auto"/>
                                                                    <w:bottom w:val="none" w:sz="0" w:space="0" w:color="auto"/>
                                                                    <w:right w:val="none" w:sz="0" w:space="0" w:color="auto"/>
                                                                  </w:divBdr>
                                                                  <w:divsChild>
                                                                    <w:div w:id="1531258328">
                                                                      <w:marLeft w:val="0"/>
                                                                      <w:marRight w:val="0"/>
                                                                      <w:marTop w:val="0"/>
                                                                      <w:marBottom w:val="0"/>
                                                                      <w:divBdr>
                                                                        <w:top w:val="none" w:sz="0" w:space="0" w:color="auto"/>
                                                                        <w:left w:val="none" w:sz="0" w:space="0" w:color="auto"/>
                                                                        <w:bottom w:val="none" w:sz="0" w:space="0" w:color="auto"/>
                                                                        <w:right w:val="none" w:sz="0" w:space="0" w:color="auto"/>
                                                                      </w:divBdr>
                                                                    </w:div>
                                                                    <w:div w:id="191669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59871">
                                                          <w:marLeft w:val="-420"/>
                                                          <w:marRight w:val="0"/>
                                                          <w:marTop w:val="0"/>
                                                          <w:marBottom w:val="0"/>
                                                          <w:divBdr>
                                                            <w:top w:val="none" w:sz="0" w:space="0" w:color="auto"/>
                                                            <w:left w:val="none" w:sz="0" w:space="0" w:color="auto"/>
                                                            <w:bottom w:val="none" w:sz="0" w:space="0" w:color="auto"/>
                                                            <w:right w:val="none" w:sz="0" w:space="0" w:color="auto"/>
                                                          </w:divBdr>
                                                          <w:divsChild>
                                                            <w:div w:id="398551502">
                                                              <w:marLeft w:val="0"/>
                                                              <w:marRight w:val="0"/>
                                                              <w:marTop w:val="0"/>
                                                              <w:marBottom w:val="0"/>
                                                              <w:divBdr>
                                                                <w:top w:val="none" w:sz="0" w:space="0" w:color="auto"/>
                                                                <w:left w:val="none" w:sz="0" w:space="0" w:color="auto"/>
                                                                <w:bottom w:val="none" w:sz="0" w:space="0" w:color="auto"/>
                                                                <w:right w:val="none" w:sz="0" w:space="0" w:color="auto"/>
                                                              </w:divBdr>
                                                              <w:divsChild>
                                                                <w:div w:id="386030889">
                                                                  <w:marLeft w:val="0"/>
                                                                  <w:marRight w:val="0"/>
                                                                  <w:marTop w:val="0"/>
                                                                  <w:marBottom w:val="0"/>
                                                                  <w:divBdr>
                                                                    <w:top w:val="none" w:sz="0" w:space="0" w:color="auto"/>
                                                                    <w:left w:val="none" w:sz="0" w:space="0" w:color="auto"/>
                                                                    <w:bottom w:val="none" w:sz="0" w:space="0" w:color="auto"/>
                                                                    <w:right w:val="none" w:sz="0" w:space="0" w:color="auto"/>
                                                                  </w:divBdr>
                                                                  <w:divsChild>
                                                                    <w:div w:id="1259220701">
                                                                      <w:marLeft w:val="0"/>
                                                                      <w:marRight w:val="0"/>
                                                                      <w:marTop w:val="0"/>
                                                                      <w:marBottom w:val="0"/>
                                                                      <w:divBdr>
                                                                        <w:top w:val="none" w:sz="0" w:space="0" w:color="auto"/>
                                                                        <w:left w:val="none" w:sz="0" w:space="0" w:color="auto"/>
                                                                        <w:bottom w:val="none" w:sz="0" w:space="0" w:color="auto"/>
                                                                        <w:right w:val="none" w:sz="0" w:space="0" w:color="auto"/>
                                                                      </w:divBdr>
                                                                    </w:div>
                                                                    <w:div w:id="182592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0669722">
      <w:bodyDiv w:val="1"/>
      <w:marLeft w:val="0"/>
      <w:marRight w:val="0"/>
      <w:marTop w:val="0"/>
      <w:marBottom w:val="0"/>
      <w:divBdr>
        <w:top w:val="none" w:sz="0" w:space="0" w:color="auto"/>
        <w:left w:val="none" w:sz="0" w:space="0" w:color="auto"/>
        <w:bottom w:val="none" w:sz="0" w:space="0" w:color="auto"/>
        <w:right w:val="none" w:sz="0" w:space="0" w:color="auto"/>
      </w:divBdr>
    </w:div>
    <w:div w:id="2044624353">
      <w:bodyDiv w:val="1"/>
      <w:marLeft w:val="0"/>
      <w:marRight w:val="0"/>
      <w:marTop w:val="0"/>
      <w:marBottom w:val="0"/>
      <w:divBdr>
        <w:top w:val="none" w:sz="0" w:space="0" w:color="auto"/>
        <w:left w:val="none" w:sz="0" w:space="0" w:color="auto"/>
        <w:bottom w:val="none" w:sz="0" w:space="0" w:color="auto"/>
        <w:right w:val="none" w:sz="0" w:space="0" w:color="auto"/>
      </w:divBdr>
    </w:div>
    <w:div w:id="212843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lar.goog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1457</Words>
  <Characters>9283</Characters>
  <Application>Microsoft Office Word</Application>
  <DocSecurity>0</DocSecurity>
  <Lines>189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3</cp:revision>
  <dcterms:created xsi:type="dcterms:W3CDTF">2025-03-24T21:47:00Z</dcterms:created>
  <dcterms:modified xsi:type="dcterms:W3CDTF">2025-03-24T21:50:00Z</dcterms:modified>
</cp:coreProperties>
</file>