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Student Name: </w:t>
      </w:r>
      <w:r>
        <w:rPr>
          <w:rFonts w:eastAsia="Times New Roman" w:cstheme="minorHAnsi"/>
          <w:b/>
          <w:bCs/>
          <w:kern w:val="36"/>
          <w:sz w:val="40"/>
          <w:szCs w:val="24"/>
        </w:rPr>
        <w:tab/>
      </w:r>
      <w:r>
        <w:rPr>
          <w:rFonts w:eastAsia="Times New Roman" w:cstheme="minorHAnsi"/>
          <w:b/>
          <w:bCs/>
          <w:kern w:val="36"/>
          <w:sz w:val="40"/>
          <w:szCs w:val="24"/>
        </w:rPr>
        <w:tab/>
      </w:r>
      <w:proofErr w:type="spellStart"/>
      <w:r>
        <w:rPr>
          <w:rFonts w:eastAsia="Times New Roman" w:cstheme="minorHAnsi"/>
          <w:b/>
          <w:bCs/>
          <w:kern w:val="36"/>
          <w:sz w:val="40"/>
          <w:szCs w:val="24"/>
        </w:rPr>
        <w:t>Madiha</w:t>
      </w:r>
      <w:proofErr w:type="spellEnd"/>
      <w:r>
        <w:rPr>
          <w:rFonts w:eastAsia="Times New Roman" w:cstheme="minorHAnsi"/>
          <w:b/>
          <w:bCs/>
          <w:kern w:val="36"/>
          <w:sz w:val="40"/>
          <w:szCs w:val="24"/>
        </w:rPr>
        <w:t xml:space="preserve"> Ahmed</w:t>
      </w:r>
    </w:p>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Student ID: </w:t>
      </w:r>
      <w:r>
        <w:rPr>
          <w:rFonts w:eastAsia="Times New Roman" w:cstheme="minorHAnsi"/>
          <w:b/>
          <w:bCs/>
          <w:kern w:val="36"/>
          <w:sz w:val="40"/>
          <w:szCs w:val="24"/>
        </w:rPr>
        <w:tab/>
      </w:r>
      <w:r>
        <w:rPr>
          <w:rFonts w:eastAsia="Times New Roman" w:cstheme="minorHAnsi"/>
          <w:b/>
          <w:bCs/>
          <w:kern w:val="36"/>
          <w:sz w:val="40"/>
          <w:szCs w:val="24"/>
        </w:rPr>
        <w:tab/>
      </w:r>
      <w:r>
        <w:rPr>
          <w:rFonts w:eastAsia="Times New Roman" w:cstheme="minorHAnsi"/>
          <w:b/>
          <w:bCs/>
          <w:kern w:val="36"/>
          <w:sz w:val="40"/>
          <w:szCs w:val="24"/>
        </w:rPr>
        <w:tab/>
        <w:t>2328486</w:t>
      </w:r>
    </w:p>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Module Code: </w:t>
      </w:r>
      <w:r>
        <w:rPr>
          <w:rFonts w:eastAsia="Times New Roman" w:cstheme="minorHAnsi"/>
          <w:b/>
          <w:bCs/>
          <w:kern w:val="36"/>
          <w:sz w:val="40"/>
          <w:szCs w:val="24"/>
        </w:rPr>
        <w:tab/>
      </w:r>
      <w:r>
        <w:rPr>
          <w:rFonts w:eastAsia="Times New Roman" w:cstheme="minorHAnsi"/>
          <w:b/>
          <w:bCs/>
          <w:kern w:val="36"/>
          <w:sz w:val="40"/>
          <w:szCs w:val="24"/>
        </w:rPr>
        <w:tab/>
      </w:r>
      <w:r w:rsidRPr="00B46D24">
        <w:rPr>
          <w:rFonts w:eastAsia="Times New Roman" w:cstheme="minorHAnsi"/>
          <w:b/>
          <w:bCs/>
          <w:kern w:val="36"/>
          <w:sz w:val="40"/>
          <w:szCs w:val="24"/>
        </w:rPr>
        <w:t xml:space="preserve">LCLM5003 </w:t>
      </w:r>
    </w:p>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Module Name: </w:t>
      </w:r>
      <w:r>
        <w:rPr>
          <w:rFonts w:eastAsia="Times New Roman" w:cstheme="minorHAnsi"/>
          <w:b/>
          <w:bCs/>
          <w:kern w:val="36"/>
          <w:sz w:val="40"/>
          <w:szCs w:val="24"/>
        </w:rPr>
        <w:tab/>
      </w:r>
      <w:r>
        <w:rPr>
          <w:rFonts w:eastAsia="Times New Roman" w:cstheme="minorHAnsi"/>
          <w:b/>
          <w:bCs/>
          <w:kern w:val="36"/>
          <w:sz w:val="40"/>
          <w:szCs w:val="24"/>
        </w:rPr>
        <w:tab/>
        <w:t>Project Management</w:t>
      </w:r>
    </w:p>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Lecturer Name: </w:t>
      </w:r>
      <w:r>
        <w:rPr>
          <w:rFonts w:eastAsia="Times New Roman" w:cstheme="minorHAnsi"/>
          <w:b/>
          <w:bCs/>
          <w:kern w:val="36"/>
          <w:sz w:val="40"/>
          <w:szCs w:val="24"/>
        </w:rPr>
        <w:tab/>
      </w:r>
      <w:r>
        <w:rPr>
          <w:rFonts w:eastAsia="Times New Roman" w:cstheme="minorHAnsi"/>
          <w:b/>
          <w:bCs/>
          <w:kern w:val="36"/>
          <w:sz w:val="40"/>
          <w:szCs w:val="24"/>
        </w:rPr>
        <w:tab/>
      </w:r>
      <w:proofErr w:type="spellStart"/>
      <w:r w:rsidRPr="00B46D24">
        <w:rPr>
          <w:rFonts w:eastAsia="Times New Roman" w:cstheme="minorHAnsi"/>
          <w:b/>
          <w:bCs/>
          <w:kern w:val="36"/>
          <w:sz w:val="40"/>
          <w:szCs w:val="24"/>
        </w:rPr>
        <w:t>Rexon</w:t>
      </w:r>
      <w:proofErr w:type="spellEnd"/>
      <w:r w:rsidRPr="00B46D24">
        <w:rPr>
          <w:rFonts w:eastAsia="Times New Roman" w:cstheme="minorHAnsi"/>
          <w:b/>
          <w:bCs/>
          <w:kern w:val="36"/>
          <w:sz w:val="40"/>
          <w:szCs w:val="24"/>
        </w:rPr>
        <w:t xml:space="preserve"> </w:t>
      </w:r>
      <w:proofErr w:type="spellStart"/>
      <w:r w:rsidRPr="00B46D24">
        <w:rPr>
          <w:rFonts w:eastAsia="Times New Roman" w:cstheme="minorHAnsi"/>
          <w:b/>
          <w:bCs/>
          <w:kern w:val="36"/>
          <w:sz w:val="40"/>
          <w:szCs w:val="24"/>
        </w:rPr>
        <w:t>Nting</w:t>
      </w:r>
      <w:proofErr w:type="spellEnd"/>
    </w:p>
    <w:p w:rsidR="00B46D24" w:rsidRDefault="00B46D24">
      <w:pPr>
        <w:rPr>
          <w:rFonts w:eastAsia="Times New Roman" w:cstheme="minorHAnsi"/>
          <w:b/>
          <w:bCs/>
          <w:kern w:val="36"/>
          <w:sz w:val="40"/>
          <w:szCs w:val="24"/>
        </w:rPr>
      </w:pPr>
      <w:r>
        <w:rPr>
          <w:rFonts w:eastAsia="Times New Roman" w:cstheme="minorHAnsi"/>
          <w:b/>
          <w:bCs/>
          <w:kern w:val="36"/>
          <w:sz w:val="40"/>
          <w:szCs w:val="24"/>
        </w:rPr>
        <w:t xml:space="preserve">Submission Date: </w:t>
      </w:r>
      <w:r>
        <w:rPr>
          <w:rFonts w:eastAsia="Times New Roman" w:cstheme="minorHAnsi"/>
          <w:b/>
          <w:bCs/>
          <w:kern w:val="36"/>
          <w:sz w:val="40"/>
          <w:szCs w:val="24"/>
        </w:rPr>
        <w:tab/>
        <w:t>21 November 2025</w:t>
      </w:r>
      <w:r>
        <w:rPr>
          <w:rFonts w:eastAsia="Times New Roman" w:cstheme="minorHAnsi"/>
          <w:b/>
          <w:bCs/>
          <w:kern w:val="36"/>
          <w:sz w:val="40"/>
          <w:szCs w:val="24"/>
        </w:rPr>
        <w:br w:type="page"/>
      </w:r>
    </w:p>
    <w:p w:rsidR="00373838" w:rsidRDefault="00373838" w:rsidP="00373838">
      <w:pPr>
        <w:spacing w:before="100" w:beforeAutospacing="1" w:after="100" w:afterAutospacing="1" w:line="360" w:lineRule="auto"/>
        <w:jc w:val="both"/>
        <w:outlineLvl w:val="0"/>
      </w:pPr>
      <w:r>
        <w:rPr>
          <w:rFonts w:eastAsia="Times New Roman" w:cstheme="minorHAnsi"/>
          <w:b/>
          <w:bCs/>
          <w:kern w:val="36"/>
          <w:sz w:val="40"/>
          <w:szCs w:val="24"/>
        </w:rPr>
        <w:lastRenderedPageBreak/>
        <w:t xml:space="preserve">Part A: </w:t>
      </w:r>
      <w:r w:rsidRPr="00373838">
        <w:rPr>
          <w:rFonts w:eastAsia="Times New Roman" w:cstheme="minorHAnsi"/>
          <w:b/>
          <w:bCs/>
          <w:kern w:val="36"/>
          <w:sz w:val="40"/>
          <w:szCs w:val="24"/>
        </w:rPr>
        <w:t>Project Proposal Poster</w:t>
      </w:r>
      <w:r>
        <w:t xml:space="preserve"> </w:t>
      </w:r>
    </w:p>
    <w:p w:rsidR="00373838" w:rsidRDefault="00373838" w:rsidP="00373838">
      <w:pPr>
        <w:spacing w:before="100" w:beforeAutospacing="1" w:after="100" w:afterAutospacing="1" w:line="360" w:lineRule="auto"/>
        <w:jc w:val="both"/>
        <w:outlineLvl w:val="0"/>
      </w:pPr>
      <w:r w:rsidRPr="00373838">
        <w:rPr>
          <w:noProof/>
        </w:rPr>
        <w:lastRenderedPageBreak/>
        <w:drawing>
          <wp:inline distT="0" distB="0" distL="0" distR="0">
            <wp:extent cx="5943600" cy="8409482"/>
            <wp:effectExtent l="0" t="0" r="0" b="0"/>
            <wp:docPr id="3" name="Picture 3" descr="C:\Users\ATOM\Downloads\What's the Vi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C:\Users\ATOM\Downloads\What's the Vibe.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8409482"/>
                    </a:xfrm>
                    <a:prstGeom prst="rect">
                      <a:avLst/>
                    </a:prstGeom>
                    <a:noFill/>
                    <a:ln>
                      <a:noFill/>
                    </a:ln>
                  </pic:spPr>
                </pic:pic>
              </a:graphicData>
            </a:graphic>
          </wp:inline>
        </w:drawing>
      </w:r>
    </w:p>
    <w:p w:rsidR="00C6599D" w:rsidRPr="00373838" w:rsidRDefault="00C6599D" w:rsidP="00C6599D">
      <w:pPr>
        <w:spacing w:before="100" w:beforeAutospacing="1" w:after="100" w:afterAutospacing="1" w:line="360" w:lineRule="auto"/>
        <w:jc w:val="both"/>
        <w:outlineLvl w:val="0"/>
        <w:rPr>
          <w:rFonts w:eastAsia="Times New Roman" w:cstheme="minorHAnsi"/>
          <w:b/>
          <w:bCs/>
          <w:kern w:val="36"/>
          <w:sz w:val="40"/>
          <w:szCs w:val="24"/>
        </w:rPr>
      </w:pPr>
      <w:r>
        <w:rPr>
          <w:rFonts w:eastAsia="Times New Roman" w:cstheme="minorHAnsi"/>
          <w:b/>
          <w:bCs/>
          <w:kern w:val="36"/>
          <w:sz w:val="40"/>
          <w:szCs w:val="24"/>
        </w:rPr>
        <w:lastRenderedPageBreak/>
        <w:t xml:space="preserve">Part B: </w:t>
      </w:r>
      <w:r w:rsidRPr="00C6599D">
        <w:rPr>
          <w:rFonts w:eastAsia="Times New Roman" w:cstheme="minorHAnsi"/>
          <w:b/>
          <w:bCs/>
          <w:kern w:val="36"/>
          <w:sz w:val="40"/>
          <w:szCs w:val="24"/>
        </w:rPr>
        <w:t xml:space="preserve">Reflections from the feedback received from </w:t>
      </w:r>
      <w:r w:rsidR="007D00C1">
        <w:rPr>
          <w:rFonts w:eastAsia="Times New Roman" w:cstheme="minorHAnsi"/>
          <w:b/>
          <w:bCs/>
          <w:kern w:val="36"/>
          <w:sz w:val="40"/>
          <w:szCs w:val="24"/>
        </w:rPr>
        <w:t xml:space="preserve">the </w:t>
      </w:r>
      <w:r w:rsidRPr="00C6599D">
        <w:rPr>
          <w:rFonts w:eastAsia="Times New Roman" w:cstheme="minorHAnsi"/>
          <w:b/>
          <w:bCs/>
          <w:kern w:val="36"/>
          <w:sz w:val="40"/>
          <w:szCs w:val="24"/>
        </w:rPr>
        <w:t>tutor and peers</w:t>
      </w:r>
    </w:p>
    <w:p w:rsidR="00C6599D" w:rsidRDefault="00C6599D">
      <w:pPr>
        <w:rPr>
          <w:rFonts w:eastAsia="Times New Roman" w:cstheme="minorHAnsi"/>
          <w:b/>
          <w:bCs/>
          <w:kern w:val="36"/>
          <w:sz w:val="40"/>
          <w:szCs w:val="24"/>
        </w:rPr>
      </w:pPr>
      <w:r>
        <w:rPr>
          <w:rFonts w:eastAsia="Times New Roman" w:cstheme="minorHAnsi"/>
          <w:b/>
          <w:bCs/>
          <w:kern w:val="36"/>
          <w:sz w:val="40"/>
          <w:szCs w:val="24"/>
        </w:rPr>
        <w:br w:type="page"/>
      </w:r>
    </w:p>
    <w:p w:rsidR="00A52BE6" w:rsidRPr="00373838" w:rsidRDefault="00373838" w:rsidP="00C83E32">
      <w:pPr>
        <w:spacing w:before="100" w:beforeAutospacing="1" w:after="100" w:afterAutospacing="1" w:line="240" w:lineRule="auto"/>
        <w:jc w:val="both"/>
        <w:outlineLvl w:val="0"/>
        <w:rPr>
          <w:rFonts w:eastAsia="Times New Roman" w:cstheme="minorHAnsi"/>
          <w:b/>
          <w:bCs/>
          <w:kern w:val="36"/>
          <w:sz w:val="40"/>
          <w:szCs w:val="24"/>
        </w:rPr>
      </w:pPr>
      <w:r>
        <w:rPr>
          <w:rFonts w:eastAsia="Times New Roman" w:cstheme="minorHAnsi"/>
          <w:b/>
          <w:bCs/>
          <w:kern w:val="36"/>
          <w:sz w:val="40"/>
          <w:szCs w:val="24"/>
        </w:rPr>
        <w:lastRenderedPageBreak/>
        <w:t xml:space="preserve">Part C: </w:t>
      </w:r>
      <w:r w:rsidR="00A52BE6" w:rsidRPr="00373838">
        <w:rPr>
          <w:rFonts w:eastAsia="Times New Roman" w:cstheme="minorHAnsi"/>
          <w:b/>
          <w:bCs/>
          <w:kern w:val="36"/>
          <w:sz w:val="40"/>
          <w:szCs w:val="24"/>
        </w:rPr>
        <w:t>Project Management Plan</w:t>
      </w:r>
    </w:p>
    <w:p w:rsidR="00081C63" w:rsidRPr="00373838" w:rsidRDefault="00A52BE6" w:rsidP="00B757FF">
      <w:pPr>
        <w:spacing w:before="100" w:beforeAutospacing="1" w:after="100" w:afterAutospacing="1" w:line="240" w:lineRule="auto"/>
        <w:jc w:val="both"/>
        <w:rPr>
          <w:rFonts w:cstheme="minorHAnsi"/>
          <w:sz w:val="24"/>
          <w:szCs w:val="24"/>
        </w:rPr>
      </w:pPr>
      <w:r w:rsidRPr="00373838">
        <w:rPr>
          <w:rFonts w:eastAsia="Times New Roman" w:cstheme="minorHAnsi"/>
          <w:b/>
          <w:bCs/>
          <w:sz w:val="24"/>
          <w:szCs w:val="24"/>
        </w:rPr>
        <w:t>Project Title:</w:t>
      </w:r>
      <w:r w:rsidRPr="00373838">
        <w:rPr>
          <w:rFonts w:eastAsia="Times New Roman" w:cstheme="minorHAnsi"/>
          <w:sz w:val="24"/>
          <w:szCs w:val="24"/>
        </w:rPr>
        <w:t xml:space="preserve"> </w:t>
      </w:r>
      <w:r w:rsidR="00CE06D2" w:rsidRPr="00373838">
        <w:rPr>
          <w:rFonts w:cstheme="minorHAnsi"/>
          <w:sz w:val="24"/>
          <w:szCs w:val="24"/>
        </w:rPr>
        <w:t>Reopening Highway 5 – Restoring BC’s Principal Transport Corridor</w:t>
      </w:r>
      <w:r w:rsidR="00081C63" w:rsidRPr="00373838">
        <w:rPr>
          <w:rFonts w:cstheme="minorHAnsi"/>
          <w:sz w:val="24"/>
          <w:szCs w:val="24"/>
        </w:rPr>
        <w:t>.</w:t>
      </w:r>
    </w:p>
    <w:p w:rsidR="00081C63" w:rsidRPr="00373838" w:rsidRDefault="00A52BE6" w:rsidP="00B757FF">
      <w:pPr>
        <w:spacing w:before="100" w:beforeAutospacing="1" w:after="100" w:afterAutospacing="1" w:line="240" w:lineRule="auto"/>
        <w:jc w:val="both"/>
        <w:rPr>
          <w:rFonts w:eastAsia="Times New Roman" w:cstheme="minorHAnsi"/>
          <w:sz w:val="24"/>
          <w:szCs w:val="24"/>
        </w:rPr>
      </w:pPr>
      <w:r w:rsidRPr="00373838">
        <w:rPr>
          <w:rFonts w:eastAsia="Times New Roman" w:cstheme="minorHAnsi"/>
          <w:b/>
          <w:bCs/>
          <w:sz w:val="24"/>
          <w:szCs w:val="24"/>
        </w:rPr>
        <w:t>Project Manager:</w:t>
      </w:r>
      <w:r w:rsidR="00B46D24">
        <w:rPr>
          <w:rFonts w:eastAsia="Times New Roman" w:cstheme="minorHAnsi"/>
          <w:sz w:val="24"/>
          <w:szCs w:val="24"/>
        </w:rPr>
        <w:t xml:space="preserve"> </w:t>
      </w:r>
      <w:proofErr w:type="spellStart"/>
      <w:r w:rsidR="00B46D24">
        <w:rPr>
          <w:rFonts w:eastAsia="Times New Roman" w:cstheme="minorHAnsi"/>
          <w:sz w:val="24"/>
          <w:szCs w:val="24"/>
        </w:rPr>
        <w:t>Madiha</w:t>
      </w:r>
      <w:proofErr w:type="spellEnd"/>
      <w:r w:rsidR="00B46D24">
        <w:rPr>
          <w:rFonts w:eastAsia="Times New Roman" w:cstheme="minorHAnsi"/>
          <w:sz w:val="24"/>
          <w:szCs w:val="24"/>
        </w:rPr>
        <w:t xml:space="preserve"> Ahmed</w:t>
      </w:r>
      <w:r w:rsidR="00081C63" w:rsidRPr="00373838">
        <w:rPr>
          <w:rFonts w:eastAsia="Times New Roman" w:cstheme="minorHAnsi"/>
          <w:sz w:val="24"/>
          <w:szCs w:val="24"/>
        </w:rPr>
        <w:t>.</w:t>
      </w:r>
    </w:p>
    <w:p w:rsidR="00081C63" w:rsidRPr="00373838" w:rsidRDefault="00A52BE6" w:rsidP="00B757FF">
      <w:pPr>
        <w:spacing w:before="100" w:beforeAutospacing="1" w:after="100" w:afterAutospacing="1" w:line="240" w:lineRule="auto"/>
        <w:jc w:val="both"/>
        <w:rPr>
          <w:rFonts w:eastAsia="Times New Roman" w:cstheme="minorHAnsi"/>
          <w:sz w:val="24"/>
          <w:szCs w:val="24"/>
        </w:rPr>
      </w:pPr>
      <w:r w:rsidRPr="00373838">
        <w:rPr>
          <w:rFonts w:eastAsia="Times New Roman" w:cstheme="minorHAnsi"/>
          <w:b/>
          <w:bCs/>
          <w:sz w:val="24"/>
          <w:szCs w:val="24"/>
        </w:rPr>
        <w:t>Date:</w:t>
      </w:r>
      <w:r w:rsidR="00B46D24">
        <w:rPr>
          <w:rFonts w:eastAsia="Times New Roman" w:cstheme="minorHAnsi"/>
          <w:sz w:val="24"/>
          <w:szCs w:val="24"/>
        </w:rPr>
        <w:t xml:space="preserve"> </w:t>
      </w:r>
      <w:r w:rsidR="00B46D24" w:rsidRPr="00B46D24">
        <w:rPr>
          <w:rFonts w:eastAsia="Times New Roman" w:cstheme="minorHAnsi"/>
          <w:sz w:val="24"/>
          <w:szCs w:val="24"/>
        </w:rPr>
        <w:t>21st November 2025</w:t>
      </w:r>
      <w:r w:rsidR="00081C63" w:rsidRPr="00373838">
        <w:rPr>
          <w:rFonts w:eastAsia="Times New Roman" w:cstheme="minorHAnsi"/>
          <w:sz w:val="24"/>
          <w:szCs w:val="24"/>
        </w:rPr>
        <w:t>.</w:t>
      </w:r>
    </w:p>
    <w:p w:rsidR="00081C63" w:rsidRPr="00373838" w:rsidRDefault="00A52BE6" w:rsidP="00B757FF">
      <w:pPr>
        <w:spacing w:before="100" w:beforeAutospacing="1" w:after="100" w:afterAutospacing="1" w:line="240" w:lineRule="auto"/>
        <w:jc w:val="both"/>
        <w:rPr>
          <w:rFonts w:eastAsia="Times New Roman" w:cstheme="minorHAnsi"/>
          <w:sz w:val="24"/>
          <w:szCs w:val="24"/>
        </w:rPr>
      </w:pPr>
      <w:r w:rsidRPr="00373838">
        <w:rPr>
          <w:rFonts w:eastAsia="Times New Roman" w:cstheme="minorHAnsi"/>
          <w:b/>
          <w:bCs/>
          <w:sz w:val="24"/>
          <w:szCs w:val="24"/>
        </w:rPr>
        <w:t>Submitted to:</w:t>
      </w:r>
      <w:r w:rsidRPr="00373838">
        <w:rPr>
          <w:rFonts w:eastAsia="Times New Roman" w:cstheme="minorHAnsi"/>
          <w:sz w:val="24"/>
          <w:szCs w:val="24"/>
        </w:rPr>
        <w:t xml:space="preserve"> Relevant Stakeholder / Department / </w:t>
      </w:r>
      <w:proofErr w:type="spellStart"/>
      <w:r w:rsidR="00B46D24" w:rsidRPr="00B46D24">
        <w:rPr>
          <w:rFonts w:eastAsia="Times New Roman" w:cstheme="minorHAnsi"/>
          <w:sz w:val="24"/>
          <w:szCs w:val="24"/>
        </w:rPr>
        <w:t>Rexon</w:t>
      </w:r>
      <w:proofErr w:type="spellEnd"/>
      <w:r w:rsidR="00B46D24" w:rsidRPr="00B46D24">
        <w:rPr>
          <w:rFonts w:eastAsia="Times New Roman" w:cstheme="minorHAnsi"/>
          <w:sz w:val="24"/>
          <w:szCs w:val="24"/>
        </w:rPr>
        <w:t xml:space="preserve"> </w:t>
      </w:r>
      <w:proofErr w:type="spellStart"/>
      <w:r w:rsidR="00B46D24" w:rsidRPr="00B46D24">
        <w:rPr>
          <w:rFonts w:eastAsia="Times New Roman" w:cstheme="minorHAnsi"/>
          <w:sz w:val="24"/>
          <w:szCs w:val="24"/>
        </w:rPr>
        <w:t>Nting</w:t>
      </w:r>
      <w:proofErr w:type="spellEnd"/>
    </w:p>
    <w:p w:rsidR="00A52BE6" w:rsidRPr="00B757FF" w:rsidRDefault="00A52BE6" w:rsidP="00C83E32">
      <w:pPr>
        <w:spacing w:line="240" w:lineRule="auto"/>
        <w:rPr>
          <w:rFonts w:ascii="Arial" w:eastAsia="Times New Roman" w:hAnsi="Arial" w:cs="Arial"/>
          <w:b/>
          <w:bCs/>
        </w:rPr>
      </w:pPr>
      <w:r w:rsidRPr="00B757FF">
        <w:rPr>
          <w:rFonts w:ascii="Arial" w:eastAsia="Times New Roman" w:hAnsi="Arial" w:cs="Arial"/>
          <w:b/>
          <w:bCs/>
        </w:rPr>
        <w:t>1. Introduction</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In November 2022, British Columbia faced one of the most devastating natural disasters in its recent history. A powerful atmospheric river brought days of relentless rainfall, leading to widespread flooding, landslides, and infrastructure collapse across the province. Among the hardest-hit areas was </w:t>
      </w:r>
      <w:r w:rsidRPr="00B757FF">
        <w:rPr>
          <w:rFonts w:ascii="Arial" w:eastAsia="Times New Roman" w:hAnsi="Arial" w:cs="Arial"/>
          <w:b/>
          <w:bCs/>
        </w:rPr>
        <w:t>Highway 5 (Coquihalla Highway)</w:t>
      </w:r>
      <w:r w:rsidRPr="00B757FF">
        <w:rPr>
          <w:rFonts w:ascii="Arial" w:eastAsia="Times New Roman" w:hAnsi="Arial" w:cs="Arial"/>
        </w:rPr>
        <w:t xml:space="preserve"> — a lifeline that connects Vancouver and the Lower Mainland with the Interior regions and Alberta. This highway is not only critical for the daily movement of people but also serves as the main route for transporting goods, food supplies, and essential services across western Canada</w:t>
      </w:r>
      <w:r w:rsidR="004D0AC0" w:rsidRPr="00B757FF">
        <w:rPr>
          <w:rFonts w:ascii="Arial" w:eastAsia="Times New Roman" w:hAnsi="Arial" w:cs="Arial"/>
        </w:rPr>
        <w:t xml:space="preserve"> (</w:t>
      </w:r>
      <w:r w:rsidR="004D0AC0" w:rsidRPr="00B757FF">
        <w:rPr>
          <w:rFonts w:ascii="Arial" w:hAnsi="Arial" w:cs="Arial"/>
        </w:rPr>
        <w:t xml:space="preserve">Fraser and </w:t>
      </w:r>
      <w:proofErr w:type="spellStart"/>
      <w:r w:rsidR="004D0AC0" w:rsidRPr="00B757FF">
        <w:rPr>
          <w:rFonts w:ascii="Arial" w:hAnsi="Arial" w:cs="Arial"/>
        </w:rPr>
        <w:t>Weicker</w:t>
      </w:r>
      <w:proofErr w:type="spellEnd"/>
      <w:r w:rsidR="004D0AC0" w:rsidRPr="00B757FF">
        <w:rPr>
          <w:rFonts w:ascii="Arial" w:hAnsi="Arial" w:cs="Arial"/>
        </w:rPr>
        <w:t xml:space="preserve">, </w:t>
      </w:r>
      <w:r w:rsidR="002D3B31">
        <w:rPr>
          <w:rFonts w:ascii="Arial" w:hAnsi="Arial" w:cs="Arial"/>
        </w:rPr>
        <w:t>2022</w:t>
      </w:r>
      <w:r w:rsidR="004D0AC0" w:rsidRPr="00B757FF">
        <w:rPr>
          <w:rFonts w:ascii="Arial" w:hAnsi="Arial" w:cs="Arial"/>
        </w:rPr>
        <w:t>)</w:t>
      </w:r>
      <w:r w:rsidRPr="00B757FF">
        <w:rPr>
          <w:rFonts w:ascii="Arial" w:eastAsia="Times New Roman" w:hAnsi="Arial" w:cs="Arial"/>
        </w:rPr>
        <w:t>.</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When the flooding struck, several sections of Highway 5 were washed away, bridges collapsed, and large portions were left impassable. The sudden closure caused severe disruptions to supply chains, delayed the movement of emergency and medical services, and isolated communities that depended on this corridor for their livelihoods. The economic and social impact was immense, highlighting the urgent need for rapid yet resilient reconstruction.</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w:t>
      </w:r>
      <w:r w:rsidRPr="00B757FF">
        <w:rPr>
          <w:rFonts w:ascii="Arial" w:eastAsia="Times New Roman" w:hAnsi="Arial" w:cs="Arial"/>
          <w:b/>
          <w:bCs/>
        </w:rPr>
        <w:t>Highway 5 Reopening Project</w:t>
      </w:r>
      <w:r w:rsidRPr="00B757FF">
        <w:rPr>
          <w:rFonts w:ascii="Arial" w:eastAsia="Times New Roman" w:hAnsi="Arial" w:cs="Arial"/>
        </w:rPr>
        <w:t xml:space="preserve"> has been designed to respond to this critical situation. The main goal of this project is to rebuild the damaged infrastructure, restore full transportation capacity, and ensure the new structures are more resilient against future extreme weather events. This plan focuses not only on repairing what was lost but also on improving the overall safety and durability of the highway through modern engineering solutions and sustainable construction practices</w:t>
      </w:r>
      <w:r w:rsidR="004D0AC0" w:rsidRPr="00B757FF">
        <w:rPr>
          <w:rFonts w:ascii="Arial" w:eastAsia="Times New Roman" w:hAnsi="Arial" w:cs="Arial"/>
        </w:rPr>
        <w:t xml:space="preserve"> (</w:t>
      </w:r>
      <w:r w:rsidR="004D0AC0" w:rsidRPr="00B757FF">
        <w:rPr>
          <w:rFonts w:ascii="Arial" w:hAnsi="Arial" w:cs="Arial"/>
        </w:rPr>
        <w:t xml:space="preserve">Fraser and </w:t>
      </w:r>
      <w:proofErr w:type="spellStart"/>
      <w:r w:rsidR="004D0AC0" w:rsidRPr="00B757FF">
        <w:rPr>
          <w:rFonts w:ascii="Arial" w:hAnsi="Arial" w:cs="Arial"/>
        </w:rPr>
        <w:t>Weicker</w:t>
      </w:r>
      <w:proofErr w:type="spellEnd"/>
      <w:r w:rsidR="004D0AC0" w:rsidRPr="00B757FF">
        <w:rPr>
          <w:rFonts w:ascii="Arial" w:hAnsi="Arial" w:cs="Arial"/>
        </w:rPr>
        <w:t xml:space="preserve">, </w:t>
      </w:r>
      <w:r w:rsidR="002D3B31">
        <w:rPr>
          <w:rFonts w:ascii="Arial" w:hAnsi="Arial" w:cs="Arial"/>
        </w:rPr>
        <w:t>2022</w:t>
      </w:r>
      <w:r w:rsidR="004D0AC0" w:rsidRPr="00B757FF">
        <w:rPr>
          <w:rFonts w:ascii="Arial" w:hAnsi="Arial" w:cs="Arial"/>
        </w:rPr>
        <w:t>)</w:t>
      </w:r>
      <w:r w:rsidRPr="00B757FF">
        <w:rPr>
          <w:rFonts w:ascii="Arial" w:eastAsia="Times New Roman" w:hAnsi="Arial" w:cs="Arial"/>
        </w:rPr>
        <w:t>.</w:t>
      </w:r>
    </w:p>
    <w:p w:rsidR="00A52BE6"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By reopening Highway 5, the project aims to reconnect communities, revive local economies, and strengthen British Columbia’s disaster resilience. This Project Management Plan provides a structured approach for achieving these goals — outlining the project’s scope, timeline, </w:t>
      </w:r>
      <w:r w:rsidRPr="00B757FF">
        <w:rPr>
          <w:rFonts w:ascii="Arial" w:eastAsia="Times New Roman" w:hAnsi="Arial" w:cs="Arial"/>
        </w:rPr>
        <w:lastRenderedPageBreak/>
        <w:t>stakeholder engagement, resource allocation, and risk management strategies to ensure successful delivery within time and budget.</w:t>
      </w:r>
    </w:p>
    <w:p w:rsidR="00A52BE6" w:rsidRPr="00B757FF" w:rsidRDefault="00A52BE6" w:rsidP="00B757FF">
      <w:pPr>
        <w:spacing w:before="100" w:beforeAutospacing="1" w:after="100" w:afterAutospacing="1" w:line="240" w:lineRule="auto"/>
        <w:jc w:val="both"/>
        <w:outlineLvl w:val="1"/>
        <w:rPr>
          <w:rFonts w:ascii="Arial" w:eastAsia="Times New Roman" w:hAnsi="Arial" w:cs="Arial"/>
          <w:b/>
          <w:bCs/>
        </w:rPr>
      </w:pPr>
      <w:r w:rsidRPr="00B757FF">
        <w:rPr>
          <w:rFonts w:ascii="Arial" w:eastAsia="Times New Roman" w:hAnsi="Arial" w:cs="Arial"/>
          <w:b/>
          <w:bCs/>
        </w:rPr>
        <w:t>2. Project Description</w:t>
      </w:r>
    </w:p>
    <w:p w:rsidR="00081C63" w:rsidRPr="00B757FF" w:rsidRDefault="003116C7" w:rsidP="00B757FF">
      <w:pPr>
        <w:spacing w:before="100" w:beforeAutospacing="1" w:after="100" w:afterAutospacing="1" w:line="240" w:lineRule="auto"/>
        <w:jc w:val="both"/>
        <w:rPr>
          <w:rFonts w:ascii="Arial" w:hAnsi="Arial" w:cs="Arial"/>
        </w:rPr>
      </w:pPr>
      <w:r w:rsidRPr="00B757FF">
        <w:rPr>
          <w:rStyle w:val="Strong"/>
          <w:rFonts w:ascii="Arial" w:hAnsi="Arial" w:cs="Arial"/>
        </w:rPr>
        <w:t>Project Name:</w:t>
      </w:r>
      <w:r w:rsidRPr="00B757FF">
        <w:rPr>
          <w:rFonts w:ascii="Arial" w:hAnsi="Arial" w:cs="Arial"/>
        </w:rPr>
        <w:t xml:space="preserve"> Reopening Highway 5</w:t>
      </w:r>
      <w:r w:rsidR="00081C63" w:rsidRPr="00B757FF">
        <w:rPr>
          <w:rFonts w:ascii="Arial" w:hAnsi="Arial" w:cs="Arial"/>
        </w:rPr>
        <w:t>.</w:t>
      </w:r>
    </w:p>
    <w:p w:rsidR="00081C63" w:rsidRPr="00B757FF" w:rsidRDefault="003116C7" w:rsidP="00B757FF">
      <w:pPr>
        <w:spacing w:before="100" w:beforeAutospacing="1" w:after="100" w:afterAutospacing="1" w:line="240" w:lineRule="auto"/>
        <w:jc w:val="both"/>
        <w:rPr>
          <w:rFonts w:ascii="Arial" w:hAnsi="Arial" w:cs="Arial"/>
        </w:rPr>
      </w:pPr>
      <w:r w:rsidRPr="00B757FF">
        <w:rPr>
          <w:rStyle w:val="Strong"/>
          <w:rFonts w:ascii="Arial" w:hAnsi="Arial" w:cs="Arial"/>
        </w:rPr>
        <w:t>Project Type:</w:t>
      </w:r>
      <w:r w:rsidRPr="00B757FF">
        <w:rPr>
          <w:rFonts w:ascii="Arial" w:hAnsi="Arial" w:cs="Arial"/>
        </w:rPr>
        <w:t xml:space="preserve"> Infrastructure Reconstruction</w:t>
      </w:r>
      <w:r w:rsidR="00081C63" w:rsidRPr="00B757FF">
        <w:rPr>
          <w:rFonts w:ascii="Arial" w:hAnsi="Arial" w:cs="Arial"/>
        </w:rPr>
        <w:t>.</w:t>
      </w:r>
    </w:p>
    <w:p w:rsidR="00081C63" w:rsidRPr="00B757FF" w:rsidRDefault="003116C7" w:rsidP="00B757FF">
      <w:pPr>
        <w:spacing w:before="100" w:beforeAutospacing="1" w:after="100" w:afterAutospacing="1" w:line="240" w:lineRule="auto"/>
        <w:jc w:val="both"/>
        <w:rPr>
          <w:rFonts w:ascii="Arial" w:hAnsi="Arial" w:cs="Arial"/>
        </w:rPr>
      </w:pPr>
      <w:r w:rsidRPr="00B757FF">
        <w:rPr>
          <w:rStyle w:val="Strong"/>
          <w:rFonts w:ascii="Arial" w:hAnsi="Arial" w:cs="Arial"/>
        </w:rPr>
        <w:t>Location:</w:t>
      </w:r>
      <w:r w:rsidRPr="00B757FF">
        <w:rPr>
          <w:rFonts w:ascii="Arial" w:hAnsi="Arial" w:cs="Arial"/>
        </w:rPr>
        <w:t xml:space="preserve"> Coquihalla Highway, British Columbia</w:t>
      </w:r>
      <w:r w:rsidR="00081C63" w:rsidRPr="00B757FF">
        <w:rPr>
          <w:rFonts w:ascii="Arial" w:hAnsi="Arial" w:cs="Arial"/>
        </w:rPr>
        <w:t>.</w:t>
      </w:r>
    </w:p>
    <w:p w:rsidR="00081C63" w:rsidRPr="00B757FF" w:rsidRDefault="003116C7" w:rsidP="00B757FF">
      <w:pPr>
        <w:spacing w:before="100" w:beforeAutospacing="1" w:after="100" w:afterAutospacing="1" w:line="240" w:lineRule="auto"/>
        <w:jc w:val="both"/>
        <w:rPr>
          <w:rFonts w:ascii="Arial" w:hAnsi="Arial" w:cs="Arial"/>
        </w:rPr>
      </w:pPr>
      <w:r w:rsidRPr="00B757FF">
        <w:rPr>
          <w:rStyle w:val="Strong"/>
          <w:rFonts w:ascii="Arial" w:hAnsi="Arial" w:cs="Arial"/>
        </w:rPr>
        <w:t>Duration:</w:t>
      </w:r>
      <w:r w:rsidRPr="00B757FF">
        <w:rPr>
          <w:rFonts w:ascii="Arial" w:hAnsi="Arial" w:cs="Arial"/>
        </w:rPr>
        <w:t xml:space="preserve"> 12 months (Jan 2023 – Dec 2023)</w:t>
      </w:r>
      <w:r w:rsidR="00081C63" w:rsidRPr="00B757FF">
        <w:rPr>
          <w:rFonts w:ascii="Arial" w:hAnsi="Arial" w:cs="Arial"/>
        </w:rPr>
        <w:t>.</w:t>
      </w:r>
    </w:p>
    <w:p w:rsidR="00A52BE6" w:rsidRPr="00B757FF" w:rsidRDefault="003116C7" w:rsidP="00B757FF">
      <w:pPr>
        <w:spacing w:before="100" w:beforeAutospacing="1" w:after="100" w:afterAutospacing="1" w:line="240" w:lineRule="auto"/>
        <w:jc w:val="both"/>
        <w:rPr>
          <w:rFonts w:ascii="Arial" w:hAnsi="Arial" w:cs="Arial"/>
        </w:rPr>
      </w:pPr>
      <w:r w:rsidRPr="00B757FF">
        <w:rPr>
          <w:rStyle w:val="Strong"/>
          <w:rFonts w:ascii="Arial" w:hAnsi="Arial" w:cs="Arial"/>
        </w:rPr>
        <w:t>Budget:</w:t>
      </w:r>
      <w:r w:rsidRPr="00B757FF">
        <w:rPr>
          <w:rFonts w:ascii="Arial" w:hAnsi="Arial" w:cs="Arial"/>
        </w:rPr>
        <w:t xml:space="preserve"> CAD 450 million</w:t>
      </w:r>
      <w:r w:rsidR="001B28E2" w:rsidRPr="00B757FF">
        <w:rPr>
          <w:rFonts w:ascii="Arial" w:hAnsi="Arial" w:cs="Arial"/>
        </w:rPr>
        <w:t>/ GBP 250 million</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hAnsi="Arial" w:cs="Arial"/>
        </w:rPr>
        <w:t>The “Reopening Highway 5” project focuses on restoring one of British Columbia’s most vital transport routes that was severely damaged during the 2022 floods. The Coquihalla Highway plays a crucial role in connecting the Lower Mainland with interior regions and the rest of Canada. This 12-month reconstruction plan aims to rebuild collapsed bridges, repair road sections, and install flood-resistant structures to ensure long-term safety and reliability. With a budget of CAD 450 million, the project will not only reopen a key transportation corridor but also strengthen regional trade, mobility, and economic stability while preparing the infrastructure to withstand future extreme weather events</w:t>
      </w:r>
      <w:r w:rsidR="004D0AC0" w:rsidRPr="00B757FF">
        <w:rPr>
          <w:rFonts w:ascii="Arial" w:hAnsi="Arial" w:cs="Arial"/>
        </w:rPr>
        <w:t xml:space="preserve"> (</w:t>
      </w:r>
      <w:proofErr w:type="spellStart"/>
      <w:r w:rsidR="004D0AC0" w:rsidRPr="00B757FF">
        <w:rPr>
          <w:rFonts w:ascii="Arial" w:hAnsi="Arial" w:cs="Arial"/>
        </w:rPr>
        <w:t>Simonovic</w:t>
      </w:r>
      <w:proofErr w:type="spellEnd"/>
      <w:r w:rsidR="004D0AC0" w:rsidRPr="00B757FF">
        <w:rPr>
          <w:rFonts w:ascii="Arial" w:hAnsi="Arial" w:cs="Arial"/>
        </w:rPr>
        <w:t xml:space="preserve"> and Peck, 2013)</w:t>
      </w:r>
      <w:r w:rsidRPr="00B757FF">
        <w:rPr>
          <w:rFonts w:ascii="Arial" w:hAnsi="Arial" w:cs="Arial"/>
        </w:rPr>
        <w:t>.</w:t>
      </w:r>
    </w:p>
    <w:p w:rsidR="001B28E2" w:rsidRPr="00B757FF" w:rsidRDefault="001B28E2" w:rsidP="00C83E32">
      <w:pPr>
        <w:pStyle w:val="Heading3"/>
        <w:jc w:val="both"/>
        <w:rPr>
          <w:rFonts w:ascii="Arial" w:hAnsi="Arial" w:cs="Arial"/>
          <w:sz w:val="22"/>
          <w:szCs w:val="22"/>
        </w:rPr>
      </w:pPr>
      <w:r w:rsidRPr="00B757FF">
        <w:rPr>
          <w:rStyle w:val="Strong"/>
          <w:rFonts w:ascii="Arial" w:hAnsi="Arial" w:cs="Arial"/>
          <w:b/>
          <w:bCs/>
          <w:sz w:val="22"/>
          <w:szCs w:val="22"/>
        </w:rPr>
        <w:t>Purpose</w:t>
      </w:r>
    </w:p>
    <w:p w:rsidR="001B28E2" w:rsidRDefault="001B28E2"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main purpose of the </w:t>
      </w:r>
      <w:r w:rsidRPr="00B757FF">
        <w:rPr>
          <w:rStyle w:val="Strong"/>
          <w:rFonts w:ascii="Arial" w:hAnsi="Arial" w:cs="Arial"/>
          <w:sz w:val="22"/>
          <w:szCs w:val="22"/>
        </w:rPr>
        <w:t>Highway 5 Reopening Project</w:t>
      </w:r>
      <w:r w:rsidRPr="00B757FF">
        <w:rPr>
          <w:rFonts w:ascii="Arial" w:hAnsi="Arial" w:cs="Arial"/>
          <w:sz w:val="22"/>
          <w:szCs w:val="22"/>
        </w:rPr>
        <w:t xml:space="preserve"> is to restore a critical transportation link that connects the Lower Mainland of British Columbia with the interior regions and the rest of Canada. The 2022 floods severely damaged this corridor, isolating communities and disrupting the movement of goods and services. This project aims to rebuild the bridges, roadbeds, and drainage systems that were destroyed during the disaster.</w:t>
      </w:r>
      <w:r w:rsidRPr="00B757FF">
        <w:rPr>
          <w:rFonts w:ascii="Arial" w:hAnsi="Arial" w:cs="Arial"/>
          <w:sz w:val="22"/>
          <w:szCs w:val="22"/>
        </w:rPr>
        <w:br/>
        <w:t>In addition to restoration, the project focuses on future resilience</w:t>
      </w:r>
      <w:r w:rsidR="004D0AC0" w:rsidRPr="00B757FF">
        <w:rPr>
          <w:rFonts w:ascii="Arial" w:hAnsi="Arial" w:cs="Arial"/>
          <w:sz w:val="22"/>
          <w:szCs w:val="22"/>
        </w:rPr>
        <w:t xml:space="preserve"> (</w:t>
      </w:r>
      <w:proofErr w:type="spellStart"/>
      <w:r w:rsidR="004D0AC0" w:rsidRPr="00B757FF">
        <w:rPr>
          <w:rFonts w:ascii="Arial" w:hAnsi="Arial" w:cs="Arial"/>
          <w:sz w:val="22"/>
          <w:szCs w:val="22"/>
        </w:rPr>
        <w:t>Simonovic</w:t>
      </w:r>
      <w:proofErr w:type="spellEnd"/>
      <w:r w:rsidR="004D0AC0" w:rsidRPr="00B757FF">
        <w:rPr>
          <w:rFonts w:ascii="Arial" w:hAnsi="Arial" w:cs="Arial"/>
          <w:sz w:val="22"/>
          <w:szCs w:val="22"/>
        </w:rPr>
        <w:t xml:space="preserve"> and Peck, 2013)</w:t>
      </w:r>
      <w:r w:rsidRPr="00B757FF">
        <w:rPr>
          <w:rFonts w:ascii="Arial" w:hAnsi="Arial" w:cs="Arial"/>
          <w:sz w:val="22"/>
          <w:szCs w:val="22"/>
        </w:rPr>
        <w:t>. The new infrastructure will be designed and built to withstand extreme weather conditions, such as heavy rainfall and flooding, which are becoming more frequent due to climate change. By strengthening the corridor, the project will ensure that communities and businesses remain connected, even during challenging environmental conditions.</w:t>
      </w:r>
    </w:p>
    <w:p w:rsidR="00B757FF" w:rsidRPr="00B757FF" w:rsidRDefault="00B757FF" w:rsidP="00373838">
      <w:pPr>
        <w:pStyle w:val="NormalWeb"/>
        <w:spacing w:line="360" w:lineRule="auto"/>
        <w:jc w:val="both"/>
        <w:rPr>
          <w:rFonts w:ascii="Arial" w:hAnsi="Arial" w:cs="Arial"/>
          <w:sz w:val="22"/>
          <w:szCs w:val="22"/>
        </w:rPr>
      </w:pPr>
    </w:p>
    <w:p w:rsidR="001B28E2" w:rsidRPr="00B757FF" w:rsidRDefault="001B28E2" w:rsidP="00C83E32">
      <w:pPr>
        <w:pStyle w:val="Heading3"/>
        <w:jc w:val="both"/>
        <w:rPr>
          <w:rFonts w:ascii="Arial" w:hAnsi="Arial" w:cs="Arial"/>
          <w:sz w:val="22"/>
          <w:szCs w:val="22"/>
        </w:rPr>
      </w:pPr>
      <w:r w:rsidRPr="00B757FF">
        <w:rPr>
          <w:rStyle w:val="Strong"/>
          <w:rFonts w:ascii="Arial" w:hAnsi="Arial" w:cs="Arial"/>
          <w:b/>
          <w:bCs/>
          <w:sz w:val="22"/>
          <w:szCs w:val="22"/>
        </w:rPr>
        <w:lastRenderedPageBreak/>
        <w:t>Project Objectives</w:t>
      </w:r>
    </w:p>
    <w:p w:rsidR="001B28E2" w:rsidRPr="00B757FF" w:rsidRDefault="001B28E2"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project aims to complete the full reconstruction and reopening of Highway 5 by </w:t>
      </w:r>
      <w:r w:rsidRPr="00B757FF">
        <w:rPr>
          <w:rStyle w:val="Strong"/>
          <w:rFonts w:ascii="Arial" w:hAnsi="Arial" w:cs="Arial"/>
          <w:sz w:val="22"/>
          <w:szCs w:val="22"/>
        </w:rPr>
        <w:t>December 2023</w:t>
      </w:r>
      <w:r w:rsidRPr="00B757FF">
        <w:rPr>
          <w:rFonts w:ascii="Arial" w:hAnsi="Arial" w:cs="Arial"/>
          <w:sz w:val="22"/>
          <w:szCs w:val="22"/>
        </w:rPr>
        <w:t xml:space="preserve">. Throughout the process, all work will strictly adhere to established </w:t>
      </w:r>
      <w:r w:rsidRPr="00B757FF">
        <w:rPr>
          <w:rStyle w:val="Strong"/>
          <w:rFonts w:ascii="Arial" w:hAnsi="Arial" w:cs="Arial"/>
          <w:sz w:val="22"/>
          <w:szCs w:val="22"/>
        </w:rPr>
        <w:t>safety and environmental standards</w:t>
      </w:r>
      <w:r w:rsidRPr="00B757FF">
        <w:rPr>
          <w:rFonts w:ascii="Arial" w:hAnsi="Arial" w:cs="Arial"/>
          <w:sz w:val="22"/>
          <w:szCs w:val="22"/>
        </w:rPr>
        <w:t xml:space="preserve"> to protect both workers and the surrounding ecosystem. Another key objective is to minimize disruption for nearby communities and road users. Careful scheduling, effective communication, and temporary detours will be used to reduce inconvenience during construction</w:t>
      </w:r>
      <w:r w:rsidR="004D0AC0" w:rsidRPr="00B757FF">
        <w:rPr>
          <w:rFonts w:ascii="Arial" w:hAnsi="Arial" w:cs="Arial"/>
          <w:sz w:val="22"/>
          <w:szCs w:val="22"/>
        </w:rPr>
        <w:t xml:space="preserve"> (</w:t>
      </w:r>
      <w:proofErr w:type="spellStart"/>
      <w:r w:rsidR="00625830">
        <w:rPr>
          <w:rFonts w:ascii="Arial" w:hAnsi="Arial" w:cs="Arial"/>
          <w:sz w:val="22"/>
        </w:rPr>
        <w:t>Godazgar</w:t>
      </w:r>
      <w:proofErr w:type="spellEnd"/>
      <w:r w:rsidR="004D0AC0" w:rsidRPr="00B757FF">
        <w:rPr>
          <w:rFonts w:ascii="Arial" w:hAnsi="Arial" w:cs="Arial"/>
          <w:sz w:val="22"/>
          <w:szCs w:val="22"/>
        </w:rPr>
        <w:t xml:space="preserve"> et al., 2023)</w:t>
      </w:r>
      <w:r w:rsidRPr="00B757FF">
        <w:rPr>
          <w:rFonts w:ascii="Arial" w:hAnsi="Arial" w:cs="Arial"/>
          <w:sz w:val="22"/>
          <w:szCs w:val="22"/>
        </w:rPr>
        <w:t>.</w:t>
      </w:r>
    </w:p>
    <w:p w:rsidR="001B28E2" w:rsidRPr="00B757FF" w:rsidRDefault="001B28E2" w:rsidP="00C83E32">
      <w:pPr>
        <w:pStyle w:val="Heading3"/>
        <w:jc w:val="both"/>
        <w:rPr>
          <w:rFonts w:ascii="Arial" w:hAnsi="Arial" w:cs="Arial"/>
          <w:sz w:val="22"/>
          <w:szCs w:val="22"/>
        </w:rPr>
      </w:pPr>
      <w:r w:rsidRPr="00B757FF">
        <w:rPr>
          <w:rStyle w:val="Strong"/>
          <w:rFonts w:ascii="Arial" w:hAnsi="Arial" w:cs="Arial"/>
          <w:b/>
          <w:bCs/>
          <w:sz w:val="22"/>
          <w:szCs w:val="22"/>
        </w:rPr>
        <w:t>Project Deliverables</w:t>
      </w:r>
    </w:p>
    <w:p w:rsidR="001B28E2" w:rsidRPr="00B757FF" w:rsidRDefault="001B28E2"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completed project will deliver a </w:t>
      </w:r>
      <w:r w:rsidRPr="00B757FF">
        <w:rPr>
          <w:rStyle w:val="Strong"/>
          <w:rFonts w:ascii="Arial" w:hAnsi="Arial" w:cs="Arial"/>
          <w:sz w:val="22"/>
          <w:szCs w:val="22"/>
        </w:rPr>
        <w:t>fully repaired and operational Highway 5</w:t>
      </w:r>
      <w:r w:rsidRPr="00B757FF">
        <w:rPr>
          <w:rFonts w:ascii="Arial" w:hAnsi="Arial" w:cs="Arial"/>
          <w:sz w:val="22"/>
          <w:szCs w:val="22"/>
        </w:rPr>
        <w:t xml:space="preserve"> that meets all safety and quality requirements. It will include </w:t>
      </w:r>
      <w:r w:rsidRPr="00B757FF">
        <w:rPr>
          <w:rStyle w:val="Strong"/>
          <w:rFonts w:ascii="Arial" w:hAnsi="Arial" w:cs="Arial"/>
          <w:sz w:val="22"/>
          <w:szCs w:val="22"/>
        </w:rPr>
        <w:t>new bridges and retaining walls</w:t>
      </w:r>
      <w:r w:rsidRPr="00B757FF">
        <w:rPr>
          <w:rFonts w:ascii="Arial" w:hAnsi="Arial" w:cs="Arial"/>
          <w:sz w:val="22"/>
          <w:szCs w:val="22"/>
        </w:rPr>
        <w:t xml:space="preserve">, upgraded </w:t>
      </w:r>
      <w:r w:rsidRPr="00B757FF">
        <w:rPr>
          <w:rStyle w:val="Strong"/>
          <w:rFonts w:ascii="Arial" w:hAnsi="Arial" w:cs="Arial"/>
          <w:sz w:val="22"/>
          <w:szCs w:val="22"/>
        </w:rPr>
        <w:t>drainage and flood mitigation systems</w:t>
      </w:r>
      <w:r w:rsidRPr="00B757FF">
        <w:rPr>
          <w:rFonts w:ascii="Arial" w:hAnsi="Arial" w:cs="Arial"/>
          <w:sz w:val="22"/>
          <w:szCs w:val="22"/>
        </w:rPr>
        <w:t xml:space="preserve">, and thorough </w:t>
      </w:r>
      <w:r w:rsidRPr="00B757FF">
        <w:rPr>
          <w:rStyle w:val="Strong"/>
          <w:rFonts w:ascii="Arial" w:hAnsi="Arial" w:cs="Arial"/>
          <w:sz w:val="22"/>
          <w:szCs w:val="22"/>
        </w:rPr>
        <w:t>safety inspections</w:t>
      </w:r>
      <w:r w:rsidRPr="00B757FF">
        <w:rPr>
          <w:rFonts w:ascii="Arial" w:hAnsi="Arial" w:cs="Arial"/>
          <w:sz w:val="22"/>
          <w:szCs w:val="22"/>
        </w:rPr>
        <w:t xml:space="preserve"> leading to final </w:t>
      </w:r>
      <w:r w:rsidRPr="00B757FF">
        <w:rPr>
          <w:rStyle w:val="Strong"/>
          <w:rFonts w:ascii="Arial" w:hAnsi="Arial" w:cs="Arial"/>
          <w:sz w:val="22"/>
          <w:szCs w:val="22"/>
        </w:rPr>
        <w:t>certification</w:t>
      </w:r>
      <w:r w:rsidRPr="00B757FF">
        <w:rPr>
          <w:rFonts w:ascii="Arial" w:hAnsi="Arial" w:cs="Arial"/>
          <w:sz w:val="22"/>
          <w:szCs w:val="22"/>
        </w:rPr>
        <w:t>. Together, these deliverables will restore safe, reliable, and sustainable transportation for the region</w:t>
      </w:r>
      <w:r w:rsidR="004D0AC0" w:rsidRPr="00B757FF">
        <w:rPr>
          <w:rFonts w:ascii="Arial" w:hAnsi="Arial" w:cs="Arial"/>
          <w:sz w:val="22"/>
          <w:szCs w:val="22"/>
        </w:rPr>
        <w:t xml:space="preserve"> (</w:t>
      </w:r>
      <w:proofErr w:type="spellStart"/>
      <w:r w:rsidR="00625830" w:rsidRPr="00625830">
        <w:rPr>
          <w:rFonts w:ascii="Arial" w:hAnsi="Arial" w:cs="Arial"/>
          <w:sz w:val="22"/>
          <w:szCs w:val="22"/>
        </w:rPr>
        <w:t>Godazgar</w:t>
      </w:r>
      <w:proofErr w:type="spellEnd"/>
      <w:r w:rsidR="004D0AC0" w:rsidRPr="00B757FF">
        <w:rPr>
          <w:rFonts w:ascii="Arial" w:hAnsi="Arial" w:cs="Arial"/>
          <w:sz w:val="22"/>
          <w:szCs w:val="22"/>
        </w:rPr>
        <w:t xml:space="preserve"> et al., 2023)</w:t>
      </w:r>
      <w:r w:rsidRPr="00B757FF">
        <w:rPr>
          <w:rFonts w:ascii="Arial" w:hAnsi="Arial" w:cs="Arial"/>
          <w:sz w:val="22"/>
          <w:szCs w:val="22"/>
        </w:rPr>
        <w:t>.</w:t>
      </w:r>
    </w:p>
    <w:p w:rsidR="001B28E2" w:rsidRPr="00B757FF" w:rsidRDefault="00A52BE6" w:rsidP="00B757FF">
      <w:pPr>
        <w:spacing w:before="100" w:beforeAutospacing="1" w:after="100" w:afterAutospacing="1" w:line="240" w:lineRule="auto"/>
        <w:jc w:val="both"/>
        <w:outlineLvl w:val="1"/>
        <w:rPr>
          <w:rFonts w:ascii="Arial" w:eastAsia="Times New Roman" w:hAnsi="Arial" w:cs="Arial"/>
          <w:b/>
          <w:bCs/>
        </w:rPr>
      </w:pPr>
      <w:r w:rsidRPr="00B757FF">
        <w:rPr>
          <w:rFonts w:ascii="Arial" w:eastAsia="Times New Roman" w:hAnsi="Arial" w:cs="Arial"/>
          <w:b/>
          <w:bCs/>
        </w:rPr>
        <w:t>3. Project Scope</w:t>
      </w:r>
    </w:p>
    <w:p w:rsidR="001B28E2" w:rsidRPr="00B757FF" w:rsidRDefault="001B28E2" w:rsidP="00B757FF">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In Scope</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project will focus on the </w:t>
      </w:r>
      <w:r w:rsidRPr="00B757FF">
        <w:rPr>
          <w:rFonts w:ascii="Arial" w:eastAsia="Times New Roman" w:hAnsi="Arial" w:cs="Arial"/>
          <w:b/>
          <w:bCs/>
        </w:rPr>
        <w:t>reconstruction of collapsed bridges and road sections</w:t>
      </w:r>
      <w:r w:rsidRPr="00B757FF">
        <w:rPr>
          <w:rFonts w:ascii="Arial" w:eastAsia="Times New Roman" w:hAnsi="Arial" w:cs="Arial"/>
        </w:rPr>
        <w:t xml:space="preserve"> along Highway 5 that were severely damaged during the 2022 floods. This includes restoring structural integrity and ensuring the safe movement of vehicles and goods. Another key task is the </w:t>
      </w:r>
      <w:r w:rsidRPr="00B757FF">
        <w:rPr>
          <w:rFonts w:ascii="Arial" w:eastAsia="Times New Roman" w:hAnsi="Arial" w:cs="Arial"/>
          <w:b/>
          <w:bCs/>
        </w:rPr>
        <w:t>clearing of debris and landslide material</w:t>
      </w:r>
      <w:r w:rsidRPr="00B757FF">
        <w:rPr>
          <w:rFonts w:ascii="Arial" w:eastAsia="Times New Roman" w:hAnsi="Arial" w:cs="Arial"/>
        </w:rPr>
        <w:t xml:space="preserve">, which is essential for reopening the route and preventing further blockages. To build long-term resilience, the plan also involves </w:t>
      </w:r>
      <w:r w:rsidRPr="00B757FF">
        <w:rPr>
          <w:rFonts w:ascii="Arial" w:eastAsia="Times New Roman" w:hAnsi="Arial" w:cs="Arial"/>
          <w:b/>
          <w:bCs/>
        </w:rPr>
        <w:t>upgrading existing drainage and flood control systems</w:t>
      </w:r>
      <w:r w:rsidRPr="00B757FF">
        <w:rPr>
          <w:rFonts w:ascii="Arial" w:eastAsia="Times New Roman" w:hAnsi="Arial" w:cs="Arial"/>
        </w:rPr>
        <w:t xml:space="preserve"> to better handle future heavy rainfall and runoff</w:t>
      </w:r>
      <w:r w:rsidR="004D0AC0" w:rsidRPr="00B757FF">
        <w:rPr>
          <w:rFonts w:ascii="Arial" w:eastAsia="Times New Roman" w:hAnsi="Arial" w:cs="Arial"/>
        </w:rPr>
        <w:t xml:space="preserve"> </w:t>
      </w:r>
      <w:r w:rsidR="004D0AC0" w:rsidRPr="00B757FF">
        <w:rPr>
          <w:rFonts w:ascii="Arial" w:hAnsi="Arial" w:cs="Arial"/>
        </w:rPr>
        <w:t>(</w:t>
      </w:r>
      <w:proofErr w:type="spellStart"/>
      <w:r w:rsidR="00625830" w:rsidRPr="00625830">
        <w:rPr>
          <w:rFonts w:ascii="Arial" w:hAnsi="Arial" w:cs="Arial"/>
        </w:rPr>
        <w:t>Godazgar</w:t>
      </w:r>
      <w:proofErr w:type="spellEnd"/>
      <w:r w:rsidR="004D0AC0" w:rsidRPr="00B757FF">
        <w:rPr>
          <w:rFonts w:ascii="Arial" w:hAnsi="Arial" w:cs="Arial"/>
        </w:rPr>
        <w:t xml:space="preserve"> et al., 2023)</w:t>
      </w:r>
      <w:r w:rsidRPr="00B757FF">
        <w:rPr>
          <w:rFonts w:ascii="Arial" w:eastAsia="Times New Roman" w:hAnsi="Arial" w:cs="Arial"/>
        </w:rPr>
        <w:t xml:space="preserve">. The project will </w:t>
      </w:r>
      <w:r w:rsidRPr="00B757FF">
        <w:rPr>
          <w:rFonts w:ascii="Arial" w:eastAsia="Times New Roman" w:hAnsi="Arial" w:cs="Arial"/>
          <w:b/>
          <w:bCs/>
        </w:rPr>
        <w:t>implement structural reinforcements</w:t>
      </w:r>
      <w:r w:rsidRPr="00B757FF">
        <w:rPr>
          <w:rFonts w:ascii="Arial" w:eastAsia="Times New Roman" w:hAnsi="Arial" w:cs="Arial"/>
        </w:rPr>
        <w:t xml:space="preserve">, such as stronger bridge foundations and retaining walls, designed to withstand extreme weather. In addition, </w:t>
      </w:r>
      <w:r w:rsidRPr="00B757FF">
        <w:rPr>
          <w:rFonts w:ascii="Arial" w:eastAsia="Times New Roman" w:hAnsi="Arial" w:cs="Arial"/>
          <w:b/>
          <w:bCs/>
        </w:rPr>
        <w:t>environmental assessments</w:t>
      </w:r>
      <w:r w:rsidRPr="00B757FF">
        <w:rPr>
          <w:rFonts w:ascii="Arial" w:eastAsia="Times New Roman" w:hAnsi="Arial" w:cs="Arial"/>
        </w:rPr>
        <w:t xml:space="preserve"> will be conducted to ensure compliance with provincial regulations and to minimize ecological impact. Finally, before reopening, the rebuilt infrastructure will undergo </w:t>
      </w:r>
      <w:r w:rsidRPr="00B757FF">
        <w:rPr>
          <w:rFonts w:ascii="Arial" w:eastAsia="Times New Roman" w:hAnsi="Arial" w:cs="Arial"/>
          <w:b/>
          <w:bCs/>
        </w:rPr>
        <w:t>comprehensive testing and certification</w:t>
      </w:r>
      <w:r w:rsidRPr="00B757FF">
        <w:rPr>
          <w:rFonts w:ascii="Arial" w:eastAsia="Times New Roman" w:hAnsi="Arial" w:cs="Arial"/>
        </w:rPr>
        <w:t xml:space="preserve"> to guarantee safety and functionality.</w:t>
      </w:r>
    </w:p>
    <w:p w:rsidR="001B28E2" w:rsidRPr="00B757FF" w:rsidRDefault="001B28E2" w:rsidP="00B757FF">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Out of Scope</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current project does not include the </w:t>
      </w:r>
      <w:r w:rsidRPr="00B757FF">
        <w:rPr>
          <w:rFonts w:ascii="Arial" w:eastAsia="Times New Roman" w:hAnsi="Arial" w:cs="Arial"/>
          <w:b/>
          <w:bCs/>
        </w:rPr>
        <w:t>construction of new alternate routes</w:t>
      </w:r>
      <w:r w:rsidRPr="00B757FF">
        <w:rPr>
          <w:rFonts w:ascii="Arial" w:eastAsia="Times New Roman" w:hAnsi="Arial" w:cs="Arial"/>
        </w:rPr>
        <w:t xml:space="preserve">, as the main objective is to restore the existing corridor. Likewise, </w:t>
      </w:r>
      <w:r w:rsidRPr="00B757FF">
        <w:rPr>
          <w:rFonts w:ascii="Arial" w:eastAsia="Times New Roman" w:hAnsi="Arial" w:cs="Arial"/>
          <w:b/>
          <w:bCs/>
        </w:rPr>
        <w:t>long-term maintenance activities</w:t>
      </w:r>
      <w:r w:rsidRPr="00B757FF">
        <w:rPr>
          <w:rFonts w:ascii="Arial" w:eastAsia="Times New Roman" w:hAnsi="Arial" w:cs="Arial"/>
        </w:rPr>
        <w:t xml:space="preserve"> </w:t>
      </w:r>
      <w:r w:rsidRPr="00B757FF">
        <w:rPr>
          <w:rFonts w:ascii="Arial" w:eastAsia="Times New Roman" w:hAnsi="Arial" w:cs="Arial"/>
        </w:rPr>
        <w:lastRenderedPageBreak/>
        <w:t>extending beyond the first operational year will not be covered under this plan and will be managed through separate contracts or government programs</w:t>
      </w:r>
      <w:r w:rsidR="004D0AC0" w:rsidRPr="00B757FF">
        <w:rPr>
          <w:rFonts w:ascii="Arial" w:eastAsia="Times New Roman" w:hAnsi="Arial" w:cs="Arial"/>
        </w:rPr>
        <w:t xml:space="preserve"> </w:t>
      </w:r>
      <w:r w:rsidR="004D0AC0" w:rsidRPr="00B757FF">
        <w:rPr>
          <w:rFonts w:ascii="Arial" w:hAnsi="Arial" w:cs="Arial"/>
        </w:rPr>
        <w:t>(</w:t>
      </w:r>
      <w:proofErr w:type="spellStart"/>
      <w:r w:rsidR="00272928">
        <w:rPr>
          <w:rFonts w:ascii="Arial" w:hAnsi="Arial" w:cs="Arial"/>
        </w:rPr>
        <w:t>Birchall</w:t>
      </w:r>
      <w:proofErr w:type="spellEnd"/>
      <w:r w:rsidR="00272928">
        <w:rPr>
          <w:rFonts w:ascii="Arial" w:hAnsi="Arial" w:cs="Arial"/>
        </w:rPr>
        <w:t xml:space="preserve"> et al.</w:t>
      </w:r>
      <w:r w:rsidR="004D0AC0" w:rsidRPr="00B757FF">
        <w:rPr>
          <w:rFonts w:ascii="Arial" w:hAnsi="Arial" w:cs="Arial"/>
        </w:rPr>
        <w:t>, 2025)</w:t>
      </w:r>
      <w:r w:rsidRPr="00B757FF">
        <w:rPr>
          <w:rFonts w:ascii="Arial" w:eastAsia="Times New Roman" w:hAnsi="Arial" w:cs="Arial"/>
        </w:rPr>
        <w:t>.</w:t>
      </w:r>
    </w:p>
    <w:p w:rsidR="001B28E2" w:rsidRPr="00B757FF" w:rsidRDefault="001B28E2" w:rsidP="00B757FF">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Constraints</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project must be delivered within a </w:t>
      </w:r>
      <w:r w:rsidRPr="00B757FF">
        <w:rPr>
          <w:rFonts w:ascii="Arial" w:eastAsia="Times New Roman" w:hAnsi="Arial" w:cs="Arial"/>
          <w:b/>
          <w:bCs/>
        </w:rPr>
        <w:t>fixed budget and strict timeline</w:t>
      </w:r>
      <w:r w:rsidRPr="00B757FF">
        <w:rPr>
          <w:rFonts w:ascii="Arial" w:eastAsia="Times New Roman" w:hAnsi="Arial" w:cs="Arial"/>
        </w:rPr>
        <w:t xml:space="preserve">, which requires careful resource management. </w:t>
      </w:r>
      <w:r w:rsidRPr="00B757FF">
        <w:rPr>
          <w:rFonts w:ascii="Arial" w:eastAsia="Times New Roman" w:hAnsi="Arial" w:cs="Arial"/>
          <w:b/>
          <w:bCs/>
        </w:rPr>
        <w:t>Harsh weather conditions</w:t>
      </w:r>
      <w:r w:rsidRPr="00B757FF">
        <w:rPr>
          <w:rFonts w:ascii="Arial" w:eastAsia="Times New Roman" w:hAnsi="Arial" w:cs="Arial"/>
        </w:rPr>
        <w:t xml:space="preserve"> in the region and possible </w:t>
      </w:r>
      <w:r w:rsidRPr="00B757FF">
        <w:rPr>
          <w:rFonts w:ascii="Arial" w:eastAsia="Times New Roman" w:hAnsi="Arial" w:cs="Arial"/>
          <w:b/>
          <w:bCs/>
        </w:rPr>
        <w:t>supply chain disruptions</w:t>
      </w:r>
      <w:r w:rsidRPr="00B757FF">
        <w:rPr>
          <w:rFonts w:ascii="Arial" w:eastAsia="Times New Roman" w:hAnsi="Arial" w:cs="Arial"/>
        </w:rPr>
        <w:t xml:space="preserve"> could affect progress, demanding proactive planning and contingency measures.</w:t>
      </w:r>
    </w:p>
    <w:p w:rsidR="001B28E2" w:rsidRPr="00B757FF" w:rsidRDefault="001B28E2" w:rsidP="00B757FF">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Assumptions</w:t>
      </w:r>
    </w:p>
    <w:p w:rsidR="001B28E2" w:rsidRPr="00B757FF" w:rsidRDefault="001B28E2"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plan assumes </w:t>
      </w:r>
      <w:r w:rsidRPr="00B757FF">
        <w:rPr>
          <w:rFonts w:ascii="Arial" w:eastAsia="Times New Roman" w:hAnsi="Arial" w:cs="Arial"/>
          <w:b/>
          <w:bCs/>
        </w:rPr>
        <w:t>adequate government funding</w:t>
      </w:r>
      <w:r w:rsidRPr="00B757FF">
        <w:rPr>
          <w:rFonts w:ascii="Arial" w:eastAsia="Times New Roman" w:hAnsi="Arial" w:cs="Arial"/>
        </w:rPr>
        <w:t xml:space="preserve">, the </w:t>
      </w:r>
      <w:r w:rsidRPr="00B757FF">
        <w:rPr>
          <w:rFonts w:ascii="Arial" w:eastAsia="Times New Roman" w:hAnsi="Arial" w:cs="Arial"/>
          <w:b/>
          <w:bCs/>
        </w:rPr>
        <w:t>availability of skilled labor</w:t>
      </w:r>
      <w:r w:rsidRPr="00B757FF">
        <w:rPr>
          <w:rFonts w:ascii="Arial" w:eastAsia="Times New Roman" w:hAnsi="Arial" w:cs="Arial"/>
        </w:rPr>
        <w:t xml:space="preserve">, and continued </w:t>
      </w:r>
      <w:r w:rsidRPr="00B757FF">
        <w:rPr>
          <w:rFonts w:ascii="Arial" w:eastAsia="Times New Roman" w:hAnsi="Arial" w:cs="Arial"/>
          <w:b/>
          <w:bCs/>
        </w:rPr>
        <w:t>regulatory support</w:t>
      </w:r>
      <w:r w:rsidRPr="00B757FF">
        <w:rPr>
          <w:rFonts w:ascii="Arial" w:eastAsia="Times New Roman" w:hAnsi="Arial" w:cs="Arial"/>
        </w:rPr>
        <w:t xml:space="preserve"> to enable timely approvals and smooth execution</w:t>
      </w:r>
      <w:r w:rsidR="004D0AC0" w:rsidRPr="00B757FF">
        <w:rPr>
          <w:rFonts w:ascii="Arial" w:eastAsia="Times New Roman" w:hAnsi="Arial" w:cs="Arial"/>
        </w:rPr>
        <w:t xml:space="preserve"> </w:t>
      </w:r>
      <w:r w:rsidR="004D0AC0" w:rsidRPr="00B757FF">
        <w:rPr>
          <w:rFonts w:ascii="Arial" w:hAnsi="Arial" w:cs="Arial"/>
        </w:rPr>
        <w:t>(</w:t>
      </w:r>
      <w:proofErr w:type="spellStart"/>
      <w:r w:rsidR="00272928">
        <w:rPr>
          <w:rFonts w:ascii="Arial" w:hAnsi="Arial" w:cs="Arial"/>
        </w:rPr>
        <w:t>Birchall</w:t>
      </w:r>
      <w:proofErr w:type="spellEnd"/>
      <w:r w:rsidR="00272928">
        <w:rPr>
          <w:rFonts w:ascii="Arial" w:hAnsi="Arial" w:cs="Arial"/>
        </w:rPr>
        <w:t xml:space="preserve"> et al.</w:t>
      </w:r>
      <w:r w:rsidR="004D0AC0" w:rsidRPr="00B757FF">
        <w:rPr>
          <w:rFonts w:ascii="Arial" w:hAnsi="Arial" w:cs="Arial"/>
        </w:rPr>
        <w:t>, 2025)</w:t>
      </w:r>
      <w:r w:rsidRPr="00B757FF">
        <w:rPr>
          <w:rFonts w:ascii="Arial" w:eastAsia="Times New Roman" w:hAnsi="Arial" w:cs="Arial"/>
        </w:rPr>
        <w:t>.</w:t>
      </w:r>
    </w:p>
    <w:p w:rsidR="00A52BE6" w:rsidRPr="00B757FF" w:rsidRDefault="00A52BE6" w:rsidP="00373838">
      <w:pPr>
        <w:spacing w:before="100" w:beforeAutospacing="1" w:after="100" w:afterAutospacing="1" w:line="360" w:lineRule="auto"/>
        <w:jc w:val="both"/>
        <w:outlineLvl w:val="1"/>
        <w:rPr>
          <w:rFonts w:ascii="Arial" w:eastAsia="Times New Roman" w:hAnsi="Arial" w:cs="Arial"/>
          <w:b/>
          <w:bCs/>
        </w:rPr>
      </w:pPr>
      <w:r w:rsidRPr="00B757FF">
        <w:rPr>
          <w:rFonts w:ascii="Arial" w:eastAsia="Times New Roman" w:hAnsi="Arial" w:cs="Arial"/>
          <w:b/>
          <w:bCs/>
        </w:rPr>
        <w:t>4. Work Breakdown Structure (WBS)</w:t>
      </w:r>
      <w:r w:rsidR="003B45E6">
        <w:rPr>
          <w:rFonts w:ascii="Arial" w:eastAsia="Times New Roman" w:hAnsi="Arial" w:cs="Arial"/>
          <w:b/>
          <w:bCs/>
        </w:rPr>
        <w:t xml:space="preserve"> and Gantt </w:t>
      </w:r>
      <w:proofErr w:type="gramStart"/>
      <w:r w:rsidR="003B45E6">
        <w:rPr>
          <w:rFonts w:ascii="Arial" w:eastAsia="Times New Roman" w:hAnsi="Arial" w:cs="Arial"/>
          <w:b/>
          <w:bCs/>
        </w:rPr>
        <w:t>Chart</w:t>
      </w:r>
      <w:proofErr w:type="gramEnd"/>
    </w:p>
    <w:tbl>
      <w:tblPr>
        <w:tblStyle w:val="TableGridLight"/>
        <w:tblW w:w="8528" w:type="dxa"/>
        <w:tblLook w:val="04A0" w:firstRow="1" w:lastRow="0" w:firstColumn="1" w:lastColumn="0" w:noHBand="0" w:noVBand="1"/>
      </w:tblPr>
      <w:tblGrid>
        <w:gridCol w:w="779"/>
        <w:gridCol w:w="2237"/>
        <w:gridCol w:w="5512"/>
      </w:tblGrid>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b/>
                <w:bCs/>
              </w:rPr>
            </w:pPr>
            <w:r w:rsidRPr="00B757FF">
              <w:rPr>
                <w:rFonts w:ascii="Arial" w:eastAsia="Times New Roman" w:hAnsi="Arial" w:cs="Arial"/>
                <w:b/>
                <w:bCs/>
              </w:rPr>
              <w:t>Level</w:t>
            </w:r>
          </w:p>
        </w:tc>
        <w:tc>
          <w:tcPr>
            <w:tcW w:w="0" w:type="auto"/>
            <w:hideMark/>
          </w:tcPr>
          <w:p w:rsidR="003116C7" w:rsidRPr="00B757FF" w:rsidRDefault="003116C7" w:rsidP="00373838">
            <w:pPr>
              <w:spacing w:line="360" w:lineRule="auto"/>
              <w:jc w:val="both"/>
              <w:rPr>
                <w:rFonts w:ascii="Arial" w:eastAsia="Times New Roman" w:hAnsi="Arial" w:cs="Arial"/>
                <w:b/>
                <w:bCs/>
              </w:rPr>
            </w:pPr>
            <w:r w:rsidRPr="00B757FF">
              <w:rPr>
                <w:rFonts w:ascii="Arial" w:eastAsia="Times New Roman" w:hAnsi="Arial" w:cs="Arial"/>
                <w:b/>
                <w:bCs/>
              </w:rPr>
              <w:t>Task</w:t>
            </w:r>
          </w:p>
        </w:tc>
        <w:tc>
          <w:tcPr>
            <w:tcW w:w="0" w:type="auto"/>
            <w:hideMark/>
          </w:tcPr>
          <w:p w:rsidR="003116C7" w:rsidRPr="00B757FF" w:rsidRDefault="003116C7" w:rsidP="00373838">
            <w:pPr>
              <w:spacing w:line="360" w:lineRule="auto"/>
              <w:jc w:val="both"/>
              <w:rPr>
                <w:rFonts w:ascii="Arial" w:eastAsia="Times New Roman" w:hAnsi="Arial" w:cs="Arial"/>
                <w:b/>
                <w:bCs/>
              </w:rPr>
            </w:pPr>
            <w:r w:rsidRPr="00B757FF">
              <w:rPr>
                <w:rFonts w:ascii="Arial" w:eastAsia="Times New Roman" w:hAnsi="Arial" w:cs="Arial"/>
                <w:b/>
                <w:bCs/>
              </w:rPr>
              <w:t>Description</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1</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Project Management</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Planning, monitoring, reporting</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2</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Site Assessment</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Damage survey, environmental checks</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3</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Design Phase</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Engineering plans, approvals</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4</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Procurement</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Contractors, materials</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5</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Construction</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 xml:space="preserve">Bridge rebuilding, road repair, </w:t>
            </w:r>
            <w:r w:rsidR="00B757FF" w:rsidRPr="00B757FF">
              <w:rPr>
                <w:rFonts w:ascii="Arial" w:eastAsia="Times New Roman" w:hAnsi="Arial" w:cs="Arial"/>
              </w:rPr>
              <w:t xml:space="preserve">and </w:t>
            </w:r>
            <w:r w:rsidRPr="00B757FF">
              <w:rPr>
                <w:rFonts w:ascii="Arial" w:eastAsia="Times New Roman" w:hAnsi="Arial" w:cs="Arial"/>
              </w:rPr>
              <w:t>drainage installation</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6</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Quality Assurance</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Inspections, safety testing</w:t>
            </w:r>
          </w:p>
        </w:tc>
      </w:tr>
      <w:tr w:rsidR="003116C7" w:rsidRPr="00B757FF" w:rsidTr="003116C7">
        <w:trPr>
          <w:trHeight w:val="401"/>
        </w:trPr>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7</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Handover</w:t>
            </w:r>
          </w:p>
        </w:tc>
        <w:tc>
          <w:tcPr>
            <w:tcW w:w="0" w:type="auto"/>
            <w:hideMark/>
          </w:tcPr>
          <w:p w:rsidR="003116C7" w:rsidRPr="00B757FF" w:rsidRDefault="003116C7" w:rsidP="00373838">
            <w:pPr>
              <w:spacing w:line="360" w:lineRule="auto"/>
              <w:jc w:val="both"/>
              <w:rPr>
                <w:rFonts w:ascii="Arial" w:eastAsia="Times New Roman" w:hAnsi="Arial" w:cs="Arial"/>
              </w:rPr>
            </w:pPr>
            <w:r w:rsidRPr="00B757FF">
              <w:rPr>
                <w:rFonts w:ascii="Arial" w:eastAsia="Times New Roman" w:hAnsi="Arial" w:cs="Arial"/>
              </w:rPr>
              <w:t>Certification, final review</w:t>
            </w:r>
          </w:p>
        </w:tc>
      </w:tr>
    </w:tbl>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Work Breakdown Structure divides the </w:t>
      </w:r>
      <w:r w:rsidRPr="00B757FF">
        <w:rPr>
          <w:rStyle w:val="Strong"/>
          <w:rFonts w:ascii="Arial" w:hAnsi="Arial" w:cs="Arial"/>
          <w:sz w:val="22"/>
          <w:szCs w:val="22"/>
        </w:rPr>
        <w:t>Highway 5 Reopening Project</w:t>
      </w:r>
      <w:r w:rsidRPr="00B757FF">
        <w:rPr>
          <w:rFonts w:ascii="Arial" w:hAnsi="Arial" w:cs="Arial"/>
          <w:sz w:val="22"/>
          <w:szCs w:val="22"/>
        </w:rPr>
        <w:t xml:space="preserve"> into clear and manageable phases to ensure smooth execution.</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At </w:t>
      </w:r>
      <w:r w:rsidRPr="00B757FF">
        <w:rPr>
          <w:rStyle w:val="Strong"/>
          <w:rFonts w:ascii="Arial" w:hAnsi="Arial" w:cs="Arial"/>
          <w:sz w:val="22"/>
          <w:szCs w:val="22"/>
        </w:rPr>
        <w:t>Level 1 – Project Management</w:t>
      </w:r>
      <w:r w:rsidRPr="00B757FF">
        <w:rPr>
          <w:rFonts w:ascii="Arial" w:hAnsi="Arial" w:cs="Arial"/>
          <w:sz w:val="22"/>
          <w:szCs w:val="22"/>
        </w:rPr>
        <w:t>, the focus will be on planning, scheduling, progress monitoring, and regular reporting to keep all stakeholders informed and aligned with project goals</w:t>
      </w:r>
      <w:r w:rsidR="00C83CB2">
        <w:rPr>
          <w:rFonts w:ascii="Arial" w:hAnsi="Arial" w:cs="Arial"/>
          <w:sz w:val="22"/>
          <w:szCs w:val="22"/>
        </w:rPr>
        <w:t xml:space="preserve"> (OECD, 2024</w:t>
      </w:r>
      <w:r w:rsidR="004D0AC0" w:rsidRPr="00B757FF">
        <w:rPr>
          <w:rFonts w:ascii="Arial" w:hAnsi="Arial" w:cs="Arial"/>
          <w:sz w:val="22"/>
          <w:szCs w:val="22"/>
        </w:rPr>
        <w:t>)</w:t>
      </w:r>
      <w:r w:rsidRPr="00B757FF">
        <w:rPr>
          <w:rFonts w:ascii="Arial" w:hAnsi="Arial" w:cs="Arial"/>
          <w:sz w:val="22"/>
          <w:szCs w:val="22"/>
        </w:rPr>
        <w:t>.</w:t>
      </w:r>
    </w:p>
    <w:p w:rsidR="00135856" w:rsidRPr="00B757FF" w:rsidRDefault="00135856" w:rsidP="00373838">
      <w:pPr>
        <w:pStyle w:val="NormalWeb"/>
        <w:spacing w:line="360" w:lineRule="auto"/>
        <w:jc w:val="both"/>
        <w:rPr>
          <w:rFonts w:ascii="Arial" w:hAnsi="Arial" w:cs="Arial"/>
          <w:sz w:val="22"/>
          <w:szCs w:val="22"/>
        </w:rPr>
      </w:pPr>
      <w:r w:rsidRPr="00B757FF">
        <w:rPr>
          <w:rStyle w:val="Strong"/>
          <w:rFonts w:ascii="Arial" w:hAnsi="Arial" w:cs="Arial"/>
          <w:sz w:val="22"/>
          <w:szCs w:val="22"/>
        </w:rPr>
        <w:t>Level 2 – Site Assessment</w:t>
      </w:r>
      <w:r w:rsidRPr="00B757FF">
        <w:rPr>
          <w:rFonts w:ascii="Arial" w:hAnsi="Arial" w:cs="Arial"/>
          <w:sz w:val="22"/>
          <w:szCs w:val="22"/>
        </w:rPr>
        <w:t xml:space="preserve"> involves conducting a detailed damage survey of the affected highway sections, bridges, and drainage systems, along with environmental inspections to identify any ecological risks or compliance needs.</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lastRenderedPageBreak/>
        <w:t xml:space="preserve">In </w:t>
      </w:r>
      <w:r w:rsidRPr="00B757FF">
        <w:rPr>
          <w:rStyle w:val="Strong"/>
          <w:rFonts w:ascii="Arial" w:hAnsi="Arial" w:cs="Arial"/>
          <w:sz w:val="22"/>
          <w:szCs w:val="22"/>
        </w:rPr>
        <w:t>Level 3 – Design Phase</w:t>
      </w:r>
      <w:r w:rsidRPr="00B757FF">
        <w:rPr>
          <w:rFonts w:ascii="Arial" w:hAnsi="Arial" w:cs="Arial"/>
          <w:sz w:val="22"/>
          <w:szCs w:val="22"/>
        </w:rPr>
        <w:t>, engineers will develop structural designs and plans for rebuilding, followed by seeking approvals from relevant authorities.</w:t>
      </w:r>
    </w:p>
    <w:p w:rsidR="00135856" w:rsidRPr="00B757FF" w:rsidRDefault="00135856" w:rsidP="00373838">
      <w:pPr>
        <w:pStyle w:val="NormalWeb"/>
        <w:spacing w:line="360" w:lineRule="auto"/>
        <w:jc w:val="both"/>
        <w:rPr>
          <w:rFonts w:ascii="Arial" w:hAnsi="Arial" w:cs="Arial"/>
          <w:sz w:val="22"/>
          <w:szCs w:val="22"/>
        </w:rPr>
      </w:pPr>
      <w:r w:rsidRPr="00B757FF">
        <w:rPr>
          <w:rStyle w:val="Strong"/>
          <w:rFonts w:ascii="Arial" w:hAnsi="Arial" w:cs="Arial"/>
          <w:sz w:val="22"/>
          <w:szCs w:val="22"/>
        </w:rPr>
        <w:t>Level 4 – Procurement</w:t>
      </w:r>
      <w:r w:rsidRPr="00B757FF">
        <w:rPr>
          <w:rFonts w:ascii="Arial" w:hAnsi="Arial" w:cs="Arial"/>
          <w:sz w:val="22"/>
          <w:szCs w:val="22"/>
        </w:rPr>
        <w:t xml:space="preserve"> will manage the selection of qualified contractors, sourcing of materials, and ensuring timely delivery to avoid delays.</w:t>
      </w:r>
    </w:p>
    <w:p w:rsidR="00135856" w:rsidRPr="00B757FF" w:rsidRDefault="00135856" w:rsidP="00373838">
      <w:pPr>
        <w:pStyle w:val="NormalWeb"/>
        <w:spacing w:line="360" w:lineRule="auto"/>
        <w:jc w:val="both"/>
        <w:rPr>
          <w:rFonts w:ascii="Arial" w:hAnsi="Arial" w:cs="Arial"/>
          <w:sz w:val="22"/>
          <w:szCs w:val="22"/>
        </w:rPr>
      </w:pPr>
      <w:r w:rsidRPr="00B757FF">
        <w:rPr>
          <w:rStyle w:val="Strong"/>
          <w:rFonts w:ascii="Arial" w:hAnsi="Arial" w:cs="Arial"/>
          <w:sz w:val="22"/>
          <w:szCs w:val="22"/>
        </w:rPr>
        <w:t>Level 5 – Construction</w:t>
      </w:r>
      <w:r w:rsidRPr="00B757FF">
        <w:rPr>
          <w:rFonts w:ascii="Arial" w:hAnsi="Arial" w:cs="Arial"/>
          <w:sz w:val="22"/>
          <w:szCs w:val="22"/>
        </w:rPr>
        <w:t xml:space="preserve"> covers the core activities, including bridge reconstruction, repairing roadbeds, and installing upgraded drainage systems to prevent future flood damage.</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At </w:t>
      </w:r>
      <w:r w:rsidRPr="00B757FF">
        <w:rPr>
          <w:rStyle w:val="Strong"/>
          <w:rFonts w:ascii="Arial" w:hAnsi="Arial" w:cs="Arial"/>
          <w:sz w:val="22"/>
          <w:szCs w:val="22"/>
        </w:rPr>
        <w:t>Level 6 – Quality Assurance</w:t>
      </w:r>
      <w:r w:rsidRPr="00B757FF">
        <w:rPr>
          <w:rFonts w:ascii="Arial" w:hAnsi="Arial" w:cs="Arial"/>
          <w:sz w:val="22"/>
          <w:szCs w:val="22"/>
        </w:rPr>
        <w:t>, all work will undergo rigorous inspections and safety testing to meet regulatory and engineering standards.</w:t>
      </w:r>
    </w:p>
    <w:p w:rsidR="00135856"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Finally, </w:t>
      </w:r>
      <w:r w:rsidRPr="00B757FF">
        <w:rPr>
          <w:rStyle w:val="Strong"/>
          <w:rFonts w:ascii="Arial" w:hAnsi="Arial" w:cs="Arial"/>
          <w:sz w:val="22"/>
          <w:szCs w:val="22"/>
        </w:rPr>
        <w:t>Level 7 – Handover</w:t>
      </w:r>
      <w:r w:rsidRPr="00B757FF">
        <w:rPr>
          <w:rFonts w:ascii="Arial" w:hAnsi="Arial" w:cs="Arial"/>
          <w:sz w:val="22"/>
          <w:szCs w:val="22"/>
        </w:rPr>
        <w:t xml:space="preserve"> ensures proper certification, documentation, and final reviews before reopening the highway for public use</w:t>
      </w:r>
      <w:r w:rsidR="00C83CB2">
        <w:rPr>
          <w:rFonts w:ascii="Arial" w:hAnsi="Arial" w:cs="Arial"/>
          <w:sz w:val="22"/>
          <w:szCs w:val="22"/>
        </w:rPr>
        <w:t xml:space="preserve"> (OECD, 2024</w:t>
      </w:r>
      <w:r w:rsidR="004D0AC0" w:rsidRPr="00B757FF">
        <w:rPr>
          <w:rFonts w:ascii="Arial" w:hAnsi="Arial" w:cs="Arial"/>
          <w:sz w:val="22"/>
          <w:szCs w:val="22"/>
        </w:rPr>
        <w:t>)</w:t>
      </w:r>
      <w:r w:rsidRPr="00B757FF">
        <w:rPr>
          <w:rFonts w:ascii="Arial" w:hAnsi="Arial" w:cs="Arial"/>
          <w:sz w:val="22"/>
          <w:szCs w:val="22"/>
        </w:rPr>
        <w:t>.</w:t>
      </w:r>
    </w:p>
    <w:tbl>
      <w:tblPr>
        <w:tblStyle w:val="PlainTable1"/>
        <w:tblW w:w="9002" w:type="dxa"/>
        <w:tblLook w:val="04A0" w:firstRow="1" w:lastRow="0" w:firstColumn="1" w:lastColumn="0" w:noHBand="0" w:noVBand="1"/>
      </w:tblPr>
      <w:tblGrid>
        <w:gridCol w:w="4276"/>
        <w:gridCol w:w="1897"/>
        <w:gridCol w:w="2829"/>
      </w:tblGrid>
      <w:tr w:rsidR="00CF574B" w:rsidRPr="00B757FF" w:rsidTr="00BE48B8">
        <w:trPr>
          <w:cnfStyle w:val="100000000000" w:firstRow="1" w:lastRow="0" w:firstColumn="0" w:lastColumn="0" w:oddVBand="0" w:evenVBand="0" w:oddHBand="0"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Phase</w:t>
            </w:r>
          </w:p>
        </w:tc>
        <w:tc>
          <w:tcPr>
            <w:tcW w:w="0" w:type="auto"/>
            <w:hideMark/>
          </w:tcPr>
          <w:p w:rsidR="00CF574B" w:rsidRPr="00B757FF" w:rsidRDefault="00CF574B" w:rsidP="00BE48B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Duration</w:t>
            </w:r>
          </w:p>
        </w:tc>
        <w:tc>
          <w:tcPr>
            <w:tcW w:w="0" w:type="auto"/>
            <w:hideMark/>
          </w:tcPr>
          <w:p w:rsidR="00CF574B" w:rsidRPr="00B757FF" w:rsidRDefault="00CF574B" w:rsidP="00BE48B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Timeframe</w:t>
            </w:r>
          </w:p>
        </w:tc>
      </w:tr>
      <w:tr w:rsidR="00CF574B" w:rsidRPr="00B757FF" w:rsidTr="00BE48B8">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Project Planning</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1 month</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Jan 2023</w:t>
            </w:r>
          </w:p>
        </w:tc>
      </w:tr>
      <w:tr w:rsidR="00CF574B" w:rsidRPr="00B757FF" w:rsidTr="00BE48B8">
        <w:trPr>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Assessment &amp; Design</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2 months</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Feb–Mar 2023</w:t>
            </w:r>
          </w:p>
        </w:tc>
      </w:tr>
      <w:tr w:rsidR="00CF574B" w:rsidRPr="00B757FF" w:rsidTr="00BE48B8">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Procurement</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1 month</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Apr 2023</w:t>
            </w:r>
          </w:p>
        </w:tc>
      </w:tr>
      <w:tr w:rsidR="00CF574B" w:rsidRPr="00B757FF" w:rsidTr="00BE48B8">
        <w:trPr>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Construction</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6 months</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May–Oct 2023</w:t>
            </w:r>
          </w:p>
        </w:tc>
      </w:tr>
      <w:tr w:rsidR="00CF574B" w:rsidRPr="00B757FF" w:rsidTr="00BE48B8">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Quality Assurance</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2 months</w:t>
            </w:r>
          </w:p>
        </w:tc>
        <w:tc>
          <w:tcPr>
            <w:tcW w:w="0" w:type="auto"/>
            <w:hideMark/>
          </w:tcPr>
          <w:p w:rsidR="00CF574B" w:rsidRPr="00B757FF" w:rsidRDefault="00CF574B" w:rsidP="00BE48B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Nov–Dec 2023</w:t>
            </w:r>
          </w:p>
        </w:tc>
      </w:tr>
      <w:tr w:rsidR="00CF574B" w:rsidRPr="00B757FF" w:rsidTr="00BE48B8">
        <w:trPr>
          <w:trHeight w:val="391"/>
        </w:trPr>
        <w:tc>
          <w:tcPr>
            <w:cnfStyle w:val="001000000000" w:firstRow="0" w:lastRow="0" w:firstColumn="1" w:lastColumn="0" w:oddVBand="0" w:evenVBand="0" w:oddHBand="0" w:evenHBand="0" w:firstRowFirstColumn="0" w:firstRowLastColumn="0" w:lastRowFirstColumn="0" w:lastRowLastColumn="0"/>
            <w:tcW w:w="0" w:type="auto"/>
            <w:hideMark/>
          </w:tcPr>
          <w:p w:rsidR="00CF574B" w:rsidRPr="00B757FF" w:rsidRDefault="00CF574B" w:rsidP="00BE48B8">
            <w:pPr>
              <w:spacing w:line="360" w:lineRule="auto"/>
              <w:jc w:val="both"/>
              <w:rPr>
                <w:rFonts w:ascii="Arial" w:eastAsia="Times New Roman" w:hAnsi="Arial" w:cs="Arial"/>
              </w:rPr>
            </w:pPr>
            <w:r w:rsidRPr="00B757FF">
              <w:rPr>
                <w:rFonts w:ascii="Arial" w:eastAsia="Times New Roman" w:hAnsi="Arial" w:cs="Arial"/>
              </w:rPr>
              <w:t>Handover</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1 month</w:t>
            </w:r>
          </w:p>
        </w:tc>
        <w:tc>
          <w:tcPr>
            <w:tcW w:w="0" w:type="auto"/>
            <w:hideMark/>
          </w:tcPr>
          <w:p w:rsidR="00CF574B" w:rsidRPr="00B757FF" w:rsidRDefault="00CF574B" w:rsidP="00BE48B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Dec 2023</w:t>
            </w:r>
          </w:p>
        </w:tc>
      </w:tr>
    </w:tbl>
    <w:p w:rsidR="00CF574B" w:rsidRDefault="00CF574B" w:rsidP="00373838">
      <w:pPr>
        <w:pStyle w:val="NormalWeb"/>
        <w:spacing w:line="360" w:lineRule="auto"/>
        <w:jc w:val="both"/>
        <w:rPr>
          <w:rFonts w:ascii="Arial" w:hAnsi="Arial" w:cs="Arial"/>
          <w:sz w:val="22"/>
          <w:szCs w:val="22"/>
        </w:rPr>
      </w:pPr>
      <w:r w:rsidRPr="00B757FF">
        <w:rPr>
          <w:rFonts w:ascii="Arial" w:hAnsi="Arial" w:cs="Arial"/>
          <w:noProof/>
          <w:sz w:val="22"/>
          <w:szCs w:val="22"/>
        </w:rPr>
        <w:lastRenderedPageBreak/>
        <w:drawing>
          <wp:inline distT="0" distB="0" distL="0" distR="0" wp14:anchorId="27D66B03" wp14:editId="67D42389">
            <wp:extent cx="5762625" cy="3533775"/>
            <wp:effectExtent l="0" t="0" r="9525" b="9525"/>
            <wp:docPr id="2" name="Picture 2" descr="C:\Users\ATOM\Downloads\highway5_gantt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ATOM\Downloads\highway5_gantt_chart.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62625" cy="3533775"/>
                    </a:xfrm>
                    <a:prstGeom prst="rect">
                      <a:avLst/>
                    </a:prstGeom>
                    <a:noFill/>
                    <a:ln>
                      <a:noFill/>
                    </a:ln>
                  </pic:spPr>
                </pic:pic>
              </a:graphicData>
            </a:graphic>
          </wp:inline>
        </w:drawing>
      </w:r>
    </w:p>
    <w:p w:rsidR="003B45E6" w:rsidRPr="00B757FF" w:rsidRDefault="003B45E6" w:rsidP="003B45E6">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Gantt chart outlines a clear and realistic timeline for the Highway 5 Reopening Project. The plan begins with </w:t>
      </w:r>
      <w:r w:rsidRPr="00B757FF">
        <w:rPr>
          <w:rFonts w:ascii="Arial" w:eastAsia="Times New Roman" w:hAnsi="Arial" w:cs="Arial"/>
          <w:b/>
          <w:bCs/>
        </w:rPr>
        <w:t>Project Planning</w:t>
      </w:r>
      <w:r w:rsidRPr="00B757FF">
        <w:rPr>
          <w:rFonts w:ascii="Arial" w:eastAsia="Times New Roman" w:hAnsi="Arial" w:cs="Arial"/>
        </w:rPr>
        <w:t xml:space="preserve"> in </w:t>
      </w:r>
      <w:r w:rsidRPr="00B757FF">
        <w:rPr>
          <w:rFonts w:ascii="Arial" w:eastAsia="Times New Roman" w:hAnsi="Arial" w:cs="Arial"/>
          <w:b/>
          <w:bCs/>
        </w:rPr>
        <w:t>January 2023</w:t>
      </w:r>
      <w:r w:rsidRPr="00B757FF">
        <w:rPr>
          <w:rFonts w:ascii="Arial" w:eastAsia="Times New Roman" w:hAnsi="Arial" w:cs="Arial"/>
        </w:rPr>
        <w:t xml:space="preserve">, allowing the team to finalize objectives, budgets, and risk assessments. Next, a two-month phase of </w:t>
      </w:r>
      <w:r w:rsidRPr="00B757FF">
        <w:rPr>
          <w:rFonts w:ascii="Arial" w:eastAsia="Times New Roman" w:hAnsi="Arial" w:cs="Arial"/>
          <w:b/>
          <w:bCs/>
        </w:rPr>
        <w:t>Assessment and Design</w:t>
      </w:r>
      <w:r w:rsidRPr="00B757FF">
        <w:rPr>
          <w:rFonts w:ascii="Arial" w:eastAsia="Times New Roman" w:hAnsi="Arial" w:cs="Arial"/>
        </w:rPr>
        <w:t xml:space="preserve"> runs from </w:t>
      </w:r>
      <w:r w:rsidRPr="00B757FF">
        <w:rPr>
          <w:rFonts w:ascii="Arial" w:eastAsia="Times New Roman" w:hAnsi="Arial" w:cs="Arial"/>
          <w:b/>
          <w:bCs/>
        </w:rPr>
        <w:t>February to March 2023</w:t>
      </w:r>
      <w:r w:rsidRPr="00B757FF">
        <w:rPr>
          <w:rFonts w:ascii="Arial" w:eastAsia="Times New Roman" w:hAnsi="Arial" w:cs="Arial"/>
        </w:rPr>
        <w:t>, where engineers and environmental experts assess damage and create detailed reconstruction plans.</w:t>
      </w:r>
    </w:p>
    <w:p w:rsidR="003B45E6" w:rsidRPr="00B757FF" w:rsidRDefault="003B45E6" w:rsidP="003B45E6">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In </w:t>
      </w:r>
      <w:r w:rsidRPr="00B757FF">
        <w:rPr>
          <w:rFonts w:ascii="Arial" w:eastAsia="Times New Roman" w:hAnsi="Arial" w:cs="Arial"/>
          <w:b/>
          <w:bCs/>
        </w:rPr>
        <w:t>April 2023</w:t>
      </w:r>
      <w:r w:rsidRPr="00B757FF">
        <w:rPr>
          <w:rFonts w:ascii="Arial" w:eastAsia="Times New Roman" w:hAnsi="Arial" w:cs="Arial"/>
        </w:rPr>
        <w:t xml:space="preserve">, the </w:t>
      </w:r>
      <w:r w:rsidRPr="00B757FF">
        <w:rPr>
          <w:rFonts w:ascii="Arial" w:eastAsia="Times New Roman" w:hAnsi="Arial" w:cs="Arial"/>
          <w:b/>
          <w:bCs/>
        </w:rPr>
        <w:t>Procurement</w:t>
      </w:r>
      <w:r w:rsidRPr="00B757FF">
        <w:rPr>
          <w:rFonts w:ascii="Arial" w:eastAsia="Times New Roman" w:hAnsi="Arial" w:cs="Arial"/>
        </w:rPr>
        <w:t xml:space="preserve"> stage focuses on selecting contractors, acquiring materials, and securing necessary permits. The core of the project, </w:t>
      </w:r>
      <w:r w:rsidRPr="00B757FF">
        <w:rPr>
          <w:rFonts w:ascii="Arial" w:eastAsia="Times New Roman" w:hAnsi="Arial" w:cs="Arial"/>
          <w:b/>
          <w:bCs/>
        </w:rPr>
        <w:t>Construction</w:t>
      </w:r>
      <w:r w:rsidRPr="00B757FF">
        <w:rPr>
          <w:rFonts w:ascii="Arial" w:eastAsia="Times New Roman" w:hAnsi="Arial" w:cs="Arial"/>
        </w:rPr>
        <w:t xml:space="preserve">, spans </w:t>
      </w:r>
      <w:r w:rsidRPr="00B757FF">
        <w:rPr>
          <w:rFonts w:ascii="Arial" w:eastAsia="Times New Roman" w:hAnsi="Arial" w:cs="Arial"/>
          <w:b/>
          <w:bCs/>
        </w:rPr>
        <w:t>six months</w:t>
      </w:r>
      <w:r w:rsidRPr="00B757FF">
        <w:rPr>
          <w:rFonts w:ascii="Arial" w:eastAsia="Times New Roman" w:hAnsi="Arial" w:cs="Arial"/>
        </w:rPr>
        <w:t xml:space="preserve"> from </w:t>
      </w:r>
      <w:r w:rsidRPr="00B757FF">
        <w:rPr>
          <w:rFonts w:ascii="Arial" w:eastAsia="Times New Roman" w:hAnsi="Arial" w:cs="Arial"/>
          <w:b/>
          <w:bCs/>
        </w:rPr>
        <w:t>May to October 2023</w:t>
      </w:r>
      <w:r w:rsidRPr="00B757FF">
        <w:rPr>
          <w:rFonts w:ascii="Arial" w:eastAsia="Times New Roman" w:hAnsi="Arial" w:cs="Arial"/>
        </w:rPr>
        <w:t>, covering bridge reconstruction, road repairs, and flood protection installations.</w:t>
      </w:r>
    </w:p>
    <w:p w:rsidR="003B45E6" w:rsidRPr="00B757FF" w:rsidRDefault="003B45E6" w:rsidP="003B45E6">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Following construction, a </w:t>
      </w:r>
      <w:r w:rsidRPr="00B757FF">
        <w:rPr>
          <w:rFonts w:ascii="Arial" w:eastAsia="Times New Roman" w:hAnsi="Arial" w:cs="Arial"/>
          <w:b/>
          <w:bCs/>
        </w:rPr>
        <w:t>two-month Quality Assurance phase</w:t>
      </w:r>
      <w:r w:rsidRPr="00B757FF">
        <w:rPr>
          <w:rFonts w:ascii="Arial" w:eastAsia="Times New Roman" w:hAnsi="Arial" w:cs="Arial"/>
        </w:rPr>
        <w:t xml:space="preserve"> from </w:t>
      </w:r>
      <w:r w:rsidRPr="00B757FF">
        <w:rPr>
          <w:rFonts w:ascii="Arial" w:eastAsia="Times New Roman" w:hAnsi="Arial" w:cs="Arial"/>
          <w:b/>
          <w:bCs/>
        </w:rPr>
        <w:t>November to December 2023</w:t>
      </w:r>
      <w:r w:rsidRPr="00B757FF">
        <w:rPr>
          <w:rFonts w:ascii="Arial" w:eastAsia="Times New Roman" w:hAnsi="Arial" w:cs="Arial"/>
        </w:rPr>
        <w:t xml:space="preserve"> ensures all works meet safety, environmental, and engineering standards. Finally, in </w:t>
      </w:r>
      <w:r w:rsidRPr="00B757FF">
        <w:rPr>
          <w:rFonts w:ascii="Arial" w:eastAsia="Times New Roman" w:hAnsi="Arial" w:cs="Arial"/>
          <w:b/>
          <w:bCs/>
        </w:rPr>
        <w:t>December 2023</w:t>
      </w:r>
      <w:r w:rsidRPr="00B757FF">
        <w:rPr>
          <w:rFonts w:ascii="Arial" w:eastAsia="Times New Roman" w:hAnsi="Arial" w:cs="Arial"/>
        </w:rPr>
        <w:t xml:space="preserve">, the </w:t>
      </w:r>
      <w:r w:rsidRPr="00B757FF">
        <w:rPr>
          <w:rFonts w:ascii="Arial" w:eastAsia="Times New Roman" w:hAnsi="Arial" w:cs="Arial"/>
          <w:b/>
          <w:bCs/>
        </w:rPr>
        <w:t>Handover</w:t>
      </w:r>
      <w:r w:rsidRPr="00B757FF">
        <w:rPr>
          <w:rFonts w:ascii="Arial" w:eastAsia="Times New Roman" w:hAnsi="Arial" w:cs="Arial"/>
        </w:rPr>
        <w:t xml:space="preserve"> marks the project’s completion, with final inspections, certifications, and the reopening of Highway 5 for public use </w:t>
      </w:r>
      <w:r w:rsidRPr="00B757FF">
        <w:rPr>
          <w:rFonts w:ascii="Arial" w:hAnsi="Arial" w:cs="Arial"/>
        </w:rPr>
        <w:t>(</w:t>
      </w:r>
      <w:proofErr w:type="spellStart"/>
      <w:r>
        <w:rPr>
          <w:rFonts w:ascii="Arial" w:hAnsi="Arial" w:cs="Arial"/>
        </w:rPr>
        <w:t>Ishaq</w:t>
      </w:r>
      <w:proofErr w:type="spellEnd"/>
      <w:r>
        <w:rPr>
          <w:rFonts w:ascii="Arial" w:hAnsi="Arial" w:cs="Arial"/>
        </w:rPr>
        <w:t xml:space="preserve"> et al., 2023</w:t>
      </w:r>
      <w:r w:rsidRPr="00B757FF">
        <w:rPr>
          <w:rFonts w:ascii="Arial" w:hAnsi="Arial" w:cs="Arial"/>
        </w:rPr>
        <w:t>)</w:t>
      </w:r>
      <w:r w:rsidRPr="00B757FF">
        <w:rPr>
          <w:rFonts w:ascii="Arial" w:eastAsia="Times New Roman" w:hAnsi="Arial" w:cs="Arial"/>
        </w:rPr>
        <w:t>.</w:t>
      </w:r>
    </w:p>
    <w:p w:rsidR="003B45E6" w:rsidRPr="00B757FF" w:rsidRDefault="003B45E6" w:rsidP="003B45E6">
      <w:pPr>
        <w:pStyle w:val="NormalWeb"/>
        <w:spacing w:line="360" w:lineRule="auto"/>
        <w:jc w:val="both"/>
        <w:rPr>
          <w:rFonts w:ascii="Arial" w:hAnsi="Arial" w:cs="Arial"/>
          <w:sz w:val="22"/>
          <w:szCs w:val="22"/>
        </w:rPr>
      </w:pPr>
      <w:r w:rsidRPr="00B757FF">
        <w:rPr>
          <w:rFonts w:ascii="Arial" w:hAnsi="Arial" w:cs="Arial"/>
        </w:rPr>
        <w:t>This structured timeline allows for steady progress, risk management, and stakeholder coordination, ensuring timely and efficient delivery of the project.</w:t>
      </w:r>
    </w:p>
    <w:p w:rsidR="00A52BE6" w:rsidRPr="00B757FF" w:rsidRDefault="00A52BE6" w:rsidP="00C83E32">
      <w:pPr>
        <w:spacing w:before="100" w:beforeAutospacing="1" w:after="100" w:afterAutospacing="1" w:line="240" w:lineRule="auto"/>
        <w:jc w:val="both"/>
        <w:outlineLvl w:val="1"/>
        <w:rPr>
          <w:rFonts w:ascii="Arial" w:eastAsia="Times New Roman" w:hAnsi="Arial" w:cs="Arial"/>
          <w:b/>
          <w:bCs/>
        </w:rPr>
      </w:pPr>
      <w:r w:rsidRPr="00B757FF">
        <w:rPr>
          <w:rFonts w:ascii="Arial" w:eastAsia="Times New Roman" w:hAnsi="Arial" w:cs="Arial"/>
          <w:b/>
          <w:bCs/>
        </w:rPr>
        <w:t>5. Quad Chart</w:t>
      </w:r>
    </w:p>
    <w:tbl>
      <w:tblPr>
        <w:tblStyle w:val="GridTable5Dark-Accent3"/>
        <w:tblW w:w="0" w:type="auto"/>
        <w:tblLook w:val="04A0" w:firstRow="1" w:lastRow="0" w:firstColumn="1" w:lastColumn="0" w:noHBand="0" w:noVBand="1"/>
      </w:tblPr>
      <w:tblGrid>
        <w:gridCol w:w="1413"/>
        <w:gridCol w:w="7937"/>
      </w:tblGrid>
      <w:tr w:rsidR="00135856" w:rsidRPr="00B757FF" w:rsidTr="00B757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lastRenderedPageBreak/>
              <w:t>Area</w:t>
            </w:r>
          </w:p>
        </w:tc>
        <w:tc>
          <w:tcPr>
            <w:tcW w:w="7937" w:type="dxa"/>
            <w:hideMark/>
          </w:tcPr>
          <w:p w:rsidR="00135856" w:rsidRPr="00B757FF" w:rsidRDefault="00135856" w:rsidP="003738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Details</w:t>
            </w:r>
          </w:p>
        </w:tc>
      </w:tr>
      <w:tr w:rsidR="00135856" w:rsidRPr="00B757FF" w:rsidTr="00B757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Objective</w:t>
            </w:r>
          </w:p>
        </w:tc>
        <w:tc>
          <w:tcPr>
            <w:tcW w:w="7937" w:type="dxa"/>
            <w:hideMark/>
          </w:tcPr>
          <w:p w:rsidR="00135856" w:rsidRPr="00B757FF" w:rsidRDefault="00135856" w:rsidP="00C83E3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 xml:space="preserve">To reconstruct and reopen </w:t>
            </w:r>
            <w:r w:rsidRPr="00B757FF">
              <w:rPr>
                <w:rFonts w:ascii="Arial" w:eastAsia="Times New Roman" w:hAnsi="Arial" w:cs="Arial"/>
                <w:b/>
                <w:bCs/>
              </w:rPr>
              <w:t>Highway 5 (Coquihalla Highway)</w:t>
            </w:r>
            <w:r w:rsidRPr="00B757FF">
              <w:rPr>
                <w:rFonts w:ascii="Arial" w:eastAsia="Times New Roman" w:hAnsi="Arial" w:cs="Arial"/>
              </w:rPr>
              <w:t xml:space="preserve"> within </w:t>
            </w:r>
            <w:r w:rsidRPr="00B757FF">
              <w:rPr>
                <w:rFonts w:ascii="Arial" w:eastAsia="Times New Roman" w:hAnsi="Arial" w:cs="Arial"/>
                <w:b/>
                <w:bCs/>
              </w:rPr>
              <w:t>12 months</w:t>
            </w:r>
            <w:r w:rsidRPr="00B757FF">
              <w:rPr>
                <w:rFonts w:ascii="Arial" w:eastAsia="Times New Roman" w:hAnsi="Arial" w:cs="Arial"/>
              </w:rPr>
              <w:t xml:space="preserve">, ensuring the new infrastructure is </w:t>
            </w:r>
            <w:r w:rsidRPr="00B757FF">
              <w:rPr>
                <w:rFonts w:ascii="Arial" w:eastAsia="Times New Roman" w:hAnsi="Arial" w:cs="Arial"/>
                <w:b/>
                <w:bCs/>
              </w:rPr>
              <w:t>flood-resilient</w:t>
            </w:r>
            <w:r w:rsidRPr="00B757FF">
              <w:rPr>
                <w:rFonts w:ascii="Arial" w:eastAsia="Times New Roman" w:hAnsi="Arial" w:cs="Arial"/>
              </w:rPr>
              <w:t>, environmentally compliant, and capable of handling high traffic volumes safely. The project aims to restore full transportation connectivity between the Lower Mainland and the rest of Canada</w:t>
            </w:r>
            <w:r w:rsidR="004D0AC0" w:rsidRPr="00B757FF">
              <w:rPr>
                <w:rFonts w:ascii="Arial" w:eastAsia="Times New Roman" w:hAnsi="Arial" w:cs="Arial"/>
              </w:rPr>
              <w:t xml:space="preserve"> </w:t>
            </w:r>
            <w:r w:rsidR="004D0AC0" w:rsidRPr="00B757FF">
              <w:rPr>
                <w:rFonts w:ascii="Arial" w:hAnsi="Arial" w:cs="Arial"/>
              </w:rPr>
              <w:t>(Government of British Columbia, 2022)</w:t>
            </w:r>
            <w:r w:rsidRPr="00B757FF">
              <w:rPr>
                <w:rFonts w:ascii="Arial" w:eastAsia="Times New Roman" w:hAnsi="Arial" w:cs="Arial"/>
              </w:rPr>
              <w:t>.</w:t>
            </w:r>
          </w:p>
        </w:tc>
      </w:tr>
      <w:tr w:rsidR="00135856" w:rsidRPr="00B757FF" w:rsidTr="00B757FF">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Scope</w:t>
            </w:r>
          </w:p>
        </w:tc>
        <w:tc>
          <w:tcPr>
            <w:tcW w:w="7937" w:type="dxa"/>
            <w:hideMark/>
          </w:tcPr>
          <w:p w:rsidR="00135856" w:rsidRPr="00B757FF" w:rsidRDefault="001358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 xml:space="preserve">The project covers the </w:t>
            </w:r>
            <w:r w:rsidRPr="00B757FF">
              <w:rPr>
                <w:rFonts w:ascii="Arial" w:eastAsia="Times New Roman" w:hAnsi="Arial" w:cs="Arial"/>
                <w:b/>
                <w:bCs/>
              </w:rPr>
              <w:t>reconstruction of damaged road sections</w:t>
            </w:r>
            <w:r w:rsidRPr="00B757FF">
              <w:rPr>
                <w:rFonts w:ascii="Arial" w:eastAsia="Times New Roman" w:hAnsi="Arial" w:cs="Arial"/>
              </w:rPr>
              <w:t xml:space="preserve">, </w:t>
            </w:r>
            <w:r w:rsidRPr="00B757FF">
              <w:rPr>
                <w:rFonts w:ascii="Arial" w:eastAsia="Times New Roman" w:hAnsi="Arial" w:cs="Arial"/>
                <w:b/>
                <w:bCs/>
              </w:rPr>
              <w:t>replacement of collapsed bridges</w:t>
            </w:r>
            <w:r w:rsidRPr="00B757FF">
              <w:rPr>
                <w:rFonts w:ascii="Arial" w:eastAsia="Times New Roman" w:hAnsi="Arial" w:cs="Arial"/>
              </w:rPr>
              <w:t xml:space="preserve">, </w:t>
            </w:r>
            <w:r w:rsidR="00C83E32" w:rsidRPr="00B757FF">
              <w:rPr>
                <w:rFonts w:ascii="Arial" w:eastAsia="Times New Roman" w:hAnsi="Arial" w:cs="Arial"/>
                <w:b/>
                <w:bCs/>
              </w:rPr>
              <w:t>and installation</w:t>
            </w:r>
            <w:r w:rsidRPr="00B757FF">
              <w:rPr>
                <w:rFonts w:ascii="Arial" w:eastAsia="Times New Roman" w:hAnsi="Arial" w:cs="Arial"/>
                <w:b/>
                <w:bCs/>
              </w:rPr>
              <w:t xml:space="preserve"> of advanced drainage systems</w:t>
            </w:r>
            <w:r w:rsidRPr="00B757FF">
              <w:rPr>
                <w:rFonts w:ascii="Arial" w:eastAsia="Times New Roman" w:hAnsi="Arial" w:cs="Arial"/>
              </w:rPr>
              <w:t xml:space="preserve">, </w:t>
            </w:r>
            <w:r w:rsidRPr="00B757FF">
              <w:rPr>
                <w:rFonts w:ascii="Arial" w:eastAsia="Times New Roman" w:hAnsi="Arial" w:cs="Arial"/>
                <w:b/>
                <w:bCs/>
              </w:rPr>
              <w:t>slope stabilization</w:t>
            </w:r>
            <w:r w:rsidRPr="00B757FF">
              <w:rPr>
                <w:rFonts w:ascii="Arial" w:eastAsia="Times New Roman" w:hAnsi="Arial" w:cs="Arial"/>
              </w:rPr>
              <w:t xml:space="preserve">, and </w:t>
            </w:r>
            <w:r w:rsidRPr="00B757FF">
              <w:rPr>
                <w:rFonts w:ascii="Arial" w:eastAsia="Times New Roman" w:hAnsi="Arial" w:cs="Arial"/>
                <w:b/>
                <w:bCs/>
              </w:rPr>
              <w:t>implementation of flood-mitigation measures</w:t>
            </w:r>
            <w:r w:rsidRPr="00B757FF">
              <w:rPr>
                <w:rFonts w:ascii="Arial" w:eastAsia="Times New Roman" w:hAnsi="Arial" w:cs="Arial"/>
              </w:rPr>
              <w:t xml:space="preserve">. It also includes </w:t>
            </w:r>
            <w:r w:rsidRPr="00B757FF">
              <w:rPr>
                <w:rFonts w:ascii="Arial" w:eastAsia="Times New Roman" w:hAnsi="Arial" w:cs="Arial"/>
                <w:b/>
                <w:bCs/>
              </w:rPr>
              <w:t>environmental restoration</w:t>
            </w:r>
            <w:r w:rsidRPr="00B757FF">
              <w:rPr>
                <w:rFonts w:ascii="Arial" w:eastAsia="Times New Roman" w:hAnsi="Arial" w:cs="Arial"/>
              </w:rPr>
              <w:t xml:space="preserve">, </w:t>
            </w:r>
            <w:r w:rsidRPr="00B757FF">
              <w:rPr>
                <w:rFonts w:ascii="Arial" w:eastAsia="Times New Roman" w:hAnsi="Arial" w:cs="Arial"/>
                <w:b/>
                <w:bCs/>
              </w:rPr>
              <w:t>safety inspections</w:t>
            </w:r>
            <w:r w:rsidRPr="00B757FF">
              <w:rPr>
                <w:rFonts w:ascii="Arial" w:eastAsia="Times New Roman" w:hAnsi="Arial" w:cs="Arial"/>
              </w:rPr>
              <w:t xml:space="preserve">, and </w:t>
            </w:r>
            <w:r w:rsidRPr="00B757FF">
              <w:rPr>
                <w:rFonts w:ascii="Arial" w:eastAsia="Times New Roman" w:hAnsi="Arial" w:cs="Arial"/>
                <w:b/>
                <w:bCs/>
              </w:rPr>
              <w:t>final certification</w:t>
            </w:r>
            <w:r w:rsidRPr="00B757FF">
              <w:rPr>
                <w:rFonts w:ascii="Arial" w:eastAsia="Times New Roman" w:hAnsi="Arial" w:cs="Arial"/>
              </w:rPr>
              <w:t xml:space="preserve"> before reopening the route. Activities such as long-term maintenance or alternate route construction are outside the current scope.</w:t>
            </w:r>
          </w:p>
        </w:tc>
      </w:tr>
      <w:tr w:rsidR="00135856" w:rsidRPr="00B757FF" w:rsidTr="00B757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Schedule</w:t>
            </w:r>
          </w:p>
        </w:tc>
        <w:tc>
          <w:tcPr>
            <w:tcW w:w="7937" w:type="dxa"/>
            <w:hideMark/>
          </w:tcPr>
          <w:p w:rsidR="00135856" w:rsidRPr="00B757FF" w:rsidRDefault="001358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 xml:space="preserve">The project will run from </w:t>
            </w:r>
            <w:r w:rsidRPr="00B757FF">
              <w:rPr>
                <w:rFonts w:ascii="Arial" w:eastAsia="Times New Roman" w:hAnsi="Arial" w:cs="Arial"/>
                <w:b/>
                <w:bCs/>
              </w:rPr>
              <w:t>January 2023 to December 2023</w:t>
            </w:r>
            <w:r w:rsidRPr="00B757FF">
              <w:rPr>
                <w:rFonts w:ascii="Arial" w:eastAsia="Times New Roman" w:hAnsi="Arial" w:cs="Arial"/>
              </w:rPr>
              <w:t>. Major milestones include planning and assessment (Jan–Mar), procurement (Apr), construction and installation (May–Oct), quality assurance (Nov), and final handover (Dec).</w:t>
            </w:r>
          </w:p>
        </w:tc>
      </w:tr>
      <w:tr w:rsidR="00135856" w:rsidRPr="00B757FF" w:rsidTr="00B757FF">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Budget</w:t>
            </w:r>
          </w:p>
        </w:tc>
        <w:tc>
          <w:tcPr>
            <w:tcW w:w="7937" w:type="dxa"/>
            <w:hideMark/>
          </w:tcPr>
          <w:p w:rsidR="00135856" w:rsidRPr="00B757FF" w:rsidRDefault="001358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b/>
                <w:bCs/>
              </w:rPr>
              <w:t>CAD 450 million</w:t>
            </w:r>
            <w:r w:rsidRPr="00B757FF">
              <w:rPr>
                <w:rFonts w:ascii="Arial" w:eastAsia="Times New Roman" w:hAnsi="Arial" w:cs="Arial"/>
              </w:rPr>
              <w:t>, allocated for planning, design, materials, labor, environmental compliance, equipment, contingency reserves, and post-completion inspections.</w:t>
            </w:r>
          </w:p>
        </w:tc>
      </w:tr>
      <w:tr w:rsidR="00135856" w:rsidRPr="00B757FF" w:rsidTr="00B757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Key Risks</w:t>
            </w:r>
          </w:p>
        </w:tc>
        <w:tc>
          <w:tcPr>
            <w:tcW w:w="7937" w:type="dxa"/>
            <w:hideMark/>
          </w:tcPr>
          <w:p w:rsidR="00135856" w:rsidRPr="00B757FF" w:rsidRDefault="001358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b/>
                <w:bCs/>
              </w:rPr>
              <w:t>Severe weather conditions</w:t>
            </w:r>
            <w:r w:rsidRPr="00B757FF">
              <w:rPr>
                <w:rFonts w:ascii="Arial" w:eastAsia="Times New Roman" w:hAnsi="Arial" w:cs="Arial"/>
              </w:rPr>
              <w:t xml:space="preserve"> causing construction delays, </w:t>
            </w:r>
            <w:r w:rsidRPr="00B757FF">
              <w:rPr>
                <w:rFonts w:ascii="Arial" w:eastAsia="Times New Roman" w:hAnsi="Arial" w:cs="Arial"/>
                <w:b/>
                <w:bCs/>
              </w:rPr>
              <w:t>supply chain disruptions</w:t>
            </w:r>
            <w:r w:rsidRPr="00B757FF">
              <w:rPr>
                <w:rFonts w:ascii="Arial" w:eastAsia="Times New Roman" w:hAnsi="Arial" w:cs="Arial"/>
              </w:rPr>
              <w:t xml:space="preserve"> affecting materials, </w:t>
            </w:r>
            <w:r w:rsidRPr="00B757FF">
              <w:rPr>
                <w:rFonts w:ascii="Arial" w:eastAsia="Times New Roman" w:hAnsi="Arial" w:cs="Arial"/>
                <w:b/>
                <w:bCs/>
              </w:rPr>
              <w:t>budget overruns</w:t>
            </w:r>
            <w:r w:rsidRPr="00B757FF">
              <w:rPr>
                <w:rFonts w:ascii="Arial" w:eastAsia="Times New Roman" w:hAnsi="Arial" w:cs="Arial"/>
              </w:rPr>
              <w:t xml:space="preserve"> due to inflation or unforeseen issues, and </w:t>
            </w:r>
            <w:r w:rsidRPr="00B757FF">
              <w:rPr>
                <w:rFonts w:ascii="Arial" w:eastAsia="Times New Roman" w:hAnsi="Arial" w:cs="Arial"/>
                <w:b/>
                <w:bCs/>
              </w:rPr>
              <w:t>environmental compliance delays</w:t>
            </w:r>
            <w:r w:rsidRPr="00B757FF">
              <w:rPr>
                <w:rFonts w:ascii="Arial" w:eastAsia="Times New Roman" w:hAnsi="Arial" w:cs="Arial"/>
              </w:rPr>
              <w:t xml:space="preserve"> from regulatory approvals. These will be mitigated through contingency planning, diversified suppliers, and close stakeholder coordination</w:t>
            </w:r>
            <w:r w:rsidR="004D0AC0" w:rsidRPr="00B757FF">
              <w:rPr>
                <w:rFonts w:ascii="Arial" w:eastAsia="Times New Roman" w:hAnsi="Arial" w:cs="Arial"/>
              </w:rPr>
              <w:t xml:space="preserve"> </w:t>
            </w:r>
            <w:r w:rsidR="004D0AC0" w:rsidRPr="00B757FF">
              <w:rPr>
                <w:rFonts w:ascii="Arial" w:hAnsi="Arial" w:cs="Arial"/>
              </w:rPr>
              <w:t>(Government of British Columbia, 2022)</w:t>
            </w:r>
            <w:r w:rsidRPr="00B757FF">
              <w:rPr>
                <w:rFonts w:ascii="Arial" w:eastAsia="Times New Roman" w:hAnsi="Arial" w:cs="Arial"/>
              </w:rPr>
              <w:t>.</w:t>
            </w:r>
          </w:p>
        </w:tc>
      </w:tr>
      <w:tr w:rsidR="00135856" w:rsidRPr="00B757FF" w:rsidTr="00B757FF">
        <w:tc>
          <w:tcPr>
            <w:cnfStyle w:val="001000000000" w:firstRow="0" w:lastRow="0" w:firstColumn="1" w:lastColumn="0" w:oddVBand="0" w:evenVBand="0" w:oddHBand="0" w:evenHBand="0" w:firstRowFirstColumn="0" w:firstRowLastColumn="0" w:lastRowFirstColumn="0" w:lastRowLastColumn="0"/>
            <w:tcW w:w="1413" w:type="dxa"/>
            <w:hideMark/>
          </w:tcPr>
          <w:p w:rsidR="00135856" w:rsidRPr="00B757FF" w:rsidRDefault="00135856" w:rsidP="00373838">
            <w:pPr>
              <w:spacing w:line="360" w:lineRule="auto"/>
              <w:jc w:val="both"/>
              <w:rPr>
                <w:rFonts w:ascii="Arial" w:eastAsia="Times New Roman" w:hAnsi="Arial" w:cs="Arial"/>
              </w:rPr>
            </w:pPr>
            <w:r w:rsidRPr="00B757FF">
              <w:rPr>
                <w:rFonts w:ascii="Arial" w:eastAsia="Times New Roman" w:hAnsi="Arial" w:cs="Arial"/>
              </w:rPr>
              <w:t>Expected Outcomes</w:t>
            </w:r>
          </w:p>
        </w:tc>
        <w:tc>
          <w:tcPr>
            <w:tcW w:w="7937" w:type="dxa"/>
            <w:hideMark/>
          </w:tcPr>
          <w:p w:rsidR="00135856" w:rsidRPr="00B757FF" w:rsidRDefault="001358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 xml:space="preserve">A fully </w:t>
            </w:r>
            <w:r w:rsidRPr="00B757FF">
              <w:rPr>
                <w:rFonts w:ascii="Arial" w:eastAsia="Times New Roman" w:hAnsi="Arial" w:cs="Arial"/>
                <w:b/>
                <w:bCs/>
              </w:rPr>
              <w:t>operational and safer Highway 5</w:t>
            </w:r>
            <w:r w:rsidRPr="00B757FF">
              <w:rPr>
                <w:rFonts w:ascii="Arial" w:eastAsia="Times New Roman" w:hAnsi="Arial" w:cs="Arial"/>
              </w:rPr>
              <w:t xml:space="preserve">, improved </w:t>
            </w:r>
            <w:r w:rsidRPr="00B757FF">
              <w:rPr>
                <w:rFonts w:ascii="Arial" w:eastAsia="Times New Roman" w:hAnsi="Arial" w:cs="Arial"/>
                <w:b/>
                <w:bCs/>
              </w:rPr>
              <w:t>resilience to future flooding</w:t>
            </w:r>
            <w:r w:rsidRPr="00B757FF">
              <w:rPr>
                <w:rFonts w:ascii="Arial" w:eastAsia="Times New Roman" w:hAnsi="Arial" w:cs="Arial"/>
              </w:rPr>
              <w:t xml:space="preserve">, </w:t>
            </w:r>
            <w:r w:rsidRPr="00B757FF">
              <w:rPr>
                <w:rFonts w:ascii="Arial" w:eastAsia="Times New Roman" w:hAnsi="Arial" w:cs="Arial"/>
                <w:b/>
                <w:bCs/>
              </w:rPr>
              <w:t>restored connectivity</w:t>
            </w:r>
            <w:r w:rsidRPr="00B757FF">
              <w:rPr>
                <w:rFonts w:ascii="Arial" w:eastAsia="Times New Roman" w:hAnsi="Arial" w:cs="Arial"/>
              </w:rPr>
              <w:t xml:space="preserve"> for goods and commuters, </w:t>
            </w:r>
            <w:r w:rsidRPr="00B757FF">
              <w:rPr>
                <w:rFonts w:ascii="Arial" w:eastAsia="Times New Roman" w:hAnsi="Arial" w:cs="Arial"/>
                <w:b/>
                <w:bCs/>
              </w:rPr>
              <w:t>reduced economic losses</w:t>
            </w:r>
            <w:r w:rsidRPr="00B757FF">
              <w:rPr>
                <w:rFonts w:ascii="Arial" w:eastAsia="Times New Roman" w:hAnsi="Arial" w:cs="Arial"/>
              </w:rPr>
              <w:t xml:space="preserve">, and increased public confidence in infrastructure safety. The project will also contribute to </w:t>
            </w:r>
            <w:r w:rsidRPr="00B757FF">
              <w:rPr>
                <w:rFonts w:ascii="Arial" w:eastAsia="Times New Roman" w:hAnsi="Arial" w:cs="Arial"/>
                <w:b/>
                <w:bCs/>
              </w:rPr>
              <w:t>sustainable regional recovery</w:t>
            </w:r>
            <w:r w:rsidRPr="00B757FF">
              <w:rPr>
                <w:rFonts w:ascii="Arial" w:eastAsia="Times New Roman" w:hAnsi="Arial" w:cs="Arial"/>
              </w:rPr>
              <w:t xml:space="preserve"> and support long-term economic stability</w:t>
            </w:r>
            <w:r w:rsidR="004D0AC0" w:rsidRPr="00B757FF">
              <w:rPr>
                <w:rFonts w:ascii="Arial" w:eastAsia="Times New Roman" w:hAnsi="Arial" w:cs="Arial"/>
              </w:rPr>
              <w:t xml:space="preserve"> </w:t>
            </w:r>
            <w:r w:rsidR="004D0AC0" w:rsidRPr="00B757FF">
              <w:rPr>
                <w:rFonts w:ascii="Arial" w:hAnsi="Arial" w:cs="Arial"/>
              </w:rPr>
              <w:t>(Government of British Columbia, 2022)</w:t>
            </w:r>
            <w:r w:rsidRPr="00B757FF">
              <w:rPr>
                <w:rFonts w:ascii="Arial" w:eastAsia="Times New Roman" w:hAnsi="Arial" w:cs="Arial"/>
              </w:rPr>
              <w:t>.</w:t>
            </w:r>
          </w:p>
        </w:tc>
      </w:tr>
    </w:tbl>
    <w:p w:rsidR="00135856" w:rsidRPr="00B757FF" w:rsidRDefault="00135856" w:rsidP="00373838">
      <w:pPr>
        <w:spacing w:before="100" w:beforeAutospacing="1" w:after="100" w:afterAutospacing="1" w:line="360" w:lineRule="auto"/>
        <w:jc w:val="both"/>
        <w:rPr>
          <w:rFonts w:ascii="Arial" w:eastAsia="Times New Roman" w:hAnsi="Arial" w:cs="Arial"/>
        </w:rPr>
      </w:pPr>
    </w:p>
    <w:p w:rsidR="00A52BE6" w:rsidRPr="00B757FF" w:rsidRDefault="003B45E6" w:rsidP="00C83E32">
      <w:pPr>
        <w:spacing w:before="100" w:beforeAutospacing="1" w:after="100" w:afterAutospacing="1" w:line="240" w:lineRule="auto"/>
        <w:jc w:val="both"/>
        <w:outlineLvl w:val="1"/>
        <w:rPr>
          <w:rFonts w:ascii="Arial" w:eastAsia="Times New Roman" w:hAnsi="Arial" w:cs="Arial"/>
          <w:b/>
          <w:bCs/>
        </w:rPr>
      </w:pPr>
      <w:r>
        <w:rPr>
          <w:rFonts w:ascii="Arial" w:eastAsia="Times New Roman" w:hAnsi="Arial" w:cs="Arial"/>
          <w:b/>
          <w:bCs/>
        </w:rPr>
        <w:t>6</w:t>
      </w:r>
      <w:r w:rsidR="00A52BE6" w:rsidRPr="00B757FF">
        <w:rPr>
          <w:rFonts w:ascii="Arial" w:eastAsia="Times New Roman" w:hAnsi="Arial" w:cs="Arial"/>
          <w:b/>
          <w:bCs/>
        </w:rPr>
        <w:t>. Stakeholder Involvement</w:t>
      </w:r>
    </w:p>
    <w:tbl>
      <w:tblPr>
        <w:tblStyle w:val="PlainTable1"/>
        <w:tblW w:w="8780" w:type="dxa"/>
        <w:tblLook w:val="04A0" w:firstRow="1" w:lastRow="0" w:firstColumn="1" w:lastColumn="0" w:noHBand="0" w:noVBand="1"/>
      </w:tblPr>
      <w:tblGrid>
        <w:gridCol w:w="3592"/>
        <w:gridCol w:w="1888"/>
        <w:gridCol w:w="1094"/>
        <w:gridCol w:w="2206"/>
      </w:tblGrid>
      <w:tr w:rsidR="00BE7656" w:rsidRPr="00B757FF" w:rsidTr="00BE7656">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Stakeholder</w:t>
            </w:r>
          </w:p>
        </w:tc>
        <w:tc>
          <w:tcPr>
            <w:tcW w:w="0" w:type="auto"/>
            <w:hideMark/>
          </w:tcPr>
          <w:p w:rsidR="00BE7656" w:rsidRPr="00B757FF" w:rsidRDefault="00BE7656" w:rsidP="003738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Role</w:t>
            </w:r>
          </w:p>
        </w:tc>
        <w:tc>
          <w:tcPr>
            <w:tcW w:w="0" w:type="auto"/>
            <w:hideMark/>
          </w:tcPr>
          <w:p w:rsidR="00BE7656" w:rsidRPr="00B757FF" w:rsidRDefault="00BE7656" w:rsidP="003738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Interest</w:t>
            </w:r>
          </w:p>
        </w:tc>
        <w:tc>
          <w:tcPr>
            <w:tcW w:w="0" w:type="auto"/>
            <w:hideMark/>
          </w:tcPr>
          <w:p w:rsidR="00BE7656" w:rsidRPr="00B757FF" w:rsidRDefault="00BE7656" w:rsidP="003738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Involvement</w:t>
            </w:r>
          </w:p>
        </w:tc>
      </w:tr>
      <w:tr w:rsidR="00BE7656" w:rsidRPr="00B757FF" w:rsidTr="00BE7656">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BC Ministry of Transportation</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Project sponsor</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High</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Approvals, funding</w:t>
            </w:r>
          </w:p>
        </w:tc>
      </w:tr>
      <w:tr w:rsidR="00BE7656" w:rsidRPr="00B757FF" w:rsidTr="00BE765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lastRenderedPageBreak/>
              <w:t>Transport Canada</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Regulator</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High</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Compliance</w:t>
            </w:r>
          </w:p>
        </w:tc>
      </w:tr>
      <w:tr w:rsidR="00BE7656" w:rsidRPr="00B757FF" w:rsidTr="00BE7656">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Construction Firms</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Contractors</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High</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Execution</w:t>
            </w:r>
          </w:p>
        </w:tc>
      </w:tr>
      <w:tr w:rsidR="00BE7656" w:rsidRPr="00B757FF" w:rsidTr="00BE765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Local Communities</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Beneficiaries</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High</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Consultation</w:t>
            </w:r>
          </w:p>
        </w:tc>
      </w:tr>
      <w:tr w:rsidR="00BE7656" w:rsidRPr="00B757FF" w:rsidTr="00BE7656">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Environmental Agencies</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Oversight</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Medium</w:t>
            </w:r>
          </w:p>
        </w:tc>
        <w:tc>
          <w:tcPr>
            <w:tcW w:w="0" w:type="auto"/>
            <w:hideMark/>
          </w:tcPr>
          <w:p w:rsidR="00BE7656" w:rsidRPr="00B757FF" w:rsidRDefault="00BE7656" w:rsidP="003738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B757FF">
              <w:rPr>
                <w:rFonts w:ascii="Arial" w:eastAsia="Times New Roman" w:hAnsi="Arial" w:cs="Arial"/>
              </w:rPr>
              <w:t>Approvals</w:t>
            </w:r>
          </w:p>
        </w:tc>
      </w:tr>
      <w:tr w:rsidR="00BE7656" w:rsidRPr="00B757FF" w:rsidTr="00BE765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BE7656" w:rsidRPr="00B757FF" w:rsidRDefault="00BE7656" w:rsidP="00373838">
            <w:pPr>
              <w:spacing w:line="360" w:lineRule="auto"/>
              <w:jc w:val="both"/>
              <w:rPr>
                <w:rFonts w:ascii="Arial" w:eastAsia="Times New Roman" w:hAnsi="Arial" w:cs="Arial"/>
              </w:rPr>
            </w:pPr>
            <w:r w:rsidRPr="00B757FF">
              <w:rPr>
                <w:rFonts w:ascii="Arial" w:eastAsia="Times New Roman" w:hAnsi="Arial" w:cs="Arial"/>
              </w:rPr>
              <w:t>Media/Public</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Observers</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Medium</w:t>
            </w:r>
          </w:p>
        </w:tc>
        <w:tc>
          <w:tcPr>
            <w:tcW w:w="0" w:type="auto"/>
            <w:hideMark/>
          </w:tcPr>
          <w:p w:rsidR="00BE7656" w:rsidRPr="00B757FF" w:rsidRDefault="00BE7656" w:rsidP="003738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B757FF">
              <w:rPr>
                <w:rFonts w:ascii="Arial" w:eastAsia="Times New Roman" w:hAnsi="Arial" w:cs="Arial"/>
              </w:rPr>
              <w:t>Updates</w:t>
            </w:r>
          </w:p>
        </w:tc>
      </w:tr>
    </w:tbl>
    <w:p w:rsidR="00A52BE6" w:rsidRPr="00B757FF" w:rsidRDefault="00A52BE6" w:rsidP="00C83E32">
      <w:pPr>
        <w:spacing w:before="100" w:beforeAutospacing="1" w:after="100" w:afterAutospacing="1" w:line="240" w:lineRule="auto"/>
        <w:jc w:val="both"/>
        <w:rPr>
          <w:rFonts w:ascii="Arial" w:eastAsia="Times New Roman" w:hAnsi="Arial" w:cs="Arial"/>
        </w:rPr>
      </w:pPr>
      <w:r w:rsidRPr="00B757FF">
        <w:rPr>
          <w:rFonts w:ascii="Arial" w:eastAsia="Times New Roman" w:hAnsi="Arial" w:cs="Arial"/>
          <w:b/>
          <w:bCs/>
        </w:rPr>
        <w:t>Communication Plan:</w:t>
      </w:r>
    </w:p>
    <w:p w:rsidR="00A52BE6" w:rsidRPr="00B757FF" w:rsidRDefault="00A52BE6" w:rsidP="00373838">
      <w:pPr>
        <w:numPr>
          <w:ilvl w:val="0"/>
          <w:numId w:val="7"/>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Weekly progress meetings</w:t>
      </w:r>
    </w:p>
    <w:p w:rsidR="00A52BE6" w:rsidRPr="00B757FF" w:rsidRDefault="00A52BE6" w:rsidP="00373838">
      <w:pPr>
        <w:numPr>
          <w:ilvl w:val="0"/>
          <w:numId w:val="7"/>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Monthly performance reports</w:t>
      </w:r>
    </w:p>
    <w:p w:rsidR="00A52BE6" w:rsidRPr="00B757FF" w:rsidRDefault="00A52BE6" w:rsidP="00373838">
      <w:pPr>
        <w:numPr>
          <w:ilvl w:val="0"/>
          <w:numId w:val="7"/>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Stakeholder review meetings at each milestone</w:t>
      </w:r>
    </w:p>
    <w:p w:rsidR="00081C63" w:rsidRPr="00B757FF" w:rsidRDefault="00081C63"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success of the Highway 5 Reopening Project largely depends on the active participation and collaboration of all key stakeholders. The </w:t>
      </w:r>
      <w:r w:rsidRPr="00B757FF">
        <w:rPr>
          <w:rFonts w:ascii="Arial" w:eastAsia="Times New Roman" w:hAnsi="Arial" w:cs="Arial"/>
          <w:b/>
          <w:bCs/>
        </w:rPr>
        <w:t>BC Ministry of Transportation</w:t>
      </w:r>
      <w:r w:rsidRPr="00B757FF">
        <w:rPr>
          <w:rFonts w:ascii="Arial" w:eastAsia="Times New Roman" w:hAnsi="Arial" w:cs="Arial"/>
        </w:rPr>
        <w:t xml:space="preserve"> will act as the primary project sponsor, providing financial support and final approvals at each stage. </w:t>
      </w:r>
      <w:r w:rsidRPr="00B757FF">
        <w:rPr>
          <w:rFonts w:ascii="Arial" w:eastAsia="Times New Roman" w:hAnsi="Arial" w:cs="Arial"/>
          <w:b/>
          <w:bCs/>
        </w:rPr>
        <w:t>Transport Canada</w:t>
      </w:r>
      <w:r w:rsidRPr="00B757FF">
        <w:rPr>
          <w:rFonts w:ascii="Arial" w:eastAsia="Times New Roman" w:hAnsi="Arial" w:cs="Arial"/>
        </w:rPr>
        <w:t xml:space="preserve"> will oversee regulatory compliance, ensuring all safety and construction standards are met. </w:t>
      </w:r>
      <w:r w:rsidRPr="00B757FF">
        <w:rPr>
          <w:rFonts w:ascii="Arial" w:eastAsia="Times New Roman" w:hAnsi="Arial" w:cs="Arial"/>
          <w:b/>
          <w:bCs/>
        </w:rPr>
        <w:t>Construction firms</w:t>
      </w:r>
      <w:r w:rsidRPr="00B757FF">
        <w:rPr>
          <w:rFonts w:ascii="Arial" w:eastAsia="Times New Roman" w:hAnsi="Arial" w:cs="Arial"/>
        </w:rPr>
        <w:t xml:space="preserve"> will play a central role as contractors, responsible for the on-ground execution of rebuilding bridges, repairing damaged road sections, and implementing flood-resilient infrastructure</w:t>
      </w:r>
      <w:r w:rsidR="004D0AC0" w:rsidRPr="00B757FF">
        <w:rPr>
          <w:rFonts w:ascii="Arial" w:eastAsia="Times New Roman" w:hAnsi="Arial" w:cs="Arial"/>
        </w:rPr>
        <w:t xml:space="preserve"> </w:t>
      </w:r>
      <w:r w:rsidR="004D0AC0" w:rsidRPr="00B757FF">
        <w:rPr>
          <w:rFonts w:ascii="Arial" w:hAnsi="Arial" w:cs="Arial"/>
        </w:rPr>
        <w:t>(</w:t>
      </w:r>
      <w:r w:rsidR="00E2088D">
        <w:rPr>
          <w:rFonts w:ascii="Arial" w:hAnsi="Arial" w:cs="Arial"/>
        </w:rPr>
        <w:t>Agarwal et al.</w:t>
      </w:r>
      <w:r w:rsidR="004D0AC0" w:rsidRPr="00B757FF">
        <w:rPr>
          <w:rFonts w:ascii="Arial" w:hAnsi="Arial" w:cs="Arial"/>
        </w:rPr>
        <w:t>, 2020)</w:t>
      </w:r>
      <w:r w:rsidRPr="00B757FF">
        <w:rPr>
          <w:rFonts w:ascii="Arial" w:eastAsia="Times New Roman" w:hAnsi="Arial" w:cs="Arial"/>
        </w:rPr>
        <w:t>.</w:t>
      </w:r>
    </w:p>
    <w:p w:rsidR="00081C63" w:rsidRPr="00B757FF" w:rsidRDefault="00081C63"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The </w:t>
      </w:r>
      <w:r w:rsidRPr="00B757FF">
        <w:rPr>
          <w:rFonts w:ascii="Arial" w:eastAsia="Times New Roman" w:hAnsi="Arial" w:cs="Arial"/>
          <w:b/>
          <w:bCs/>
        </w:rPr>
        <w:t>local communities</w:t>
      </w:r>
      <w:r w:rsidRPr="00B757FF">
        <w:rPr>
          <w:rFonts w:ascii="Arial" w:eastAsia="Times New Roman" w:hAnsi="Arial" w:cs="Arial"/>
        </w:rPr>
        <w:t xml:space="preserve"> are major beneficiaries of this project, as the restored highway will reconnect them to essential services and supply chains. Their feedback will be gathered regularly to ensure minimal disruption and maximum benefit. </w:t>
      </w:r>
      <w:r w:rsidRPr="00B757FF">
        <w:rPr>
          <w:rFonts w:ascii="Arial" w:eastAsia="Times New Roman" w:hAnsi="Arial" w:cs="Arial"/>
          <w:b/>
          <w:bCs/>
        </w:rPr>
        <w:t>Environmental agencies</w:t>
      </w:r>
      <w:r w:rsidRPr="00B757FF">
        <w:rPr>
          <w:rFonts w:ascii="Arial" w:eastAsia="Times New Roman" w:hAnsi="Arial" w:cs="Arial"/>
        </w:rPr>
        <w:t xml:space="preserve"> will provide oversight, reviewing environmental assessments and granting necessary approvals to maintain ecological balance during construction. Meanwhile, the </w:t>
      </w:r>
      <w:r w:rsidRPr="00B757FF">
        <w:rPr>
          <w:rFonts w:ascii="Arial" w:eastAsia="Times New Roman" w:hAnsi="Arial" w:cs="Arial"/>
          <w:b/>
          <w:bCs/>
        </w:rPr>
        <w:t>media and general public</w:t>
      </w:r>
      <w:r w:rsidRPr="00B757FF">
        <w:rPr>
          <w:rFonts w:ascii="Arial" w:eastAsia="Times New Roman" w:hAnsi="Arial" w:cs="Arial"/>
        </w:rPr>
        <w:t xml:space="preserve"> will be kept informed as observers through regular updates and press releases to maintain transparency and build trust.</w:t>
      </w:r>
    </w:p>
    <w:p w:rsidR="00081C63" w:rsidRPr="00B757FF" w:rsidRDefault="00081C63" w:rsidP="00373838">
      <w:p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 xml:space="preserve">A strong communication plan will support stakeholder engagement through </w:t>
      </w:r>
      <w:r w:rsidRPr="00B757FF">
        <w:rPr>
          <w:rFonts w:ascii="Arial" w:eastAsia="Times New Roman" w:hAnsi="Arial" w:cs="Arial"/>
          <w:b/>
          <w:bCs/>
        </w:rPr>
        <w:t>weekly progress meetings</w:t>
      </w:r>
      <w:r w:rsidRPr="00B757FF">
        <w:rPr>
          <w:rFonts w:ascii="Arial" w:eastAsia="Times New Roman" w:hAnsi="Arial" w:cs="Arial"/>
        </w:rPr>
        <w:t xml:space="preserve">, </w:t>
      </w:r>
      <w:r w:rsidRPr="00B757FF">
        <w:rPr>
          <w:rFonts w:ascii="Arial" w:eastAsia="Times New Roman" w:hAnsi="Arial" w:cs="Arial"/>
          <w:b/>
          <w:bCs/>
        </w:rPr>
        <w:t>monthly performance reports</w:t>
      </w:r>
      <w:r w:rsidRPr="00B757FF">
        <w:rPr>
          <w:rFonts w:ascii="Arial" w:eastAsia="Times New Roman" w:hAnsi="Arial" w:cs="Arial"/>
        </w:rPr>
        <w:t xml:space="preserve">, and </w:t>
      </w:r>
      <w:r w:rsidRPr="00B757FF">
        <w:rPr>
          <w:rFonts w:ascii="Arial" w:eastAsia="Times New Roman" w:hAnsi="Arial" w:cs="Arial"/>
          <w:b/>
          <w:bCs/>
        </w:rPr>
        <w:t>review meetings at key milestones</w:t>
      </w:r>
      <w:r w:rsidRPr="00B757FF">
        <w:rPr>
          <w:rFonts w:ascii="Arial" w:eastAsia="Times New Roman" w:hAnsi="Arial" w:cs="Arial"/>
        </w:rPr>
        <w:t>, ensuring all parties remain informed, aligned, and able to address challenges collaboratively</w:t>
      </w:r>
      <w:r w:rsidR="004D0AC0" w:rsidRPr="00B757FF">
        <w:rPr>
          <w:rFonts w:ascii="Arial" w:eastAsia="Times New Roman" w:hAnsi="Arial" w:cs="Arial"/>
        </w:rPr>
        <w:t xml:space="preserve"> </w:t>
      </w:r>
      <w:r w:rsidR="004D0AC0" w:rsidRPr="00B757FF">
        <w:rPr>
          <w:rFonts w:ascii="Arial" w:hAnsi="Arial" w:cs="Arial"/>
        </w:rPr>
        <w:t>(Risk and Resilience: A Case of Perception versus Reality in Flood, 2020)</w:t>
      </w:r>
      <w:r w:rsidRPr="00B757FF">
        <w:rPr>
          <w:rFonts w:ascii="Arial" w:eastAsia="Times New Roman" w:hAnsi="Arial" w:cs="Arial"/>
        </w:rPr>
        <w:t>.</w:t>
      </w:r>
    </w:p>
    <w:p w:rsidR="00A52BE6" w:rsidRPr="00B757FF" w:rsidRDefault="003B45E6" w:rsidP="00C83E32">
      <w:pPr>
        <w:spacing w:before="100" w:beforeAutospacing="1" w:after="100" w:afterAutospacing="1" w:line="240" w:lineRule="auto"/>
        <w:jc w:val="both"/>
        <w:outlineLvl w:val="1"/>
        <w:rPr>
          <w:rFonts w:ascii="Arial" w:eastAsia="Times New Roman" w:hAnsi="Arial" w:cs="Arial"/>
          <w:b/>
          <w:bCs/>
        </w:rPr>
      </w:pPr>
      <w:r>
        <w:rPr>
          <w:rFonts w:ascii="Arial" w:eastAsia="Times New Roman" w:hAnsi="Arial" w:cs="Arial"/>
          <w:b/>
          <w:bCs/>
        </w:rPr>
        <w:t>7</w:t>
      </w:r>
      <w:r w:rsidR="00A52BE6" w:rsidRPr="00B757FF">
        <w:rPr>
          <w:rFonts w:ascii="Arial" w:eastAsia="Times New Roman" w:hAnsi="Arial" w:cs="Arial"/>
          <w:b/>
          <w:bCs/>
        </w:rPr>
        <w:t>. Allocation of Resources</w:t>
      </w:r>
    </w:p>
    <w:p w:rsidR="00A52BE6" w:rsidRPr="00B757FF" w:rsidRDefault="00A52BE6" w:rsidP="00C83E32">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lastRenderedPageBreak/>
        <w:t>Human Resources:</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Project Manager</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Civil Engineers</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Environmental Specialists</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Construction Workers</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Quality Inspectors</w:t>
      </w:r>
    </w:p>
    <w:p w:rsidR="00A52BE6" w:rsidRPr="00B757FF" w:rsidRDefault="00A52BE6" w:rsidP="00373838">
      <w:pPr>
        <w:numPr>
          <w:ilvl w:val="0"/>
          <w:numId w:val="8"/>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Safety Officers</w:t>
      </w:r>
    </w:p>
    <w:p w:rsidR="00A52BE6" w:rsidRPr="00B757FF" w:rsidRDefault="00A52BE6" w:rsidP="00C83E32">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Material Resources:</w:t>
      </w:r>
    </w:p>
    <w:p w:rsidR="00A52BE6" w:rsidRPr="00B757FF" w:rsidRDefault="00A52BE6" w:rsidP="00373838">
      <w:pPr>
        <w:numPr>
          <w:ilvl w:val="0"/>
          <w:numId w:val="9"/>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Concrete, asphalt, steel</w:t>
      </w:r>
    </w:p>
    <w:p w:rsidR="00A52BE6" w:rsidRPr="00B757FF" w:rsidRDefault="00A52BE6" w:rsidP="00373838">
      <w:pPr>
        <w:numPr>
          <w:ilvl w:val="0"/>
          <w:numId w:val="9"/>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Drainage pipes</w:t>
      </w:r>
    </w:p>
    <w:p w:rsidR="00A52BE6" w:rsidRPr="00B757FF" w:rsidRDefault="00A52BE6" w:rsidP="00373838">
      <w:pPr>
        <w:numPr>
          <w:ilvl w:val="0"/>
          <w:numId w:val="9"/>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Heavy machinery (excavators, pavers)</w:t>
      </w:r>
    </w:p>
    <w:p w:rsidR="00A52BE6" w:rsidRPr="00B757FF" w:rsidRDefault="00A52BE6" w:rsidP="00373838">
      <w:pPr>
        <w:numPr>
          <w:ilvl w:val="0"/>
          <w:numId w:val="9"/>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Safety and signage equipment</w:t>
      </w:r>
    </w:p>
    <w:p w:rsidR="00A52BE6" w:rsidRPr="00B757FF" w:rsidRDefault="00A52BE6" w:rsidP="00C83E32">
      <w:pPr>
        <w:spacing w:before="100" w:beforeAutospacing="1" w:after="100" w:afterAutospacing="1" w:line="240" w:lineRule="auto"/>
        <w:jc w:val="both"/>
        <w:outlineLvl w:val="2"/>
        <w:rPr>
          <w:rFonts w:ascii="Arial" w:eastAsia="Times New Roman" w:hAnsi="Arial" w:cs="Arial"/>
          <w:b/>
          <w:bCs/>
        </w:rPr>
      </w:pPr>
      <w:r w:rsidRPr="00B757FF">
        <w:rPr>
          <w:rFonts w:ascii="Arial" w:eastAsia="Times New Roman" w:hAnsi="Arial" w:cs="Arial"/>
          <w:b/>
          <w:bCs/>
        </w:rPr>
        <w:t>Financial Resources:</w:t>
      </w:r>
    </w:p>
    <w:p w:rsidR="00BE7656" w:rsidRPr="00B757FF" w:rsidRDefault="00BE7656" w:rsidP="00373838">
      <w:pPr>
        <w:spacing w:before="100" w:beforeAutospacing="1" w:after="100" w:afterAutospacing="1" w:line="360" w:lineRule="auto"/>
        <w:jc w:val="both"/>
        <w:outlineLvl w:val="2"/>
        <w:rPr>
          <w:rFonts w:ascii="Arial" w:eastAsia="Times New Roman" w:hAnsi="Arial" w:cs="Arial"/>
          <w:b/>
          <w:bCs/>
        </w:rPr>
      </w:pPr>
      <w:r w:rsidRPr="00B757FF">
        <w:rPr>
          <w:rFonts w:ascii="Arial" w:hAnsi="Arial" w:cs="Arial"/>
        </w:rPr>
        <w:t>CAD 450M allocated across planning, construction, and QA.</w:t>
      </w:r>
    </w:p>
    <w:p w:rsidR="00A52BE6" w:rsidRPr="00B757FF" w:rsidRDefault="00A52BE6" w:rsidP="00373838">
      <w:pPr>
        <w:numPr>
          <w:ilvl w:val="0"/>
          <w:numId w:val="10"/>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Civil Works: 60%</w:t>
      </w:r>
    </w:p>
    <w:p w:rsidR="00A52BE6" w:rsidRPr="00B757FF" w:rsidRDefault="00A52BE6" w:rsidP="00373838">
      <w:pPr>
        <w:numPr>
          <w:ilvl w:val="0"/>
          <w:numId w:val="10"/>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Material Procurement: 20%</w:t>
      </w:r>
    </w:p>
    <w:p w:rsidR="00A52BE6" w:rsidRPr="00B757FF" w:rsidRDefault="00A52BE6" w:rsidP="00373838">
      <w:pPr>
        <w:numPr>
          <w:ilvl w:val="0"/>
          <w:numId w:val="10"/>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Labor &amp; Management: 10%</w:t>
      </w:r>
    </w:p>
    <w:p w:rsidR="00A52BE6" w:rsidRPr="00B757FF" w:rsidRDefault="00A52BE6" w:rsidP="00373838">
      <w:pPr>
        <w:numPr>
          <w:ilvl w:val="0"/>
          <w:numId w:val="10"/>
        </w:numPr>
        <w:spacing w:before="100" w:beforeAutospacing="1" w:after="100" w:afterAutospacing="1" w:line="360" w:lineRule="auto"/>
        <w:jc w:val="both"/>
        <w:rPr>
          <w:rFonts w:ascii="Arial" w:eastAsia="Times New Roman" w:hAnsi="Arial" w:cs="Arial"/>
        </w:rPr>
      </w:pPr>
      <w:r w:rsidRPr="00B757FF">
        <w:rPr>
          <w:rFonts w:ascii="Arial" w:eastAsia="Times New Roman" w:hAnsi="Arial" w:cs="Arial"/>
        </w:rPr>
        <w:t>Contingency &amp; Miscellaneous: 10%</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w:t>
      </w:r>
      <w:r w:rsidRPr="00B757FF">
        <w:rPr>
          <w:rStyle w:val="Strong"/>
          <w:rFonts w:ascii="Arial" w:hAnsi="Arial" w:cs="Arial"/>
          <w:sz w:val="22"/>
          <w:szCs w:val="22"/>
        </w:rPr>
        <w:t>Highway 5 Reopening Project</w:t>
      </w:r>
      <w:r w:rsidRPr="00B757FF">
        <w:rPr>
          <w:rFonts w:ascii="Arial" w:hAnsi="Arial" w:cs="Arial"/>
          <w:sz w:val="22"/>
          <w:szCs w:val="22"/>
        </w:rPr>
        <w:t xml:space="preserve"> will require a well-balanced mix of skilled personnel, quality materials, and sound financial planning to ensure smooth execution and timely completion</w:t>
      </w:r>
      <w:r w:rsidR="00373838" w:rsidRPr="00B757FF">
        <w:rPr>
          <w:rFonts w:ascii="Arial" w:hAnsi="Arial" w:cs="Arial"/>
          <w:sz w:val="22"/>
          <w:szCs w:val="22"/>
        </w:rPr>
        <w:t xml:space="preserve"> (Fraser and </w:t>
      </w:r>
      <w:proofErr w:type="spellStart"/>
      <w:r w:rsidR="00373838" w:rsidRPr="00B757FF">
        <w:rPr>
          <w:rFonts w:ascii="Arial" w:hAnsi="Arial" w:cs="Arial"/>
          <w:sz w:val="22"/>
          <w:szCs w:val="22"/>
        </w:rPr>
        <w:t>Weicker</w:t>
      </w:r>
      <w:proofErr w:type="spellEnd"/>
      <w:r w:rsidR="00373838" w:rsidRPr="00B757FF">
        <w:rPr>
          <w:rFonts w:ascii="Arial" w:hAnsi="Arial" w:cs="Arial"/>
          <w:sz w:val="22"/>
          <w:szCs w:val="22"/>
        </w:rPr>
        <w:t xml:space="preserve">, </w:t>
      </w:r>
      <w:r w:rsidR="002D3B31">
        <w:rPr>
          <w:rFonts w:ascii="Arial" w:hAnsi="Arial" w:cs="Arial"/>
          <w:sz w:val="22"/>
          <w:szCs w:val="22"/>
        </w:rPr>
        <w:t>2022</w:t>
      </w:r>
      <w:r w:rsidR="00373838" w:rsidRPr="00B757FF">
        <w:rPr>
          <w:rFonts w:ascii="Arial" w:hAnsi="Arial" w:cs="Arial"/>
          <w:sz w:val="22"/>
          <w:szCs w:val="22"/>
        </w:rPr>
        <w:t>)</w:t>
      </w:r>
      <w:r w:rsidRPr="00B757FF">
        <w:rPr>
          <w:rFonts w:ascii="Arial" w:hAnsi="Arial" w:cs="Arial"/>
          <w:sz w:val="22"/>
          <w:szCs w:val="22"/>
        </w:rPr>
        <w:t>.</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In terms of </w:t>
      </w:r>
      <w:r w:rsidRPr="00B757FF">
        <w:rPr>
          <w:rStyle w:val="Strong"/>
          <w:rFonts w:ascii="Arial" w:hAnsi="Arial" w:cs="Arial"/>
          <w:sz w:val="22"/>
          <w:szCs w:val="22"/>
        </w:rPr>
        <w:t>human resources</w:t>
      </w:r>
      <w:r w:rsidRPr="00B757FF">
        <w:rPr>
          <w:rFonts w:ascii="Arial" w:hAnsi="Arial" w:cs="Arial"/>
          <w:sz w:val="22"/>
          <w:szCs w:val="22"/>
        </w:rPr>
        <w:t xml:space="preserve">, the project will be led by a qualified </w:t>
      </w:r>
      <w:r w:rsidRPr="00B757FF">
        <w:rPr>
          <w:rStyle w:val="Strong"/>
          <w:rFonts w:ascii="Arial" w:hAnsi="Arial" w:cs="Arial"/>
          <w:sz w:val="22"/>
          <w:szCs w:val="22"/>
        </w:rPr>
        <w:t>Project Manager</w:t>
      </w:r>
      <w:r w:rsidRPr="00B757FF">
        <w:rPr>
          <w:rFonts w:ascii="Arial" w:hAnsi="Arial" w:cs="Arial"/>
          <w:sz w:val="22"/>
          <w:szCs w:val="22"/>
        </w:rPr>
        <w:t xml:space="preserve"> responsible for overall coordination and delivery. A team of </w:t>
      </w:r>
      <w:r w:rsidRPr="00B757FF">
        <w:rPr>
          <w:rStyle w:val="Strong"/>
          <w:rFonts w:ascii="Arial" w:hAnsi="Arial" w:cs="Arial"/>
          <w:sz w:val="22"/>
          <w:szCs w:val="22"/>
        </w:rPr>
        <w:t>Civil Engineers</w:t>
      </w:r>
      <w:r w:rsidRPr="00B757FF">
        <w:rPr>
          <w:rFonts w:ascii="Arial" w:hAnsi="Arial" w:cs="Arial"/>
          <w:sz w:val="22"/>
          <w:szCs w:val="22"/>
        </w:rPr>
        <w:t xml:space="preserve"> will oversee design and structural integrity, while </w:t>
      </w:r>
      <w:r w:rsidRPr="00B757FF">
        <w:rPr>
          <w:rStyle w:val="Strong"/>
          <w:rFonts w:ascii="Arial" w:hAnsi="Arial" w:cs="Arial"/>
          <w:sz w:val="22"/>
          <w:szCs w:val="22"/>
        </w:rPr>
        <w:t>Environmental Specialists</w:t>
      </w:r>
      <w:r w:rsidRPr="00B757FF">
        <w:rPr>
          <w:rFonts w:ascii="Arial" w:hAnsi="Arial" w:cs="Arial"/>
          <w:sz w:val="22"/>
          <w:szCs w:val="22"/>
        </w:rPr>
        <w:t xml:space="preserve"> will ensure that all reconstruction activities comply with environmental regulations. </w:t>
      </w:r>
      <w:r w:rsidRPr="00B757FF">
        <w:rPr>
          <w:rStyle w:val="Strong"/>
          <w:rFonts w:ascii="Arial" w:hAnsi="Arial" w:cs="Arial"/>
          <w:sz w:val="22"/>
          <w:szCs w:val="22"/>
        </w:rPr>
        <w:t>Construction workers</w:t>
      </w:r>
      <w:r w:rsidRPr="00B757FF">
        <w:rPr>
          <w:rFonts w:ascii="Arial" w:hAnsi="Arial" w:cs="Arial"/>
          <w:sz w:val="22"/>
          <w:szCs w:val="22"/>
        </w:rPr>
        <w:t xml:space="preserve"> will handle on-ground activities such as bridge rebuilding, road surfacing, and drainage installation. To maintain high standards, </w:t>
      </w:r>
      <w:r w:rsidRPr="00B757FF">
        <w:rPr>
          <w:rStyle w:val="Strong"/>
          <w:rFonts w:ascii="Arial" w:hAnsi="Arial" w:cs="Arial"/>
          <w:sz w:val="22"/>
          <w:szCs w:val="22"/>
        </w:rPr>
        <w:t>Quality Inspectors</w:t>
      </w:r>
      <w:r w:rsidRPr="00B757FF">
        <w:rPr>
          <w:rFonts w:ascii="Arial" w:hAnsi="Arial" w:cs="Arial"/>
          <w:sz w:val="22"/>
          <w:szCs w:val="22"/>
        </w:rPr>
        <w:t xml:space="preserve"> will conduct regular checks, and </w:t>
      </w:r>
      <w:r w:rsidRPr="00B757FF">
        <w:rPr>
          <w:rStyle w:val="Strong"/>
          <w:rFonts w:ascii="Arial" w:hAnsi="Arial" w:cs="Arial"/>
          <w:sz w:val="22"/>
          <w:szCs w:val="22"/>
        </w:rPr>
        <w:t>Safety Officers</w:t>
      </w:r>
      <w:r w:rsidRPr="00B757FF">
        <w:rPr>
          <w:rFonts w:ascii="Arial" w:hAnsi="Arial" w:cs="Arial"/>
          <w:sz w:val="22"/>
          <w:szCs w:val="22"/>
        </w:rPr>
        <w:t xml:space="preserve"> will ensure compliance with workplace safety protocols</w:t>
      </w:r>
      <w:r w:rsidR="00373838" w:rsidRPr="00B757FF">
        <w:rPr>
          <w:rFonts w:ascii="Arial" w:hAnsi="Arial" w:cs="Arial"/>
          <w:sz w:val="22"/>
          <w:szCs w:val="22"/>
        </w:rPr>
        <w:t xml:space="preserve"> (Fraser and </w:t>
      </w:r>
      <w:proofErr w:type="spellStart"/>
      <w:r w:rsidR="00373838" w:rsidRPr="00B757FF">
        <w:rPr>
          <w:rFonts w:ascii="Arial" w:hAnsi="Arial" w:cs="Arial"/>
          <w:sz w:val="22"/>
          <w:szCs w:val="22"/>
        </w:rPr>
        <w:t>Weicker</w:t>
      </w:r>
      <w:proofErr w:type="spellEnd"/>
      <w:r w:rsidR="00373838" w:rsidRPr="00B757FF">
        <w:rPr>
          <w:rFonts w:ascii="Arial" w:hAnsi="Arial" w:cs="Arial"/>
          <w:sz w:val="22"/>
          <w:szCs w:val="22"/>
        </w:rPr>
        <w:t>,</w:t>
      </w:r>
      <w:r w:rsidR="002D3B31">
        <w:rPr>
          <w:rFonts w:ascii="Arial" w:hAnsi="Arial" w:cs="Arial"/>
          <w:sz w:val="22"/>
          <w:szCs w:val="22"/>
        </w:rPr>
        <w:t xml:space="preserve"> 2022</w:t>
      </w:r>
      <w:r w:rsidR="00373838" w:rsidRPr="00B757FF">
        <w:rPr>
          <w:rFonts w:ascii="Arial" w:hAnsi="Arial" w:cs="Arial"/>
          <w:sz w:val="22"/>
          <w:szCs w:val="22"/>
        </w:rPr>
        <w:t>)</w:t>
      </w:r>
      <w:r w:rsidRPr="00B757FF">
        <w:rPr>
          <w:rFonts w:ascii="Arial" w:hAnsi="Arial" w:cs="Arial"/>
          <w:sz w:val="22"/>
          <w:szCs w:val="22"/>
        </w:rPr>
        <w:t>.</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lastRenderedPageBreak/>
        <w:t xml:space="preserve">For </w:t>
      </w:r>
      <w:r w:rsidRPr="00B757FF">
        <w:rPr>
          <w:rStyle w:val="Strong"/>
          <w:rFonts w:ascii="Arial" w:hAnsi="Arial" w:cs="Arial"/>
          <w:sz w:val="22"/>
          <w:szCs w:val="22"/>
        </w:rPr>
        <w:t>material resources</w:t>
      </w:r>
      <w:r w:rsidRPr="00B757FF">
        <w:rPr>
          <w:rFonts w:ascii="Arial" w:hAnsi="Arial" w:cs="Arial"/>
          <w:sz w:val="22"/>
          <w:szCs w:val="22"/>
        </w:rPr>
        <w:t xml:space="preserve">, the project will rely on durable and locally available materials such as </w:t>
      </w:r>
      <w:r w:rsidRPr="00B757FF">
        <w:rPr>
          <w:rStyle w:val="Strong"/>
          <w:rFonts w:ascii="Arial" w:hAnsi="Arial" w:cs="Arial"/>
          <w:sz w:val="22"/>
          <w:szCs w:val="22"/>
        </w:rPr>
        <w:t>concrete, asphalt, and steel</w:t>
      </w:r>
      <w:r w:rsidRPr="00B757FF">
        <w:rPr>
          <w:rFonts w:ascii="Arial" w:hAnsi="Arial" w:cs="Arial"/>
          <w:sz w:val="22"/>
          <w:szCs w:val="22"/>
        </w:rPr>
        <w:t xml:space="preserve">. Essential items like </w:t>
      </w:r>
      <w:r w:rsidRPr="00B757FF">
        <w:rPr>
          <w:rStyle w:val="Strong"/>
          <w:rFonts w:ascii="Arial" w:hAnsi="Arial" w:cs="Arial"/>
          <w:sz w:val="22"/>
          <w:szCs w:val="22"/>
        </w:rPr>
        <w:t>drainage pipes</w:t>
      </w:r>
      <w:r w:rsidRPr="00B757FF">
        <w:rPr>
          <w:rFonts w:ascii="Arial" w:hAnsi="Arial" w:cs="Arial"/>
          <w:sz w:val="22"/>
          <w:szCs w:val="22"/>
        </w:rPr>
        <w:t xml:space="preserve">, </w:t>
      </w:r>
      <w:r w:rsidRPr="00B757FF">
        <w:rPr>
          <w:rStyle w:val="Strong"/>
          <w:rFonts w:ascii="Arial" w:hAnsi="Arial" w:cs="Arial"/>
          <w:sz w:val="22"/>
          <w:szCs w:val="22"/>
        </w:rPr>
        <w:t>safety barriers</w:t>
      </w:r>
      <w:r w:rsidRPr="00B757FF">
        <w:rPr>
          <w:rFonts w:ascii="Arial" w:hAnsi="Arial" w:cs="Arial"/>
          <w:sz w:val="22"/>
          <w:szCs w:val="22"/>
        </w:rPr>
        <w:t xml:space="preserve">, and </w:t>
      </w:r>
      <w:r w:rsidRPr="00B757FF">
        <w:rPr>
          <w:rStyle w:val="Strong"/>
          <w:rFonts w:ascii="Arial" w:hAnsi="Arial" w:cs="Arial"/>
          <w:sz w:val="22"/>
          <w:szCs w:val="22"/>
        </w:rPr>
        <w:t>signage equipment</w:t>
      </w:r>
      <w:r w:rsidRPr="00B757FF">
        <w:rPr>
          <w:rFonts w:ascii="Arial" w:hAnsi="Arial" w:cs="Arial"/>
          <w:sz w:val="22"/>
          <w:szCs w:val="22"/>
        </w:rPr>
        <w:t xml:space="preserve"> will support both construction and long-term maintenance. Heavy machinery, including </w:t>
      </w:r>
      <w:r w:rsidRPr="00B757FF">
        <w:rPr>
          <w:rStyle w:val="Strong"/>
          <w:rFonts w:ascii="Arial" w:hAnsi="Arial" w:cs="Arial"/>
          <w:sz w:val="22"/>
          <w:szCs w:val="22"/>
        </w:rPr>
        <w:t>excavators</w:t>
      </w:r>
      <w:r w:rsidRPr="00B757FF">
        <w:rPr>
          <w:rFonts w:ascii="Arial" w:hAnsi="Arial" w:cs="Arial"/>
          <w:sz w:val="22"/>
          <w:szCs w:val="22"/>
        </w:rPr>
        <w:t xml:space="preserve"> and </w:t>
      </w:r>
      <w:r w:rsidRPr="00B757FF">
        <w:rPr>
          <w:rStyle w:val="Strong"/>
          <w:rFonts w:ascii="Arial" w:hAnsi="Arial" w:cs="Arial"/>
          <w:sz w:val="22"/>
          <w:szCs w:val="22"/>
        </w:rPr>
        <w:t>pavers</w:t>
      </w:r>
      <w:r w:rsidRPr="00B757FF">
        <w:rPr>
          <w:rFonts w:ascii="Arial" w:hAnsi="Arial" w:cs="Arial"/>
          <w:sz w:val="22"/>
          <w:szCs w:val="22"/>
        </w:rPr>
        <w:t>, will be used to expedite large-scale operations.</w:t>
      </w:r>
    </w:p>
    <w:p w:rsidR="00135856" w:rsidRPr="00B757FF" w:rsidRDefault="00135856"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w:t>
      </w:r>
      <w:r w:rsidRPr="00B757FF">
        <w:rPr>
          <w:rStyle w:val="Strong"/>
          <w:rFonts w:ascii="Arial" w:hAnsi="Arial" w:cs="Arial"/>
          <w:sz w:val="22"/>
          <w:szCs w:val="22"/>
        </w:rPr>
        <w:t>financial allocation</w:t>
      </w:r>
      <w:r w:rsidRPr="00B757FF">
        <w:rPr>
          <w:rFonts w:ascii="Arial" w:hAnsi="Arial" w:cs="Arial"/>
          <w:sz w:val="22"/>
          <w:szCs w:val="22"/>
        </w:rPr>
        <w:t xml:space="preserve"> of </w:t>
      </w:r>
      <w:r w:rsidRPr="00B757FF">
        <w:rPr>
          <w:rStyle w:val="Strong"/>
          <w:rFonts w:ascii="Arial" w:hAnsi="Arial" w:cs="Arial"/>
          <w:sz w:val="22"/>
          <w:szCs w:val="22"/>
        </w:rPr>
        <w:t>CAD 450 million</w:t>
      </w:r>
      <w:r w:rsidRPr="00B757FF">
        <w:rPr>
          <w:rFonts w:ascii="Arial" w:hAnsi="Arial" w:cs="Arial"/>
          <w:sz w:val="22"/>
          <w:szCs w:val="22"/>
        </w:rPr>
        <w:t xml:space="preserve"> will be distributed as follows: </w:t>
      </w:r>
      <w:r w:rsidRPr="00B757FF">
        <w:rPr>
          <w:rStyle w:val="Strong"/>
          <w:rFonts w:ascii="Arial" w:hAnsi="Arial" w:cs="Arial"/>
          <w:sz w:val="22"/>
          <w:szCs w:val="22"/>
        </w:rPr>
        <w:t>60%</w:t>
      </w:r>
      <w:r w:rsidRPr="00B757FF">
        <w:rPr>
          <w:rFonts w:ascii="Arial" w:hAnsi="Arial" w:cs="Arial"/>
          <w:sz w:val="22"/>
          <w:szCs w:val="22"/>
        </w:rPr>
        <w:t xml:space="preserve"> for civil works, </w:t>
      </w:r>
      <w:r w:rsidRPr="00B757FF">
        <w:rPr>
          <w:rStyle w:val="Strong"/>
          <w:rFonts w:ascii="Arial" w:hAnsi="Arial" w:cs="Arial"/>
          <w:sz w:val="22"/>
          <w:szCs w:val="22"/>
        </w:rPr>
        <w:t>20%</w:t>
      </w:r>
      <w:r w:rsidRPr="00B757FF">
        <w:rPr>
          <w:rFonts w:ascii="Arial" w:hAnsi="Arial" w:cs="Arial"/>
          <w:sz w:val="22"/>
          <w:szCs w:val="22"/>
        </w:rPr>
        <w:t xml:space="preserve"> for material procurement, </w:t>
      </w:r>
      <w:r w:rsidRPr="00B757FF">
        <w:rPr>
          <w:rStyle w:val="Strong"/>
          <w:rFonts w:ascii="Arial" w:hAnsi="Arial" w:cs="Arial"/>
          <w:sz w:val="22"/>
          <w:szCs w:val="22"/>
        </w:rPr>
        <w:t>10%</w:t>
      </w:r>
      <w:r w:rsidRPr="00B757FF">
        <w:rPr>
          <w:rFonts w:ascii="Arial" w:hAnsi="Arial" w:cs="Arial"/>
          <w:sz w:val="22"/>
          <w:szCs w:val="22"/>
        </w:rPr>
        <w:t xml:space="preserve"> for labor and management, and </w:t>
      </w:r>
      <w:r w:rsidRPr="00B757FF">
        <w:rPr>
          <w:rStyle w:val="Strong"/>
          <w:rFonts w:ascii="Arial" w:hAnsi="Arial" w:cs="Arial"/>
          <w:sz w:val="22"/>
          <w:szCs w:val="22"/>
        </w:rPr>
        <w:t>10%</w:t>
      </w:r>
      <w:r w:rsidRPr="00B757FF">
        <w:rPr>
          <w:rFonts w:ascii="Arial" w:hAnsi="Arial" w:cs="Arial"/>
          <w:sz w:val="22"/>
          <w:szCs w:val="22"/>
        </w:rPr>
        <w:t xml:space="preserve"> reserved for contingency and miscellaneous expenses, ensuring financial stability throughout the project.</w:t>
      </w:r>
    </w:p>
    <w:p w:rsidR="00A52BE6" w:rsidRPr="00B757FF" w:rsidRDefault="003B45E6" w:rsidP="00373838">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8</w:t>
      </w:r>
      <w:r w:rsidR="00A52BE6" w:rsidRPr="00B757FF">
        <w:rPr>
          <w:rFonts w:ascii="Arial" w:eastAsia="Times New Roman" w:hAnsi="Arial" w:cs="Arial"/>
          <w:b/>
          <w:bCs/>
        </w:rPr>
        <w:t>. Risk Analysis</w:t>
      </w:r>
    </w:p>
    <w:tbl>
      <w:tblPr>
        <w:tblStyle w:val="TableGridLight"/>
        <w:tblW w:w="8254" w:type="dxa"/>
        <w:tblLook w:val="04A0" w:firstRow="1" w:lastRow="0" w:firstColumn="1" w:lastColumn="0" w:noHBand="0" w:noVBand="1"/>
      </w:tblPr>
      <w:tblGrid>
        <w:gridCol w:w="2239"/>
        <w:gridCol w:w="1353"/>
        <w:gridCol w:w="999"/>
        <w:gridCol w:w="3663"/>
      </w:tblGrid>
      <w:tr w:rsidR="00BE7656" w:rsidRPr="00B757FF" w:rsidTr="00BE7656">
        <w:trPr>
          <w:trHeight w:val="857"/>
        </w:trPr>
        <w:tc>
          <w:tcPr>
            <w:tcW w:w="0" w:type="auto"/>
            <w:hideMark/>
          </w:tcPr>
          <w:p w:rsidR="00BE7656" w:rsidRPr="00B757FF" w:rsidRDefault="00BE7656" w:rsidP="00373838">
            <w:pPr>
              <w:spacing w:line="360" w:lineRule="auto"/>
              <w:jc w:val="both"/>
              <w:rPr>
                <w:rFonts w:ascii="Arial" w:hAnsi="Arial" w:cs="Arial"/>
                <w:b/>
                <w:bCs/>
              </w:rPr>
            </w:pPr>
            <w:r w:rsidRPr="00B757FF">
              <w:rPr>
                <w:rFonts w:ascii="Arial" w:hAnsi="Arial" w:cs="Arial"/>
                <w:b/>
                <w:bCs/>
              </w:rPr>
              <w:t>Risk</w:t>
            </w:r>
          </w:p>
        </w:tc>
        <w:tc>
          <w:tcPr>
            <w:tcW w:w="0" w:type="auto"/>
            <w:hideMark/>
          </w:tcPr>
          <w:p w:rsidR="00BE7656" w:rsidRPr="00B757FF" w:rsidRDefault="00BE7656" w:rsidP="00373838">
            <w:pPr>
              <w:spacing w:line="360" w:lineRule="auto"/>
              <w:jc w:val="both"/>
              <w:rPr>
                <w:rFonts w:ascii="Arial" w:hAnsi="Arial" w:cs="Arial"/>
                <w:b/>
                <w:bCs/>
              </w:rPr>
            </w:pPr>
            <w:r w:rsidRPr="00B757FF">
              <w:rPr>
                <w:rFonts w:ascii="Arial" w:hAnsi="Arial" w:cs="Arial"/>
                <w:b/>
                <w:bCs/>
              </w:rPr>
              <w:t>Probability</w:t>
            </w:r>
          </w:p>
        </w:tc>
        <w:tc>
          <w:tcPr>
            <w:tcW w:w="0" w:type="auto"/>
            <w:hideMark/>
          </w:tcPr>
          <w:p w:rsidR="00BE7656" w:rsidRPr="00B757FF" w:rsidRDefault="00BE7656" w:rsidP="00373838">
            <w:pPr>
              <w:spacing w:line="360" w:lineRule="auto"/>
              <w:jc w:val="both"/>
              <w:rPr>
                <w:rFonts w:ascii="Arial" w:hAnsi="Arial" w:cs="Arial"/>
                <w:b/>
                <w:bCs/>
              </w:rPr>
            </w:pPr>
            <w:r w:rsidRPr="00B757FF">
              <w:rPr>
                <w:rFonts w:ascii="Arial" w:hAnsi="Arial" w:cs="Arial"/>
                <w:b/>
                <w:bCs/>
              </w:rPr>
              <w:t>Impact</w:t>
            </w:r>
          </w:p>
        </w:tc>
        <w:tc>
          <w:tcPr>
            <w:tcW w:w="0" w:type="auto"/>
            <w:hideMark/>
          </w:tcPr>
          <w:p w:rsidR="00BE7656" w:rsidRPr="00B757FF" w:rsidRDefault="00BE7656" w:rsidP="00373838">
            <w:pPr>
              <w:spacing w:line="360" w:lineRule="auto"/>
              <w:jc w:val="both"/>
              <w:rPr>
                <w:rFonts w:ascii="Arial" w:hAnsi="Arial" w:cs="Arial"/>
                <w:b/>
                <w:bCs/>
              </w:rPr>
            </w:pPr>
            <w:r w:rsidRPr="00B757FF">
              <w:rPr>
                <w:rFonts w:ascii="Arial" w:hAnsi="Arial" w:cs="Arial"/>
                <w:b/>
                <w:bCs/>
              </w:rPr>
              <w:t>Mitigation</w:t>
            </w:r>
          </w:p>
        </w:tc>
      </w:tr>
      <w:tr w:rsidR="00BE7656" w:rsidRPr="00B757FF" w:rsidTr="00BE7656">
        <w:trPr>
          <w:trHeight w:val="857"/>
        </w:trPr>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Adverse Weather</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High</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High</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Schedule flexibility, contingency time</w:t>
            </w:r>
          </w:p>
        </w:tc>
      </w:tr>
      <w:tr w:rsidR="00BE7656" w:rsidRPr="00B757FF" w:rsidTr="00BE7656">
        <w:trPr>
          <w:trHeight w:val="857"/>
        </w:trPr>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Supply Shortages</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Medium</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High</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Multiple suppliers, inventory buffers</w:t>
            </w:r>
          </w:p>
        </w:tc>
      </w:tr>
      <w:tr w:rsidR="00BE7656" w:rsidRPr="00B757FF" w:rsidTr="00BE7656">
        <w:trPr>
          <w:trHeight w:val="810"/>
        </w:trPr>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Cost Overruns</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Medium</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High</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Regular budget monitoring</w:t>
            </w:r>
          </w:p>
        </w:tc>
      </w:tr>
      <w:tr w:rsidR="00BE7656" w:rsidRPr="00B757FF" w:rsidTr="00BE7656">
        <w:trPr>
          <w:trHeight w:val="857"/>
        </w:trPr>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Environmental Delays</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Medium</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Medium</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Early consultation, compliance planning</w:t>
            </w:r>
          </w:p>
        </w:tc>
      </w:tr>
      <w:tr w:rsidR="00BE7656" w:rsidRPr="00B757FF" w:rsidTr="00BE7656">
        <w:trPr>
          <w:trHeight w:val="810"/>
        </w:trPr>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Safety Incidents</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Low</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High</w:t>
            </w:r>
          </w:p>
        </w:tc>
        <w:tc>
          <w:tcPr>
            <w:tcW w:w="0" w:type="auto"/>
            <w:hideMark/>
          </w:tcPr>
          <w:p w:rsidR="00BE7656" w:rsidRPr="00B757FF" w:rsidRDefault="00BE7656" w:rsidP="00373838">
            <w:pPr>
              <w:spacing w:line="360" w:lineRule="auto"/>
              <w:jc w:val="both"/>
              <w:rPr>
                <w:rFonts w:ascii="Arial" w:hAnsi="Arial" w:cs="Arial"/>
              </w:rPr>
            </w:pPr>
            <w:r w:rsidRPr="00B757FF">
              <w:rPr>
                <w:rFonts w:ascii="Arial" w:hAnsi="Arial" w:cs="Arial"/>
              </w:rPr>
              <w:t>Strict safety protocols</w:t>
            </w:r>
          </w:p>
        </w:tc>
      </w:tr>
    </w:tbl>
    <w:p w:rsidR="00A52BE6" w:rsidRPr="00B757FF" w:rsidRDefault="00A52BE6" w:rsidP="00373838">
      <w:pPr>
        <w:spacing w:after="0" w:line="360" w:lineRule="auto"/>
        <w:jc w:val="both"/>
        <w:rPr>
          <w:rFonts w:ascii="Arial" w:eastAsia="Times New Roman" w:hAnsi="Arial" w:cs="Arial"/>
        </w:rPr>
      </w:pPr>
    </w:p>
    <w:p w:rsidR="00081C63" w:rsidRPr="00B757FF" w:rsidRDefault="00081C63"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The project faces several potential risks that must be carefully managed to ensure successful completion. </w:t>
      </w:r>
      <w:r w:rsidRPr="00B757FF">
        <w:rPr>
          <w:rStyle w:val="Strong"/>
          <w:rFonts w:ascii="Arial" w:hAnsi="Arial" w:cs="Arial"/>
          <w:sz w:val="22"/>
          <w:szCs w:val="22"/>
        </w:rPr>
        <w:t>Adverse weather</w:t>
      </w:r>
      <w:r w:rsidRPr="00B757FF">
        <w:rPr>
          <w:rFonts w:ascii="Arial" w:hAnsi="Arial" w:cs="Arial"/>
          <w:sz w:val="22"/>
          <w:szCs w:val="22"/>
        </w:rPr>
        <w:t xml:space="preserve"> poses a major challenge due to British Columbia’s unpredictable climate. With a </w:t>
      </w:r>
      <w:r w:rsidRPr="00B757FF">
        <w:rPr>
          <w:rStyle w:val="Strong"/>
          <w:rFonts w:ascii="Arial" w:hAnsi="Arial" w:cs="Arial"/>
          <w:sz w:val="22"/>
          <w:szCs w:val="22"/>
        </w:rPr>
        <w:t>high probability and high impact</w:t>
      </w:r>
      <w:r w:rsidRPr="00B757FF">
        <w:rPr>
          <w:rFonts w:ascii="Arial" w:hAnsi="Arial" w:cs="Arial"/>
          <w:sz w:val="22"/>
          <w:szCs w:val="22"/>
        </w:rPr>
        <w:t xml:space="preserve">, this risk could delay construction activities; therefore, a flexible schedule and built-in contingency time will help maintain progress. </w:t>
      </w:r>
      <w:r w:rsidRPr="00B757FF">
        <w:rPr>
          <w:rStyle w:val="Strong"/>
          <w:rFonts w:ascii="Arial" w:hAnsi="Arial" w:cs="Arial"/>
          <w:sz w:val="22"/>
          <w:szCs w:val="22"/>
        </w:rPr>
        <w:t>Supply shortages</w:t>
      </w:r>
      <w:r w:rsidRPr="00B757FF">
        <w:rPr>
          <w:rFonts w:ascii="Arial" w:hAnsi="Arial" w:cs="Arial"/>
          <w:sz w:val="22"/>
          <w:szCs w:val="22"/>
        </w:rPr>
        <w:t xml:space="preserve"> may occur because of increased demand or transportation issues. Since this has a </w:t>
      </w:r>
      <w:r w:rsidRPr="00B757FF">
        <w:rPr>
          <w:rStyle w:val="Strong"/>
          <w:rFonts w:ascii="Arial" w:hAnsi="Arial" w:cs="Arial"/>
          <w:sz w:val="22"/>
          <w:szCs w:val="22"/>
        </w:rPr>
        <w:t>medium probability but high impact</w:t>
      </w:r>
      <w:r w:rsidRPr="00B757FF">
        <w:rPr>
          <w:rFonts w:ascii="Arial" w:hAnsi="Arial" w:cs="Arial"/>
          <w:sz w:val="22"/>
          <w:szCs w:val="22"/>
        </w:rPr>
        <w:t>, working with multiple suppliers and maintaining inventory buffers will reduce disruptions</w:t>
      </w:r>
      <w:r w:rsidR="00373838" w:rsidRPr="00B757FF">
        <w:rPr>
          <w:rFonts w:ascii="Arial" w:hAnsi="Arial" w:cs="Arial"/>
          <w:sz w:val="22"/>
          <w:szCs w:val="22"/>
        </w:rPr>
        <w:t xml:space="preserve"> (</w:t>
      </w:r>
      <w:proofErr w:type="spellStart"/>
      <w:r w:rsidR="00373838" w:rsidRPr="00B757FF">
        <w:rPr>
          <w:rFonts w:ascii="Arial" w:hAnsi="Arial" w:cs="Arial"/>
          <w:sz w:val="22"/>
          <w:szCs w:val="22"/>
        </w:rPr>
        <w:t>Simonovic</w:t>
      </w:r>
      <w:proofErr w:type="spellEnd"/>
      <w:r w:rsidR="00373838" w:rsidRPr="00B757FF">
        <w:rPr>
          <w:rFonts w:ascii="Arial" w:hAnsi="Arial" w:cs="Arial"/>
          <w:sz w:val="22"/>
          <w:szCs w:val="22"/>
        </w:rPr>
        <w:t xml:space="preserve"> and Peck, 2013)</w:t>
      </w:r>
      <w:r w:rsidRPr="00B757FF">
        <w:rPr>
          <w:rFonts w:ascii="Arial" w:hAnsi="Arial" w:cs="Arial"/>
          <w:sz w:val="22"/>
          <w:szCs w:val="22"/>
        </w:rPr>
        <w:t xml:space="preserve">. </w:t>
      </w:r>
      <w:r w:rsidRPr="00B757FF">
        <w:rPr>
          <w:rStyle w:val="Strong"/>
          <w:rFonts w:ascii="Arial" w:hAnsi="Arial" w:cs="Arial"/>
          <w:sz w:val="22"/>
          <w:szCs w:val="22"/>
        </w:rPr>
        <w:t>Cost overruns</w:t>
      </w:r>
      <w:r w:rsidRPr="00B757FF">
        <w:rPr>
          <w:rFonts w:ascii="Arial" w:hAnsi="Arial" w:cs="Arial"/>
          <w:sz w:val="22"/>
          <w:szCs w:val="22"/>
        </w:rPr>
        <w:t xml:space="preserve"> could result from inflation or unforeseen site conditions, so regular budget monitoring and periodic financial reviews will be essential to keep spending under control. </w:t>
      </w:r>
      <w:r w:rsidRPr="00B757FF">
        <w:rPr>
          <w:rStyle w:val="Strong"/>
          <w:rFonts w:ascii="Arial" w:hAnsi="Arial" w:cs="Arial"/>
          <w:sz w:val="22"/>
          <w:szCs w:val="22"/>
        </w:rPr>
        <w:t>Environmental delays</w:t>
      </w:r>
      <w:r w:rsidRPr="00B757FF">
        <w:rPr>
          <w:rFonts w:ascii="Arial" w:hAnsi="Arial" w:cs="Arial"/>
          <w:sz w:val="22"/>
          <w:szCs w:val="22"/>
        </w:rPr>
        <w:t xml:space="preserve"> have a </w:t>
      </w:r>
      <w:r w:rsidRPr="00B757FF">
        <w:rPr>
          <w:rStyle w:val="Strong"/>
          <w:rFonts w:ascii="Arial" w:hAnsi="Arial" w:cs="Arial"/>
          <w:sz w:val="22"/>
          <w:szCs w:val="22"/>
        </w:rPr>
        <w:t xml:space="preserve">medium </w:t>
      </w:r>
      <w:r w:rsidRPr="00B757FF">
        <w:rPr>
          <w:rStyle w:val="Strong"/>
          <w:rFonts w:ascii="Arial" w:hAnsi="Arial" w:cs="Arial"/>
          <w:sz w:val="22"/>
          <w:szCs w:val="22"/>
        </w:rPr>
        <w:lastRenderedPageBreak/>
        <w:t>probability and impact</w:t>
      </w:r>
      <w:r w:rsidRPr="00B757FF">
        <w:rPr>
          <w:rFonts w:ascii="Arial" w:hAnsi="Arial" w:cs="Arial"/>
          <w:sz w:val="22"/>
          <w:szCs w:val="22"/>
        </w:rPr>
        <w:t xml:space="preserve">, and can be minimized through early engagement with environmental authorities and strict compliance with regulations. Lastly, </w:t>
      </w:r>
      <w:r w:rsidRPr="00B757FF">
        <w:rPr>
          <w:rStyle w:val="Strong"/>
          <w:rFonts w:ascii="Arial" w:hAnsi="Arial" w:cs="Arial"/>
          <w:sz w:val="22"/>
          <w:szCs w:val="22"/>
        </w:rPr>
        <w:t>safety incidents</w:t>
      </w:r>
      <w:r w:rsidRPr="00B757FF">
        <w:rPr>
          <w:rFonts w:ascii="Arial" w:hAnsi="Arial" w:cs="Arial"/>
          <w:sz w:val="22"/>
          <w:szCs w:val="22"/>
        </w:rPr>
        <w:t xml:space="preserve">, though </w:t>
      </w:r>
      <w:r w:rsidRPr="00B757FF">
        <w:rPr>
          <w:rStyle w:val="Strong"/>
          <w:rFonts w:ascii="Arial" w:hAnsi="Arial" w:cs="Arial"/>
          <w:sz w:val="22"/>
          <w:szCs w:val="22"/>
        </w:rPr>
        <w:t>low in probability</w:t>
      </w:r>
      <w:r w:rsidRPr="00B757FF">
        <w:rPr>
          <w:rFonts w:ascii="Arial" w:hAnsi="Arial" w:cs="Arial"/>
          <w:sz w:val="22"/>
          <w:szCs w:val="22"/>
        </w:rPr>
        <w:t xml:space="preserve">, could have </w:t>
      </w:r>
      <w:r w:rsidRPr="00B757FF">
        <w:rPr>
          <w:rStyle w:val="Strong"/>
          <w:rFonts w:ascii="Arial" w:hAnsi="Arial" w:cs="Arial"/>
          <w:sz w:val="22"/>
          <w:szCs w:val="22"/>
        </w:rPr>
        <w:t>high consequences</w:t>
      </w:r>
      <w:r w:rsidRPr="00B757FF">
        <w:rPr>
          <w:rFonts w:ascii="Arial" w:hAnsi="Arial" w:cs="Arial"/>
          <w:sz w:val="22"/>
          <w:szCs w:val="22"/>
        </w:rPr>
        <w:t>; implementing strict safety protocols and regular training will ensure worker protection.</w:t>
      </w:r>
    </w:p>
    <w:p w:rsidR="00A52BE6" w:rsidRPr="00B757FF" w:rsidRDefault="003B45E6" w:rsidP="00C83E32">
      <w:pPr>
        <w:spacing w:before="100" w:beforeAutospacing="1" w:after="100" w:afterAutospacing="1" w:line="240" w:lineRule="auto"/>
        <w:jc w:val="both"/>
        <w:outlineLvl w:val="1"/>
        <w:rPr>
          <w:rFonts w:ascii="Arial" w:eastAsia="Times New Roman" w:hAnsi="Arial" w:cs="Arial"/>
          <w:b/>
          <w:bCs/>
        </w:rPr>
      </w:pPr>
      <w:r>
        <w:rPr>
          <w:rFonts w:ascii="Arial" w:eastAsia="Times New Roman" w:hAnsi="Arial" w:cs="Arial"/>
          <w:b/>
          <w:bCs/>
        </w:rPr>
        <w:t>9</w:t>
      </w:r>
      <w:bookmarkStart w:id="0" w:name="_GoBack"/>
      <w:bookmarkEnd w:id="0"/>
      <w:r w:rsidR="00A52BE6" w:rsidRPr="00B757FF">
        <w:rPr>
          <w:rFonts w:ascii="Arial" w:eastAsia="Times New Roman" w:hAnsi="Arial" w:cs="Arial"/>
          <w:b/>
          <w:bCs/>
        </w:rPr>
        <w:t>. Conclusion</w:t>
      </w:r>
    </w:p>
    <w:p w:rsidR="00081C63" w:rsidRPr="00B757FF" w:rsidRDefault="00081C63"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In conclusion, the </w:t>
      </w:r>
      <w:r w:rsidRPr="00B757FF">
        <w:rPr>
          <w:rStyle w:val="Strong"/>
          <w:rFonts w:ascii="Arial" w:hAnsi="Arial" w:cs="Arial"/>
          <w:sz w:val="22"/>
          <w:szCs w:val="22"/>
        </w:rPr>
        <w:t>Highway 5 Reopening Project</w:t>
      </w:r>
      <w:r w:rsidRPr="00B757FF">
        <w:rPr>
          <w:rFonts w:ascii="Arial" w:hAnsi="Arial" w:cs="Arial"/>
          <w:sz w:val="22"/>
          <w:szCs w:val="22"/>
        </w:rPr>
        <w:t xml:space="preserve"> represents a critical step toward restoring normalcy and rebuilding resilience in British Columbia following the devastating floods of 2022. The destruction of this vital transportation corridor not only disrupted the movement of goods and people but also affected livelihoods, supply chains, and the overall economy. This project management plan provides a structured and realistic roadmap for bringing the highway back into operation within the proposed timeframe and budget</w:t>
      </w:r>
      <w:r w:rsidR="00373838" w:rsidRPr="00B757FF">
        <w:rPr>
          <w:rFonts w:ascii="Arial" w:hAnsi="Arial" w:cs="Arial"/>
          <w:sz w:val="22"/>
          <w:szCs w:val="22"/>
        </w:rPr>
        <w:t xml:space="preserve"> (</w:t>
      </w:r>
      <w:proofErr w:type="spellStart"/>
      <w:r w:rsidR="00625830" w:rsidRPr="00625830">
        <w:rPr>
          <w:rFonts w:ascii="Arial" w:hAnsi="Arial" w:cs="Arial"/>
          <w:sz w:val="22"/>
          <w:szCs w:val="22"/>
        </w:rPr>
        <w:t>Godazgar</w:t>
      </w:r>
      <w:proofErr w:type="spellEnd"/>
      <w:r w:rsidR="00373838" w:rsidRPr="00B757FF">
        <w:rPr>
          <w:rFonts w:ascii="Arial" w:hAnsi="Arial" w:cs="Arial"/>
          <w:sz w:val="22"/>
          <w:szCs w:val="22"/>
        </w:rPr>
        <w:t xml:space="preserve"> et al., 2023)</w:t>
      </w:r>
      <w:r w:rsidRPr="00B757FF">
        <w:rPr>
          <w:rFonts w:ascii="Arial" w:hAnsi="Arial" w:cs="Arial"/>
          <w:sz w:val="22"/>
          <w:szCs w:val="22"/>
        </w:rPr>
        <w:t>.</w:t>
      </w:r>
    </w:p>
    <w:p w:rsidR="00081C63" w:rsidRPr="00B757FF" w:rsidRDefault="00081C63" w:rsidP="00373838">
      <w:pPr>
        <w:pStyle w:val="NormalWeb"/>
        <w:spacing w:line="360" w:lineRule="auto"/>
        <w:jc w:val="both"/>
        <w:rPr>
          <w:rFonts w:ascii="Arial" w:hAnsi="Arial" w:cs="Arial"/>
          <w:sz w:val="22"/>
          <w:szCs w:val="22"/>
        </w:rPr>
      </w:pPr>
      <w:r w:rsidRPr="00B757FF">
        <w:rPr>
          <w:rFonts w:ascii="Arial" w:hAnsi="Arial" w:cs="Arial"/>
          <w:sz w:val="22"/>
          <w:szCs w:val="22"/>
        </w:rPr>
        <w:t>By carefully defining the project scope, engaging key stakeholders, and applying proven project management techniques, the plan ensures that all activities—from assessment and design to construction and final handover—are well-coordinated and transparent. The focus on risk management, resource allocation, and safety highlights a proactive approach to overcoming potential challenges such as weather delays, supply issues, and environmental compliance.</w:t>
      </w:r>
    </w:p>
    <w:p w:rsidR="00081C63" w:rsidRPr="00B757FF" w:rsidRDefault="00081C63" w:rsidP="00373838">
      <w:pPr>
        <w:pStyle w:val="NormalWeb"/>
        <w:spacing w:line="360" w:lineRule="auto"/>
        <w:jc w:val="both"/>
        <w:rPr>
          <w:rFonts w:ascii="Arial" w:hAnsi="Arial" w:cs="Arial"/>
          <w:sz w:val="22"/>
          <w:szCs w:val="22"/>
        </w:rPr>
      </w:pPr>
      <w:r w:rsidRPr="00B757FF">
        <w:rPr>
          <w:rFonts w:ascii="Arial" w:hAnsi="Arial" w:cs="Arial"/>
          <w:sz w:val="22"/>
          <w:szCs w:val="22"/>
        </w:rPr>
        <w:t xml:space="preserve">Beyond reconstruction, the project emphasizes building </w:t>
      </w:r>
      <w:r w:rsidRPr="00B757FF">
        <w:rPr>
          <w:rStyle w:val="Strong"/>
          <w:rFonts w:ascii="Arial" w:hAnsi="Arial" w:cs="Arial"/>
          <w:sz w:val="22"/>
          <w:szCs w:val="22"/>
        </w:rPr>
        <w:t>resilient infrastructure</w:t>
      </w:r>
      <w:r w:rsidRPr="00B757FF">
        <w:rPr>
          <w:rFonts w:ascii="Arial" w:hAnsi="Arial" w:cs="Arial"/>
          <w:sz w:val="22"/>
          <w:szCs w:val="22"/>
        </w:rPr>
        <w:t xml:space="preserve"> that can withstand future climate-related events, ensuring long-term reliability and public safety. Regular monitoring, effective communication, and collaboration with local communities and regulatory bodies will be essential to achieving project success</w:t>
      </w:r>
      <w:r w:rsidR="00373838" w:rsidRPr="00B757FF">
        <w:rPr>
          <w:rFonts w:ascii="Arial" w:hAnsi="Arial" w:cs="Arial"/>
          <w:sz w:val="22"/>
          <w:szCs w:val="22"/>
        </w:rPr>
        <w:t xml:space="preserve"> (</w:t>
      </w:r>
      <w:proofErr w:type="spellStart"/>
      <w:r w:rsidR="00625830" w:rsidRPr="00625830">
        <w:rPr>
          <w:rFonts w:ascii="Arial" w:hAnsi="Arial" w:cs="Arial"/>
          <w:sz w:val="22"/>
          <w:szCs w:val="22"/>
        </w:rPr>
        <w:t>Godazgar</w:t>
      </w:r>
      <w:proofErr w:type="spellEnd"/>
      <w:r w:rsidR="00373838" w:rsidRPr="00B757FF">
        <w:rPr>
          <w:rFonts w:ascii="Arial" w:hAnsi="Arial" w:cs="Arial"/>
          <w:sz w:val="22"/>
          <w:szCs w:val="22"/>
        </w:rPr>
        <w:t xml:space="preserve"> et al., 2023)</w:t>
      </w:r>
      <w:r w:rsidRPr="00B757FF">
        <w:rPr>
          <w:rFonts w:ascii="Arial" w:hAnsi="Arial" w:cs="Arial"/>
          <w:sz w:val="22"/>
          <w:szCs w:val="22"/>
        </w:rPr>
        <w:t>.</w:t>
      </w:r>
    </w:p>
    <w:p w:rsidR="00A52BE6" w:rsidRPr="00B757FF" w:rsidRDefault="00081C63" w:rsidP="00373838">
      <w:pPr>
        <w:pStyle w:val="NormalWeb"/>
        <w:spacing w:line="360" w:lineRule="auto"/>
        <w:jc w:val="both"/>
        <w:rPr>
          <w:rFonts w:ascii="Arial" w:hAnsi="Arial" w:cs="Arial"/>
          <w:sz w:val="22"/>
          <w:szCs w:val="22"/>
        </w:rPr>
      </w:pPr>
      <w:r w:rsidRPr="00B757FF">
        <w:rPr>
          <w:rFonts w:ascii="Arial" w:hAnsi="Arial" w:cs="Arial"/>
          <w:sz w:val="22"/>
          <w:szCs w:val="22"/>
        </w:rPr>
        <w:t>Once completed, the reopened Highway 5 will reconnect the lower mainland with the rest of Canada, revitalize economic activity, and restore public confidence in the region’s infrastructure. Ultimately, this project will serve as a model for sustainable and resilient disaster recovery in British Columbia.</w:t>
      </w:r>
    </w:p>
    <w:p w:rsidR="0050582E" w:rsidRPr="00C83E32" w:rsidRDefault="0050582E" w:rsidP="00373838">
      <w:pPr>
        <w:spacing w:line="360" w:lineRule="auto"/>
        <w:rPr>
          <w:rFonts w:ascii="Arial" w:eastAsia="Times New Roman" w:hAnsi="Arial" w:cs="Arial"/>
          <w:sz w:val="24"/>
          <w:szCs w:val="24"/>
        </w:rPr>
      </w:pPr>
      <w:r w:rsidRPr="00C83E32">
        <w:rPr>
          <w:rFonts w:ascii="Arial" w:eastAsia="Times New Roman" w:hAnsi="Arial" w:cs="Arial"/>
          <w:sz w:val="24"/>
          <w:szCs w:val="24"/>
        </w:rPr>
        <w:br w:type="page"/>
      </w:r>
    </w:p>
    <w:p w:rsidR="00A52BE6" w:rsidRPr="00C83E32" w:rsidRDefault="00A52BE6" w:rsidP="00B757FF">
      <w:pPr>
        <w:spacing w:before="100" w:beforeAutospacing="1" w:after="100" w:afterAutospacing="1" w:line="240" w:lineRule="auto"/>
        <w:jc w:val="both"/>
        <w:outlineLvl w:val="1"/>
        <w:rPr>
          <w:rFonts w:ascii="Arial" w:eastAsia="Times New Roman" w:hAnsi="Arial" w:cs="Arial"/>
          <w:b/>
          <w:bCs/>
          <w:sz w:val="24"/>
          <w:szCs w:val="24"/>
        </w:rPr>
      </w:pPr>
      <w:r w:rsidRPr="00C83E32">
        <w:rPr>
          <w:rFonts w:ascii="Arial" w:eastAsia="Times New Roman" w:hAnsi="Arial" w:cs="Arial"/>
          <w:b/>
          <w:bCs/>
          <w:sz w:val="24"/>
          <w:szCs w:val="24"/>
        </w:rPr>
        <w:lastRenderedPageBreak/>
        <w:t>References</w:t>
      </w:r>
    </w:p>
    <w:p w:rsidR="008077FE" w:rsidRDefault="008077FE" w:rsidP="008077FE">
      <w:pPr>
        <w:pStyle w:val="NormalWeb"/>
        <w:spacing w:line="360" w:lineRule="auto"/>
        <w:jc w:val="both"/>
        <w:rPr>
          <w:rFonts w:ascii="Arial" w:hAnsi="Arial" w:cs="Arial"/>
          <w:iCs/>
          <w:sz w:val="22"/>
        </w:rPr>
      </w:pPr>
      <w:r>
        <w:rPr>
          <w:rFonts w:ascii="Arial" w:hAnsi="Arial" w:cs="Arial"/>
          <w:iCs/>
          <w:sz w:val="22"/>
        </w:rPr>
        <w:t xml:space="preserve">Agrawal, N., Elliott, M., and </w:t>
      </w:r>
      <w:proofErr w:type="spellStart"/>
      <w:r>
        <w:rPr>
          <w:rFonts w:ascii="Arial" w:hAnsi="Arial" w:cs="Arial"/>
          <w:iCs/>
          <w:sz w:val="22"/>
        </w:rPr>
        <w:t>Simonovic</w:t>
      </w:r>
      <w:proofErr w:type="spellEnd"/>
      <w:r>
        <w:rPr>
          <w:rFonts w:ascii="Arial" w:hAnsi="Arial" w:cs="Arial"/>
          <w:iCs/>
          <w:sz w:val="22"/>
        </w:rPr>
        <w:t>, S. P. (2020)</w:t>
      </w:r>
      <w:r w:rsidRPr="001C68E0">
        <w:rPr>
          <w:rFonts w:ascii="Arial" w:hAnsi="Arial" w:cs="Arial"/>
          <w:iCs/>
          <w:sz w:val="22"/>
        </w:rPr>
        <w:t xml:space="preserve"> </w:t>
      </w:r>
      <w:r>
        <w:rPr>
          <w:rFonts w:ascii="Arial" w:hAnsi="Arial" w:cs="Arial"/>
          <w:iCs/>
          <w:sz w:val="22"/>
        </w:rPr>
        <w:t>‘</w:t>
      </w:r>
      <w:r w:rsidRPr="001C68E0">
        <w:rPr>
          <w:rFonts w:ascii="Arial" w:hAnsi="Arial" w:cs="Arial"/>
          <w:iCs/>
          <w:sz w:val="22"/>
        </w:rPr>
        <w:t>Risk and Resilience: A Case of Perception versus Reality in Flood Management</w:t>
      </w:r>
      <w:r>
        <w:rPr>
          <w:rFonts w:ascii="Arial" w:hAnsi="Arial" w:cs="Arial"/>
          <w:iCs/>
          <w:sz w:val="22"/>
        </w:rPr>
        <w:t>’,</w:t>
      </w:r>
      <w:r w:rsidRPr="001C68E0">
        <w:rPr>
          <w:rFonts w:ascii="Arial" w:hAnsi="Arial" w:cs="Arial"/>
          <w:iCs/>
          <w:sz w:val="22"/>
        </w:rPr>
        <w:t xml:space="preserve"> </w:t>
      </w:r>
      <w:r w:rsidRPr="001C68E0">
        <w:rPr>
          <w:rFonts w:ascii="Arial" w:hAnsi="Arial" w:cs="Arial"/>
          <w:i/>
          <w:iCs/>
          <w:sz w:val="22"/>
        </w:rPr>
        <w:t>Water</w:t>
      </w:r>
      <w:r w:rsidRPr="001C68E0">
        <w:rPr>
          <w:rFonts w:ascii="Arial" w:hAnsi="Arial" w:cs="Arial"/>
          <w:iCs/>
          <w:sz w:val="22"/>
        </w:rPr>
        <w:t xml:space="preserve">, 12(5), 1254. </w:t>
      </w:r>
    </w:p>
    <w:p w:rsidR="008077FE" w:rsidRPr="00B757FF" w:rsidRDefault="008077FE" w:rsidP="008077FE">
      <w:pPr>
        <w:pStyle w:val="NormalWeb"/>
        <w:spacing w:line="360" w:lineRule="auto"/>
        <w:jc w:val="both"/>
        <w:rPr>
          <w:rFonts w:ascii="Arial" w:hAnsi="Arial" w:cs="Arial"/>
          <w:sz w:val="22"/>
        </w:rPr>
      </w:pPr>
      <w:proofErr w:type="spellStart"/>
      <w:r>
        <w:rPr>
          <w:rFonts w:ascii="Arial" w:hAnsi="Arial" w:cs="Arial"/>
          <w:sz w:val="22"/>
        </w:rPr>
        <w:t>Birchall</w:t>
      </w:r>
      <w:proofErr w:type="spellEnd"/>
      <w:r>
        <w:rPr>
          <w:rFonts w:ascii="Arial" w:hAnsi="Arial" w:cs="Arial"/>
          <w:sz w:val="22"/>
        </w:rPr>
        <w:t xml:space="preserve">, S. J., </w:t>
      </w:r>
      <w:proofErr w:type="spellStart"/>
      <w:r>
        <w:rPr>
          <w:rFonts w:ascii="Arial" w:hAnsi="Arial" w:cs="Arial"/>
          <w:sz w:val="22"/>
        </w:rPr>
        <w:t>Kehler</w:t>
      </w:r>
      <w:proofErr w:type="spellEnd"/>
      <w:r>
        <w:rPr>
          <w:rFonts w:ascii="Arial" w:hAnsi="Arial" w:cs="Arial"/>
          <w:sz w:val="22"/>
        </w:rPr>
        <w:t xml:space="preserve">, S., and </w:t>
      </w:r>
      <w:proofErr w:type="spellStart"/>
      <w:r>
        <w:rPr>
          <w:rFonts w:ascii="Arial" w:hAnsi="Arial" w:cs="Arial"/>
          <w:sz w:val="22"/>
        </w:rPr>
        <w:t>Weissenberger</w:t>
      </w:r>
      <w:proofErr w:type="spellEnd"/>
      <w:r>
        <w:rPr>
          <w:rFonts w:ascii="Arial" w:hAnsi="Arial" w:cs="Arial"/>
          <w:sz w:val="22"/>
        </w:rPr>
        <w:t xml:space="preserve">, S. (2025) </w:t>
      </w:r>
      <w:r w:rsidRPr="00625830">
        <w:rPr>
          <w:rFonts w:ascii="Arial" w:hAnsi="Arial" w:cs="Arial"/>
          <w:sz w:val="22"/>
        </w:rPr>
        <w:t>"Sometimes, I just want to scream": Institutional barriers limiting adaptive capacity and resilience to extreme events</w:t>
      </w:r>
      <w:r>
        <w:rPr>
          <w:rFonts w:ascii="Arial" w:hAnsi="Arial" w:cs="Arial"/>
          <w:sz w:val="22"/>
        </w:rPr>
        <w:t>,</w:t>
      </w:r>
      <w:r w:rsidRPr="00B757FF">
        <w:rPr>
          <w:rFonts w:ascii="Arial" w:hAnsi="Arial" w:cs="Arial"/>
          <w:sz w:val="22"/>
        </w:rPr>
        <w:t xml:space="preserve"> </w:t>
      </w:r>
      <w:r w:rsidRPr="00625830">
        <w:rPr>
          <w:rFonts w:ascii="Arial" w:hAnsi="Arial" w:cs="Arial"/>
          <w:i/>
          <w:iCs/>
          <w:sz w:val="22"/>
        </w:rPr>
        <w:t xml:space="preserve">Global Environmental Change </w:t>
      </w:r>
      <w:r w:rsidRPr="00625830">
        <w:rPr>
          <w:rFonts w:ascii="Arial" w:hAnsi="Arial" w:cs="Arial"/>
          <w:iCs/>
          <w:sz w:val="22"/>
        </w:rPr>
        <w:t>91(3–4)</w:t>
      </w:r>
      <w:r>
        <w:rPr>
          <w:rFonts w:ascii="Arial" w:hAnsi="Arial" w:cs="Arial"/>
          <w:iCs/>
          <w:sz w:val="22"/>
        </w:rPr>
        <w:t>.</w:t>
      </w:r>
    </w:p>
    <w:p w:rsidR="008077FE" w:rsidRPr="00B757FF" w:rsidRDefault="008077FE" w:rsidP="008077FE">
      <w:pPr>
        <w:pStyle w:val="NormalWeb"/>
        <w:spacing w:line="360" w:lineRule="auto"/>
        <w:jc w:val="both"/>
        <w:rPr>
          <w:rFonts w:ascii="Arial" w:hAnsi="Arial" w:cs="Arial"/>
          <w:sz w:val="22"/>
        </w:rPr>
      </w:pPr>
      <w:r>
        <w:rPr>
          <w:rFonts w:ascii="Arial" w:hAnsi="Arial" w:cs="Arial"/>
          <w:iCs/>
          <w:sz w:val="22"/>
        </w:rPr>
        <w:t xml:space="preserve">British Colombia (2022) </w:t>
      </w:r>
      <w:r w:rsidRPr="00B757FF">
        <w:rPr>
          <w:rFonts w:ascii="Arial" w:hAnsi="Arial" w:cs="Arial"/>
          <w:i/>
          <w:iCs/>
          <w:sz w:val="22"/>
        </w:rPr>
        <w:t>From Flood Risk to Resilience: a B.C. Flood Strategy to 2035</w:t>
      </w:r>
      <w:r>
        <w:rPr>
          <w:rFonts w:ascii="Arial" w:hAnsi="Arial" w:cs="Arial"/>
          <w:sz w:val="22"/>
        </w:rPr>
        <w:t>.</w:t>
      </w:r>
      <w:r w:rsidRPr="00B757FF">
        <w:rPr>
          <w:rFonts w:ascii="Arial" w:hAnsi="Arial" w:cs="Arial"/>
          <w:sz w:val="22"/>
        </w:rPr>
        <w:t xml:space="preserve"> Government of British Columbia. Available at: </w:t>
      </w:r>
      <w:hyperlink r:id="rId7" w:tgtFrame="_new" w:history="1">
        <w:r w:rsidRPr="00B757FF">
          <w:rPr>
            <w:rFonts w:ascii="Arial" w:hAnsi="Arial" w:cs="Arial"/>
            <w:sz w:val="22"/>
          </w:rPr>
          <w:t>https://www2.gov.bc.ca/assets/gov/environment/air-land-water/water/integrated-flood-hazard-mgmt/bc_flood_strategy.pdf</w:t>
        </w:r>
      </w:hyperlink>
      <w:r>
        <w:rPr>
          <w:rFonts w:ascii="Arial" w:hAnsi="Arial" w:cs="Arial"/>
          <w:sz w:val="22"/>
        </w:rPr>
        <w:t xml:space="preserve"> (Accessed: 05 Oct 2025).</w:t>
      </w:r>
    </w:p>
    <w:p w:rsidR="003E2DD3" w:rsidRPr="00B757FF" w:rsidRDefault="006322F7" w:rsidP="00373838">
      <w:pPr>
        <w:pStyle w:val="NormalWeb"/>
        <w:spacing w:line="360" w:lineRule="auto"/>
        <w:jc w:val="both"/>
        <w:rPr>
          <w:rFonts w:ascii="Arial" w:hAnsi="Arial" w:cs="Arial"/>
          <w:sz w:val="22"/>
        </w:rPr>
      </w:pPr>
      <w:r>
        <w:rPr>
          <w:rFonts w:ascii="Arial" w:hAnsi="Arial" w:cs="Arial"/>
          <w:sz w:val="22"/>
        </w:rPr>
        <w:t xml:space="preserve">Fraser, J. and </w:t>
      </w:r>
      <w:proofErr w:type="spellStart"/>
      <w:r>
        <w:rPr>
          <w:rFonts w:ascii="Arial" w:hAnsi="Arial" w:cs="Arial"/>
          <w:sz w:val="22"/>
        </w:rPr>
        <w:t>Weicker</w:t>
      </w:r>
      <w:proofErr w:type="spellEnd"/>
      <w:r>
        <w:rPr>
          <w:rFonts w:ascii="Arial" w:hAnsi="Arial" w:cs="Arial"/>
          <w:sz w:val="22"/>
        </w:rPr>
        <w:t>, K. (2022</w:t>
      </w:r>
      <w:r w:rsidR="003E2DD3" w:rsidRPr="00B757FF">
        <w:rPr>
          <w:rFonts w:ascii="Arial" w:hAnsi="Arial" w:cs="Arial"/>
          <w:sz w:val="22"/>
        </w:rPr>
        <w:t xml:space="preserve">) </w:t>
      </w:r>
      <w:r w:rsidR="003E2DD3" w:rsidRPr="00B757FF">
        <w:rPr>
          <w:rFonts w:ascii="Arial" w:hAnsi="Arial" w:cs="Arial"/>
          <w:i/>
          <w:iCs/>
          <w:sz w:val="22"/>
        </w:rPr>
        <w:t xml:space="preserve">Reconnecting Roads </w:t>
      </w:r>
      <w:proofErr w:type="gramStart"/>
      <w:r w:rsidR="003E2DD3" w:rsidRPr="00B757FF">
        <w:rPr>
          <w:rFonts w:ascii="Arial" w:hAnsi="Arial" w:cs="Arial"/>
          <w:i/>
          <w:iCs/>
          <w:sz w:val="22"/>
        </w:rPr>
        <w:t>After</w:t>
      </w:r>
      <w:proofErr w:type="gramEnd"/>
      <w:r w:rsidR="003E2DD3" w:rsidRPr="00B757FF">
        <w:rPr>
          <w:rFonts w:ascii="Arial" w:hAnsi="Arial" w:cs="Arial"/>
          <w:i/>
          <w:iCs/>
          <w:sz w:val="22"/>
        </w:rPr>
        <w:t xml:space="preserve"> Massive Flooding: British Columbia’s Highway 5 recovery case</w:t>
      </w:r>
      <w:r w:rsidR="003E2DD3" w:rsidRPr="00B757FF">
        <w:rPr>
          <w:rFonts w:ascii="Arial" w:hAnsi="Arial" w:cs="Arial"/>
          <w:sz w:val="22"/>
        </w:rPr>
        <w:t xml:space="preserve">. PMI. Available at: </w:t>
      </w:r>
      <w:hyperlink r:id="rId8" w:history="1">
        <w:r w:rsidRPr="00232E45">
          <w:rPr>
            <w:rStyle w:val="Hyperlink"/>
            <w:rFonts w:ascii="Arial" w:hAnsi="Arial" w:cs="Arial"/>
            <w:sz w:val="22"/>
          </w:rPr>
          <w:t>http://pmi.org/business-solutions/case-studies/reconnecting-roads-after-massive-flooding</w:t>
        </w:r>
      </w:hyperlink>
      <w:r>
        <w:rPr>
          <w:rFonts w:ascii="Arial" w:hAnsi="Arial" w:cs="Arial"/>
          <w:sz w:val="22"/>
        </w:rPr>
        <w:t xml:space="preserve"> (Accessed: 02 Oct 2025).</w:t>
      </w:r>
    </w:p>
    <w:p w:rsidR="003E2DD3" w:rsidRPr="00625830" w:rsidRDefault="00625830" w:rsidP="00373838">
      <w:pPr>
        <w:pStyle w:val="NormalWeb"/>
        <w:spacing w:line="360" w:lineRule="auto"/>
        <w:jc w:val="both"/>
        <w:rPr>
          <w:rFonts w:ascii="Arial" w:hAnsi="Arial" w:cs="Arial"/>
          <w:sz w:val="22"/>
        </w:rPr>
      </w:pPr>
      <w:proofErr w:type="spellStart"/>
      <w:r>
        <w:rPr>
          <w:rFonts w:ascii="Arial" w:hAnsi="Arial" w:cs="Arial"/>
          <w:sz w:val="22"/>
        </w:rPr>
        <w:t>Godazgar</w:t>
      </w:r>
      <w:proofErr w:type="spellEnd"/>
      <w:r>
        <w:rPr>
          <w:rFonts w:ascii="Arial" w:hAnsi="Arial" w:cs="Arial"/>
          <w:sz w:val="22"/>
        </w:rPr>
        <w:t xml:space="preserve">, B., </w:t>
      </w:r>
      <w:proofErr w:type="spellStart"/>
      <w:r>
        <w:rPr>
          <w:rFonts w:ascii="Arial" w:hAnsi="Arial" w:cs="Arial"/>
          <w:sz w:val="22"/>
        </w:rPr>
        <w:t>Balomenos</w:t>
      </w:r>
      <w:proofErr w:type="spellEnd"/>
      <w:r>
        <w:rPr>
          <w:rFonts w:ascii="Arial" w:hAnsi="Arial" w:cs="Arial"/>
          <w:sz w:val="22"/>
        </w:rPr>
        <w:t xml:space="preserve">, G., and </w:t>
      </w:r>
      <w:proofErr w:type="spellStart"/>
      <w:r>
        <w:rPr>
          <w:rFonts w:ascii="Arial" w:hAnsi="Arial" w:cs="Arial"/>
          <w:sz w:val="22"/>
        </w:rPr>
        <w:t>Tighe</w:t>
      </w:r>
      <w:proofErr w:type="spellEnd"/>
      <w:r>
        <w:rPr>
          <w:rFonts w:ascii="Arial" w:hAnsi="Arial" w:cs="Arial"/>
          <w:sz w:val="22"/>
        </w:rPr>
        <w:t xml:space="preserve">, S.L. </w:t>
      </w:r>
      <w:r w:rsidR="003E2DD3" w:rsidRPr="00B757FF">
        <w:rPr>
          <w:rFonts w:ascii="Arial" w:hAnsi="Arial" w:cs="Arial"/>
          <w:sz w:val="22"/>
        </w:rPr>
        <w:t xml:space="preserve">(2023) ‘Resilience surface for quantifying hazard resiliency of transportation infrastructure’, </w:t>
      </w:r>
      <w:r w:rsidRPr="00625830">
        <w:rPr>
          <w:rFonts w:ascii="Arial" w:hAnsi="Arial" w:cs="Arial"/>
          <w:i/>
          <w:iCs/>
          <w:sz w:val="22"/>
        </w:rPr>
        <w:t>Resilient Cities and Structures</w:t>
      </w:r>
      <w:r>
        <w:rPr>
          <w:rFonts w:ascii="Arial" w:hAnsi="Arial" w:cs="Arial"/>
          <w:i/>
          <w:iCs/>
          <w:sz w:val="22"/>
        </w:rPr>
        <w:t xml:space="preserve">, </w:t>
      </w:r>
      <w:r w:rsidRPr="00625830">
        <w:rPr>
          <w:rFonts w:ascii="Arial" w:hAnsi="Arial" w:cs="Arial"/>
          <w:iCs/>
          <w:sz w:val="22"/>
        </w:rPr>
        <w:t>Volume 2, Issue 3, September 2023, Pages 74-86.</w:t>
      </w:r>
      <w:r w:rsidR="003E2DD3" w:rsidRPr="00625830">
        <w:rPr>
          <w:rFonts w:ascii="Arial" w:hAnsi="Arial" w:cs="Arial"/>
          <w:sz w:val="22"/>
        </w:rPr>
        <w:t xml:space="preserve"> </w:t>
      </w:r>
    </w:p>
    <w:p w:rsidR="008077FE" w:rsidRPr="006B53A8" w:rsidRDefault="008077FE" w:rsidP="008077FE">
      <w:pPr>
        <w:pStyle w:val="NormalWeb"/>
        <w:spacing w:line="360" w:lineRule="auto"/>
        <w:jc w:val="both"/>
        <w:rPr>
          <w:rFonts w:ascii="Arial" w:hAnsi="Arial" w:cs="Arial"/>
          <w:sz w:val="22"/>
        </w:rPr>
      </w:pPr>
      <w:proofErr w:type="spellStart"/>
      <w:r>
        <w:rPr>
          <w:rFonts w:ascii="Arial" w:hAnsi="Arial" w:cs="Arial"/>
          <w:sz w:val="22"/>
        </w:rPr>
        <w:t>Ishaq</w:t>
      </w:r>
      <w:proofErr w:type="spellEnd"/>
      <w:r>
        <w:rPr>
          <w:rFonts w:ascii="Arial" w:hAnsi="Arial" w:cs="Arial"/>
          <w:sz w:val="22"/>
        </w:rPr>
        <w:t xml:space="preserve">, S., </w:t>
      </w:r>
      <w:proofErr w:type="spellStart"/>
      <w:r w:rsidRPr="006B53A8">
        <w:rPr>
          <w:rFonts w:ascii="Arial" w:hAnsi="Arial" w:cs="Arial"/>
          <w:sz w:val="22"/>
        </w:rPr>
        <w:t>Nahiduzzaman</w:t>
      </w:r>
      <w:proofErr w:type="spellEnd"/>
      <w:r w:rsidRPr="006B53A8">
        <w:rPr>
          <w:rFonts w:ascii="Arial" w:hAnsi="Arial" w:cs="Arial"/>
          <w:sz w:val="22"/>
        </w:rPr>
        <w:t xml:space="preserve">, </w:t>
      </w:r>
      <w:r>
        <w:rPr>
          <w:rFonts w:ascii="Arial" w:hAnsi="Arial" w:cs="Arial"/>
          <w:sz w:val="22"/>
        </w:rPr>
        <w:t xml:space="preserve">K.M., </w:t>
      </w:r>
      <w:r w:rsidRPr="006B53A8">
        <w:rPr>
          <w:rFonts w:ascii="Arial" w:hAnsi="Arial" w:cs="Arial"/>
          <w:sz w:val="22"/>
        </w:rPr>
        <w:t xml:space="preserve">Sultana, </w:t>
      </w:r>
      <w:r>
        <w:rPr>
          <w:rFonts w:ascii="Arial" w:hAnsi="Arial" w:cs="Arial"/>
          <w:sz w:val="22"/>
        </w:rPr>
        <w:t>S. R., et al. (</w:t>
      </w:r>
      <w:r w:rsidRPr="006B53A8">
        <w:rPr>
          <w:rFonts w:ascii="Arial" w:hAnsi="Arial" w:cs="Arial"/>
          <w:sz w:val="22"/>
        </w:rPr>
        <w:t>2023</w:t>
      </w:r>
      <w:r>
        <w:rPr>
          <w:rFonts w:ascii="Arial" w:hAnsi="Arial" w:cs="Arial"/>
          <w:sz w:val="22"/>
        </w:rPr>
        <w:t>) ‘</w:t>
      </w:r>
      <w:r w:rsidRPr="00B757FF">
        <w:rPr>
          <w:rFonts w:ascii="Arial" w:hAnsi="Arial" w:cs="Arial"/>
          <w:sz w:val="22"/>
        </w:rPr>
        <w:t>Flood-resilient governance in Okanagan V</w:t>
      </w:r>
      <w:r>
        <w:rPr>
          <w:rFonts w:ascii="Arial" w:hAnsi="Arial" w:cs="Arial"/>
          <w:sz w:val="22"/>
        </w:rPr>
        <w:t>alley of British Columbia’,</w:t>
      </w:r>
      <w:r w:rsidRPr="00B757FF">
        <w:rPr>
          <w:rFonts w:ascii="Arial" w:hAnsi="Arial" w:cs="Arial"/>
          <w:sz w:val="22"/>
        </w:rPr>
        <w:t xml:space="preserve"> </w:t>
      </w:r>
      <w:r w:rsidRPr="00B757FF">
        <w:rPr>
          <w:rFonts w:ascii="Arial" w:hAnsi="Arial" w:cs="Arial"/>
          <w:i/>
          <w:iCs/>
          <w:sz w:val="22"/>
        </w:rPr>
        <w:t xml:space="preserve">Environmental Reviews </w:t>
      </w:r>
      <w:r w:rsidRPr="006B53A8">
        <w:rPr>
          <w:rFonts w:ascii="Arial" w:hAnsi="Arial" w:cs="Arial"/>
          <w:i/>
          <w:iCs/>
          <w:sz w:val="22"/>
        </w:rPr>
        <w:t xml:space="preserve">Environmental Reviews. </w:t>
      </w:r>
      <w:r w:rsidRPr="006B53A8">
        <w:rPr>
          <w:rFonts w:ascii="Arial" w:hAnsi="Arial" w:cs="Arial"/>
          <w:iCs/>
          <w:sz w:val="22"/>
        </w:rPr>
        <w:t>31(2): 327-347.</w:t>
      </w:r>
    </w:p>
    <w:p w:rsidR="003E2DD3" w:rsidRPr="00B757FF" w:rsidRDefault="004821BA" w:rsidP="00373838">
      <w:pPr>
        <w:pStyle w:val="NormalWeb"/>
        <w:spacing w:line="360" w:lineRule="auto"/>
        <w:jc w:val="both"/>
        <w:rPr>
          <w:rFonts w:ascii="Arial" w:hAnsi="Arial" w:cs="Arial"/>
          <w:sz w:val="22"/>
        </w:rPr>
      </w:pPr>
      <w:r>
        <w:rPr>
          <w:rFonts w:ascii="Arial" w:hAnsi="Arial" w:cs="Arial"/>
          <w:sz w:val="22"/>
        </w:rPr>
        <w:t>OECD (2024)</w:t>
      </w:r>
      <w:r w:rsidRPr="004821BA">
        <w:rPr>
          <w:rFonts w:ascii="Arial" w:hAnsi="Arial" w:cs="Arial"/>
          <w:sz w:val="22"/>
        </w:rPr>
        <w:t xml:space="preserve"> </w:t>
      </w:r>
      <w:r w:rsidRPr="004821BA">
        <w:rPr>
          <w:rFonts w:ascii="Arial" w:hAnsi="Arial" w:cs="Arial"/>
          <w:i/>
          <w:sz w:val="22"/>
        </w:rPr>
        <w:t>Infrastructure for a Climate-Resilient Future</w:t>
      </w:r>
      <w:r>
        <w:rPr>
          <w:rFonts w:ascii="Arial" w:hAnsi="Arial" w:cs="Arial"/>
          <w:sz w:val="22"/>
        </w:rPr>
        <w:t>.</w:t>
      </w:r>
      <w:r w:rsidRPr="004821BA">
        <w:rPr>
          <w:rFonts w:ascii="Arial" w:hAnsi="Arial" w:cs="Arial"/>
          <w:sz w:val="22"/>
        </w:rPr>
        <w:t xml:space="preserve"> </w:t>
      </w:r>
      <w:r>
        <w:rPr>
          <w:rFonts w:ascii="Arial" w:hAnsi="Arial" w:cs="Arial"/>
          <w:sz w:val="22"/>
        </w:rPr>
        <w:t xml:space="preserve">Paris: </w:t>
      </w:r>
      <w:r w:rsidRPr="004821BA">
        <w:rPr>
          <w:rFonts w:ascii="Arial" w:hAnsi="Arial" w:cs="Arial"/>
          <w:sz w:val="22"/>
        </w:rPr>
        <w:t>OECD Publishing</w:t>
      </w:r>
      <w:r>
        <w:rPr>
          <w:rFonts w:ascii="Arial" w:hAnsi="Arial" w:cs="Arial"/>
          <w:sz w:val="22"/>
        </w:rPr>
        <w:t>.</w:t>
      </w:r>
      <w:r w:rsidRPr="004821BA">
        <w:rPr>
          <w:rFonts w:ascii="Arial" w:hAnsi="Arial" w:cs="Arial"/>
          <w:sz w:val="22"/>
        </w:rPr>
        <w:t xml:space="preserve"> https://doi.org/10.1787/a74a45b0-en.</w:t>
      </w:r>
    </w:p>
    <w:p w:rsidR="008077FE" w:rsidRPr="00B757FF" w:rsidRDefault="008077FE" w:rsidP="008077FE">
      <w:pPr>
        <w:pStyle w:val="NormalWeb"/>
        <w:spacing w:line="360" w:lineRule="auto"/>
        <w:jc w:val="both"/>
        <w:rPr>
          <w:rFonts w:ascii="Arial" w:hAnsi="Arial" w:cs="Arial"/>
          <w:sz w:val="22"/>
        </w:rPr>
      </w:pPr>
      <w:proofErr w:type="spellStart"/>
      <w:r w:rsidRPr="00A2443C">
        <w:rPr>
          <w:rFonts w:ascii="Arial" w:hAnsi="Arial" w:cs="Arial"/>
          <w:sz w:val="22"/>
        </w:rPr>
        <w:t>Simonovic</w:t>
      </w:r>
      <w:proofErr w:type="spellEnd"/>
      <w:r w:rsidRPr="00A2443C">
        <w:rPr>
          <w:rFonts w:ascii="Arial" w:hAnsi="Arial" w:cs="Arial"/>
          <w:sz w:val="22"/>
        </w:rPr>
        <w:t xml:space="preserve">, S.P. and Peck, A. (2013) </w:t>
      </w:r>
      <w:r>
        <w:rPr>
          <w:rFonts w:ascii="Arial" w:hAnsi="Arial" w:cs="Arial"/>
          <w:sz w:val="22"/>
        </w:rPr>
        <w:t>‘</w:t>
      </w:r>
      <w:r w:rsidRPr="00A2443C">
        <w:rPr>
          <w:rFonts w:ascii="Arial" w:hAnsi="Arial" w:cs="Arial"/>
          <w:sz w:val="22"/>
        </w:rPr>
        <w:t>Dynamic Resilience to Climate Change Caused Natural Disasters in Coastal Megacities Quantification Framework</w:t>
      </w:r>
      <w:r>
        <w:rPr>
          <w:rFonts w:ascii="Arial" w:hAnsi="Arial" w:cs="Arial"/>
          <w:sz w:val="22"/>
        </w:rPr>
        <w:t>’,</w:t>
      </w:r>
      <w:r w:rsidRPr="00A2443C">
        <w:rPr>
          <w:rFonts w:ascii="Arial" w:hAnsi="Arial" w:cs="Arial"/>
          <w:sz w:val="22"/>
        </w:rPr>
        <w:t xml:space="preserve"> </w:t>
      </w:r>
      <w:r w:rsidRPr="00A2443C">
        <w:rPr>
          <w:rFonts w:ascii="Arial" w:hAnsi="Arial" w:cs="Arial"/>
          <w:i/>
          <w:sz w:val="22"/>
        </w:rPr>
        <w:t>British Journal of Environment and Climate Change</w:t>
      </w:r>
      <w:r>
        <w:rPr>
          <w:rFonts w:ascii="Arial" w:hAnsi="Arial" w:cs="Arial"/>
          <w:sz w:val="22"/>
        </w:rPr>
        <w:t>, 3, 378-401</w:t>
      </w:r>
      <w:r w:rsidRPr="00B757FF">
        <w:rPr>
          <w:rFonts w:ascii="Arial" w:hAnsi="Arial" w:cs="Arial"/>
          <w:sz w:val="22"/>
        </w:rPr>
        <w:t>.</w:t>
      </w:r>
    </w:p>
    <w:p w:rsidR="008077FE" w:rsidRPr="001C68E0" w:rsidRDefault="008077FE" w:rsidP="00373838">
      <w:pPr>
        <w:pStyle w:val="NormalWeb"/>
        <w:spacing w:line="360" w:lineRule="auto"/>
        <w:jc w:val="both"/>
        <w:rPr>
          <w:rFonts w:ascii="Arial" w:hAnsi="Arial" w:cs="Arial"/>
          <w:sz w:val="22"/>
        </w:rPr>
      </w:pPr>
    </w:p>
    <w:sectPr w:rsidR="008077FE" w:rsidRPr="001C68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F9195C"/>
    <w:multiLevelType w:val="multilevel"/>
    <w:tmpl w:val="1608A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701E2"/>
    <w:multiLevelType w:val="multilevel"/>
    <w:tmpl w:val="E7E0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A69B0"/>
    <w:multiLevelType w:val="multilevel"/>
    <w:tmpl w:val="93C2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F0B38"/>
    <w:multiLevelType w:val="multilevel"/>
    <w:tmpl w:val="04BAA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A573FC"/>
    <w:multiLevelType w:val="multilevel"/>
    <w:tmpl w:val="A46A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A76FAE"/>
    <w:multiLevelType w:val="multilevel"/>
    <w:tmpl w:val="46A6B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7F06BF"/>
    <w:multiLevelType w:val="multilevel"/>
    <w:tmpl w:val="0426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C91235"/>
    <w:multiLevelType w:val="multilevel"/>
    <w:tmpl w:val="54F2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0F0D08"/>
    <w:multiLevelType w:val="multilevel"/>
    <w:tmpl w:val="5A56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8F737D"/>
    <w:multiLevelType w:val="multilevel"/>
    <w:tmpl w:val="937C7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B86932"/>
    <w:multiLevelType w:val="multilevel"/>
    <w:tmpl w:val="EA5E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900E6A"/>
    <w:multiLevelType w:val="multilevel"/>
    <w:tmpl w:val="45AA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974F1C"/>
    <w:multiLevelType w:val="multilevel"/>
    <w:tmpl w:val="6C98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6F7616"/>
    <w:multiLevelType w:val="multilevel"/>
    <w:tmpl w:val="11AA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020911"/>
    <w:multiLevelType w:val="multilevel"/>
    <w:tmpl w:val="257C7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F94A92"/>
    <w:multiLevelType w:val="multilevel"/>
    <w:tmpl w:val="FD5A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F61E0F"/>
    <w:multiLevelType w:val="multilevel"/>
    <w:tmpl w:val="B47C8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6"/>
  </w:num>
  <w:num w:numId="4">
    <w:abstractNumId w:val="13"/>
  </w:num>
  <w:num w:numId="5">
    <w:abstractNumId w:val="7"/>
  </w:num>
  <w:num w:numId="6">
    <w:abstractNumId w:val="9"/>
  </w:num>
  <w:num w:numId="7">
    <w:abstractNumId w:val="6"/>
  </w:num>
  <w:num w:numId="8">
    <w:abstractNumId w:val="15"/>
  </w:num>
  <w:num w:numId="9">
    <w:abstractNumId w:val="4"/>
  </w:num>
  <w:num w:numId="10">
    <w:abstractNumId w:val="11"/>
  </w:num>
  <w:num w:numId="11">
    <w:abstractNumId w:val="10"/>
  </w:num>
  <w:num w:numId="12">
    <w:abstractNumId w:val="2"/>
  </w:num>
  <w:num w:numId="13">
    <w:abstractNumId w:val="12"/>
  </w:num>
  <w:num w:numId="14">
    <w:abstractNumId w:val="5"/>
  </w:num>
  <w:num w:numId="15">
    <w:abstractNumId w:val="14"/>
  </w:num>
  <w:num w:numId="16">
    <w:abstractNumId w:val="8"/>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BE6"/>
    <w:rsid w:val="00081C63"/>
    <w:rsid w:val="00135856"/>
    <w:rsid w:val="001B28E2"/>
    <w:rsid w:val="001C68E0"/>
    <w:rsid w:val="00272928"/>
    <w:rsid w:val="002D3B31"/>
    <w:rsid w:val="003116C7"/>
    <w:rsid w:val="00373838"/>
    <w:rsid w:val="003B45E6"/>
    <w:rsid w:val="003E2DD3"/>
    <w:rsid w:val="00427F54"/>
    <w:rsid w:val="004821BA"/>
    <w:rsid w:val="004D0AC0"/>
    <w:rsid w:val="0050582E"/>
    <w:rsid w:val="00625830"/>
    <w:rsid w:val="006322F7"/>
    <w:rsid w:val="006B53A8"/>
    <w:rsid w:val="007165A1"/>
    <w:rsid w:val="007D00C1"/>
    <w:rsid w:val="008077FE"/>
    <w:rsid w:val="00911AC2"/>
    <w:rsid w:val="009B739E"/>
    <w:rsid w:val="00A2443C"/>
    <w:rsid w:val="00A52BE6"/>
    <w:rsid w:val="00B46D24"/>
    <w:rsid w:val="00B757FF"/>
    <w:rsid w:val="00BE7656"/>
    <w:rsid w:val="00C6599D"/>
    <w:rsid w:val="00C83CB2"/>
    <w:rsid w:val="00C83E32"/>
    <w:rsid w:val="00CE06D2"/>
    <w:rsid w:val="00CF574B"/>
    <w:rsid w:val="00E2088D"/>
    <w:rsid w:val="00EB01F9"/>
    <w:rsid w:val="00F31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CA56142E-533B-4630-85CF-CD0AF4C4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52BE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A52BE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52BE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BE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A52BE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52BE6"/>
    <w:rPr>
      <w:rFonts w:ascii="Times New Roman" w:eastAsia="Times New Roman" w:hAnsi="Times New Roman" w:cs="Times New Roman"/>
      <w:b/>
      <w:bCs/>
      <w:sz w:val="27"/>
      <w:szCs w:val="27"/>
    </w:rPr>
  </w:style>
  <w:style w:type="paragraph" w:styleId="NormalWeb">
    <w:name w:val="Normal (Web)"/>
    <w:basedOn w:val="Normal"/>
    <w:uiPriority w:val="99"/>
    <w:unhideWhenUsed/>
    <w:rsid w:val="00A52BE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52BE6"/>
    <w:rPr>
      <w:b/>
      <w:bCs/>
    </w:rPr>
  </w:style>
  <w:style w:type="character" w:styleId="Emphasis">
    <w:name w:val="Emphasis"/>
    <w:basedOn w:val="DefaultParagraphFont"/>
    <w:uiPriority w:val="20"/>
    <w:qFormat/>
    <w:rsid w:val="00A52BE6"/>
    <w:rPr>
      <w:i/>
      <w:iCs/>
    </w:rPr>
  </w:style>
  <w:style w:type="table" w:styleId="TableGridLight">
    <w:name w:val="Grid Table Light"/>
    <w:basedOn w:val="TableNormal"/>
    <w:uiPriority w:val="40"/>
    <w:rsid w:val="003116C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E76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E7656"/>
    <w:pPr>
      <w:ind w:left="720"/>
      <w:contextualSpacing/>
    </w:pPr>
  </w:style>
  <w:style w:type="table" w:styleId="GridTable5Dark-Accent3">
    <w:name w:val="Grid Table 5 Dark Accent 3"/>
    <w:basedOn w:val="TableNormal"/>
    <w:uiPriority w:val="50"/>
    <w:rsid w:val="001358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Hyperlink">
    <w:name w:val="Hyperlink"/>
    <w:basedOn w:val="DefaultParagraphFont"/>
    <w:uiPriority w:val="99"/>
    <w:unhideWhenUsed/>
    <w:rsid w:val="00135856"/>
    <w:rPr>
      <w:color w:val="0000FF"/>
      <w:u w:val="single"/>
    </w:rPr>
  </w:style>
  <w:style w:type="character" w:customStyle="1" w:styleId="ms-1">
    <w:name w:val="ms-1"/>
    <w:basedOn w:val="DefaultParagraphFont"/>
    <w:rsid w:val="003E2DD3"/>
  </w:style>
  <w:style w:type="character" w:customStyle="1" w:styleId="max-w-15ch">
    <w:name w:val="max-w-[15ch]"/>
    <w:basedOn w:val="DefaultParagraphFont"/>
    <w:rsid w:val="003E2DD3"/>
  </w:style>
  <w:style w:type="character" w:customStyle="1" w:styleId="-me-1">
    <w:name w:val="-me-1"/>
    <w:basedOn w:val="DefaultParagraphFont"/>
    <w:rsid w:val="003E2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06709">
      <w:bodyDiv w:val="1"/>
      <w:marLeft w:val="0"/>
      <w:marRight w:val="0"/>
      <w:marTop w:val="0"/>
      <w:marBottom w:val="0"/>
      <w:divBdr>
        <w:top w:val="none" w:sz="0" w:space="0" w:color="auto"/>
        <w:left w:val="none" w:sz="0" w:space="0" w:color="auto"/>
        <w:bottom w:val="none" w:sz="0" w:space="0" w:color="auto"/>
        <w:right w:val="none" w:sz="0" w:space="0" w:color="auto"/>
      </w:divBdr>
    </w:div>
    <w:div w:id="43259260">
      <w:bodyDiv w:val="1"/>
      <w:marLeft w:val="0"/>
      <w:marRight w:val="0"/>
      <w:marTop w:val="0"/>
      <w:marBottom w:val="0"/>
      <w:divBdr>
        <w:top w:val="none" w:sz="0" w:space="0" w:color="auto"/>
        <w:left w:val="none" w:sz="0" w:space="0" w:color="auto"/>
        <w:bottom w:val="none" w:sz="0" w:space="0" w:color="auto"/>
        <w:right w:val="none" w:sz="0" w:space="0" w:color="auto"/>
      </w:divBdr>
    </w:div>
    <w:div w:id="43262501">
      <w:bodyDiv w:val="1"/>
      <w:marLeft w:val="0"/>
      <w:marRight w:val="0"/>
      <w:marTop w:val="0"/>
      <w:marBottom w:val="0"/>
      <w:divBdr>
        <w:top w:val="none" w:sz="0" w:space="0" w:color="auto"/>
        <w:left w:val="none" w:sz="0" w:space="0" w:color="auto"/>
        <w:bottom w:val="none" w:sz="0" w:space="0" w:color="auto"/>
        <w:right w:val="none" w:sz="0" w:space="0" w:color="auto"/>
      </w:divBdr>
    </w:div>
    <w:div w:id="450897631">
      <w:bodyDiv w:val="1"/>
      <w:marLeft w:val="0"/>
      <w:marRight w:val="0"/>
      <w:marTop w:val="0"/>
      <w:marBottom w:val="0"/>
      <w:divBdr>
        <w:top w:val="none" w:sz="0" w:space="0" w:color="auto"/>
        <w:left w:val="none" w:sz="0" w:space="0" w:color="auto"/>
        <w:bottom w:val="none" w:sz="0" w:space="0" w:color="auto"/>
        <w:right w:val="none" w:sz="0" w:space="0" w:color="auto"/>
      </w:divBdr>
    </w:div>
    <w:div w:id="487552150">
      <w:bodyDiv w:val="1"/>
      <w:marLeft w:val="0"/>
      <w:marRight w:val="0"/>
      <w:marTop w:val="0"/>
      <w:marBottom w:val="0"/>
      <w:divBdr>
        <w:top w:val="none" w:sz="0" w:space="0" w:color="auto"/>
        <w:left w:val="none" w:sz="0" w:space="0" w:color="auto"/>
        <w:bottom w:val="none" w:sz="0" w:space="0" w:color="auto"/>
        <w:right w:val="none" w:sz="0" w:space="0" w:color="auto"/>
      </w:divBdr>
    </w:div>
    <w:div w:id="503665062">
      <w:bodyDiv w:val="1"/>
      <w:marLeft w:val="0"/>
      <w:marRight w:val="0"/>
      <w:marTop w:val="0"/>
      <w:marBottom w:val="0"/>
      <w:divBdr>
        <w:top w:val="none" w:sz="0" w:space="0" w:color="auto"/>
        <w:left w:val="none" w:sz="0" w:space="0" w:color="auto"/>
        <w:bottom w:val="none" w:sz="0" w:space="0" w:color="auto"/>
        <w:right w:val="none" w:sz="0" w:space="0" w:color="auto"/>
      </w:divBdr>
    </w:div>
    <w:div w:id="526061237">
      <w:bodyDiv w:val="1"/>
      <w:marLeft w:val="0"/>
      <w:marRight w:val="0"/>
      <w:marTop w:val="0"/>
      <w:marBottom w:val="0"/>
      <w:divBdr>
        <w:top w:val="none" w:sz="0" w:space="0" w:color="auto"/>
        <w:left w:val="none" w:sz="0" w:space="0" w:color="auto"/>
        <w:bottom w:val="none" w:sz="0" w:space="0" w:color="auto"/>
        <w:right w:val="none" w:sz="0" w:space="0" w:color="auto"/>
      </w:divBdr>
    </w:div>
    <w:div w:id="638194690">
      <w:bodyDiv w:val="1"/>
      <w:marLeft w:val="0"/>
      <w:marRight w:val="0"/>
      <w:marTop w:val="0"/>
      <w:marBottom w:val="0"/>
      <w:divBdr>
        <w:top w:val="none" w:sz="0" w:space="0" w:color="auto"/>
        <w:left w:val="none" w:sz="0" w:space="0" w:color="auto"/>
        <w:bottom w:val="none" w:sz="0" w:space="0" w:color="auto"/>
        <w:right w:val="none" w:sz="0" w:space="0" w:color="auto"/>
      </w:divBdr>
    </w:div>
    <w:div w:id="685525722">
      <w:bodyDiv w:val="1"/>
      <w:marLeft w:val="0"/>
      <w:marRight w:val="0"/>
      <w:marTop w:val="0"/>
      <w:marBottom w:val="0"/>
      <w:divBdr>
        <w:top w:val="none" w:sz="0" w:space="0" w:color="auto"/>
        <w:left w:val="none" w:sz="0" w:space="0" w:color="auto"/>
        <w:bottom w:val="none" w:sz="0" w:space="0" w:color="auto"/>
        <w:right w:val="none" w:sz="0" w:space="0" w:color="auto"/>
      </w:divBdr>
    </w:div>
    <w:div w:id="693699963">
      <w:bodyDiv w:val="1"/>
      <w:marLeft w:val="0"/>
      <w:marRight w:val="0"/>
      <w:marTop w:val="0"/>
      <w:marBottom w:val="0"/>
      <w:divBdr>
        <w:top w:val="none" w:sz="0" w:space="0" w:color="auto"/>
        <w:left w:val="none" w:sz="0" w:space="0" w:color="auto"/>
        <w:bottom w:val="none" w:sz="0" w:space="0" w:color="auto"/>
        <w:right w:val="none" w:sz="0" w:space="0" w:color="auto"/>
      </w:divBdr>
    </w:div>
    <w:div w:id="741365731">
      <w:bodyDiv w:val="1"/>
      <w:marLeft w:val="0"/>
      <w:marRight w:val="0"/>
      <w:marTop w:val="0"/>
      <w:marBottom w:val="0"/>
      <w:divBdr>
        <w:top w:val="none" w:sz="0" w:space="0" w:color="auto"/>
        <w:left w:val="none" w:sz="0" w:space="0" w:color="auto"/>
        <w:bottom w:val="none" w:sz="0" w:space="0" w:color="auto"/>
        <w:right w:val="none" w:sz="0" w:space="0" w:color="auto"/>
      </w:divBdr>
    </w:div>
    <w:div w:id="844326054">
      <w:bodyDiv w:val="1"/>
      <w:marLeft w:val="0"/>
      <w:marRight w:val="0"/>
      <w:marTop w:val="0"/>
      <w:marBottom w:val="0"/>
      <w:divBdr>
        <w:top w:val="none" w:sz="0" w:space="0" w:color="auto"/>
        <w:left w:val="none" w:sz="0" w:space="0" w:color="auto"/>
        <w:bottom w:val="none" w:sz="0" w:space="0" w:color="auto"/>
        <w:right w:val="none" w:sz="0" w:space="0" w:color="auto"/>
      </w:divBdr>
    </w:div>
    <w:div w:id="864445982">
      <w:bodyDiv w:val="1"/>
      <w:marLeft w:val="0"/>
      <w:marRight w:val="0"/>
      <w:marTop w:val="0"/>
      <w:marBottom w:val="0"/>
      <w:divBdr>
        <w:top w:val="none" w:sz="0" w:space="0" w:color="auto"/>
        <w:left w:val="none" w:sz="0" w:space="0" w:color="auto"/>
        <w:bottom w:val="none" w:sz="0" w:space="0" w:color="auto"/>
        <w:right w:val="none" w:sz="0" w:space="0" w:color="auto"/>
      </w:divBdr>
    </w:div>
    <w:div w:id="892617141">
      <w:bodyDiv w:val="1"/>
      <w:marLeft w:val="0"/>
      <w:marRight w:val="0"/>
      <w:marTop w:val="0"/>
      <w:marBottom w:val="0"/>
      <w:divBdr>
        <w:top w:val="none" w:sz="0" w:space="0" w:color="auto"/>
        <w:left w:val="none" w:sz="0" w:space="0" w:color="auto"/>
        <w:bottom w:val="none" w:sz="0" w:space="0" w:color="auto"/>
        <w:right w:val="none" w:sz="0" w:space="0" w:color="auto"/>
      </w:divBdr>
    </w:div>
    <w:div w:id="966545112">
      <w:bodyDiv w:val="1"/>
      <w:marLeft w:val="0"/>
      <w:marRight w:val="0"/>
      <w:marTop w:val="0"/>
      <w:marBottom w:val="0"/>
      <w:divBdr>
        <w:top w:val="none" w:sz="0" w:space="0" w:color="auto"/>
        <w:left w:val="none" w:sz="0" w:space="0" w:color="auto"/>
        <w:bottom w:val="none" w:sz="0" w:space="0" w:color="auto"/>
        <w:right w:val="none" w:sz="0" w:space="0" w:color="auto"/>
      </w:divBdr>
    </w:div>
    <w:div w:id="981350790">
      <w:bodyDiv w:val="1"/>
      <w:marLeft w:val="0"/>
      <w:marRight w:val="0"/>
      <w:marTop w:val="0"/>
      <w:marBottom w:val="0"/>
      <w:divBdr>
        <w:top w:val="none" w:sz="0" w:space="0" w:color="auto"/>
        <w:left w:val="none" w:sz="0" w:space="0" w:color="auto"/>
        <w:bottom w:val="none" w:sz="0" w:space="0" w:color="auto"/>
        <w:right w:val="none" w:sz="0" w:space="0" w:color="auto"/>
      </w:divBdr>
    </w:div>
    <w:div w:id="1125654442">
      <w:bodyDiv w:val="1"/>
      <w:marLeft w:val="0"/>
      <w:marRight w:val="0"/>
      <w:marTop w:val="0"/>
      <w:marBottom w:val="0"/>
      <w:divBdr>
        <w:top w:val="none" w:sz="0" w:space="0" w:color="auto"/>
        <w:left w:val="none" w:sz="0" w:space="0" w:color="auto"/>
        <w:bottom w:val="none" w:sz="0" w:space="0" w:color="auto"/>
        <w:right w:val="none" w:sz="0" w:space="0" w:color="auto"/>
      </w:divBdr>
    </w:div>
    <w:div w:id="1261446563">
      <w:bodyDiv w:val="1"/>
      <w:marLeft w:val="0"/>
      <w:marRight w:val="0"/>
      <w:marTop w:val="0"/>
      <w:marBottom w:val="0"/>
      <w:divBdr>
        <w:top w:val="none" w:sz="0" w:space="0" w:color="auto"/>
        <w:left w:val="none" w:sz="0" w:space="0" w:color="auto"/>
        <w:bottom w:val="none" w:sz="0" w:space="0" w:color="auto"/>
        <w:right w:val="none" w:sz="0" w:space="0" w:color="auto"/>
      </w:divBdr>
    </w:div>
    <w:div w:id="1301181290">
      <w:bodyDiv w:val="1"/>
      <w:marLeft w:val="0"/>
      <w:marRight w:val="0"/>
      <w:marTop w:val="0"/>
      <w:marBottom w:val="0"/>
      <w:divBdr>
        <w:top w:val="none" w:sz="0" w:space="0" w:color="auto"/>
        <w:left w:val="none" w:sz="0" w:space="0" w:color="auto"/>
        <w:bottom w:val="none" w:sz="0" w:space="0" w:color="auto"/>
        <w:right w:val="none" w:sz="0" w:space="0" w:color="auto"/>
      </w:divBdr>
    </w:div>
    <w:div w:id="1330714018">
      <w:bodyDiv w:val="1"/>
      <w:marLeft w:val="0"/>
      <w:marRight w:val="0"/>
      <w:marTop w:val="0"/>
      <w:marBottom w:val="0"/>
      <w:divBdr>
        <w:top w:val="none" w:sz="0" w:space="0" w:color="auto"/>
        <w:left w:val="none" w:sz="0" w:space="0" w:color="auto"/>
        <w:bottom w:val="none" w:sz="0" w:space="0" w:color="auto"/>
        <w:right w:val="none" w:sz="0" w:space="0" w:color="auto"/>
      </w:divBdr>
    </w:div>
    <w:div w:id="1385790563">
      <w:bodyDiv w:val="1"/>
      <w:marLeft w:val="0"/>
      <w:marRight w:val="0"/>
      <w:marTop w:val="0"/>
      <w:marBottom w:val="0"/>
      <w:divBdr>
        <w:top w:val="none" w:sz="0" w:space="0" w:color="auto"/>
        <w:left w:val="none" w:sz="0" w:space="0" w:color="auto"/>
        <w:bottom w:val="none" w:sz="0" w:space="0" w:color="auto"/>
        <w:right w:val="none" w:sz="0" w:space="0" w:color="auto"/>
      </w:divBdr>
    </w:div>
    <w:div w:id="1818184914">
      <w:bodyDiv w:val="1"/>
      <w:marLeft w:val="0"/>
      <w:marRight w:val="0"/>
      <w:marTop w:val="0"/>
      <w:marBottom w:val="0"/>
      <w:divBdr>
        <w:top w:val="none" w:sz="0" w:space="0" w:color="auto"/>
        <w:left w:val="none" w:sz="0" w:space="0" w:color="auto"/>
        <w:bottom w:val="none" w:sz="0" w:space="0" w:color="auto"/>
        <w:right w:val="none" w:sz="0" w:space="0" w:color="auto"/>
      </w:divBdr>
    </w:div>
    <w:div w:id="1968511954">
      <w:bodyDiv w:val="1"/>
      <w:marLeft w:val="0"/>
      <w:marRight w:val="0"/>
      <w:marTop w:val="0"/>
      <w:marBottom w:val="0"/>
      <w:divBdr>
        <w:top w:val="none" w:sz="0" w:space="0" w:color="auto"/>
        <w:left w:val="none" w:sz="0" w:space="0" w:color="auto"/>
        <w:bottom w:val="none" w:sz="0" w:space="0" w:color="auto"/>
        <w:right w:val="none" w:sz="0" w:space="0" w:color="auto"/>
      </w:divBdr>
    </w:div>
    <w:div w:id="1976060077">
      <w:bodyDiv w:val="1"/>
      <w:marLeft w:val="0"/>
      <w:marRight w:val="0"/>
      <w:marTop w:val="0"/>
      <w:marBottom w:val="0"/>
      <w:divBdr>
        <w:top w:val="none" w:sz="0" w:space="0" w:color="auto"/>
        <w:left w:val="none" w:sz="0" w:space="0" w:color="auto"/>
        <w:bottom w:val="none" w:sz="0" w:space="0" w:color="auto"/>
        <w:right w:val="none" w:sz="0" w:space="0" w:color="auto"/>
      </w:divBdr>
    </w:div>
    <w:div w:id="1981422106">
      <w:bodyDiv w:val="1"/>
      <w:marLeft w:val="0"/>
      <w:marRight w:val="0"/>
      <w:marTop w:val="0"/>
      <w:marBottom w:val="0"/>
      <w:divBdr>
        <w:top w:val="none" w:sz="0" w:space="0" w:color="auto"/>
        <w:left w:val="none" w:sz="0" w:space="0" w:color="auto"/>
        <w:bottom w:val="none" w:sz="0" w:space="0" w:color="auto"/>
        <w:right w:val="none" w:sz="0" w:space="0" w:color="auto"/>
      </w:divBdr>
    </w:div>
    <w:div w:id="2026007006">
      <w:bodyDiv w:val="1"/>
      <w:marLeft w:val="0"/>
      <w:marRight w:val="0"/>
      <w:marTop w:val="0"/>
      <w:marBottom w:val="0"/>
      <w:divBdr>
        <w:top w:val="none" w:sz="0" w:space="0" w:color="auto"/>
        <w:left w:val="none" w:sz="0" w:space="0" w:color="auto"/>
        <w:bottom w:val="none" w:sz="0" w:space="0" w:color="auto"/>
        <w:right w:val="none" w:sz="0" w:space="0" w:color="auto"/>
      </w:divBdr>
    </w:div>
    <w:div w:id="2035299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mi.org/business-solutions/case-studies/reconnecting-roads-after-massive-flooding" TargetMode="External"/><Relationship Id="rId3" Type="http://schemas.openxmlformats.org/officeDocument/2006/relationships/settings" Target="settings.xml"/><Relationship Id="rId7" Type="http://schemas.openxmlformats.org/officeDocument/2006/relationships/hyperlink" Target="https://www2.gov.bc.ca/assets/gov/environment/air-land-water/water/integrated-flood-hazard-mgmt/bc_flood_strategy.pdf?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3205</Words>
  <Characters>18272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Microsoft account</cp:lastModifiedBy>
  <cp:revision>2</cp:revision>
  <dcterms:created xsi:type="dcterms:W3CDTF">2025-11-18T11:02:00Z</dcterms:created>
  <dcterms:modified xsi:type="dcterms:W3CDTF">2025-11-18T11:02:00Z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61b2ba87-92ee-464a-9c48-26c0b60f8e5c</vt:lpwstr>
  </property>
</Properties>
</file>