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834791661"/>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Hans" w:bidi="ar-SA"/>
        </w:rPr>
      </w:sdtEndPr>
      <w:sdtContent>
        <w:p>
          <w:pPr>
            <w:spacing w:before="0" w:beforeLines="0" w:after="0" w:afterLines="0" w:line="240" w:lineRule="auto"/>
            <w:ind w:left="0" w:leftChars="0" w:right="0" w:rightChars="0" w:firstLine="0" w:firstLineChars="0"/>
            <w:jc w:val="center"/>
            <w:rPr>
              <w:rFonts w:hint="default" w:ascii="Times New Roman Regular" w:hAnsi="Times New Roman Regular" w:cs="Times New Roman Regular"/>
              <w:sz w:val="28"/>
              <w:szCs w:val="36"/>
            </w:rPr>
          </w:pPr>
          <w:r>
            <w:rPr>
              <w:rFonts w:hint="default" w:ascii="Times New Roman Regular" w:hAnsi="Times New Roman Regular" w:eastAsia="宋体" w:cs="Times New Roman Regular"/>
              <w:b/>
              <w:bCs/>
              <w:kern w:val="2"/>
              <w:sz w:val="28"/>
              <w:szCs w:val="36"/>
              <w:lang w:val="en-US" w:eastAsia="zh-Hans" w:bidi="ar-SA"/>
            </w:rPr>
            <w:t>C</w:t>
          </w:r>
          <w:r>
            <w:rPr>
              <w:rFonts w:hint="default" w:ascii="Times New Roman Regular" w:hAnsi="Times New Roman Regular" w:eastAsia="宋体" w:cs="Times New Roman Regular"/>
              <w:b/>
              <w:bCs/>
              <w:sz w:val="28"/>
              <w:szCs w:val="36"/>
            </w:rPr>
            <w:t>atalogue</w:t>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TOC \o "1-1" \h \u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_Toc2046505436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lang w:val="en-US" w:eastAsia="zh-Hans"/>
            </w:rPr>
            <w:t>Abstract</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_Toc2046505436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_Toc1518772500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Introduction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_Toc1518772500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_Toc1018779258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1: Analyzing the requirements of ALC</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_Toc1018779258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_Toc735871675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2: Creating a database schema prototype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_Toc735871675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_Toc436918652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3: Normalizing the database to 3NF</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_Toc436918652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_Toc1045195071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4: Implementing referential integrity constraints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_Toc1045195071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_Toc177325837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5: Implementing check constraints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_Toc177325837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_Toc1755524070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6: Implementing functions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_Toc1755524070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4</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_Toc815218357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7: Implementing triggers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_Toc815218357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4</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_Toc429258239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8: Implementing stored procedures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_Toc429258239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4</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_Toc1145652600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9: Implementing transactions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_Toc1145652600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5</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_Toc644869198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Step 10: Implementing indexes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_Toc644869198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5</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_Toc2114128024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lang w:val="en-US" w:eastAsia="zh-Hans"/>
            </w:rPr>
            <w:t>Importance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_Toc2114128024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6</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_Toc2032759753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rPr>
            <w:t>Conclusion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_Toc2032759753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fldChar w:fldCharType="begin"/>
          </w:r>
          <w:r>
            <w:rPr>
              <w:rFonts w:hint="default" w:ascii="Times New Roman Regular" w:hAnsi="Times New Roman Regular" w:cs="Times New Roman Regular"/>
              <w:sz w:val="24"/>
              <w:szCs w:val="24"/>
              <w:lang w:val="en-US" w:eastAsia="zh-Hans"/>
            </w:rPr>
            <w:instrText xml:space="preserve"> HYPERLINK \l _Toc275828548 </w:instrText>
          </w:r>
          <w:r>
            <w:rPr>
              <w:rFonts w:hint="default" w:ascii="Times New Roman Regular" w:hAnsi="Times New Roman Regular" w:cs="Times New Roman Regular"/>
              <w:sz w:val="24"/>
              <w:szCs w:val="24"/>
              <w:lang w:val="en-US" w:eastAsia="zh-Hans"/>
            </w:rPr>
            <w:fldChar w:fldCharType="separate"/>
          </w:r>
          <w:r>
            <w:rPr>
              <w:rFonts w:hint="default" w:ascii="Times New Roman Regular" w:hAnsi="Times New Roman Regular" w:cs="Times New Roman Regular"/>
              <w:sz w:val="24"/>
              <w:szCs w:val="24"/>
              <w:lang w:val="en-US" w:eastAsia="zh-Hans"/>
            </w:rPr>
            <w:t>References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_Toc275828548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Hans"/>
            </w:rPr>
            <w:fldChar w:fldCharType="end"/>
          </w:r>
        </w:p>
        <w:p>
          <w:pPr>
            <w:outlineLvl w:val="9"/>
            <w:rPr>
              <w:rFonts w:hint="eastAsia"/>
              <w:lang w:val="en-US" w:eastAsia="zh-Hans"/>
            </w:rPr>
          </w:pPr>
          <w:r>
            <w:rPr>
              <w:rFonts w:hint="default" w:ascii="Times New Roman Regular" w:hAnsi="Times New Roman Regular" w:cs="Times New Roman Regular"/>
              <w:sz w:val="28"/>
              <w:szCs w:val="36"/>
              <w:lang w:val="en-US" w:eastAsia="zh-Hans"/>
            </w:rPr>
            <w:fldChar w:fldCharType="end"/>
          </w:r>
        </w:p>
      </w:sdtContent>
    </w:sdt>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outlineLvl w:val="9"/>
        <w:rPr>
          <w:rFonts w:hint="eastAsia"/>
          <w:lang w:val="en-US" w:eastAsia="zh-Hans"/>
        </w:rPr>
      </w:pPr>
    </w:p>
    <w:p>
      <w:pPr>
        <w:jc w:val="center"/>
        <w:outlineLvl w:val="0"/>
        <w:rPr>
          <w:rFonts w:hint="default"/>
          <w:lang w:val="en-US" w:eastAsia="zh-Hans"/>
        </w:rPr>
      </w:pPr>
      <w:bookmarkStart w:id="0" w:name="_Toc2046505436"/>
      <w:r>
        <w:rPr>
          <w:rFonts w:hint="default"/>
          <w:b/>
          <w:bCs/>
          <w:sz w:val="24"/>
          <w:szCs w:val="32"/>
          <w:lang w:eastAsia="zh-Hans"/>
        </w:rPr>
        <w:t>R</w:t>
      </w:r>
      <w:r>
        <w:rPr>
          <w:rFonts w:hint="eastAsia"/>
          <w:b/>
          <w:bCs/>
          <w:sz w:val="24"/>
          <w:szCs w:val="32"/>
          <w:lang w:val="en-US" w:eastAsia="zh-Hans"/>
        </w:rPr>
        <w:t>eport</w:t>
      </w:r>
    </w:p>
    <w:p>
      <w:pPr>
        <w:outlineLvl w:val="0"/>
        <w:rPr>
          <w:rFonts w:hint="default"/>
          <w:b/>
          <w:bCs/>
          <w:lang w:eastAsia="zh-Hans"/>
        </w:rPr>
      </w:pPr>
      <w:r>
        <w:rPr>
          <w:rFonts w:hint="eastAsia"/>
          <w:b/>
          <w:bCs/>
          <w:lang w:val="en-US" w:eastAsia="zh-Hans"/>
        </w:rPr>
        <w:t>Abstract</w:t>
      </w:r>
      <w:r>
        <w:rPr>
          <w:rFonts w:hint="default"/>
          <w:b/>
          <w:bCs/>
          <w:lang w:eastAsia="zh-Hans"/>
        </w:rPr>
        <w:t>:</w:t>
      </w:r>
      <w:bookmarkEnd w:id="0"/>
    </w:p>
    <w:p>
      <w:pPr>
        <w:rPr>
          <w:rFonts w:hint="default"/>
          <w:lang w:eastAsia="zh-Hans"/>
        </w:rPr>
      </w:pPr>
      <w:r>
        <w:rPr>
          <w:rFonts w:hint="default"/>
          <w:lang w:eastAsia="zh-Hans"/>
        </w:rPr>
        <w:t>This report describes the process of designing a database for Abertawe Leisure Centre (ALC), including analyzing the requirements of ALC, creating a database schema prototype, normalizing the database, implementing foreign keys, implementing check constraints, implementing functions, implementing triggers, implementing stored procedures, implementing transactions, and implementing indexes.</w:t>
      </w:r>
    </w:p>
    <w:p>
      <w:pPr>
        <w:rPr>
          <w:rFonts w:hint="default"/>
        </w:rPr>
      </w:pPr>
    </w:p>
    <w:p>
      <w:pPr>
        <w:outlineLvl w:val="0"/>
        <w:rPr>
          <w:rFonts w:hint="default"/>
          <w:b/>
          <w:bCs/>
        </w:rPr>
      </w:pPr>
      <w:bookmarkStart w:id="1" w:name="_Toc1518772500"/>
      <w:r>
        <w:rPr>
          <w:rFonts w:hint="default"/>
          <w:b/>
          <w:bCs/>
        </w:rPr>
        <w:t>Introduction:</w:t>
      </w:r>
      <w:bookmarkEnd w:id="1"/>
    </w:p>
    <w:p>
      <w:pPr>
        <w:rPr>
          <w:rFonts w:hint="default"/>
        </w:rPr>
      </w:pPr>
      <w:r>
        <w:rPr>
          <w:rFonts w:hint="default"/>
        </w:rPr>
        <w:t>Designing a database for a leisure center such as the Abertawe Leisure Centre (ALC) requires a careful analysis of the business requirements and a clear understanding of the data needs of the organization. In this report, we will outline the process of designing a database for ALC, including the steps involved in creating a database schema prototype through an Entity Relationship Diagram (ERD)</w:t>
      </w:r>
      <w:r>
        <w:rPr>
          <w:rFonts w:hint="default"/>
          <w:lang w:val="en-US"/>
        </w:rPr>
        <w:fldChar w:fldCharType="begin"/>
      </w:r>
      <w:r>
        <w:rPr>
          <w:rFonts w:hint="default"/>
          <w:lang w:val="en-US"/>
        </w:rPr>
        <w:instrText xml:space="preserve"> REF _Ref456526292 \n \h </w:instrText>
      </w:r>
      <w:r>
        <w:rPr>
          <w:rFonts w:hint="default"/>
          <w:lang w:val="en-US"/>
        </w:rPr>
        <w:fldChar w:fldCharType="separate"/>
      </w:r>
      <w:r>
        <w:rPr>
          <w:rFonts w:hint="default"/>
          <w:lang w:val="en-US"/>
        </w:rPr>
        <w:t>[1]</w:t>
      </w:r>
      <w:r>
        <w:rPr>
          <w:rFonts w:hint="default"/>
          <w:lang w:val="en-US"/>
        </w:rPr>
        <w:fldChar w:fldCharType="end"/>
      </w:r>
      <w:r>
        <w:rPr>
          <w:rFonts w:hint="default"/>
        </w:rPr>
        <w:t>, normalizing the database to 3NF</w:t>
      </w:r>
      <w:r>
        <w:rPr>
          <w:rFonts w:hint="default"/>
          <w:lang w:val="en-US"/>
        </w:rPr>
        <w:fldChar w:fldCharType="begin"/>
      </w:r>
      <w:r>
        <w:rPr>
          <w:rFonts w:hint="default"/>
          <w:lang w:val="en-US"/>
        </w:rPr>
        <w:instrText xml:space="preserve"> REF _Ref467064281 \n \h </w:instrText>
      </w:r>
      <w:r>
        <w:rPr>
          <w:rFonts w:hint="default"/>
          <w:lang w:val="en-US"/>
        </w:rPr>
        <w:fldChar w:fldCharType="separate"/>
      </w:r>
      <w:r>
        <w:rPr>
          <w:rFonts w:hint="default"/>
          <w:lang w:val="en-US"/>
        </w:rPr>
        <w:t>[2]</w:t>
      </w:r>
      <w:r>
        <w:rPr>
          <w:rFonts w:hint="default"/>
          <w:lang w:val="en-US"/>
        </w:rPr>
        <w:fldChar w:fldCharType="end"/>
      </w:r>
      <w:r>
        <w:rPr>
          <w:rFonts w:hint="default"/>
        </w:rPr>
        <w:t>, implementing referential integrity constraints, check constraints, functions, triggers, stored procedures, transactions, and indexes. We will also provide a detailed explanation of the features of the database and the dataset we used to test its functionality.</w:t>
      </w:r>
    </w:p>
    <w:p>
      <w:pPr>
        <w:rPr>
          <w:rFonts w:hint="default"/>
        </w:rPr>
      </w:pPr>
    </w:p>
    <w:p>
      <w:pPr>
        <w:outlineLvl w:val="0"/>
        <w:rPr>
          <w:rFonts w:hint="default"/>
          <w:b/>
          <w:bCs/>
        </w:rPr>
      </w:pPr>
      <w:bookmarkStart w:id="2" w:name="_Toc1018779258"/>
      <w:r>
        <w:rPr>
          <w:rFonts w:hint="default"/>
          <w:b/>
          <w:bCs/>
        </w:rPr>
        <w:t>Step 1: Analyzing the requirements of ALC</w:t>
      </w:r>
      <w:bookmarkEnd w:id="2"/>
    </w:p>
    <w:p>
      <w:pPr>
        <w:rPr>
          <w:rFonts w:hint="default"/>
        </w:rPr>
      </w:pPr>
      <w:r>
        <w:rPr>
          <w:rFonts w:hint="default"/>
        </w:rPr>
        <w:t>Before we can begin designing the database, it is essential to thoroughly understand the business requirements of ALC. Based on the given information, we know that ALC offers membership schemes to the general public, and new members can join throughout the year on a 12-month annual subscription fee. Each member is allocated a unique membership number, along with personal information such as name, address, telephone number, and dates of joining and renewal. ALC also offers various classes such as squash, tennis, 5 a side football, badminton, and netball, which must be booked in advance with specific start and end dates and times, and are run by qualified instructors.</w:t>
      </w:r>
    </w:p>
    <w:p>
      <w:pPr>
        <w:rPr>
          <w:rFonts w:hint="default"/>
        </w:rPr>
      </w:pPr>
    </w:p>
    <w:p>
      <w:pPr>
        <w:outlineLvl w:val="0"/>
        <w:rPr>
          <w:rFonts w:hint="default"/>
          <w:b/>
          <w:bCs/>
        </w:rPr>
      </w:pPr>
      <w:bookmarkStart w:id="3" w:name="_Toc735871675"/>
      <w:r>
        <w:rPr>
          <w:rFonts w:hint="default"/>
          <w:b/>
          <w:bCs/>
        </w:rPr>
        <w:t>Step 2: Creating a database schema prototype</w:t>
      </w:r>
      <w:bookmarkEnd w:id="3"/>
    </w:p>
    <w:p>
      <w:pPr>
        <w:rPr/>
      </w:pPr>
      <w:r>
        <w:rPr>
          <w:rFonts w:hint="default"/>
        </w:rPr>
        <w:t>To create a database schema prototype, we can use an ERD to visualize the relationships between the different entities in our database. The entities in our database include:</w:t>
      </w:r>
    </w:p>
    <w:p>
      <w:pPr>
        <w:rPr/>
      </w:pPr>
      <w:r>
        <w:rPr>
          <w:rFonts w:hint="default"/>
        </w:rPr>
        <w:t>Membership: This entity represents the membership information of each member of ALC. It includes the membership number, name, address, telephone number, date of joining, date of renewal, and membership type (Week Day, Weekend, or All week).</w:t>
      </w:r>
    </w:p>
    <w:p>
      <w:pPr>
        <w:rPr/>
      </w:pPr>
    </w:p>
    <w:p>
      <w:pPr>
        <w:rPr/>
      </w:pPr>
      <w:r>
        <w:rPr>
          <w:rFonts w:hint="default"/>
        </w:rPr>
        <w:t>Membership type: This entity represents the different membership types offered by ALC and includes the type name and price.</w:t>
      </w:r>
    </w:p>
    <w:p>
      <w:pPr>
        <w:rPr/>
      </w:pPr>
    </w:p>
    <w:p>
      <w:pPr>
        <w:rPr/>
      </w:pPr>
      <w:r>
        <w:rPr>
          <w:rFonts w:hint="default"/>
        </w:rPr>
        <w:t>Class: This entity represents the classes offered by ALC and includes the class id, class name, and minimum number of members required for the class to be viable.</w:t>
      </w:r>
    </w:p>
    <w:p>
      <w:pPr>
        <w:rPr/>
      </w:pPr>
    </w:p>
    <w:p>
      <w:pPr>
        <w:rPr/>
      </w:pPr>
      <w:r>
        <w:rPr>
          <w:rFonts w:hint="default"/>
        </w:rPr>
        <w:t>Booking: This entity represents the bookings made by members for classes and includes the booking id, membership number, class id, start date, end date, start time, end time, and room number.</w:t>
      </w:r>
    </w:p>
    <w:p>
      <w:pPr>
        <w:rPr/>
      </w:pPr>
    </w:p>
    <w:p>
      <w:pPr>
        <w:rPr/>
      </w:pPr>
      <w:r>
        <w:rPr>
          <w:rFonts w:hint="default"/>
        </w:rPr>
        <w:t>Instructor: This entity represents the instructors at ALC and includes the instructor id, name, and qualifications (the types of classes they are qualified to teach).</w:t>
      </w:r>
    </w:p>
    <w:p>
      <w:pPr>
        <w:rPr/>
      </w:pPr>
    </w:p>
    <w:p>
      <w:pPr>
        <w:rPr/>
      </w:pPr>
      <w:r>
        <w:rPr>
          <w:rFonts w:hint="default"/>
        </w:rPr>
        <w:t>Instructor class: This entity represents the relationship between instructors and classes, linking an instructor to the classes they are qualified to teach. It includes the instructor id and class id.</w:t>
      </w:r>
    </w:p>
    <w:p>
      <w:pPr>
        <w:rPr/>
      </w:pPr>
    </w:p>
    <w:p>
      <w:pPr>
        <w:rPr/>
      </w:pPr>
      <w:r>
        <w:rPr>
          <w:rFonts w:hint="default"/>
        </w:rPr>
        <w:t>Room: This entity represents the rooms available at ALC for classes and includes the room number and capacity.</w:t>
      </w:r>
    </w:p>
    <w:p>
      <w:pPr>
        <w:rPr/>
      </w:pPr>
    </w:p>
    <w:p>
      <w:pPr>
        <w:rPr/>
      </w:pPr>
      <w:r>
        <w:rPr>
          <w:rFonts w:hint="default"/>
        </w:rPr>
        <w:t>Audit log: This entity represents a log of all insert, update, and delete activities on the membership table and includes the log id, membership number, action, and timestamp.</w:t>
      </w:r>
    </w:p>
    <w:p>
      <w:pPr>
        <w:rPr/>
      </w:pPr>
    </w:p>
    <w:p>
      <w:pPr>
        <w:outlineLvl w:val="0"/>
        <w:rPr>
          <w:rFonts w:hint="default"/>
          <w:b/>
          <w:bCs/>
        </w:rPr>
      </w:pPr>
      <w:bookmarkStart w:id="4" w:name="_Toc436918652"/>
      <w:r>
        <w:rPr>
          <w:rFonts w:hint="default"/>
          <w:b/>
          <w:bCs/>
        </w:rPr>
        <w:t>Step 3: Normalizing the database to 3NF</w:t>
      </w:r>
      <w:bookmarkEnd w:id="4"/>
    </w:p>
    <w:p>
      <w:pPr>
        <w:rPr>
          <w:rFonts w:hint="default"/>
        </w:rPr>
      </w:pPr>
      <w:r>
        <w:rPr>
          <w:rFonts w:hint="default"/>
        </w:rPr>
        <w:t>To ensure the database is organized and efficient, it is important to normalize it to at least the third normal form (3NF). Normalization involves breaking down the data into smaller, more atomic pieces and eliminating redundant data. In our database, we can normalize the membership entity by separating out the membership type into a separate entity called membership type. This will eliminate the need to store redundant data and make it easier to update membership prices in the future.</w:t>
      </w:r>
    </w:p>
    <w:p>
      <w:pPr>
        <w:rPr>
          <w:rFonts w:hint="default"/>
        </w:rPr>
      </w:pPr>
    </w:p>
    <w:p>
      <w:pPr>
        <w:outlineLvl w:val="0"/>
        <w:rPr>
          <w:rFonts w:hint="default"/>
          <w:b/>
          <w:bCs/>
        </w:rPr>
      </w:pPr>
      <w:bookmarkStart w:id="5" w:name="_Toc1045195071"/>
      <w:r>
        <w:rPr>
          <w:rFonts w:hint="default"/>
          <w:b/>
          <w:bCs/>
        </w:rPr>
        <w:t>Step 4: Implementing referential integrity constraints</w:t>
      </w:r>
      <w:bookmarkEnd w:id="5"/>
    </w:p>
    <w:p>
      <w:pPr>
        <w:rPr>
          <w:rFonts w:hint="default"/>
        </w:rPr>
      </w:pPr>
      <w:r>
        <w:rPr>
          <w:rFonts w:hint="default"/>
        </w:rPr>
        <w:t>To ensure the integrity of the data in our database, we can implement referential integrity constraints</w:t>
      </w:r>
      <w:r>
        <w:rPr>
          <w:rFonts w:hint="default"/>
          <w:lang w:val="en-US"/>
        </w:rPr>
        <w:fldChar w:fldCharType="begin"/>
      </w:r>
      <w:r>
        <w:rPr>
          <w:rFonts w:hint="default"/>
          <w:lang w:val="en-US"/>
        </w:rPr>
        <w:instrText xml:space="preserve"> REF _Ref480778793 \n \h </w:instrText>
      </w:r>
      <w:r>
        <w:rPr>
          <w:rFonts w:hint="default"/>
          <w:lang w:val="en-US"/>
        </w:rPr>
        <w:fldChar w:fldCharType="separate"/>
      </w:r>
      <w:r>
        <w:rPr>
          <w:rFonts w:hint="default"/>
          <w:lang w:val="en-US"/>
        </w:rPr>
        <w:t>[3]</w:t>
      </w:r>
      <w:r>
        <w:rPr>
          <w:rFonts w:hint="default"/>
          <w:lang w:val="en-US"/>
        </w:rPr>
        <w:fldChar w:fldCharType="end"/>
      </w:r>
      <w:r>
        <w:rPr>
          <w:rFonts w:hint="default"/>
        </w:rPr>
        <w:t xml:space="preserve"> using foreign keys. A foreign key is a field in</w:t>
      </w:r>
      <w:r>
        <w:rPr>
          <w:rFonts w:hint="default"/>
        </w:rPr>
        <w:t xml:space="preserve"> one table that refers to the primary key of another table. This ensures that any data entered into the foreign key field is a valid value that exists in the primary key field of the referenced table.</w:t>
      </w:r>
    </w:p>
    <w:p>
      <w:pPr>
        <w:rPr>
          <w:rFonts w:hint="default"/>
        </w:rPr>
      </w:pPr>
    </w:p>
    <w:p>
      <w:pPr>
        <w:rPr>
          <w:rFonts w:hint="default"/>
        </w:rPr>
      </w:pPr>
      <w:r>
        <w:rPr>
          <w:rFonts w:hint="default"/>
        </w:rPr>
        <w:t>In our database, we can implement foreign keys in the following way:</w:t>
      </w:r>
    </w:p>
    <w:p>
      <w:pPr>
        <w:rPr>
          <w:rFonts w:hint="default"/>
        </w:rPr>
      </w:pPr>
      <w:r>
        <w:rPr>
          <w:rFonts w:hint="default"/>
        </w:rPr>
        <w:t>In the membership entity, we can create a foreign key for the membership_type field that references the type field in the membership_type entity. This ensures that any value entered into the membership_type field in the membership table must exist in the type field in the membership_type table.</w:t>
      </w:r>
    </w:p>
    <w:p>
      <w:pPr>
        <w:rPr>
          <w:rFonts w:hint="default"/>
        </w:rPr>
      </w:pPr>
    </w:p>
    <w:p>
      <w:pPr>
        <w:rPr>
          <w:rFonts w:hint="default"/>
        </w:rPr>
      </w:pPr>
      <w:r>
        <w:rPr>
          <w:rFonts w:hint="default"/>
        </w:rPr>
        <w:t>In the booking entity, we can create foreign keys for the membership_number, class_id, and room_number fields that reference the corresponding fields in the membership, class, and room entities, respectively. This ensures that any values entered into these fields in the booking table must exist in the corresponding fields in the other tables.</w:t>
      </w:r>
    </w:p>
    <w:p>
      <w:pPr>
        <w:rPr>
          <w:rFonts w:hint="default"/>
        </w:rPr>
      </w:pPr>
    </w:p>
    <w:p>
      <w:pPr>
        <w:outlineLvl w:val="0"/>
        <w:rPr>
          <w:rFonts w:hint="default"/>
          <w:b/>
          <w:bCs/>
        </w:rPr>
      </w:pPr>
      <w:bookmarkStart w:id="6" w:name="_Toc177325837"/>
      <w:r>
        <w:rPr>
          <w:rFonts w:hint="default"/>
          <w:b/>
          <w:bCs/>
        </w:rPr>
        <w:t>Step 5: Implementing check constraints</w:t>
      </w:r>
      <w:bookmarkEnd w:id="6"/>
    </w:p>
    <w:p>
      <w:pPr>
        <w:rPr>
          <w:rFonts w:hint="default"/>
        </w:rPr>
      </w:pPr>
      <w:r>
        <w:rPr>
          <w:rFonts w:hint="default"/>
        </w:rPr>
        <w:t>To ensure that the data in our database is valid and consistent, we can implement check constraints to enforce specific rules on certain fields. Check constraints are used to limit the values that can be entered into a field and can be used to enforce business rules or data integrity.</w:t>
      </w:r>
    </w:p>
    <w:p>
      <w:pPr>
        <w:rPr>
          <w:rFonts w:hint="default"/>
        </w:rPr>
      </w:pPr>
    </w:p>
    <w:p>
      <w:pPr>
        <w:rPr>
          <w:rFonts w:hint="default"/>
        </w:rPr>
      </w:pPr>
      <w:r>
        <w:rPr>
          <w:rFonts w:hint="default"/>
        </w:rPr>
        <w:t>In our database, we can implement check constraints in the following way:</w:t>
      </w:r>
    </w:p>
    <w:p>
      <w:pPr>
        <w:rPr>
          <w:rFonts w:hint="default"/>
        </w:rPr>
      </w:pPr>
      <w:r>
        <w:rPr>
          <w:rFonts w:hint="default"/>
        </w:rPr>
        <w:t>In the class entity, we can create a check constraint to ensure that the min_members field is always greater than or equal to 6. This ensures that any class with less than 6 members is not considered viable.</w:t>
      </w:r>
    </w:p>
    <w:p>
      <w:pPr>
        <w:rPr>
          <w:rFonts w:hint="default"/>
        </w:rPr>
      </w:pPr>
    </w:p>
    <w:p>
      <w:pPr>
        <w:rPr>
          <w:rFonts w:hint="default"/>
        </w:rPr>
      </w:pPr>
      <w:r>
        <w:rPr>
          <w:rFonts w:hint="default"/>
        </w:rPr>
        <w:t>In the room entity, we can create a check constraint to ensure that the capacity field is always greater than 0. This ensures that any room with a capacity of 0 or less is not considered valid.</w:t>
      </w:r>
    </w:p>
    <w:p>
      <w:pPr>
        <w:rPr>
          <w:rFonts w:hint="default"/>
        </w:rPr>
      </w:pPr>
    </w:p>
    <w:p>
      <w:pPr>
        <w:outlineLvl w:val="0"/>
        <w:rPr>
          <w:rFonts w:hint="default"/>
          <w:b/>
          <w:bCs/>
        </w:rPr>
      </w:pPr>
      <w:bookmarkStart w:id="7" w:name="_Toc1755524070"/>
      <w:r>
        <w:rPr>
          <w:rFonts w:hint="default"/>
          <w:b/>
          <w:bCs/>
        </w:rPr>
        <w:t>Step 6: Implementing functions</w:t>
      </w:r>
      <w:bookmarkEnd w:id="7"/>
    </w:p>
    <w:p>
      <w:pPr>
        <w:rPr>
          <w:rFonts w:hint="default"/>
        </w:rPr>
      </w:pPr>
      <w:r>
        <w:rPr>
          <w:rFonts w:hint="default"/>
        </w:rPr>
        <w:t>Functions are used to perform specific tasks or calculations within the database. They can be used to perform a variety of tasks, such as data manipulation, data validation, or data transformation.</w:t>
      </w:r>
    </w:p>
    <w:p>
      <w:pPr>
        <w:rPr>
          <w:rFonts w:hint="default"/>
        </w:rPr>
      </w:pPr>
    </w:p>
    <w:p>
      <w:pPr>
        <w:rPr>
          <w:rFonts w:hint="default"/>
        </w:rPr>
      </w:pPr>
      <w:r>
        <w:rPr>
          <w:rFonts w:hint="default"/>
        </w:rPr>
        <w:t>In our database, we can implement the following functions:</w:t>
      </w:r>
    </w:p>
    <w:p>
      <w:pPr>
        <w:rPr>
          <w:rFonts w:hint="default"/>
        </w:rPr>
      </w:pPr>
      <w:r>
        <w:rPr>
          <w:rFonts w:hint="default"/>
        </w:rPr>
        <w:t>A function to audit membership changes: This function can be used to track any changes made to the membership table, such as inserts, updates, or deletes. It can be implemented as a trigger</w:t>
      </w:r>
      <w:r>
        <w:rPr>
          <w:rFonts w:hint="default"/>
        </w:rPr>
        <w:fldChar w:fldCharType="begin"/>
      </w:r>
      <w:r>
        <w:rPr>
          <w:rFonts w:hint="default"/>
        </w:rPr>
        <w:instrText xml:space="preserve"> REF _Ref550830369 \n \h </w:instrText>
      </w:r>
      <w:r>
        <w:rPr>
          <w:rFonts w:hint="default"/>
        </w:rPr>
        <w:fldChar w:fldCharType="separate"/>
      </w:r>
      <w:r>
        <w:rPr>
          <w:rFonts w:hint="default"/>
        </w:rPr>
        <w:t>[4]</w:t>
      </w:r>
      <w:r>
        <w:rPr>
          <w:rFonts w:hint="default"/>
        </w:rPr>
        <w:fldChar w:fldCharType="end"/>
      </w:r>
      <w:r>
        <w:rPr>
          <w:rFonts w:hint="default"/>
        </w:rPr>
        <w:t xml:space="preserve"> that is executed whenever a change is made to the membership table.</w:t>
      </w:r>
    </w:p>
    <w:p>
      <w:pPr>
        <w:rPr>
          <w:rFonts w:hint="default"/>
        </w:rPr>
      </w:pPr>
    </w:p>
    <w:p>
      <w:pPr>
        <w:rPr>
          <w:rFonts w:hint="default"/>
        </w:rPr>
      </w:pPr>
      <w:r>
        <w:rPr>
          <w:rFonts w:hint="default"/>
        </w:rPr>
        <w:t>A function to check class capacity: This function can be used to check the capacity of a class before a booking is made. It can be implemented as a stored procedure that is called before any insert operation on the booking table. If the class is already at capacity, the booking can be denied.</w:t>
      </w:r>
    </w:p>
    <w:p>
      <w:pPr>
        <w:rPr>
          <w:rFonts w:hint="default"/>
        </w:rPr>
      </w:pPr>
    </w:p>
    <w:p>
      <w:pPr>
        <w:outlineLvl w:val="0"/>
        <w:rPr>
          <w:rFonts w:hint="default"/>
          <w:b/>
          <w:bCs/>
        </w:rPr>
      </w:pPr>
      <w:bookmarkStart w:id="8" w:name="_Toc815218357"/>
      <w:r>
        <w:rPr>
          <w:rFonts w:hint="default"/>
          <w:b/>
          <w:bCs/>
        </w:rPr>
        <w:t>Step 7: Implementing triggers</w:t>
      </w:r>
      <w:bookmarkEnd w:id="8"/>
    </w:p>
    <w:p>
      <w:pPr>
        <w:rPr>
          <w:rFonts w:hint="default"/>
        </w:rPr>
      </w:pPr>
      <w:r>
        <w:rPr>
          <w:rFonts w:hint="default"/>
        </w:rPr>
        <w:t>Triggers are used to automatically execute a set of actions in response to specific events in the database. They can be used to enforce business rules, maintain data integrity, or perform other tasks automatically.</w:t>
      </w:r>
    </w:p>
    <w:p>
      <w:pPr>
        <w:rPr>
          <w:rFonts w:hint="default"/>
        </w:rPr>
      </w:pPr>
    </w:p>
    <w:p>
      <w:pPr>
        <w:rPr>
          <w:rFonts w:hint="default"/>
        </w:rPr>
      </w:pPr>
      <w:r>
        <w:rPr>
          <w:rFonts w:hint="default"/>
        </w:rPr>
        <w:t>In our database, we can implement the following triggers:</w:t>
      </w:r>
    </w:p>
    <w:p>
      <w:pPr>
        <w:rPr>
          <w:rFonts w:hint="default"/>
        </w:rPr>
      </w:pPr>
      <w:r>
        <w:rPr>
          <w:rFonts w:hint="default"/>
        </w:rPr>
        <w:t>An audit trigger: This trigger can be used to track any changes made to the membership table and log them in the audit_log table. It can be implemented as a trigger that is executed whenever a change is made to the membership table.</w:t>
      </w:r>
    </w:p>
    <w:p>
      <w:pPr>
        <w:rPr>
          <w:rFonts w:hint="default"/>
        </w:rPr>
      </w:pPr>
    </w:p>
    <w:p>
      <w:pPr>
        <w:rPr>
          <w:rFonts w:hint="default"/>
        </w:rPr>
      </w:pPr>
      <w:r>
        <w:rPr>
          <w:rFonts w:hint="default"/>
        </w:rPr>
        <w:t>A class capacity check trigger: This trigger can be used to check the capacity of a class before a booking is made. It can be implemented as a trigger that is executed before any insert operation on the booking table. If the class is already at capacity, the booking can be denied.</w:t>
      </w:r>
    </w:p>
    <w:p>
      <w:pPr>
        <w:rPr>
          <w:rFonts w:hint="default"/>
        </w:rPr>
      </w:pPr>
    </w:p>
    <w:p>
      <w:pPr>
        <w:outlineLvl w:val="0"/>
        <w:rPr>
          <w:rFonts w:hint="default"/>
          <w:b/>
          <w:bCs/>
        </w:rPr>
      </w:pPr>
      <w:bookmarkStart w:id="9" w:name="_Toc429258239"/>
      <w:r>
        <w:rPr>
          <w:rFonts w:hint="default"/>
          <w:b/>
          <w:bCs/>
        </w:rPr>
        <w:t>Step 8: Implementing stored procedures</w:t>
      </w:r>
      <w:bookmarkEnd w:id="9"/>
    </w:p>
    <w:p>
      <w:pPr>
        <w:rPr>
          <w:rFonts w:hint="default"/>
        </w:rPr>
      </w:pPr>
      <w:r>
        <w:rPr>
          <w:rFonts w:hint="default"/>
        </w:rPr>
        <w:t>Stored procedures</w:t>
      </w:r>
      <w:r>
        <w:rPr>
          <w:rFonts w:hint="default"/>
        </w:rPr>
        <w:fldChar w:fldCharType="begin"/>
      </w:r>
      <w:r>
        <w:rPr>
          <w:rFonts w:hint="default"/>
        </w:rPr>
        <w:instrText xml:space="preserve"> REF _Ref595671445 \n \h </w:instrText>
      </w:r>
      <w:r>
        <w:rPr>
          <w:rFonts w:hint="default"/>
        </w:rPr>
        <w:fldChar w:fldCharType="separate"/>
      </w:r>
      <w:r>
        <w:rPr>
          <w:rFonts w:hint="default"/>
        </w:rPr>
        <w:t>[5]</w:t>
      </w:r>
      <w:r>
        <w:rPr>
          <w:rFonts w:hint="default"/>
        </w:rPr>
        <w:fldChar w:fldCharType="end"/>
      </w:r>
      <w:r>
        <w:rPr>
          <w:rFonts w:hint="default"/>
        </w:rPr>
        <w:t xml:space="preserve"> are pre-written pieces of code that can be called by the database to perform specific tasks or operations. They can be used to perform a variety of tasks, such as data manipulation, data validation, or data transformation.</w:t>
      </w:r>
    </w:p>
    <w:p>
      <w:pPr>
        <w:rPr>
          <w:rFonts w:hint="default"/>
        </w:rPr>
      </w:pPr>
    </w:p>
    <w:p>
      <w:pPr>
        <w:rPr>
          <w:rFonts w:hint="default"/>
        </w:rPr>
      </w:pPr>
      <w:r>
        <w:rPr>
          <w:rFonts w:hint="default"/>
        </w:rPr>
        <w:t>In our database, we can implement the following stored procedures:</w:t>
      </w:r>
    </w:p>
    <w:p>
      <w:pPr>
        <w:rPr>
          <w:rFonts w:hint="default"/>
        </w:rPr>
      </w:pPr>
      <w:r>
        <w:rPr>
          <w:rFonts w:hint="default"/>
        </w:rPr>
        <w:t>An insert procedure: This procedure can be used to insert new members into the membership table. It can be implemented as a stored procedure that takes the necessary member information as input and inserts it into the table.</w:t>
      </w:r>
    </w:p>
    <w:p>
      <w:pPr>
        <w:rPr>
          <w:rFonts w:hint="default"/>
        </w:rPr>
      </w:pPr>
    </w:p>
    <w:p>
      <w:pPr>
        <w:rPr>
          <w:rFonts w:hint="default"/>
        </w:rPr>
      </w:pPr>
      <w:r>
        <w:rPr>
          <w:rFonts w:hint="default"/>
        </w:rPr>
        <w:t>An update procedure: This procedure can be used to update the information of existing members in the membership table. It can be implemented as a stored procedure that takes the necessary member information as input and updates the corresponding record in the table.</w:t>
      </w:r>
    </w:p>
    <w:p>
      <w:pPr>
        <w:rPr>
          <w:rFonts w:hint="default"/>
        </w:rPr>
      </w:pPr>
    </w:p>
    <w:p>
      <w:pPr>
        <w:rPr>
          <w:rFonts w:hint="default"/>
        </w:rPr>
      </w:pPr>
      <w:r>
        <w:rPr>
          <w:rFonts w:hint="default"/>
        </w:rPr>
        <w:t>A delete procedure: This procedure can be used to delete members from the membership table. It can be implemented as a stored procedure that takes the membership number as input and deletes the corresponding record from the table.</w:t>
      </w:r>
    </w:p>
    <w:p>
      <w:pPr>
        <w:rPr>
          <w:rFonts w:hint="default"/>
        </w:rPr>
      </w:pPr>
    </w:p>
    <w:p>
      <w:pPr>
        <w:rPr>
          <w:rFonts w:hint="default"/>
        </w:rPr>
      </w:pPr>
      <w:r>
        <w:rPr>
          <w:rFonts w:hint="default"/>
        </w:rPr>
        <w:t>A cancel booking procedure: This procedure can be used to cancel bookings for classes. It can be implemented as a stored procedure that takes the booking id as input and deletes the corresponding record from the booking table.</w:t>
      </w:r>
    </w:p>
    <w:p>
      <w:pPr>
        <w:rPr>
          <w:rFonts w:hint="default"/>
        </w:rPr>
      </w:pPr>
    </w:p>
    <w:p>
      <w:pPr>
        <w:outlineLvl w:val="0"/>
        <w:rPr>
          <w:rFonts w:hint="default"/>
          <w:b/>
          <w:bCs/>
        </w:rPr>
      </w:pPr>
      <w:bookmarkStart w:id="10" w:name="_Toc1145652600"/>
      <w:r>
        <w:rPr>
          <w:rFonts w:hint="default"/>
          <w:b/>
          <w:bCs/>
        </w:rPr>
        <w:t>Step 9: Implementing transactions</w:t>
      </w:r>
      <w:bookmarkEnd w:id="10"/>
    </w:p>
    <w:p>
      <w:pPr>
        <w:rPr>
          <w:rFonts w:hint="default"/>
        </w:rPr>
      </w:pPr>
      <w:r>
        <w:rPr>
          <w:rFonts w:hint="default"/>
        </w:rPr>
        <w:t>Transactions</w:t>
      </w:r>
      <w:r>
        <w:rPr>
          <w:rFonts w:hint="default"/>
        </w:rPr>
        <w:fldChar w:fldCharType="begin"/>
      </w:r>
      <w:r>
        <w:rPr>
          <w:rFonts w:hint="default"/>
        </w:rPr>
        <w:instrText xml:space="preserve"> REF _Ref605688417 \n \h </w:instrText>
      </w:r>
      <w:r>
        <w:rPr>
          <w:rFonts w:hint="default"/>
        </w:rPr>
        <w:fldChar w:fldCharType="separate"/>
      </w:r>
      <w:r>
        <w:rPr>
          <w:rFonts w:hint="default"/>
        </w:rPr>
        <w:t>[6]</w:t>
      </w:r>
      <w:r>
        <w:rPr>
          <w:rFonts w:hint="default"/>
        </w:rPr>
        <w:fldChar w:fldCharType="end"/>
      </w:r>
      <w:r>
        <w:rPr>
          <w:rFonts w:hint="default"/>
        </w:rPr>
        <w:t xml:space="preserve"> are used to ensure the consistency and integrity of data in the database. They allow multiple operations to be grouped together and treated as a single unit of work. If any of the operations fail, the entire transaction can be rolled back, ensuring that the database remains in a consistent state.</w:t>
      </w:r>
    </w:p>
    <w:p>
      <w:pPr>
        <w:rPr>
          <w:rFonts w:hint="default"/>
        </w:rPr>
      </w:pPr>
    </w:p>
    <w:p>
      <w:pPr>
        <w:rPr>
          <w:rFonts w:hint="default"/>
        </w:rPr>
      </w:pPr>
      <w:r>
        <w:rPr>
          <w:rFonts w:hint="default"/>
        </w:rPr>
        <w:t>In our database, we can implement transactions in the following way:</w:t>
      </w:r>
    </w:p>
    <w:p>
      <w:pPr>
        <w:rPr>
          <w:rFonts w:hint="default"/>
        </w:rPr>
      </w:pPr>
      <w:r>
        <w:rPr>
          <w:rFonts w:hint="default"/>
        </w:rPr>
        <w:t>For member insert, update, and delete operations: Transactions can be used to ensure that all member insert, update, and delete operations are completed successfully. If any of the operations fail, the entire transaction can be rolled back, ensuring that the database remains in a consistent state.</w:t>
      </w:r>
    </w:p>
    <w:p>
      <w:pPr>
        <w:rPr>
          <w:rFonts w:hint="default"/>
        </w:rPr>
      </w:pPr>
    </w:p>
    <w:p>
      <w:pPr>
        <w:rPr>
          <w:rFonts w:hint="default"/>
        </w:rPr>
      </w:pPr>
      <w:r>
        <w:rPr>
          <w:rFonts w:hint="default"/>
        </w:rPr>
        <w:t>For class booking operations: Transactions can be used to ensure that class bookings are made successfully and that the capacity of the class is not exceeded. If the class is already at capacity or any other error occurs, the transaction can be rolled back.</w:t>
      </w:r>
    </w:p>
    <w:p>
      <w:pPr>
        <w:rPr>
          <w:rFonts w:hint="default"/>
        </w:rPr>
      </w:pPr>
    </w:p>
    <w:p>
      <w:pPr>
        <w:rPr>
          <w:rFonts w:hint="default"/>
        </w:rPr>
      </w:pPr>
      <w:r>
        <w:rPr>
          <w:rFonts w:hint="default"/>
        </w:rPr>
        <w:t>The transaction implemented in the stored procedures for inserting and updating members can be used to ensure that any changes to the membership table are made atomically, meaning that either all changes are made or none are made. This is important for maintaining the integrity of the data in the table, as it prevents any partial updates that may result in inconsistencies or errors.</w:t>
      </w:r>
    </w:p>
    <w:p>
      <w:pPr>
        <w:rPr>
          <w:rFonts w:hint="default"/>
        </w:rPr>
      </w:pPr>
    </w:p>
    <w:p>
      <w:pPr>
        <w:outlineLvl w:val="0"/>
        <w:rPr>
          <w:rFonts w:hint="default"/>
          <w:b/>
          <w:bCs/>
        </w:rPr>
      </w:pPr>
      <w:bookmarkStart w:id="11" w:name="_Toc644869198"/>
      <w:r>
        <w:rPr>
          <w:rFonts w:hint="default"/>
          <w:b/>
          <w:bCs/>
        </w:rPr>
        <w:t>Step 10: Implementing indexes</w:t>
      </w:r>
      <w:bookmarkEnd w:id="11"/>
    </w:p>
    <w:p>
      <w:pPr>
        <w:rPr>
          <w:rFonts w:hint="default"/>
        </w:rPr>
      </w:pPr>
      <w:r>
        <w:rPr>
          <w:rFonts w:hint="default"/>
        </w:rPr>
        <w:t>Indexes</w:t>
      </w:r>
      <w:r>
        <w:rPr>
          <w:rFonts w:hint="default"/>
        </w:rPr>
        <w:fldChar w:fldCharType="begin"/>
      </w:r>
      <w:r>
        <w:rPr>
          <w:rFonts w:hint="default"/>
        </w:rPr>
        <w:instrText xml:space="preserve"> REF _Ref607873327 \n \h </w:instrText>
      </w:r>
      <w:r>
        <w:rPr>
          <w:rFonts w:hint="default"/>
        </w:rPr>
        <w:fldChar w:fldCharType="separate"/>
      </w:r>
      <w:r>
        <w:rPr>
          <w:rFonts w:hint="default"/>
        </w:rPr>
        <w:t>[7]</w:t>
      </w:r>
      <w:r>
        <w:rPr>
          <w:rFonts w:hint="default"/>
        </w:rPr>
        <w:fldChar w:fldCharType="end"/>
      </w:r>
      <w:r>
        <w:rPr>
          <w:rFonts w:hint="default"/>
        </w:rPr>
        <w:t xml:space="preserve"> are used to improve the performance of database queries by providing faster access to data. They can be used to speed up the search for specific records and improve the efficiency of the database.</w:t>
      </w:r>
    </w:p>
    <w:p>
      <w:pPr>
        <w:rPr>
          <w:rFonts w:hint="default"/>
        </w:rPr>
      </w:pPr>
    </w:p>
    <w:p>
      <w:pPr>
        <w:rPr>
          <w:rFonts w:hint="default"/>
        </w:rPr>
      </w:pPr>
      <w:r>
        <w:rPr>
          <w:rFonts w:hint="default"/>
        </w:rPr>
        <w:t>In our database, we can implement an index on the membership_type field in the membership table to improve the performance of queries that filter by membership type. This will allow queries to search for specific membership types more efficiently. We can also implement an index on the class_id field in the booking table to improve the performance of queries that filter by class.</w:t>
      </w:r>
    </w:p>
    <w:p>
      <w:pPr>
        <w:rPr>
          <w:rFonts w:hint="default"/>
        </w:rPr>
      </w:pPr>
    </w:p>
    <w:p>
      <w:pPr>
        <w:rPr>
          <w:rFonts w:hint="default"/>
        </w:rPr>
      </w:pPr>
      <w:r>
        <w:rPr>
          <w:rFonts w:hint="default"/>
        </w:rPr>
        <w:t>Index on membership_number in the membership table: This will improve the performance of queries searching for specific members by their membership number.</w:t>
      </w:r>
    </w:p>
    <w:p>
      <w:pPr>
        <w:rPr>
          <w:rFonts w:hint="default"/>
        </w:rPr>
      </w:pPr>
      <w:r>
        <w:rPr>
          <w:rFonts w:hint="default"/>
        </w:rPr>
        <w:t>Index on start_date in the booking table: This will improve the performance of queries searching for bookings within a specific date range.</w:t>
      </w:r>
    </w:p>
    <w:p>
      <w:pPr>
        <w:rPr>
          <w:rFonts w:hint="default"/>
        </w:rPr>
      </w:pPr>
    </w:p>
    <w:p>
      <w:pPr>
        <w:rPr>
          <w:rFonts w:hint="default"/>
        </w:rPr>
      </w:pPr>
      <w:r>
        <w:rPr>
          <w:rFonts w:hint="default"/>
        </w:rPr>
        <w:t>Index on class_id in the instructor_class table: This will improve the performance of queries searching for instructors qualified to teach a specific class.</w:t>
      </w:r>
    </w:p>
    <w:p>
      <w:pPr>
        <w:rPr>
          <w:rFonts w:hint="default"/>
        </w:rPr>
      </w:pPr>
    </w:p>
    <w:p>
      <w:pPr>
        <w:outlineLvl w:val="0"/>
        <w:rPr>
          <w:rFonts w:hint="default"/>
          <w:b/>
          <w:bCs/>
          <w:lang w:eastAsia="zh-Hans"/>
        </w:rPr>
      </w:pPr>
      <w:bookmarkStart w:id="12" w:name="_Toc2114128024"/>
      <w:r>
        <w:rPr>
          <w:rFonts w:hint="eastAsia"/>
          <w:b/>
          <w:bCs/>
          <w:lang w:val="en-US" w:eastAsia="zh-Hans"/>
        </w:rPr>
        <w:t>Importance</w:t>
      </w:r>
      <w:r>
        <w:rPr>
          <w:rFonts w:hint="default"/>
          <w:b/>
          <w:bCs/>
          <w:lang w:eastAsia="zh-Hans"/>
        </w:rPr>
        <w:t>：</w:t>
      </w:r>
      <w:bookmarkEnd w:id="12"/>
    </w:p>
    <w:p>
      <w:pPr>
        <w:numPr>
          <w:numId w:val="0"/>
        </w:numPr>
        <w:rPr>
          <w:rFonts w:hint="default"/>
          <w:lang w:eastAsia="zh-Hans"/>
        </w:rPr>
      </w:pPr>
      <w:r>
        <w:rPr>
          <w:rFonts w:hint="default"/>
          <w:lang w:eastAsia="zh-Hans"/>
        </w:rPr>
        <w:t>Rollback is an important concept in database management that allows for the reversal of a transaction if it is unsuccessful. This is important because it ensures that the database remains in a consistent state even if errors occur during a transaction. Without the ability to rollback, the database could become inconsistent or corrupted, leading to data loss or other issues. In a database that supports transactions, rollback is typically used in conjunction with commit to ensure that transactions are either completed successfully or undone completely.</w:t>
      </w:r>
    </w:p>
    <w:p>
      <w:pPr>
        <w:numPr>
          <w:numId w:val="0"/>
        </w:numPr>
        <w:rPr>
          <w:rFonts w:hint="default"/>
          <w:lang w:eastAsia="zh-Hans"/>
        </w:rPr>
      </w:pPr>
    </w:p>
    <w:p>
      <w:pPr>
        <w:numPr>
          <w:numId w:val="0"/>
        </w:numPr>
        <w:ind w:leftChars="0"/>
        <w:rPr>
          <w:rFonts w:hint="default"/>
          <w:lang w:eastAsia="zh-Hans"/>
        </w:rPr>
      </w:pPr>
      <w:r>
        <w:rPr>
          <w:rFonts w:hint="default"/>
          <w:lang w:eastAsia="zh-Hans"/>
        </w:rPr>
        <w:t>Commit is another important concept in database management that allows for the permanent saving of a transaction. When a transaction is committed, it is saved to the database and cannot be undone. This is important because it ensures that the database remains consistent and that any changes made during a transaction are permanent. In a database that supports transactions, commit is typically used in conjunction with rollback to ensure that transactions are either completed successfully or undone completely.</w:t>
      </w:r>
    </w:p>
    <w:p>
      <w:pPr>
        <w:numPr>
          <w:numId w:val="0"/>
        </w:numPr>
        <w:ind w:leftChars="0"/>
        <w:rPr>
          <w:rFonts w:hint="default"/>
          <w:lang w:eastAsia="zh-Hans"/>
        </w:rPr>
      </w:pPr>
    </w:p>
    <w:p>
      <w:pPr>
        <w:numPr>
          <w:numId w:val="0"/>
        </w:numPr>
        <w:ind w:leftChars="0"/>
        <w:rPr>
          <w:rFonts w:hint="default"/>
          <w:lang w:eastAsia="zh-Hans"/>
        </w:rPr>
      </w:pPr>
      <w:r>
        <w:rPr>
          <w:rFonts w:hint="default"/>
          <w:lang w:eastAsia="zh-Hans"/>
        </w:rPr>
        <w:t>Functions are an important feature of many databases that allow for the execution of specific tasks or calculations within the database. They can be used to perform a variety of tasks, such as data manipulation, data validation, or data transformation. Functions are typically implemented as stored procedures or triggers and can be called by the database or other applications to perform specific tasks.</w:t>
      </w:r>
    </w:p>
    <w:p>
      <w:pPr>
        <w:widowControl w:val="0"/>
        <w:numPr>
          <w:numId w:val="0"/>
        </w:numPr>
        <w:jc w:val="both"/>
        <w:rPr>
          <w:rFonts w:hint="default"/>
          <w:lang w:eastAsia="zh-Hans"/>
        </w:rPr>
      </w:pPr>
    </w:p>
    <w:p>
      <w:pPr>
        <w:numPr>
          <w:numId w:val="0"/>
        </w:numPr>
        <w:ind w:leftChars="0"/>
        <w:rPr>
          <w:rFonts w:hint="default"/>
          <w:lang w:eastAsia="zh-Hans"/>
        </w:rPr>
      </w:pPr>
      <w:r>
        <w:rPr>
          <w:rFonts w:hint="default"/>
          <w:lang w:eastAsia="zh-Hans"/>
        </w:rPr>
        <w:t>Triggers are another important feature of many databases that allow for the automatic execution of a set of actions in response to specific events in the database. They can be used to enforce business rules, maintain data integrity, or perform other tasks automatically. Triggers are typically implemented as stored procedures and can be executed before or after certain events, such as insert, update, or delete operations.</w:t>
      </w:r>
    </w:p>
    <w:p>
      <w:pPr>
        <w:widowControl w:val="0"/>
        <w:numPr>
          <w:numId w:val="0"/>
        </w:numPr>
        <w:jc w:val="both"/>
        <w:rPr>
          <w:rFonts w:hint="default"/>
          <w:lang w:eastAsia="zh-Hans"/>
        </w:rPr>
      </w:pPr>
    </w:p>
    <w:p>
      <w:pPr>
        <w:numPr>
          <w:numId w:val="0"/>
        </w:numPr>
        <w:ind w:leftChars="0"/>
        <w:rPr>
          <w:rFonts w:hint="default"/>
          <w:lang w:eastAsia="zh-Hans"/>
        </w:rPr>
      </w:pPr>
      <w:r>
        <w:rPr>
          <w:rFonts w:hint="default"/>
          <w:lang w:eastAsia="zh-Hans"/>
        </w:rPr>
        <w:t>Procedures are pre-written pieces of code that can be called by the database or other applications to perform specific tasks or operations. They can be used to perform a variety of tasks, such as data manipulation, data validation, or data transformation. Procedures are typically implemented as stored procedures and can be called by the database or other applications to perform specific tasks.</w:t>
      </w:r>
    </w:p>
    <w:p>
      <w:pPr>
        <w:widowControl w:val="0"/>
        <w:numPr>
          <w:numId w:val="0"/>
        </w:numPr>
        <w:jc w:val="both"/>
        <w:rPr>
          <w:rFonts w:hint="default"/>
          <w:lang w:eastAsia="zh-Hans"/>
        </w:rPr>
      </w:pPr>
    </w:p>
    <w:p>
      <w:pPr>
        <w:numPr>
          <w:numId w:val="0"/>
        </w:numPr>
        <w:ind w:leftChars="0"/>
        <w:rPr>
          <w:rFonts w:hint="default"/>
          <w:lang w:eastAsia="zh-Hans"/>
        </w:rPr>
      </w:pPr>
      <w:r>
        <w:rPr>
          <w:rFonts w:hint="default"/>
          <w:lang w:eastAsia="zh-Hans"/>
        </w:rPr>
        <w:t>Transactions are an important concept in database management that allows for the grouping of multiple operations into a single unit of work. They ensure the consistency and integrity of data in the database by allowing multiple operations to be treated as a single unit. If any of the operations fail, the entire transaction can be rolled back, ensuring that the database remains in a consistent state. Transactions are important because they allow for the creation of complex operations that involve multiple steps, while still ensuring the integrity of the data in the database.</w:t>
      </w:r>
    </w:p>
    <w:p>
      <w:pPr>
        <w:widowControl w:val="0"/>
        <w:numPr>
          <w:numId w:val="0"/>
        </w:numPr>
        <w:jc w:val="both"/>
        <w:rPr>
          <w:rFonts w:hint="default"/>
          <w:lang w:eastAsia="zh-Hans"/>
        </w:rPr>
      </w:pPr>
    </w:p>
    <w:p>
      <w:pPr>
        <w:rPr>
          <w:rFonts w:hint="default"/>
          <w:lang w:eastAsia="zh-Hans"/>
        </w:rPr>
      </w:pPr>
      <w:r>
        <w:rPr>
          <w:rFonts w:hint="default"/>
          <w:lang w:eastAsia="zh-Hans"/>
        </w:rPr>
        <w:t>Indexing is a feature of many databases that allows for faster access to data by creating indexes on specific fields. Indexes are used to improve the performance of database queries by providing faster access to data. They can be used to speed up the search for specific records and improve the efficiency of the database. In a database with a large amount of data, indexing can be an essential tool for improving performance and ensuring the efficient operation of the database.</w:t>
      </w:r>
    </w:p>
    <w:p>
      <w:pPr>
        <w:rPr>
          <w:rFonts w:hint="default"/>
          <w:lang w:eastAsia="zh-Hans"/>
        </w:rPr>
      </w:pPr>
    </w:p>
    <w:p>
      <w:pPr>
        <w:rPr>
          <w:rFonts w:hint="default"/>
          <w:lang w:eastAsia="zh-Hans"/>
        </w:rPr>
      </w:pPr>
      <w:r>
        <w:rPr>
          <w:rFonts w:hint="default"/>
          <w:lang w:eastAsia="zh-Hans"/>
        </w:rPr>
        <w:t>In order to avoid lost updates and uncommitted dependencies in a multi-user database environment, it is important to choose an appropriate Transaction Isolation Level. The Serializable level, which ensures that transactions are executed in a way that produces the same results as if they were executed serially, would be a good choice for the ALC database to prevent these problems. To avoid inconsistent analysis, it may also be useful to implement read-only transactions for certain types of queries that do not need to make any changes to the database. Additionally, proper indexing and optimization of queries can help to reduce the risk of these problems occurring.</w:t>
      </w:r>
    </w:p>
    <w:p>
      <w:pPr>
        <w:rPr>
          <w:rFonts w:hint="default"/>
        </w:rPr>
      </w:pPr>
    </w:p>
    <w:p>
      <w:pPr>
        <w:outlineLvl w:val="0"/>
        <w:rPr>
          <w:rFonts w:hint="default"/>
          <w:b/>
          <w:bCs/>
        </w:rPr>
      </w:pPr>
      <w:bookmarkStart w:id="13" w:name="_Toc2032759753"/>
      <w:r>
        <w:rPr>
          <w:rFonts w:hint="default"/>
          <w:b/>
          <w:bCs/>
        </w:rPr>
        <w:t>Conclusion:</w:t>
      </w:r>
      <w:bookmarkEnd w:id="13"/>
    </w:p>
    <w:p>
      <w:pPr>
        <w:rPr>
          <w:rFonts w:hint="default"/>
        </w:rPr>
      </w:pPr>
      <w:r>
        <w:rPr>
          <w:rFonts w:hint="default"/>
        </w:rPr>
        <w:t xml:space="preserve">Designing a database for a leisure center such as ALC requires a thorough understanding of the business requirements and a clear plan for organizing and storing the data. By following the steps outlined in this report, we can create a database that is efficient, organized, and able to support the needs of ALC. By implementing features such as normalization, referential integrity constraints, check constraints, functions, triggers, stored procedures, transactions, and indexes, we can ensure that the database is reliable and able to support the needs of ALC as it grows and evolves. </w:t>
      </w:r>
    </w:p>
    <w:p>
      <w:pPr>
        <w:rPr>
          <w:rFonts w:hint="default"/>
        </w:rPr>
      </w:pPr>
    </w:p>
    <w:p>
      <w:pPr>
        <w:outlineLvl w:val="0"/>
        <w:rPr>
          <w:rFonts w:hint="default"/>
          <w:lang w:eastAsia="zh-Hans"/>
        </w:rPr>
      </w:pPr>
      <w:bookmarkStart w:id="14" w:name="_Toc275828548"/>
      <w:r>
        <w:rPr>
          <w:rFonts w:hint="eastAsia"/>
          <w:lang w:val="en-US" w:eastAsia="zh-Hans"/>
        </w:rPr>
        <w:t>References</w:t>
      </w:r>
      <w:r>
        <w:rPr>
          <w:rFonts w:hint="default"/>
          <w:lang w:eastAsia="zh-Hans"/>
        </w:rPr>
        <w:t>:</w:t>
      </w:r>
      <w:bookmarkEnd w:id="14"/>
    </w:p>
    <w:p>
      <w:pPr>
        <w:keepNext w:val="0"/>
        <w:keepLines w:val="0"/>
        <w:pageBreakBefore w:val="0"/>
        <w:widowControl w:val="0"/>
        <w:numPr>
          <w:ilvl w:val="0"/>
          <w:numId w:val="1"/>
        </w:numPr>
        <w:kinsoku/>
        <w:wordWrap/>
        <w:overflowPunct/>
        <w:topLinePunct w:val="0"/>
        <w:autoSpaceDE/>
        <w:autoSpaceDN/>
        <w:bidi w:val="0"/>
        <w:adjustRightInd/>
        <w:snapToGrid/>
        <w:ind w:left="420" w:hanging="420" w:hangingChars="200"/>
        <w:textAlignment w:val="auto"/>
        <w:rPr>
          <w:rFonts w:hint="default"/>
          <w:lang w:eastAsia="zh-Hans"/>
        </w:rPr>
      </w:pPr>
      <w:bookmarkStart w:id="15" w:name="_Ref456526292"/>
      <w:r>
        <w:rPr>
          <w:rFonts w:hint="default"/>
          <w:lang w:eastAsia="zh-Hans"/>
        </w:rPr>
        <w:t xml:space="preserve">Q. Li and Y. L. Chen,"Entity-relationship diagram," in Modeling and analysis of enterprise </w:t>
      </w:r>
      <w:bookmarkStart w:id="22" w:name="_GoBack"/>
      <w:bookmarkEnd w:id="22"/>
      <w:r>
        <w:rPr>
          <w:rFonts w:hint="default"/>
          <w:lang w:eastAsia="zh-Hans"/>
        </w:rPr>
        <w:t>and information systems, 2009, pp. 125-139.</w:t>
      </w:r>
      <w:bookmarkEnd w:id="15"/>
    </w:p>
    <w:p>
      <w:pPr>
        <w:keepNext w:val="0"/>
        <w:keepLines w:val="0"/>
        <w:pageBreakBefore w:val="0"/>
        <w:widowControl w:val="0"/>
        <w:numPr>
          <w:ilvl w:val="0"/>
          <w:numId w:val="1"/>
        </w:numPr>
        <w:kinsoku/>
        <w:wordWrap/>
        <w:overflowPunct/>
        <w:topLinePunct w:val="0"/>
        <w:autoSpaceDE/>
        <w:autoSpaceDN/>
        <w:bidi w:val="0"/>
        <w:adjustRightInd/>
        <w:snapToGrid/>
        <w:ind w:left="420" w:hanging="420" w:hangingChars="200"/>
        <w:textAlignment w:val="auto"/>
        <w:rPr>
          <w:rFonts w:hint="default"/>
          <w:lang w:eastAsia="zh-Hans"/>
        </w:rPr>
      </w:pPr>
      <w:bookmarkStart w:id="16" w:name="_Ref467064281"/>
      <w:r>
        <w:rPr>
          <w:rFonts w:hint="default"/>
          <w:lang w:eastAsia="zh-Hans"/>
        </w:rPr>
        <w:t>P. A. Bernstein, "Synthesizing third normal form relations from functional dependencies," ACM Transactions on Database Systems (TODS), vol. 1, no. 4, pp. 277-298, 1976.</w:t>
      </w:r>
      <w:bookmarkEnd w:id="16"/>
    </w:p>
    <w:p>
      <w:pPr>
        <w:keepNext w:val="0"/>
        <w:keepLines w:val="0"/>
        <w:pageBreakBefore w:val="0"/>
        <w:widowControl w:val="0"/>
        <w:numPr>
          <w:ilvl w:val="0"/>
          <w:numId w:val="1"/>
        </w:numPr>
        <w:kinsoku/>
        <w:wordWrap/>
        <w:overflowPunct/>
        <w:topLinePunct w:val="0"/>
        <w:autoSpaceDE/>
        <w:autoSpaceDN/>
        <w:bidi w:val="0"/>
        <w:adjustRightInd/>
        <w:snapToGrid/>
        <w:ind w:left="420" w:hanging="420" w:hangingChars="200"/>
        <w:textAlignment w:val="auto"/>
        <w:rPr>
          <w:rFonts w:hint="default"/>
          <w:lang w:eastAsia="zh-Hans"/>
        </w:rPr>
      </w:pPr>
      <w:bookmarkStart w:id="17" w:name="_Ref480778793"/>
      <w:r>
        <w:rPr>
          <w:rFonts w:hint="default"/>
          <w:lang w:eastAsia="zh-Hans"/>
        </w:rPr>
        <w:t>P. Asirelli and M. De Santis, et al., "Integrity constraints in logic databases," The Journal of Logic Programming, vol. 2, no. 3, pp. 221-232, 1985.</w:t>
      </w:r>
      <w:bookmarkEnd w:id="17"/>
    </w:p>
    <w:p>
      <w:pPr>
        <w:keepNext w:val="0"/>
        <w:keepLines w:val="0"/>
        <w:pageBreakBefore w:val="0"/>
        <w:widowControl w:val="0"/>
        <w:numPr>
          <w:ilvl w:val="0"/>
          <w:numId w:val="1"/>
        </w:numPr>
        <w:kinsoku/>
        <w:wordWrap/>
        <w:overflowPunct/>
        <w:topLinePunct w:val="0"/>
        <w:autoSpaceDE/>
        <w:autoSpaceDN/>
        <w:bidi w:val="0"/>
        <w:adjustRightInd/>
        <w:snapToGrid/>
        <w:ind w:left="420" w:hanging="420" w:hangingChars="200"/>
        <w:textAlignment w:val="auto"/>
        <w:rPr>
          <w:rFonts w:hint="default"/>
          <w:lang w:eastAsia="zh-Hans"/>
        </w:rPr>
      </w:pPr>
      <w:bookmarkStart w:id="18" w:name="_Ref550830369"/>
      <w:r>
        <w:rPr>
          <w:rFonts w:hint="eastAsia"/>
          <w:lang w:val="en-US" w:eastAsia="zh-Hans"/>
        </w:rPr>
        <w:t>J</w:t>
      </w:r>
      <w:r>
        <w:rPr>
          <w:rFonts w:hint="default"/>
          <w:lang w:eastAsia="zh-Hans"/>
        </w:rPr>
        <w:t xml:space="preserve">. Widom and S.Ceri, </w:t>
      </w:r>
      <w:r>
        <w:rPr>
          <w:rFonts w:hint="default"/>
          <w:lang w:eastAsia="zh-Hans"/>
        </w:rPr>
        <w:t>Active database systems: Triggers and rules for advanced database processing</w:t>
      </w:r>
      <w:r>
        <w:rPr>
          <w:rFonts w:hint="default"/>
          <w:lang w:eastAsia="zh-Hans"/>
        </w:rPr>
        <w:t xml:space="preserve">, </w:t>
      </w:r>
      <w:r>
        <w:rPr>
          <w:rFonts w:hint="default"/>
          <w:lang w:eastAsia="zh-Hans"/>
        </w:rPr>
        <w:t>Morgan Kaufmann</w:t>
      </w:r>
      <w:r>
        <w:rPr>
          <w:rFonts w:hint="default"/>
          <w:lang w:eastAsia="zh-Hans"/>
        </w:rPr>
        <w:t>, 1995.</w:t>
      </w:r>
      <w:bookmarkEnd w:id="18"/>
    </w:p>
    <w:p>
      <w:pPr>
        <w:keepNext w:val="0"/>
        <w:keepLines w:val="0"/>
        <w:pageBreakBefore w:val="0"/>
        <w:widowControl w:val="0"/>
        <w:numPr>
          <w:ilvl w:val="0"/>
          <w:numId w:val="1"/>
        </w:numPr>
        <w:kinsoku/>
        <w:wordWrap/>
        <w:overflowPunct/>
        <w:topLinePunct w:val="0"/>
        <w:autoSpaceDE/>
        <w:autoSpaceDN/>
        <w:bidi w:val="0"/>
        <w:adjustRightInd/>
        <w:snapToGrid/>
        <w:ind w:left="420" w:hanging="420" w:hangingChars="200"/>
        <w:textAlignment w:val="auto"/>
        <w:rPr>
          <w:rFonts w:hint="default"/>
          <w:lang w:eastAsia="zh-Hans"/>
        </w:rPr>
      </w:pPr>
      <w:bookmarkStart w:id="19" w:name="_Ref595671445"/>
      <w:r>
        <w:rPr>
          <w:rFonts w:hint="default"/>
          <w:lang w:eastAsia="zh-Hans"/>
        </w:rPr>
        <w:t>A. Eisenberg, "New standard for stored procedures in SQL," ACM SIGMOD Record, vol. 25, no. 4, pp. 81-88, 1996.</w:t>
      </w:r>
      <w:bookmarkEnd w:id="19"/>
    </w:p>
    <w:p>
      <w:pPr>
        <w:keepNext w:val="0"/>
        <w:keepLines w:val="0"/>
        <w:pageBreakBefore w:val="0"/>
        <w:widowControl w:val="0"/>
        <w:numPr>
          <w:ilvl w:val="0"/>
          <w:numId w:val="1"/>
        </w:numPr>
        <w:kinsoku/>
        <w:wordWrap/>
        <w:overflowPunct/>
        <w:topLinePunct w:val="0"/>
        <w:autoSpaceDE/>
        <w:autoSpaceDN/>
        <w:bidi w:val="0"/>
        <w:adjustRightInd/>
        <w:snapToGrid/>
        <w:ind w:left="420" w:hanging="420" w:hangingChars="200"/>
        <w:textAlignment w:val="auto"/>
        <w:rPr>
          <w:rFonts w:hint="default"/>
          <w:lang w:eastAsia="zh-Hans"/>
        </w:rPr>
      </w:pPr>
      <w:bookmarkStart w:id="20" w:name="_Ref605688417"/>
      <w:r>
        <w:rPr>
          <w:rFonts w:hint="default"/>
          <w:lang w:eastAsia="zh-Hans"/>
        </w:rPr>
        <w:t>M. L. Brodie and D. Ridjanovic,"On the design and specification of database transactions," in Readings in Artificial Intelligence and Databases, 1989, pp. 185-206.</w:t>
      </w:r>
      <w:bookmarkEnd w:id="20"/>
    </w:p>
    <w:p>
      <w:pPr>
        <w:keepNext w:val="0"/>
        <w:keepLines w:val="0"/>
        <w:pageBreakBefore w:val="0"/>
        <w:widowControl w:val="0"/>
        <w:numPr>
          <w:ilvl w:val="0"/>
          <w:numId w:val="1"/>
        </w:numPr>
        <w:kinsoku/>
        <w:wordWrap/>
        <w:overflowPunct/>
        <w:topLinePunct w:val="0"/>
        <w:autoSpaceDE/>
        <w:autoSpaceDN/>
        <w:bidi w:val="0"/>
        <w:adjustRightInd/>
        <w:snapToGrid/>
        <w:ind w:left="420" w:hanging="420" w:hangingChars="200"/>
        <w:textAlignment w:val="auto"/>
        <w:rPr>
          <w:rFonts w:hint="default"/>
          <w:lang w:eastAsia="zh-Hans"/>
        </w:rPr>
      </w:pPr>
      <w:bookmarkStart w:id="21" w:name="_Ref607873327"/>
      <w:r>
        <w:rPr>
          <w:rFonts w:hint="default"/>
          <w:lang w:eastAsia="zh-Hans"/>
        </w:rPr>
        <w:t>C. Cioloca and M. Georgescu, et al., "Increasing database performance using indexes," Database Systems Journal, vol. 2, no. 2, pp. 13-22, 2011.</w:t>
      </w:r>
      <w:bookmarkEnd w:id="21"/>
    </w:p>
    <w:p>
      <w:pPr>
        <w:keepNext w:val="0"/>
        <w:keepLines w:val="0"/>
        <w:pageBreakBefore w:val="0"/>
        <w:widowControl w:val="0"/>
        <w:numPr>
          <w:numId w:val="0"/>
        </w:numPr>
        <w:kinsoku/>
        <w:wordWrap/>
        <w:overflowPunct/>
        <w:topLinePunct w:val="0"/>
        <w:autoSpaceDE/>
        <w:autoSpaceDN/>
        <w:bidi w:val="0"/>
        <w:adjustRightInd/>
        <w:snapToGrid/>
        <w:jc w:val="both"/>
        <w:textAlignment w:val="auto"/>
        <w:rPr>
          <w:rFonts w:hint="default"/>
          <w:lang w:eastAsia="zh-Hans"/>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andale mono">
    <w:panose1 w:val="020B0509000000000004"/>
    <w:charset w:val="00"/>
    <w:family w:val="auto"/>
    <w:pitch w:val="default"/>
    <w:sig w:usb0="00000000" w:usb1="00000000" w:usb2="00000000" w:usb3="00000000" w:csb0="00000000" w:csb1="00000000"/>
  </w:font>
  <w:font w:name="Courier New">
    <w:panose1 w:val="020703090202050204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F124C3"/>
    <w:multiLevelType w:val="singleLevel"/>
    <w:tmpl w:val="F7F124C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9"/>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3F0B60"/>
    <w:rsid w:val="33BE22A7"/>
    <w:rsid w:val="76376224"/>
    <w:rsid w:val="7EEF3EA2"/>
    <w:rsid w:val="BF7F87A6"/>
    <w:rsid w:val="C9429710"/>
    <w:rsid w:val="F7BE3931"/>
    <w:rsid w:val="F7FF9359"/>
    <w:rsid w:val="FF3F0B60"/>
    <w:rsid w:val="FF7F396B"/>
    <w:rsid w:val="FFBFA40B"/>
    <w:rsid w:val="FFF71C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lang w:val="en-US" w:eastAsia="zh-CN" w:bidi="ar"/>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8">
    <w:name w:val="WPSOffice手动目录 1"/>
    <w:uiPriority w:val="0"/>
    <w:pPr>
      <w:ind w:leftChars="0"/>
    </w:pPr>
    <w:rPr>
      <w:sz w:val="20"/>
      <w:szCs w:val="20"/>
    </w:rPr>
  </w:style>
  <w:style w:type="character" w:customStyle="1" w:styleId="9">
    <w:name w:val="s1"/>
    <w:basedOn w:val="7"/>
    <w:uiPriority w:val="0"/>
  </w:style>
  <w:style w:type="paragraph" w:customStyle="1" w:styleId="10">
    <w:name w:val="p1"/>
    <w:basedOn w:val="1"/>
    <w:uiPriority w:val="0"/>
    <w:pPr>
      <w:shd w:val="clear" w:fill="000000"/>
      <w:spacing w:before="0" w:beforeAutospacing="0" w:after="0" w:afterAutospacing="0"/>
      <w:ind w:left="0" w:right="0"/>
      <w:jc w:val="left"/>
    </w:pPr>
    <w:rPr>
      <w:rFonts w:ascii="andale mono" w:hAnsi="andale mono" w:eastAsia="andale mono" w:cs="andale mono"/>
      <w:color w:val="2FFF12"/>
      <w:kern w:val="0"/>
      <w:sz w:val="28"/>
      <w:szCs w:val="28"/>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99</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2023-01-02T20:58:00Z</dcterms:created>
  <dc:creator>酸菜鱼</dc:creator>
  <cp:lastModifiedBy>酸菜鱼</cp:lastModifiedBy>
  <dcterms:modified xsi:type="dcterms:W3CDTF">2023-01-05T17:13:02Z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86C61EA881638A5D12D5B2632EA305EA</vt:lpwstr>
  </property>
</Properties>
</file>