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ink/ink.xml" ContentType="application/inkml+xml"/>
  <Override PartName="/word/ink/ink2.xml" ContentType="application/inkml+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081D88B" w:rsidP="4835CC1F" w:rsidRDefault="7081D88B" w14:paraId="6F7A6CDC" w14:textId="22D568DB">
      <w:pPr>
        <w:bidi w:val="0"/>
        <w:spacing w:before="0" w:beforeAutospacing="off" w:after="0" w:afterAutospacing="off"/>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835CC1F" w:rsidR="224AE70A">
        <w:rPr>
          <w:rFonts w:ascii="Arial" w:hAnsi="Arial" w:eastAsia="Arial" w:cs="Arial"/>
          <w:b w:val="1"/>
          <w:bCs w:val="1"/>
          <w:i w:val="0"/>
          <w:iCs w:val="0"/>
          <w:caps w:val="0"/>
          <w:smallCaps w:val="0"/>
          <w:noProof w:val="0"/>
          <w:color w:val="000000" w:themeColor="text1" w:themeTint="FF" w:themeShade="FF"/>
          <w:sz w:val="28"/>
          <w:szCs w:val="28"/>
          <w:lang w:val="cy-GB"/>
        </w:rPr>
        <w:t xml:space="preserve">UWTSD </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Postgraduate</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Distance</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 xml:space="preserve"> </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Learning</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 xml:space="preserve"> </w:t>
      </w:r>
    </w:p>
    <w:p w:rsidR="0572A2D3" w:rsidP="4835CC1F" w:rsidRDefault="0572A2D3" w14:paraId="380A1F48" w14:textId="411EF4D3">
      <w:pPr>
        <w:bidi w:val="0"/>
        <w:spacing w:before="0" w:beforeAutospacing="off" w:after="0" w:afterAutospacing="off"/>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Assignment</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 xml:space="preserve"> </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coversheet</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 xml:space="preserve"> &amp; </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feedback</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 xml:space="preserve"> </w:t>
      </w:r>
      <w:r w:rsidRPr="4835CC1F" w:rsidR="7081D88B">
        <w:rPr>
          <w:rFonts w:ascii="Arial" w:hAnsi="Arial" w:eastAsia="Arial" w:cs="Arial"/>
          <w:b w:val="1"/>
          <w:bCs w:val="1"/>
          <w:i w:val="0"/>
          <w:iCs w:val="0"/>
          <w:caps w:val="0"/>
          <w:smallCaps w:val="0"/>
          <w:noProof w:val="0"/>
          <w:color w:val="000000" w:themeColor="text1" w:themeTint="FF" w:themeShade="FF"/>
          <w:sz w:val="28"/>
          <w:szCs w:val="28"/>
          <w:lang w:val="cy-GB"/>
        </w:rPr>
        <w:t>form</w:t>
      </w:r>
    </w:p>
    <w:p w:rsidR="0572A2D3" w:rsidP="4835CC1F" w:rsidRDefault="0572A2D3" w14:paraId="275DA5CD" w14:textId="5D2944C9">
      <w:pPr>
        <w:pStyle w:val="Heading3"/>
        <w:keepNext w:val="1"/>
        <w:bidi w:val="0"/>
        <w:ind w:left="720"/>
        <w:jc w:val="center"/>
        <w:rPr>
          <w:rFonts w:ascii="Tahoma" w:hAnsi="Tahoma" w:eastAsia="Tahoma" w:cs="Tahoma"/>
          <w:b w:val="1"/>
          <w:bCs w:val="1"/>
          <w:i w:val="0"/>
          <w:iCs w:val="0"/>
          <w:caps w:val="0"/>
          <w:smallCaps w:val="0"/>
          <w:noProof w:val="0"/>
          <w:color w:val="000000" w:themeColor="text1" w:themeTint="FF" w:themeShade="FF"/>
          <w:sz w:val="20"/>
          <w:szCs w:val="20"/>
          <w:lang w:val="en-GB"/>
        </w:rPr>
      </w:pPr>
      <w:r w:rsidRPr="4835CC1F" w:rsidR="7081D88B">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r>
        <w:br/>
      </w:r>
    </w:p>
    <w:tbl>
      <w:tblPr>
        <w:tblStyle w:val="TableNormal"/>
        <w:bidiVisual w:val="0"/>
        <w:tblW w:w="8595" w:type="dxa"/>
        <w:tblBorders>
          <w:top w:val="single" w:sz="6"/>
          <w:left w:val="single" w:sz="6"/>
          <w:bottom w:val="single" w:sz="6"/>
          <w:right w:val="single" w:sz="6"/>
        </w:tblBorders>
        <w:tblLayout w:type="fixed"/>
        <w:tblLook w:val="04A0" w:firstRow="1" w:lastRow="0" w:firstColumn="1" w:lastColumn="0" w:noHBand="0" w:noVBand="1"/>
      </w:tblPr>
      <w:tblGrid>
        <w:gridCol w:w="1719"/>
        <w:gridCol w:w="1719"/>
        <w:gridCol w:w="1719"/>
        <w:gridCol w:w="1719"/>
        <w:gridCol w:w="1719"/>
      </w:tblGrid>
      <w:tr w:rsidR="0572A2D3" w:rsidTr="4835CC1F" w14:paraId="5305F02E">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4FF4B884" w14:textId="5E959B11">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1"/>
                <w:bCs w:val="1"/>
                <w:i w:val="0"/>
                <w:iCs w:val="0"/>
                <w:color w:val="000000" w:themeColor="text1" w:themeTint="FF" w:themeShade="FF"/>
                <w:sz w:val="22"/>
                <w:szCs w:val="22"/>
                <w:lang w:val="en-GB"/>
              </w:rPr>
              <w:t>For completion by the student</w:t>
            </w:r>
            <w:r w:rsidRPr="0572A2D3" w:rsidR="0572A2D3">
              <w:rPr>
                <w:rFonts w:ascii="Arial" w:hAnsi="Arial" w:eastAsia="Arial" w:cs="Arial"/>
                <w:b w:val="0"/>
                <w:bCs w:val="0"/>
                <w:i w:val="0"/>
                <w:iCs w:val="0"/>
                <w:color w:val="000000" w:themeColor="text1" w:themeTint="FF" w:themeShade="FF"/>
                <w:sz w:val="22"/>
                <w:szCs w:val="22"/>
                <w:lang w:val="en-GB"/>
              </w:rPr>
              <w:t>:</w:t>
            </w:r>
          </w:p>
        </w:tc>
      </w:tr>
      <w:tr w:rsidR="0572A2D3" w:rsidTr="4835CC1F" w14:paraId="2B1ECA32">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4835CC1F" w:rsidRDefault="0572A2D3" w14:paraId="6BF4A1D8" w14:textId="0497263E">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4835CC1F" w:rsidR="0572A2D3">
              <w:rPr>
                <w:rFonts w:ascii="Arial" w:hAnsi="Arial" w:eastAsia="Arial" w:cs="Arial"/>
                <w:b w:val="0"/>
                <w:bCs w:val="0"/>
                <w:i w:val="0"/>
                <w:iCs w:val="0"/>
                <w:color w:val="000000" w:themeColor="text1" w:themeTint="FF" w:themeShade="FF"/>
                <w:sz w:val="22"/>
                <w:szCs w:val="22"/>
                <w:lang w:val="en-GB"/>
              </w:rPr>
              <w:t>Student Name:</w:t>
            </w:r>
            <w:r w:rsidRPr="4835CC1F" w:rsidR="1BC2A4F5">
              <w:rPr>
                <w:rFonts w:ascii="Arial" w:hAnsi="Arial" w:eastAsia="Arial" w:cs="Arial"/>
                <w:b w:val="0"/>
                <w:bCs w:val="0"/>
                <w:i w:val="0"/>
                <w:iCs w:val="0"/>
                <w:color w:val="000000" w:themeColor="text1" w:themeTint="FF" w:themeShade="FF"/>
                <w:sz w:val="22"/>
                <w:szCs w:val="22"/>
                <w:lang w:val="en-GB"/>
              </w:rPr>
              <w:t xml:space="preserve"> Timothy Jones</w:t>
            </w:r>
          </w:p>
          <w:p w:rsidR="0572A2D3" w:rsidP="0572A2D3" w:rsidRDefault="0572A2D3" w14:paraId="17101AB1" w14:textId="7DEB5BE3">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tc>
      </w:tr>
      <w:tr w:rsidR="0572A2D3" w:rsidTr="4835CC1F" w14:paraId="31361A92">
        <w:trPr>
          <w:trHeight w:val="300"/>
        </w:trPr>
        <w:tc>
          <w:tcPr>
            <w:tcW w:w="171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0B939FAD" w14:textId="4C789251">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Module code:</w:t>
            </w:r>
          </w:p>
          <w:p w:rsidR="4835CC1F" w:rsidP="4835CC1F" w:rsidRDefault="4835CC1F" w14:paraId="63CE627E" w14:textId="381BB219">
            <w:pPr>
              <w:pStyle w:val="Normal"/>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0572A2D3" w:rsidP="0572A2D3" w:rsidRDefault="0572A2D3" w14:paraId="2FDAB824" w14:textId="69E2BE97">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Module title:</w:t>
            </w:r>
          </w:p>
          <w:p w:rsidR="0572A2D3" w:rsidP="0572A2D3" w:rsidRDefault="0572A2D3" w14:paraId="27DBE58C" w14:textId="4476F105">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0572A2D3" w:rsidP="4835CC1F" w:rsidRDefault="0572A2D3" w14:paraId="0792B031" w14:textId="6E3B382A">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4835CC1F" w:rsidR="5FA73931">
              <w:rPr>
                <w:rFonts w:ascii="Arial" w:hAnsi="Arial" w:eastAsia="Arial" w:cs="Arial"/>
                <w:b w:val="0"/>
                <w:bCs w:val="0"/>
                <w:i w:val="0"/>
                <w:iCs w:val="0"/>
                <w:color w:val="000000" w:themeColor="text1" w:themeTint="FF" w:themeShade="FF"/>
                <w:sz w:val="22"/>
                <w:szCs w:val="22"/>
                <w:lang w:val="en-GB"/>
              </w:rPr>
              <w:t>Student ID:</w:t>
            </w:r>
          </w:p>
          <w:p w:rsidR="0572A2D3" w:rsidP="4835CC1F" w:rsidRDefault="0572A2D3" w14:paraId="6FF27193" w14:textId="0626B2ED">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tc>
        <w:tc>
          <w:tcPr>
            <w:tcW w:w="5157"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4835CC1F" w:rsidRDefault="0572A2D3" w14:paraId="584C2242" w14:textId="3C882C05">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4835CC1F" w:rsidR="5FA73931">
              <w:rPr>
                <w:rFonts w:ascii="Arial" w:hAnsi="Arial" w:eastAsia="Arial" w:cs="Arial"/>
                <w:b w:val="0"/>
                <w:bCs w:val="0"/>
                <w:i w:val="0"/>
                <w:iCs w:val="0"/>
                <w:color w:val="000000" w:themeColor="text1" w:themeTint="FF" w:themeShade="FF"/>
                <w:sz w:val="22"/>
                <w:szCs w:val="22"/>
                <w:lang w:val="en-GB"/>
              </w:rPr>
              <w:t>HPCA7027</w:t>
            </w:r>
          </w:p>
          <w:p w:rsidR="0572A2D3" w:rsidP="4835CC1F" w:rsidRDefault="0572A2D3" w14:paraId="24186734" w14:textId="591E2588">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p>
          <w:p w:rsidR="0572A2D3" w:rsidP="4835CC1F" w:rsidRDefault="0572A2D3" w14:paraId="0833A4B5" w14:textId="1B1D018E">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4835CC1F" w:rsidR="5FA73931">
              <w:rPr>
                <w:rFonts w:ascii="Arial" w:hAnsi="Arial" w:eastAsia="Arial" w:cs="Arial"/>
                <w:b w:val="0"/>
                <w:bCs w:val="0"/>
                <w:i w:val="0"/>
                <w:iCs w:val="0"/>
                <w:color w:val="000000" w:themeColor="text1" w:themeTint="FF" w:themeShade="FF"/>
                <w:sz w:val="22"/>
                <w:szCs w:val="22"/>
                <w:lang w:val="en-GB"/>
              </w:rPr>
              <w:t>Cosmology, Magic &amp; Divination</w:t>
            </w:r>
          </w:p>
          <w:p w:rsidR="0572A2D3" w:rsidP="4835CC1F" w:rsidRDefault="0572A2D3" w14:paraId="553BD8FB" w14:textId="3732B600">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p>
          <w:p w:rsidR="0572A2D3" w:rsidP="4835CC1F" w:rsidRDefault="0572A2D3" w14:paraId="0E36F31B" w14:textId="3A573D5B">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4835CC1F" w:rsidR="5FA73931">
              <w:rPr>
                <w:rFonts w:ascii="Arial" w:hAnsi="Arial" w:eastAsia="Arial" w:cs="Arial"/>
                <w:b w:val="0"/>
                <w:bCs w:val="0"/>
                <w:i w:val="0"/>
                <w:iCs w:val="0"/>
                <w:color w:val="000000" w:themeColor="text1" w:themeTint="FF" w:themeShade="FF"/>
                <w:sz w:val="22"/>
                <w:szCs w:val="22"/>
                <w:lang w:val="en-GB"/>
              </w:rPr>
              <w:t>2406208</w:t>
            </w:r>
          </w:p>
        </w:tc>
        <w:tc>
          <w:tcPr>
            <w:tcW w:w="171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299DEA66" w14:textId="0D6B8443">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Educational support needs:</w:t>
            </w:r>
          </w:p>
          <w:p w:rsidR="0572A2D3" w:rsidP="0572A2D3" w:rsidRDefault="0572A2D3" w14:paraId="0CBF539B" w14:textId="1CDF5888">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Yes/No</w:t>
            </w:r>
          </w:p>
        </w:tc>
      </w:tr>
      <w:tr w:rsidR="0572A2D3" w:rsidTr="4835CC1F" w14:paraId="779D4ADB">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4835CC1F" w:rsidRDefault="0572A2D3" w14:paraId="01C75274" w14:textId="0B423BA8">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4835CC1F" w:rsidR="0572A2D3">
              <w:rPr>
                <w:rFonts w:ascii="Arial" w:hAnsi="Arial" w:eastAsia="Arial" w:cs="Arial"/>
                <w:b w:val="0"/>
                <w:bCs w:val="0"/>
                <w:i w:val="0"/>
                <w:iCs w:val="0"/>
                <w:color w:val="000000" w:themeColor="text1" w:themeTint="FF" w:themeShade="FF"/>
                <w:sz w:val="22"/>
                <w:szCs w:val="22"/>
                <w:lang w:val="en-GB"/>
              </w:rPr>
              <w:t>Module tutor:</w:t>
            </w:r>
            <w:r w:rsidRPr="4835CC1F" w:rsidR="7D3F746B">
              <w:rPr>
                <w:rFonts w:ascii="Arial" w:hAnsi="Arial" w:eastAsia="Arial" w:cs="Arial"/>
                <w:b w:val="0"/>
                <w:bCs w:val="0"/>
                <w:i w:val="0"/>
                <w:iCs w:val="0"/>
                <w:color w:val="000000" w:themeColor="text1" w:themeTint="FF" w:themeShade="FF"/>
                <w:sz w:val="22"/>
                <w:szCs w:val="22"/>
                <w:lang w:val="en-GB"/>
              </w:rPr>
              <w:t xml:space="preserve"> Dr Dorian Greenbaum &amp; Dr Dawn Collins</w:t>
            </w:r>
          </w:p>
          <w:p w:rsidR="0572A2D3" w:rsidP="4835CC1F" w:rsidRDefault="0572A2D3" w14:paraId="4F2B043D" w14:textId="45CA04A9">
            <w:pPr>
              <w:pStyle w:val="Normal"/>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0572A2D3" w:rsidP="4835CC1F" w:rsidRDefault="0572A2D3" w14:paraId="5D4769C5" w14:textId="7F15DD7F">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4835CC1F" w:rsidR="0572A2D3">
              <w:rPr>
                <w:rFonts w:ascii="Arial" w:hAnsi="Arial" w:eastAsia="Arial" w:cs="Arial"/>
                <w:b w:val="0"/>
                <w:bCs w:val="0"/>
                <w:i w:val="0"/>
                <w:iCs w:val="0"/>
                <w:color w:val="000000" w:themeColor="text1" w:themeTint="FF" w:themeShade="FF"/>
                <w:sz w:val="22"/>
                <w:szCs w:val="22"/>
                <w:lang w:val="en-GB"/>
              </w:rPr>
              <w:t>Assignment due date:</w:t>
            </w:r>
            <w:r w:rsidRPr="4835CC1F" w:rsidR="25977DF1">
              <w:rPr>
                <w:rFonts w:ascii="Arial" w:hAnsi="Arial" w:eastAsia="Arial" w:cs="Arial"/>
                <w:b w:val="0"/>
                <w:bCs w:val="0"/>
                <w:i w:val="0"/>
                <w:iCs w:val="0"/>
                <w:color w:val="000000" w:themeColor="text1" w:themeTint="FF" w:themeShade="FF"/>
                <w:sz w:val="22"/>
                <w:szCs w:val="22"/>
                <w:lang w:val="en-GB"/>
              </w:rPr>
              <w:t xml:space="preserve"> 17/03/20025</w:t>
            </w:r>
          </w:p>
        </w:tc>
      </w:tr>
      <w:tr w:rsidR="0572A2D3" w:rsidTr="4835CC1F" w14:paraId="337A11EC">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4835CC1F" w:rsidRDefault="0572A2D3" w14:paraId="6BA2BE07" w14:textId="55C95EE5">
            <w:pPr>
              <w:bidi w:val="0"/>
              <w:rPr>
                <w:rFonts w:ascii="Arial" w:hAnsi="Arial" w:eastAsia="Arial" w:cs="Arial"/>
                <w:b w:val="0"/>
                <w:bCs w:val="0"/>
                <w:i w:val="0"/>
                <w:iCs w:val="0"/>
                <w:sz w:val="22"/>
                <w:szCs w:val="22"/>
              </w:rPr>
            </w:pPr>
            <w:r w:rsidRPr="4835CC1F" w:rsidR="0572A2D3">
              <w:rPr>
                <w:rFonts w:ascii="Arial" w:hAnsi="Arial" w:eastAsia="Arial" w:cs="Arial"/>
                <w:b w:val="0"/>
                <w:bCs w:val="0"/>
                <w:i w:val="0"/>
                <w:iCs w:val="0"/>
                <w:sz w:val="22"/>
                <w:szCs w:val="22"/>
                <w:lang w:val="en-GB"/>
              </w:rPr>
              <w:t xml:space="preserve">If your module has multiple </w:t>
            </w:r>
            <w:r w:rsidRPr="4835CC1F" w:rsidR="0572A2D3">
              <w:rPr>
                <w:rFonts w:ascii="Arial" w:hAnsi="Arial" w:eastAsia="Arial" w:cs="Arial"/>
                <w:b w:val="0"/>
                <w:bCs w:val="0"/>
                <w:i w:val="0"/>
                <w:iCs w:val="0"/>
                <w:sz w:val="22"/>
                <w:szCs w:val="22"/>
                <w:lang w:val="en-GB"/>
              </w:rPr>
              <w:t>submissions</w:t>
            </w:r>
            <w:r w:rsidRPr="4835CC1F" w:rsidR="0572A2D3">
              <w:rPr>
                <w:rFonts w:ascii="Arial" w:hAnsi="Arial" w:eastAsia="Arial" w:cs="Arial"/>
                <w:b w:val="0"/>
                <w:bCs w:val="0"/>
                <w:i w:val="0"/>
                <w:iCs w:val="0"/>
                <w:sz w:val="22"/>
                <w:szCs w:val="22"/>
                <w:lang w:val="en-GB"/>
              </w:rPr>
              <w:t xml:space="preserve"> please </w:t>
            </w:r>
            <w:r w:rsidRPr="4835CC1F" w:rsidR="0572A2D3">
              <w:rPr>
                <w:rFonts w:ascii="Arial" w:hAnsi="Arial" w:eastAsia="Arial" w:cs="Arial"/>
                <w:b w:val="0"/>
                <w:bCs w:val="0"/>
                <w:i w:val="0"/>
                <w:iCs w:val="0"/>
                <w:sz w:val="22"/>
                <w:szCs w:val="22"/>
                <w:lang w:val="en-GB"/>
              </w:rPr>
              <w:t>indicate</w:t>
            </w:r>
            <w:r w:rsidRPr="4835CC1F" w:rsidR="0572A2D3">
              <w:rPr>
                <w:rFonts w:ascii="Arial" w:hAnsi="Arial" w:eastAsia="Arial" w:cs="Arial"/>
                <w:b w:val="0"/>
                <w:bCs w:val="0"/>
                <w:i w:val="0"/>
                <w:iCs w:val="0"/>
                <w:sz w:val="22"/>
                <w:szCs w:val="22"/>
                <w:lang w:val="en-GB"/>
              </w:rPr>
              <w:t xml:space="preserve"> which piece of work this is.</w:t>
            </w:r>
          </w:p>
          <w:p w:rsidR="0572A2D3" w:rsidP="4835CC1F" w:rsidRDefault="0572A2D3" w14:paraId="09DCEAB8" w14:textId="5FCA38FC">
            <w:pPr>
              <w:bidi w:val="0"/>
              <w:rPr>
                <w:rFonts w:ascii="Arial" w:hAnsi="Arial" w:eastAsia="Arial" w:cs="Arial"/>
                <w:b w:val="0"/>
                <w:bCs w:val="0"/>
                <w:i w:val="0"/>
                <w:iCs w:val="0"/>
                <w:sz w:val="22"/>
                <w:szCs w:val="22"/>
              </w:rPr>
            </w:pPr>
            <w:r w:rsidRPr="4835CC1F" w:rsidR="28756188">
              <w:rPr>
                <w:rFonts w:ascii="Arial" w:hAnsi="Arial" w:eastAsia="Arial" w:cs="Arial"/>
                <w:b w:val="0"/>
                <w:bCs w:val="0"/>
                <w:i w:val="0"/>
                <w:iCs w:val="0"/>
                <w:sz w:val="22"/>
                <w:szCs w:val="22"/>
                <w:lang w:val="en-GB"/>
              </w:rPr>
              <w:t xml:space="preserve"> </w:t>
            </w:r>
            <w:r w:rsidRPr="4835CC1F" w:rsidR="28756188">
              <w:rPr>
                <w:rFonts w:ascii="Arial" w:hAnsi="Arial" w:eastAsia="Arial" w:cs="Arial"/>
                <w:b w:val="0"/>
                <w:bCs w:val="0"/>
                <w:i w:val="0"/>
                <w:iCs w:val="0"/>
                <w:sz w:val="22"/>
                <w:szCs w:val="22"/>
                <w:u w:val="none"/>
                <w:lang w:val="en-GB"/>
              </w:rPr>
              <w:t xml:space="preserve"> </w:t>
            </w:r>
            <w:r w:rsidRPr="4835CC1F" w:rsidR="0572A2D3">
              <w:rPr>
                <w:rFonts w:ascii="Arial" w:hAnsi="Arial" w:eastAsia="Arial" w:cs="Arial"/>
                <w:b w:val="0"/>
                <w:bCs w:val="0"/>
                <w:i w:val="0"/>
                <w:iCs w:val="0"/>
                <w:sz w:val="22"/>
                <w:szCs w:val="22"/>
                <w:highlight w:val="yellow"/>
                <w:u w:val="none"/>
                <w:lang w:val="en-GB"/>
              </w:rPr>
              <w:t>1</w:t>
            </w:r>
            <w:r w:rsidRPr="4835CC1F" w:rsidR="0572A2D3">
              <w:rPr>
                <w:rFonts w:ascii="Arial" w:hAnsi="Arial" w:eastAsia="Arial" w:cs="Arial"/>
                <w:b w:val="0"/>
                <w:bCs w:val="0"/>
                <w:i w:val="0"/>
                <w:iCs w:val="0"/>
                <w:sz w:val="22"/>
                <w:szCs w:val="22"/>
                <w:highlight w:val="yellow"/>
                <w:u w:val="none"/>
                <w:vertAlign w:val="superscript"/>
                <w:lang w:val="en-GB"/>
              </w:rPr>
              <w:t>st</w:t>
            </w:r>
            <w:r w:rsidRPr="4835CC1F" w:rsidR="0572A2D3">
              <w:rPr>
                <w:rFonts w:ascii="Arial" w:hAnsi="Arial" w:eastAsia="Arial" w:cs="Arial"/>
                <w:b w:val="0"/>
                <w:bCs w:val="0"/>
                <w:i w:val="0"/>
                <w:iCs w:val="0"/>
                <w:sz w:val="22"/>
                <w:szCs w:val="22"/>
                <w:u w:val="none"/>
                <w:vertAlign w:val="superscript"/>
                <w:lang w:val="en-GB"/>
              </w:rPr>
              <w:t xml:space="preserve"> </w:t>
            </w:r>
            <w:r w:rsidRPr="4835CC1F" w:rsidR="0572A2D3">
              <w:rPr>
                <w:rFonts w:ascii="Arial" w:hAnsi="Arial" w:eastAsia="Arial" w:cs="Arial"/>
                <w:b w:val="0"/>
                <w:bCs w:val="0"/>
                <w:i w:val="0"/>
                <w:iCs w:val="0"/>
                <w:sz w:val="22"/>
                <w:szCs w:val="22"/>
                <w:u w:val="none"/>
                <w:lang w:val="en-GB"/>
              </w:rPr>
              <w:t xml:space="preserve"> </w:t>
            </w:r>
            <w:r w:rsidRPr="4835CC1F" w:rsidR="0572A2D3">
              <w:rPr>
                <w:rFonts w:ascii="Arial" w:hAnsi="Arial" w:eastAsia="Arial" w:cs="Arial"/>
                <w:b w:val="0"/>
                <w:bCs w:val="0"/>
                <w:i w:val="0"/>
                <w:iCs w:val="0"/>
                <w:sz w:val="22"/>
                <w:szCs w:val="22"/>
                <w:u w:val="none"/>
                <w:lang w:val="en-GB"/>
              </w:rPr>
              <w:t xml:space="preserve"> </w:t>
            </w:r>
            <w:r w:rsidRPr="4835CC1F" w:rsidR="0572A2D3">
              <w:rPr>
                <w:rFonts w:ascii="Arial" w:hAnsi="Arial" w:eastAsia="Arial" w:cs="Arial"/>
                <w:b w:val="0"/>
                <w:bCs w:val="0"/>
                <w:i w:val="0"/>
                <w:iCs w:val="0"/>
                <w:sz w:val="22"/>
                <w:szCs w:val="22"/>
                <w:lang w:val="en-GB"/>
              </w:rPr>
              <w:t xml:space="preserve">  </w:t>
            </w:r>
            <w:r w:rsidRPr="4835CC1F" w:rsidR="0572A2D3">
              <w:rPr>
                <w:rFonts w:ascii="Arial" w:hAnsi="Arial" w:eastAsia="Arial" w:cs="Arial"/>
                <w:b w:val="0"/>
                <w:bCs w:val="0"/>
                <w:i w:val="0"/>
                <w:iCs w:val="0"/>
                <w:sz w:val="22"/>
                <w:szCs w:val="22"/>
                <w:lang w:val="en-GB"/>
              </w:rPr>
              <w:t xml:space="preserve"> </w:t>
            </w:r>
          </w:p>
        </w:tc>
      </w:tr>
      <w:tr w:rsidR="0572A2D3" w:rsidTr="4835CC1F" w14:paraId="4DDC1D12">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572A2D3" w:rsidP="0572A2D3" w:rsidRDefault="0572A2D3" w14:paraId="5937E38E" w14:textId="6A90CAFE">
            <w:pPr>
              <w:bidi w:val="0"/>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0572A2D3" w:rsidP="0572A2D3" w:rsidRDefault="0572A2D3" w14:paraId="7AF027DE" w14:textId="08C39EA3">
            <w:pPr>
              <w:bidi w:val="0"/>
              <w:spacing w:before="0" w:beforeAutospacing="off" w:after="0" w:afterAutospacing="off"/>
              <w:ind w:right="34"/>
            </w:pPr>
            <w:r w:rsidRPr="4835CC1F" w:rsidR="0572A2D3">
              <w:rPr>
                <w:rFonts w:ascii="Arial" w:hAnsi="Arial" w:eastAsia="Arial" w:cs="Arial"/>
                <w:b w:val="0"/>
                <w:bCs w:val="0"/>
                <w:i w:val="0"/>
                <w:iCs w:val="0"/>
                <w:color w:val="000000" w:themeColor="text1" w:themeTint="FF" w:themeShade="FF"/>
                <w:sz w:val="22"/>
                <w:szCs w:val="22"/>
                <w:lang w:val="en-GB"/>
              </w:rPr>
              <w:t>Signed</w:t>
            </w:r>
            <w:r w:rsidRPr="4835CC1F" w:rsidR="3357FA43">
              <w:rPr>
                <w:rFonts w:ascii="Arial" w:hAnsi="Arial" w:eastAsia="Arial" w:cs="Arial"/>
                <w:b w:val="0"/>
                <w:bCs w:val="0"/>
                <w:i w:val="0"/>
                <w:iCs w:val="0"/>
                <w:color w:val="000000" w:themeColor="text1" w:themeTint="FF" w:themeShade="FF"/>
                <w:sz w:val="22"/>
                <w:szCs w:val="22"/>
                <w:lang w:val="en-GB"/>
              </w:rPr>
              <w:t>:</w:t>
            </w:r>
            <w:r w:rsidRPr="4835CC1F" w:rsidR="0572A2D3">
              <w:rPr>
                <w:rFonts w:ascii="Arial" w:hAnsi="Arial" w:eastAsia="Arial" w:cs="Arial"/>
                <w:b w:val="0"/>
                <w:bCs w:val="0"/>
                <w:i w:val="0"/>
                <w:iCs w:val="0"/>
                <w:color w:val="000000" w:themeColor="text1" w:themeTint="FF" w:themeShade="FF"/>
                <w:sz w:val="22"/>
                <w:szCs w:val="22"/>
                <w:lang w:val="en-GB"/>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000D8AC" wp14:editId="39031F3F">
                      <wp:extent xmlns:wp="http://schemas.openxmlformats.org/drawingml/2006/wordprocessingDrawing" cx="842645" cy="269875"/>
                      <wp:effectExtent xmlns:wp="http://schemas.openxmlformats.org/drawingml/2006/wordprocessingDrawing" l="57150" t="57150" r="0" b="73025"/>
                      <wp:docPr xmlns:wp="http://schemas.openxmlformats.org/drawingml/2006/wordprocessingDrawing" id="18709153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842645" cy="269875"/>
                                <a:chOff x="0" y="0"/>
                                <a:chExt cx="7085440" cy="2268970"/>
                              </a:xfrm>
                            </wpg:grpSpPr>
                            <w14:contentPart xmlns:r="http://schemas.openxmlformats.org/officeDocument/2006/relationships" xmlns:w14="http://schemas.microsoft.com/office/word/2010/wordml" bwMode="auto" r:id="rId1216591349">
                              <w14:nvContentPartPr>
                                <w14:cNvPr id="1486067752" name="Ink 1486067752"/>
                                <w14:cNvContentPartPr/>
                              </w14:nvContentPartPr>
                              <w14:xfrm>
                                <a:off x="0" y="107883"/>
                                <a:ext cx="1537871" cy="264627"/>
                              </w14:xfrm>
                            </w14:contentPart>
                            <w14:contentPart xmlns:r="http://schemas.openxmlformats.org/officeDocument/2006/relationships" xmlns:w14="http://schemas.microsoft.com/office/word/2010/wordml" bwMode="auto" r:id="rId622967088">
                              <w14:nvContentPartPr>
                                <w14:cNvPr id="1136971278" name="Ink 1136971278"/>
                                <w14:cNvContentPartPr/>
                              </w14:nvContentPartPr>
                              <w14:xfrm>
                                <a:off x="505085" y="0"/>
                                <a:ext cx="6580355" cy="2268970"/>
                              </w14:xfrm>
                            </w14:contentPart>
                          </wpg:wgp>
                        </a:graphicData>
                      </a:graphic>
                    </wp:inline>
                  </w:drawing>
                </mc:Choice>
                <mc:Fallback xmlns:a="http://schemas.openxmlformats.org/drawingml/2006/main" xmlns:mc="http://schemas.openxmlformats.org/markup-compatibility/2006"/>
              </mc:AlternateContent>
            </w:r>
            <w:r w:rsidRPr="4835CC1F" w:rsidR="21F66097">
              <w:rPr>
                <w:rFonts w:ascii="Arial" w:hAnsi="Arial" w:eastAsia="Arial" w:cs="Arial"/>
                <w:b w:val="0"/>
                <w:bCs w:val="0"/>
                <w:i w:val="0"/>
                <w:iCs w:val="0"/>
                <w:color w:val="000000" w:themeColor="text1" w:themeTint="FF" w:themeShade="FF"/>
                <w:sz w:val="22"/>
                <w:szCs w:val="22"/>
                <w:lang w:val="en-GB"/>
              </w:rPr>
              <w:t>T</w:t>
            </w:r>
            <w:r w:rsidRPr="4835CC1F" w:rsidR="5A22380E">
              <w:rPr>
                <w:rFonts w:ascii="Arial" w:hAnsi="Arial" w:eastAsia="Arial" w:cs="Arial"/>
                <w:b w:val="0"/>
                <w:bCs w:val="0"/>
                <w:i w:val="0"/>
                <w:iCs w:val="0"/>
                <w:color w:val="000000" w:themeColor="text1" w:themeTint="FF" w:themeShade="FF"/>
                <w:sz w:val="22"/>
                <w:szCs w:val="22"/>
                <w:lang w:val="en-GB"/>
              </w:rPr>
              <w:t xml:space="preserve">imothy </w:t>
            </w:r>
            <w:r w:rsidRPr="4835CC1F" w:rsidR="21F66097">
              <w:rPr>
                <w:rFonts w:ascii="Arial" w:hAnsi="Arial" w:eastAsia="Arial" w:cs="Arial"/>
                <w:b w:val="0"/>
                <w:bCs w:val="0"/>
                <w:i w:val="0"/>
                <w:iCs w:val="0"/>
                <w:color w:val="000000" w:themeColor="text1" w:themeTint="FF" w:themeShade="FF"/>
                <w:sz w:val="22"/>
                <w:szCs w:val="22"/>
                <w:lang w:val="en-GB"/>
              </w:rPr>
              <w:t>D.</w:t>
            </w:r>
            <w:r w:rsidRPr="4835CC1F" w:rsidR="076483BB">
              <w:rPr>
                <w:rFonts w:ascii="Arial" w:hAnsi="Arial" w:eastAsia="Arial" w:cs="Arial"/>
                <w:b w:val="0"/>
                <w:bCs w:val="0"/>
                <w:i w:val="0"/>
                <w:iCs w:val="0"/>
                <w:color w:val="000000" w:themeColor="text1" w:themeTint="FF" w:themeShade="FF"/>
                <w:sz w:val="22"/>
                <w:szCs w:val="22"/>
                <w:lang w:val="en-GB"/>
              </w:rPr>
              <w:t xml:space="preserve"> </w:t>
            </w:r>
            <w:r w:rsidRPr="4835CC1F" w:rsidR="21F66097">
              <w:rPr>
                <w:rFonts w:ascii="Arial" w:hAnsi="Arial" w:eastAsia="Arial" w:cs="Arial"/>
                <w:b w:val="0"/>
                <w:bCs w:val="0"/>
                <w:i w:val="0"/>
                <w:iCs w:val="0"/>
                <w:color w:val="000000" w:themeColor="text1" w:themeTint="FF" w:themeShade="FF"/>
                <w:sz w:val="22"/>
                <w:szCs w:val="22"/>
                <w:lang w:val="en-GB"/>
              </w:rPr>
              <w:t>Jones</w:t>
            </w:r>
          </w:p>
          <w:p w:rsidR="0572A2D3" w:rsidP="4835CC1F" w:rsidRDefault="0572A2D3" w14:paraId="622E46B2" w14:textId="57BD340D">
            <w:pPr>
              <w:bidi w:val="0"/>
              <w:spacing w:before="0" w:beforeAutospacing="off" w:after="0" w:afterAutospacing="off"/>
              <w:ind w:right="34"/>
              <w:rPr>
                <w:rFonts w:ascii="Calibri" w:hAnsi="Calibri" w:eastAsia="Calibri" w:cs="Calibri"/>
                <w:b w:val="0"/>
                <w:bCs w:val="0"/>
                <w:i w:val="0"/>
                <w:iCs w:val="0"/>
                <w:color w:val="000000" w:themeColor="text1" w:themeTint="FF" w:themeShade="FF"/>
                <w:sz w:val="24"/>
                <w:szCs w:val="24"/>
              </w:rPr>
            </w:pPr>
            <w:r w:rsidRPr="4835CC1F" w:rsidR="0572A2D3">
              <w:rPr>
                <w:rFonts w:ascii="Calibri" w:hAnsi="Calibri" w:eastAsia="Calibri" w:cs="Calibri"/>
                <w:b w:val="1"/>
                <w:bCs w:val="1"/>
                <w:i w:val="0"/>
                <w:iCs w:val="0"/>
                <w:color w:val="000000" w:themeColor="text1" w:themeTint="FF" w:themeShade="FF"/>
                <w:sz w:val="24"/>
                <w:szCs w:val="24"/>
                <w:lang w:val="en-GB"/>
              </w:rPr>
              <w:t xml:space="preserve">Email submission: if you are </w:t>
            </w:r>
            <w:r w:rsidRPr="4835CC1F" w:rsidR="0572A2D3">
              <w:rPr>
                <w:rFonts w:ascii="Calibri" w:hAnsi="Calibri" w:eastAsia="Calibri" w:cs="Calibri"/>
                <w:b w:val="1"/>
                <w:bCs w:val="1"/>
                <w:i w:val="0"/>
                <w:iCs w:val="0"/>
                <w:color w:val="000000" w:themeColor="text1" w:themeTint="FF" w:themeShade="FF"/>
                <w:sz w:val="24"/>
                <w:szCs w:val="24"/>
                <w:lang w:val="en-GB"/>
              </w:rPr>
              <w:t>submitting</w:t>
            </w:r>
            <w:r w:rsidRPr="4835CC1F" w:rsidR="0572A2D3">
              <w:rPr>
                <w:rFonts w:ascii="Calibri" w:hAnsi="Calibri" w:eastAsia="Calibri" w:cs="Calibri"/>
                <w:b w:val="1"/>
                <w:bCs w:val="1"/>
                <w:i w:val="0"/>
                <w:iCs w:val="0"/>
                <w:color w:val="000000" w:themeColor="text1" w:themeTint="FF" w:themeShade="FF"/>
                <w:sz w:val="24"/>
                <w:szCs w:val="24"/>
                <w:lang w:val="en-GB"/>
              </w:rPr>
              <w:t xml:space="preserve"> this form via email, please tick this box </w:t>
            </w:r>
            <w:r w:rsidRPr="4835CC1F" w:rsidR="0572A2D3">
              <w:rPr>
                <w:rFonts w:ascii="Calibri" w:hAnsi="Calibri" w:eastAsia="Calibri" w:cs="Calibri"/>
                <w:b w:val="1"/>
                <w:bCs w:val="1"/>
                <w:i w:val="0"/>
                <w:iCs w:val="0"/>
                <w:color w:val="000000" w:themeColor="text1" w:themeTint="FF" w:themeShade="FF"/>
                <w:sz w:val="44"/>
                <w:szCs w:val="44"/>
                <w:lang w:val="en-GB"/>
              </w:rPr>
              <w:t>□</w:t>
            </w:r>
            <w:r>
              <w:br/>
            </w:r>
            <w:r w:rsidRPr="4835CC1F" w:rsidR="0572A2D3">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0572A2D3" w:rsidTr="4835CC1F" w14:paraId="1F8EF8C3">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572A2D3" w:rsidP="4835CC1F" w:rsidRDefault="0572A2D3" w14:paraId="76C4C660" w14:textId="2FD6F82C">
            <w:pPr>
              <w:pStyle w:val="Normal"/>
              <w:bidi w:val="0"/>
              <w:rPr>
                <w:rFonts w:ascii="Arial" w:hAnsi="Arial" w:eastAsia="Arial" w:cs="Arial"/>
                <w:b w:val="0"/>
                <w:bCs w:val="0"/>
                <w:i w:val="0"/>
                <w:iCs w:val="0"/>
                <w:sz w:val="24"/>
                <w:szCs w:val="24"/>
              </w:rPr>
            </w:pPr>
            <w:r w:rsidRPr="4835CC1F" w:rsidR="0572A2D3">
              <w:rPr>
                <w:rFonts w:ascii="Arial" w:hAnsi="Arial" w:eastAsia="Arial" w:cs="Arial"/>
                <w:b w:val="1"/>
                <w:bCs w:val="1"/>
                <w:i w:val="0"/>
                <w:iCs w:val="0"/>
                <w:sz w:val="24"/>
                <w:szCs w:val="24"/>
                <w:lang w:val="en-GB"/>
              </w:rPr>
              <w:t>Assignment Mark</w:t>
            </w:r>
          </w:p>
          <w:tbl>
            <w:tblPr>
              <w:tblStyle w:val="TableNormal"/>
              <w:bidiVisual w:val="0"/>
              <w:tblW w:w="0" w:type="auto"/>
              <w:tblBorders>
                <w:top w:val="single" w:sz="6"/>
                <w:left w:val="single" w:sz="6"/>
                <w:bottom w:val="single" w:sz="6"/>
                <w:right w:val="single" w:sz="6"/>
              </w:tblBorders>
              <w:tblLayout w:type="fixed"/>
              <w:tblLook w:val="01E0" w:firstRow="1" w:lastRow="1" w:firstColumn="1" w:lastColumn="1" w:noHBand="0" w:noVBand="0"/>
            </w:tblPr>
            <w:tblGrid>
              <w:gridCol w:w="6783"/>
              <w:gridCol w:w="1602"/>
            </w:tblGrid>
            <w:tr w:rsidR="0572A2D3" w:rsidTr="4835CC1F" w14:paraId="5232ECB5">
              <w:trPr>
                <w:trHeight w:val="300"/>
              </w:trPr>
              <w:tc>
                <w:tcPr>
                  <w:tcW w:w="6783" w:type="dxa"/>
                  <w:tcBorders>
                    <w:top w:val="single" w:sz="6"/>
                    <w:left w:val="single" w:sz="6"/>
                    <w:bottom w:val="single" w:sz="6"/>
                    <w:right w:val="single" w:sz="6"/>
                  </w:tcBorders>
                  <w:tcMar>
                    <w:left w:w="105" w:type="dxa"/>
                    <w:right w:w="105" w:type="dxa"/>
                  </w:tcMar>
                  <w:vAlign w:val="top"/>
                </w:tcPr>
                <w:p w:rsidR="0572A2D3" w:rsidP="4835CC1F" w:rsidRDefault="0572A2D3" w14:textId="21CA5501" w14:paraId="460625D6">
                  <w:pPr>
                    <w:bidi w:val="0"/>
                    <w:rPr>
                      <w:rFonts w:ascii="Arial" w:hAnsi="Arial" w:eastAsia="Arial" w:cs="Arial"/>
                      <w:b w:val="0"/>
                      <w:bCs w:val="0"/>
                      <w:i w:val="0"/>
                      <w:iCs w:val="0"/>
                      <w:sz w:val="20"/>
                      <w:szCs w:val="20"/>
                    </w:rPr>
                  </w:pPr>
                  <w:r w:rsidRPr="4835CC1F" w:rsidR="5BB24EFE">
                    <w:rPr>
                      <w:rFonts w:ascii="Arial" w:hAnsi="Arial" w:eastAsia="Arial" w:cs="Arial"/>
                      <w:b w:val="0"/>
                      <w:bCs w:val="0"/>
                      <w:i w:val="0"/>
                      <w:iCs w:val="0"/>
                      <w:sz w:val="20"/>
                      <w:szCs w:val="20"/>
                      <w:lang w:val="en-GB"/>
                    </w:rPr>
                    <w:t>1</w:t>
                  </w:r>
                  <w:r w:rsidRPr="4835CC1F" w:rsidR="5BB24EFE">
                    <w:rPr>
                      <w:rFonts w:ascii="Arial" w:hAnsi="Arial" w:eastAsia="Arial" w:cs="Arial"/>
                      <w:b w:val="0"/>
                      <w:bCs w:val="0"/>
                      <w:i w:val="0"/>
                      <w:iCs w:val="0"/>
                      <w:sz w:val="20"/>
                      <w:szCs w:val="20"/>
                      <w:vertAlign w:val="superscript"/>
                      <w:lang w:val="en-GB"/>
                    </w:rPr>
                    <w:t>st</w:t>
                  </w:r>
                  <w:r w:rsidRPr="4835CC1F" w:rsidR="5BB24EFE">
                    <w:rPr>
                      <w:rFonts w:ascii="Arial" w:hAnsi="Arial" w:eastAsia="Arial" w:cs="Arial"/>
                      <w:b w:val="0"/>
                      <w:bCs w:val="0"/>
                      <w:i w:val="0"/>
                      <w:iCs w:val="0"/>
                      <w:sz w:val="20"/>
                      <w:szCs w:val="20"/>
                      <w:lang w:val="en-GB"/>
                    </w:rPr>
                    <w:t xml:space="preserve"> Marker’s Provisional mark</w:t>
                  </w:r>
                </w:p>
                <w:p w:rsidR="0572A2D3" w:rsidP="4835CC1F" w:rsidRDefault="0572A2D3" w14:paraId="4764F833" w14:textId="74D7FC10">
                  <w:pPr>
                    <w:pStyle w:val="Normal"/>
                    <w:bidi w:val="0"/>
                    <w:rPr>
                      <w:rFonts w:ascii="Arial" w:hAnsi="Arial" w:eastAsia="Arial" w:cs="Arial"/>
                      <w:b w:val="0"/>
                      <w:bCs w:val="0"/>
                      <w:i w:val="0"/>
                      <w:iCs w:val="0"/>
                      <w:sz w:val="20"/>
                      <w:szCs w:val="20"/>
                    </w:rPr>
                  </w:pPr>
                </w:p>
              </w:tc>
              <w:tc>
                <w:tcPr>
                  <w:tcW w:w="1602" w:type="dxa"/>
                  <w:tcBorders>
                    <w:top w:val="single" w:sz="6"/>
                    <w:left w:val="single" w:sz="6"/>
                    <w:bottom w:val="single" w:sz="6"/>
                    <w:right w:val="single" w:sz="6"/>
                  </w:tcBorders>
                  <w:tcMar>
                    <w:left w:w="105" w:type="dxa"/>
                    <w:right w:w="105" w:type="dxa"/>
                  </w:tcMar>
                  <w:vAlign w:val="top"/>
                </w:tcPr>
                <w:p w:rsidR="0572A2D3" w:rsidP="0572A2D3" w:rsidRDefault="0572A2D3" w14:paraId="603EAC80" w14:textId="79062110">
                  <w:pPr>
                    <w:bidi w:val="0"/>
                    <w:rPr>
                      <w:rFonts w:ascii="Arial" w:hAnsi="Arial" w:eastAsia="Arial" w:cs="Arial"/>
                      <w:b w:val="0"/>
                      <w:bCs w:val="0"/>
                      <w:i w:val="0"/>
                      <w:iCs w:val="0"/>
                      <w:sz w:val="20"/>
                      <w:szCs w:val="20"/>
                    </w:rPr>
                  </w:pPr>
                </w:p>
              </w:tc>
            </w:tr>
            <w:tr w:rsidR="0572A2D3" w:rsidTr="4835CC1F" w14:paraId="50E877E3">
              <w:trPr>
                <w:trHeight w:val="300"/>
              </w:trPr>
              <w:tc>
                <w:tcPr>
                  <w:tcW w:w="6783" w:type="dxa"/>
                  <w:tcBorders>
                    <w:top w:val="single" w:sz="6"/>
                    <w:left w:val="single" w:sz="6"/>
                    <w:bottom w:val="single" w:sz="6"/>
                    <w:right w:val="single" w:sz="6"/>
                  </w:tcBorders>
                  <w:tcMar>
                    <w:left w:w="105" w:type="dxa"/>
                    <w:right w:w="105" w:type="dxa"/>
                  </w:tcMar>
                  <w:vAlign w:val="top"/>
                </w:tcPr>
                <w:p w:rsidR="0572A2D3" w:rsidP="4835CC1F" w:rsidRDefault="0572A2D3" w14:textId="5D15ED5D" w14:paraId="7D652702">
                  <w:pPr>
                    <w:bidi w:val="0"/>
                    <w:rPr>
                      <w:rFonts w:ascii="Arial" w:hAnsi="Arial" w:eastAsia="Arial" w:cs="Arial"/>
                      <w:b w:val="0"/>
                      <w:bCs w:val="0"/>
                      <w:i w:val="0"/>
                      <w:iCs w:val="0"/>
                      <w:sz w:val="20"/>
                      <w:szCs w:val="20"/>
                    </w:rPr>
                  </w:pPr>
                  <w:r w:rsidRPr="4835CC1F" w:rsidR="5BB24EFE">
                    <w:rPr>
                      <w:rFonts w:ascii="Arial" w:hAnsi="Arial" w:eastAsia="Arial" w:cs="Arial"/>
                      <w:b w:val="0"/>
                      <w:bCs w:val="0"/>
                      <w:i w:val="0"/>
                      <w:iCs w:val="0"/>
                      <w:sz w:val="20"/>
                      <w:szCs w:val="20"/>
                      <w:lang w:val="en-GB"/>
                    </w:rPr>
                    <w:t>2</w:t>
                  </w:r>
                  <w:r w:rsidRPr="4835CC1F" w:rsidR="5BB24EFE">
                    <w:rPr>
                      <w:rFonts w:ascii="Arial" w:hAnsi="Arial" w:eastAsia="Arial" w:cs="Arial"/>
                      <w:b w:val="0"/>
                      <w:bCs w:val="0"/>
                      <w:i w:val="0"/>
                      <w:iCs w:val="0"/>
                      <w:sz w:val="20"/>
                      <w:szCs w:val="20"/>
                      <w:vertAlign w:val="superscript"/>
                      <w:lang w:val="en-GB"/>
                    </w:rPr>
                    <w:t>nd</w:t>
                  </w:r>
                  <w:r w:rsidRPr="4835CC1F" w:rsidR="5BB24EFE">
                    <w:rPr>
                      <w:rFonts w:ascii="Arial" w:hAnsi="Arial" w:eastAsia="Arial" w:cs="Arial"/>
                      <w:b w:val="0"/>
                      <w:bCs w:val="0"/>
                      <w:i w:val="0"/>
                      <w:iCs w:val="0"/>
                      <w:sz w:val="20"/>
                      <w:szCs w:val="20"/>
                      <w:lang w:val="en-GB"/>
                    </w:rPr>
                    <w:t xml:space="preserve"> Marker’s/Moderator’s provisional mark</w:t>
                  </w:r>
                </w:p>
                <w:p w:rsidR="0572A2D3" w:rsidP="4835CC1F" w:rsidRDefault="0572A2D3" w14:paraId="1921C9AF" w14:textId="3C6ACA91">
                  <w:pPr>
                    <w:pStyle w:val="Normal"/>
                    <w:bidi w:val="0"/>
                    <w:rPr>
                      <w:rFonts w:ascii="Arial" w:hAnsi="Arial" w:eastAsia="Arial" w:cs="Arial"/>
                      <w:b w:val="0"/>
                      <w:bCs w:val="0"/>
                      <w:i w:val="0"/>
                      <w:iCs w:val="0"/>
                      <w:sz w:val="20"/>
                      <w:szCs w:val="20"/>
                    </w:rPr>
                  </w:pPr>
                </w:p>
              </w:tc>
              <w:tc>
                <w:tcPr>
                  <w:tcW w:w="1602" w:type="dxa"/>
                  <w:tcBorders>
                    <w:top w:val="single" w:sz="6"/>
                    <w:left w:val="single" w:sz="6"/>
                    <w:bottom w:val="single" w:sz="6"/>
                    <w:right w:val="single" w:sz="6"/>
                  </w:tcBorders>
                  <w:tcMar>
                    <w:left w:w="105" w:type="dxa"/>
                    <w:right w:w="105" w:type="dxa"/>
                  </w:tcMar>
                  <w:vAlign w:val="top"/>
                </w:tcPr>
                <w:p w:rsidR="0572A2D3" w:rsidP="0572A2D3" w:rsidRDefault="0572A2D3" w14:paraId="20035E69" w14:textId="146DBC13">
                  <w:pPr>
                    <w:bidi w:val="0"/>
                    <w:rPr>
                      <w:rFonts w:ascii="Arial" w:hAnsi="Arial" w:eastAsia="Arial" w:cs="Arial"/>
                      <w:b w:val="0"/>
                      <w:bCs w:val="0"/>
                      <w:i w:val="0"/>
                      <w:iCs w:val="0"/>
                      <w:sz w:val="20"/>
                      <w:szCs w:val="20"/>
                    </w:rPr>
                  </w:pPr>
                </w:p>
              </w:tc>
            </w:tr>
            <w:tr w:rsidR="0572A2D3" w:rsidTr="4835CC1F" w14:paraId="37E0556B">
              <w:trPr>
                <w:trHeight w:val="300"/>
              </w:trPr>
              <w:tc>
                <w:tcPr>
                  <w:tcW w:w="6783" w:type="dxa"/>
                  <w:tcBorders>
                    <w:top w:val="single" w:sz="6"/>
                    <w:left w:val="single" w:sz="6"/>
                    <w:bottom w:val="single" w:sz="6"/>
                    <w:right w:val="single" w:sz="6"/>
                  </w:tcBorders>
                  <w:tcMar>
                    <w:left w:w="105" w:type="dxa"/>
                    <w:right w:w="105" w:type="dxa"/>
                  </w:tcMar>
                  <w:vAlign w:val="top"/>
                </w:tcPr>
                <w:p w:rsidR="0572A2D3" w:rsidP="0572A2D3" w:rsidRDefault="0572A2D3" w14:paraId="3CC9C729" w14:textId="5903E213">
                  <w:pPr>
                    <w:bidi w:val="0"/>
                    <w:rPr>
                      <w:rFonts w:ascii="Arial" w:hAnsi="Arial" w:eastAsia="Arial" w:cs="Arial"/>
                      <w:b w:val="0"/>
                      <w:bCs w:val="0"/>
                      <w:i w:val="0"/>
                      <w:iCs w:val="0"/>
                      <w:color w:val="000000" w:themeColor="text1" w:themeTint="FF" w:themeShade="FF"/>
                      <w:sz w:val="20"/>
                      <w:szCs w:val="20"/>
                    </w:rPr>
                  </w:pPr>
                  <w:r w:rsidRPr="0572A2D3" w:rsidR="0572A2D3">
                    <w:rPr>
                      <w:rFonts w:ascii="Arial" w:hAnsi="Arial" w:eastAsia="Arial" w:cs="Arial"/>
                      <w:b w:val="0"/>
                      <w:bCs w:val="0"/>
                      <w:i w:val="0"/>
                      <w:iCs w:val="0"/>
                      <w:color w:val="000000" w:themeColor="text1" w:themeTint="FF" w:themeShade="FF"/>
                      <w:sz w:val="20"/>
                      <w:szCs w:val="20"/>
                      <w:lang w:val="en-GB"/>
                    </w:rPr>
                    <w:t xml:space="preserve">Agreed Internal Mark: </w:t>
                  </w:r>
                </w:p>
                <w:p w:rsidR="0572A2D3" w:rsidP="0572A2D3" w:rsidRDefault="0572A2D3" w14:paraId="65E71976" w14:textId="72B8C8C8">
                  <w:pPr>
                    <w:bidi w:val="0"/>
                    <w:rPr>
                      <w:rFonts w:ascii="Arial" w:hAnsi="Arial" w:eastAsia="Arial" w:cs="Arial"/>
                      <w:b w:val="0"/>
                      <w:bCs w:val="0"/>
                      <w:i w:val="0"/>
                      <w:iCs w:val="0"/>
                      <w:sz w:val="20"/>
                      <w:szCs w:val="20"/>
                    </w:rPr>
                  </w:pPr>
                </w:p>
              </w:tc>
              <w:tc>
                <w:tcPr>
                  <w:tcW w:w="1602" w:type="dxa"/>
                  <w:tcBorders>
                    <w:top w:val="single" w:sz="6"/>
                    <w:left w:val="single" w:sz="6"/>
                    <w:bottom w:val="single" w:sz="6"/>
                    <w:right w:val="single" w:sz="6"/>
                  </w:tcBorders>
                  <w:tcMar>
                    <w:left w:w="105" w:type="dxa"/>
                    <w:right w:w="105" w:type="dxa"/>
                  </w:tcMar>
                  <w:vAlign w:val="top"/>
                </w:tcPr>
                <w:p w:rsidR="0572A2D3" w:rsidP="0572A2D3" w:rsidRDefault="0572A2D3" w14:paraId="298DFE24" w14:textId="60BD517C">
                  <w:pPr>
                    <w:bidi w:val="0"/>
                    <w:rPr>
                      <w:rFonts w:ascii="Arial" w:hAnsi="Arial" w:eastAsia="Arial" w:cs="Arial"/>
                      <w:b w:val="0"/>
                      <w:bCs w:val="0"/>
                      <w:i w:val="0"/>
                      <w:iCs w:val="0"/>
                      <w:sz w:val="20"/>
                      <w:szCs w:val="20"/>
                    </w:rPr>
                  </w:pPr>
                </w:p>
              </w:tc>
            </w:tr>
            <w:tr w:rsidR="0572A2D3" w:rsidTr="4835CC1F" w14:paraId="22BD458C">
              <w:trPr>
                <w:trHeight w:val="300"/>
              </w:trPr>
              <w:tc>
                <w:tcPr>
                  <w:tcW w:w="6783" w:type="dxa"/>
                  <w:tcBorders>
                    <w:top w:val="single" w:sz="6"/>
                    <w:left w:val="single" w:sz="6"/>
                    <w:bottom w:val="single" w:sz="6"/>
                    <w:right w:val="single" w:sz="6"/>
                  </w:tcBorders>
                  <w:tcMar>
                    <w:left w:w="105" w:type="dxa"/>
                    <w:right w:w="105" w:type="dxa"/>
                  </w:tcMar>
                  <w:vAlign w:val="top"/>
                </w:tcPr>
                <w:p w:rsidR="0572A2D3" w:rsidP="4835CC1F" w:rsidRDefault="0572A2D3" w14:paraId="7BF00353" w14:textId="71F243B5">
                  <w:pPr>
                    <w:bidi w:val="0"/>
                    <w:rPr>
                      <w:rFonts w:ascii="Arial" w:hAnsi="Arial" w:eastAsia="Arial" w:cs="Arial"/>
                      <w:b w:val="0"/>
                      <w:bCs w:val="0"/>
                      <w:i w:val="0"/>
                      <w:iCs w:val="0"/>
                      <w:sz w:val="20"/>
                      <w:szCs w:val="20"/>
                    </w:rPr>
                  </w:pPr>
                  <w:r w:rsidRPr="4835CC1F" w:rsidR="01A1F0CD">
                    <w:rPr>
                      <w:rFonts w:ascii="Arial" w:hAnsi="Arial" w:eastAsia="Arial" w:cs="Arial"/>
                      <w:b w:val="0"/>
                      <w:bCs w:val="0"/>
                      <w:i w:val="0"/>
                      <w:iCs w:val="0"/>
                      <w:sz w:val="20"/>
                      <w:szCs w:val="20"/>
                      <w:lang w:val="en-GB"/>
                    </w:rPr>
                    <w:t>External Examiner’s mark (if relevant)</w:t>
                  </w:r>
                </w:p>
                <w:p w:rsidR="0572A2D3" w:rsidP="4835CC1F" w:rsidRDefault="0572A2D3" w14:paraId="66ED2C30" w14:textId="451E1597">
                  <w:pPr>
                    <w:bidi w:val="0"/>
                    <w:rPr>
                      <w:rFonts w:ascii="Arial" w:hAnsi="Arial" w:eastAsia="Arial" w:cs="Arial"/>
                      <w:b w:val="0"/>
                      <w:bCs w:val="0"/>
                      <w:i w:val="0"/>
                      <w:iCs w:val="0"/>
                      <w:sz w:val="20"/>
                      <w:szCs w:val="20"/>
                      <w:lang w:val="en-GB"/>
                    </w:rPr>
                  </w:pPr>
                </w:p>
              </w:tc>
              <w:tc>
                <w:tcPr>
                  <w:tcW w:w="1602" w:type="dxa"/>
                  <w:tcBorders>
                    <w:top w:val="single" w:sz="6"/>
                    <w:left w:val="single" w:sz="6"/>
                    <w:bottom w:val="single" w:sz="6"/>
                    <w:right w:val="single" w:sz="6"/>
                  </w:tcBorders>
                  <w:tcMar>
                    <w:left w:w="105" w:type="dxa"/>
                    <w:right w:w="105" w:type="dxa"/>
                  </w:tcMar>
                  <w:vAlign w:val="top"/>
                </w:tcPr>
                <w:p w:rsidR="0572A2D3" w:rsidP="0572A2D3" w:rsidRDefault="0572A2D3" w14:paraId="6CF66734" w14:textId="2EBC2415">
                  <w:pPr>
                    <w:bidi w:val="0"/>
                    <w:rPr>
                      <w:rFonts w:ascii="Arial" w:hAnsi="Arial" w:eastAsia="Arial" w:cs="Arial"/>
                      <w:b w:val="0"/>
                      <w:bCs w:val="0"/>
                      <w:i w:val="0"/>
                      <w:iCs w:val="0"/>
                      <w:sz w:val="20"/>
                      <w:szCs w:val="20"/>
                    </w:rPr>
                  </w:pPr>
                </w:p>
              </w:tc>
            </w:tr>
            <w:tr w:rsidR="0572A2D3" w:rsidTr="4835CC1F" w14:paraId="6EA118F8">
              <w:trPr>
                <w:trHeight w:val="300"/>
              </w:trPr>
              <w:tc>
                <w:tcPr>
                  <w:tcW w:w="6783" w:type="dxa"/>
                  <w:tcBorders>
                    <w:top w:val="single" w:sz="6"/>
                    <w:left w:val="single" w:sz="6"/>
                    <w:bottom w:val="single" w:sz="6"/>
                    <w:right w:val="single" w:sz="6"/>
                  </w:tcBorders>
                  <w:tcMar>
                    <w:left w:w="105" w:type="dxa"/>
                    <w:right w:w="105" w:type="dxa"/>
                  </w:tcMar>
                  <w:vAlign w:val="top"/>
                </w:tcPr>
                <w:p w:rsidR="0572A2D3" w:rsidP="0572A2D3" w:rsidRDefault="0572A2D3" w14:paraId="266F7143" w14:textId="068C2CA7">
                  <w:pPr>
                    <w:bidi w:val="0"/>
                    <w:rPr>
                      <w:rFonts w:ascii="Arial" w:hAnsi="Arial" w:eastAsia="Arial" w:cs="Arial"/>
                      <w:b w:val="0"/>
                      <w:bCs w:val="0"/>
                      <w:i w:val="0"/>
                      <w:iCs w:val="0"/>
                      <w:sz w:val="20"/>
                      <w:szCs w:val="20"/>
                    </w:rPr>
                  </w:pPr>
                  <w:r w:rsidRPr="0572A2D3" w:rsidR="0572A2D3">
                    <w:rPr>
                      <w:rFonts w:ascii="Arial" w:hAnsi="Arial" w:eastAsia="Arial" w:cs="Arial"/>
                      <w:b w:val="1"/>
                      <w:bCs w:val="1"/>
                      <w:i w:val="0"/>
                      <w:iCs w:val="0"/>
                      <w:sz w:val="20"/>
                      <w:szCs w:val="20"/>
                      <w:lang w:val="en-GB"/>
                    </w:rPr>
                    <w:t>Final Mark</w:t>
                  </w:r>
                </w:p>
                <w:p w:rsidR="0572A2D3" w:rsidP="0572A2D3" w:rsidRDefault="0572A2D3" w14:paraId="05ED6178" w14:textId="724D6960">
                  <w:pPr>
                    <w:bidi w:val="0"/>
                    <w:rPr>
                      <w:rFonts w:ascii="Arial" w:hAnsi="Arial" w:eastAsia="Arial" w:cs="Arial"/>
                      <w:b w:val="0"/>
                      <w:bCs w:val="0"/>
                      <w:i w:val="0"/>
                      <w:iCs w:val="0"/>
                      <w:sz w:val="20"/>
                      <w:szCs w:val="20"/>
                    </w:rPr>
                  </w:pPr>
                </w:p>
              </w:tc>
              <w:tc>
                <w:tcPr>
                  <w:tcW w:w="1602" w:type="dxa"/>
                  <w:tcBorders>
                    <w:top w:val="single" w:sz="6"/>
                    <w:left w:val="single" w:sz="6"/>
                    <w:bottom w:val="single" w:sz="6"/>
                    <w:right w:val="single" w:sz="6"/>
                  </w:tcBorders>
                  <w:tcMar>
                    <w:left w:w="105" w:type="dxa"/>
                    <w:right w:w="105" w:type="dxa"/>
                  </w:tcMar>
                  <w:vAlign w:val="top"/>
                </w:tcPr>
                <w:p w:rsidR="0572A2D3" w:rsidP="0572A2D3" w:rsidRDefault="0572A2D3" w14:paraId="78978EA8" w14:textId="1EED9AF7">
                  <w:pPr>
                    <w:bidi w:val="0"/>
                    <w:rPr>
                      <w:rFonts w:ascii="Arial" w:hAnsi="Arial" w:eastAsia="Arial" w:cs="Arial"/>
                      <w:b w:val="0"/>
                      <w:bCs w:val="0"/>
                      <w:i w:val="0"/>
                      <w:iCs w:val="0"/>
                      <w:sz w:val="20"/>
                      <w:szCs w:val="20"/>
                    </w:rPr>
                  </w:pPr>
                </w:p>
              </w:tc>
            </w:tr>
          </w:tbl>
          <w:p w:rsidR="0572A2D3" w:rsidP="0572A2D3" w:rsidRDefault="0572A2D3" w14:paraId="4339BA2E" w14:textId="46C48F4B">
            <w:pPr>
              <w:bidi w:val="0"/>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p>
          <w:p w:rsidR="0572A2D3" w:rsidP="0572A2D3" w:rsidRDefault="0572A2D3" w14:paraId="330976D8" w14:textId="7582D16F">
            <w:pPr>
              <w:bidi w:val="0"/>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1"/>
                <w:bCs w:val="1"/>
                <w:i w:val="0"/>
                <w:iCs w:val="0"/>
                <w:color w:val="000000" w:themeColor="text1" w:themeTint="FF" w:themeShade="FF"/>
                <w:sz w:val="22"/>
                <w:szCs w:val="22"/>
                <w:lang w:val="en-GB"/>
              </w:rPr>
              <w:t>NB.</w:t>
            </w:r>
            <w:r w:rsidRPr="0572A2D3" w:rsidR="0572A2D3">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0572A2D3" w:rsidP="0572A2D3" w:rsidRDefault="0572A2D3" w14:paraId="22E20664" w14:textId="766F35D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p>
          <w:p w:rsidR="0572A2D3" w:rsidP="0572A2D3" w:rsidRDefault="0572A2D3" w14:paraId="088C6A0A" w14:textId="656A936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p>
          <w:p w:rsidR="0572A2D3" w:rsidP="0572A2D3" w:rsidRDefault="0572A2D3" w14:paraId="7DF8527A" w14:textId="055B008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p>
          <w:p w:rsidR="0572A2D3" w:rsidP="0572A2D3" w:rsidRDefault="0572A2D3" w14:paraId="25CD0C5A" w14:textId="09A6B2B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p>
          <w:p w:rsidR="0572A2D3" w:rsidP="0572A2D3" w:rsidRDefault="0572A2D3" w14:paraId="58E2ABD6" w14:textId="114B46A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1"/>
                <w:bCs w:val="1"/>
                <w:i w:val="0"/>
                <w:iCs w:val="0"/>
                <w:color w:val="000000" w:themeColor="text1" w:themeTint="FF" w:themeShade="FF"/>
                <w:sz w:val="22"/>
                <w:szCs w:val="22"/>
                <w:lang w:val="en-GB"/>
              </w:rPr>
              <w:t>For completion by Marker 1 :</w:t>
            </w:r>
          </w:p>
          <w:p w:rsidR="0572A2D3" w:rsidP="0572A2D3" w:rsidRDefault="0572A2D3" w14:paraId="4B73F18D" w14:textId="34D6C6C2">
            <w:pPr>
              <w:bidi w:val="0"/>
              <w:spacing w:beforeAutospacing="on" w:afterAutospacing="on"/>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Comments:</w:t>
            </w:r>
          </w:p>
          <w:p w:rsidR="0572A2D3" w:rsidP="0572A2D3" w:rsidRDefault="0572A2D3" w14:paraId="20BA45BC" w14:textId="035C9AFF">
            <w:pPr>
              <w:bidi w:val="0"/>
              <w:spacing w:beforeAutospacing="on" w:afterAutospacing="on"/>
              <w:rPr>
                <w:rFonts w:ascii="Arial" w:hAnsi="Arial" w:eastAsia="Arial" w:cs="Arial"/>
                <w:b w:val="0"/>
                <w:bCs w:val="0"/>
                <w:i w:val="0"/>
                <w:iCs w:val="0"/>
                <w:color w:val="000000" w:themeColor="text1" w:themeTint="FF" w:themeShade="FF"/>
                <w:sz w:val="22"/>
                <w:szCs w:val="22"/>
              </w:rPr>
            </w:pPr>
          </w:p>
        </w:tc>
      </w:tr>
      <w:tr w:rsidR="0572A2D3" w:rsidTr="4835CC1F" w14:paraId="666E4368">
        <w:trPr>
          <w:trHeight w:val="300"/>
        </w:trPr>
        <w:tc>
          <w:tcPr>
            <w:tcW w:w="5157"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22B6F45A" w14:textId="5F306A7B">
            <w:pPr>
              <w:bidi w:val="0"/>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Marker’s signature:</w:t>
            </w:r>
          </w:p>
        </w:tc>
        <w:tc>
          <w:tcPr>
            <w:tcW w:w="3438"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195B43AB" w14:textId="3EA87F94">
            <w:pPr>
              <w:bidi w:val="0"/>
              <w:spacing w:beforeAutospacing="on" w:after="0" w:afterAutospacing="on"/>
              <w:ind w:left="142" w:right="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Date:</w:t>
            </w:r>
          </w:p>
        </w:tc>
      </w:tr>
      <w:tr w:rsidR="0572A2D3" w:rsidTr="4835CC1F" w14:paraId="66103B40">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673A1979" w14:textId="2C3CCB25">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0572A2D3" w:rsidP="0572A2D3" w:rsidRDefault="0572A2D3" w14:paraId="13D50171" w14:textId="48368FB9">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1"/>
                <w:bCs w:val="1"/>
                <w:i w:val="0"/>
                <w:iCs w:val="0"/>
                <w:color w:val="000000" w:themeColor="text1" w:themeTint="FF" w:themeShade="FF"/>
                <w:sz w:val="22"/>
                <w:szCs w:val="22"/>
                <w:lang w:val="en-GB"/>
              </w:rPr>
              <w:t>For completion by Marker 2/Moderator:</w:t>
            </w:r>
          </w:p>
          <w:p w:rsidR="0572A2D3" w:rsidP="0572A2D3" w:rsidRDefault="0572A2D3" w14:paraId="12108DD8" w14:textId="26BE0B6E">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0572A2D3" w:rsidP="0572A2D3" w:rsidRDefault="0572A2D3" w14:paraId="62B5B985" w14:textId="1755EBCF">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Comments:</w:t>
            </w:r>
          </w:p>
          <w:p w:rsidR="0572A2D3" w:rsidP="0572A2D3" w:rsidRDefault="0572A2D3" w14:paraId="5CC8AEA2" w14:textId="75DF62AE">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0572A2D3" w:rsidP="4835CC1F" w:rsidRDefault="0572A2D3" w14:paraId="0DE8D4D7" w14:textId="05BF6864">
            <w:pPr>
              <w:pStyle w:val="Normal"/>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tc>
      </w:tr>
      <w:tr w:rsidR="0572A2D3" w:rsidTr="4835CC1F" w14:paraId="5A7F50B4">
        <w:trPr>
          <w:trHeight w:val="300"/>
        </w:trPr>
        <w:tc>
          <w:tcPr>
            <w:tcW w:w="3438"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476C9821" w14:textId="7E8E5FF6">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Marker’s Signature:</w:t>
            </w:r>
          </w:p>
        </w:tc>
        <w:tc>
          <w:tcPr>
            <w:tcW w:w="5157"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77738299" w14:textId="45A1E3D4">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0572A2D3" w:rsidR="0572A2D3">
              <w:rPr>
                <w:rFonts w:ascii="Arial" w:hAnsi="Arial" w:eastAsia="Arial" w:cs="Arial"/>
                <w:b w:val="0"/>
                <w:bCs w:val="0"/>
                <w:i w:val="0"/>
                <w:iCs w:val="0"/>
                <w:color w:val="000000" w:themeColor="text1" w:themeTint="FF" w:themeShade="FF"/>
                <w:sz w:val="22"/>
                <w:szCs w:val="22"/>
                <w:lang w:val="en-GB"/>
              </w:rPr>
              <w:t>Date:</w:t>
            </w:r>
          </w:p>
        </w:tc>
      </w:tr>
      <w:tr w:rsidR="0572A2D3" w:rsidTr="4835CC1F" w14:paraId="6610A1B5">
        <w:trPr>
          <w:trHeight w:val="3795"/>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273B8B33" w14:textId="6A172EBC">
            <w:pPr>
              <w:bidi w:val="0"/>
              <w:rPr>
                <w:rFonts w:ascii="Arial" w:hAnsi="Arial" w:eastAsia="Arial" w:cs="Arial"/>
                <w:b w:val="0"/>
                <w:bCs w:val="0"/>
                <w:i w:val="0"/>
                <w:iCs w:val="0"/>
                <w:sz w:val="22"/>
                <w:szCs w:val="22"/>
              </w:rPr>
            </w:pPr>
            <w:r w:rsidRPr="0572A2D3" w:rsidR="0572A2D3">
              <w:rPr>
                <w:rFonts w:ascii="Arial" w:hAnsi="Arial" w:eastAsia="Arial" w:cs="Arial"/>
                <w:b w:val="1"/>
                <w:bCs w:val="1"/>
                <w:i w:val="0"/>
                <w:iCs w:val="0"/>
                <w:sz w:val="22"/>
                <w:szCs w:val="22"/>
                <w:lang w:val="en-GB"/>
              </w:rPr>
              <w:t>AGREED INTERNAL MARK (where necessary):</w:t>
            </w:r>
          </w:p>
          <w:p w:rsidR="0572A2D3" w:rsidP="0572A2D3" w:rsidRDefault="0572A2D3" w14:paraId="6A458A7D" w14:textId="566A1B5A">
            <w:pPr>
              <w:bidi w:val="0"/>
              <w:rPr>
                <w:rFonts w:ascii="Arial" w:hAnsi="Arial" w:eastAsia="Arial" w:cs="Arial"/>
                <w:b w:val="0"/>
                <w:bCs w:val="0"/>
                <w:i w:val="0"/>
                <w:iCs w:val="0"/>
                <w:sz w:val="22"/>
                <w:szCs w:val="22"/>
              </w:rPr>
            </w:pPr>
          </w:p>
          <w:p w:rsidR="0572A2D3" w:rsidP="4835CC1F" w:rsidRDefault="0572A2D3" w14:paraId="3EC3FD0C" w14:textId="2954028C">
            <w:pPr>
              <w:bidi w:val="0"/>
              <w:rPr>
                <w:rFonts w:ascii="Arial" w:hAnsi="Arial" w:eastAsia="Arial" w:cs="Arial"/>
                <w:b w:val="0"/>
                <w:bCs w:val="0"/>
                <w:i w:val="0"/>
                <w:iCs w:val="0"/>
                <w:sz w:val="22"/>
                <w:szCs w:val="22"/>
              </w:rPr>
            </w:pPr>
            <w:r w:rsidRPr="4835CC1F" w:rsidR="0572A2D3">
              <w:rPr>
                <w:rFonts w:ascii="Arial" w:hAnsi="Arial" w:eastAsia="Arial" w:cs="Arial"/>
                <w:b w:val="1"/>
                <w:bCs w:val="1"/>
                <w:i w:val="0"/>
                <w:iCs w:val="0"/>
                <w:sz w:val="22"/>
                <w:szCs w:val="22"/>
                <w:lang w:val="en-GB"/>
              </w:rPr>
              <w:t>Comment on process of arriving at agreed mark:</w:t>
            </w:r>
          </w:p>
        </w:tc>
      </w:tr>
      <w:tr w:rsidR="0572A2D3" w:rsidTr="4835CC1F" w14:paraId="0C222C61">
        <w:trPr>
          <w:trHeight w:val="300"/>
        </w:trPr>
        <w:tc>
          <w:tcPr>
            <w:tcW w:w="859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2358603D" w14:textId="008C96C3">
            <w:pPr>
              <w:bidi w:val="0"/>
              <w:rPr>
                <w:rFonts w:ascii="Arial" w:hAnsi="Arial" w:eastAsia="Arial" w:cs="Arial"/>
                <w:b w:val="0"/>
                <w:bCs w:val="0"/>
                <w:i w:val="0"/>
                <w:iCs w:val="0"/>
                <w:sz w:val="22"/>
                <w:szCs w:val="22"/>
              </w:rPr>
            </w:pPr>
            <w:r w:rsidRPr="0572A2D3" w:rsidR="0572A2D3">
              <w:rPr>
                <w:rFonts w:ascii="Arial" w:hAnsi="Arial" w:eastAsia="Arial" w:cs="Arial"/>
                <w:b w:val="1"/>
                <w:bCs w:val="1"/>
                <w:i w:val="0"/>
                <w:iCs w:val="0"/>
                <w:sz w:val="22"/>
                <w:szCs w:val="22"/>
                <w:lang w:val="en-GB"/>
              </w:rPr>
              <w:t>External Examiner’s comments (if relevant)</w:t>
            </w:r>
          </w:p>
          <w:p w:rsidR="0572A2D3" w:rsidP="0572A2D3" w:rsidRDefault="0572A2D3" w14:paraId="40D58D61" w14:textId="7F5DA7D3">
            <w:pPr>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0572A2D3" w:rsidP="4835CC1F" w:rsidRDefault="0572A2D3" w14:paraId="4D3F028B" w14:textId="25AA58BC">
            <w:pPr>
              <w:pStyle w:val="Normal"/>
              <w:bidi w:val="0"/>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tc>
      </w:tr>
      <w:tr w:rsidR="0572A2D3" w:rsidTr="4835CC1F" w14:paraId="252D199E">
        <w:trPr>
          <w:trHeight w:val="300"/>
        </w:trPr>
        <w:tc>
          <w:tcPr>
            <w:tcW w:w="3438"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4D31A42E" w14:textId="422272DE">
            <w:pPr>
              <w:bidi w:val="0"/>
              <w:rPr>
                <w:rFonts w:ascii="Arial" w:hAnsi="Arial" w:eastAsia="Arial" w:cs="Arial"/>
                <w:b w:val="0"/>
                <w:bCs w:val="0"/>
                <w:i w:val="0"/>
                <w:iCs w:val="0"/>
                <w:sz w:val="22"/>
                <w:szCs w:val="22"/>
              </w:rPr>
            </w:pPr>
            <w:r w:rsidRPr="0572A2D3" w:rsidR="0572A2D3">
              <w:rPr>
                <w:rFonts w:ascii="Arial" w:hAnsi="Arial" w:eastAsia="Arial" w:cs="Arial"/>
                <w:b w:val="0"/>
                <w:bCs w:val="0"/>
                <w:i w:val="0"/>
                <w:iCs w:val="0"/>
                <w:sz w:val="22"/>
                <w:szCs w:val="22"/>
                <w:lang w:val="en-GB"/>
              </w:rPr>
              <w:t>External Examiner’s Signature:</w:t>
            </w:r>
          </w:p>
        </w:tc>
        <w:tc>
          <w:tcPr>
            <w:tcW w:w="5157"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72A2D3" w:rsidP="0572A2D3" w:rsidRDefault="0572A2D3" w14:paraId="383FC06D" w14:textId="4B196A2E">
            <w:pPr>
              <w:bidi w:val="0"/>
              <w:rPr>
                <w:rFonts w:ascii="Arial" w:hAnsi="Arial" w:eastAsia="Arial" w:cs="Arial"/>
                <w:b w:val="0"/>
                <w:bCs w:val="0"/>
                <w:i w:val="0"/>
                <w:iCs w:val="0"/>
                <w:sz w:val="22"/>
                <w:szCs w:val="22"/>
              </w:rPr>
            </w:pPr>
            <w:r w:rsidRPr="0572A2D3" w:rsidR="0572A2D3">
              <w:rPr>
                <w:rFonts w:ascii="Arial" w:hAnsi="Arial" w:eastAsia="Arial" w:cs="Arial"/>
                <w:b w:val="0"/>
                <w:bCs w:val="0"/>
                <w:i w:val="0"/>
                <w:iCs w:val="0"/>
                <w:sz w:val="22"/>
                <w:szCs w:val="22"/>
                <w:lang w:val="en-GB"/>
              </w:rPr>
              <w:t>Date:</w:t>
            </w:r>
          </w:p>
        </w:tc>
      </w:tr>
    </w:tbl>
    <w:p w:rsidR="0572A2D3" w:rsidP="0572A2D3" w:rsidRDefault="0572A2D3" w14:paraId="3132CF24" w14:textId="3E47B7E7">
      <w:pPr>
        <w:bidi w:val="0"/>
        <w:spacing w:before="0" w:beforeAutospacing="off" w:after="0" w:afterAutospacing="off"/>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pPr>
    </w:p>
    <w:p w:rsidR="0572A2D3" w:rsidP="4835CC1F" w:rsidRDefault="0572A2D3" w14:paraId="63A50EE7" w14:textId="28CF777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sz w:val="36"/>
          <w:szCs w:val="36"/>
          <w:u w:val="single"/>
        </w:rPr>
      </w:pPr>
      <w:r>
        <w:br/>
      </w:r>
      <w:r>
        <w:br/>
      </w:r>
      <w:r w:rsidRPr="4835CC1F" w:rsidR="150DC4C2">
        <w:rPr>
          <w:rFonts w:ascii="Times New Roman" w:hAnsi="Times New Roman" w:eastAsia="Times New Roman" w:cs="Times New Roman"/>
          <w:b w:val="1"/>
          <w:bCs w:val="1"/>
          <w:i w:val="0"/>
          <w:iCs w:val="0"/>
          <w:sz w:val="32"/>
          <w:szCs w:val="32"/>
          <w:u w:val="single"/>
        </w:rPr>
        <w:t xml:space="preserve">A critical review of Plutarch’s arguments for divination in </w:t>
      </w:r>
      <w:r w:rsidRPr="4835CC1F" w:rsidR="150DC4C2">
        <w:rPr>
          <w:rFonts w:ascii="Times New Roman" w:hAnsi="Times New Roman" w:eastAsia="Times New Roman" w:cs="Times New Roman"/>
          <w:b w:val="1"/>
          <w:bCs w:val="1"/>
          <w:i w:val="1"/>
          <w:iCs w:val="1"/>
          <w:sz w:val="32"/>
          <w:szCs w:val="32"/>
          <w:u w:val="single"/>
        </w:rPr>
        <w:t xml:space="preserve">De Defectu </w:t>
      </w:r>
      <w:r w:rsidRPr="4835CC1F" w:rsidR="150DC4C2">
        <w:rPr>
          <w:rFonts w:ascii="Times New Roman" w:hAnsi="Times New Roman" w:eastAsia="Times New Roman" w:cs="Times New Roman"/>
          <w:b w:val="1"/>
          <w:bCs w:val="1"/>
          <w:i w:val="1"/>
          <w:iCs w:val="1"/>
          <w:sz w:val="32"/>
          <w:szCs w:val="32"/>
          <w:u w:val="single"/>
        </w:rPr>
        <w:t>Oraculorum</w:t>
      </w:r>
    </w:p>
    <w:p w:rsidR="37C06D03" w:rsidP="4835CC1F" w:rsidRDefault="37C06D03" w14:paraId="0BBADB5B" w14:textId="36F74AA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1"/>
          <w:iCs w:val="1"/>
          <w:sz w:val="28"/>
          <w:szCs w:val="28"/>
          <w:u w:val="single"/>
        </w:rPr>
      </w:pPr>
      <w:r w:rsidRPr="4835CC1F" w:rsidR="37C06D03">
        <w:rPr>
          <w:rFonts w:ascii="Times New Roman" w:hAnsi="Times New Roman" w:eastAsia="Times New Roman" w:cs="Times New Roman"/>
          <w:i w:val="1"/>
          <w:iCs w:val="1"/>
          <w:sz w:val="22"/>
          <w:szCs w:val="22"/>
          <w:u w:val="single"/>
        </w:rPr>
        <w:t>Word Count:</w:t>
      </w:r>
      <w:r w:rsidRPr="0572A2D3" w:rsidR="37C06D03">
        <w:rPr>
          <w:rFonts w:ascii="Times New Roman" w:hAnsi="Times New Roman" w:eastAsia="Times New Roman" w:cs="Times New Roman"/>
          <w:sz w:val="22"/>
          <w:szCs w:val="22"/>
        </w:rPr>
        <w:t xml:space="preserve"> 3,053</w:t>
      </w:r>
      <w:r>
        <w:br/>
      </w:r>
      <w:r>
        <w:br/>
      </w:r>
      <w:r>
        <w:br/>
      </w:r>
      <w:r w:rsidRPr="0572A2D3" w:rsidR="70A3C379">
        <w:rPr>
          <w:rFonts w:ascii="Times New Roman" w:hAnsi="Times New Roman" w:eastAsia="Times New Roman" w:cs="Times New Roman"/>
          <w:sz w:val="24"/>
          <w:szCs w:val="24"/>
        </w:rPr>
        <w:t>P</w:t>
      </w:r>
      <w:r w:rsidRPr="0572A2D3" w:rsidR="59A52C2A">
        <w:rPr>
          <w:rFonts w:ascii="Times New Roman" w:hAnsi="Times New Roman" w:eastAsia="Times New Roman" w:cs="Times New Roman"/>
          <w:sz w:val="24"/>
          <w:szCs w:val="24"/>
        </w:rPr>
        <w:t xml:space="preserve">lutarch of Chaeronea (c. 45–120 CE) was a Greek philosopher, historian, and priest of Apollo at Delphi who wrote extensively on a variety of topics such as historical figures, philosophy, ethics, and religion in the early Roman Empire </w:t>
      </w:r>
      <w:r w:rsidRPr="0572A2D3">
        <w:rPr>
          <w:rStyle w:val="FootnoteReference"/>
          <w:rFonts w:ascii="Times New Roman" w:hAnsi="Times New Roman" w:eastAsia="Times New Roman" w:cs="Times New Roman"/>
          <w:sz w:val="24"/>
          <w:szCs w:val="24"/>
        </w:rPr>
        <w:footnoteReference w:id="3754"/>
      </w:r>
      <w:r w:rsidRPr="0572A2D3" w:rsidR="59A52C2A">
        <w:rPr>
          <w:rFonts w:ascii="Times New Roman" w:hAnsi="Times New Roman" w:eastAsia="Times New Roman" w:cs="Times New Roman"/>
          <w:sz w:val="24"/>
          <w:szCs w:val="24"/>
        </w:rPr>
        <w:t xml:space="preserve">. </w:t>
      </w:r>
      <w:bookmarkStart w:name="_Int_IdAC3I0s" w:id="796399894"/>
      <w:r w:rsidRPr="0572A2D3" w:rsidR="59A52C2A">
        <w:rPr>
          <w:rFonts w:ascii="Times New Roman" w:hAnsi="Times New Roman" w:eastAsia="Times New Roman" w:cs="Times New Roman"/>
          <w:sz w:val="24"/>
          <w:szCs w:val="24"/>
        </w:rPr>
        <w:t>Perhaps his</w:t>
      </w:r>
      <w:bookmarkEnd w:id="796399894"/>
      <w:r w:rsidRPr="0572A2D3" w:rsidR="59A52C2A">
        <w:rPr>
          <w:rFonts w:ascii="Times New Roman" w:hAnsi="Times New Roman" w:eastAsia="Times New Roman" w:cs="Times New Roman"/>
          <w:sz w:val="24"/>
          <w:szCs w:val="24"/>
        </w:rPr>
        <w:t xml:space="preserve"> most significant work for the study of divination is the </w:t>
      </w:r>
      <w:r w:rsidRPr="4835CC1F" w:rsidR="59A52C2A">
        <w:rPr>
          <w:rFonts w:ascii="Times New Roman" w:hAnsi="Times New Roman" w:eastAsia="Times New Roman" w:cs="Times New Roman"/>
          <w:i w:val="1"/>
          <w:iCs w:val="1"/>
          <w:sz w:val="24"/>
          <w:szCs w:val="24"/>
        </w:rPr>
        <w:t>Moralia</w:t>
      </w:r>
      <w:r w:rsidRPr="0572A2D3" w:rsidR="59A52C2A">
        <w:rPr>
          <w:rFonts w:ascii="Times New Roman" w:hAnsi="Times New Roman" w:eastAsia="Times New Roman" w:cs="Times New Roman"/>
          <w:sz w:val="24"/>
          <w:szCs w:val="24"/>
        </w:rPr>
        <w:t xml:space="preserve">, a collection of essays which address some of the major debates of his time. Within this collection, </w:t>
      </w:r>
      <w:r w:rsidRPr="4835CC1F" w:rsidR="59A52C2A">
        <w:rPr>
          <w:rFonts w:ascii="Times New Roman" w:hAnsi="Times New Roman" w:eastAsia="Times New Roman" w:cs="Times New Roman"/>
          <w:i w:val="1"/>
          <w:iCs w:val="1"/>
          <w:sz w:val="24"/>
          <w:szCs w:val="24"/>
        </w:rPr>
        <w:t xml:space="preserve">De </w:t>
      </w:r>
      <w:r w:rsidRPr="4835CC1F" w:rsidR="59A52C2A">
        <w:rPr>
          <w:rFonts w:ascii="Times New Roman" w:hAnsi="Times New Roman" w:eastAsia="Times New Roman" w:cs="Times New Roman"/>
          <w:i w:val="1"/>
          <w:iCs w:val="1"/>
          <w:sz w:val="24"/>
          <w:szCs w:val="24"/>
        </w:rPr>
        <w:t>Defectu</w:t>
      </w:r>
      <w:r w:rsidRPr="4835CC1F" w:rsidR="59A52C2A">
        <w:rPr>
          <w:rFonts w:ascii="Times New Roman" w:hAnsi="Times New Roman" w:eastAsia="Times New Roman" w:cs="Times New Roman"/>
          <w:i w:val="1"/>
          <w:iCs w:val="1"/>
          <w:sz w:val="24"/>
          <w:szCs w:val="24"/>
        </w:rPr>
        <w:t xml:space="preserve"> </w:t>
      </w:r>
      <w:r w:rsidRPr="4835CC1F" w:rsidR="59A52C2A">
        <w:rPr>
          <w:rFonts w:ascii="Times New Roman" w:hAnsi="Times New Roman" w:eastAsia="Times New Roman" w:cs="Times New Roman"/>
          <w:i w:val="1"/>
          <w:iCs w:val="1"/>
          <w:sz w:val="24"/>
          <w:szCs w:val="24"/>
        </w:rPr>
        <w:t>Oraculorum</w:t>
      </w:r>
      <w:r w:rsidRPr="0572A2D3" w:rsidR="59A52C2A">
        <w:rPr>
          <w:rFonts w:ascii="Times New Roman" w:hAnsi="Times New Roman" w:eastAsia="Times New Roman" w:cs="Times New Roman"/>
          <w:sz w:val="24"/>
          <w:szCs w:val="24"/>
        </w:rPr>
        <w:t xml:space="preserve"> is of </w:t>
      </w:r>
      <w:bookmarkStart w:name="_Int_HoWTUBOb" w:id="1741254787"/>
      <w:r w:rsidRPr="0572A2D3" w:rsidR="59A52C2A">
        <w:rPr>
          <w:rFonts w:ascii="Times New Roman" w:hAnsi="Times New Roman" w:eastAsia="Times New Roman" w:cs="Times New Roman"/>
          <w:sz w:val="24"/>
          <w:szCs w:val="24"/>
        </w:rPr>
        <w:t>particular note</w:t>
      </w:r>
      <w:bookmarkEnd w:id="1741254787"/>
      <w:r w:rsidRPr="0572A2D3" w:rsidR="59A52C2A">
        <w:rPr>
          <w:rFonts w:ascii="Times New Roman" w:hAnsi="Times New Roman" w:eastAsia="Times New Roman" w:cs="Times New Roman"/>
          <w:sz w:val="24"/>
          <w:szCs w:val="24"/>
        </w:rPr>
        <w:t>. This text explores why the Greek oracles, particularly Delphi, had fallen into decline. Written in dialogue form, the text presents multiple arguments in support of oracular divination, including population decline, natural triggers, and the mortality of daimones.</w:t>
      </w:r>
      <w:r>
        <w:br/>
      </w:r>
      <w:r>
        <w:br/>
      </w:r>
      <w:r w:rsidRPr="0572A2D3" w:rsidR="05AA75EB">
        <w:rPr>
          <w:rFonts w:ascii="Times New Roman" w:hAnsi="Times New Roman" w:eastAsia="Times New Roman" w:cs="Times New Roman"/>
          <w:sz w:val="24"/>
          <w:szCs w:val="24"/>
        </w:rPr>
        <w:t xml:space="preserve">The </w:t>
      </w:r>
      <w:r w:rsidRPr="0572A2D3" w:rsidR="5868A721">
        <w:rPr>
          <w:rFonts w:ascii="Times New Roman" w:hAnsi="Times New Roman" w:eastAsia="Times New Roman" w:cs="Times New Roman"/>
          <w:sz w:val="24"/>
          <w:szCs w:val="24"/>
        </w:rPr>
        <w:t>text</w:t>
      </w:r>
      <w:r w:rsidRPr="0572A2D3" w:rsidR="05AA75EB">
        <w:rPr>
          <w:rFonts w:ascii="Times New Roman" w:hAnsi="Times New Roman" w:eastAsia="Times New Roman" w:cs="Times New Roman"/>
          <w:sz w:val="24"/>
          <w:szCs w:val="24"/>
        </w:rPr>
        <w:t xml:space="preserve"> was composed at a time when oracles were rumoured to be in decline.</w:t>
      </w:r>
      <w:r w:rsidRPr="0572A2D3" w:rsidR="11363A51">
        <w:rPr>
          <w:rFonts w:ascii="Times New Roman" w:hAnsi="Times New Roman" w:eastAsia="Times New Roman" w:cs="Times New Roman"/>
          <w:sz w:val="24"/>
          <w:szCs w:val="24"/>
        </w:rPr>
        <w:t xml:space="preserve"> Many classical Greek oracles </w:t>
      </w:r>
      <w:r w:rsidRPr="0572A2D3" w:rsidR="5BEE9B8D">
        <w:rPr>
          <w:rFonts w:ascii="Times New Roman" w:hAnsi="Times New Roman" w:eastAsia="Times New Roman" w:cs="Times New Roman"/>
          <w:sz w:val="24"/>
          <w:szCs w:val="24"/>
        </w:rPr>
        <w:t>no longer held the influence they once had</w:t>
      </w:r>
      <w:r w:rsidRPr="0572A2D3" w:rsidR="11363A51">
        <w:rPr>
          <w:rFonts w:ascii="Times New Roman" w:hAnsi="Times New Roman" w:eastAsia="Times New Roman" w:cs="Times New Roman"/>
          <w:sz w:val="24"/>
          <w:szCs w:val="24"/>
        </w:rPr>
        <w:t xml:space="preserve">, and new religious movements were gaining </w:t>
      </w:r>
      <w:r w:rsidRPr="0572A2D3" w:rsidR="72AAF112">
        <w:rPr>
          <w:rFonts w:ascii="Times New Roman" w:hAnsi="Times New Roman" w:eastAsia="Times New Roman" w:cs="Times New Roman"/>
          <w:sz w:val="24"/>
          <w:szCs w:val="24"/>
        </w:rPr>
        <w:t>in popularity</w:t>
      </w:r>
      <w:r w:rsidRPr="0572A2D3" w:rsidR="013F8131">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30970"/>
      </w:r>
      <w:r w:rsidRPr="0572A2D3" w:rsidR="11363A51">
        <w:rPr>
          <w:rFonts w:ascii="Times New Roman" w:hAnsi="Times New Roman" w:eastAsia="Times New Roman" w:cs="Times New Roman"/>
          <w:sz w:val="24"/>
          <w:szCs w:val="24"/>
        </w:rPr>
        <w:t>. Plutarch</w:t>
      </w:r>
      <w:r w:rsidRPr="0572A2D3" w:rsidR="4B662E1B">
        <w:rPr>
          <w:rFonts w:ascii="Times New Roman" w:hAnsi="Times New Roman" w:eastAsia="Times New Roman" w:cs="Times New Roman"/>
          <w:sz w:val="24"/>
          <w:szCs w:val="24"/>
        </w:rPr>
        <w:t>, being a priest,</w:t>
      </w:r>
      <w:r w:rsidRPr="0572A2D3" w:rsidR="11363A51">
        <w:rPr>
          <w:rFonts w:ascii="Times New Roman" w:hAnsi="Times New Roman" w:eastAsia="Times New Roman" w:cs="Times New Roman"/>
          <w:sz w:val="24"/>
          <w:szCs w:val="24"/>
        </w:rPr>
        <w:t xml:space="preserve"> </w:t>
      </w:r>
      <w:bookmarkStart w:name="_Int_9oPigfXj" w:id="70407367"/>
      <w:r w:rsidRPr="0572A2D3" w:rsidR="16F158A5">
        <w:rPr>
          <w:rFonts w:ascii="Times New Roman" w:hAnsi="Times New Roman" w:eastAsia="Times New Roman" w:cs="Times New Roman"/>
          <w:sz w:val="24"/>
          <w:szCs w:val="24"/>
        </w:rPr>
        <w:t xml:space="preserve">likely </w:t>
      </w:r>
      <w:r w:rsidRPr="0572A2D3" w:rsidR="11363A51">
        <w:rPr>
          <w:rFonts w:ascii="Times New Roman" w:hAnsi="Times New Roman" w:eastAsia="Times New Roman" w:cs="Times New Roman"/>
          <w:sz w:val="24"/>
          <w:szCs w:val="24"/>
        </w:rPr>
        <w:t>had</w:t>
      </w:r>
      <w:bookmarkEnd w:id="70407367"/>
      <w:r w:rsidRPr="0572A2D3" w:rsidR="11363A51">
        <w:rPr>
          <w:rFonts w:ascii="Times New Roman" w:hAnsi="Times New Roman" w:eastAsia="Times New Roman" w:cs="Times New Roman"/>
          <w:sz w:val="24"/>
          <w:szCs w:val="24"/>
        </w:rPr>
        <w:t xml:space="preserve"> </w:t>
      </w:r>
      <w:bookmarkStart w:name="_Int_IZfk31v6" w:id="979803227"/>
      <w:r w:rsidRPr="0572A2D3" w:rsidR="11363A51">
        <w:rPr>
          <w:rFonts w:ascii="Times New Roman" w:hAnsi="Times New Roman" w:eastAsia="Times New Roman" w:cs="Times New Roman"/>
          <w:sz w:val="24"/>
          <w:szCs w:val="24"/>
        </w:rPr>
        <w:t>a vested interest</w:t>
      </w:r>
      <w:bookmarkEnd w:id="979803227"/>
      <w:r w:rsidRPr="0572A2D3" w:rsidR="11363A51">
        <w:rPr>
          <w:rFonts w:ascii="Times New Roman" w:hAnsi="Times New Roman" w:eastAsia="Times New Roman" w:cs="Times New Roman"/>
          <w:sz w:val="24"/>
          <w:szCs w:val="24"/>
        </w:rPr>
        <w:t xml:space="preserve"> in preserving the prestige</w:t>
      </w:r>
      <w:r w:rsidRPr="0572A2D3" w:rsidR="010D4CED">
        <w:rPr>
          <w:rFonts w:ascii="Times New Roman" w:hAnsi="Times New Roman" w:eastAsia="Times New Roman" w:cs="Times New Roman"/>
          <w:sz w:val="24"/>
          <w:szCs w:val="24"/>
        </w:rPr>
        <w:t xml:space="preserve"> of the oracles</w:t>
      </w:r>
      <w:r w:rsidRPr="0572A2D3" w:rsidR="11363A51">
        <w:rPr>
          <w:rFonts w:ascii="Times New Roman" w:hAnsi="Times New Roman" w:eastAsia="Times New Roman" w:cs="Times New Roman"/>
          <w:sz w:val="24"/>
          <w:szCs w:val="24"/>
        </w:rPr>
        <w:t xml:space="preserve">, which may have </w:t>
      </w:r>
      <w:r w:rsidRPr="0572A2D3" w:rsidR="49A33E6C">
        <w:rPr>
          <w:rFonts w:ascii="Times New Roman" w:hAnsi="Times New Roman" w:eastAsia="Times New Roman" w:cs="Times New Roman"/>
          <w:sz w:val="24"/>
          <w:szCs w:val="24"/>
        </w:rPr>
        <w:t>motivated and influenced</w:t>
      </w:r>
      <w:r w:rsidRPr="0572A2D3" w:rsidR="11363A51">
        <w:rPr>
          <w:rFonts w:ascii="Times New Roman" w:hAnsi="Times New Roman" w:eastAsia="Times New Roman" w:cs="Times New Roman"/>
          <w:sz w:val="24"/>
          <w:szCs w:val="24"/>
        </w:rPr>
        <w:t xml:space="preserve"> his arguments. </w:t>
      </w:r>
      <w:r w:rsidRPr="0572A2D3" w:rsidR="1D6A63BD">
        <w:rPr>
          <w:rFonts w:ascii="Times New Roman" w:hAnsi="Times New Roman" w:eastAsia="Times New Roman" w:cs="Times New Roman"/>
          <w:sz w:val="24"/>
          <w:szCs w:val="24"/>
        </w:rPr>
        <w:t>Sometimes categorised a</w:t>
      </w:r>
      <w:r w:rsidRPr="0572A2D3" w:rsidR="51CB1C41">
        <w:rPr>
          <w:rFonts w:ascii="Times New Roman" w:hAnsi="Times New Roman" w:eastAsia="Times New Roman" w:cs="Times New Roman"/>
          <w:sz w:val="24"/>
          <w:szCs w:val="24"/>
        </w:rPr>
        <w:t xml:space="preserve">s a Middle Platonist, he </w:t>
      </w:r>
      <w:r w:rsidRPr="0572A2D3" w:rsidR="51CB1C41">
        <w:rPr>
          <w:rFonts w:ascii="Times New Roman" w:hAnsi="Times New Roman" w:eastAsia="Times New Roman" w:cs="Times New Roman"/>
          <w:sz w:val="24"/>
          <w:szCs w:val="24"/>
        </w:rPr>
        <w:t>sought</w:t>
      </w:r>
      <w:r w:rsidRPr="0572A2D3" w:rsidR="51CB1C41">
        <w:rPr>
          <w:rFonts w:ascii="Times New Roman" w:hAnsi="Times New Roman" w:eastAsia="Times New Roman" w:cs="Times New Roman"/>
          <w:sz w:val="24"/>
          <w:szCs w:val="24"/>
        </w:rPr>
        <w:t xml:space="preserve"> to reconcile traditional Greek religious beliefs with rational inquiry</w:t>
      </w:r>
      <w:r w:rsidRPr="0572A2D3" w:rsidR="2BC1B230">
        <w:rPr>
          <w:rFonts w:ascii="Times New Roman" w:hAnsi="Times New Roman" w:eastAsia="Times New Roman" w:cs="Times New Roman"/>
          <w:sz w:val="24"/>
          <w:szCs w:val="24"/>
        </w:rPr>
        <w:t xml:space="preserve">. </w:t>
      </w:r>
      <w:r w:rsidRPr="0572A2D3" w:rsidR="51CB1C41">
        <w:rPr>
          <w:rFonts w:ascii="Times New Roman" w:hAnsi="Times New Roman" w:eastAsia="Times New Roman" w:cs="Times New Roman"/>
          <w:sz w:val="24"/>
          <w:szCs w:val="24"/>
        </w:rPr>
        <w:t xml:space="preserve">His concept of daimones aligns with Platonic concepts, while his careful, inquiring tone </w:t>
      </w:r>
      <w:r w:rsidRPr="0572A2D3" w:rsidR="2A1BBA99">
        <w:rPr>
          <w:rFonts w:ascii="Times New Roman" w:hAnsi="Times New Roman" w:eastAsia="Times New Roman" w:cs="Times New Roman"/>
          <w:sz w:val="24"/>
          <w:szCs w:val="24"/>
        </w:rPr>
        <w:t xml:space="preserve">is </w:t>
      </w:r>
      <w:r w:rsidRPr="0572A2D3" w:rsidR="51CB1C41">
        <w:rPr>
          <w:rFonts w:ascii="Times New Roman" w:hAnsi="Times New Roman" w:eastAsia="Times New Roman" w:cs="Times New Roman"/>
          <w:sz w:val="24"/>
          <w:szCs w:val="24"/>
        </w:rPr>
        <w:t>reflect</w:t>
      </w:r>
      <w:r w:rsidRPr="0572A2D3" w:rsidR="2598EAEE">
        <w:rPr>
          <w:rFonts w:ascii="Times New Roman" w:hAnsi="Times New Roman" w:eastAsia="Times New Roman" w:cs="Times New Roman"/>
          <w:sz w:val="24"/>
          <w:szCs w:val="24"/>
        </w:rPr>
        <w:t>ive of</w:t>
      </w:r>
      <w:r w:rsidRPr="0572A2D3" w:rsidR="51CB1C41">
        <w:rPr>
          <w:rFonts w:ascii="Times New Roman" w:hAnsi="Times New Roman" w:eastAsia="Times New Roman" w:cs="Times New Roman"/>
          <w:sz w:val="24"/>
          <w:szCs w:val="24"/>
        </w:rPr>
        <w:t xml:space="preserve"> </w:t>
      </w:r>
      <w:r w:rsidRPr="0572A2D3" w:rsidR="274AA2B8">
        <w:rPr>
          <w:rFonts w:ascii="Times New Roman" w:hAnsi="Times New Roman" w:eastAsia="Times New Roman" w:cs="Times New Roman"/>
          <w:sz w:val="24"/>
          <w:szCs w:val="24"/>
        </w:rPr>
        <w:t>a</w:t>
      </w:r>
      <w:r w:rsidRPr="0572A2D3" w:rsidR="51CB1C41">
        <w:rPr>
          <w:rFonts w:ascii="Times New Roman" w:hAnsi="Times New Roman" w:eastAsia="Times New Roman" w:cs="Times New Roman"/>
          <w:sz w:val="24"/>
          <w:szCs w:val="24"/>
        </w:rPr>
        <w:t xml:space="preserve">cademic </w:t>
      </w:r>
      <w:r w:rsidRPr="0572A2D3" w:rsidR="51CB1C41">
        <w:rPr>
          <w:rFonts w:ascii="Times New Roman" w:hAnsi="Times New Roman" w:eastAsia="Times New Roman" w:cs="Times New Roman"/>
          <w:sz w:val="24"/>
          <w:szCs w:val="24"/>
        </w:rPr>
        <w:t>s</w:t>
      </w:r>
      <w:r w:rsidRPr="0572A2D3" w:rsidR="480D2510">
        <w:rPr>
          <w:rFonts w:ascii="Times New Roman" w:hAnsi="Times New Roman" w:eastAsia="Times New Roman" w:cs="Times New Roman"/>
          <w:sz w:val="24"/>
          <w:szCs w:val="24"/>
        </w:rPr>
        <w:t>c</w:t>
      </w:r>
      <w:r w:rsidRPr="0572A2D3" w:rsidR="51CB1C41">
        <w:rPr>
          <w:rFonts w:ascii="Times New Roman" w:hAnsi="Times New Roman" w:eastAsia="Times New Roman" w:cs="Times New Roman"/>
          <w:sz w:val="24"/>
          <w:szCs w:val="24"/>
        </w:rPr>
        <w:t>epticism</w:t>
      </w:r>
      <w:r w:rsidRPr="0572A2D3" w:rsidR="1F001907">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23344"/>
      </w:r>
      <w:r w:rsidRPr="0572A2D3" w:rsidR="51CB1C41">
        <w:rPr>
          <w:rFonts w:ascii="Times New Roman" w:hAnsi="Times New Roman" w:eastAsia="Times New Roman" w:cs="Times New Roman"/>
          <w:sz w:val="24"/>
          <w:szCs w:val="24"/>
        </w:rPr>
        <w:t xml:space="preserve">. </w:t>
      </w:r>
      <w:r w:rsidRPr="0572A2D3" w:rsidR="734D0B22">
        <w:rPr>
          <w:rFonts w:ascii="Times New Roman" w:hAnsi="Times New Roman" w:eastAsia="Times New Roman" w:cs="Times New Roman"/>
          <w:sz w:val="24"/>
          <w:szCs w:val="24"/>
        </w:rPr>
        <w:t>The dialogue form allows him to</w:t>
      </w:r>
      <w:r w:rsidRPr="0572A2D3" w:rsidR="51CB1C41">
        <w:rPr>
          <w:rFonts w:ascii="Times New Roman" w:hAnsi="Times New Roman" w:eastAsia="Times New Roman" w:cs="Times New Roman"/>
          <w:sz w:val="24"/>
          <w:szCs w:val="24"/>
        </w:rPr>
        <w:t xml:space="preserve"> </w:t>
      </w:r>
      <w:r w:rsidRPr="0572A2D3" w:rsidR="19888995">
        <w:rPr>
          <w:rFonts w:ascii="Times New Roman" w:hAnsi="Times New Roman" w:eastAsia="Times New Roman" w:cs="Times New Roman"/>
          <w:sz w:val="24"/>
          <w:szCs w:val="24"/>
        </w:rPr>
        <w:t>explore</w:t>
      </w:r>
      <w:r w:rsidRPr="0572A2D3" w:rsidR="51CB1C41">
        <w:rPr>
          <w:rFonts w:ascii="Times New Roman" w:hAnsi="Times New Roman" w:eastAsia="Times New Roman" w:cs="Times New Roman"/>
          <w:sz w:val="24"/>
          <w:szCs w:val="24"/>
        </w:rPr>
        <w:t xml:space="preserve"> multiple sides of the argument, </w:t>
      </w:r>
      <w:r w:rsidRPr="0572A2D3" w:rsidR="424B79F3">
        <w:rPr>
          <w:rFonts w:ascii="Times New Roman" w:hAnsi="Times New Roman" w:eastAsia="Times New Roman" w:cs="Times New Roman"/>
          <w:sz w:val="24"/>
          <w:szCs w:val="24"/>
        </w:rPr>
        <w:t>in keeping with</w:t>
      </w:r>
      <w:r w:rsidRPr="0572A2D3" w:rsidR="51CB1C41">
        <w:rPr>
          <w:rFonts w:ascii="Times New Roman" w:hAnsi="Times New Roman" w:eastAsia="Times New Roman" w:cs="Times New Roman"/>
          <w:sz w:val="24"/>
          <w:szCs w:val="24"/>
        </w:rPr>
        <w:t xml:space="preserve"> his philosophical tradition, but </w:t>
      </w:r>
      <w:r w:rsidRPr="0572A2D3" w:rsidR="6F30A888">
        <w:rPr>
          <w:rFonts w:ascii="Times New Roman" w:hAnsi="Times New Roman" w:eastAsia="Times New Roman" w:cs="Times New Roman"/>
          <w:sz w:val="24"/>
          <w:szCs w:val="24"/>
        </w:rPr>
        <w:t xml:space="preserve">he </w:t>
      </w:r>
      <w:bookmarkStart w:name="_Int_VBg3yAVP" w:id="864328451"/>
      <w:r w:rsidRPr="0572A2D3" w:rsidR="51CB1C41">
        <w:rPr>
          <w:rFonts w:ascii="Times New Roman" w:hAnsi="Times New Roman" w:eastAsia="Times New Roman" w:cs="Times New Roman"/>
          <w:sz w:val="24"/>
          <w:szCs w:val="24"/>
        </w:rPr>
        <w:t>ultimately</w:t>
      </w:r>
      <w:r w:rsidRPr="0572A2D3" w:rsidR="51CB1C41">
        <w:rPr>
          <w:rFonts w:ascii="Times New Roman" w:hAnsi="Times New Roman" w:eastAsia="Times New Roman" w:cs="Times New Roman"/>
          <w:sz w:val="24"/>
          <w:szCs w:val="24"/>
        </w:rPr>
        <w:t xml:space="preserve"> </w:t>
      </w:r>
      <w:r w:rsidRPr="0572A2D3" w:rsidR="51CB1C41">
        <w:rPr>
          <w:rFonts w:ascii="Times New Roman" w:hAnsi="Times New Roman" w:eastAsia="Times New Roman" w:cs="Times New Roman"/>
          <w:sz w:val="24"/>
          <w:szCs w:val="24"/>
        </w:rPr>
        <w:t>defends</w:t>
      </w:r>
      <w:bookmarkEnd w:id="864328451"/>
      <w:r w:rsidRPr="0572A2D3" w:rsidR="51CB1C41">
        <w:rPr>
          <w:rFonts w:ascii="Times New Roman" w:hAnsi="Times New Roman" w:eastAsia="Times New Roman" w:cs="Times New Roman"/>
          <w:sz w:val="24"/>
          <w:szCs w:val="24"/>
        </w:rPr>
        <w:t xml:space="preserve"> the continued relevance of divination </w:t>
      </w:r>
      <w:r w:rsidRPr="0572A2D3" w:rsidR="0815E5B0">
        <w:rPr>
          <w:rFonts w:ascii="Times New Roman" w:hAnsi="Times New Roman" w:eastAsia="Times New Roman" w:cs="Times New Roman"/>
          <w:sz w:val="24"/>
          <w:szCs w:val="24"/>
        </w:rPr>
        <w:t>by presenting</w:t>
      </w:r>
      <w:r w:rsidRPr="0572A2D3" w:rsidR="51CB1C41">
        <w:rPr>
          <w:rFonts w:ascii="Times New Roman" w:hAnsi="Times New Roman" w:eastAsia="Times New Roman" w:cs="Times New Roman"/>
          <w:sz w:val="24"/>
          <w:szCs w:val="24"/>
        </w:rPr>
        <w:t xml:space="preserve"> a nuanced theological framework.</w:t>
      </w:r>
      <w:r w:rsidRPr="0572A2D3" w:rsidR="1C671A36">
        <w:rPr>
          <w:rFonts w:ascii="Times New Roman" w:hAnsi="Times New Roman" w:eastAsia="Times New Roman" w:cs="Times New Roman"/>
          <w:sz w:val="24"/>
          <w:szCs w:val="24"/>
        </w:rPr>
        <w:t xml:space="preserve"> </w:t>
      </w:r>
      <w:r w:rsidRPr="0572A2D3" w:rsidR="457C95BE">
        <w:rPr>
          <w:rFonts w:ascii="Times New Roman" w:hAnsi="Times New Roman" w:eastAsia="Times New Roman" w:cs="Times New Roman"/>
          <w:sz w:val="24"/>
          <w:szCs w:val="24"/>
        </w:rPr>
        <w:t>However, it must</w:t>
      </w:r>
      <w:r w:rsidRPr="0572A2D3" w:rsidR="38C86FF5">
        <w:rPr>
          <w:rFonts w:ascii="Times New Roman" w:hAnsi="Times New Roman" w:eastAsia="Times New Roman" w:cs="Times New Roman"/>
          <w:sz w:val="24"/>
          <w:szCs w:val="24"/>
        </w:rPr>
        <w:t xml:space="preserve"> also</w:t>
      </w:r>
      <w:r w:rsidRPr="0572A2D3" w:rsidR="457C95BE">
        <w:rPr>
          <w:rFonts w:ascii="Times New Roman" w:hAnsi="Times New Roman" w:eastAsia="Times New Roman" w:cs="Times New Roman"/>
          <w:sz w:val="24"/>
          <w:szCs w:val="24"/>
        </w:rPr>
        <w:t xml:space="preserve"> be noted that the </w:t>
      </w:r>
      <w:r w:rsidRPr="0572A2D3" w:rsidR="51CB1C41">
        <w:rPr>
          <w:rFonts w:ascii="Times New Roman" w:hAnsi="Times New Roman" w:eastAsia="Times New Roman" w:cs="Times New Roman"/>
          <w:sz w:val="24"/>
          <w:szCs w:val="24"/>
        </w:rPr>
        <w:t>dialogue</w:t>
      </w:r>
      <w:r w:rsidRPr="0572A2D3" w:rsidR="16E1C830">
        <w:rPr>
          <w:rFonts w:ascii="Times New Roman" w:hAnsi="Times New Roman" w:eastAsia="Times New Roman" w:cs="Times New Roman"/>
          <w:sz w:val="24"/>
          <w:szCs w:val="24"/>
        </w:rPr>
        <w:t xml:space="preserve"> </w:t>
      </w:r>
      <w:r w:rsidRPr="0572A2D3" w:rsidR="51CB1C41">
        <w:rPr>
          <w:rFonts w:ascii="Times New Roman" w:hAnsi="Times New Roman" w:eastAsia="Times New Roman" w:cs="Times New Roman"/>
          <w:sz w:val="24"/>
          <w:szCs w:val="24"/>
        </w:rPr>
        <w:t xml:space="preserve">is often </w:t>
      </w:r>
      <w:r w:rsidRPr="0572A2D3" w:rsidR="382ECB8D">
        <w:rPr>
          <w:rFonts w:ascii="Times New Roman" w:hAnsi="Times New Roman" w:eastAsia="Times New Roman" w:cs="Times New Roman"/>
          <w:sz w:val="24"/>
          <w:szCs w:val="24"/>
        </w:rPr>
        <w:t>convoluted</w:t>
      </w:r>
      <w:r w:rsidRPr="0572A2D3" w:rsidR="42EB6D0C">
        <w:rPr>
          <w:rFonts w:ascii="Times New Roman" w:hAnsi="Times New Roman" w:eastAsia="Times New Roman" w:cs="Times New Roman"/>
          <w:sz w:val="24"/>
          <w:szCs w:val="24"/>
        </w:rPr>
        <w:t xml:space="preserve"> and</w:t>
      </w:r>
      <w:r w:rsidRPr="0572A2D3" w:rsidR="51CB1C41">
        <w:rPr>
          <w:rFonts w:ascii="Times New Roman" w:hAnsi="Times New Roman" w:eastAsia="Times New Roman" w:cs="Times New Roman"/>
          <w:sz w:val="24"/>
          <w:szCs w:val="24"/>
        </w:rPr>
        <w:t xml:space="preserve"> </w:t>
      </w:r>
      <w:r w:rsidRPr="0572A2D3" w:rsidR="10CA82C1">
        <w:rPr>
          <w:rFonts w:ascii="Times New Roman" w:hAnsi="Times New Roman" w:eastAsia="Times New Roman" w:cs="Times New Roman"/>
          <w:sz w:val="24"/>
          <w:szCs w:val="24"/>
        </w:rPr>
        <w:t>div</w:t>
      </w:r>
      <w:r w:rsidRPr="0572A2D3" w:rsidR="112F33BA">
        <w:rPr>
          <w:rFonts w:ascii="Times New Roman" w:hAnsi="Times New Roman" w:eastAsia="Times New Roman" w:cs="Times New Roman"/>
          <w:sz w:val="24"/>
          <w:szCs w:val="24"/>
        </w:rPr>
        <w:t>es</w:t>
      </w:r>
      <w:r w:rsidRPr="0572A2D3" w:rsidR="10CA82C1">
        <w:rPr>
          <w:rFonts w:ascii="Times New Roman" w:hAnsi="Times New Roman" w:eastAsia="Times New Roman" w:cs="Times New Roman"/>
          <w:sz w:val="24"/>
          <w:szCs w:val="24"/>
        </w:rPr>
        <w:t xml:space="preserve"> into</w:t>
      </w:r>
      <w:r w:rsidRPr="0572A2D3" w:rsidR="483831F8">
        <w:rPr>
          <w:rFonts w:ascii="Times New Roman" w:hAnsi="Times New Roman" w:eastAsia="Times New Roman" w:cs="Times New Roman"/>
          <w:sz w:val="24"/>
          <w:szCs w:val="24"/>
        </w:rPr>
        <w:t xml:space="preserve"> complex</w:t>
      </w:r>
      <w:r w:rsidRPr="0572A2D3" w:rsidR="51CB1C41">
        <w:rPr>
          <w:rFonts w:ascii="Times New Roman" w:hAnsi="Times New Roman" w:eastAsia="Times New Roman" w:cs="Times New Roman"/>
          <w:sz w:val="24"/>
          <w:szCs w:val="24"/>
        </w:rPr>
        <w:t xml:space="preserve"> cosmolog</w:t>
      </w:r>
      <w:r w:rsidRPr="0572A2D3" w:rsidR="598E914C">
        <w:rPr>
          <w:rFonts w:ascii="Times New Roman" w:hAnsi="Times New Roman" w:eastAsia="Times New Roman" w:cs="Times New Roman"/>
          <w:sz w:val="24"/>
          <w:szCs w:val="24"/>
        </w:rPr>
        <w:t>ical</w:t>
      </w:r>
      <w:r w:rsidRPr="0572A2D3" w:rsidR="51CB1C41">
        <w:rPr>
          <w:rFonts w:ascii="Times New Roman" w:hAnsi="Times New Roman" w:eastAsia="Times New Roman" w:cs="Times New Roman"/>
          <w:sz w:val="24"/>
          <w:szCs w:val="24"/>
        </w:rPr>
        <w:t>, mytholog</w:t>
      </w:r>
      <w:r w:rsidRPr="0572A2D3" w:rsidR="3F39EFF9">
        <w:rPr>
          <w:rFonts w:ascii="Times New Roman" w:hAnsi="Times New Roman" w:eastAsia="Times New Roman" w:cs="Times New Roman"/>
          <w:sz w:val="24"/>
          <w:szCs w:val="24"/>
        </w:rPr>
        <w:t>ical</w:t>
      </w:r>
      <w:r w:rsidRPr="0572A2D3" w:rsidR="51CB1C41">
        <w:rPr>
          <w:rFonts w:ascii="Times New Roman" w:hAnsi="Times New Roman" w:eastAsia="Times New Roman" w:cs="Times New Roman"/>
          <w:sz w:val="24"/>
          <w:szCs w:val="24"/>
        </w:rPr>
        <w:t>, and metaphysic</w:t>
      </w:r>
      <w:r w:rsidRPr="0572A2D3" w:rsidR="35C257B1">
        <w:rPr>
          <w:rFonts w:ascii="Times New Roman" w:hAnsi="Times New Roman" w:eastAsia="Times New Roman" w:cs="Times New Roman"/>
          <w:sz w:val="24"/>
          <w:szCs w:val="24"/>
        </w:rPr>
        <w:t>al concepts to a</w:t>
      </w:r>
      <w:r w:rsidRPr="0572A2D3" w:rsidR="21EE18EF">
        <w:rPr>
          <w:rFonts w:ascii="Times New Roman" w:hAnsi="Times New Roman" w:eastAsia="Times New Roman" w:cs="Times New Roman"/>
          <w:sz w:val="24"/>
          <w:szCs w:val="24"/>
        </w:rPr>
        <w:t>n almost unnecessary</w:t>
      </w:r>
      <w:r w:rsidRPr="0572A2D3" w:rsidR="35C257B1">
        <w:rPr>
          <w:rFonts w:ascii="Times New Roman" w:hAnsi="Times New Roman" w:eastAsia="Times New Roman" w:cs="Times New Roman"/>
          <w:sz w:val="24"/>
          <w:szCs w:val="24"/>
        </w:rPr>
        <w:t xml:space="preserve"> degree.</w:t>
      </w:r>
      <w:r w:rsidRPr="0572A2D3" w:rsidR="51CB1C41">
        <w:rPr>
          <w:rFonts w:ascii="Times New Roman" w:hAnsi="Times New Roman" w:eastAsia="Times New Roman" w:cs="Times New Roman"/>
          <w:sz w:val="24"/>
          <w:szCs w:val="24"/>
        </w:rPr>
        <w:t xml:space="preserve"> </w:t>
      </w:r>
      <w:r>
        <w:br/>
      </w:r>
      <w:r>
        <w:br/>
      </w:r>
      <w:r w:rsidRPr="0572A2D3" w:rsidR="3A3DFADC">
        <w:rPr>
          <w:rFonts w:ascii="Times New Roman" w:hAnsi="Times New Roman" w:eastAsia="Times New Roman" w:cs="Times New Roman"/>
          <w:noProof w:val="0"/>
          <w:sz w:val="24"/>
          <w:szCs w:val="24"/>
          <w:lang w:val="en-GB"/>
        </w:rPr>
        <w:t xml:space="preserve">This review aims to show that, while Plutarch’s reasoning is sophisticated, it </w:t>
      </w:r>
      <w:r w:rsidRPr="0572A2D3" w:rsidR="3A3DFADC">
        <w:rPr>
          <w:rFonts w:ascii="Times New Roman" w:hAnsi="Times New Roman" w:eastAsia="Times New Roman" w:cs="Times New Roman"/>
          <w:noProof w:val="0"/>
          <w:sz w:val="24"/>
          <w:szCs w:val="24"/>
          <w:lang w:val="en-GB"/>
        </w:rPr>
        <w:t>remains</w:t>
      </w:r>
      <w:r w:rsidRPr="0572A2D3" w:rsidR="3A3DFADC">
        <w:rPr>
          <w:rFonts w:ascii="Times New Roman" w:hAnsi="Times New Roman" w:eastAsia="Times New Roman" w:cs="Times New Roman"/>
          <w:noProof w:val="0"/>
          <w:sz w:val="24"/>
          <w:szCs w:val="24"/>
          <w:lang w:val="en-GB"/>
        </w:rPr>
        <w:t xml:space="preserve"> highly speculative. Plutarch’s arguments for divination will be assessed </w:t>
      </w:r>
      <w:bookmarkStart w:name="_Int_OyNz45NV" w:id="751173943"/>
      <w:r w:rsidRPr="0572A2D3" w:rsidR="3A3DFADC">
        <w:rPr>
          <w:rFonts w:ascii="Times New Roman" w:hAnsi="Times New Roman" w:eastAsia="Times New Roman" w:cs="Times New Roman"/>
          <w:noProof w:val="0"/>
          <w:sz w:val="24"/>
          <w:szCs w:val="24"/>
          <w:lang w:val="en-GB"/>
        </w:rPr>
        <w:t>in order to</w:t>
      </w:r>
      <w:bookmarkEnd w:id="751173943"/>
      <w:r w:rsidRPr="0572A2D3" w:rsidR="3A3DFADC">
        <w:rPr>
          <w:rFonts w:ascii="Times New Roman" w:hAnsi="Times New Roman" w:eastAsia="Times New Roman" w:cs="Times New Roman"/>
          <w:noProof w:val="0"/>
          <w:sz w:val="24"/>
          <w:szCs w:val="24"/>
          <w:lang w:val="en-GB"/>
        </w:rPr>
        <w:t xml:space="preserve"> </w:t>
      </w:r>
      <w:r w:rsidRPr="0572A2D3" w:rsidR="3A3DFADC">
        <w:rPr>
          <w:rFonts w:ascii="Times New Roman" w:hAnsi="Times New Roman" w:eastAsia="Times New Roman" w:cs="Times New Roman"/>
          <w:noProof w:val="0"/>
          <w:sz w:val="24"/>
          <w:szCs w:val="24"/>
          <w:lang w:val="en-GB"/>
        </w:rPr>
        <w:t>ascertain</w:t>
      </w:r>
      <w:r w:rsidRPr="0572A2D3" w:rsidR="3A3DFADC">
        <w:rPr>
          <w:rFonts w:ascii="Times New Roman" w:hAnsi="Times New Roman" w:eastAsia="Times New Roman" w:cs="Times New Roman"/>
          <w:noProof w:val="0"/>
          <w:sz w:val="24"/>
          <w:szCs w:val="24"/>
          <w:lang w:val="en-GB"/>
        </w:rPr>
        <w:t xml:space="preserve"> their philosophical, historical, and theological validity</w:t>
      </w:r>
      <w:r w:rsidRPr="0572A2D3" w:rsidR="3A3DFADC">
        <w:rPr>
          <w:rFonts w:ascii="Times New Roman" w:hAnsi="Times New Roman" w:eastAsia="Times New Roman" w:cs="Times New Roman"/>
          <w:noProof w:val="0"/>
          <w:sz w:val="24"/>
          <w:szCs w:val="24"/>
          <w:lang w:val="en-GB"/>
        </w:rPr>
        <w:t xml:space="preserve">.  </w:t>
      </w:r>
      <w:r w:rsidRPr="0572A2D3" w:rsidR="3A3DFADC">
        <w:rPr>
          <w:rFonts w:ascii="Times New Roman" w:hAnsi="Times New Roman" w:eastAsia="Times New Roman" w:cs="Times New Roman"/>
          <w:noProof w:val="0"/>
          <w:sz w:val="24"/>
          <w:szCs w:val="24"/>
          <w:lang w:val="en-GB"/>
        </w:rPr>
        <w:t xml:space="preserve">Modern scholarly debates will also be considered to </w:t>
      </w:r>
      <w:r w:rsidRPr="0572A2D3" w:rsidR="3A3DFADC">
        <w:rPr>
          <w:rFonts w:ascii="Times New Roman" w:hAnsi="Times New Roman" w:eastAsia="Times New Roman" w:cs="Times New Roman"/>
          <w:noProof w:val="0"/>
          <w:sz w:val="24"/>
          <w:szCs w:val="24"/>
          <w:lang w:val="en-GB"/>
        </w:rPr>
        <w:t>determine</w:t>
      </w:r>
      <w:r w:rsidRPr="0572A2D3" w:rsidR="3A3DFADC">
        <w:rPr>
          <w:rFonts w:ascii="Times New Roman" w:hAnsi="Times New Roman" w:eastAsia="Times New Roman" w:cs="Times New Roman"/>
          <w:noProof w:val="0"/>
          <w:sz w:val="24"/>
          <w:szCs w:val="24"/>
          <w:lang w:val="en-GB"/>
        </w:rPr>
        <w:t xml:space="preserve"> whether his explanations genuinely defend divination or merely justify its decline.</w:t>
      </w:r>
      <w:r>
        <w:br/>
      </w:r>
      <w:r>
        <w:br/>
      </w:r>
      <w:r>
        <w:br/>
      </w:r>
      <w:r>
        <w:br/>
      </w:r>
      <w:r w:rsidRPr="0572A2D3" w:rsidR="1BC49296">
        <w:rPr>
          <w:rFonts w:ascii="Times New Roman" w:hAnsi="Times New Roman" w:eastAsia="Times New Roman" w:cs="Times New Roman"/>
          <w:sz w:val="24"/>
          <w:szCs w:val="24"/>
        </w:rPr>
        <w:t>Throughout the dialogue, Plutarch provides a structured defence in support of oracles and their divinatory abilities.</w:t>
      </w:r>
      <w:r w:rsidRPr="0572A2D3" w:rsidR="5FB7178C">
        <w:rPr>
          <w:rFonts w:ascii="Times New Roman" w:hAnsi="Times New Roman" w:eastAsia="Times New Roman" w:cs="Times New Roman"/>
          <w:sz w:val="24"/>
          <w:szCs w:val="24"/>
        </w:rPr>
        <w:t xml:space="preserve"> </w:t>
      </w:r>
      <w:r w:rsidRPr="0572A2D3" w:rsidR="49FDC8C6">
        <w:rPr>
          <w:rFonts w:ascii="Times New Roman" w:hAnsi="Times New Roman" w:eastAsia="Times New Roman" w:cs="Times New Roman"/>
          <w:sz w:val="24"/>
          <w:szCs w:val="24"/>
        </w:rPr>
        <w:t>His arguments</w:t>
      </w:r>
      <w:r w:rsidRPr="0572A2D3" w:rsidR="4526AFB1">
        <w:rPr>
          <w:rFonts w:ascii="Times New Roman" w:hAnsi="Times New Roman" w:eastAsia="Times New Roman" w:cs="Times New Roman"/>
          <w:sz w:val="24"/>
          <w:szCs w:val="24"/>
        </w:rPr>
        <w:t xml:space="preserve"> </w:t>
      </w:r>
      <w:r w:rsidRPr="0572A2D3" w:rsidR="49FDC8C6">
        <w:rPr>
          <w:rFonts w:ascii="Times New Roman" w:hAnsi="Times New Roman" w:eastAsia="Times New Roman" w:cs="Times New Roman"/>
          <w:sz w:val="24"/>
          <w:szCs w:val="24"/>
        </w:rPr>
        <w:t>attempt</w:t>
      </w:r>
      <w:r w:rsidRPr="0572A2D3" w:rsidR="49FDC8C6">
        <w:rPr>
          <w:rFonts w:ascii="Times New Roman" w:hAnsi="Times New Roman" w:eastAsia="Times New Roman" w:cs="Times New Roman"/>
          <w:sz w:val="24"/>
          <w:szCs w:val="24"/>
        </w:rPr>
        <w:t xml:space="preserve"> to </w:t>
      </w:r>
      <w:r w:rsidRPr="0572A2D3" w:rsidR="01592206">
        <w:rPr>
          <w:rFonts w:ascii="Times New Roman" w:hAnsi="Times New Roman" w:eastAsia="Times New Roman" w:cs="Times New Roman"/>
          <w:sz w:val="24"/>
          <w:szCs w:val="24"/>
        </w:rPr>
        <w:t xml:space="preserve">acknowledge and </w:t>
      </w:r>
      <w:r w:rsidRPr="0572A2D3" w:rsidR="49FDC8C6">
        <w:rPr>
          <w:rFonts w:ascii="Times New Roman" w:hAnsi="Times New Roman" w:eastAsia="Times New Roman" w:cs="Times New Roman"/>
          <w:sz w:val="24"/>
          <w:szCs w:val="24"/>
        </w:rPr>
        <w:t>explain the reduced acti</w:t>
      </w:r>
      <w:r w:rsidRPr="0572A2D3" w:rsidR="625EFA17">
        <w:rPr>
          <w:rFonts w:ascii="Times New Roman" w:hAnsi="Times New Roman" w:eastAsia="Times New Roman" w:cs="Times New Roman"/>
          <w:sz w:val="24"/>
          <w:szCs w:val="24"/>
        </w:rPr>
        <w:t>vity of oracles while</w:t>
      </w:r>
      <w:r w:rsidRPr="0572A2D3" w:rsidR="3ACAA551">
        <w:rPr>
          <w:rFonts w:ascii="Times New Roman" w:hAnsi="Times New Roman" w:eastAsia="Times New Roman" w:cs="Times New Roman"/>
          <w:sz w:val="24"/>
          <w:szCs w:val="24"/>
        </w:rPr>
        <w:t xml:space="preserve"> also asserting their continued validity. </w:t>
      </w:r>
      <w:r w:rsidRPr="0572A2D3" w:rsidR="3E0EADC5">
        <w:rPr>
          <w:rFonts w:ascii="Times New Roman" w:hAnsi="Times New Roman" w:eastAsia="Times New Roman" w:cs="Times New Roman"/>
          <w:sz w:val="24"/>
          <w:szCs w:val="24"/>
        </w:rPr>
        <w:t xml:space="preserve">For example, one of Plutarch’s main arguments is that </w:t>
      </w:r>
      <w:r w:rsidRPr="0572A2D3" w:rsidR="69317DD4">
        <w:rPr>
          <w:rFonts w:ascii="Times New Roman" w:hAnsi="Times New Roman" w:eastAsia="Times New Roman" w:cs="Times New Roman"/>
          <w:sz w:val="24"/>
          <w:szCs w:val="24"/>
        </w:rPr>
        <w:t xml:space="preserve">the reduced activity of oracles is simply because </w:t>
      </w:r>
      <w:r w:rsidRPr="0572A2D3" w:rsidR="7BC74F79">
        <w:rPr>
          <w:rFonts w:ascii="Times New Roman" w:hAnsi="Times New Roman" w:eastAsia="Times New Roman" w:cs="Times New Roman"/>
          <w:sz w:val="24"/>
          <w:szCs w:val="24"/>
        </w:rPr>
        <w:t>there is</w:t>
      </w:r>
      <w:r w:rsidRPr="0572A2D3" w:rsidR="69317DD4">
        <w:rPr>
          <w:rFonts w:ascii="Times New Roman" w:hAnsi="Times New Roman" w:eastAsia="Times New Roman" w:cs="Times New Roman"/>
          <w:sz w:val="24"/>
          <w:szCs w:val="24"/>
        </w:rPr>
        <w:t xml:space="preserve"> no longer </w:t>
      </w:r>
      <w:r w:rsidRPr="0572A2D3" w:rsidR="464403EB">
        <w:rPr>
          <w:rFonts w:ascii="Times New Roman" w:hAnsi="Times New Roman" w:eastAsia="Times New Roman" w:cs="Times New Roman"/>
          <w:sz w:val="24"/>
          <w:szCs w:val="24"/>
        </w:rPr>
        <w:t>enough of a demand for them.</w:t>
      </w:r>
      <w:r w:rsidRPr="0572A2D3" w:rsidR="35B8CFA6">
        <w:rPr>
          <w:rFonts w:ascii="Times New Roman" w:hAnsi="Times New Roman" w:eastAsia="Times New Roman" w:cs="Times New Roman"/>
          <w:sz w:val="24"/>
          <w:szCs w:val="24"/>
        </w:rPr>
        <w:t xml:space="preserve"> </w:t>
      </w:r>
      <w:r w:rsidRPr="0572A2D3" w:rsidR="58362CCE">
        <w:rPr>
          <w:rFonts w:ascii="Times New Roman" w:hAnsi="Times New Roman" w:eastAsia="Times New Roman" w:cs="Times New Roman"/>
          <w:sz w:val="24"/>
          <w:szCs w:val="24"/>
        </w:rPr>
        <w:t xml:space="preserve">This is primarily a demographic argument which relies on Plutarch’s view that the gods are </w:t>
      </w:r>
      <w:r w:rsidRPr="0572A2D3" w:rsidR="22B3DD39">
        <w:rPr>
          <w:rFonts w:ascii="Times New Roman" w:hAnsi="Times New Roman" w:eastAsia="Times New Roman" w:cs="Times New Roman"/>
          <w:sz w:val="24"/>
          <w:szCs w:val="24"/>
        </w:rPr>
        <w:t>defined by</w:t>
      </w:r>
      <w:r w:rsidRPr="0572A2D3" w:rsidR="3097A6A4">
        <w:rPr>
          <w:rFonts w:ascii="Times New Roman" w:hAnsi="Times New Roman" w:eastAsia="Times New Roman" w:cs="Times New Roman"/>
          <w:sz w:val="24"/>
          <w:szCs w:val="24"/>
        </w:rPr>
        <w:t xml:space="preserve"> </w:t>
      </w:r>
      <w:r w:rsidRPr="0572A2D3" w:rsidR="22B3DD39">
        <w:rPr>
          <w:rFonts w:ascii="Times New Roman" w:hAnsi="Times New Roman" w:eastAsia="Times New Roman" w:cs="Times New Roman"/>
          <w:sz w:val="24"/>
          <w:szCs w:val="24"/>
        </w:rPr>
        <w:t>“</w:t>
      </w:r>
      <w:r w:rsidRPr="0572A2D3" w:rsidR="596DD9EE">
        <w:rPr>
          <w:rFonts w:ascii="Times New Roman" w:hAnsi="Times New Roman" w:eastAsia="Times New Roman" w:cs="Times New Roman"/>
          <w:sz w:val="24"/>
          <w:szCs w:val="24"/>
        </w:rPr>
        <w:t>moderation, adequacy, excess in nothing, and complete self-sufficiency</w:t>
      </w:r>
      <w:r w:rsidRPr="0572A2D3" w:rsidR="49EE1FF7">
        <w:rPr>
          <w:rFonts w:ascii="Times New Roman" w:hAnsi="Times New Roman" w:eastAsia="Times New Roman" w:cs="Times New Roman"/>
          <w:sz w:val="24"/>
          <w:szCs w:val="24"/>
        </w:rPr>
        <w:t>"</w:t>
      </w:r>
      <w:r w:rsidRPr="0572A2D3" w:rsidR="7F015127">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4396"/>
      </w:r>
      <w:r w:rsidRPr="0572A2D3" w:rsidR="49EE1FF7">
        <w:rPr>
          <w:rFonts w:ascii="Times New Roman" w:hAnsi="Times New Roman" w:eastAsia="Times New Roman" w:cs="Times New Roman"/>
          <w:sz w:val="24"/>
          <w:szCs w:val="24"/>
        </w:rPr>
        <w:t xml:space="preserve">. </w:t>
      </w:r>
      <w:r w:rsidRPr="0572A2D3" w:rsidR="7D4968C2">
        <w:rPr>
          <w:rFonts w:ascii="Times New Roman" w:hAnsi="Times New Roman" w:eastAsia="Times New Roman" w:cs="Times New Roman"/>
          <w:sz w:val="24"/>
          <w:szCs w:val="24"/>
        </w:rPr>
        <w:t>Additionally, he notes</w:t>
      </w:r>
      <w:r w:rsidRPr="0572A2D3" w:rsidR="44119A44">
        <w:rPr>
          <w:rFonts w:ascii="Times New Roman" w:hAnsi="Times New Roman" w:eastAsia="Times New Roman" w:cs="Times New Roman"/>
          <w:sz w:val="24"/>
          <w:szCs w:val="24"/>
        </w:rPr>
        <w:t xml:space="preserve"> through the character of Ammonius</w:t>
      </w:r>
      <w:r w:rsidRPr="0572A2D3" w:rsidR="7D4968C2">
        <w:rPr>
          <w:rFonts w:ascii="Times New Roman" w:hAnsi="Times New Roman" w:eastAsia="Times New Roman" w:cs="Times New Roman"/>
          <w:sz w:val="24"/>
          <w:szCs w:val="24"/>
        </w:rPr>
        <w:t xml:space="preserve"> that Greece’s population ha</w:t>
      </w:r>
      <w:r w:rsidRPr="0572A2D3" w:rsidR="5CEDF64C">
        <w:rPr>
          <w:rFonts w:ascii="Times New Roman" w:hAnsi="Times New Roman" w:eastAsia="Times New Roman" w:cs="Times New Roman"/>
          <w:sz w:val="24"/>
          <w:szCs w:val="24"/>
        </w:rPr>
        <w:t>d</w:t>
      </w:r>
      <w:r w:rsidRPr="0572A2D3" w:rsidR="7D4968C2">
        <w:rPr>
          <w:rFonts w:ascii="Times New Roman" w:hAnsi="Times New Roman" w:eastAsia="Times New Roman" w:cs="Times New Roman"/>
          <w:sz w:val="24"/>
          <w:szCs w:val="24"/>
        </w:rPr>
        <w:t xml:space="preserve"> decreased since the height of the oracles, stating that in the past</w:t>
      </w:r>
      <w:r w:rsidRPr="0572A2D3" w:rsidR="523414B9">
        <w:rPr>
          <w:rFonts w:ascii="Times New Roman" w:hAnsi="Times New Roman" w:eastAsia="Times New Roman" w:cs="Times New Roman"/>
          <w:sz w:val="24"/>
          <w:szCs w:val="24"/>
        </w:rPr>
        <w:t>,</w:t>
      </w:r>
      <w:r w:rsidRPr="0572A2D3" w:rsidR="7D4968C2">
        <w:rPr>
          <w:rFonts w:ascii="Times New Roman" w:hAnsi="Times New Roman" w:eastAsia="Times New Roman" w:cs="Times New Roman"/>
          <w:sz w:val="24"/>
          <w:szCs w:val="24"/>
        </w:rPr>
        <w:t xml:space="preserve"> Delphi was </w:t>
      </w:r>
      <w:r w:rsidRPr="0572A2D3" w:rsidR="2025FE83">
        <w:rPr>
          <w:rFonts w:ascii="Times New Roman" w:hAnsi="Times New Roman" w:eastAsia="Times New Roman" w:cs="Times New Roman"/>
          <w:sz w:val="24"/>
          <w:szCs w:val="24"/>
        </w:rPr>
        <w:t xml:space="preserve">so popular that it required “two prophetic priestesses [...] and a third was appointed to be held in reserve”, </w:t>
      </w:r>
      <w:r w:rsidRPr="0572A2D3" w:rsidR="10AB31E4">
        <w:rPr>
          <w:rFonts w:ascii="Times New Roman" w:hAnsi="Times New Roman" w:eastAsia="Times New Roman" w:cs="Times New Roman"/>
          <w:sz w:val="24"/>
          <w:szCs w:val="24"/>
        </w:rPr>
        <w:t>but now there is only one priestess who “meets every need”</w:t>
      </w:r>
      <w:r w:rsidRPr="0572A2D3" w:rsidR="47D69ED6">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11688"/>
      </w:r>
      <w:r w:rsidRPr="0572A2D3" w:rsidR="4BB9EB78">
        <w:rPr>
          <w:rFonts w:ascii="Times New Roman" w:hAnsi="Times New Roman" w:eastAsia="Times New Roman" w:cs="Times New Roman"/>
          <w:sz w:val="24"/>
          <w:szCs w:val="24"/>
        </w:rPr>
        <w:t>.</w:t>
      </w:r>
      <w:r w:rsidRPr="0572A2D3" w:rsidR="37B5F41D">
        <w:rPr>
          <w:rFonts w:ascii="Times New Roman" w:hAnsi="Times New Roman" w:eastAsia="Times New Roman" w:cs="Times New Roman"/>
          <w:sz w:val="24"/>
          <w:szCs w:val="24"/>
        </w:rPr>
        <w:t xml:space="preserve"> The point here is that oracles have not declined due to the </w:t>
      </w:r>
      <w:r w:rsidRPr="0572A2D3" w:rsidR="21EA9213">
        <w:rPr>
          <w:rFonts w:ascii="Times New Roman" w:hAnsi="Times New Roman" w:eastAsia="Times New Roman" w:cs="Times New Roman"/>
          <w:sz w:val="24"/>
          <w:szCs w:val="24"/>
        </w:rPr>
        <w:t>absence or disinterest of the gods</w:t>
      </w:r>
      <w:r w:rsidRPr="0572A2D3" w:rsidR="6A3D49F6">
        <w:rPr>
          <w:rFonts w:ascii="Times New Roman" w:hAnsi="Times New Roman" w:eastAsia="Times New Roman" w:cs="Times New Roman"/>
          <w:sz w:val="24"/>
          <w:szCs w:val="24"/>
        </w:rPr>
        <w:t>,</w:t>
      </w:r>
      <w:r w:rsidRPr="0572A2D3" w:rsidR="21EA9213">
        <w:rPr>
          <w:rFonts w:ascii="Times New Roman" w:hAnsi="Times New Roman" w:eastAsia="Times New Roman" w:cs="Times New Roman"/>
          <w:sz w:val="24"/>
          <w:szCs w:val="24"/>
        </w:rPr>
        <w:t xml:space="preserve"> but rather because there is a r</w:t>
      </w:r>
      <w:r w:rsidRPr="0572A2D3" w:rsidR="78FAC92D">
        <w:rPr>
          <w:rFonts w:ascii="Times New Roman" w:hAnsi="Times New Roman" w:eastAsia="Times New Roman" w:cs="Times New Roman"/>
          <w:sz w:val="24"/>
          <w:szCs w:val="24"/>
        </w:rPr>
        <w:t>e</w:t>
      </w:r>
      <w:r w:rsidRPr="0572A2D3" w:rsidR="21EA9213">
        <w:rPr>
          <w:rFonts w:ascii="Times New Roman" w:hAnsi="Times New Roman" w:eastAsia="Times New Roman" w:cs="Times New Roman"/>
          <w:sz w:val="24"/>
          <w:szCs w:val="24"/>
        </w:rPr>
        <w:t xml:space="preserve">duced need for oracles due to the </w:t>
      </w:r>
      <w:r w:rsidRPr="0572A2D3" w:rsidR="01B6CBC6">
        <w:rPr>
          <w:rFonts w:ascii="Times New Roman" w:hAnsi="Times New Roman" w:eastAsia="Times New Roman" w:cs="Times New Roman"/>
          <w:sz w:val="24"/>
          <w:szCs w:val="24"/>
        </w:rPr>
        <w:t>lower</w:t>
      </w:r>
      <w:r w:rsidRPr="0572A2D3" w:rsidR="21EA9213">
        <w:rPr>
          <w:rFonts w:ascii="Times New Roman" w:hAnsi="Times New Roman" w:eastAsia="Times New Roman" w:cs="Times New Roman"/>
          <w:sz w:val="24"/>
          <w:szCs w:val="24"/>
        </w:rPr>
        <w:t xml:space="preserve"> population</w:t>
      </w:r>
      <w:r w:rsidRPr="0572A2D3" w:rsidR="4AAFCA42">
        <w:rPr>
          <w:rFonts w:ascii="Times New Roman" w:hAnsi="Times New Roman" w:eastAsia="Times New Roman" w:cs="Times New Roman"/>
          <w:sz w:val="24"/>
          <w:szCs w:val="24"/>
        </w:rPr>
        <w:t xml:space="preserve">, and the oracles that still exist are </w:t>
      </w:r>
      <w:r w:rsidRPr="0572A2D3" w:rsidR="1F4F7534">
        <w:rPr>
          <w:rFonts w:ascii="Times New Roman" w:hAnsi="Times New Roman" w:eastAsia="Times New Roman" w:cs="Times New Roman"/>
          <w:sz w:val="24"/>
          <w:szCs w:val="24"/>
        </w:rPr>
        <w:t xml:space="preserve">completely </w:t>
      </w:r>
      <w:r w:rsidRPr="0572A2D3" w:rsidR="4AAFCA42">
        <w:rPr>
          <w:rFonts w:ascii="Times New Roman" w:hAnsi="Times New Roman" w:eastAsia="Times New Roman" w:cs="Times New Roman"/>
          <w:sz w:val="24"/>
          <w:szCs w:val="24"/>
        </w:rPr>
        <w:t xml:space="preserve">sufficient </w:t>
      </w:r>
      <w:r w:rsidRPr="0572A2D3" w:rsidR="63EF862D">
        <w:rPr>
          <w:rFonts w:ascii="Times New Roman" w:hAnsi="Times New Roman" w:eastAsia="Times New Roman" w:cs="Times New Roman"/>
          <w:sz w:val="24"/>
          <w:szCs w:val="24"/>
        </w:rPr>
        <w:t>for</w:t>
      </w:r>
      <w:r w:rsidRPr="0572A2D3" w:rsidR="4AAFCA42">
        <w:rPr>
          <w:rFonts w:ascii="Times New Roman" w:hAnsi="Times New Roman" w:eastAsia="Times New Roman" w:cs="Times New Roman"/>
          <w:sz w:val="24"/>
          <w:szCs w:val="24"/>
        </w:rPr>
        <w:t xml:space="preserve"> those who are still seeking the</w:t>
      </w:r>
      <w:r w:rsidRPr="0572A2D3" w:rsidR="4AB39CE6">
        <w:rPr>
          <w:rFonts w:ascii="Times New Roman" w:hAnsi="Times New Roman" w:eastAsia="Times New Roman" w:cs="Times New Roman"/>
          <w:sz w:val="24"/>
          <w:szCs w:val="24"/>
        </w:rPr>
        <w:t>ir prophetic services.</w:t>
      </w:r>
      <w:r w:rsidRPr="0572A2D3" w:rsidR="61C16F72">
        <w:rPr>
          <w:rFonts w:ascii="Times New Roman" w:hAnsi="Times New Roman" w:eastAsia="Times New Roman" w:cs="Times New Roman"/>
          <w:sz w:val="24"/>
          <w:szCs w:val="24"/>
        </w:rPr>
        <w:t xml:space="preserve"> </w:t>
      </w:r>
      <w:r w:rsidRPr="0572A2D3" w:rsidR="393E1E49">
        <w:rPr>
          <w:rFonts w:ascii="Times New Roman" w:hAnsi="Times New Roman" w:eastAsia="Times New Roman" w:cs="Times New Roman"/>
          <w:sz w:val="24"/>
          <w:szCs w:val="24"/>
        </w:rPr>
        <w:t>Plutarch states that because of this, “there is no reason [...] to blame the god</w:t>
      </w:r>
      <w:r w:rsidRPr="0572A2D3" w:rsidR="029D444C">
        <w:rPr>
          <w:rFonts w:ascii="Times New Roman" w:hAnsi="Times New Roman" w:eastAsia="Times New Roman" w:cs="Times New Roman"/>
          <w:sz w:val="24"/>
          <w:szCs w:val="24"/>
        </w:rPr>
        <w:t>”</w:t>
      </w:r>
      <w:r w:rsidRPr="0572A2D3" w:rsidR="2C4538DD">
        <w:rPr>
          <w:rFonts w:ascii="Times New Roman" w:hAnsi="Times New Roman" w:eastAsia="Times New Roman" w:cs="Times New Roman"/>
          <w:sz w:val="24"/>
          <w:szCs w:val="24"/>
        </w:rPr>
        <w:t xml:space="preserve"> for the decline of the oracles</w:t>
      </w:r>
      <w:r w:rsidRPr="0572A2D3" w:rsidR="7FBCE9B7">
        <w:rPr>
          <w:rFonts w:ascii="Times New Roman" w:hAnsi="Times New Roman" w:eastAsia="Times New Roman" w:cs="Times New Roman"/>
          <w:sz w:val="24"/>
          <w:szCs w:val="24"/>
        </w:rPr>
        <w:t xml:space="preserve"> when it is humanity who is no longer calling upon them as </w:t>
      </w:r>
      <w:r w:rsidRPr="0572A2D3" w:rsidR="7FBCE9B7">
        <w:rPr>
          <w:rFonts w:ascii="Times New Roman" w:hAnsi="Times New Roman" w:eastAsia="Times New Roman" w:cs="Times New Roman"/>
          <w:sz w:val="24"/>
          <w:szCs w:val="24"/>
        </w:rPr>
        <w:t>frequently</w:t>
      </w:r>
      <w:r w:rsidRPr="0572A2D3" w:rsidR="7FBCE9B7">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19965"/>
      </w:r>
      <w:r w:rsidRPr="0572A2D3" w:rsidR="2C4538DD">
        <w:rPr>
          <w:rFonts w:ascii="Times New Roman" w:hAnsi="Times New Roman" w:eastAsia="Times New Roman" w:cs="Times New Roman"/>
          <w:sz w:val="24"/>
          <w:szCs w:val="24"/>
        </w:rPr>
        <w:t xml:space="preserve">. </w:t>
      </w:r>
      <w:r w:rsidRPr="0572A2D3" w:rsidR="596E9BFF">
        <w:rPr>
          <w:rFonts w:ascii="Times New Roman" w:hAnsi="Times New Roman" w:eastAsia="Times New Roman" w:cs="Times New Roman"/>
          <w:sz w:val="24"/>
          <w:szCs w:val="24"/>
        </w:rPr>
        <w:t>In other words, i</w:t>
      </w:r>
      <w:r w:rsidRPr="0572A2D3" w:rsidR="2C4538DD">
        <w:rPr>
          <w:rFonts w:ascii="Times New Roman" w:hAnsi="Times New Roman" w:eastAsia="Times New Roman" w:cs="Times New Roman"/>
          <w:sz w:val="24"/>
          <w:szCs w:val="24"/>
        </w:rPr>
        <w:t>f a single Pythia</w:t>
      </w:r>
      <w:r w:rsidRPr="0572A2D3" w:rsidR="0C0AFE8D">
        <w:rPr>
          <w:rFonts w:ascii="Times New Roman" w:hAnsi="Times New Roman" w:eastAsia="Times New Roman" w:cs="Times New Roman"/>
          <w:sz w:val="24"/>
          <w:szCs w:val="24"/>
        </w:rPr>
        <w:t xml:space="preserve"> is sufficient to serve all of those who seek their services, then the gods would only naturally reduce the </w:t>
      </w:r>
      <w:r w:rsidRPr="0572A2D3" w:rsidR="752BA82A">
        <w:rPr>
          <w:rFonts w:ascii="Times New Roman" w:hAnsi="Times New Roman" w:eastAsia="Times New Roman" w:cs="Times New Roman"/>
          <w:sz w:val="24"/>
          <w:szCs w:val="24"/>
        </w:rPr>
        <w:t>number</w:t>
      </w:r>
      <w:r w:rsidRPr="0572A2D3" w:rsidR="0C0AFE8D">
        <w:rPr>
          <w:rFonts w:ascii="Times New Roman" w:hAnsi="Times New Roman" w:eastAsia="Times New Roman" w:cs="Times New Roman"/>
          <w:sz w:val="24"/>
          <w:szCs w:val="24"/>
        </w:rPr>
        <w:t xml:space="preserve"> of oracles </w:t>
      </w:r>
      <w:bookmarkStart w:name="_Int_lJazLFpC" w:id="1762857074"/>
      <w:r w:rsidRPr="0572A2D3" w:rsidR="0C0AFE8D">
        <w:rPr>
          <w:rFonts w:ascii="Times New Roman" w:hAnsi="Times New Roman" w:eastAsia="Times New Roman" w:cs="Times New Roman"/>
          <w:sz w:val="24"/>
          <w:szCs w:val="24"/>
        </w:rPr>
        <w:t>in order to</w:t>
      </w:r>
      <w:bookmarkEnd w:id="1762857074"/>
      <w:r w:rsidRPr="0572A2D3" w:rsidR="0C0AFE8D">
        <w:rPr>
          <w:rFonts w:ascii="Times New Roman" w:hAnsi="Times New Roman" w:eastAsia="Times New Roman" w:cs="Times New Roman"/>
          <w:sz w:val="24"/>
          <w:szCs w:val="24"/>
        </w:rPr>
        <w:t xml:space="preserve"> ensure the correct </w:t>
      </w:r>
      <w:r w:rsidRPr="0572A2D3" w:rsidR="3E30B2A1">
        <w:rPr>
          <w:rFonts w:ascii="Times New Roman" w:hAnsi="Times New Roman" w:eastAsia="Times New Roman" w:cs="Times New Roman"/>
          <w:sz w:val="24"/>
          <w:szCs w:val="24"/>
        </w:rPr>
        <w:t>balance</w:t>
      </w:r>
      <w:r w:rsidRPr="0572A2D3" w:rsidR="0C0AFE8D">
        <w:rPr>
          <w:rFonts w:ascii="Times New Roman" w:hAnsi="Times New Roman" w:eastAsia="Times New Roman" w:cs="Times New Roman"/>
          <w:sz w:val="24"/>
          <w:szCs w:val="24"/>
        </w:rPr>
        <w:t xml:space="preserve"> and av</w:t>
      </w:r>
      <w:r w:rsidRPr="0572A2D3" w:rsidR="61F309EE">
        <w:rPr>
          <w:rFonts w:ascii="Times New Roman" w:hAnsi="Times New Roman" w:eastAsia="Times New Roman" w:cs="Times New Roman"/>
          <w:sz w:val="24"/>
          <w:szCs w:val="24"/>
        </w:rPr>
        <w:t>oid excess.</w:t>
      </w:r>
      <w:r w:rsidRPr="0572A2D3" w:rsidR="2C4538DD">
        <w:rPr>
          <w:rFonts w:ascii="Times New Roman" w:hAnsi="Times New Roman" w:eastAsia="Times New Roman" w:cs="Times New Roman"/>
          <w:sz w:val="24"/>
          <w:szCs w:val="24"/>
        </w:rPr>
        <w:t xml:space="preserve"> </w:t>
      </w:r>
      <w:r w:rsidRPr="0572A2D3" w:rsidR="5B306C8E">
        <w:rPr>
          <w:rFonts w:ascii="Times New Roman" w:hAnsi="Times New Roman" w:eastAsia="Times New Roman" w:cs="Times New Roman"/>
          <w:sz w:val="24"/>
          <w:szCs w:val="24"/>
        </w:rPr>
        <w:t xml:space="preserve">Therefore, in Plutarch’s view, the </w:t>
      </w:r>
      <w:r w:rsidRPr="0572A2D3" w:rsidR="1D2960EF">
        <w:rPr>
          <w:rFonts w:ascii="Times New Roman" w:hAnsi="Times New Roman" w:eastAsia="Times New Roman" w:cs="Times New Roman"/>
          <w:sz w:val="24"/>
          <w:szCs w:val="24"/>
        </w:rPr>
        <w:t>perceived</w:t>
      </w:r>
      <w:r w:rsidRPr="0572A2D3" w:rsidR="40FB6333">
        <w:rPr>
          <w:rFonts w:ascii="Times New Roman" w:hAnsi="Times New Roman" w:eastAsia="Times New Roman" w:cs="Times New Roman"/>
          <w:sz w:val="24"/>
          <w:szCs w:val="24"/>
        </w:rPr>
        <w:t xml:space="preserve"> decline of oracles is not a failure of </w:t>
      </w:r>
      <w:r w:rsidRPr="0572A2D3" w:rsidR="723390D7">
        <w:rPr>
          <w:rFonts w:ascii="Times New Roman" w:hAnsi="Times New Roman" w:eastAsia="Times New Roman" w:cs="Times New Roman"/>
          <w:sz w:val="24"/>
          <w:szCs w:val="24"/>
        </w:rPr>
        <w:t>divination but</w:t>
      </w:r>
      <w:r w:rsidRPr="0572A2D3" w:rsidR="40FB6333">
        <w:rPr>
          <w:rFonts w:ascii="Times New Roman" w:hAnsi="Times New Roman" w:eastAsia="Times New Roman" w:cs="Times New Roman"/>
          <w:sz w:val="24"/>
          <w:szCs w:val="24"/>
        </w:rPr>
        <w:t xml:space="preserve"> is instead framed as a practical adjustment carried out by the gods </w:t>
      </w:r>
      <w:r w:rsidRPr="0572A2D3" w:rsidR="40FB6333">
        <w:rPr>
          <w:rFonts w:ascii="Times New Roman" w:hAnsi="Times New Roman" w:eastAsia="Times New Roman" w:cs="Times New Roman"/>
          <w:sz w:val="24"/>
          <w:szCs w:val="24"/>
        </w:rPr>
        <w:t>i</w:t>
      </w:r>
      <w:r w:rsidRPr="0572A2D3" w:rsidR="0DCB7353">
        <w:rPr>
          <w:rFonts w:ascii="Times New Roman" w:hAnsi="Times New Roman" w:eastAsia="Times New Roman" w:cs="Times New Roman"/>
          <w:sz w:val="24"/>
          <w:szCs w:val="24"/>
        </w:rPr>
        <w:t>n accordance with</w:t>
      </w:r>
      <w:r w:rsidRPr="0572A2D3" w:rsidR="0DCB7353">
        <w:rPr>
          <w:rFonts w:ascii="Times New Roman" w:hAnsi="Times New Roman" w:eastAsia="Times New Roman" w:cs="Times New Roman"/>
          <w:sz w:val="24"/>
          <w:szCs w:val="24"/>
        </w:rPr>
        <w:t xml:space="preserve"> the needs of </w:t>
      </w:r>
      <w:r w:rsidRPr="0572A2D3" w:rsidR="136BE78B">
        <w:rPr>
          <w:rFonts w:ascii="Times New Roman" w:hAnsi="Times New Roman" w:eastAsia="Times New Roman" w:cs="Times New Roman"/>
          <w:sz w:val="24"/>
          <w:szCs w:val="24"/>
        </w:rPr>
        <w:t>humans</w:t>
      </w:r>
      <w:r w:rsidRPr="0572A2D3" w:rsidR="0DCB7353">
        <w:rPr>
          <w:rFonts w:ascii="Times New Roman" w:hAnsi="Times New Roman" w:eastAsia="Times New Roman" w:cs="Times New Roman"/>
          <w:sz w:val="24"/>
          <w:szCs w:val="24"/>
        </w:rPr>
        <w:t>.</w:t>
      </w:r>
      <w:r>
        <w:br/>
      </w:r>
      <w:r>
        <w:br/>
      </w:r>
      <w:r w:rsidRPr="0572A2D3" w:rsidR="67D6F367">
        <w:rPr>
          <w:rFonts w:ascii="Times New Roman" w:hAnsi="Times New Roman" w:eastAsia="Times New Roman" w:cs="Times New Roman"/>
          <w:sz w:val="24"/>
          <w:szCs w:val="24"/>
        </w:rPr>
        <w:t>Another way in which Plutarch defends divination is throu</w:t>
      </w:r>
      <w:r w:rsidRPr="0572A2D3" w:rsidR="50CA1371">
        <w:rPr>
          <w:rFonts w:ascii="Times New Roman" w:hAnsi="Times New Roman" w:eastAsia="Times New Roman" w:cs="Times New Roman"/>
          <w:sz w:val="24"/>
          <w:szCs w:val="24"/>
        </w:rPr>
        <w:t>gh attempting to explain how divination works and how oracles receive their pr</w:t>
      </w:r>
      <w:r w:rsidRPr="0572A2D3" w:rsidR="3D7E5C76">
        <w:rPr>
          <w:rFonts w:ascii="Times New Roman" w:hAnsi="Times New Roman" w:eastAsia="Times New Roman" w:cs="Times New Roman"/>
          <w:sz w:val="24"/>
          <w:szCs w:val="24"/>
        </w:rPr>
        <w:t>ophecies</w:t>
      </w:r>
      <w:r w:rsidRPr="0572A2D3" w:rsidR="7671952F">
        <w:rPr>
          <w:rFonts w:ascii="Times New Roman" w:hAnsi="Times New Roman" w:eastAsia="Times New Roman" w:cs="Times New Roman"/>
          <w:sz w:val="24"/>
          <w:szCs w:val="24"/>
        </w:rPr>
        <w:t xml:space="preserve"> from the gods</w:t>
      </w:r>
      <w:r w:rsidRPr="0572A2D3" w:rsidR="3D7E5C76">
        <w:rPr>
          <w:rFonts w:ascii="Times New Roman" w:hAnsi="Times New Roman" w:eastAsia="Times New Roman" w:cs="Times New Roman"/>
          <w:sz w:val="24"/>
          <w:szCs w:val="24"/>
        </w:rPr>
        <w:t xml:space="preserve">. </w:t>
      </w:r>
      <w:r w:rsidRPr="0572A2D3" w:rsidR="66B0154D">
        <w:rPr>
          <w:rFonts w:ascii="Times New Roman" w:hAnsi="Times New Roman" w:eastAsia="Times New Roman" w:cs="Times New Roman"/>
          <w:sz w:val="24"/>
          <w:szCs w:val="24"/>
        </w:rPr>
        <w:t xml:space="preserve">He makes it quite clear that he is opposed to the idea of gods directly talking through oracles, </w:t>
      </w:r>
      <w:r w:rsidRPr="0572A2D3" w:rsidR="66B0154D">
        <w:rPr>
          <w:rFonts w:ascii="Times New Roman" w:hAnsi="Times New Roman" w:eastAsia="Times New Roman" w:cs="Times New Roman"/>
          <w:sz w:val="24"/>
          <w:szCs w:val="24"/>
        </w:rPr>
        <w:t>stating</w:t>
      </w:r>
      <w:r w:rsidRPr="0572A2D3" w:rsidR="66B0154D">
        <w:rPr>
          <w:rFonts w:ascii="Times New Roman" w:hAnsi="Times New Roman" w:eastAsia="Times New Roman" w:cs="Times New Roman"/>
          <w:sz w:val="24"/>
          <w:szCs w:val="24"/>
        </w:rPr>
        <w:t xml:space="preserve"> that </w:t>
      </w:r>
      <w:r w:rsidRPr="0572A2D3" w:rsidR="0D5B26A9">
        <w:rPr>
          <w:rFonts w:ascii="Times New Roman" w:hAnsi="Times New Roman" w:eastAsia="Times New Roman" w:cs="Times New Roman"/>
          <w:sz w:val="24"/>
          <w:szCs w:val="24"/>
        </w:rPr>
        <w:t>i</w:t>
      </w:r>
      <w:r w:rsidRPr="0572A2D3" w:rsidR="270034B7">
        <w:rPr>
          <w:rFonts w:ascii="Times New Roman" w:hAnsi="Times New Roman" w:eastAsia="Times New Roman" w:cs="Times New Roman"/>
          <w:sz w:val="24"/>
          <w:szCs w:val="24"/>
        </w:rPr>
        <w:t>t would be “foolish and childish in the extreme to imagine that the god himself, after the manner of ventriloquists…</w:t>
      </w:r>
      <w:bookmarkStart w:name="_Int_fEXjwULF" w:id="447511566"/>
      <w:r w:rsidRPr="0572A2D3" w:rsidR="270034B7">
        <w:rPr>
          <w:rFonts w:ascii="Times New Roman" w:hAnsi="Times New Roman" w:eastAsia="Times New Roman" w:cs="Times New Roman"/>
          <w:sz w:val="24"/>
          <w:szCs w:val="24"/>
        </w:rPr>
        <w:t>enters into</w:t>
      </w:r>
      <w:bookmarkEnd w:id="447511566"/>
      <w:r w:rsidRPr="0572A2D3" w:rsidR="270034B7">
        <w:rPr>
          <w:rFonts w:ascii="Times New Roman" w:hAnsi="Times New Roman" w:eastAsia="Times New Roman" w:cs="Times New Roman"/>
          <w:sz w:val="24"/>
          <w:szCs w:val="24"/>
        </w:rPr>
        <w:t xml:space="preserve"> the bodies of his prophets and prompts their utterances”</w:t>
      </w:r>
      <w:r w:rsidRPr="0572A2D3" w:rsidR="4FDC06EB">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3282"/>
      </w:r>
      <w:r w:rsidRPr="0572A2D3" w:rsidR="4FDC06EB">
        <w:rPr>
          <w:rFonts w:ascii="Times New Roman" w:hAnsi="Times New Roman" w:eastAsia="Times New Roman" w:cs="Times New Roman"/>
          <w:sz w:val="24"/>
          <w:szCs w:val="24"/>
        </w:rPr>
        <w:t xml:space="preserve">. Instead, he draws on a Platonic framework, </w:t>
      </w:r>
      <w:r w:rsidRPr="0572A2D3" w:rsidR="4038344C">
        <w:rPr>
          <w:rFonts w:ascii="Times New Roman" w:hAnsi="Times New Roman" w:eastAsia="Times New Roman" w:cs="Times New Roman"/>
          <w:sz w:val="24"/>
          <w:szCs w:val="24"/>
        </w:rPr>
        <w:t>suggesting that</w:t>
      </w:r>
      <w:r w:rsidRPr="0572A2D3" w:rsidR="4FDC06EB">
        <w:rPr>
          <w:rFonts w:ascii="Times New Roman" w:hAnsi="Times New Roman" w:eastAsia="Times New Roman" w:cs="Times New Roman"/>
          <w:sz w:val="24"/>
          <w:szCs w:val="24"/>
        </w:rPr>
        <w:t xml:space="preserve"> the gods m</w:t>
      </w:r>
      <w:r w:rsidRPr="0572A2D3" w:rsidR="470E233D">
        <w:rPr>
          <w:rFonts w:ascii="Times New Roman" w:hAnsi="Times New Roman" w:eastAsia="Times New Roman" w:cs="Times New Roman"/>
          <w:sz w:val="24"/>
          <w:szCs w:val="24"/>
        </w:rPr>
        <w:t>ake use of</w:t>
      </w:r>
      <w:r w:rsidRPr="0572A2D3" w:rsidR="5900891B">
        <w:rPr>
          <w:rFonts w:ascii="Times New Roman" w:hAnsi="Times New Roman" w:eastAsia="Times New Roman" w:cs="Times New Roman"/>
          <w:sz w:val="24"/>
          <w:szCs w:val="24"/>
        </w:rPr>
        <w:t xml:space="preserve"> lesser divine</w:t>
      </w:r>
      <w:r w:rsidRPr="0572A2D3" w:rsidR="470E233D">
        <w:rPr>
          <w:rFonts w:ascii="Times New Roman" w:hAnsi="Times New Roman" w:eastAsia="Times New Roman" w:cs="Times New Roman"/>
          <w:sz w:val="24"/>
          <w:szCs w:val="24"/>
        </w:rPr>
        <w:t xml:space="preserve"> beings known as </w:t>
      </w:r>
      <w:r w:rsidRPr="0572A2D3" w:rsidR="470E233D">
        <w:rPr>
          <w:rFonts w:ascii="Times New Roman" w:hAnsi="Times New Roman" w:eastAsia="Times New Roman" w:cs="Times New Roman"/>
          <w:sz w:val="24"/>
          <w:szCs w:val="24"/>
        </w:rPr>
        <w:t>daimones</w:t>
      </w:r>
      <w:r w:rsidRPr="0572A2D3" w:rsidR="470E233D">
        <w:rPr>
          <w:rFonts w:ascii="Times New Roman" w:hAnsi="Times New Roman" w:eastAsia="Times New Roman" w:cs="Times New Roman"/>
          <w:sz w:val="24"/>
          <w:szCs w:val="24"/>
        </w:rPr>
        <w:t xml:space="preserve"> </w:t>
      </w:r>
      <w:r w:rsidRPr="0572A2D3" w:rsidR="3BE94F53">
        <w:rPr>
          <w:rFonts w:ascii="Times New Roman" w:hAnsi="Times New Roman" w:eastAsia="Times New Roman" w:cs="Times New Roman"/>
          <w:sz w:val="24"/>
          <w:szCs w:val="24"/>
        </w:rPr>
        <w:t xml:space="preserve">or demigods </w:t>
      </w:r>
      <w:r w:rsidRPr="0572A2D3" w:rsidR="0E1A8DD7">
        <w:rPr>
          <w:rFonts w:ascii="Times New Roman" w:hAnsi="Times New Roman" w:eastAsia="Times New Roman" w:cs="Times New Roman"/>
          <w:sz w:val="24"/>
          <w:szCs w:val="24"/>
        </w:rPr>
        <w:t xml:space="preserve">to act </w:t>
      </w:r>
      <w:r w:rsidRPr="0572A2D3" w:rsidR="470E233D">
        <w:rPr>
          <w:rFonts w:ascii="Times New Roman" w:hAnsi="Times New Roman" w:eastAsia="Times New Roman" w:cs="Times New Roman"/>
          <w:sz w:val="24"/>
          <w:szCs w:val="24"/>
        </w:rPr>
        <w:t xml:space="preserve">as intermediaries “between gods and men” </w:t>
      </w:r>
      <w:bookmarkStart w:name="_Int_ClA3Q43g" w:id="1713346454"/>
      <w:r w:rsidRPr="0572A2D3" w:rsidR="470E233D">
        <w:rPr>
          <w:rFonts w:ascii="Times New Roman" w:hAnsi="Times New Roman" w:eastAsia="Times New Roman" w:cs="Times New Roman"/>
          <w:sz w:val="24"/>
          <w:szCs w:val="24"/>
        </w:rPr>
        <w:t>in o</w:t>
      </w:r>
      <w:r w:rsidRPr="0572A2D3" w:rsidR="5679D38B">
        <w:rPr>
          <w:rFonts w:ascii="Times New Roman" w:hAnsi="Times New Roman" w:eastAsia="Times New Roman" w:cs="Times New Roman"/>
          <w:sz w:val="24"/>
          <w:szCs w:val="24"/>
        </w:rPr>
        <w:t>rder to</w:t>
      </w:r>
      <w:bookmarkEnd w:id="1713346454"/>
      <w:r w:rsidRPr="0572A2D3" w:rsidR="5679D38B">
        <w:rPr>
          <w:rFonts w:ascii="Times New Roman" w:hAnsi="Times New Roman" w:eastAsia="Times New Roman" w:cs="Times New Roman"/>
          <w:sz w:val="24"/>
          <w:szCs w:val="24"/>
        </w:rPr>
        <w:t xml:space="preserve"> carry out tasks on their behalf, such as prophecies</w:t>
      </w:r>
      <w:r w:rsidRPr="0572A2D3" w:rsidR="5C66C0C8">
        <w:rPr>
          <w:rFonts w:ascii="Times New Roman" w:hAnsi="Times New Roman" w:eastAsia="Times New Roman" w:cs="Times New Roman"/>
          <w:sz w:val="24"/>
          <w:szCs w:val="24"/>
        </w:rPr>
        <w:t xml:space="preserve"> </w:t>
      </w:r>
      <w:r w:rsidRPr="0572A2D3">
        <w:rPr>
          <w:rStyle w:val="FootnoteReference"/>
          <w:rFonts w:ascii="Times New Roman" w:hAnsi="Times New Roman" w:eastAsia="Times New Roman" w:cs="Times New Roman"/>
          <w:sz w:val="24"/>
          <w:szCs w:val="24"/>
        </w:rPr>
        <w:footnoteReference w:id="1702"/>
      </w:r>
      <w:r w:rsidRPr="0572A2D3" w:rsidR="5679D38B">
        <w:rPr>
          <w:rFonts w:ascii="Times New Roman" w:hAnsi="Times New Roman" w:eastAsia="Times New Roman" w:cs="Times New Roman"/>
          <w:sz w:val="24"/>
          <w:szCs w:val="24"/>
        </w:rPr>
        <w:t>.</w:t>
      </w:r>
      <w:r w:rsidRPr="0572A2D3" w:rsidR="270034B7">
        <w:rPr>
          <w:rFonts w:ascii="Times New Roman" w:hAnsi="Times New Roman" w:eastAsia="Times New Roman" w:cs="Times New Roman"/>
          <w:sz w:val="24"/>
          <w:szCs w:val="24"/>
        </w:rPr>
        <w:t xml:space="preserve"> </w:t>
      </w:r>
      <w:r w:rsidRPr="0572A2D3" w:rsidR="7106AB20">
        <w:rPr>
          <w:rFonts w:ascii="Times New Roman" w:hAnsi="Times New Roman" w:eastAsia="Times New Roman" w:cs="Times New Roman"/>
          <w:sz w:val="24"/>
          <w:szCs w:val="24"/>
        </w:rPr>
        <w:t xml:space="preserve">These </w:t>
      </w:r>
      <w:r w:rsidRPr="0572A2D3" w:rsidR="7106AB20">
        <w:rPr>
          <w:rFonts w:ascii="Times New Roman" w:hAnsi="Times New Roman" w:eastAsia="Times New Roman" w:cs="Times New Roman"/>
          <w:sz w:val="24"/>
          <w:szCs w:val="24"/>
        </w:rPr>
        <w:t>daimon</w:t>
      </w:r>
      <w:r w:rsidRPr="0572A2D3" w:rsidR="7AE0BA64">
        <w:rPr>
          <w:rFonts w:ascii="Times New Roman" w:hAnsi="Times New Roman" w:eastAsia="Times New Roman" w:cs="Times New Roman"/>
          <w:sz w:val="24"/>
          <w:szCs w:val="24"/>
        </w:rPr>
        <w:t>e</w:t>
      </w:r>
      <w:r w:rsidRPr="0572A2D3" w:rsidR="7106AB20">
        <w:rPr>
          <w:rFonts w:ascii="Times New Roman" w:hAnsi="Times New Roman" w:eastAsia="Times New Roman" w:cs="Times New Roman"/>
          <w:sz w:val="24"/>
          <w:szCs w:val="24"/>
        </w:rPr>
        <w:t>s</w:t>
      </w:r>
      <w:r w:rsidRPr="0572A2D3" w:rsidR="7106AB20">
        <w:rPr>
          <w:rFonts w:ascii="Times New Roman" w:hAnsi="Times New Roman" w:eastAsia="Times New Roman" w:cs="Times New Roman"/>
          <w:sz w:val="24"/>
          <w:szCs w:val="24"/>
        </w:rPr>
        <w:t xml:space="preserve"> are the beings which deliver the messages of the gods to the oracles or dwell </w:t>
      </w:r>
      <w:r w:rsidRPr="0572A2D3" w:rsidR="45BF6543">
        <w:rPr>
          <w:rFonts w:ascii="Times New Roman" w:hAnsi="Times New Roman" w:eastAsia="Times New Roman" w:cs="Times New Roman"/>
          <w:sz w:val="24"/>
          <w:szCs w:val="24"/>
        </w:rPr>
        <w:t>with</w:t>
      </w:r>
      <w:r w:rsidRPr="0572A2D3" w:rsidR="7106AB20">
        <w:rPr>
          <w:rFonts w:ascii="Times New Roman" w:hAnsi="Times New Roman" w:eastAsia="Times New Roman" w:cs="Times New Roman"/>
          <w:sz w:val="24"/>
          <w:szCs w:val="24"/>
        </w:rPr>
        <w:t xml:space="preserve">in and manage oracular sites. </w:t>
      </w:r>
      <w:r w:rsidRPr="0572A2D3" w:rsidR="403CFDE6">
        <w:rPr>
          <w:rFonts w:ascii="Times New Roman" w:hAnsi="Times New Roman" w:eastAsia="Times New Roman" w:cs="Times New Roman"/>
          <w:sz w:val="24"/>
          <w:szCs w:val="24"/>
        </w:rPr>
        <w:t xml:space="preserve">The existence of this intermediary force is essential for Plutarch and other Platonists </w:t>
      </w:r>
      <w:bookmarkStart w:name="_Int_YoeaZ5wr" w:id="222318944"/>
      <w:r w:rsidRPr="0572A2D3" w:rsidR="403CFDE6">
        <w:rPr>
          <w:rFonts w:ascii="Times New Roman" w:hAnsi="Times New Roman" w:eastAsia="Times New Roman" w:cs="Times New Roman"/>
          <w:sz w:val="24"/>
          <w:szCs w:val="24"/>
        </w:rPr>
        <w:t>in order to</w:t>
      </w:r>
      <w:bookmarkEnd w:id="222318944"/>
      <w:r w:rsidRPr="0572A2D3" w:rsidR="403CFDE6">
        <w:rPr>
          <w:rFonts w:ascii="Times New Roman" w:hAnsi="Times New Roman" w:eastAsia="Times New Roman" w:cs="Times New Roman"/>
          <w:sz w:val="24"/>
          <w:szCs w:val="24"/>
        </w:rPr>
        <w:t xml:space="preserve"> </w:t>
      </w:r>
      <w:r w:rsidRPr="0572A2D3" w:rsidR="403CFDE6">
        <w:rPr>
          <w:rFonts w:ascii="Times New Roman" w:hAnsi="Times New Roman" w:eastAsia="Times New Roman" w:cs="Times New Roman"/>
          <w:sz w:val="24"/>
          <w:szCs w:val="24"/>
        </w:rPr>
        <w:t>maintain</w:t>
      </w:r>
      <w:r w:rsidRPr="0572A2D3" w:rsidR="403CFDE6">
        <w:rPr>
          <w:rFonts w:ascii="Times New Roman" w:hAnsi="Times New Roman" w:eastAsia="Times New Roman" w:cs="Times New Roman"/>
          <w:sz w:val="24"/>
          <w:szCs w:val="24"/>
        </w:rPr>
        <w:t xml:space="preserve"> the </w:t>
      </w:r>
      <w:r w:rsidRPr="0572A2D3" w:rsidR="41F811E0">
        <w:rPr>
          <w:rFonts w:ascii="Times New Roman" w:hAnsi="Times New Roman" w:eastAsia="Times New Roman" w:cs="Times New Roman"/>
          <w:sz w:val="24"/>
          <w:szCs w:val="24"/>
        </w:rPr>
        <w:t>transcendent</w:t>
      </w:r>
      <w:r w:rsidRPr="0572A2D3" w:rsidR="403CFDE6">
        <w:rPr>
          <w:rFonts w:ascii="Times New Roman" w:hAnsi="Times New Roman" w:eastAsia="Times New Roman" w:cs="Times New Roman"/>
          <w:sz w:val="24"/>
          <w:szCs w:val="24"/>
        </w:rPr>
        <w:t xml:space="preserve"> and dignifie</w:t>
      </w:r>
      <w:r w:rsidRPr="0572A2D3" w:rsidR="311DFA58">
        <w:rPr>
          <w:rFonts w:ascii="Times New Roman" w:hAnsi="Times New Roman" w:eastAsia="Times New Roman" w:cs="Times New Roman"/>
          <w:sz w:val="24"/>
          <w:szCs w:val="24"/>
        </w:rPr>
        <w:t>d nature of the gods, so they need not “become entangled in men’s needs” directly</w:t>
      </w:r>
      <w:r w:rsidRPr="4835CC1F" w:rsidR="7F4303CD">
        <w:rPr>
          <w:rFonts w:ascii="Times New Roman" w:hAnsi="Times New Roman" w:eastAsia="Times New Roman" w:cs="Times New Roman"/>
          <w:i w:val="0"/>
          <w:iCs w:val="0"/>
          <w:sz w:val="24"/>
          <w:szCs w:val="24"/>
        </w:rPr>
        <w:t xml:space="preserve"> </w:t>
      </w:r>
      <w:r w:rsidRPr="4835CC1F">
        <w:rPr>
          <w:rStyle w:val="FootnoteReference"/>
          <w:rFonts w:ascii="Times New Roman" w:hAnsi="Times New Roman" w:eastAsia="Times New Roman" w:cs="Times New Roman"/>
          <w:i w:val="0"/>
          <w:iCs w:val="0"/>
          <w:sz w:val="24"/>
          <w:szCs w:val="24"/>
        </w:rPr>
        <w:footnoteReference w:id="14600"/>
      </w:r>
      <w:r w:rsidRPr="4835CC1F" w:rsidR="311DFA58">
        <w:rPr>
          <w:rFonts w:ascii="Times New Roman" w:hAnsi="Times New Roman" w:eastAsia="Times New Roman" w:cs="Times New Roman"/>
          <w:i w:val="0"/>
          <w:iCs w:val="0"/>
          <w:sz w:val="24"/>
          <w:szCs w:val="24"/>
        </w:rPr>
        <w:t>.</w:t>
      </w:r>
      <w:r w:rsidRPr="4835CC1F" w:rsidR="650B2A6F">
        <w:rPr>
          <w:rFonts w:ascii="Times New Roman" w:hAnsi="Times New Roman" w:eastAsia="Times New Roman" w:cs="Times New Roman"/>
          <w:i w:val="0"/>
          <w:iCs w:val="0"/>
          <w:sz w:val="24"/>
          <w:szCs w:val="24"/>
        </w:rPr>
        <w:t xml:space="preserve"> </w:t>
      </w:r>
      <w:r w:rsidRPr="4835CC1F" w:rsidR="1EE021D6">
        <w:rPr>
          <w:rFonts w:ascii="Times New Roman" w:hAnsi="Times New Roman" w:eastAsia="Times New Roman" w:cs="Times New Roman"/>
          <w:i w:val="0"/>
          <w:iCs w:val="0"/>
          <w:sz w:val="24"/>
          <w:szCs w:val="24"/>
        </w:rPr>
        <w:t>Through this discussion of</w:t>
      </w:r>
      <w:r w:rsidRPr="4835CC1F" w:rsidR="270034B7">
        <w:rPr>
          <w:rFonts w:ascii="Times New Roman" w:hAnsi="Times New Roman" w:eastAsia="Times New Roman" w:cs="Times New Roman"/>
          <w:i w:val="0"/>
          <w:iCs w:val="0"/>
          <w:sz w:val="24"/>
          <w:szCs w:val="24"/>
        </w:rPr>
        <w:t xml:space="preserve"> </w:t>
      </w:r>
      <w:r w:rsidRPr="4835CC1F" w:rsidR="270034B7">
        <w:rPr>
          <w:rFonts w:ascii="Times New Roman" w:hAnsi="Times New Roman" w:eastAsia="Times New Roman" w:cs="Times New Roman"/>
          <w:i w:val="0"/>
          <w:iCs w:val="0"/>
          <w:sz w:val="24"/>
          <w:szCs w:val="24"/>
        </w:rPr>
        <w:t>daimones</w:t>
      </w:r>
      <w:r w:rsidRPr="4835CC1F" w:rsidR="270034B7">
        <w:rPr>
          <w:rFonts w:ascii="Times New Roman" w:hAnsi="Times New Roman" w:eastAsia="Times New Roman" w:cs="Times New Roman"/>
          <w:i w:val="0"/>
          <w:iCs w:val="0"/>
          <w:sz w:val="24"/>
          <w:szCs w:val="24"/>
        </w:rPr>
        <w:t xml:space="preserve">, Plutarch </w:t>
      </w:r>
      <w:r w:rsidRPr="4835CC1F" w:rsidR="52E50EAD">
        <w:rPr>
          <w:rFonts w:ascii="Times New Roman" w:hAnsi="Times New Roman" w:eastAsia="Times New Roman" w:cs="Times New Roman"/>
          <w:i w:val="0"/>
          <w:iCs w:val="0"/>
          <w:sz w:val="24"/>
          <w:szCs w:val="24"/>
        </w:rPr>
        <w:t xml:space="preserve">is arguing </w:t>
      </w:r>
      <w:r w:rsidRPr="4835CC1F" w:rsidR="270034B7">
        <w:rPr>
          <w:rFonts w:ascii="Times New Roman" w:hAnsi="Times New Roman" w:eastAsia="Times New Roman" w:cs="Times New Roman"/>
          <w:i w:val="0"/>
          <w:iCs w:val="0"/>
          <w:sz w:val="24"/>
          <w:szCs w:val="24"/>
        </w:rPr>
        <w:t xml:space="preserve">that </w:t>
      </w:r>
      <w:r w:rsidRPr="4835CC1F" w:rsidR="119FC852">
        <w:rPr>
          <w:rFonts w:ascii="Times New Roman" w:hAnsi="Times New Roman" w:eastAsia="Times New Roman" w:cs="Times New Roman"/>
          <w:i w:val="0"/>
          <w:iCs w:val="0"/>
          <w:sz w:val="24"/>
          <w:szCs w:val="24"/>
        </w:rPr>
        <w:t xml:space="preserve">the efficacy of </w:t>
      </w:r>
      <w:r w:rsidRPr="4835CC1F" w:rsidR="270034B7">
        <w:rPr>
          <w:rFonts w:ascii="Times New Roman" w:hAnsi="Times New Roman" w:eastAsia="Times New Roman" w:cs="Times New Roman"/>
          <w:i w:val="0"/>
          <w:iCs w:val="0"/>
          <w:sz w:val="24"/>
          <w:szCs w:val="24"/>
        </w:rPr>
        <w:t xml:space="preserve">oracles can </w:t>
      </w:r>
      <w:r w:rsidRPr="4835CC1F" w:rsidR="00F77746">
        <w:rPr>
          <w:rFonts w:ascii="Times New Roman" w:hAnsi="Times New Roman" w:eastAsia="Times New Roman" w:cs="Times New Roman"/>
          <w:i w:val="0"/>
          <w:iCs w:val="0"/>
          <w:sz w:val="24"/>
          <w:szCs w:val="24"/>
        </w:rPr>
        <w:t>diminish</w:t>
      </w:r>
      <w:r w:rsidRPr="4835CC1F" w:rsidR="270034B7">
        <w:rPr>
          <w:rFonts w:ascii="Times New Roman" w:hAnsi="Times New Roman" w:eastAsia="Times New Roman" w:cs="Times New Roman"/>
          <w:i w:val="0"/>
          <w:iCs w:val="0"/>
          <w:sz w:val="24"/>
          <w:szCs w:val="24"/>
        </w:rPr>
        <w:t xml:space="preserve"> because the </w:t>
      </w:r>
      <w:r w:rsidRPr="4835CC1F" w:rsidR="270034B7">
        <w:rPr>
          <w:rFonts w:ascii="Times New Roman" w:hAnsi="Times New Roman" w:eastAsia="Times New Roman" w:cs="Times New Roman"/>
          <w:i w:val="0"/>
          <w:iCs w:val="0"/>
          <w:sz w:val="24"/>
          <w:szCs w:val="24"/>
        </w:rPr>
        <w:t>intermedia</w:t>
      </w:r>
      <w:r w:rsidRPr="4835CC1F" w:rsidR="771015A4">
        <w:rPr>
          <w:rFonts w:ascii="Times New Roman" w:hAnsi="Times New Roman" w:eastAsia="Times New Roman" w:cs="Times New Roman"/>
          <w:i w:val="0"/>
          <w:iCs w:val="0"/>
          <w:sz w:val="24"/>
          <w:szCs w:val="24"/>
        </w:rPr>
        <w:t>ry</w:t>
      </w:r>
      <w:r w:rsidRPr="4835CC1F" w:rsidR="270034B7">
        <w:rPr>
          <w:rFonts w:ascii="Times New Roman" w:hAnsi="Times New Roman" w:eastAsia="Times New Roman" w:cs="Times New Roman"/>
          <w:i w:val="0"/>
          <w:iCs w:val="0"/>
          <w:sz w:val="24"/>
          <w:szCs w:val="24"/>
        </w:rPr>
        <w:t xml:space="preserve"> agents</w:t>
      </w:r>
      <w:r w:rsidRPr="4835CC1F" w:rsidR="270034B7">
        <w:rPr>
          <w:rFonts w:ascii="Times New Roman" w:hAnsi="Times New Roman" w:eastAsia="Times New Roman" w:cs="Times New Roman"/>
          <w:i w:val="0"/>
          <w:iCs w:val="0"/>
          <w:sz w:val="24"/>
          <w:szCs w:val="24"/>
        </w:rPr>
        <w:t xml:space="preserve"> of prophecy might be subject to change</w:t>
      </w:r>
      <w:r w:rsidRPr="4835CC1F" w:rsidR="5656265C">
        <w:rPr>
          <w:rFonts w:ascii="Times New Roman" w:hAnsi="Times New Roman" w:eastAsia="Times New Roman" w:cs="Times New Roman"/>
          <w:i w:val="0"/>
          <w:iCs w:val="0"/>
          <w:sz w:val="24"/>
          <w:szCs w:val="24"/>
        </w:rPr>
        <w:t>, rather than there being any weakness on the part of the gods themselves</w:t>
      </w:r>
      <w:r w:rsidRPr="4835CC1F" w:rsidR="270034B7">
        <w:rPr>
          <w:rFonts w:ascii="Times New Roman" w:hAnsi="Times New Roman" w:eastAsia="Times New Roman" w:cs="Times New Roman"/>
          <w:i w:val="0"/>
          <w:iCs w:val="0"/>
          <w:sz w:val="24"/>
          <w:szCs w:val="24"/>
        </w:rPr>
        <w:t>.</w:t>
      </w:r>
      <w:r>
        <w:br/>
      </w:r>
      <w:r>
        <w:br/>
      </w:r>
      <w:r w:rsidRPr="4835CC1F" w:rsidR="270034B7">
        <w:rPr>
          <w:rFonts w:ascii="Times New Roman" w:hAnsi="Times New Roman" w:eastAsia="Times New Roman" w:cs="Times New Roman"/>
          <w:i w:val="0"/>
          <w:iCs w:val="0"/>
          <w:sz w:val="24"/>
          <w:szCs w:val="24"/>
        </w:rPr>
        <w:t xml:space="preserve">Building on this, Plutarch introduces a </w:t>
      </w:r>
      <w:bookmarkStart w:name="_Int_BFTAj12N" w:id="232549630"/>
      <w:r w:rsidRPr="4835CC1F" w:rsidR="3506A0F3">
        <w:rPr>
          <w:rFonts w:ascii="Times New Roman" w:hAnsi="Times New Roman" w:eastAsia="Times New Roman" w:cs="Times New Roman"/>
          <w:i w:val="0"/>
          <w:iCs w:val="0"/>
          <w:sz w:val="24"/>
          <w:szCs w:val="24"/>
        </w:rPr>
        <w:t>rather strange</w:t>
      </w:r>
      <w:bookmarkEnd w:id="232549630"/>
      <w:r w:rsidRPr="4835CC1F" w:rsidR="3506A0F3">
        <w:rPr>
          <w:rFonts w:ascii="Times New Roman" w:hAnsi="Times New Roman" w:eastAsia="Times New Roman" w:cs="Times New Roman"/>
          <w:i w:val="0"/>
          <w:iCs w:val="0"/>
          <w:sz w:val="24"/>
          <w:szCs w:val="24"/>
        </w:rPr>
        <w:t xml:space="preserve"> concept for its </w:t>
      </w:r>
      <w:r w:rsidRPr="4835CC1F" w:rsidR="4765AC9B">
        <w:rPr>
          <w:rFonts w:ascii="Times New Roman" w:hAnsi="Times New Roman" w:eastAsia="Times New Roman" w:cs="Times New Roman"/>
          <w:i w:val="0"/>
          <w:iCs w:val="0"/>
          <w:sz w:val="24"/>
          <w:szCs w:val="24"/>
        </w:rPr>
        <w:t>time and</w:t>
      </w:r>
      <w:r w:rsidRPr="4835CC1F" w:rsidR="239372BC">
        <w:rPr>
          <w:rFonts w:ascii="Times New Roman" w:hAnsi="Times New Roman" w:eastAsia="Times New Roman" w:cs="Times New Roman"/>
          <w:i w:val="0"/>
          <w:iCs w:val="0"/>
          <w:sz w:val="24"/>
          <w:szCs w:val="24"/>
        </w:rPr>
        <w:t xml:space="preserve"> discusses the possibility of </w:t>
      </w:r>
      <w:r w:rsidRPr="4835CC1F" w:rsidR="239372BC">
        <w:rPr>
          <w:rFonts w:ascii="Times New Roman" w:hAnsi="Times New Roman" w:eastAsia="Times New Roman" w:cs="Times New Roman"/>
          <w:i w:val="0"/>
          <w:iCs w:val="0"/>
          <w:sz w:val="24"/>
          <w:szCs w:val="24"/>
        </w:rPr>
        <w:t>daimones</w:t>
      </w:r>
      <w:r w:rsidRPr="4835CC1F" w:rsidR="239372BC">
        <w:rPr>
          <w:rFonts w:ascii="Times New Roman" w:hAnsi="Times New Roman" w:eastAsia="Times New Roman" w:cs="Times New Roman"/>
          <w:i w:val="0"/>
          <w:iCs w:val="0"/>
          <w:sz w:val="24"/>
          <w:szCs w:val="24"/>
        </w:rPr>
        <w:t xml:space="preserve"> being mortal</w:t>
      </w:r>
      <w:r w:rsidRPr="4835CC1F" w:rsidR="270034B7">
        <w:rPr>
          <w:rFonts w:ascii="Times New Roman" w:hAnsi="Times New Roman" w:eastAsia="Times New Roman" w:cs="Times New Roman"/>
          <w:i w:val="0"/>
          <w:iCs w:val="0"/>
          <w:sz w:val="24"/>
          <w:szCs w:val="24"/>
        </w:rPr>
        <w:t xml:space="preserve">. </w:t>
      </w:r>
      <w:r w:rsidRPr="4835CC1F" w:rsidR="437BFDBF">
        <w:rPr>
          <w:rFonts w:ascii="Times New Roman" w:hAnsi="Times New Roman" w:eastAsia="Times New Roman" w:cs="Times New Roman"/>
          <w:i w:val="0"/>
          <w:iCs w:val="0"/>
          <w:sz w:val="24"/>
          <w:szCs w:val="24"/>
        </w:rPr>
        <w:t>The idea here, is that i</w:t>
      </w:r>
      <w:r w:rsidRPr="4835CC1F" w:rsidR="270034B7">
        <w:rPr>
          <w:rFonts w:ascii="Times New Roman" w:hAnsi="Times New Roman" w:eastAsia="Times New Roman" w:cs="Times New Roman"/>
          <w:i w:val="0"/>
          <w:iCs w:val="0"/>
          <w:sz w:val="24"/>
          <w:szCs w:val="24"/>
        </w:rPr>
        <w:t>f a particular da</w:t>
      </w:r>
      <w:r w:rsidRPr="4835CC1F" w:rsidR="38E987F9">
        <w:rPr>
          <w:rFonts w:ascii="Times New Roman" w:hAnsi="Times New Roman" w:eastAsia="Times New Roman" w:cs="Times New Roman"/>
          <w:i w:val="0"/>
          <w:iCs w:val="0"/>
          <w:sz w:val="24"/>
          <w:szCs w:val="24"/>
        </w:rPr>
        <w:t>i</w:t>
      </w:r>
      <w:r w:rsidRPr="4835CC1F" w:rsidR="270034B7">
        <w:rPr>
          <w:rFonts w:ascii="Times New Roman" w:hAnsi="Times New Roman" w:eastAsia="Times New Roman" w:cs="Times New Roman"/>
          <w:i w:val="0"/>
          <w:iCs w:val="0"/>
          <w:sz w:val="24"/>
          <w:szCs w:val="24"/>
        </w:rPr>
        <w:t xml:space="preserve">mon that oversaw an oracle </w:t>
      </w:r>
      <w:r w:rsidRPr="4835CC1F" w:rsidR="27656DB9">
        <w:rPr>
          <w:rFonts w:ascii="Times New Roman" w:hAnsi="Times New Roman" w:eastAsia="Times New Roman" w:cs="Times New Roman"/>
          <w:i w:val="0"/>
          <w:iCs w:val="0"/>
          <w:sz w:val="24"/>
          <w:szCs w:val="24"/>
        </w:rPr>
        <w:t xml:space="preserve">should die </w:t>
      </w:r>
      <w:r w:rsidRPr="4835CC1F" w:rsidR="270034B7">
        <w:rPr>
          <w:rFonts w:ascii="Times New Roman" w:hAnsi="Times New Roman" w:eastAsia="Times New Roman" w:cs="Times New Roman"/>
          <w:i w:val="0"/>
          <w:iCs w:val="0"/>
          <w:sz w:val="24"/>
          <w:szCs w:val="24"/>
        </w:rPr>
        <w:t xml:space="preserve">or </w:t>
      </w:r>
      <w:r w:rsidRPr="4835CC1F" w:rsidR="270034B7">
        <w:rPr>
          <w:rFonts w:ascii="Times New Roman" w:hAnsi="Times New Roman" w:eastAsia="Times New Roman" w:cs="Times New Roman"/>
          <w:i w:val="0"/>
          <w:iCs w:val="0"/>
          <w:sz w:val="24"/>
          <w:szCs w:val="24"/>
        </w:rPr>
        <w:t>depart</w:t>
      </w:r>
      <w:r w:rsidRPr="4835CC1F" w:rsidR="270034B7">
        <w:rPr>
          <w:rFonts w:ascii="Times New Roman" w:hAnsi="Times New Roman" w:eastAsia="Times New Roman" w:cs="Times New Roman"/>
          <w:i w:val="0"/>
          <w:iCs w:val="0"/>
          <w:sz w:val="24"/>
          <w:szCs w:val="24"/>
        </w:rPr>
        <w:t>, the</w:t>
      </w:r>
      <w:r w:rsidRPr="4835CC1F" w:rsidR="3C65E83D">
        <w:rPr>
          <w:rFonts w:ascii="Times New Roman" w:hAnsi="Times New Roman" w:eastAsia="Times New Roman" w:cs="Times New Roman"/>
          <w:i w:val="0"/>
          <w:iCs w:val="0"/>
          <w:sz w:val="24"/>
          <w:szCs w:val="24"/>
        </w:rPr>
        <w:t>n that</w:t>
      </w:r>
      <w:r w:rsidRPr="4835CC1F" w:rsidR="270034B7">
        <w:rPr>
          <w:rFonts w:ascii="Times New Roman" w:hAnsi="Times New Roman" w:eastAsia="Times New Roman" w:cs="Times New Roman"/>
          <w:i w:val="0"/>
          <w:iCs w:val="0"/>
          <w:sz w:val="24"/>
          <w:szCs w:val="24"/>
        </w:rPr>
        <w:t xml:space="preserve"> oracle’s voice would fade</w:t>
      </w:r>
      <w:r w:rsidRPr="4835CC1F" w:rsidR="42298237">
        <w:rPr>
          <w:rFonts w:ascii="Times New Roman" w:hAnsi="Times New Roman" w:eastAsia="Times New Roman" w:cs="Times New Roman"/>
          <w:i w:val="0"/>
          <w:iCs w:val="0"/>
          <w:sz w:val="24"/>
          <w:szCs w:val="24"/>
        </w:rPr>
        <w:t xml:space="preserve"> </w:t>
      </w:r>
      <w:r w:rsidRPr="4835CC1F">
        <w:rPr>
          <w:rStyle w:val="FootnoteReference"/>
          <w:rFonts w:ascii="Times New Roman" w:hAnsi="Times New Roman" w:eastAsia="Times New Roman" w:cs="Times New Roman"/>
          <w:i w:val="0"/>
          <w:iCs w:val="0"/>
          <w:sz w:val="24"/>
          <w:szCs w:val="24"/>
        </w:rPr>
        <w:footnoteReference w:id="1730"/>
      </w:r>
      <w:r w:rsidRPr="4835CC1F" w:rsidR="4843A918">
        <w:rPr>
          <w:rFonts w:ascii="Times New Roman" w:hAnsi="Times New Roman" w:eastAsia="Times New Roman" w:cs="Times New Roman"/>
          <w:i w:val="0"/>
          <w:iCs w:val="0"/>
          <w:sz w:val="24"/>
          <w:szCs w:val="24"/>
        </w:rPr>
        <w:t>.</w:t>
      </w:r>
      <w:r w:rsidRPr="4835CC1F" w:rsidR="270034B7">
        <w:rPr>
          <w:rFonts w:ascii="Times New Roman" w:hAnsi="Times New Roman" w:eastAsia="Times New Roman" w:cs="Times New Roman"/>
          <w:i w:val="0"/>
          <w:iCs w:val="0"/>
          <w:sz w:val="24"/>
          <w:szCs w:val="24"/>
        </w:rPr>
        <w:t xml:space="preserve"> Through the character </w:t>
      </w:r>
      <w:bookmarkStart w:name="_Int_ix5oghxH" w:id="1628730134"/>
      <w:r w:rsidRPr="4835CC1F" w:rsidR="270034B7">
        <w:rPr>
          <w:rFonts w:ascii="Times New Roman" w:hAnsi="Times New Roman" w:eastAsia="Times New Roman" w:cs="Times New Roman"/>
          <w:i w:val="0"/>
          <w:iCs w:val="0"/>
          <w:sz w:val="24"/>
          <w:szCs w:val="24"/>
        </w:rPr>
        <w:t>Cleombrotus</w:t>
      </w:r>
      <w:bookmarkEnd w:id="1628730134"/>
      <w:r w:rsidRPr="4835CC1F" w:rsidR="270034B7">
        <w:rPr>
          <w:rFonts w:ascii="Times New Roman" w:hAnsi="Times New Roman" w:eastAsia="Times New Roman" w:cs="Times New Roman"/>
          <w:i w:val="0"/>
          <w:iCs w:val="0"/>
          <w:sz w:val="24"/>
          <w:szCs w:val="24"/>
        </w:rPr>
        <w:t xml:space="preserve">, Plutarch </w:t>
      </w:r>
      <w:r w:rsidRPr="4835CC1F" w:rsidR="28B3E3A3">
        <w:rPr>
          <w:rFonts w:ascii="Times New Roman" w:hAnsi="Times New Roman" w:eastAsia="Times New Roman" w:cs="Times New Roman"/>
          <w:i w:val="0"/>
          <w:iCs w:val="0"/>
          <w:sz w:val="24"/>
          <w:szCs w:val="24"/>
        </w:rPr>
        <w:t xml:space="preserve">suggests </w:t>
      </w:r>
      <w:r w:rsidRPr="4835CC1F" w:rsidR="270034B7">
        <w:rPr>
          <w:rFonts w:ascii="Times New Roman" w:hAnsi="Times New Roman" w:eastAsia="Times New Roman" w:cs="Times New Roman"/>
          <w:i w:val="0"/>
          <w:iCs w:val="0"/>
          <w:sz w:val="24"/>
          <w:szCs w:val="24"/>
        </w:rPr>
        <w:t>that even demigods and nymphs</w:t>
      </w:r>
      <w:r w:rsidRPr="4835CC1F" w:rsidR="398F607A">
        <w:rPr>
          <w:rFonts w:ascii="Times New Roman" w:hAnsi="Times New Roman" w:eastAsia="Times New Roman" w:cs="Times New Roman"/>
          <w:i w:val="0"/>
          <w:iCs w:val="0"/>
          <w:sz w:val="24"/>
          <w:szCs w:val="24"/>
        </w:rPr>
        <w:t xml:space="preserve">, while they may live for </w:t>
      </w:r>
      <w:r w:rsidRPr="4835CC1F" w:rsidR="48BF9582">
        <w:rPr>
          <w:rFonts w:ascii="Times New Roman" w:hAnsi="Times New Roman" w:eastAsia="Times New Roman" w:cs="Times New Roman"/>
          <w:i w:val="0"/>
          <w:iCs w:val="0"/>
          <w:sz w:val="24"/>
          <w:szCs w:val="24"/>
        </w:rPr>
        <w:t>exceptionally lengthy periods</w:t>
      </w:r>
      <w:r w:rsidRPr="4835CC1F" w:rsidR="398F607A">
        <w:rPr>
          <w:rFonts w:ascii="Times New Roman" w:hAnsi="Times New Roman" w:eastAsia="Times New Roman" w:cs="Times New Roman"/>
          <w:i w:val="0"/>
          <w:iCs w:val="0"/>
          <w:sz w:val="24"/>
          <w:szCs w:val="24"/>
        </w:rPr>
        <w:t xml:space="preserve">, </w:t>
      </w:r>
      <w:r w:rsidRPr="4835CC1F" w:rsidR="2BCD77D1">
        <w:rPr>
          <w:rFonts w:ascii="Times New Roman" w:hAnsi="Times New Roman" w:eastAsia="Times New Roman" w:cs="Times New Roman"/>
          <w:i w:val="0"/>
          <w:iCs w:val="0"/>
          <w:sz w:val="24"/>
          <w:szCs w:val="24"/>
        </w:rPr>
        <w:t>still ultimately meet their end</w:t>
      </w:r>
      <w:r w:rsidRPr="4835CC1F" w:rsidR="398F607A">
        <w:rPr>
          <w:rFonts w:ascii="Times New Roman" w:hAnsi="Times New Roman" w:eastAsia="Times New Roman" w:cs="Times New Roman"/>
          <w:i w:val="0"/>
          <w:iCs w:val="0"/>
          <w:sz w:val="24"/>
          <w:szCs w:val="24"/>
        </w:rPr>
        <w:t>.</w:t>
      </w:r>
      <w:r w:rsidRPr="4835CC1F" w:rsidR="26B8CB53">
        <w:rPr>
          <w:rFonts w:ascii="Times New Roman" w:hAnsi="Times New Roman" w:eastAsia="Times New Roman" w:cs="Times New Roman"/>
          <w:i w:val="0"/>
          <w:iCs w:val="0"/>
          <w:sz w:val="24"/>
          <w:szCs w:val="24"/>
        </w:rPr>
        <w:t xml:space="preserve"> As evidence for this, the dialogue </w:t>
      </w:r>
      <w:r w:rsidRPr="4835CC1F" w:rsidR="6B4ADF0B">
        <w:rPr>
          <w:rFonts w:ascii="Times New Roman" w:hAnsi="Times New Roman" w:eastAsia="Times New Roman" w:cs="Times New Roman"/>
          <w:i w:val="0"/>
          <w:iCs w:val="0"/>
          <w:sz w:val="24"/>
          <w:szCs w:val="24"/>
        </w:rPr>
        <w:t xml:space="preserve">discusses a </w:t>
      </w:r>
      <w:r w:rsidRPr="4835CC1F" w:rsidR="6DD579D5">
        <w:rPr>
          <w:rFonts w:ascii="Times New Roman" w:hAnsi="Times New Roman" w:eastAsia="Times New Roman" w:cs="Times New Roman"/>
          <w:i w:val="0"/>
          <w:iCs w:val="0"/>
          <w:sz w:val="24"/>
          <w:szCs w:val="24"/>
        </w:rPr>
        <w:t xml:space="preserve">famous </w:t>
      </w:r>
      <w:r w:rsidRPr="4835CC1F" w:rsidR="6B4ADF0B">
        <w:rPr>
          <w:rFonts w:ascii="Times New Roman" w:hAnsi="Times New Roman" w:eastAsia="Times New Roman" w:cs="Times New Roman"/>
          <w:i w:val="0"/>
          <w:iCs w:val="0"/>
          <w:sz w:val="24"/>
          <w:szCs w:val="24"/>
        </w:rPr>
        <w:t xml:space="preserve">story </w:t>
      </w:r>
      <w:r w:rsidRPr="4835CC1F" w:rsidR="270034B7">
        <w:rPr>
          <w:rFonts w:ascii="Times New Roman" w:hAnsi="Times New Roman" w:eastAsia="Times New Roman" w:cs="Times New Roman"/>
          <w:i w:val="0"/>
          <w:iCs w:val="0"/>
          <w:sz w:val="24"/>
          <w:szCs w:val="24"/>
        </w:rPr>
        <w:t xml:space="preserve">in </w:t>
      </w:r>
      <w:r w:rsidRPr="4835CC1F" w:rsidR="1541C0EF">
        <w:rPr>
          <w:rFonts w:ascii="Times New Roman" w:hAnsi="Times New Roman" w:eastAsia="Times New Roman" w:cs="Times New Roman"/>
          <w:i w:val="0"/>
          <w:iCs w:val="0"/>
          <w:sz w:val="24"/>
          <w:szCs w:val="24"/>
        </w:rPr>
        <w:t>which a</w:t>
      </w:r>
      <w:r w:rsidRPr="4835CC1F" w:rsidR="270034B7">
        <w:rPr>
          <w:rFonts w:ascii="Times New Roman" w:hAnsi="Times New Roman" w:eastAsia="Times New Roman" w:cs="Times New Roman"/>
          <w:i w:val="0"/>
          <w:iCs w:val="0"/>
          <w:sz w:val="24"/>
          <w:szCs w:val="24"/>
        </w:rPr>
        <w:t xml:space="preserve"> sailor </w:t>
      </w:r>
      <w:r w:rsidRPr="4835CC1F" w:rsidR="270034B7">
        <w:rPr>
          <w:rFonts w:ascii="Times New Roman" w:hAnsi="Times New Roman" w:eastAsia="Times New Roman" w:cs="Times New Roman"/>
          <w:i w:val="0"/>
          <w:iCs w:val="0"/>
          <w:sz w:val="24"/>
          <w:szCs w:val="24"/>
        </w:rPr>
        <w:t>hear</w:t>
      </w:r>
      <w:r w:rsidRPr="4835CC1F" w:rsidR="53C72A6C">
        <w:rPr>
          <w:rFonts w:ascii="Times New Roman" w:hAnsi="Times New Roman" w:eastAsia="Times New Roman" w:cs="Times New Roman"/>
          <w:i w:val="0"/>
          <w:iCs w:val="0"/>
          <w:sz w:val="24"/>
          <w:szCs w:val="24"/>
        </w:rPr>
        <w:t>d</w:t>
      </w:r>
      <w:r w:rsidRPr="4835CC1F" w:rsidR="270034B7">
        <w:rPr>
          <w:rFonts w:ascii="Times New Roman" w:hAnsi="Times New Roman" w:eastAsia="Times New Roman" w:cs="Times New Roman"/>
          <w:i w:val="0"/>
          <w:iCs w:val="0"/>
          <w:sz w:val="24"/>
          <w:szCs w:val="24"/>
        </w:rPr>
        <w:t xml:space="preserve"> a mysterious voice announce, </w:t>
      </w:r>
      <w:r w:rsidRPr="4835CC1F" w:rsidR="270034B7">
        <w:rPr>
          <w:rFonts w:ascii="Times New Roman" w:hAnsi="Times New Roman" w:eastAsia="Times New Roman" w:cs="Times New Roman"/>
          <w:i w:val="0"/>
          <w:iCs w:val="0"/>
          <w:sz w:val="24"/>
          <w:szCs w:val="24"/>
        </w:rPr>
        <w:t>“Great Pan is dead”</w:t>
      </w:r>
      <w:r w:rsidRPr="4835CC1F" w:rsidR="270034B7">
        <w:rPr>
          <w:rFonts w:ascii="Times New Roman" w:hAnsi="Times New Roman" w:eastAsia="Times New Roman" w:cs="Times New Roman"/>
          <w:i w:val="0"/>
          <w:iCs w:val="0"/>
          <w:sz w:val="24"/>
          <w:szCs w:val="24"/>
        </w:rPr>
        <w:t xml:space="preserve"> as his ship passe</w:t>
      </w:r>
      <w:r w:rsidRPr="4835CC1F" w:rsidR="693E70FE">
        <w:rPr>
          <w:rFonts w:ascii="Times New Roman" w:hAnsi="Times New Roman" w:eastAsia="Times New Roman" w:cs="Times New Roman"/>
          <w:i w:val="0"/>
          <w:iCs w:val="0"/>
          <w:sz w:val="24"/>
          <w:szCs w:val="24"/>
        </w:rPr>
        <w:t>d</w:t>
      </w:r>
      <w:r w:rsidRPr="4835CC1F" w:rsidR="270034B7">
        <w:rPr>
          <w:rFonts w:ascii="Times New Roman" w:hAnsi="Times New Roman" w:eastAsia="Times New Roman" w:cs="Times New Roman"/>
          <w:i w:val="0"/>
          <w:iCs w:val="0"/>
          <w:sz w:val="24"/>
          <w:szCs w:val="24"/>
        </w:rPr>
        <w:t xml:space="preserve"> by the island of Paxi</w:t>
      </w:r>
      <w:r w:rsidRPr="4835CC1F" w:rsidR="270034B7">
        <w:rPr>
          <w:rFonts w:ascii="Times New Roman" w:hAnsi="Times New Roman" w:eastAsia="Times New Roman" w:cs="Times New Roman"/>
          <w:i w:val="0"/>
          <w:iCs w:val="0"/>
          <w:sz w:val="24"/>
          <w:szCs w:val="24"/>
        </w:rPr>
        <w:t xml:space="preserve">. </w:t>
      </w:r>
      <w:r w:rsidRPr="4835CC1F" w:rsidR="4F627BD6">
        <w:rPr>
          <w:rFonts w:ascii="Times New Roman" w:hAnsi="Times New Roman" w:eastAsia="Times New Roman" w:cs="Times New Roman"/>
          <w:i w:val="0"/>
          <w:iCs w:val="0"/>
          <w:sz w:val="24"/>
          <w:szCs w:val="24"/>
        </w:rPr>
        <w:t>After he</w:t>
      </w:r>
      <w:r w:rsidRPr="4835CC1F" w:rsidR="270034B7">
        <w:rPr>
          <w:rFonts w:ascii="Times New Roman" w:hAnsi="Times New Roman" w:eastAsia="Times New Roman" w:cs="Times New Roman"/>
          <w:i w:val="0"/>
          <w:iCs w:val="0"/>
          <w:sz w:val="24"/>
          <w:szCs w:val="24"/>
        </w:rPr>
        <w:t xml:space="preserve"> </w:t>
      </w:r>
      <w:r w:rsidRPr="4835CC1F" w:rsidR="2668D831">
        <w:rPr>
          <w:rFonts w:ascii="Times New Roman" w:hAnsi="Times New Roman" w:eastAsia="Times New Roman" w:cs="Times New Roman"/>
          <w:i w:val="0"/>
          <w:iCs w:val="0"/>
          <w:sz w:val="24"/>
          <w:szCs w:val="24"/>
        </w:rPr>
        <w:t>announce</w:t>
      </w:r>
      <w:r w:rsidRPr="4835CC1F" w:rsidR="2C5215DA">
        <w:rPr>
          <w:rFonts w:ascii="Times New Roman" w:hAnsi="Times New Roman" w:eastAsia="Times New Roman" w:cs="Times New Roman"/>
          <w:i w:val="0"/>
          <w:iCs w:val="0"/>
          <w:sz w:val="24"/>
          <w:szCs w:val="24"/>
        </w:rPr>
        <w:t>d</w:t>
      </w:r>
      <w:r w:rsidRPr="4835CC1F" w:rsidR="2668D831">
        <w:rPr>
          <w:rFonts w:ascii="Times New Roman" w:hAnsi="Times New Roman" w:eastAsia="Times New Roman" w:cs="Times New Roman"/>
          <w:i w:val="0"/>
          <w:iCs w:val="0"/>
          <w:sz w:val="24"/>
          <w:szCs w:val="24"/>
        </w:rPr>
        <w:t xml:space="preserve"> </w:t>
      </w:r>
      <w:r w:rsidRPr="4835CC1F" w:rsidR="270034B7">
        <w:rPr>
          <w:rFonts w:ascii="Times New Roman" w:hAnsi="Times New Roman" w:eastAsia="Times New Roman" w:cs="Times New Roman"/>
          <w:i w:val="0"/>
          <w:iCs w:val="0"/>
          <w:sz w:val="24"/>
          <w:szCs w:val="24"/>
        </w:rPr>
        <w:t xml:space="preserve">this message, a </w:t>
      </w:r>
      <w:r w:rsidRPr="4835CC1F" w:rsidR="6F114D90">
        <w:rPr>
          <w:rFonts w:ascii="Times New Roman" w:hAnsi="Times New Roman" w:eastAsia="Times New Roman" w:cs="Times New Roman"/>
          <w:i w:val="0"/>
          <w:iCs w:val="0"/>
          <w:sz w:val="24"/>
          <w:szCs w:val="24"/>
        </w:rPr>
        <w:t>chorus of loud wails could be heard coming</w:t>
      </w:r>
      <w:r w:rsidRPr="4835CC1F" w:rsidR="270034B7">
        <w:rPr>
          <w:rFonts w:ascii="Times New Roman" w:hAnsi="Times New Roman" w:eastAsia="Times New Roman" w:cs="Times New Roman"/>
          <w:i w:val="0"/>
          <w:iCs w:val="0"/>
          <w:sz w:val="24"/>
          <w:szCs w:val="24"/>
        </w:rPr>
        <w:t xml:space="preserve"> from the shore, confirming that a mighty spiritual being ha</w:t>
      </w:r>
      <w:r w:rsidRPr="4835CC1F" w:rsidR="24143669">
        <w:rPr>
          <w:rFonts w:ascii="Times New Roman" w:hAnsi="Times New Roman" w:eastAsia="Times New Roman" w:cs="Times New Roman"/>
          <w:i w:val="0"/>
          <w:iCs w:val="0"/>
          <w:sz w:val="24"/>
          <w:szCs w:val="24"/>
        </w:rPr>
        <w:t>d</w:t>
      </w:r>
      <w:r w:rsidRPr="4835CC1F" w:rsidR="270034B7">
        <w:rPr>
          <w:rFonts w:ascii="Times New Roman" w:hAnsi="Times New Roman" w:eastAsia="Times New Roman" w:cs="Times New Roman"/>
          <w:i w:val="0"/>
          <w:iCs w:val="0"/>
          <w:sz w:val="24"/>
          <w:szCs w:val="24"/>
        </w:rPr>
        <w:t xml:space="preserve"> indeed died</w:t>
      </w:r>
      <w:r w:rsidRPr="4835CC1F" w:rsidR="71839904">
        <w:rPr>
          <w:rFonts w:ascii="Times New Roman" w:hAnsi="Times New Roman" w:eastAsia="Times New Roman" w:cs="Times New Roman"/>
          <w:i w:val="0"/>
          <w:iCs w:val="0"/>
          <w:sz w:val="24"/>
          <w:szCs w:val="24"/>
        </w:rPr>
        <w:t xml:space="preserve"> </w:t>
      </w:r>
      <w:r w:rsidRPr="4835CC1F">
        <w:rPr>
          <w:rStyle w:val="FootnoteReference"/>
          <w:rFonts w:ascii="Times New Roman" w:hAnsi="Times New Roman" w:eastAsia="Times New Roman" w:cs="Times New Roman"/>
          <w:i w:val="0"/>
          <w:iCs w:val="0"/>
          <w:sz w:val="24"/>
          <w:szCs w:val="24"/>
        </w:rPr>
        <w:footnoteReference w:id="24407"/>
      </w:r>
      <w:r w:rsidRPr="4835CC1F" w:rsidR="71839904">
        <w:rPr>
          <w:rFonts w:ascii="Times New Roman" w:hAnsi="Times New Roman" w:eastAsia="Times New Roman" w:cs="Times New Roman"/>
          <w:i w:val="0"/>
          <w:iCs w:val="0"/>
          <w:sz w:val="24"/>
          <w:szCs w:val="24"/>
        </w:rPr>
        <w:t>.</w:t>
      </w:r>
      <w:r w:rsidRPr="4835CC1F" w:rsidR="270034B7">
        <w:rPr>
          <w:rFonts w:ascii="Times New Roman" w:hAnsi="Times New Roman" w:eastAsia="Times New Roman" w:cs="Times New Roman"/>
          <w:i w:val="0"/>
          <w:iCs w:val="0"/>
          <w:sz w:val="24"/>
          <w:szCs w:val="24"/>
        </w:rPr>
        <w:t xml:space="preserve"> </w:t>
      </w:r>
      <w:r w:rsidRPr="4835CC1F" w:rsidR="270034B7">
        <w:rPr>
          <w:rFonts w:ascii="Times New Roman" w:hAnsi="Times New Roman" w:eastAsia="Times New Roman" w:cs="Times New Roman"/>
          <w:i w:val="0"/>
          <w:iCs w:val="0"/>
          <w:sz w:val="24"/>
          <w:szCs w:val="24"/>
        </w:rPr>
        <w:t xml:space="preserve">The implication </w:t>
      </w:r>
      <w:r w:rsidRPr="4835CC1F" w:rsidR="0C41598B">
        <w:rPr>
          <w:rFonts w:ascii="Times New Roman" w:hAnsi="Times New Roman" w:eastAsia="Times New Roman" w:cs="Times New Roman"/>
          <w:i w:val="0"/>
          <w:iCs w:val="0"/>
          <w:sz w:val="24"/>
          <w:szCs w:val="24"/>
        </w:rPr>
        <w:t xml:space="preserve">here is that if a divine being such as Pan could die, then so could the other </w:t>
      </w:r>
      <w:r w:rsidRPr="4835CC1F" w:rsidR="0C41598B">
        <w:rPr>
          <w:rFonts w:ascii="Times New Roman" w:hAnsi="Times New Roman" w:eastAsia="Times New Roman" w:cs="Times New Roman"/>
          <w:i w:val="0"/>
          <w:iCs w:val="0"/>
          <w:sz w:val="24"/>
          <w:szCs w:val="24"/>
        </w:rPr>
        <w:t>daimon</w:t>
      </w:r>
      <w:r w:rsidRPr="4835CC1F" w:rsidR="0CA63EDE">
        <w:rPr>
          <w:rFonts w:ascii="Times New Roman" w:hAnsi="Times New Roman" w:eastAsia="Times New Roman" w:cs="Times New Roman"/>
          <w:i w:val="0"/>
          <w:iCs w:val="0"/>
          <w:sz w:val="24"/>
          <w:szCs w:val="24"/>
        </w:rPr>
        <w:t>e</w:t>
      </w:r>
      <w:r w:rsidRPr="4835CC1F" w:rsidR="0C41598B">
        <w:rPr>
          <w:rFonts w:ascii="Times New Roman" w:hAnsi="Times New Roman" w:eastAsia="Times New Roman" w:cs="Times New Roman"/>
          <w:i w:val="0"/>
          <w:iCs w:val="0"/>
          <w:sz w:val="24"/>
          <w:szCs w:val="24"/>
        </w:rPr>
        <w:t>s</w:t>
      </w:r>
      <w:r w:rsidRPr="4835CC1F" w:rsidR="0C41598B">
        <w:rPr>
          <w:rFonts w:ascii="Times New Roman" w:hAnsi="Times New Roman" w:eastAsia="Times New Roman" w:cs="Times New Roman"/>
          <w:i w:val="0"/>
          <w:iCs w:val="0"/>
          <w:sz w:val="24"/>
          <w:szCs w:val="24"/>
        </w:rPr>
        <w:t xml:space="preserve"> and spirits that commune with </w:t>
      </w:r>
      <w:r w:rsidRPr="4835CC1F" w:rsidR="6D2819F1">
        <w:rPr>
          <w:rFonts w:ascii="Times New Roman" w:hAnsi="Times New Roman" w:eastAsia="Times New Roman" w:cs="Times New Roman"/>
          <w:i w:val="0"/>
          <w:iCs w:val="0"/>
          <w:sz w:val="24"/>
          <w:szCs w:val="24"/>
        </w:rPr>
        <w:t xml:space="preserve">and deliver prophecies to </w:t>
      </w:r>
      <w:r w:rsidRPr="4835CC1F" w:rsidR="0C41598B">
        <w:rPr>
          <w:rFonts w:ascii="Times New Roman" w:hAnsi="Times New Roman" w:eastAsia="Times New Roman" w:cs="Times New Roman"/>
          <w:i w:val="0"/>
          <w:iCs w:val="0"/>
          <w:sz w:val="24"/>
          <w:szCs w:val="24"/>
        </w:rPr>
        <w:t>oracles</w:t>
      </w:r>
      <w:r w:rsidRPr="4835CC1F" w:rsidR="7CB92BA9">
        <w:rPr>
          <w:rFonts w:ascii="Times New Roman" w:hAnsi="Times New Roman" w:eastAsia="Times New Roman" w:cs="Times New Roman"/>
          <w:i w:val="0"/>
          <w:iCs w:val="0"/>
          <w:sz w:val="24"/>
          <w:szCs w:val="24"/>
        </w:rPr>
        <w:t xml:space="preserve"> which</w:t>
      </w:r>
      <w:r w:rsidRPr="4835CC1F" w:rsidR="2925CF04">
        <w:rPr>
          <w:rFonts w:ascii="Times New Roman" w:hAnsi="Times New Roman" w:eastAsia="Times New Roman" w:cs="Times New Roman"/>
          <w:i w:val="0"/>
          <w:iCs w:val="0"/>
          <w:sz w:val="24"/>
          <w:szCs w:val="24"/>
        </w:rPr>
        <w:t>,</w:t>
      </w:r>
      <w:r w:rsidRPr="4835CC1F" w:rsidR="7CB92BA9">
        <w:rPr>
          <w:rFonts w:ascii="Times New Roman" w:hAnsi="Times New Roman" w:eastAsia="Times New Roman" w:cs="Times New Roman"/>
          <w:i w:val="0"/>
          <w:iCs w:val="0"/>
          <w:sz w:val="24"/>
          <w:szCs w:val="24"/>
        </w:rPr>
        <w:t xml:space="preserve"> in turn</w:t>
      </w:r>
      <w:r w:rsidRPr="4835CC1F" w:rsidR="07CD22BB">
        <w:rPr>
          <w:rFonts w:ascii="Times New Roman" w:hAnsi="Times New Roman" w:eastAsia="Times New Roman" w:cs="Times New Roman"/>
          <w:i w:val="0"/>
          <w:iCs w:val="0"/>
          <w:sz w:val="24"/>
          <w:szCs w:val="24"/>
        </w:rPr>
        <w:t>,</w:t>
      </w:r>
      <w:r w:rsidRPr="4835CC1F" w:rsidR="7CB92BA9">
        <w:rPr>
          <w:rFonts w:ascii="Times New Roman" w:hAnsi="Times New Roman" w:eastAsia="Times New Roman" w:cs="Times New Roman"/>
          <w:i w:val="0"/>
          <w:iCs w:val="0"/>
          <w:sz w:val="24"/>
          <w:szCs w:val="24"/>
        </w:rPr>
        <w:t xml:space="preserve"> would lead to their silence. </w:t>
      </w:r>
      <w:r w:rsidRPr="4835CC1F" w:rsidR="248F1AED">
        <w:rPr>
          <w:rFonts w:ascii="Times New Roman" w:hAnsi="Times New Roman" w:eastAsia="Times New Roman" w:cs="Times New Roman"/>
          <w:i w:val="0"/>
          <w:iCs w:val="0"/>
          <w:sz w:val="24"/>
          <w:szCs w:val="24"/>
        </w:rPr>
        <w:t xml:space="preserve">Therefore, this could be part of a </w:t>
      </w:r>
      <w:r w:rsidRPr="4835CC1F" w:rsidR="270034B7">
        <w:rPr>
          <w:rFonts w:ascii="Times New Roman" w:hAnsi="Times New Roman" w:eastAsia="Times New Roman" w:cs="Times New Roman"/>
          <w:i w:val="0"/>
          <w:iCs w:val="0"/>
          <w:sz w:val="24"/>
          <w:szCs w:val="24"/>
        </w:rPr>
        <w:t xml:space="preserve">natural </w:t>
      </w:r>
      <w:r w:rsidRPr="4835CC1F" w:rsidR="27B3D688">
        <w:rPr>
          <w:rFonts w:ascii="Times New Roman" w:hAnsi="Times New Roman" w:eastAsia="Times New Roman" w:cs="Times New Roman"/>
          <w:i w:val="0"/>
          <w:iCs w:val="0"/>
          <w:sz w:val="24"/>
          <w:szCs w:val="24"/>
        </w:rPr>
        <w:t>process</w:t>
      </w:r>
      <w:r w:rsidRPr="4835CC1F" w:rsidR="270034B7">
        <w:rPr>
          <w:rFonts w:ascii="Times New Roman" w:hAnsi="Times New Roman" w:eastAsia="Times New Roman" w:cs="Times New Roman"/>
          <w:i w:val="0"/>
          <w:iCs w:val="0"/>
          <w:sz w:val="24"/>
          <w:szCs w:val="24"/>
        </w:rPr>
        <w:t xml:space="preserve"> in</w:t>
      </w:r>
      <w:r w:rsidRPr="4835CC1F" w:rsidR="65E4B2A9">
        <w:rPr>
          <w:rFonts w:ascii="Times New Roman" w:hAnsi="Times New Roman" w:eastAsia="Times New Roman" w:cs="Times New Roman"/>
          <w:i w:val="0"/>
          <w:iCs w:val="0"/>
          <w:sz w:val="24"/>
          <w:szCs w:val="24"/>
        </w:rPr>
        <w:t xml:space="preserve"> which </w:t>
      </w:r>
      <w:r w:rsidRPr="4835CC1F" w:rsidR="65E4B2A9">
        <w:rPr>
          <w:rFonts w:ascii="Times New Roman" w:hAnsi="Times New Roman" w:eastAsia="Times New Roman" w:cs="Times New Roman"/>
          <w:i w:val="0"/>
          <w:iCs w:val="0"/>
          <w:sz w:val="24"/>
          <w:szCs w:val="24"/>
        </w:rPr>
        <w:t>daimones</w:t>
      </w:r>
      <w:r w:rsidRPr="4835CC1F" w:rsidR="65E4B2A9">
        <w:rPr>
          <w:rFonts w:ascii="Times New Roman" w:hAnsi="Times New Roman" w:eastAsia="Times New Roman" w:cs="Times New Roman"/>
          <w:i w:val="0"/>
          <w:iCs w:val="0"/>
          <w:sz w:val="24"/>
          <w:szCs w:val="24"/>
        </w:rPr>
        <w:t xml:space="preserve"> pass away, move on, and </w:t>
      </w:r>
      <w:bookmarkStart w:name="_Int_9E3yhMPe" w:id="1168952777"/>
      <w:r w:rsidRPr="4835CC1F" w:rsidR="65E4B2A9">
        <w:rPr>
          <w:rFonts w:ascii="Times New Roman" w:hAnsi="Times New Roman" w:eastAsia="Times New Roman" w:cs="Times New Roman"/>
          <w:i w:val="0"/>
          <w:iCs w:val="0"/>
          <w:sz w:val="24"/>
          <w:szCs w:val="24"/>
        </w:rPr>
        <w:t>perhaps even</w:t>
      </w:r>
      <w:bookmarkEnd w:id="1168952777"/>
      <w:r w:rsidRPr="4835CC1F" w:rsidR="65E4B2A9">
        <w:rPr>
          <w:rFonts w:ascii="Times New Roman" w:hAnsi="Times New Roman" w:eastAsia="Times New Roman" w:cs="Times New Roman"/>
          <w:i w:val="0"/>
          <w:iCs w:val="0"/>
          <w:sz w:val="24"/>
          <w:szCs w:val="24"/>
        </w:rPr>
        <w:t xml:space="preserve"> new ones will take up residence in oracular sites again in the future </w:t>
      </w:r>
      <w:r w:rsidRPr="4835CC1F">
        <w:rPr>
          <w:rStyle w:val="FootnoteReference"/>
          <w:rFonts w:ascii="Times New Roman" w:hAnsi="Times New Roman" w:eastAsia="Times New Roman" w:cs="Times New Roman"/>
          <w:i w:val="0"/>
          <w:iCs w:val="0"/>
          <w:sz w:val="24"/>
          <w:szCs w:val="24"/>
        </w:rPr>
        <w:footnoteReference w:id="3824"/>
      </w:r>
      <w:r w:rsidRPr="4835CC1F" w:rsidR="65E4B2A9">
        <w:rPr>
          <w:rFonts w:ascii="Times New Roman" w:hAnsi="Times New Roman" w:eastAsia="Times New Roman" w:cs="Times New Roman"/>
          <w:i w:val="0"/>
          <w:iCs w:val="0"/>
          <w:sz w:val="24"/>
          <w:szCs w:val="24"/>
        </w:rPr>
        <w:t xml:space="preserve">. </w:t>
      </w:r>
      <w:r w:rsidRPr="4835CC1F" w:rsidR="0F910B8E">
        <w:rPr>
          <w:rFonts w:ascii="Times New Roman" w:hAnsi="Times New Roman" w:eastAsia="Times New Roman" w:cs="Times New Roman"/>
          <w:i w:val="0"/>
          <w:iCs w:val="0"/>
          <w:sz w:val="24"/>
          <w:szCs w:val="24"/>
        </w:rPr>
        <w:t xml:space="preserve">Once again, this argument </w:t>
      </w:r>
      <w:r w:rsidRPr="4835CC1F" w:rsidR="0F910B8E">
        <w:rPr>
          <w:rFonts w:ascii="Times New Roman" w:hAnsi="Times New Roman" w:eastAsia="Times New Roman" w:cs="Times New Roman"/>
          <w:i w:val="0"/>
          <w:iCs w:val="0"/>
          <w:sz w:val="24"/>
          <w:szCs w:val="24"/>
        </w:rPr>
        <w:t>seeks</w:t>
      </w:r>
      <w:r w:rsidRPr="4835CC1F" w:rsidR="0F910B8E">
        <w:rPr>
          <w:rFonts w:ascii="Times New Roman" w:hAnsi="Times New Roman" w:eastAsia="Times New Roman" w:cs="Times New Roman"/>
          <w:i w:val="0"/>
          <w:iCs w:val="0"/>
          <w:sz w:val="24"/>
          <w:szCs w:val="24"/>
        </w:rPr>
        <w:t xml:space="preserve"> to effectively steer any blame away from the gods themselves and offer alternative explanations which fit within the religious framework.</w:t>
      </w:r>
      <w:r w:rsidRPr="4835CC1F" w:rsidR="270034B7">
        <w:rPr>
          <w:rFonts w:ascii="Times New Roman" w:hAnsi="Times New Roman" w:eastAsia="Times New Roman" w:cs="Times New Roman"/>
          <w:i w:val="0"/>
          <w:iCs w:val="0"/>
          <w:sz w:val="24"/>
          <w:szCs w:val="24"/>
        </w:rPr>
        <w:t xml:space="preserve"> </w:t>
      </w:r>
      <w:r>
        <w:br/>
      </w:r>
      <w:r>
        <w:br/>
      </w:r>
      <w:r w:rsidRPr="4835CC1F" w:rsidR="6D41A18F">
        <w:rPr>
          <w:rFonts w:ascii="Times New Roman" w:hAnsi="Times New Roman" w:eastAsia="Times New Roman" w:cs="Times New Roman"/>
          <w:i w:val="0"/>
          <w:iCs w:val="0"/>
          <w:sz w:val="24"/>
          <w:szCs w:val="24"/>
        </w:rPr>
        <w:t>On the topic of natural processes,</w:t>
      </w:r>
      <w:r w:rsidRPr="4835CC1F" w:rsidR="69C12115">
        <w:rPr>
          <w:rFonts w:ascii="Times New Roman" w:hAnsi="Times New Roman" w:eastAsia="Times New Roman" w:cs="Times New Roman"/>
          <w:i w:val="0"/>
          <w:iCs w:val="0"/>
          <w:sz w:val="24"/>
          <w:szCs w:val="24"/>
        </w:rPr>
        <w:t xml:space="preserve"> Plutarch </w:t>
      </w:r>
      <w:r w:rsidRPr="4835CC1F" w:rsidR="69C12115">
        <w:rPr>
          <w:rFonts w:ascii="Times New Roman" w:hAnsi="Times New Roman" w:eastAsia="Times New Roman" w:cs="Times New Roman"/>
          <w:i w:val="0"/>
          <w:iCs w:val="0"/>
          <w:sz w:val="24"/>
          <w:szCs w:val="24"/>
        </w:rPr>
        <w:t xml:space="preserve">steers the discussion toward </w:t>
      </w:r>
      <w:r w:rsidRPr="4835CC1F" w:rsidR="34903BE6">
        <w:rPr>
          <w:rFonts w:ascii="Times New Roman" w:hAnsi="Times New Roman" w:eastAsia="Times New Roman" w:cs="Times New Roman"/>
          <w:i w:val="0"/>
          <w:iCs w:val="0"/>
          <w:sz w:val="24"/>
          <w:szCs w:val="24"/>
        </w:rPr>
        <w:t xml:space="preserve">other </w:t>
      </w:r>
      <w:r w:rsidRPr="4835CC1F" w:rsidR="69C12115">
        <w:rPr>
          <w:rFonts w:ascii="Times New Roman" w:hAnsi="Times New Roman" w:eastAsia="Times New Roman" w:cs="Times New Roman"/>
          <w:i w:val="0"/>
          <w:iCs w:val="0"/>
          <w:sz w:val="24"/>
          <w:szCs w:val="24"/>
        </w:rPr>
        <w:t>natural and psychological aspects of prophecy</w:t>
      </w:r>
      <w:r w:rsidRPr="4835CC1F" w:rsidR="2E148C05">
        <w:rPr>
          <w:rFonts w:ascii="Times New Roman" w:hAnsi="Times New Roman" w:eastAsia="Times New Roman" w:cs="Times New Roman"/>
          <w:i w:val="0"/>
          <w:iCs w:val="0"/>
          <w:sz w:val="24"/>
          <w:szCs w:val="24"/>
        </w:rPr>
        <w:t xml:space="preserve"> in the later sections of the </w:t>
      </w:r>
      <w:r w:rsidRPr="4835CC1F" w:rsidR="5EFE5A03">
        <w:rPr>
          <w:rFonts w:ascii="Times New Roman" w:hAnsi="Times New Roman" w:eastAsia="Times New Roman" w:cs="Times New Roman"/>
          <w:i w:val="0"/>
          <w:iCs w:val="0"/>
          <w:sz w:val="24"/>
          <w:szCs w:val="24"/>
        </w:rPr>
        <w:t>dialogue</w:t>
      </w:r>
      <w:r w:rsidRPr="4835CC1F" w:rsidR="69C12115">
        <w:rPr>
          <w:rFonts w:ascii="Times New Roman" w:hAnsi="Times New Roman" w:eastAsia="Times New Roman" w:cs="Times New Roman"/>
          <w:i w:val="0"/>
          <w:iCs w:val="0"/>
          <w:sz w:val="24"/>
          <w:szCs w:val="24"/>
        </w:rPr>
        <w:t>.</w:t>
      </w:r>
      <w:r w:rsidRPr="4835CC1F" w:rsidR="04366175">
        <w:rPr>
          <w:rFonts w:ascii="Times New Roman" w:hAnsi="Times New Roman" w:eastAsia="Times New Roman" w:cs="Times New Roman"/>
          <w:i w:val="0"/>
          <w:iCs w:val="0"/>
          <w:sz w:val="24"/>
          <w:szCs w:val="24"/>
        </w:rPr>
        <w:t xml:space="preserve"> Through the character</w:t>
      </w:r>
      <w:r w:rsidRPr="4835CC1F" w:rsidR="56A3F76D">
        <w:rPr>
          <w:rFonts w:ascii="Times New Roman" w:hAnsi="Times New Roman" w:eastAsia="Times New Roman" w:cs="Times New Roman"/>
          <w:i w:val="0"/>
          <w:iCs w:val="0"/>
          <w:sz w:val="24"/>
          <w:szCs w:val="24"/>
        </w:rPr>
        <w:t xml:space="preserve">s in the </w:t>
      </w:r>
      <w:r w:rsidRPr="4835CC1F" w:rsidR="47C59FA0">
        <w:rPr>
          <w:rFonts w:ascii="Times New Roman" w:hAnsi="Times New Roman" w:eastAsia="Times New Roman" w:cs="Times New Roman"/>
          <w:i w:val="0"/>
          <w:iCs w:val="0"/>
          <w:sz w:val="24"/>
          <w:szCs w:val="24"/>
        </w:rPr>
        <w:t>dialogue</w:t>
      </w:r>
      <w:r w:rsidRPr="4835CC1F" w:rsidR="56A3F76D">
        <w:rPr>
          <w:rFonts w:ascii="Times New Roman" w:hAnsi="Times New Roman" w:eastAsia="Times New Roman" w:cs="Times New Roman"/>
          <w:i w:val="0"/>
          <w:iCs w:val="0"/>
          <w:sz w:val="24"/>
          <w:szCs w:val="24"/>
        </w:rPr>
        <w:t>, particularly</w:t>
      </w:r>
      <w:r w:rsidRPr="4835CC1F" w:rsidR="04366175">
        <w:rPr>
          <w:rFonts w:ascii="Times New Roman" w:hAnsi="Times New Roman" w:eastAsia="Times New Roman" w:cs="Times New Roman"/>
          <w:i w:val="0"/>
          <w:iCs w:val="0"/>
          <w:sz w:val="24"/>
          <w:szCs w:val="24"/>
        </w:rPr>
        <w:t xml:space="preserve"> his brother</w:t>
      </w:r>
      <w:r w:rsidRPr="4835CC1F" w:rsidR="69C12115">
        <w:rPr>
          <w:rFonts w:ascii="Times New Roman" w:hAnsi="Times New Roman" w:eastAsia="Times New Roman" w:cs="Times New Roman"/>
          <w:i w:val="0"/>
          <w:iCs w:val="0"/>
          <w:sz w:val="24"/>
          <w:szCs w:val="24"/>
        </w:rPr>
        <w:t xml:space="preserve"> </w:t>
      </w:r>
      <w:r w:rsidRPr="4835CC1F" w:rsidR="69C12115">
        <w:rPr>
          <w:rFonts w:ascii="Times New Roman" w:hAnsi="Times New Roman" w:eastAsia="Times New Roman" w:cs="Times New Roman"/>
          <w:i w:val="0"/>
          <w:iCs w:val="0"/>
          <w:sz w:val="24"/>
          <w:szCs w:val="24"/>
        </w:rPr>
        <w:t>Lamprias</w:t>
      </w:r>
      <w:r w:rsidRPr="4835CC1F" w:rsidR="01ED29C9">
        <w:rPr>
          <w:rFonts w:ascii="Times New Roman" w:hAnsi="Times New Roman" w:eastAsia="Times New Roman" w:cs="Times New Roman"/>
          <w:i w:val="0"/>
          <w:iCs w:val="0"/>
          <w:sz w:val="24"/>
          <w:szCs w:val="24"/>
        </w:rPr>
        <w:t>, he</w:t>
      </w:r>
      <w:r w:rsidRPr="4835CC1F" w:rsidR="69C12115">
        <w:rPr>
          <w:rFonts w:ascii="Times New Roman" w:hAnsi="Times New Roman" w:eastAsia="Times New Roman" w:cs="Times New Roman"/>
          <w:i w:val="0"/>
          <w:iCs w:val="0"/>
          <w:sz w:val="24"/>
          <w:szCs w:val="24"/>
        </w:rPr>
        <w:t xml:space="preserve"> propose</w:t>
      </w:r>
      <w:r w:rsidRPr="4835CC1F" w:rsidR="670843E5">
        <w:rPr>
          <w:rFonts w:ascii="Times New Roman" w:hAnsi="Times New Roman" w:eastAsia="Times New Roman" w:cs="Times New Roman"/>
          <w:i w:val="0"/>
          <w:iCs w:val="0"/>
          <w:sz w:val="24"/>
          <w:szCs w:val="24"/>
        </w:rPr>
        <w:t>s</w:t>
      </w:r>
      <w:r w:rsidRPr="4835CC1F" w:rsidR="69C12115">
        <w:rPr>
          <w:rFonts w:ascii="Times New Roman" w:hAnsi="Times New Roman" w:eastAsia="Times New Roman" w:cs="Times New Roman"/>
          <w:i w:val="0"/>
          <w:iCs w:val="0"/>
          <w:sz w:val="24"/>
          <w:szCs w:val="24"/>
        </w:rPr>
        <w:t xml:space="preserve"> that the </w:t>
      </w:r>
      <w:r w:rsidRPr="4835CC1F" w:rsidR="6693CB77">
        <w:rPr>
          <w:rFonts w:ascii="Times New Roman" w:hAnsi="Times New Roman" w:eastAsia="Times New Roman" w:cs="Times New Roman"/>
          <w:i w:val="0"/>
          <w:iCs w:val="0"/>
          <w:sz w:val="24"/>
          <w:szCs w:val="24"/>
        </w:rPr>
        <w:t xml:space="preserve">state of mind that is </w:t>
      </w:r>
      <w:r w:rsidRPr="4835CC1F" w:rsidR="6693CB77">
        <w:rPr>
          <w:rFonts w:ascii="Times New Roman" w:hAnsi="Times New Roman" w:eastAsia="Times New Roman" w:cs="Times New Roman"/>
          <w:i w:val="0"/>
          <w:iCs w:val="0"/>
          <w:sz w:val="24"/>
          <w:szCs w:val="24"/>
        </w:rPr>
        <w:t>required</w:t>
      </w:r>
      <w:r w:rsidRPr="4835CC1F" w:rsidR="6693CB77">
        <w:rPr>
          <w:rFonts w:ascii="Times New Roman" w:hAnsi="Times New Roman" w:eastAsia="Times New Roman" w:cs="Times New Roman"/>
          <w:i w:val="0"/>
          <w:iCs w:val="0"/>
          <w:sz w:val="24"/>
          <w:szCs w:val="24"/>
        </w:rPr>
        <w:t xml:space="preserve"> to receive</w:t>
      </w:r>
      <w:r w:rsidRPr="4835CC1F" w:rsidR="6693CB77">
        <w:rPr>
          <w:rFonts w:ascii="Times New Roman" w:hAnsi="Times New Roman" w:eastAsia="Times New Roman" w:cs="Times New Roman"/>
          <w:i w:val="0"/>
          <w:iCs w:val="0"/>
          <w:sz w:val="24"/>
          <w:szCs w:val="24"/>
        </w:rPr>
        <w:t xml:space="preserve"> prophecy</w:t>
      </w:r>
      <w:r w:rsidRPr="4835CC1F" w:rsidR="69C12115">
        <w:rPr>
          <w:rFonts w:ascii="Times New Roman" w:hAnsi="Times New Roman" w:eastAsia="Times New Roman" w:cs="Times New Roman"/>
          <w:i w:val="0"/>
          <w:iCs w:val="0"/>
          <w:sz w:val="24"/>
          <w:szCs w:val="24"/>
        </w:rPr>
        <w:t xml:space="preserve"> (</w:t>
      </w:r>
      <w:bookmarkStart w:name="_Int_6Tq2flLT" w:id="594155304"/>
      <w:r w:rsidRPr="4835CC1F" w:rsidR="69C12115">
        <w:rPr>
          <w:rFonts w:ascii="Times New Roman" w:hAnsi="Times New Roman" w:eastAsia="Times New Roman" w:cs="Times New Roman"/>
          <w:i w:val="0"/>
          <w:iCs w:val="0"/>
          <w:sz w:val="24"/>
          <w:szCs w:val="24"/>
        </w:rPr>
        <w:t>enthousiasmos</w:t>
      </w:r>
      <w:bookmarkEnd w:id="594155304"/>
      <w:r w:rsidRPr="4835CC1F" w:rsidR="69C12115">
        <w:rPr>
          <w:rFonts w:ascii="Times New Roman" w:hAnsi="Times New Roman" w:eastAsia="Times New Roman" w:cs="Times New Roman"/>
          <w:i w:val="0"/>
          <w:iCs w:val="0"/>
          <w:sz w:val="24"/>
          <w:szCs w:val="24"/>
        </w:rPr>
        <w:t>) is an “irrational</w:t>
      </w:r>
      <w:r w:rsidRPr="4835CC1F" w:rsidR="7BBA1864">
        <w:rPr>
          <w:rFonts w:ascii="Times New Roman" w:hAnsi="Times New Roman" w:eastAsia="Times New Roman" w:cs="Times New Roman"/>
          <w:i w:val="0"/>
          <w:iCs w:val="0"/>
          <w:sz w:val="24"/>
          <w:szCs w:val="24"/>
        </w:rPr>
        <w:t xml:space="preserve"> state</w:t>
      </w:r>
      <w:r w:rsidRPr="4835CC1F" w:rsidR="1A47730A">
        <w:rPr>
          <w:rFonts w:ascii="Times New Roman" w:hAnsi="Times New Roman" w:eastAsia="Times New Roman" w:cs="Times New Roman"/>
          <w:i w:val="0"/>
          <w:iCs w:val="0"/>
          <w:sz w:val="24"/>
          <w:szCs w:val="24"/>
        </w:rPr>
        <w:t>”</w:t>
      </w:r>
      <w:r w:rsidRPr="4835CC1F" w:rsidR="69C12115">
        <w:rPr>
          <w:rFonts w:ascii="Times New Roman" w:hAnsi="Times New Roman" w:eastAsia="Times New Roman" w:cs="Times New Roman"/>
          <w:i w:val="0"/>
          <w:iCs w:val="0"/>
          <w:sz w:val="24"/>
          <w:szCs w:val="24"/>
        </w:rPr>
        <w:t xml:space="preserve"> in which a person can receive divine insight when freed from </w:t>
      </w:r>
      <w:r w:rsidRPr="4835CC1F" w:rsidR="60861C35">
        <w:rPr>
          <w:rFonts w:ascii="Times New Roman" w:hAnsi="Times New Roman" w:eastAsia="Times New Roman" w:cs="Times New Roman"/>
          <w:i w:val="0"/>
          <w:iCs w:val="0"/>
          <w:sz w:val="24"/>
          <w:szCs w:val="24"/>
        </w:rPr>
        <w:t xml:space="preserve">their </w:t>
      </w:r>
      <w:r w:rsidRPr="4835CC1F" w:rsidR="69C12115">
        <w:rPr>
          <w:rFonts w:ascii="Times New Roman" w:hAnsi="Times New Roman" w:eastAsia="Times New Roman" w:cs="Times New Roman"/>
          <w:i w:val="0"/>
          <w:iCs w:val="0"/>
          <w:sz w:val="24"/>
          <w:szCs w:val="24"/>
        </w:rPr>
        <w:t>normal</w:t>
      </w:r>
      <w:r w:rsidRPr="4835CC1F" w:rsidR="4C431C85">
        <w:rPr>
          <w:rFonts w:ascii="Times New Roman" w:hAnsi="Times New Roman" w:eastAsia="Times New Roman" w:cs="Times New Roman"/>
          <w:i w:val="0"/>
          <w:iCs w:val="0"/>
          <w:sz w:val="24"/>
          <w:szCs w:val="24"/>
        </w:rPr>
        <w:t>,</w:t>
      </w:r>
      <w:r w:rsidRPr="4835CC1F" w:rsidR="69C12115">
        <w:rPr>
          <w:rFonts w:ascii="Times New Roman" w:hAnsi="Times New Roman" w:eastAsia="Times New Roman" w:cs="Times New Roman"/>
          <w:i w:val="0"/>
          <w:iCs w:val="0"/>
          <w:sz w:val="24"/>
          <w:szCs w:val="24"/>
        </w:rPr>
        <w:t xml:space="preserve"> rational </w:t>
      </w:r>
      <w:r w:rsidRPr="4835CC1F" w:rsidR="69C12115">
        <w:rPr>
          <w:rFonts w:ascii="Times New Roman" w:hAnsi="Times New Roman" w:eastAsia="Times New Roman" w:cs="Times New Roman"/>
          <w:i w:val="0"/>
          <w:iCs w:val="0"/>
          <w:sz w:val="24"/>
          <w:szCs w:val="24"/>
        </w:rPr>
        <w:t>constraints</w:t>
      </w:r>
      <w:r w:rsidRPr="4835CC1F" w:rsidR="1906A8EE">
        <w:rPr>
          <w:rFonts w:ascii="Times New Roman" w:hAnsi="Times New Roman" w:eastAsia="Times New Roman" w:cs="Times New Roman"/>
          <w:i w:val="0"/>
          <w:iCs w:val="0"/>
          <w:sz w:val="24"/>
          <w:szCs w:val="24"/>
        </w:rPr>
        <w:t xml:space="preserve"> </w:t>
      </w:r>
      <w:r w:rsidRPr="4835CC1F">
        <w:rPr>
          <w:rStyle w:val="FootnoteReference"/>
          <w:rFonts w:ascii="Times New Roman" w:hAnsi="Times New Roman" w:eastAsia="Times New Roman" w:cs="Times New Roman"/>
          <w:i w:val="0"/>
          <w:iCs w:val="0"/>
          <w:sz w:val="24"/>
          <w:szCs w:val="24"/>
        </w:rPr>
        <w:footnoteReference w:id="27526"/>
      </w:r>
      <w:r w:rsidRPr="4835CC1F" w:rsidR="69C12115">
        <w:rPr>
          <w:rFonts w:ascii="Times New Roman" w:hAnsi="Times New Roman" w:eastAsia="Times New Roman" w:cs="Times New Roman"/>
          <w:i w:val="0"/>
          <w:iCs w:val="0"/>
          <w:sz w:val="24"/>
          <w:szCs w:val="24"/>
        </w:rPr>
        <w:t xml:space="preserve">. </w:t>
      </w:r>
      <w:r w:rsidRPr="4835CC1F" w:rsidR="17CE1DCD">
        <w:rPr>
          <w:rFonts w:ascii="Times New Roman" w:hAnsi="Times New Roman" w:eastAsia="Times New Roman" w:cs="Times New Roman"/>
          <w:i w:val="0"/>
          <w:iCs w:val="0"/>
          <w:sz w:val="24"/>
          <w:szCs w:val="24"/>
        </w:rPr>
        <w:t xml:space="preserve">He </w:t>
      </w:r>
      <w:r w:rsidRPr="4835CC1F" w:rsidR="17CE1DCD">
        <w:rPr>
          <w:rFonts w:ascii="Times New Roman" w:hAnsi="Times New Roman" w:eastAsia="Times New Roman" w:cs="Times New Roman"/>
          <w:i w:val="0"/>
          <w:iCs w:val="0"/>
          <w:sz w:val="24"/>
          <w:szCs w:val="24"/>
        </w:rPr>
        <w:t>states</w:t>
      </w:r>
      <w:r w:rsidRPr="4835CC1F" w:rsidR="17CE1DCD">
        <w:rPr>
          <w:rFonts w:ascii="Times New Roman" w:hAnsi="Times New Roman" w:eastAsia="Times New Roman" w:cs="Times New Roman"/>
          <w:i w:val="0"/>
          <w:iCs w:val="0"/>
          <w:sz w:val="24"/>
          <w:szCs w:val="24"/>
        </w:rPr>
        <w:t xml:space="preserve"> that this is a state of mind that can be achieved through a variety of physical causes, such as the t</w:t>
      </w:r>
      <w:r w:rsidRPr="4835CC1F" w:rsidR="69C12115">
        <w:rPr>
          <w:rFonts w:ascii="Times New Roman" w:hAnsi="Times New Roman" w:eastAsia="Times New Roman" w:cs="Times New Roman"/>
          <w:i w:val="0"/>
          <w:iCs w:val="0"/>
          <w:sz w:val="24"/>
          <w:szCs w:val="24"/>
        </w:rPr>
        <w:t xml:space="preserve">errestrial </w:t>
      </w:r>
      <w:r w:rsidRPr="4835CC1F" w:rsidR="384119B2">
        <w:rPr>
          <w:rFonts w:ascii="Times New Roman" w:hAnsi="Times New Roman" w:eastAsia="Times New Roman" w:cs="Times New Roman"/>
          <w:i w:val="0"/>
          <w:iCs w:val="0"/>
          <w:sz w:val="24"/>
          <w:szCs w:val="24"/>
        </w:rPr>
        <w:t>vapours</w:t>
      </w:r>
      <w:r w:rsidRPr="4835CC1F" w:rsidR="69C12115">
        <w:rPr>
          <w:rFonts w:ascii="Times New Roman" w:hAnsi="Times New Roman" w:eastAsia="Times New Roman" w:cs="Times New Roman"/>
          <w:i w:val="0"/>
          <w:iCs w:val="0"/>
          <w:sz w:val="24"/>
          <w:szCs w:val="24"/>
        </w:rPr>
        <w:t xml:space="preserve"> (pne</w:t>
      </w:r>
      <w:r w:rsidRPr="4835CC1F" w:rsidR="69C12115">
        <w:rPr>
          <w:rFonts w:ascii="Times New Roman" w:hAnsi="Times New Roman" w:eastAsia="Times New Roman" w:cs="Times New Roman"/>
          <w:b w:val="0"/>
          <w:bCs w:val="0"/>
          <w:i w:val="0"/>
          <w:iCs w:val="0"/>
          <w:sz w:val="24"/>
          <w:szCs w:val="24"/>
        </w:rPr>
        <w:t>uma) that induce</w:t>
      </w:r>
      <w:r w:rsidRPr="4835CC1F" w:rsidR="35620E02">
        <w:rPr>
          <w:rFonts w:ascii="Times New Roman" w:hAnsi="Times New Roman" w:eastAsia="Times New Roman" w:cs="Times New Roman"/>
          <w:b w:val="0"/>
          <w:bCs w:val="0"/>
          <w:i w:val="0"/>
          <w:iCs w:val="0"/>
          <w:sz w:val="24"/>
          <w:szCs w:val="24"/>
        </w:rPr>
        <w:t xml:space="preserve"> a</w:t>
      </w:r>
      <w:r w:rsidRPr="4835CC1F" w:rsidR="69C12115">
        <w:rPr>
          <w:rFonts w:ascii="Times New Roman" w:hAnsi="Times New Roman" w:eastAsia="Times New Roman" w:cs="Times New Roman"/>
          <w:b w:val="0"/>
          <w:bCs w:val="0"/>
          <w:i w:val="0"/>
          <w:iCs w:val="0"/>
          <w:sz w:val="24"/>
          <w:szCs w:val="24"/>
        </w:rPr>
        <w:t xml:space="preserve"> trance in the Pythi</w:t>
      </w:r>
      <w:r w:rsidRPr="4835CC1F" w:rsidR="16AE17B8">
        <w:rPr>
          <w:rFonts w:ascii="Times New Roman" w:hAnsi="Times New Roman" w:eastAsia="Times New Roman" w:cs="Times New Roman"/>
          <w:b w:val="0"/>
          <w:bCs w:val="0"/>
          <w:i w:val="0"/>
          <w:iCs w:val="0"/>
          <w:sz w:val="24"/>
          <w:szCs w:val="24"/>
        </w:rPr>
        <w:t xml:space="preserve">a </w:t>
      </w:r>
      <w:r w:rsidRPr="4835CC1F">
        <w:rPr>
          <w:rStyle w:val="FootnoteReference"/>
          <w:rFonts w:ascii="Times New Roman" w:hAnsi="Times New Roman" w:eastAsia="Times New Roman" w:cs="Times New Roman"/>
          <w:b w:val="0"/>
          <w:bCs w:val="0"/>
          <w:i w:val="0"/>
          <w:iCs w:val="0"/>
          <w:sz w:val="24"/>
          <w:szCs w:val="24"/>
        </w:rPr>
        <w:footnoteReference w:id="16169"/>
      </w:r>
      <w:r w:rsidRPr="4835CC1F" w:rsidR="69C12115">
        <w:rPr>
          <w:rFonts w:ascii="Times New Roman" w:hAnsi="Times New Roman" w:eastAsia="Times New Roman" w:cs="Times New Roman"/>
          <w:b w:val="0"/>
          <w:bCs w:val="0"/>
          <w:i w:val="0"/>
          <w:iCs w:val="0"/>
          <w:sz w:val="24"/>
          <w:szCs w:val="24"/>
        </w:rPr>
        <w:t xml:space="preserve">. </w:t>
      </w:r>
      <w:r w:rsidRPr="4835CC1F" w:rsidR="486D3229">
        <w:rPr>
          <w:rFonts w:ascii="Times New Roman" w:hAnsi="Times New Roman" w:eastAsia="Times New Roman" w:cs="Times New Roman"/>
          <w:b w:val="0"/>
          <w:bCs w:val="0"/>
          <w:i w:val="0"/>
          <w:iCs w:val="0"/>
          <w:sz w:val="24"/>
          <w:szCs w:val="24"/>
        </w:rPr>
        <w:t>As such,</w:t>
      </w:r>
      <w:r w:rsidRPr="4835CC1F" w:rsidR="69C12115">
        <w:rPr>
          <w:rFonts w:ascii="Times New Roman" w:hAnsi="Times New Roman" w:eastAsia="Times New Roman" w:cs="Times New Roman"/>
          <w:b w:val="0"/>
          <w:bCs w:val="0"/>
          <w:i w:val="0"/>
          <w:iCs w:val="0"/>
          <w:sz w:val="24"/>
          <w:szCs w:val="24"/>
        </w:rPr>
        <w:t xml:space="preserve"> one hypothesis</w:t>
      </w:r>
      <w:r w:rsidRPr="4835CC1F" w:rsidR="018D751D">
        <w:rPr>
          <w:rFonts w:ascii="Times New Roman" w:hAnsi="Times New Roman" w:eastAsia="Times New Roman" w:cs="Times New Roman"/>
          <w:b w:val="0"/>
          <w:bCs w:val="0"/>
          <w:i w:val="0"/>
          <w:iCs w:val="0"/>
          <w:sz w:val="24"/>
          <w:szCs w:val="24"/>
        </w:rPr>
        <w:t xml:space="preserve"> brought forward</w:t>
      </w:r>
      <w:r w:rsidRPr="4835CC1F" w:rsidR="69C12115">
        <w:rPr>
          <w:rFonts w:ascii="Times New Roman" w:hAnsi="Times New Roman" w:eastAsia="Times New Roman" w:cs="Times New Roman"/>
          <w:b w:val="0"/>
          <w:bCs w:val="0"/>
          <w:i w:val="0"/>
          <w:iCs w:val="0"/>
          <w:sz w:val="24"/>
          <w:szCs w:val="24"/>
        </w:rPr>
        <w:t xml:space="preserve"> is that some oracles waned because the</w:t>
      </w:r>
      <w:r w:rsidRPr="4835CC1F" w:rsidR="292A0CA9">
        <w:rPr>
          <w:rFonts w:ascii="Times New Roman" w:hAnsi="Times New Roman" w:eastAsia="Times New Roman" w:cs="Times New Roman"/>
          <w:b w:val="0"/>
          <w:bCs w:val="0"/>
          <w:i w:val="0"/>
          <w:iCs w:val="0"/>
          <w:sz w:val="24"/>
          <w:szCs w:val="24"/>
        </w:rPr>
        <w:t xml:space="preserve"> natural trigger for their divine inspiration, such as</w:t>
      </w:r>
      <w:r w:rsidRPr="4835CC1F" w:rsidR="69C12115">
        <w:rPr>
          <w:rFonts w:ascii="Times New Roman" w:hAnsi="Times New Roman" w:eastAsia="Times New Roman" w:cs="Times New Roman"/>
          <w:b w:val="0"/>
          <w:bCs w:val="0"/>
          <w:i w:val="0"/>
          <w:iCs w:val="0"/>
          <w:sz w:val="24"/>
          <w:szCs w:val="24"/>
        </w:rPr>
        <w:t xml:space="preserve"> underground prophetic </w:t>
      </w:r>
      <w:r w:rsidRPr="4835CC1F" w:rsidR="693063AD">
        <w:rPr>
          <w:rFonts w:ascii="Times New Roman" w:hAnsi="Times New Roman" w:eastAsia="Times New Roman" w:cs="Times New Roman"/>
          <w:b w:val="0"/>
          <w:bCs w:val="0"/>
          <w:i w:val="0"/>
          <w:iCs w:val="0"/>
          <w:sz w:val="24"/>
          <w:szCs w:val="24"/>
        </w:rPr>
        <w:t>vapours</w:t>
      </w:r>
      <w:r w:rsidRPr="4835CC1F" w:rsidR="2F52FE15">
        <w:rPr>
          <w:rFonts w:ascii="Times New Roman" w:hAnsi="Times New Roman" w:eastAsia="Times New Roman" w:cs="Times New Roman"/>
          <w:b w:val="0"/>
          <w:bCs w:val="0"/>
          <w:i w:val="0"/>
          <w:iCs w:val="0"/>
          <w:sz w:val="24"/>
          <w:szCs w:val="24"/>
        </w:rPr>
        <w:t>,</w:t>
      </w:r>
      <w:r w:rsidRPr="4835CC1F" w:rsidR="69C12115">
        <w:rPr>
          <w:rFonts w:ascii="Times New Roman" w:hAnsi="Times New Roman" w:eastAsia="Times New Roman" w:cs="Times New Roman"/>
          <w:b w:val="0"/>
          <w:bCs w:val="0"/>
          <w:i w:val="0"/>
          <w:iCs w:val="0"/>
          <w:sz w:val="24"/>
          <w:szCs w:val="24"/>
        </w:rPr>
        <w:t xml:space="preserve"> were exhausted or interrupted</w:t>
      </w:r>
      <w:r w:rsidRPr="4835CC1F" w:rsidR="3FC7275B">
        <w:rPr>
          <w:rFonts w:ascii="Times New Roman" w:hAnsi="Times New Roman" w:eastAsia="Times New Roman" w:cs="Times New Roman"/>
          <w:b w:val="0"/>
          <w:bCs w:val="0"/>
          <w:i w:val="0"/>
          <w:iCs w:val="0"/>
          <w:sz w:val="24"/>
          <w:szCs w:val="24"/>
        </w:rPr>
        <w:t xml:space="preserve"> </w:t>
      </w:r>
      <w:r w:rsidRPr="4835CC1F">
        <w:rPr>
          <w:rStyle w:val="FootnoteReference"/>
          <w:rFonts w:ascii="Times New Roman" w:hAnsi="Times New Roman" w:eastAsia="Times New Roman" w:cs="Times New Roman"/>
          <w:b w:val="0"/>
          <w:bCs w:val="0"/>
          <w:i w:val="0"/>
          <w:iCs w:val="0"/>
          <w:sz w:val="24"/>
          <w:szCs w:val="24"/>
        </w:rPr>
        <w:footnoteReference w:id="20845"/>
      </w:r>
      <w:r w:rsidRPr="4835CC1F" w:rsidR="495F332E">
        <w:rPr>
          <w:rFonts w:ascii="Times New Roman" w:hAnsi="Times New Roman" w:eastAsia="Times New Roman" w:cs="Times New Roman"/>
          <w:b w:val="0"/>
          <w:bCs w:val="0"/>
          <w:i w:val="0"/>
          <w:iCs w:val="0"/>
          <w:sz w:val="24"/>
          <w:szCs w:val="24"/>
        </w:rPr>
        <w:t>.</w:t>
      </w:r>
      <w:r w:rsidRPr="4835CC1F" w:rsidR="69C12115">
        <w:rPr>
          <w:rFonts w:ascii="Times New Roman" w:hAnsi="Times New Roman" w:eastAsia="Times New Roman" w:cs="Times New Roman"/>
          <w:b w:val="0"/>
          <w:bCs w:val="0"/>
          <w:i w:val="0"/>
          <w:iCs w:val="0"/>
          <w:sz w:val="24"/>
          <w:szCs w:val="24"/>
        </w:rPr>
        <w:t xml:space="preserve"> However, </w:t>
      </w:r>
      <w:r w:rsidRPr="4835CC1F" w:rsidR="49D57A7C">
        <w:rPr>
          <w:rFonts w:ascii="Times New Roman" w:hAnsi="Times New Roman" w:eastAsia="Times New Roman" w:cs="Times New Roman"/>
          <w:b w:val="0"/>
          <w:bCs w:val="0"/>
          <w:i w:val="0"/>
          <w:iCs w:val="0"/>
          <w:sz w:val="24"/>
          <w:szCs w:val="24"/>
        </w:rPr>
        <w:t xml:space="preserve">it is made clear that these natural triggers are not the cause of oracular divination but rather the medium through which it is </w:t>
      </w:r>
      <w:r w:rsidRPr="4835CC1F" w:rsidR="49D57A7C">
        <w:rPr>
          <w:rFonts w:ascii="Times New Roman" w:hAnsi="Times New Roman" w:eastAsia="Times New Roman" w:cs="Times New Roman"/>
          <w:b w:val="0"/>
          <w:bCs w:val="0"/>
          <w:i w:val="0"/>
          <w:iCs w:val="0"/>
          <w:sz w:val="24"/>
          <w:szCs w:val="24"/>
        </w:rPr>
        <w:t>delivered.</w:t>
      </w:r>
      <w:r>
        <w:br/>
      </w:r>
      <w:r>
        <w:br/>
      </w:r>
      <w:r w:rsidRPr="4835CC1F" w:rsidR="6570526D">
        <w:rPr>
          <w:rFonts w:ascii="Times New Roman" w:hAnsi="Times New Roman" w:eastAsia="Times New Roman" w:cs="Times New Roman"/>
          <w:b w:val="0"/>
          <w:bCs w:val="0"/>
          <w:i w:val="0"/>
          <w:iCs w:val="0"/>
          <w:sz w:val="24"/>
          <w:szCs w:val="24"/>
        </w:rPr>
        <w:t xml:space="preserve">Through </w:t>
      </w:r>
      <w:bookmarkStart w:name="_Int_SnuykyNN" w:id="2063713272"/>
      <w:r w:rsidRPr="4835CC1F" w:rsidR="69C12115">
        <w:rPr>
          <w:rFonts w:ascii="Times New Roman" w:hAnsi="Times New Roman" w:eastAsia="Times New Roman" w:cs="Times New Roman"/>
          <w:b w:val="0"/>
          <w:bCs w:val="0"/>
          <w:i w:val="0"/>
          <w:iCs w:val="0"/>
          <w:sz w:val="24"/>
          <w:szCs w:val="24"/>
        </w:rPr>
        <w:t>Lamprias</w:t>
      </w:r>
      <w:bookmarkEnd w:id="2063713272"/>
      <w:r w:rsidRPr="4835CC1F" w:rsidR="6C02BD02">
        <w:rPr>
          <w:rFonts w:ascii="Times New Roman" w:hAnsi="Times New Roman" w:eastAsia="Times New Roman" w:cs="Times New Roman"/>
          <w:b w:val="0"/>
          <w:bCs w:val="0"/>
          <w:i w:val="0"/>
          <w:iCs w:val="0"/>
          <w:sz w:val="24"/>
          <w:szCs w:val="24"/>
        </w:rPr>
        <w:t xml:space="preserve">, Plutarch begins to </w:t>
      </w:r>
      <w:r w:rsidRPr="4835CC1F" w:rsidR="0A6425FB">
        <w:rPr>
          <w:rFonts w:ascii="Times New Roman" w:hAnsi="Times New Roman" w:eastAsia="Times New Roman" w:cs="Times New Roman"/>
          <w:b w:val="0"/>
          <w:bCs w:val="0"/>
          <w:i w:val="0"/>
          <w:iCs w:val="0"/>
          <w:sz w:val="24"/>
          <w:szCs w:val="24"/>
        </w:rPr>
        <w:t xml:space="preserve">combine these theories into a cohesive system, where </w:t>
      </w:r>
      <w:r w:rsidRPr="4835CC1F" w:rsidR="3178E8E9">
        <w:rPr>
          <w:rFonts w:ascii="Times New Roman" w:hAnsi="Times New Roman" w:eastAsia="Times New Roman" w:cs="Times New Roman"/>
          <w:b w:val="0"/>
          <w:bCs w:val="0"/>
          <w:i w:val="0"/>
          <w:iCs w:val="0"/>
          <w:sz w:val="24"/>
          <w:szCs w:val="24"/>
        </w:rPr>
        <w:t>the d</w:t>
      </w:r>
      <w:r w:rsidRPr="4835CC1F" w:rsidR="25B7482A">
        <w:rPr>
          <w:rFonts w:ascii="Times New Roman" w:hAnsi="Times New Roman" w:eastAsia="Times New Roman" w:cs="Times New Roman"/>
          <w:b w:val="0"/>
          <w:bCs w:val="0"/>
          <w:i w:val="0"/>
          <w:iCs w:val="0"/>
          <w:sz w:val="24"/>
          <w:szCs w:val="24"/>
        </w:rPr>
        <w:t>eity</w:t>
      </w:r>
      <w:r w:rsidRPr="4835CC1F" w:rsidR="3178E8E9">
        <w:rPr>
          <w:rFonts w:ascii="Times New Roman" w:hAnsi="Times New Roman" w:eastAsia="Times New Roman" w:cs="Times New Roman"/>
          <w:b w:val="0"/>
          <w:bCs w:val="0"/>
          <w:i w:val="0"/>
          <w:iCs w:val="0"/>
          <w:sz w:val="24"/>
          <w:szCs w:val="24"/>
        </w:rPr>
        <w:t xml:space="preserve"> (Apollo in this instance) </w:t>
      </w:r>
      <w:r w:rsidRPr="4835CC1F" w:rsidR="69C12115">
        <w:rPr>
          <w:rFonts w:ascii="Times New Roman" w:hAnsi="Times New Roman" w:eastAsia="Times New Roman" w:cs="Times New Roman"/>
          <w:b w:val="0"/>
          <w:bCs w:val="0"/>
          <w:i w:val="0"/>
          <w:iCs w:val="0"/>
          <w:sz w:val="24"/>
          <w:szCs w:val="24"/>
        </w:rPr>
        <w:t>remains</w:t>
      </w:r>
      <w:r w:rsidRPr="4835CC1F" w:rsidR="69C12115">
        <w:rPr>
          <w:rFonts w:ascii="Times New Roman" w:hAnsi="Times New Roman" w:eastAsia="Times New Roman" w:cs="Times New Roman"/>
          <w:b w:val="0"/>
          <w:bCs w:val="0"/>
          <w:i w:val="0"/>
          <w:iCs w:val="0"/>
          <w:sz w:val="24"/>
          <w:szCs w:val="24"/>
        </w:rPr>
        <w:t xml:space="preserve"> the ultimate </w:t>
      </w:r>
      <w:r w:rsidRPr="4835CC1F" w:rsidR="3CB71456">
        <w:rPr>
          <w:rFonts w:ascii="Times New Roman" w:hAnsi="Times New Roman" w:eastAsia="Times New Roman" w:cs="Times New Roman"/>
          <w:b w:val="0"/>
          <w:bCs w:val="0"/>
          <w:i w:val="0"/>
          <w:iCs w:val="0"/>
          <w:sz w:val="24"/>
          <w:szCs w:val="24"/>
        </w:rPr>
        <w:t>authority</w:t>
      </w:r>
      <w:r w:rsidRPr="4835CC1F" w:rsidR="69C12115">
        <w:rPr>
          <w:rFonts w:ascii="Times New Roman" w:hAnsi="Times New Roman" w:eastAsia="Times New Roman" w:cs="Times New Roman"/>
          <w:b w:val="0"/>
          <w:bCs w:val="0"/>
          <w:i w:val="0"/>
          <w:iCs w:val="0"/>
          <w:sz w:val="24"/>
          <w:szCs w:val="24"/>
        </w:rPr>
        <w:t>,</w:t>
      </w:r>
      <w:r w:rsidRPr="4835CC1F" w:rsidR="2F704C2D">
        <w:rPr>
          <w:rFonts w:ascii="Times New Roman" w:hAnsi="Times New Roman" w:eastAsia="Times New Roman" w:cs="Times New Roman"/>
          <w:b w:val="0"/>
          <w:bCs w:val="0"/>
          <w:i w:val="0"/>
          <w:iCs w:val="0"/>
          <w:sz w:val="24"/>
          <w:szCs w:val="24"/>
        </w:rPr>
        <w:t xml:space="preserve"> </w:t>
      </w:r>
      <w:r w:rsidRPr="4835CC1F" w:rsidR="2ACD29CB">
        <w:rPr>
          <w:rFonts w:ascii="Times New Roman" w:hAnsi="Times New Roman" w:eastAsia="Times New Roman" w:cs="Times New Roman"/>
          <w:b w:val="0"/>
          <w:bCs w:val="0"/>
          <w:i w:val="0"/>
          <w:iCs w:val="0"/>
          <w:sz w:val="24"/>
          <w:szCs w:val="24"/>
        </w:rPr>
        <w:t>working</w:t>
      </w:r>
      <w:r w:rsidRPr="0572A2D3" w:rsidR="2F704C2D">
        <w:rPr>
          <w:rFonts w:ascii="Times New Roman" w:hAnsi="Times New Roman" w:eastAsia="Times New Roman" w:cs="Times New Roman"/>
          <w:b w:val="0"/>
          <w:bCs w:val="0"/>
          <w:sz w:val="24"/>
          <w:szCs w:val="24"/>
        </w:rPr>
        <w:t xml:space="preserve"> through </w:t>
      </w:r>
      <w:r w:rsidRPr="0572A2D3" w:rsidR="399B0548">
        <w:rPr>
          <w:rFonts w:ascii="Times New Roman" w:hAnsi="Times New Roman" w:eastAsia="Times New Roman" w:cs="Times New Roman"/>
          <w:b w:val="0"/>
          <w:bCs w:val="0"/>
          <w:sz w:val="24"/>
          <w:szCs w:val="24"/>
        </w:rPr>
        <w:t xml:space="preserve">subordinate </w:t>
      </w:r>
      <w:r w:rsidRPr="0572A2D3" w:rsidR="02E6CC9D">
        <w:rPr>
          <w:rFonts w:ascii="Times New Roman" w:hAnsi="Times New Roman" w:eastAsia="Times New Roman" w:cs="Times New Roman"/>
          <w:b w:val="0"/>
          <w:bCs w:val="0"/>
          <w:sz w:val="24"/>
          <w:szCs w:val="24"/>
        </w:rPr>
        <w:t>daimones</w:t>
      </w:r>
      <w:r w:rsidRPr="0572A2D3" w:rsidR="6BE61F97">
        <w:rPr>
          <w:rFonts w:ascii="Times New Roman" w:hAnsi="Times New Roman" w:eastAsia="Times New Roman" w:cs="Times New Roman"/>
          <w:b w:val="0"/>
          <w:bCs w:val="0"/>
          <w:sz w:val="24"/>
          <w:szCs w:val="24"/>
        </w:rPr>
        <w:t xml:space="preserve"> and natural means</w:t>
      </w:r>
      <w:r w:rsidRPr="0572A2D3" w:rsidR="02E6CC9D">
        <w:rPr>
          <w:rFonts w:ascii="Times New Roman" w:hAnsi="Times New Roman" w:eastAsia="Times New Roman" w:cs="Times New Roman"/>
          <w:b w:val="0"/>
          <w:bCs w:val="0"/>
          <w:sz w:val="24"/>
          <w:szCs w:val="24"/>
        </w:rPr>
        <w:t xml:space="preserve"> to</w:t>
      </w:r>
      <w:r w:rsidRPr="0572A2D3" w:rsidR="2F704C2D">
        <w:rPr>
          <w:rFonts w:ascii="Times New Roman" w:hAnsi="Times New Roman" w:eastAsia="Times New Roman" w:cs="Times New Roman"/>
          <w:b w:val="0"/>
          <w:bCs w:val="0"/>
          <w:sz w:val="24"/>
          <w:szCs w:val="24"/>
        </w:rPr>
        <w:t xml:space="preserve"> ensure the process works when and where </w:t>
      </w:r>
      <w:r w:rsidRPr="0572A2D3" w:rsidR="2F704C2D">
        <w:rPr>
          <w:rFonts w:ascii="Times New Roman" w:hAnsi="Times New Roman" w:eastAsia="Times New Roman" w:cs="Times New Roman"/>
          <w:b w:val="0"/>
          <w:bCs w:val="0"/>
          <w:sz w:val="24"/>
          <w:szCs w:val="24"/>
        </w:rPr>
        <w:t>appropriate</w:t>
      </w:r>
      <w:r w:rsidRPr="0572A2D3" w:rsidR="1428AF34">
        <w:rPr>
          <w:rFonts w:ascii="Times New Roman" w:hAnsi="Times New Roman" w:eastAsia="Times New Roman" w:cs="Times New Roman"/>
          <w:b w:val="0"/>
          <w:bCs w:val="0"/>
          <w:sz w:val="24"/>
          <w:szCs w:val="24"/>
        </w:rPr>
        <w:t xml:space="preserve"> </w:t>
      </w:r>
      <w:r w:rsidRPr="0572A2D3">
        <w:rPr>
          <w:rStyle w:val="FootnoteReference"/>
          <w:rFonts w:ascii="Times New Roman" w:hAnsi="Times New Roman" w:eastAsia="Times New Roman" w:cs="Times New Roman"/>
          <w:b w:val="0"/>
          <w:bCs w:val="0"/>
          <w:sz w:val="24"/>
          <w:szCs w:val="24"/>
        </w:rPr>
        <w:footnoteReference w:id="13866"/>
      </w:r>
      <w:r w:rsidRPr="0572A2D3" w:rsidR="2F704C2D">
        <w:rPr>
          <w:rFonts w:ascii="Times New Roman" w:hAnsi="Times New Roman" w:eastAsia="Times New Roman" w:cs="Times New Roman"/>
          <w:b w:val="0"/>
          <w:bCs w:val="0"/>
          <w:sz w:val="24"/>
          <w:szCs w:val="24"/>
        </w:rPr>
        <w:t xml:space="preserve">. This </w:t>
      </w:r>
      <w:r w:rsidRPr="0572A2D3" w:rsidR="12FA8FD5">
        <w:rPr>
          <w:rFonts w:ascii="Times New Roman" w:hAnsi="Times New Roman" w:eastAsia="Times New Roman" w:cs="Times New Roman"/>
          <w:b w:val="0"/>
          <w:bCs w:val="0"/>
          <w:sz w:val="24"/>
          <w:szCs w:val="24"/>
        </w:rPr>
        <w:t>results</w:t>
      </w:r>
      <w:r w:rsidRPr="0572A2D3" w:rsidR="2F704C2D">
        <w:rPr>
          <w:rFonts w:ascii="Times New Roman" w:hAnsi="Times New Roman" w:eastAsia="Times New Roman" w:cs="Times New Roman"/>
          <w:b w:val="0"/>
          <w:bCs w:val="0"/>
          <w:sz w:val="24"/>
          <w:szCs w:val="24"/>
        </w:rPr>
        <w:t xml:space="preserve"> in a </w:t>
      </w:r>
      <w:bookmarkStart w:name="_Int_80UFGcpu" w:id="248126069"/>
      <w:r w:rsidRPr="0572A2D3" w:rsidR="3809C03B">
        <w:rPr>
          <w:rFonts w:ascii="Times New Roman" w:hAnsi="Times New Roman" w:eastAsia="Times New Roman" w:cs="Times New Roman"/>
          <w:b w:val="0"/>
          <w:bCs w:val="0"/>
          <w:sz w:val="24"/>
          <w:szCs w:val="24"/>
        </w:rPr>
        <w:t>relatively sophisticated</w:t>
      </w:r>
      <w:bookmarkEnd w:id="248126069"/>
      <w:r w:rsidRPr="0572A2D3" w:rsidR="2F704C2D">
        <w:rPr>
          <w:rFonts w:ascii="Times New Roman" w:hAnsi="Times New Roman" w:eastAsia="Times New Roman" w:cs="Times New Roman"/>
          <w:b w:val="0"/>
          <w:bCs w:val="0"/>
          <w:sz w:val="24"/>
          <w:szCs w:val="24"/>
        </w:rPr>
        <w:t xml:space="preserve"> </w:t>
      </w:r>
      <w:r w:rsidRPr="0572A2D3" w:rsidR="2F704C2D">
        <w:rPr>
          <w:rFonts w:ascii="Times New Roman" w:hAnsi="Times New Roman" w:eastAsia="Times New Roman" w:cs="Times New Roman"/>
          <w:b w:val="0"/>
          <w:bCs w:val="0"/>
          <w:sz w:val="24"/>
          <w:szCs w:val="24"/>
        </w:rPr>
        <w:t>double-causal explanation</w:t>
      </w:r>
      <w:r w:rsidRPr="0572A2D3" w:rsidR="51C3E79D">
        <w:rPr>
          <w:rFonts w:ascii="Times New Roman" w:hAnsi="Times New Roman" w:eastAsia="Times New Roman" w:cs="Times New Roman"/>
          <w:b w:val="0"/>
          <w:bCs w:val="0"/>
          <w:sz w:val="24"/>
          <w:szCs w:val="24"/>
        </w:rPr>
        <w:t xml:space="preserve"> where</w:t>
      </w:r>
      <w:r w:rsidRPr="0572A2D3" w:rsidR="2F704C2D">
        <w:rPr>
          <w:rFonts w:ascii="Times New Roman" w:hAnsi="Times New Roman" w:eastAsia="Times New Roman" w:cs="Times New Roman"/>
          <w:b w:val="0"/>
          <w:bCs w:val="0"/>
          <w:sz w:val="24"/>
          <w:szCs w:val="24"/>
        </w:rPr>
        <w:t xml:space="preserve"> divine will, spiritual intermediaries, and physical means</w:t>
      </w:r>
      <w:r w:rsidRPr="0572A2D3" w:rsidR="6A60358F">
        <w:rPr>
          <w:rFonts w:ascii="Times New Roman" w:hAnsi="Times New Roman" w:eastAsia="Times New Roman" w:cs="Times New Roman"/>
          <w:b w:val="0"/>
          <w:bCs w:val="0"/>
          <w:sz w:val="24"/>
          <w:szCs w:val="24"/>
        </w:rPr>
        <w:t xml:space="preserve"> all work together to regulate the divinatory process</w:t>
      </w:r>
      <w:r w:rsidRPr="0572A2D3" w:rsidR="03B2DFBC">
        <w:rPr>
          <w:rFonts w:ascii="Times New Roman" w:hAnsi="Times New Roman" w:eastAsia="Times New Roman" w:cs="Times New Roman"/>
          <w:b w:val="0"/>
          <w:bCs w:val="0"/>
          <w:sz w:val="24"/>
          <w:szCs w:val="24"/>
        </w:rPr>
        <w:t xml:space="preserve"> </w:t>
      </w:r>
      <w:r w:rsidRPr="0572A2D3">
        <w:rPr>
          <w:rStyle w:val="FootnoteReference"/>
          <w:rFonts w:ascii="Times New Roman" w:hAnsi="Times New Roman" w:eastAsia="Times New Roman" w:cs="Times New Roman"/>
          <w:b w:val="0"/>
          <w:bCs w:val="0"/>
          <w:sz w:val="24"/>
          <w:szCs w:val="24"/>
        </w:rPr>
        <w:footnoteReference w:id="14089"/>
      </w:r>
      <w:r w:rsidRPr="0572A2D3" w:rsidR="6A60358F">
        <w:rPr>
          <w:rFonts w:ascii="Times New Roman" w:hAnsi="Times New Roman" w:eastAsia="Times New Roman" w:cs="Times New Roman"/>
          <w:b w:val="0"/>
          <w:bCs w:val="0"/>
          <w:sz w:val="24"/>
          <w:szCs w:val="24"/>
        </w:rPr>
        <w:t>.</w:t>
      </w:r>
      <w:r w:rsidRPr="0572A2D3" w:rsidR="57515904">
        <w:rPr>
          <w:rFonts w:ascii="Times New Roman" w:hAnsi="Times New Roman" w:eastAsia="Times New Roman" w:cs="Times New Roman"/>
          <w:b w:val="0"/>
          <w:bCs w:val="0"/>
          <w:sz w:val="24"/>
          <w:szCs w:val="24"/>
        </w:rPr>
        <w:t xml:space="preserve"> </w:t>
      </w:r>
      <w:r w:rsidRPr="0572A2D3" w:rsidR="541927BF">
        <w:rPr>
          <w:rFonts w:ascii="Times New Roman" w:hAnsi="Times New Roman" w:eastAsia="Times New Roman" w:cs="Times New Roman"/>
          <w:b w:val="0"/>
          <w:bCs w:val="0"/>
          <w:sz w:val="24"/>
          <w:szCs w:val="24"/>
        </w:rPr>
        <w:t>For example, t</w:t>
      </w:r>
      <w:r w:rsidRPr="0572A2D3" w:rsidR="57515904">
        <w:rPr>
          <w:rFonts w:ascii="Times New Roman" w:hAnsi="Times New Roman" w:eastAsia="Times New Roman" w:cs="Times New Roman"/>
          <w:b w:val="0"/>
          <w:bCs w:val="0"/>
          <w:sz w:val="24"/>
          <w:szCs w:val="24"/>
        </w:rPr>
        <w:t xml:space="preserve">he </w:t>
      </w:r>
      <w:r w:rsidRPr="0572A2D3" w:rsidR="57515904">
        <w:rPr>
          <w:rFonts w:ascii="Times New Roman" w:hAnsi="Times New Roman" w:eastAsia="Times New Roman" w:cs="Times New Roman"/>
          <w:b w:val="0"/>
          <w:bCs w:val="0"/>
          <w:sz w:val="24"/>
          <w:szCs w:val="24"/>
        </w:rPr>
        <w:t>d</w:t>
      </w:r>
      <w:r w:rsidRPr="4835CC1F" w:rsidR="69C12115">
        <w:rPr>
          <w:rFonts w:ascii="Times New Roman" w:hAnsi="Times New Roman" w:eastAsia="Times New Roman" w:cs="Times New Roman"/>
          <w:b w:val="0"/>
          <w:bCs w:val="0"/>
          <w:i w:val="0"/>
          <w:iCs w:val="0"/>
          <w:sz w:val="24"/>
          <w:szCs w:val="24"/>
        </w:rPr>
        <w:t>aimones</w:t>
      </w:r>
      <w:r w:rsidRPr="4835CC1F" w:rsidR="69C12115">
        <w:rPr>
          <w:rFonts w:ascii="Times New Roman" w:hAnsi="Times New Roman" w:eastAsia="Times New Roman" w:cs="Times New Roman"/>
          <w:b w:val="0"/>
          <w:bCs w:val="0"/>
          <w:i w:val="0"/>
          <w:iCs w:val="0"/>
          <w:sz w:val="24"/>
          <w:szCs w:val="24"/>
        </w:rPr>
        <w:t xml:space="preserve"> serve </w:t>
      </w:r>
      <w:r w:rsidRPr="4835CC1F" w:rsidR="1637AF8F">
        <w:rPr>
          <w:rFonts w:ascii="Times New Roman" w:hAnsi="Times New Roman" w:eastAsia="Times New Roman" w:cs="Times New Roman"/>
          <w:b w:val="0"/>
          <w:bCs w:val="0"/>
          <w:i w:val="0"/>
          <w:iCs w:val="0"/>
          <w:sz w:val="24"/>
          <w:szCs w:val="24"/>
        </w:rPr>
        <w:t>Apollo</w:t>
      </w:r>
      <w:r w:rsidRPr="4835CC1F" w:rsidR="683CAB3D">
        <w:rPr>
          <w:rFonts w:ascii="Times New Roman" w:hAnsi="Times New Roman" w:eastAsia="Times New Roman" w:cs="Times New Roman"/>
          <w:b w:val="0"/>
          <w:bCs w:val="0"/>
          <w:i w:val="0"/>
          <w:iCs w:val="0"/>
          <w:sz w:val="24"/>
          <w:szCs w:val="24"/>
        </w:rPr>
        <w:t xml:space="preserve"> by </w:t>
      </w:r>
      <w:r w:rsidRPr="4835CC1F" w:rsidR="69C12115">
        <w:rPr>
          <w:rFonts w:ascii="Times New Roman" w:hAnsi="Times New Roman" w:eastAsia="Times New Roman" w:cs="Times New Roman"/>
          <w:b w:val="0"/>
          <w:bCs w:val="0"/>
          <w:i w:val="0"/>
          <w:iCs w:val="0"/>
          <w:sz w:val="24"/>
          <w:szCs w:val="24"/>
        </w:rPr>
        <w:t>regulat</w:t>
      </w:r>
      <w:r w:rsidRPr="4835CC1F" w:rsidR="71D283EC">
        <w:rPr>
          <w:rFonts w:ascii="Times New Roman" w:hAnsi="Times New Roman" w:eastAsia="Times New Roman" w:cs="Times New Roman"/>
          <w:b w:val="0"/>
          <w:bCs w:val="0"/>
          <w:i w:val="0"/>
          <w:iCs w:val="0"/>
          <w:sz w:val="24"/>
          <w:szCs w:val="24"/>
        </w:rPr>
        <w:t>ing</w:t>
      </w:r>
      <w:r w:rsidRPr="4835CC1F" w:rsidR="69C12115">
        <w:rPr>
          <w:rFonts w:ascii="Times New Roman" w:hAnsi="Times New Roman" w:eastAsia="Times New Roman" w:cs="Times New Roman"/>
          <w:b w:val="0"/>
          <w:bCs w:val="0"/>
          <w:i w:val="0"/>
          <w:iCs w:val="0"/>
          <w:sz w:val="24"/>
          <w:szCs w:val="24"/>
        </w:rPr>
        <w:t xml:space="preserve"> the composition of the pneuma, and the physical </w:t>
      </w:r>
      <w:r w:rsidRPr="4835CC1F" w:rsidR="1F2D6A17">
        <w:rPr>
          <w:rFonts w:ascii="Times New Roman" w:hAnsi="Times New Roman" w:eastAsia="Times New Roman" w:cs="Times New Roman"/>
          <w:b w:val="0"/>
          <w:bCs w:val="0"/>
          <w:i w:val="0"/>
          <w:iCs w:val="0"/>
          <w:sz w:val="24"/>
          <w:szCs w:val="24"/>
        </w:rPr>
        <w:t>vapours themselves are</w:t>
      </w:r>
      <w:r w:rsidRPr="4835CC1F" w:rsidR="69C12115">
        <w:rPr>
          <w:rFonts w:ascii="Times New Roman" w:hAnsi="Times New Roman" w:eastAsia="Times New Roman" w:cs="Times New Roman"/>
          <w:b w:val="0"/>
          <w:bCs w:val="0"/>
          <w:i w:val="0"/>
          <w:iCs w:val="0"/>
          <w:sz w:val="24"/>
          <w:szCs w:val="24"/>
        </w:rPr>
        <w:t xml:space="preserve"> the tool through which divine inspiration is delivered</w:t>
      </w:r>
      <w:r w:rsidRPr="4835CC1F" w:rsidR="6F0279BE">
        <w:rPr>
          <w:rFonts w:ascii="Times New Roman" w:hAnsi="Times New Roman" w:eastAsia="Times New Roman" w:cs="Times New Roman"/>
          <w:b w:val="0"/>
          <w:bCs w:val="0"/>
          <w:i w:val="0"/>
          <w:iCs w:val="0"/>
          <w:sz w:val="24"/>
          <w:szCs w:val="24"/>
        </w:rPr>
        <w:t>.</w:t>
      </w:r>
      <w:r w:rsidRPr="4835CC1F" w:rsidR="69C12115">
        <w:rPr>
          <w:rFonts w:ascii="Times New Roman" w:hAnsi="Times New Roman" w:eastAsia="Times New Roman" w:cs="Times New Roman"/>
          <w:b w:val="0"/>
          <w:bCs w:val="0"/>
          <w:i w:val="0"/>
          <w:iCs w:val="0"/>
          <w:sz w:val="24"/>
          <w:szCs w:val="24"/>
        </w:rPr>
        <w:t xml:space="preserve"> </w:t>
      </w:r>
      <w:r w:rsidRPr="4835CC1F" w:rsidR="20BDD318">
        <w:rPr>
          <w:rFonts w:ascii="Times New Roman" w:hAnsi="Times New Roman" w:eastAsia="Times New Roman" w:cs="Times New Roman"/>
          <w:b w:val="0"/>
          <w:bCs w:val="0"/>
          <w:i w:val="0"/>
          <w:iCs w:val="0"/>
          <w:sz w:val="24"/>
          <w:szCs w:val="24"/>
        </w:rPr>
        <w:t xml:space="preserve">In other words, </w:t>
      </w:r>
      <w:r w:rsidRPr="4835CC1F" w:rsidR="69C12115">
        <w:rPr>
          <w:rFonts w:ascii="Times New Roman" w:hAnsi="Times New Roman" w:eastAsia="Times New Roman" w:cs="Times New Roman"/>
          <w:b w:val="0"/>
          <w:bCs w:val="0"/>
          <w:i w:val="0"/>
          <w:iCs w:val="0"/>
          <w:sz w:val="24"/>
          <w:szCs w:val="24"/>
        </w:rPr>
        <w:t>Apollo’s providence works through nature and subordinate spirits</w:t>
      </w:r>
      <w:r w:rsidRPr="4835CC1F" w:rsidR="4A4D8158">
        <w:rPr>
          <w:rFonts w:ascii="Times New Roman" w:hAnsi="Times New Roman" w:eastAsia="Times New Roman" w:cs="Times New Roman"/>
          <w:b w:val="0"/>
          <w:bCs w:val="0"/>
          <w:i w:val="0"/>
          <w:iCs w:val="0"/>
          <w:sz w:val="24"/>
          <w:szCs w:val="24"/>
        </w:rPr>
        <w:t xml:space="preserve"> </w:t>
      </w:r>
      <w:bookmarkStart w:name="_Int_hkmMaAAv" w:id="143956438"/>
      <w:r w:rsidRPr="4835CC1F" w:rsidR="4A4D8158">
        <w:rPr>
          <w:rFonts w:ascii="Times New Roman" w:hAnsi="Times New Roman" w:eastAsia="Times New Roman" w:cs="Times New Roman"/>
          <w:b w:val="0"/>
          <w:bCs w:val="0"/>
          <w:i w:val="0"/>
          <w:iCs w:val="0"/>
          <w:sz w:val="24"/>
          <w:szCs w:val="24"/>
        </w:rPr>
        <w:t>in order</w:t>
      </w:r>
      <w:r w:rsidRPr="4835CC1F" w:rsidR="69C12115">
        <w:rPr>
          <w:rFonts w:ascii="Times New Roman" w:hAnsi="Times New Roman" w:eastAsia="Times New Roman" w:cs="Times New Roman"/>
          <w:b w:val="0"/>
          <w:bCs w:val="0"/>
          <w:i w:val="0"/>
          <w:iCs w:val="0"/>
          <w:sz w:val="24"/>
          <w:szCs w:val="24"/>
        </w:rPr>
        <w:t xml:space="preserve"> to</w:t>
      </w:r>
      <w:bookmarkEnd w:id="143956438"/>
      <w:r w:rsidRPr="4835CC1F" w:rsidR="69C12115">
        <w:rPr>
          <w:rFonts w:ascii="Times New Roman" w:hAnsi="Times New Roman" w:eastAsia="Times New Roman" w:cs="Times New Roman"/>
          <w:b w:val="0"/>
          <w:bCs w:val="0"/>
          <w:i w:val="0"/>
          <w:iCs w:val="0"/>
          <w:sz w:val="24"/>
          <w:szCs w:val="24"/>
        </w:rPr>
        <w:t xml:space="preserve"> </w:t>
      </w:r>
      <w:r w:rsidRPr="4835CC1F" w:rsidR="36BEBC55">
        <w:rPr>
          <w:rFonts w:ascii="Times New Roman" w:hAnsi="Times New Roman" w:eastAsia="Times New Roman" w:cs="Times New Roman"/>
          <w:b w:val="0"/>
          <w:bCs w:val="0"/>
          <w:i w:val="0"/>
          <w:iCs w:val="0"/>
          <w:sz w:val="24"/>
          <w:szCs w:val="24"/>
        </w:rPr>
        <w:t xml:space="preserve">regulate and </w:t>
      </w:r>
      <w:r w:rsidRPr="4835CC1F" w:rsidR="69C12115">
        <w:rPr>
          <w:rFonts w:ascii="Times New Roman" w:hAnsi="Times New Roman" w:eastAsia="Times New Roman" w:cs="Times New Roman"/>
          <w:b w:val="0"/>
          <w:bCs w:val="0"/>
          <w:i w:val="0"/>
          <w:iCs w:val="0"/>
          <w:sz w:val="24"/>
          <w:szCs w:val="24"/>
        </w:rPr>
        <w:t xml:space="preserve">inspire the oracles. </w:t>
      </w:r>
      <w:r w:rsidRPr="4835CC1F" w:rsidR="200F9C23">
        <w:rPr>
          <w:rFonts w:ascii="Times New Roman" w:hAnsi="Times New Roman" w:eastAsia="Times New Roman" w:cs="Times New Roman"/>
          <w:b w:val="0"/>
          <w:bCs w:val="0"/>
          <w:i w:val="0"/>
          <w:iCs w:val="0"/>
          <w:sz w:val="24"/>
          <w:szCs w:val="24"/>
        </w:rPr>
        <w:t xml:space="preserve">This is a </w:t>
      </w:r>
      <w:bookmarkStart w:name="_Int_wYKYLIy9" w:id="563194987"/>
      <w:r w:rsidRPr="4835CC1F" w:rsidR="200F9C23">
        <w:rPr>
          <w:rFonts w:ascii="Times New Roman" w:hAnsi="Times New Roman" w:eastAsia="Times New Roman" w:cs="Times New Roman"/>
          <w:b w:val="0"/>
          <w:bCs w:val="0"/>
          <w:i w:val="0"/>
          <w:iCs w:val="0"/>
          <w:sz w:val="24"/>
          <w:szCs w:val="24"/>
        </w:rPr>
        <w:t>fairly balanced</w:t>
      </w:r>
      <w:bookmarkEnd w:id="563194987"/>
      <w:r w:rsidRPr="4835CC1F" w:rsidR="200F9C23">
        <w:rPr>
          <w:rFonts w:ascii="Times New Roman" w:hAnsi="Times New Roman" w:eastAsia="Times New Roman" w:cs="Times New Roman"/>
          <w:b w:val="0"/>
          <w:bCs w:val="0"/>
          <w:i w:val="0"/>
          <w:iCs w:val="0"/>
          <w:sz w:val="24"/>
          <w:szCs w:val="24"/>
        </w:rPr>
        <w:t xml:space="preserve"> view for Plutarch’s time, </w:t>
      </w:r>
      <w:bookmarkStart w:name="_Int_dIhg0sEJ" w:id="1940932820"/>
      <w:r w:rsidRPr="4835CC1F" w:rsidR="200F9C23">
        <w:rPr>
          <w:rFonts w:ascii="Times New Roman" w:hAnsi="Times New Roman" w:eastAsia="Times New Roman" w:cs="Times New Roman"/>
          <w:b w:val="0"/>
          <w:bCs w:val="0"/>
          <w:i w:val="0"/>
          <w:iCs w:val="0"/>
          <w:sz w:val="24"/>
          <w:szCs w:val="24"/>
        </w:rPr>
        <w:t xml:space="preserve">likely </w:t>
      </w:r>
      <w:r w:rsidRPr="4835CC1F" w:rsidR="200F9C23">
        <w:rPr>
          <w:rFonts w:ascii="Times New Roman" w:hAnsi="Times New Roman" w:eastAsia="Times New Roman" w:cs="Times New Roman"/>
          <w:b w:val="0"/>
          <w:bCs w:val="0"/>
          <w:i w:val="0"/>
          <w:iCs w:val="0"/>
          <w:sz w:val="24"/>
          <w:szCs w:val="24"/>
        </w:rPr>
        <w:t>seeking</w:t>
      </w:r>
      <w:bookmarkEnd w:id="1940932820"/>
      <w:r w:rsidRPr="4835CC1F" w:rsidR="200F9C23">
        <w:rPr>
          <w:rFonts w:ascii="Times New Roman" w:hAnsi="Times New Roman" w:eastAsia="Times New Roman" w:cs="Times New Roman"/>
          <w:b w:val="0"/>
          <w:bCs w:val="0"/>
          <w:i w:val="0"/>
          <w:iCs w:val="0"/>
          <w:sz w:val="24"/>
          <w:szCs w:val="24"/>
        </w:rPr>
        <w:t xml:space="preserve"> to satisfy both theologian and empiricist perspectives </w:t>
      </w:r>
      <w:r w:rsidRPr="4835CC1F" w:rsidR="451BCCF9">
        <w:rPr>
          <w:rFonts w:ascii="Times New Roman" w:hAnsi="Times New Roman" w:eastAsia="Times New Roman" w:cs="Times New Roman"/>
          <w:b w:val="0"/>
          <w:bCs w:val="0"/>
          <w:i w:val="0"/>
          <w:iCs w:val="0"/>
          <w:sz w:val="24"/>
          <w:szCs w:val="24"/>
        </w:rPr>
        <w:t xml:space="preserve">by </w:t>
      </w:r>
      <w:r w:rsidRPr="4835CC1F" w:rsidR="405898F0">
        <w:rPr>
          <w:rFonts w:ascii="Times New Roman" w:hAnsi="Times New Roman" w:eastAsia="Times New Roman" w:cs="Times New Roman"/>
          <w:b w:val="0"/>
          <w:bCs w:val="0"/>
          <w:i w:val="0"/>
          <w:iCs w:val="0"/>
          <w:sz w:val="24"/>
          <w:szCs w:val="24"/>
        </w:rPr>
        <w:t>emphasising the</w:t>
      </w:r>
      <w:r w:rsidRPr="4835CC1F" w:rsidR="69C12115">
        <w:rPr>
          <w:rFonts w:ascii="Times New Roman" w:hAnsi="Times New Roman" w:eastAsia="Times New Roman" w:cs="Times New Roman"/>
          <w:b w:val="0"/>
          <w:bCs w:val="0"/>
          <w:i w:val="0"/>
          <w:iCs w:val="0"/>
          <w:sz w:val="24"/>
          <w:szCs w:val="24"/>
        </w:rPr>
        <w:t xml:space="preserve"> role </w:t>
      </w:r>
      <w:r w:rsidRPr="4835CC1F" w:rsidR="356B6D5D">
        <w:rPr>
          <w:rFonts w:ascii="Times New Roman" w:hAnsi="Times New Roman" w:eastAsia="Times New Roman" w:cs="Times New Roman"/>
          <w:b w:val="0"/>
          <w:bCs w:val="0"/>
          <w:i w:val="0"/>
          <w:iCs w:val="0"/>
          <w:sz w:val="24"/>
          <w:szCs w:val="24"/>
        </w:rPr>
        <w:t xml:space="preserve">of </w:t>
      </w:r>
      <w:r w:rsidRPr="4835CC1F" w:rsidR="69C12115">
        <w:rPr>
          <w:rFonts w:ascii="Times New Roman" w:hAnsi="Times New Roman" w:eastAsia="Times New Roman" w:cs="Times New Roman"/>
          <w:b w:val="0"/>
          <w:bCs w:val="0"/>
          <w:i w:val="0"/>
          <w:iCs w:val="0"/>
          <w:sz w:val="24"/>
          <w:szCs w:val="24"/>
        </w:rPr>
        <w:t xml:space="preserve">the </w:t>
      </w:r>
      <w:r w:rsidRPr="4835CC1F" w:rsidR="32F666E9">
        <w:rPr>
          <w:rFonts w:ascii="Times New Roman" w:hAnsi="Times New Roman" w:eastAsia="Times New Roman" w:cs="Times New Roman"/>
          <w:b w:val="0"/>
          <w:bCs w:val="0"/>
          <w:i w:val="0"/>
          <w:iCs w:val="0"/>
          <w:sz w:val="24"/>
          <w:szCs w:val="24"/>
        </w:rPr>
        <w:t>deity</w:t>
      </w:r>
      <w:r w:rsidRPr="4835CC1F" w:rsidR="69C12115">
        <w:rPr>
          <w:rFonts w:ascii="Times New Roman" w:hAnsi="Times New Roman" w:eastAsia="Times New Roman" w:cs="Times New Roman"/>
          <w:b w:val="0"/>
          <w:bCs w:val="0"/>
          <w:i w:val="0"/>
          <w:iCs w:val="0"/>
          <w:sz w:val="24"/>
          <w:szCs w:val="24"/>
        </w:rPr>
        <w:t xml:space="preserve"> </w:t>
      </w:r>
      <w:r w:rsidRPr="4835CC1F" w:rsidR="6D063FBE">
        <w:rPr>
          <w:rFonts w:ascii="Times New Roman" w:hAnsi="Times New Roman" w:eastAsia="Times New Roman" w:cs="Times New Roman"/>
          <w:b w:val="0"/>
          <w:bCs w:val="0"/>
          <w:i w:val="0"/>
          <w:iCs w:val="0"/>
          <w:sz w:val="24"/>
          <w:szCs w:val="24"/>
        </w:rPr>
        <w:t>while still acknowledging and incorporating the observation of natural phenomena</w:t>
      </w:r>
      <w:r w:rsidRPr="4835CC1F" w:rsidR="72DDE6E9">
        <w:rPr>
          <w:rFonts w:ascii="Times New Roman" w:hAnsi="Times New Roman" w:eastAsia="Times New Roman" w:cs="Times New Roman"/>
          <w:b w:val="0"/>
          <w:bCs w:val="0"/>
          <w:i w:val="0"/>
          <w:iCs w:val="0"/>
          <w:sz w:val="24"/>
          <w:szCs w:val="24"/>
        </w:rPr>
        <w:t xml:space="preserve"> </w:t>
      </w:r>
      <w:r w:rsidRPr="4835CC1F">
        <w:rPr>
          <w:rStyle w:val="FootnoteReference"/>
          <w:rFonts w:ascii="Times New Roman" w:hAnsi="Times New Roman" w:eastAsia="Times New Roman" w:cs="Times New Roman"/>
          <w:b w:val="0"/>
          <w:bCs w:val="0"/>
          <w:i w:val="0"/>
          <w:iCs w:val="0"/>
          <w:sz w:val="24"/>
          <w:szCs w:val="24"/>
        </w:rPr>
        <w:footnoteReference w:id="17401"/>
      </w:r>
      <w:r w:rsidRPr="4835CC1F" w:rsidR="69C12115">
        <w:rPr>
          <w:rFonts w:ascii="Times New Roman" w:hAnsi="Times New Roman" w:eastAsia="Times New Roman" w:cs="Times New Roman"/>
          <w:b w:val="0"/>
          <w:bCs w:val="0"/>
          <w:i w:val="0"/>
          <w:iCs w:val="0"/>
          <w:sz w:val="24"/>
          <w:szCs w:val="24"/>
        </w:rPr>
        <w:t>.</w:t>
      </w:r>
      <w:r>
        <w:br/>
      </w:r>
      <w:r>
        <w:br/>
      </w:r>
      <w:r w:rsidRPr="4835CC1F" w:rsidR="3E7E8A8F">
        <w:rPr>
          <w:rFonts w:ascii="Times New Roman" w:hAnsi="Times New Roman" w:eastAsia="Times New Roman" w:cs="Times New Roman"/>
          <w:b w:val="0"/>
          <w:bCs w:val="0"/>
          <w:i w:val="0"/>
          <w:iCs w:val="0"/>
          <w:sz w:val="24"/>
          <w:szCs w:val="24"/>
        </w:rPr>
        <w:t>Overall, it is clear throughout the dialogue that Plutarch considered divination to be very real and valuabl</w:t>
      </w:r>
      <w:r w:rsidRPr="4835CC1F" w:rsidR="3C4F8B12">
        <w:rPr>
          <w:rFonts w:ascii="Times New Roman" w:hAnsi="Times New Roman" w:eastAsia="Times New Roman" w:cs="Times New Roman"/>
          <w:b w:val="0"/>
          <w:bCs w:val="0"/>
          <w:i w:val="0"/>
          <w:iCs w:val="0"/>
          <w:sz w:val="24"/>
          <w:szCs w:val="24"/>
        </w:rPr>
        <w:t>e. The narrative never doubts that the oracles did indeed speak truth from the gods</w:t>
      </w:r>
      <w:r w:rsidRPr="4835CC1F" w:rsidR="3A76E9DC">
        <w:rPr>
          <w:rFonts w:ascii="Times New Roman" w:hAnsi="Times New Roman" w:eastAsia="Times New Roman" w:cs="Times New Roman"/>
          <w:b w:val="0"/>
          <w:bCs w:val="0"/>
          <w:i w:val="0"/>
          <w:iCs w:val="0"/>
          <w:sz w:val="24"/>
          <w:szCs w:val="24"/>
        </w:rPr>
        <w:t xml:space="preserve">, which is unsurprising considering the author was a devoted priest. However, </w:t>
      </w:r>
      <w:r w:rsidRPr="4835CC1F" w:rsidR="40092ADC">
        <w:rPr>
          <w:rFonts w:ascii="Times New Roman" w:hAnsi="Times New Roman" w:eastAsia="Times New Roman" w:cs="Times New Roman"/>
          <w:b w:val="0"/>
          <w:bCs w:val="0"/>
          <w:i w:val="0"/>
          <w:iCs w:val="0"/>
          <w:sz w:val="24"/>
          <w:szCs w:val="24"/>
        </w:rPr>
        <w:t xml:space="preserve">it means that Plutarch’s arguments </w:t>
      </w:r>
      <w:r w:rsidRPr="4835CC1F" w:rsidR="40092ADC">
        <w:rPr>
          <w:rFonts w:ascii="Times New Roman" w:hAnsi="Times New Roman" w:eastAsia="Times New Roman" w:cs="Times New Roman"/>
          <w:b w:val="0"/>
          <w:bCs w:val="0"/>
          <w:i w:val="0"/>
          <w:iCs w:val="0"/>
          <w:sz w:val="24"/>
          <w:szCs w:val="24"/>
        </w:rPr>
        <w:t>seek</w:t>
      </w:r>
      <w:r w:rsidRPr="4835CC1F" w:rsidR="40092ADC">
        <w:rPr>
          <w:rFonts w:ascii="Times New Roman" w:hAnsi="Times New Roman" w:eastAsia="Times New Roman" w:cs="Times New Roman"/>
          <w:b w:val="0"/>
          <w:bCs w:val="0"/>
          <w:i w:val="0"/>
          <w:iCs w:val="0"/>
          <w:sz w:val="24"/>
          <w:szCs w:val="24"/>
        </w:rPr>
        <w:t xml:space="preserve"> to explain how divination can </w:t>
      </w:r>
      <w:r w:rsidRPr="4835CC1F" w:rsidR="46395DE4">
        <w:rPr>
          <w:rFonts w:ascii="Times New Roman" w:hAnsi="Times New Roman" w:eastAsia="Times New Roman" w:cs="Times New Roman"/>
          <w:b w:val="0"/>
          <w:bCs w:val="0"/>
          <w:i w:val="0"/>
          <w:iCs w:val="0"/>
          <w:sz w:val="24"/>
          <w:szCs w:val="24"/>
        </w:rPr>
        <w:t xml:space="preserve">be so rather than whether it is so, which provides an interesting perspective on the matter. </w:t>
      </w:r>
      <w:r w:rsidRPr="4835CC1F" w:rsidR="53E03923">
        <w:rPr>
          <w:rFonts w:ascii="Times New Roman" w:hAnsi="Times New Roman" w:eastAsia="Times New Roman" w:cs="Times New Roman"/>
          <w:b w:val="0"/>
          <w:bCs w:val="0"/>
          <w:i w:val="0"/>
          <w:iCs w:val="0"/>
          <w:sz w:val="24"/>
          <w:szCs w:val="24"/>
        </w:rPr>
        <w:t>These explanations highlight how t</w:t>
      </w:r>
      <w:r w:rsidRPr="4835CC1F" w:rsidR="7F8C168A">
        <w:rPr>
          <w:rFonts w:ascii="Times New Roman" w:hAnsi="Times New Roman" w:eastAsia="Times New Roman" w:cs="Times New Roman"/>
          <w:b w:val="0"/>
          <w:bCs w:val="0"/>
          <w:i w:val="0"/>
          <w:iCs w:val="0"/>
          <w:sz w:val="24"/>
          <w:szCs w:val="24"/>
        </w:rPr>
        <w:t xml:space="preserve">he decline of oracles across Greece could be considered perfectly explainable </w:t>
      </w:r>
      <w:r w:rsidRPr="4835CC1F" w:rsidR="01440331">
        <w:rPr>
          <w:rFonts w:ascii="Times New Roman" w:hAnsi="Times New Roman" w:eastAsia="Times New Roman" w:cs="Times New Roman"/>
          <w:b w:val="0"/>
          <w:bCs w:val="0"/>
          <w:i w:val="0"/>
          <w:iCs w:val="0"/>
          <w:sz w:val="24"/>
          <w:szCs w:val="24"/>
        </w:rPr>
        <w:t>within an Ancient Greek religious framework, a</w:t>
      </w:r>
      <w:r w:rsidRPr="4835CC1F" w:rsidR="53EAF8FB">
        <w:rPr>
          <w:rFonts w:ascii="Times New Roman" w:hAnsi="Times New Roman" w:eastAsia="Times New Roman" w:cs="Times New Roman"/>
          <w:b w:val="0"/>
          <w:bCs w:val="0"/>
          <w:i w:val="0"/>
          <w:iCs w:val="0"/>
          <w:sz w:val="24"/>
          <w:szCs w:val="24"/>
        </w:rPr>
        <w:t>nd how it has no bearing on the authenticity of the oracles or the messages they receive</w:t>
      </w:r>
      <w:r w:rsidRPr="4835CC1F" w:rsidR="01440331">
        <w:rPr>
          <w:rFonts w:ascii="Times New Roman" w:hAnsi="Times New Roman" w:eastAsia="Times New Roman" w:cs="Times New Roman"/>
          <w:b w:val="0"/>
          <w:bCs w:val="0"/>
          <w:i w:val="0"/>
          <w:iCs w:val="0"/>
          <w:sz w:val="24"/>
          <w:szCs w:val="24"/>
        </w:rPr>
        <w:t>.</w:t>
      </w:r>
      <w:r w:rsidRPr="4835CC1F" w:rsidR="631891DD">
        <w:rPr>
          <w:rFonts w:ascii="Times New Roman" w:hAnsi="Times New Roman" w:eastAsia="Times New Roman" w:cs="Times New Roman"/>
          <w:b w:val="0"/>
          <w:bCs w:val="0"/>
          <w:i w:val="0"/>
          <w:iCs w:val="0"/>
          <w:sz w:val="24"/>
          <w:szCs w:val="24"/>
        </w:rPr>
        <w:t xml:space="preserve"> For Plutarch, the oracles have</w:t>
      </w:r>
      <w:r w:rsidRPr="4835CC1F" w:rsidR="11092B4D">
        <w:rPr>
          <w:rFonts w:ascii="Times New Roman" w:hAnsi="Times New Roman" w:eastAsia="Times New Roman" w:cs="Times New Roman"/>
          <w:b w:val="0"/>
          <w:bCs w:val="0"/>
          <w:i w:val="0"/>
          <w:iCs w:val="0"/>
          <w:sz w:val="24"/>
          <w:szCs w:val="24"/>
        </w:rPr>
        <w:t xml:space="preserve"> not</w:t>
      </w:r>
      <w:r w:rsidRPr="4835CC1F" w:rsidR="631891DD">
        <w:rPr>
          <w:rFonts w:ascii="Times New Roman" w:hAnsi="Times New Roman" w:eastAsia="Times New Roman" w:cs="Times New Roman"/>
          <w:b w:val="0"/>
          <w:bCs w:val="0"/>
          <w:i w:val="0"/>
          <w:iCs w:val="0"/>
          <w:sz w:val="24"/>
          <w:szCs w:val="24"/>
        </w:rPr>
        <w:t xml:space="preserve"> declined </w:t>
      </w:r>
      <w:r w:rsidRPr="4835CC1F" w:rsidR="7C244AB1">
        <w:rPr>
          <w:rFonts w:ascii="Times New Roman" w:hAnsi="Times New Roman" w:eastAsia="Times New Roman" w:cs="Times New Roman"/>
          <w:b w:val="0"/>
          <w:bCs w:val="0"/>
          <w:i w:val="0"/>
          <w:iCs w:val="0"/>
          <w:sz w:val="24"/>
          <w:szCs w:val="24"/>
        </w:rPr>
        <w:t xml:space="preserve">because there is anything wrong with the divinatory process, but rather </w:t>
      </w:r>
      <w:r w:rsidRPr="4835CC1F" w:rsidR="631891DD">
        <w:rPr>
          <w:rFonts w:ascii="Times New Roman" w:hAnsi="Times New Roman" w:eastAsia="Times New Roman" w:cs="Times New Roman"/>
          <w:b w:val="0"/>
          <w:bCs w:val="0"/>
          <w:i w:val="0"/>
          <w:iCs w:val="0"/>
          <w:sz w:val="24"/>
          <w:szCs w:val="24"/>
        </w:rPr>
        <w:t xml:space="preserve">due to the reduced demand from </w:t>
      </w:r>
      <w:r w:rsidRPr="4835CC1F" w:rsidR="52E9B553">
        <w:rPr>
          <w:rFonts w:ascii="Times New Roman" w:hAnsi="Times New Roman" w:eastAsia="Times New Roman" w:cs="Times New Roman"/>
          <w:b w:val="0"/>
          <w:bCs w:val="0"/>
          <w:i w:val="0"/>
          <w:iCs w:val="0"/>
          <w:sz w:val="24"/>
          <w:szCs w:val="24"/>
        </w:rPr>
        <w:t>h</w:t>
      </w:r>
      <w:r w:rsidRPr="4835CC1F" w:rsidR="631891DD">
        <w:rPr>
          <w:rFonts w:ascii="Times New Roman" w:hAnsi="Times New Roman" w:eastAsia="Times New Roman" w:cs="Times New Roman"/>
          <w:b w:val="0"/>
          <w:bCs w:val="0"/>
          <w:i w:val="0"/>
          <w:iCs w:val="0"/>
          <w:sz w:val="24"/>
          <w:szCs w:val="24"/>
        </w:rPr>
        <w:t>umanity</w:t>
      </w:r>
      <w:r w:rsidRPr="4835CC1F" w:rsidR="6DF982DB">
        <w:rPr>
          <w:rFonts w:ascii="Times New Roman" w:hAnsi="Times New Roman" w:eastAsia="Times New Roman" w:cs="Times New Roman"/>
          <w:b w:val="0"/>
          <w:bCs w:val="0"/>
          <w:i w:val="0"/>
          <w:iCs w:val="0"/>
          <w:sz w:val="24"/>
          <w:szCs w:val="24"/>
        </w:rPr>
        <w:t xml:space="preserve">, </w:t>
      </w:r>
      <w:r w:rsidRPr="4835CC1F" w:rsidR="68092252">
        <w:rPr>
          <w:rFonts w:ascii="Times New Roman" w:hAnsi="Times New Roman" w:eastAsia="Times New Roman" w:cs="Times New Roman"/>
          <w:b w:val="0"/>
          <w:bCs w:val="0"/>
          <w:i w:val="0"/>
          <w:iCs w:val="0"/>
          <w:sz w:val="24"/>
          <w:szCs w:val="24"/>
        </w:rPr>
        <w:t xml:space="preserve">the </w:t>
      </w:r>
      <w:r w:rsidRPr="4835CC1F" w:rsidR="46E07EF2">
        <w:rPr>
          <w:rFonts w:ascii="Times New Roman" w:hAnsi="Times New Roman" w:eastAsia="Times New Roman" w:cs="Times New Roman"/>
          <w:b w:val="0"/>
          <w:bCs w:val="0"/>
          <w:i w:val="0"/>
          <w:iCs w:val="0"/>
          <w:sz w:val="24"/>
          <w:szCs w:val="24"/>
        </w:rPr>
        <w:t xml:space="preserve">possible </w:t>
      </w:r>
      <w:r w:rsidRPr="4835CC1F" w:rsidR="68092252">
        <w:rPr>
          <w:rFonts w:ascii="Times New Roman" w:hAnsi="Times New Roman" w:eastAsia="Times New Roman" w:cs="Times New Roman"/>
          <w:b w:val="0"/>
          <w:bCs w:val="0"/>
          <w:i w:val="0"/>
          <w:iCs w:val="0"/>
          <w:sz w:val="24"/>
          <w:szCs w:val="24"/>
        </w:rPr>
        <w:t>mortality of intermediaries</w:t>
      </w:r>
      <w:r w:rsidRPr="4835CC1F" w:rsidR="72CB97EE">
        <w:rPr>
          <w:rFonts w:ascii="Times New Roman" w:hAnsi="Times New Roman" w:eastAsia="Times New Roman" w:cs="Times New Roman"/>
          <w:b w:val="0"/>
          <w:bCs w:val="0"/>
          <w:i w:val="0"/>
          <w:iCs w:val="0"/>
          <w:sz w:val="24"/>
          <w:szCs w:val="24"/>
        </w:rPr>
        <w:t>,</w:t>
      </w:r>
      <w:r w:rsidRPr="0572A2D3" w:rsidR="270034B7">
        <w:rPr>
          <w:rFonts w:ascii="Times New Roman" w:hAnsi="Times New Roman" w:eastAsia="Times New Roman" w:cs="Times New Roman"/>
          <w:b w:val="0"/>
          <w:bCs w:val="0"/>
          <w:sz w:val="24"/>
          <w:szCs w:val="24"/>
        </w:rPr>
        <w:t xml:space="preserve"> </w:t>
      </w:r>
      <w:r w:rsidRPr="0572A2D3" w:rsidR="52D85CE3">
        <w:rPr>
          <w:rFonts w:ascii="Times New Roman" w:hAnsi="Times New Roman" w:eastAsia="Times New Roman" w:cs="Times New Roman"/>
          <w:b w:val="0"/>
          <w:bCs w:val="0"/>
          <w:sz w:val="24"/>
          <w:szCs w:val="24"/>
        </w:rPr>
        <w:t xml:space="preserve">and the quantities/composition of natural triggers, all of which </w:t>
      </w:r>
      <w:r w:rsidRPr="0572A2D3" w:rsidR="0CE259E0">
        <w:rPr>
          <w:rFonts w:ascii="Times New Roman" w:hAnsi="Times New Roman" w:eastAsia="Times New Roman" w:cs="Times New Roman"/>
          <w:b w:val="0"/>
          <w:bCs w:val="0"/>
          <w:sz w:val="24"/>
          <w:szCs w:val="24"/>
        </w:rPr>
        <w:t>are</w:t>
      </w:r>
      <w:r w:rsidRPr="0572A2D3" w:rsidR="52D85CE3">
        <w:rPr>
          <w:rFonts w:ascii="Times New Roman" w:hAnsi="Times New Roman" w:eastAsia="Times New Roman" w:cs="Times New Roman"/>
          <w:b w:val="0"/>
          <w:bCs w:val="0"/>
          <w:sz w:val="24"/>
          <w:szCs w:val="24"/>
        </w:rPr>
        <w:t xml:space="preserve"> kept in harmonious balance </w:t>
      </w:r>
      <w:r w:rsidRPr="0572A2D3" w:rsidR="3082A742">
        <w:rPr>
          <w:rFonts w:ascii="Times New Roman" w:hAnsi="Times New Roman" w:eastAsia="Times New Roman" w:cs="Times New Roman"/>
          <w:b w:val="0"/>
          <w:bCs w:val="0"/>
          <w:sz w:val="24"/>
          <w:szCs w:val="24"/>
        </w:rPr>
        <w:t>by the gods.</w:t>
      </w:r>
      <w:r>
        <w:br/>
      </w:r>
      <w:r>
        <w:br/>
      </w:r>
      <w:r w:rsidRPr="0572A2D3" w:rsidR="7C6DDE8B">
        <w:rPr>
          <w:rFonts w:ascii="Times New Roman" w:hAnsi="Times New Roman" w:eastAsia="Times New Roman" w:cs="Times New Roman"/>
          <w:b w:val="0"/>
          <w:bCs w:val="0"/>
          <w:sz w:val="24"/>
          <w:szCs w:val="24"/>
        </w:rPr>
        <w:t>However, scholars</w:t>
      </w:r>
      <w:r w:rsidRPr="0572A2D3" w:rsidR="5B8661D5">
        <w:rPr>
          <w:rFonts w:ascii="Times New Roman" w:hAnsi="Times New Roman" w:eastAsia="Times New Roman" w:cs="Times New Roman"/>
          <w:b w:val="0"/>
          <w:bCs w:val="0"/>
          <w:noProof w:val="0"/>
          <w:sz w:val="24"/>
          <w:szCs w:val="24"/>
          <w:lang w:val="en-GB"/>
        </w:rPr>
        <w:t xml:space="preserve"> </w:t>
      </w:r>
      <w:r w:rsidRPr="0572A2D3" w:rsidR="5B8661D5">
        <w:rPr>
          <w:rFonts w:ascii="Times New Roman" w:hAnsi="Times New Roman" w:eastAsia="Times New Roman" w:cs="Times New Roman"/>
          <w:b w:val="0"/>
          <w:bCs w:val="0"/>
          <w:noProof w:val="0"/>
          <w:sz w:val="24"/>
          <w:szCs w:val="24"/>
          <w:lang w:val="en-GB"/>
        </w:rPr>
        <w:t>remain</w:t>
      </w:r>
      <w:r w:rsidRPr="0572A2D3" w:rsidR="5B8661D5">
        <w:rPr>
          <w:rFonts w:ascii="Times New Roman" w:hAnsi="Times New Roman" w:eastAsia="Times New Roman" w:cs="Times New Roman"/>
          <w:b w:val="0"/>
          <w:bCs w:val="0"/>
          <w:noProof w:val="0"/>
          <w:sz w:val="24"/>
          <w:szCs w:val="24"/>
          <w:lang w:val="en-GB"/>
        </w:rPr>
        <w:t xml:space="preserve"> divided on the validity of </w:t>
      </w:r>
      <w:r w:rsidRPr="0572A2D3" w:rsidR="34A94655">
        <w:rPr>
          <w:rFonts w:ascii="Times New Roman" w:hAnsi="Times New Roman" w:eastAsia="Times New Roman" w:cs="Times New Roman"/>
          <w:b w:val="0"/>
          <w:bCs w:val="0"/>
          <w:noProof w:val="0"/>
          <w:sz w:val="24"/>
          <w:szCs w:val="24"/>
          <w:lang w:val="en-GB"/>
        </w:rPr>
        <w:t xml:space="preserve">these </w:t>
      </w:r>
      <w:r w:rsidRPr="0572A2D3" w:rsidR="5B8661D5">
        <w:rPr>
          <w:rFonts w:ascii="Times New Roman" w:hAnsi="Times New Roman" w:eastAsia="Times New Roman" w:cs="Times New Roman"/>
          <w:b w:val="0"/>
          <w:bCs w:val="0"/>
          <w:noProof w:val="0"/>
          <w:sz w:val="24"/>
          <w:szCs w:val="24"/>
          <w:lang w:val="en-GB"/>
        </w:rPr>
        <w:t>arguments</w:t>
      </w:r>
      <w:r w:rsidRPr="0572A2D3" w:rsidR="13B1A9A0">
        <w:rPr>
          <w:rFonts w:ascii="Times New Roman" w:hAnsi="Times New Roman" w:eastAsia="Times New Roman" w:cs="Times New Roman"/>
          <w:b w:val="0"/>
          <w:bCs w:val="0"/>
          <w:noProof w:val="0"/>
          <w:sz w:val="24"/>
          <w:szCs w:val="24"/>
          <w:lang w:val="en-GB"/>
        </w:rPr>
        <w:t xml:space="preserve"> and Plutarch’s motivations</w:t>
      </w:r>
      <w:r w:rsidRPr="0572A2D3" w:rsidR="5B8661D5">
        <w:rPr>
          <w:rFonts w:ascii="Times New Roman" w:hAnsi="Times New Roman" w:eastAsia="Times New Roman" w:cs="Times New Roman"/>
          <w:b w:val="0"/>
          <w:bCs w:val="0"/>
          <w:noProof w:val="0"/>
          <w:sz w:val="24"/>
          <w:szCs w:val="24"/>
          <w:lang w:val="en-GB"/>
        </w:rPr>
        <w:t>. Some see his work as a genuine attempt to rationali</w:t>
      </w:r>
      <w:r w:rsidRPr="0572A2D3" w:rsidR="71C59AE8">
        <w:rPr>
          <w:rFonts w:ascii="Times New Roman" w:hAnsi="Times New Roman" w:eastAsia="Times New Roman" w:cs="Times New Roman"/>
          <w:b w:val="0"/>
          <w:bCs w:val="0"/>
          <w:noProof w:val="0"/>
          <w:sz w:val="24"/>
          <w:szCs w:val="24"/>
          <w:lang w:val="en-GB"/>
        </w:rPr>
        <w:t>s</w:t>
      </w:r>
      <w:r w:rsidRPr="0572A2D3" w:rsidR="5B8661D5">
        <w:rPr>
          <w:rFonts w:ascii="Times New Roman" w:hAnsi="Times New Roman" w:eastAsia="Times New Roman" w:cs="Times New Roman"/>
          <w:b w:val="0"/>
          <w:bCs w:val="0"/>
          <w:noProof w:val="0"/>
          <w:sz w:val="24"/>
          <w:szCs w:val="24"/>
          <w:lang w:val="en-GB"/>
        </w:rPr>
        <w:t xml:space="preserve">e religious traditions within a Platonic framework, while others argue that it functions primarily as an apologetic </w:t>
      </w:r>
      <w:r w:rsidRPr="0572A2D3" w:rsidR="56359847">
        <w:rPr>
          <w:rFonts w:ascii="Times New Roman" w:hAnsi="Times New Roman" w:eastAsia="Times New Roman" w:cs="Times New Roman"/>
          <w:b w:val="0"/>
          <w:bCs w:val="0"/>
          <w:noProof w:val="0"/>
          <w:sz w:val="24"/>
          <w:szCs w:val="24"/>
          <w:lang w:val="en-GB"/>
        </w:rPr>
        <w:t xml:space="preserve">text </w:t>
      </w:r>
      <w:r w:rsidRPr="0572A2D3" w:rsidR="5B8661D5">
        <w:rPr>
          <w:rFonts w:ascii="Times New Roman" w:hAnsi="Times New Roman" w:eastAsia="Times New Roman" w:cs="Times New Roman"/>
          <w:b w:val="0"/>
          <w:bCs w:val="0"/>
          <w:noProof w:val="0"/>
          <w:sz w:val="24"/>
          <w:szCs w:val="24"/>
          <w:lang w:val="en-GB"/>
        </w:rPr>
        <w:t>designed to defend traditional Greek religious practices</w:t>
      </w:r>
      <w:r w:rsidRPr="0572A2D3" w:rsidR="30AF1582">
        <w:rPr>
          <w:rFonts w:ascii="Times New Roman" w:hAnsi="Times New Roman" w:eastAsia="Times New Roman" w:cs="Times New Roman"/>
          <w:b w:val="0"/>
          <w:bCs w:val="0"/>
          <w:noProof w:val="0"/>
          <w:sz w:val="24"/>
          <w:szCs w:val="24"/>
          <w:lang w:val="en-GB"/>
        </w:rPr>
        <w:t xml:space="preserve"> </w:t>
      </w:r>
      <w:r w:rsidRPr="0572A2D3">
        <w:rPr>
          <w:rStyle w:val="FootnoteReference"/>
          <w:rFonts w:ascii="Times New Roman" w:hAnsi="Times New Roman" w:eastAsia="Times New Roman" w:cs="Times New Roman"/>
          <w:b w:val="0"/>
          <w:bCs w:val="0"/>
          <w:noProof w:val="0"/>
          <w:sz w:val="24"/>
          <w:szCs w:val="24"/>
          <w:lang w:val="en-GB"/>
        </w:rPr>
        <w:footnoteReference w:id="4490"/>
      </w:r>
      <w:r w:rsidRPr="0572A2D3" w:rsidR="45625B27">
        <w:rPr>
          <w:rFonts w:ascii="Times New Roman" w:hAnsi="Times New Roman" w:eastAsia="Times New Roman" w:cs="Times New Roman"/>
          <w:b w:val="0"/>
          <w:bCs w:val="0"/>
          <w:noProof w:val="0"/>
          <w:sz w:val="24"/>
          <w:szCs w:val="24"/>
          <w:lang w:val="en-GB"/>
        </w:rPr>
        <w:t xml:space="preserve"> </w:t>
      </w:r>
      <w:r w:rsidRPr="0572A2D3">
        <w:rPr>
          <w:rStyle w:val="FootnoteReference"/>
          <w:rFonts w:ascii="Times New Roman" w:hAnsi="Times New Roman" w:eastAsia="Times New Roman" w:cs="Times New Roman"/>
          <w:b w:val="0"/>
          <w:bCs w:val="0"/>
          <w:noProof w:val="0"/>
          <w:sz w:val="24"/>
          <w:szCs w:val="24"/>
          <w:lang w:val="en-GB"/>
        </w:rPr>
        <w:footnoteReference w:id="6191"/>
      </w:r>
      <w:r w:rsidRPr="0572A2D3" w:rsidR="5B8661D5">
        <w:rPr>
          <w:rFonts w:ascii="Times New Roman" w:hAnsi="Times New Roman" w:eastAsia="Times New Roman" w:cs="Times New Roman"/>
          <w:b w:val="0"/>
          <w:bCs w:val="0"/>
          <w:noProof w:val="0"/>
          <w:sz w:val="24"/>
          <w:szCs w:val="24"/>
          <w:lang w:val="en-GB"/>
        </w:rPr>
        <w:t xml:space="preserve">. </w:t>
      </w:r>
      <w:r w:rsidRPr="0572A2D3" w:rsidR="05D5F71F">
        <w:rPr>
          <w:rFonts w:ascii="Times New Roman" w:hAnsi="Times New Roman" w:eastAsia="Times New Roman" w:cs="Times New Roman"/>
          <w:b w:val="0"/>
          <w:bCs w:val="0"/>
          <w:noProof w:val="0"/>
          <w:sz w:val="24"/>
          <w:szCs w:val="24"/>
          <w:lang w:val="en-GB"/>
        </w:rPr>
        <w:t>Additionally, at times</w:t>
      </w:r>
      <w:r w:rsidRPr="0572A2D3" w:rsidR="54C5273A">
        <w:rPr>
          <w:rFonts w:ascii="Times New Roman" w:hAnsi="Times New Roman" w:eastAsia="Times New Roman" w:cs="Times New Roman"/>
          <w:b w:val="0"/>
          <w:bCs w:val="0"/>
          <w:noProof w:val="0"/>
          <w:sz w:val="24"/>
          <w:szCs w:val="24"/>
          <w:lang w:val="en-GB"/>
        </w:rPr>
        <w:t>,</w:t>
      </w:r>
      <w:r w:rsidRPr="0572A2D3" w:rsidR="05D5F71F">
        <w:rPr>
          <w:rFonts w:ascii="Times New Roman" w:hAnsi="Times New Roman" w:eastAsia="Times New Roman" w:cs="Times New Roman"/>
          <w:b w:val="0"/>
          <w:bCs w:val="0"/>
          <w:noProof w:val="0"/>
          <w:sz w:val="24"/>
          <w:szCs w:val="24"/>
          <w:lang w:val="en-GB"/>
        </w:rPr>
        <w:t xml:space="preserve"> it can be difficult to discern which view expressed within the dialogue is the one Plutarch holds, as the</w:t>
      </w:r>
      <w:r w:rsidRPr="0572A2D3" w:rsidR="5B8661D5">
        <w:rPr>
          <w:rFonts w:ascii="Times New Roman" w:hAnsi="Times New Roman" w:eastAsia="Times New Roman" w:cs="Times New Roman"/>
          <w:b w:val="0"/>
          <w:bCs w:val="0"/>
          <w:noProof w:val="0"/>
          <w:sz w:val="24"/>
          <w:szCs w:val="24"/>
          <w:lang w:val="en-GB"/>
        </w:rPr>
        <w:t xml:space="preserve"> </w:t>
      </w:r>
      <w:r w:rsidRPr="0572A2D3" w:rsidR="49879AF6">
        <w:rPr>
          <w:rFonts w:ascii="Times New Roman" w:hAnsi="Times New Roman" w:eastAsia="Times New Roman" w:cs="Times New Roman"/>
          <w:b w:val="0"/>
          <w:bCs w:val="0"/>
          <w:noProof w:val="0"/>
          <w:sz w:val="24"/>
          <w:szCs w:val="24"/>
          <w:lang w:val="en-GB"/>
        </w:rPr>
        <w:t>genre</w:t>
      </w:r>
      <w:r w:rsidRPr="0572A2D3" w:rsidR="5B8661D5">
        <w:rPr>
          <w:rFonts w:ascii="Times New Roman" w:hAnsi="Times New Roman" w:eastAsia="Times New Roman" w:cs="Times New Roman"/>
          <w:b w:val="0"/>
          <w:bCs w:val="0"/>
          <w:noProof w:val="0"/>
          <w:sz w:val="24"/>
          <w:szCs w:val="24"/>
          <w:lang w:val="en-GB"/>
        </w:rPr>
        <w:t xml:space="preserve"> allows </w:t>
      </w:r>
      <w:r w:rsidRPr="0572A2D3" w:rsidR="30B0B3DC">
        <w:rPr>
          <w:rFonts w:ascii="Times New Roman" w:hAnsi="Times New Roman" w:eastAsia="Times New Roman" w:cs="Times New Roman"/>
          <w:b w:val="0"/>
          <w:bCs w:val="0"/>
          <w:noProof w:val="0"/>
          <w:sz w:val="24"/>
          <w:szCs w:val="24"/>
          <w:lang w:val="en-GB"/>
        </w:rPr>
        <w:t xml:space="preserve">him </w:t>
      </w:r>
      <w:r w:rsidRPr="0572A2D3" w:rsidR="5B8661D5">
        <w:rPr>
          <w:rFonts w:ascii="Times New Roman" w:hAnsi="Times New Roman" w:eastAsia="Times New Roman" w:cs="Times New Roman"/>
          <w:b w:val="0"/>
          <w:bCs w:val="0"/>
          <w:noProof w:val="0"/>
          <w:sz w:val="24"/>
          <w:szCs w:val="24"/>
          <w:lang w:val="en-GB"/>
        </w:rPr>
        <w:t>to explore multiple perspectives</w:t>
      </w:r>
      <w:r w:rsidRPr="0572A2D3" w:rsidR="368568E9">
        <w:rPr>
          <w:rFonts w:ascii="Times New Roman" w:hAnsi="Times New Roman" w:eastAsia="Times New Roman" w:cs="Times New Roman"/>
          <w:b w:val="0"/>
          <w:bCs w:val="0"/>
          <w:noProof w:val="0"/>
          <w:sz w:val="24"/>
          <w:szCs w:val="24"/>
          <w:lang w:val="en-GB"/>
        </w:rPr>
        <w:t xml:space="preserve"> while</w:t>
      </w:r>
      <w:r w:rsidRPr="0572A2D3" w:rsidR="5B8661D5">
        <w:rPr>
          <w:rFonts w:ascii="Times New Roman" w:hAnsi="Times New Roman" w:eastAsia="Times New Roman" w:cs="Times New Roman"/>
          <w:b w:val="0"/>
          <w:bCs w:val="0"/>
          <w:noProof w:val="0"/>
          <w:sz w:val="24"/>
          <w:szCs w:val="24"/>
          <w:lang w:val="en-GB"/>
        </w:rPr>
        <w:t xml:space="preserve"> </w:t>
      </w:r>
      <w:r w:rsidRPr="0572A2D3" w:rsidR="6D632DFC">
        <w:rPr>
          <w:rFonts w:ascii="Times New Roman" w:hAnsi="Times New Roman" w:eastAsia="Times New Roman" w:cs="Times New Roman"/>
          <w:b w:val="0"/>
          <w:bCs w:val="0"/>
          <w:noProof w:val="0"/>
          <w:sz w:val="24"/>
          <w:szCs w:val="24"/>
          <w:lang w:val="en-GB"/>
        </w:rPr>
        <w:t>provid</w:t>
      </w:r>
      <w:r w:rsidRPr="0572A2D3" w:rsidR="64A326A2">
        <w:rPr>
          <w:rFonts w:ascii="Times New Roman" w:hAnsi="Times New Roman" w:eastAsia="Times New Roman" w:cs="Times New Roman"/>
          <w:b w:val="0"/>
          <w:bCs w:val="0"/>
          <w:noProof w:val="0"/>
          <w:sz w:val="24"/>
          <w:szCs w:val="24"/>
          <w:lang w:val="en-GB"/>
        </w:rPr>
        <w:t xml:space="preserve">ing </w:t>
      </w:r>
      <w:r w:rsidRPr="0572A2D3" w:rsidR="5B8661D5">
        <w:rPr>
          <w:rFonts w:ascii="Times New Roman" w:hAnsi="Times New Roman" w:eastAsia="Times New Roman" w:cs="Times New Roman"/>
          <w:b w:val="0"/>
          <w:bCs w:val="0"/>
          <w:noProof w:val="0"/>
          <w:sz w:val="24"/>
          <w:szCs w:val="24"/>
          <w:lang w:val="en-GB"/>
        </w:rPr>
        <w:t xml:space="preserve">room for ambiguity </w:t>
      </w:r>
      <w:r w:rsidRPr="0572A2D3" w:rsidR="5B8661D5">
        <w:rPr>
          <w:rFonts w:ascii="Times New Roman" w:hAnsi="Times New Roman" w:eastAsia="Times New Roman" w:cs="Times New Roman"/>
          <w:b w:val="0"/>
          <w:bCs w:val="0"/>
          <w:noProof w:val="0"/>
          <w:sz w:val="24"/>
          <w:szCs w:val="24"/>
          <w:lang w:val="en-GB"/>
        </w:rPr>
        <w:t>regarding</w:t>
      </w:r>
      <w:r w:rsidRPr="0572A2D3" w:rsidR="5B8661D5">
        <w:rPr>
          <w:rFonts w:ascii="Times New Roman" w:hAnsi="Times New Roman" w:eastAsia="Times New Roman" w:cs="Times New Roman"/>
          <w:b w:val="0"/>
          <w:bCs w:val="0"/>
          <w:noProof w:val="0"/>
          <w:sz w:val="24"/>
          <w:szCs w:val="24"/>
          <w:lang w:val="en-GB"/>
        </w:rPr>
        <w:t xml:space="preserve"> his own position, which has</w:t>
      </w:r>
      <w:r w:rsidRPr="0572A2D3" w:rsidR="48171674">
        <w:rPr>
          <w:rFonts w:ascii="Times New Roman" w:hAnsi="Times New Roman" w:eastAsia="Times New Roman" w:cs="Times New Roman"/>
          <w:b w:val="0"/>
          <w:bCs w:val="0"/>
          <w:noProof w:val="0"/>
          <w:sz w:val="24"/>
          <w:szCs w:val="24"/>
          <w:lang w:val="en-GB"/>
        </w:rPr>
        <w:t xml:space="preserve"> further</w:t>
      </w:r>
      <w:r w:rsidRPr="0572A2D3" w:rsidR="5B8661D5">
        <w:rPr>
          <w:rFonts w:ascii="Times New Roman" w:hAnsi="Times New Roman" w:eastAsia="Times New Roman" w:cs="Times New Roman"/>
          <w:b w:val="0"/>
          <w:bCs w:val="0"/>
          <w:noProof w:val="0"/>
          <w:sz w:val="24"/>
          <w:szCs w:val="24"/>
          <w:lang w:val="en-GB"/>
        </w:rPr>
        <w:t xml:space="preserve"> </w:t>
      </w:r>
      <w:r w:rsidRPr="0572A2D3" w:rsidR="5396AD17">
        <w:rPr>
          <w:rFonts w:ascii="Times New Roman" w:hAnsi="Times New Roman" w:eastAsia="Times New Roman" w:cs="Times New Roman"/>
          <w:b w:val="0"/>
          <w:bCs w:val="0"/>
          <w:noProof w:val="0"/>
          <w:sz w:val="24"/>
          <w:szCs w:val="24"/>
          <w:lang w:val="en-GB"/>
        </w:rPr>
        <w:t>fuelled</w:t>
      </w:r>
      <w:r w:rsidRPr="0572A2D3" w:rsidR="5B8661D5">
        <w:rPr>
          <w:rFonts w:ascii="Times New Roman" w:hAnsi="Times New Roman" w:eastAsia="Times New Roman" w:cs="Times New Roman"/>
          <w:b w:val="0"/>
          <w:bCs w:val="0"/>
          <w:noProof w:val="0"/>
          <w:sz w:val="24"/>
          <w:szCs w:val="24"/>
          <w:lang w:val="en-GB"/>
        </w:rPr>
        <w:t xml:space="preserve"> ongoing scholarly debate </w:t>
      </w:r>
      <w:r w:rsidRPr="0572A2D3">
        <w:rPr>
          <w:rStyle w:val="FootnoteReference"/>
          <w:rFonts w:ascii="Times New Roman" w:hAnsi="Times New Roman" w:eastAsia="Times New Roman" w:cs="Times New Roman"/>
          <w:b w:val="0"/>
          <w:bCs w:val="0"/>
          <w:noProof w:val="0"/>
          <w:sz w:val="24"/>
          <w:szCs w:val="24"/>
          <w:lang w:val="en-GB"/>
        </w:rPr>
        <w:footnoteReference w:id="9230"/>
      </w:r>
      <w:r w:rsidRPr="0572A2D3" w:rsidR="5B8661D5">
        <w:rPr>
          <w:rFonts w:ascii="Times New Roman" w:hAnsi="Times New Roman" w:eastAsia="Times New Roman" w:cs="Times New Roman"/>
          <w:b w:val="0"/>
          <w:bCs w:val="0"/>
          <w:noProof w:val="0"/>
          <w:sz w:val="24"/>
          <w:szCs w:val="24"/>
          <w:lang w:val="en-GB"/>
        </w:rPr>
        <w:t>.</w:t>
      </w:r>
      <w:r>
        <w:br/>
      </w:r>
      <w:r>
        <w:br/>
      </w:r>
      <w:r w:rsidRPr="0572A2D3" w:rsidR="29585DEC">
        <w:rPr>
          <w:rFonts w:ascii="Times New Roman" w:hAnsi="Times New Roman" w:eastAsia="Times New Roman" w:cs="Times New Roman"/>
          <w:b w:val="0"/>
          <w:bCs w:val="0"/>
          <w:noProof w:val="0"/>
          <w:sz w:val="24"/>
          <w:szCs w:val="24"/>
          <w:lang w:val="en-GB"/>
        </w:rPr>
        <w:t xml:space="preserve">Regardless, there are several key strengths to Plutarch’s approach. </w:t>
      </w:r>
      <w:r w:rsidRPr="0572A2D3" w:rsidR="778CFBA4">
        <w:rPr>
          <w:rFonts w:ascii="Times New Roman" w:hAnsi="Times New Roman" w:eastAsia="Times New Roman" w:cs="Times New Roman"/>
          <w:b w:val="0"/>
          <w:bCs w:val="0"/>
          <w:noProof w:val="0"/>
          <w:sz w:val="24"/>
          <w:szCs w:val="24"/>
          <w:lang w:val="en-GB"/>
        </w:rPr>
        <w:t xml:space="preserve">The </w:t>
      </w:r>
      <w:r w:rsidRPr="0572A2D3" w:rsidR="39D2B038">
        <w:rPr>
          <w:rFonts w:ascii="Times New Roman" w:hAnsi="Times New Roman" w:eastAsia="Times New Roman" w:cs="Times New Roman"/>
          <w:b w:val="0"/>
          <w:bCs w:val="0"/>
          <w:noProof w:val="0"/>
          <w:sz w:val="24"/>
          <w:szCs w:val="24"/>
          <w:lang w:val="en-GB"/>
        </w:rPr>
        <w:t xml:space="preserve">double-causal </w:t>
      </w:r>
      <w:r w:rsidRPr="0572A2D3" w:rsidR="778CFBA4">
        <w:rPr>
          <w:rFonts w:ascii="Times New Roman" w:hAnsi="Times New Roman" w:eastAsia="Times New Roman" w:cs="Times New Roman"/>
          <w:b w:val="0"/>
          <w:bCs w:val="0"/>
          <w:noProof w:val="0"/>
          <w:sz w:val="24"/>
          <w:szCs w:val="24"/>
          <w:lang w:val="en-GB"/>
        </w:rPr>
        <w:t xml:space="preserve">model he proposes </w:t>
      </w:r>
      <w:r w:rsidRPr="0572A2D3" w:rsidR="37400D11">
        <w:rPr>
          <w:rFonts w:ascii="Times New Roman" w:hAnsi="Times New Roman" w:eastAsia="Times New Roman" w:cs="Times New Roman"/>
          <w:b w:val="0"/>
          <w:bCs w:val="0"/>
          <w:noProof w:val="0"/>
          <w:sz w:val="24"/>
          <w:szCs w:val="24"/>
          <w:lang w:val="en-GB"/>
        </w:rPr>
        <w:t xml:space="preserve">is </w:t>
      </w:r>
      <w:r w:rsidRPr="0572A2D3" w:rsidR="778CFBA4">
        <w:rPr>
          <w:rFonts w:ascii="Times New Roman" w:hAnsi="Times New Roman" w:eastAsia="Times New Roman" w:cs="Times New Roman"/>
          <w:b w:val="0"/>
          <w:bCs w:val="0"/>
          <w:noProof w:val="0"/>
          <w:sz w:val="24"/>
          <w:szCs w:val="24"/>
          <w:lang w:val="en-GB"/>
        </w:rPr>
        <w:t>that the means through which prophecy is received is through an interaction of divine will and natural physical conditions</w:t>
      </w:r>
      <w:r w:rsidRPr="0572A2D3" w:rsidR="7614591F">
        <w:rPr>
          <w:rFonts w:ascii="Times New Roman" w:hAnsi="Times New Roman" w:eastAsia="Times New Roman" w:cs="Times New Roman"/>
          <w:b w:val="0"/>
          <w:bCs w:val="0"/>
          <w:noProof w:val="0"/>
          <w:sz w:val="24"/>
          <w:szCs w:val="24"/>
          <w:lang w:val="en-GB"/>
        </w:rPr>
        <w:t xml:space="preserve"> rather than the decline in power or abandonment of the gods </w:t>
      </w:r>
      <w:r w:rsidRPr="0572A2D3">
        <w:rPr>
          <w:rStyle w:val="FootnoteReference"/>
          <w:rFonts w:ascii="Times New Roman" w:hAnsi="Times New Roman" w:eastAsia="Times New Roman" w:cs="Times New Roman"/>
        </w:rPr>
        <w:footnoteReference w:id="23998"/>
      </w:r>
      <w:r w:rsidRPr="0572A2D3" w:rsidR="30E3596B">
        <w:rPr>
          <w:rFonts w:ascii="Times New Roman" w:hAnsi="Times New Roman" w:eastAsia="Times New Roman" w:cs="Times New Roman"/>
        </w:rPr>
        <w:t xml:space="preserve">. </w:t>
      </w:r>
      <w:r w:rsidRPr="0572A2D3" w:rsidR="51D11ECE">
        <w:rPr>
          <w:rFonts w:ascii="Times New Roman" w:hAnsi="Times New Roman" w:eastAsia="Times New Roman" w:cs="Times New Roman"/>
        </w:rPr>
        <w:t>As noted previously, this allows Plutarch to incorporate both empirica</w:t>
      </w:r>
      <w:r w:rsidRPr="0572A2D3" w:rsidR="04A08178">
        <w:rPr>
          <w:rFonts w:ascii="Times New Roman" w:hAnsi="Times New Roman" w:eastAsia="Times New Roman" w:cs="Times New Roman"/>
        </w:rPr>
        <w:t>l factors and theological concerns</w:t>
      </w:r>
      <w:r w:rsidRPr="0572A2D3" w:rsidR="3E6E5AD6">
        <w:rPr>
          <w:rFonts w:ascii="Times New Roman" w:hAnsi="Times New Roman" w:eastAsia="Times New Roman" w:cs="Times New Roman"/>
        </w:rPr>
        <w:t xml:space="preserve"> into a system that acknowledges natural triggers such as the terrestrial vapours while also </w:t>
      </w:r>
      <w:r w:rsidRPr="0572A2D3" w:rsidR="3E6E5AD6">
        <w:rPr>
          <w:rFonts w:ascii="Times New Roman" w:hAnsi="Times New Roman" w:eastAsia="Times New Roman" w:cs="Times New Roman"/>
        </w:rPr>
        <w:t>maintaining</w:t>
      </w:r>
      <w:r w:rsidRPr="0572A2D3" w:rsidR="3E6E5AD6">
        <w:rPr>
          <w:rFonts w:ascii="Times New Roman" w:hAnsi="Times New Roman" w:eastAsia="Times New Roman" w:cs="Times New Roman"/>
        </w:rPr>
        <w:t xml:space="preserve"> that the </w:t>
      </w:r>
      <w:r w:rsidRPr="0572A2D3" w:rsidR="023D3D3B">
        <w:rPr>
          <w:rFonts w:ascii="Times New Roman" w:hAnsi="Times New Roman" w:eastAsia="Times New Roman" w:cs="Times New Roman"/>
        </w:rPr>
        <w:t>ultimate source of divination is still divine</w:t>
      </w:r>
      <w:r w:rsidRPr="0572A2D3" w:rsidR="30E3596B">
        <w:rPr>
          <w:rFonts w:ascii="Times New Roman" w:hAnsi="Times New Roman" w:eastAsia="Times New Roman" w:cs="Times New Roman"/>
        </w:rPr>
        <w:t xml:space="preserve">. </w:t>
      </w:r>
      <w:r w:rsidRPr="0572A2D3" w:rsidR="1DFC9A0A">
        <w:rPr>
          <w:rFonts w:ascii="Times New Roman" w:hAnsi="Times New Roman" w:eastAsia="Times New Roman" w:cs="Times New Roman"/>
        </w:rPr>
        <w:t xml:space="preserve">Such an approach is representative of a clear attempt to avoid the extremes of both outright scepticism and </w:t>
      </w:r>
      <w:r w:rsidRPr="0572A2D3" w:rsidR="1B818749">
        <w:rPr>
          <w:rFonts w:ascii="Times New Roman" w:hAnsi="Times New Roman" w:eastAsia="Times New Roman" w:cs="Times New Roman"/>
        </w:rPr>
        <w:t xml:space="preserve">blind faith, resulting in a </w:t>
      </w:r>
      <w:bookmarkStart w:name="_Int_MDXA1ze9" w:id="1448269137"/>
      <w:r w:rsidRPr="0572A2D3" w:rsidR="1B818749">
        <w:rPr>
          <w:rFonts w:ascii="Times New Roman" w:hAnsi="Times New Roman" w:eastAsia="Times New Roman" w:cs="Times New Roman"/>
        </w:rPr>
        <w:t>rather nuanced</w:t>
      </w:r>
      <w:bookmarkEnd w:id="1448269137"/>
      <w:r w:rsidRPr="0572A2D3" w:rsidR="1B818749">
        <w:rPr>
          <w:rFonts w:ascii="Times New Roman" w:hAnsi="Times New Roman" w:eastAsia="Times New Roman" w:cs="Times New Roman"/>
        </w:rPr>
        <w:t xml:space="preserve"> defence of oracular divinat</w:t>
      </w:r>
      <w:r w:rsidRPr="0572A2D3" w:rsidR="0DA256C1">
        <w:rPr>
          <w:rFonts w:ascii="Times New Roman" w:hAnsi="Times New Roman" w:eastAsia="Times New Roman" w:cs="Times New Roman"/>
        </w:rPr>
        <w:t xml:space="preserve">ory tradition </w:t>
      </w:r>
      <w:r w:rsidRPr="0572A2D3">
        <w:rPr>
          <w:rStyle w:val="FootnoteReference"/>
          <w:rFonts w:ascii="Times New Roman" w:hAnsi="Times New Roman" w:eastAsia="Times New Roman" w:cs="Times New Roman"/>
        </w:rPr>
        <w:footnoteReference w:id="4584"/>
      </w:r>
      <w:r w:rsidRPr="0572A2D3" w:rsidR="30E3596B">
        <w:rPr>
          <w:rFonts w:ascii="Times New Roman" w:hAnsi="Times New Roman" w:eastAsia="Times New Roman" w:cs="Times New Roman"/>
        </w:rPr>
        <w:t xml:space="preserve">. </w:t>
      </w:r>
      <w:r w:rsidRPr="0572A2D3" w:rsidR="4680EC2B">
        <w:rPr>
          <w:rFonts w:ascii="Times New Roman" w:hAnsi="Times New Roman" w:eastAsia="Times New Roman" w:cs="Times New Roman"/>
        </w:rPr>
        <w:t xml:space="preserve">Additionally, the dialogue format of the text allows Plutarch to </w:t>
      </w:r>
      <w:bookmarkStart w:name="_Int_5vHEgfej" w:id="421547741"/>
      <w:r w:rsidRPr="0572A2D3" w:rsidR="4680EC2B">
        <w:rPr>
          <w:rFonts w:ascii="Times New Roman" w:hAnsi="Times New Roman" w:eastAsia="Times New Roman" w:cs="Times New Roman"/>
        </w:rPr>
        <w:t>essentially explore</w:t>
      </w:r>
      <w:bookmarkEnd w:id="421547741"/>
      <w:r w:rsidRPr="0572A2D3" w:rsidR="4680EC2B">
        <w:rPr>
          <w:rFonts w:ascii="Times New Roman" w:hAnsi="Times New Roman" w:eastAsia="Times New Roman" w:cs="Times New Roman"/>
        </w:rPr>
        <w:t xml:space="preserve"> multiple views on the topic without necessarily </w:t>
      </w:r>
      <w:r w:rsidRPr="0572A2D3" w:rsidR="0EC40CAD">
        <w:rPr>
          <w:rFonts w:ascii="Times New Roman" w:hAnsi="Times New Roman" w:eastAsia="Times New Roman" w:cs="Times New Roman"/>
        </w:rPr>
        <w:t>committing</w:t>
      </w:r>
      <w:r w:rsidRPr="0572A2D3" w:rsidR="4680EC2B">
        <w:rPr>
          <w:rFonts w:ascii="Times New Roman" w:hAnsi="Times New Roman" w:eastAsia="Times New Roman" w:cs="Times New Roman"/>
        </w:rPr>
        <w:t xml:space="preserve"> himself to any of them. </w:t>
      </w:r>
      <w:r w:rsidRPr="0572A2D3" w:rsidR="5126072E">
        <w:rPr>
          <w:rFonts w:ascii="Times New Roman" w:hAnsi="Times New Roman" w:eastAsia="Times New Roman" w:cs="Times New Roman"/>
        </w:rPr>
        <w:t xml:space="preserve">By presenting objections and alternative theories within the dialogue, Plutarch </w:t>
      </w:r>
      <w:r w:rsidRPr="0572A2D3" w:rsidR="5126072E">
        <w:rPr>
          <w:rFonts w:ascii="Times New Roman" w:hAnsi="Times New Roman" w:eastAsia="Times New Roman" w:cs="Times New Roman"/>
        </w:rPr>
        <w:t>demonstrates</w:t>
      </w:r>
      <w:r w:rsidRPr="0572A2D3" w:rsidR="5126072E">
        <w:rPr>
          <w:rFonts w:ascii="Times New Roman" w:hAnsi="Times New Roman" w:eastAsia="Times New Roman" w:cs="Times New Roman"/>
        </w:rPr>
        <w:t xml:space="preserve"> an awareness of potential criticisms. This method makes his final position more credible, as it has </w:t>
      </w:r>
      <w:r w:rsidRPr="0572A2D3" w:rsidR="195A4E2E">
        <w:rPr>
          <w:rFonts w:ascii="Times New Roman" w:hAnsi="Times New Roman" w:eastAsia="Times New Roman" w:cs="Times New Roman"/>
        </w:rPr>
        <w:t>actively engaged with</w:t>
      </w:r>
      <w:r w:rsidRPr="0572A2D3" w:rsidR="5126072E">
        <w:rPr>
          <w:rFonts w:ascii="Times New Roman" w:hAnsi="Times New Roman" w:eastAsia="Times New Roman" w:cs="Times New Roman"/>
        </w:rPr>
        <w:t xml:space="preserve"> debate rather than </w:t>
      </w:r>
      <w:r w:rsidRPr="0572A2D3" w:rsidR="7ED9596A">
        <w:rPr>
          <w:rFonts w:ascii="Times New Roman" w:hAnsi="Times New Roman" w:eastAsia="Times New Roman" w:cs="Times New Roman"/>
        </w:rPr>
        <w:t>avoiding</w:t>
      </w:r>
      <w:r w:rsidRPr="0572A2D3" w:rsidR="5126072E">
        <w:rPr>
          <w:rFonts w:ascii="Times New Roman" w:hAnsi="Times New Roman" w:eastAsia="Times New Roman" w:cs="Times New Roman"/>
        </w:rPr>
        <w:t xml:space="preserve"> it. </w:t>
      </w:r>
      <w:r w:rsidRPr="0572A2D3" w:rsidR="6CE3CD9D">
        <w:rPr>
          <w:rFonts w:ascii="Times New Roman" w:hAnsi="Times New Roman" w:eastAsia="Times New Roman" w:cs="Times New Roman"/>
        </w:rPr>
        <w:t xml:space="preserve">This has led some modern scholars to praise Plutarch and his work as a reflection of an authentic attempt to integrate religious tradition with philosophical inquiry, positioning him as an </w:t>
      </w:r>
      <w:r w:rsidRPr="0572A2D3" w:rsidR="3DC8DCA9">
        <w:rPr>
          <w:rFonts w:ascii="Times New Roman" w:hAnsi="Times New Roman" w:eastAsia="Times New Roman" w:cs="Times New Roman"/>
        </w:rPr>
        <w:t xml:space="preserve">honest </w:t>
      </w:r>
      <w:r w:rsidRPr="0572A2D3" w:rsidR="6CE3CD9D">
        <w:rPr>
          <w:rFonts w:ascii="Times New Roman" w:hAnsi="Times New Roman" w:eastAsia="Times New Roman" w:cs="Times New Roman"/>
        </w:rPr>
        <w:t xml:space="preserve">intermediary between faith and </w:t>
      </w:r>
      <w:r w:rsidRPr="0572A2D3" w:rsidR="74E129AD">
        <w:rPr>
          <w:rFonts w:ascii="Times New Roman" w:hAnsi="Times New Roman" w:eastAsia="Times New Roman" w:cs="Times New Roman"/>
        </w:rPr>
        <w:t>scepticism</w:t>
      </w:r>
      <w:r w:rsidRPr="0572A2D3" w:rsidR="6CE3CD9D">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25008"/>
      </w:r>
      <w:r w:rsidRPr="0572A2D3" w:rsidR="6CE3CD9D">
        <w:rPr>
          <w:rFonts w:ascii="Times New Roman" w:hAnsi="Times New Roman" w:eastAsia="Times New Roman" w:cs="Times New Roman"/>
        </w:rPr>
        <w:t>. This a</w:t>
      </w:r>
      <w:r w:rsidRPr="0572A2D3" w:rsidR="0FDA19BB">
        <w:rPr>
          <w:rFonts w:ascii="Times New Roman" w:hAnsi="Times New Roman" w:eastAsia="Times New Roman" w:cs="Times New Roman"/>
        </w:rPr>
        <w:t>ttitude would a</w:t>
      </w:r>
      <w:r w:rsidRPr="0572A2D3" w:rsidR="6CE3CD9D">
        <w:rPr>
          <w:rFonts w:ascii="Times New Roman" w:hAnsi="Times New Roman" w:eastAsia="Times New Roman" w:cs="Times New Roman"/>
        </w:rPr>
        <w:t xml:space="preserve">lign with </w:t>
      </w:r>
      <w:r w:rsidRPr="0572A2D3" w:rsidR="1B3B7A82">
        <w:rPr>
          <w:rFonts w:ascii="Times New Roman" w:hAnsi="Times New Roman" w:eastAsia="Times New Roman" w:cs="Times New Roman"/>
        </w:rPr>
        <w:t xml:space="preserve">some lesser-known </w:t>
      </w:r>
      <w:r w:rsidRPr="0572A2D3" w:rsidR="6CE3CD9D">
        <w:rPr>
          <w:rFonts w:ascii="Times New Roman" w:hAnsi="Times New Roman" w:eastAsia="Times New Roman" w:cs="Times New Roman"/>
        </w:rPr>
        <w:t xml:space="preserve">trends in </w:t>
      </w:r>
      <w:r w:rsidRPr="0572A2D3" w:rsidR="74074B87">
        <w:rPr>
          <w:rFonts w:ascii="Times New Roman" w:hAnsi="Times New Roman" w:eastAsia="Times New Roman" w:cs="Times New Roman"/>
        </w:rPr>
        <w:t xml:space="preserve">contemporary </w:t>
      </w:r>
      <w:r w:rsidRPr="0572A2D3" w:rsidR="6CE3CD9D">
        <w:rPr>
          <w:rFonts w:ascii="Times New Roman" w:hAnsi="Times New Roman" w:eastAsia="Times New Roman" w:cs="Times New Roman"/>
        </w:rPr>
        <w:t xml:space="preserve">Middle Platonism, where philosophers </w:t>
      </w:r>
      <w:r w:rsidRPr="0572A2D3" w:rsidR="6CE3CD9D">
        <w:rPr>
          <w:rFonts w:ascii="Times New Roman" w:hAnsi="Times New Roman" w:eastAsia="Times New Roman" w:cs="Times New Roman"/>
        </w:rPr>
        <w:t>sought</w:t>
      </w:r>
      <w:r w:rsidRPr="0572A2D3" w:rsidR="6CE3CD9D">
        <w:rPr>
          <w:rFonts w:ascii="Times New Roman" w:hAnsi="Times New Roman" w:eastAsia="Times New Roman" w:cs="Times New Roman"/>
        </w:rPr>
        <w:t xml:space="preserve"> to harmoni</w:t>
      </w:r>
      <w:r w:rsidRPr="0572A2D3" w:rsidR="15C97D08">
        <w:rPr>
          <w:rFonts w:ascii="Times New Roman" w:hAnsi="Times New Roman" w:eastAsia="Times New Roman" w:cs="Times New Roman"/>
        </w:rPr>
        <w:t>s</w:t>
      </w:r>
      <w:r w:rsidRPr="0572A2D3" w:rsidR="6CE3CD9D">
        <w:rPr>
          <w:rFonts w:ascii="Times New Roman" w:hAnsi="Times New Roman" w:eastAsia="Times New Roman" w:cs="Times New Roman"/>
        </w:rPr>
        <w:t>e reason</w:t>
      </w:r>
      <w:r w:rsidRPr="0572A2D3" w:rsidR="5879C65E">
        <w:rPr>
          <w:rFonts w:ascii="Times New Roman" w:hAnsi="Times New Roman" w:eastAsia="Times New Roman" w:cs="Times New Roman"/>
        </w:rPr>
        <w:t xml:space="preserve">, </w:t>
      </w:r>
      <w:r w:rsidRPr="0572A2D3" w:rsidR="09520EE2">
        <w:rPr>
          <w:rFonts w:ascii="Times New Roman" w:hAnsi="Times New Roman" w:eastAsia="Times New Roman" w:cs="Times New Roman"/>
        </w:rPr>
        <w:t>logic,</w:t>
      </w:r>
      <w:r w:rsidRPr="0572A2D3" w:rsidR="6CE3CD9D">
        <w:rPr>
          <w:rFonts w:ascii="Times New Roman" w:hAnsi="Times New Roman" w:eastAsia="Times New Roman" w:cs="Times New Roman"/>
        </w:rPr>
        <w:t xml:space="preserve"> and</w:t>
      </w:r>
      <w:r w:rsidRPr="0572A2D3" w:rsidR="247C844F">
        <w:rPr>
          <w:rFonts w:ascii="Times New Roman" w:hAnsi="Times New Roman" w:eastAsia="Times New Roman" w:cs="Times New Roman"/>
        </w:rPr>
        <w:t xml:space="preserve"> empiricism with</w:t>
      </w:r>
      <w:r w:rsidRPr="0572A2D3" w:rsidR="6CE3CD9D">
        <w:rPr>
          <w:rFonts w:ascii="Times New Roman" w:hAnsi="Times New Roman" w:eastAsia="Times New Roman" w:cs="Times New Roman"/>
        </w:rPr>
        <w:t xml:space="preserve"> </w:t>
      </w:r>
      <w:r w:rsidRPr="0572A2D3" w:rsidR="7F96AA90">
        <w:rPr>
          <w:rFonts w:ascii="Times New Roman" w:hAnsi="Times New Roman" w:eastAsia="Times New Roman" w:cs="Times New Roman"/>
        </w:rPr>
        <w:t xml:space="preserve">traditional </w:t>
      </w:r>
      <w:r w:rsidRPr="0572A2D3" w:rsidR="6CE3CD9D">
        <w:rPr>
          <w:rFonts w:ascii="Times New Roman" w:hAnsi="Times New Roman" w:eastAsia="Times New Roman" w:cs="Times New Roman"/>
        </w:rPr>
        <w:t>religious belief</w:t>
      </w:r>
      <w:r w:rsidRPr="0572A2D3" w:rsidR="1AE2CE26">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29043"/>
      </w:r>
      <w:r w:rsidRPr="0572A2D3" w:rsidR="6CE3CD9D">
        <w:rPr>
          <w:rFonts w:ascii="Times New Roman" w:hAnsi="Times New Roman" w:eastAsia="Times New Roman" w:cs="Times New Roman"/>
        </w:rPr>
        <w:t xml:space="preserve">. </w:t>
      </w:r>
      <w:r w:rsidRPr="0572A2D3" w:rsidR="58A11A9A">
        <w:rPr>
          <w:rFonts w:ascii="Times New Roman" w:hAnsi="Times New Roman" w:eastAsia="Times New Roman" w:cs="Times New Roman"/>
        </w:rPr>
        <w:t xml:space="preserve">However, there are other scholars who view the text as apologetic </w:t>
      </w:r>
      <w:r w:rsidRPr="0572A2D3" w:rsidR="751FBE84">
        <w:rPr>
          <w:rFonts w:ascii="Times New Roman" w:hAnsi="Times New Roman" w:eastAsia="Times New Roman" w:cs="Times New Roman"/>
        </w:rPr>
        <w:t xml:space="preserve">in nature. Considering Plutarch’s position as a priest of Apollo at Delphi, it </w:t>
      </w:r>
      <w:r w:rsidRPr="0572A2D3" w:rsidR="01C0F053">
        <w:rPr>
          <w:rFonts w:ascii="Times New Roman" w:hAnsi="Times New Roman" w:eastAsia="Times New Roman" w:cs="Times New Roman"/>
        </w:rPr>
        <w:t>would not be</w:t>
      </w:r>
      <w:r w:rsidRPr="0572A2D3" w:rsidR="6929D4DF">
        <w:rPr>
          <w:rFonts w:ascii="Times New Roman" w:hAnsi="Times New Roman" w:eastAsia="Times New Roman" w:cs="Times New Roman"/>
        </w:rPr>
        <w:t xml:space="preserve"> </w:t>
      </w:r>
      <w:r w:rsidRPr="0572A2D3" w:rsidR="7B3A3683">
        <w:rPr>
          <w:rFonts w:ascii="Times New Roman" w:hAnsi="Times New Roman" w:eastAsia="Times New Roman" w:cs="Times New Roman"/>
        </w:rPr>
        <w:t>un</w:t>
      </w:r>
      <w:r w:rsidRPr="0572A2D3" w:rsidR="6929D4DF">
        <w:rPr>
          <w:rFonts w:ascii="Times New Roman" w:hAnsi="Times New Roman" w:eastAsia="Times New Roman" w:cs="Times New Roman"/>
        </w:rPr>
        <w:t>reasonable</w:t>
      </w:r>
      <w:r w:rsidRPr="0572A2D3" w:rsidR="6929D4DF">
        <w:rPr>
          <w:rFonts w:ascii="Times New Roman" w:hAnsi="Times New Roman" w:eastAsia="Times New Roman" w:cs="Times New Roman"/>
        </w:rPr>
        <w:t xml:space="preserve"> to conclude that Plutarch had </w:t>
      </w:r>
      <w:bookmarkStart w:name="_Int_zkM8i7tU" w:id="1045866642"/>
      <w:r w:rsidRPr="0572A2D3" w:rsidR="6929D4DF">
        <w:rPr>
          <w:rFonts w:ascii="Times New Roman" w:hAnsi="Times New Roman" w:eastAsia="Times New Roman" w:cs="Times New Roman"/>
        </w:rPr>
        <w:t>a vested interest</w:t>
      </w:r>
      <w:bookmarkEnd w:id="1045866642"/>
      <w:r w:rsidRPr="0572A2D3" w:rsidR="6929D4DF">
        <w:rPr>
          <w:rFonts w:ascii="Times New Roman" w:hAnsi="Times New Roman" w:eastAsia="Times New Roman" w:cs="Times New Roman"/>
        </w:rPr>
        <w:t xml:space="preserve"> in </w:t>
      </w:r>
      <w:r w:rsidRPr="0572A2D3" w:rsidR="6CE3CD9D">
        <w:rPr>
          <w:rFonts w:ascii="Times New Roman" w:hAnsi="Times New Roman" w:eastAsia="Times New Roman" w:cs="Times New Roman"/>
        </w:rPr>
        <w:t xml:space="preserve">reinforcing traditional religious </w:t>
      </w:r>
      <w:r w:rsidRPr="0572A2D3" w:rsidR="7F115512">
        <w:rPr>
          <w:rFonts w:ascii="Times New Roman" w:hAnsi="Times New Roman" w:eastAsia="Times New Roman" w:cs="Times New Roman"/>
        </w:rPr>
        <w:t xml:space="preserve">beliefs and </w:t>
      </w:r>
      <w:r w:rsidRPr="0572A2D3" w:rsidR="6CE3CD9D">
        <w:rPr>
          <w:rFonts w:ascii="Times New Roman" w:hAnsi="Times New Roman" w:eastAsia="Times New Roman" w:cs="Times New Roman"/>
        </w:rPr>
        <w:t xml:space="preserve">practices in </w:t>
      </w:r>
      <w:r w:rsidRPr="0572A2D3" w:rsidR="7429E40D">
        <w:rPr>
          <w:rFonts w:ascii="Times New Roman" w:hAnsi="Times New Roman" w:eastAsia="Times New Roman" w:cs="Times New Roman"/>
        </w:rPr>
        <w:t>a time</w:t>
      </w:r>
      <w:r w:rsidRPr="0572A2D3" w:rsidR="6CE3CD9D">
        <w:rPr>
          <w:rFonts w:ascii="Times New Roman" w:hAnsi="Times New Roman" w:eastAsia="Times New Roman" w:cs="Times New Roman"/>
        </w:rPr>
        <w:t xml:space="preserve"> of growing doubt</w:t>
      </w:r>
      <w:r w:rsidRPr="0572A2D3" w:rsidR="4F68803D">
        <w:rPr>
          <w:rFonts w:ascii="Times New Roman" w:hAnsi="Times New Roman" w:eastAsia="Times New Roman" w:cs="Times New Roman"/>
        </w:rPr>
        <w:t xml:space="preserve"> and religious uncertainty</w:t>
      </w:r>
      <w:r w:rsidRPr="0572A2D3" w:rsidR="6CE3CD9D">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26868"/>
      </w:r>
      <w:r w:rsidRPr="0572A2D3" w:rsidR="2EE5CD07">
        <w:rPr>
          <w:rFonts w:ascii="Times New Roman" w:hAnsi="Times New Roman" w:eastAsia="Times New Roman" w:cs="Times New Roman"/>
        </w:rPr>
        <w:t>.</w:t>
      </w:r>
      <w:r w:rsidRPr="0572A2D3" w:rsidR="6CE3CD9D">
        <w:rPr>
          <w:rFonts w:ascii="Times New Roman" w:hAnsi="Times New Roman" w:eastAsia="Times New Roman" w:cs="Times New Roman"/>
        </w:rPr>
        <w:t xml:space="preserve"> </w:t>
      </w:r>
      <w:r w:rsidRPr="0572A2D3" w:rsidR="30768665">
        <w:rPr>
          <w:rFonts w:ascii="Times New Roman" w:hAnsi="Times New Roman" w:eastAsia="Times New Roman" w:cs="Times New Roman"/>
        </w:rPr>
        <w:t xml:space="preserve">As such, it is difficult to </w:t>
      </w:r>
      <w:r w:rsidRPr="0572A2D3" w:rsidR="30768665">
        <w:rPr>
          <w:rFonts w:ascii="Times New Roman" w:hAnsi="Times New Roman" w:eastAsia="Times New Roman" w:cs="Times New Roman"/>
        </w:rPr>
        <w:t>ascertain</w:t>
      </w:r>
      <w:r w:rsidRPr="0572A2D3" w:rsidR="30768665">
        <w:rPr>
          <w:rFonts w:ascii="Times New Roman" w:hAnsi="Times New Roman" w:eastAsia="Times New Roman" w:cs="Times New Roman"/>
        </w:rPr>
        <w:t xml:space="preserve"> whether Plutarch was an admirable academic sceptic, or instead, </w:t>
      </w:r>
      <w:r w:rsidRPr="0572A2D3" w:rsidR="3A31CF29">
        <w:rPr>
          <w:rFonts w:ascii="Times New Roman" w:hAnsi="Times New Roman" w:eastAsia="Times New Roman" w:cs="Times New Roman"/>
        </w:rPr>
        <w:t>a priest trying to ensure that his institution holds onto power</w:t>
      </w:r>
      <w:r w:rsidRPr="0572A2D3" w:rsidR="3E59FB6C">
        <w:rPr>
          <w:rFonts w:ascii="Times New Roman" w:hAnsi="Times New Roman" w:eastAsia="Times New Roman" w:cs="Times New Roman"/>
        </w:rPr>
        <w:t xml:space="preserve"> and </w:t>
      </w:r>
      <w:r w:rsidRPr="0572A2D3" w:rsidR="3E59FB6C">
        <w:rPr>
          <w:rFonts w:ascii="Times New Roman" w:hAnsi="Times New Roman" w:eastAsia="Times New Roman" w:cs="Times New Roman"/>
        </w:rPr>
        <w:t>remains</w:t>
      </w:r>
      <w:r w:rsidRPr="0572A2D3" w:rsidR="3E59FB6C">
        <w:rPr>
          <w:rFonts w:ascii="Times New Roman" w:hAnsi="Times New Roman" w:eastAsia="Times New Roman" w:cs="Times New Roman"/>
        </w:rPr>
        <w:t xml:space="preserve"> relevant</w:t>
      </w:r>
      <w:r w:rsidRPr="0572A2D3" w:rsidR="3A31CF29">
        <w:rPr>
          <w:rFonts w:ascii="Times New Roman" w:hAnsi="Times New Roman" w:eastAsia="Times New Roman" w:cs="Times New Roman"/>
        </w:rPr>
        <w:t>. It seems likely that the truth is somewhere in the middle, but regardless</w:t>
      </w:r>
      <w:r w:rsidRPr="0572A2D3" w:rsidR="66EDAD09">
        <w:rPr>
          <w:rFonts w:ascii="Times New Roman" w:hAnsi="Times New Roman" w:eastAsia="Times New Roman" w:cs="Times New Roman"/>
        </w:rPr>
        <w:t xml:space="preserve">, Plutarch’s attempt to combine empiricism and theology </w:t>
      </w:r>
      <w:r w:rsidRPr="0572A2D3" w:rsidR="7B52BE7D">
        <w:rPr>
          <w:rFonts w:ascii="Times New Roman" w:hAnsi="Times New Roman" w:eastAsia="Times New Roman" w:cs="Times New Roman"/>
        </w:rPr>
        <w:t>to</w:t>
      </w:r>
      <w:r w:rsidRPr="0572A2D3" w:rsidR="66EDAD09">
        <w:rPr>
          <w:rFonts w:ascii="Times New Roman" w:hAnsi="Times New Roman" w:eastAsia="Times New Roman" w:cs="Times New Roman"/>
        </w:rPr>
        <w:t xml:space="preserve"> </w:t>
      </w:r>
      <w:r w:rsidRPr="0572A2D3" w:rsidR="66EDAD09">
        <w:rPr>
          <w:rFonts w:ascii="Times New Roman" w:hAnsi="Times New Roman" w:eastAsia="Times New Roman" w:cs="Times New Roman"/>
        </w:rPr>
        <w:t>validate</w:t>
      </w:r>
      <w:r w:rsidRPr="0572A2D3" w:rsidR="66EDAD09">
        <w:rPr>
          <w:rFonts w:ascii="Times New Roman" w:hAnsi="Times New Roman" w:eastAsia="Times New Roman" w:cs="Times New Roman"/>
        </w:rPr>
        <w:t xml:space="preserve"> oracular divination </w:t>
      </w:r>
      <w:r w:rsidRPr="0572A2D3" w:rsidR="77C1F58F">
        <w:rPr>
          <w:rFonts w:ascii="Times New Roman" w:hAnsi="Times New Roman" w:eastAsia="Times New Roman" w:cs="Times New Roman"/>
        </w:rPr>
        <w:t>within his religious framework is admirable.</w:t>
      </w:r>
      <w:r>
        <w:br/>
      </w:r>
      <w:r>
        <w:br/>
      </w:r>
      <w:r w:rsidRPr="0572A2D3" w:rsidR="13158FAC">
        <w:rPr>
          <w:rFonts w:ascii="Times New Roman" w:hAnsi="Times New Roman" w:eastAsia="Times New Roman" w:cs="Times New Roman"/>
        </w:rPr>
        <w:t xml:space="preserve">Another notable section of the discussion is the topic of the mortality </w:t>
      </w:r>
      <w:r w:rsidRPr="0572A2D3" w:rsidR="30E3596B">
        <w:rPr>
          <w:rFonts w:ascii="Times New Roman" w:hAnsi="Times New Roman" w:eastAsia="Times New Roman" w:cs="Times New Roman"/>
        </w:rPr>
        <w:t xml:space="preserve">of </w:t>
      </w:r>
      <w:r w:rsidRPr="0572A2D3" w:rsidR="30E3596B">
        <w:rPr>
          <w:rFonts w:ascii="Times New Roman" w:hAnsi="Times New Roman" w:eastAsia="Times New Roman" w:cs="Times New Roman"/>
        </w:rPr>
        <w:t>daimones</w:t>
      </w:r>
      <w:r w:rsidRPr="0572A2D3" w:rsidR="30E3596B">
        <w:rPr>
          <w:rFonts w:ascii="Times New Roman" w:hAnsi="Times New Roman" w:eastAsia="Times New Roman" w:cs="Times New Roman"/>
        </w:rPr>
        <w:t xml:space="preserve"> </w:t>
      </w:r>
      <w:r w:rsidRPr="0572A2D3" w:rsidR="77BA1378">
        <w:rPr>
          <w:rFonts w:ascii="Times New Roman" w:hAnsi="Times New Roman" w:eastAsia="Times New Roman" w:cs="Times New Roman"/>
        </w:rPr>
        <w:t xml:space="preserve">and their role </w:t>
      </w:r>
      <w:r w:rsidRPr="0572A2D3" w:rsidR="30E3596B">
        <w:rPr>
          <w:rFonts w:ascii="Times New Roman" w:hAnsi="Times New Roman" w:eastAsia="Times New Roman" w:cs="Times New Roman"/>
        </w:rPr>
        <w:t xml:space="preserve">as intermediaries between the gods and </w:t>
      </w:r>
      <w:r w:rsidRPr="0572A2D3" w:rsidR="285BB237">
        <w:rPr>
          <w:rFonts w:ascii="Times New Roman" w:hAnsi="Times New Roman" w:eastAsia="Times New Roman" w:cs="Times New Roman"/>
        </w:rPr>
        <w:t>humanity</w:t>
      </w:r>
      <w:r w:rsidRPr="0572A2D3" w:rsidR="30E3596B">
        <w:rPr>
          <w:rFonts w:ascii="Times New Roman" w:hAnsi="Times New Roman" w:eastAsia="Times New Roman" w:cs="Times New Roman"/>
        </w:rPr>
        <w:t xml:space="preserve">. </w:t>
      </w:r>
      <w:r w:rsidRPr="0572A2D3" w:rsidR="70778A0A">
        <w:rPr>
          <w:rFonts w:ascii="Times New Roman" w:hAnsi="Times New Roman" w:eastAsia="Times New Roman" w:cs="Times New Roman"/>
        </w:rPr>
        <w:t>The</w:t>
      </w:r>
      <w:r w:rsidRPr="0572A2D3" w:rsidR="30E3596B">
        <w:rPr>
          <w:rFonts w:ascii="Times New Roman" w:hAnsi="Times New Roman" w:eastAsia="Times New Roman" w:cs="Times New Roman"/>
        </w:rPr>
        <w:t xml:space="preserve"> proposi</w:t>
      </w:r>
      <w:r w:rsidRPr="0572A2D3" w:rsidR="0484B0BB">
        <w:rPr>
          <w:rFonts w:ascii="Times New Roman" w:hAnsi="Times New Roman" w:eastAsia="Times New Roman" w:cs="Times New Roman"/>
        </w:rPr>
        <w:t>tion</w:t>
      </w:r>
      <w:r w:rsidRPr="0572A2D3" w:rsidR="30E3596B">
        <w:rPr>
          <w:rFonts w:ascii="Times New Roman" w:hAnsi="Times New Roman" w:eastAsia="Times New Roman" w:cs="Times New Roman"/>
        </w:rPr>
        <w:t xml:space="preserve"> that oracular messages are mediated through these lesser divine beings</w:t>
      </w:r>
      <w:r w:rsidRPr="0572A2D3" w:rsidR="3D8BDF80">
        <w:rPr>
          <w:rFonts w:ascii="Times New Roman" w:hAnsi="Times New Roman" w:eastAsia="Times New Roman" w:cs="Times New Roman"/>
        </w:rPr>
        <w:t xml:space="preserve"> </w:t>
      </w:r>
      <w:r w:rsidRPr="0572A2D3" w:rsidR="30E3596B">
        <w:rPr>
          <w:rFonts w:ascii="Times New Roman" w:hAnsi="Times New Roman" w:eastAsia="Times New Roman" w:cs="Times New Roman"/>
        </w:rPr>
        <w:t>preserves the</w:t>
      </w:r>
      <w:r w:rsidRPr="0572A2D3" w:rsidR="63470828">
        <w:rPr>
          <w:rFonts w:ascii="Times New Roman" w:hAnsi="Times New Roman" w:eastAsia="Times New Roman" w:cs="Times New Roman"/>
        </w:rPr>
        <w:t xml:space="preserve"> </w:t>
      </w:r>
      <w:r w:rsidRPr="0572A2D3" w:rsidR="0D03C55D">
        <w:rPr>
          <w:rFonts w:ascii="Times New Roman" w:hAnsi="Times New Roman" w:eastAsia="Times New Roman" w:cs="Times New Roman"/>
        </w:rPr>
        <w:t>transcendent</w:t>
      </w:r>
      <w:r w:rsidRPr="0572A2D3" w:rsidR="63470828">
        <w:rPr>
          <w:rFonts w:ascii="Times New Roman" w:hAnsi="Times New Roman" w:eastAsia="Times New Roman" w:cs="Times New Roman"/>
        </w:rPr>
        <w:t xml:space="preserve"> nature of the </w:t>
      </w:r>
      <w:r w:rsidRPr="0572A2D3" w:rsidR="30E3596B">
        <w:rPr>
          <w:rFonts w:ascii="Times New Roman" w:hAnsi="Times New Roman" w:eastAsia="Times New Roman" w:cs="Times New Roman"/>
        </w:rPr>
        <w:t>gods whil</w:t>
      </w:r>
      <w:r w:rsidRPr="0572A2D3" w:rsidR="6C76254E">
        <w:rPr>
          <w:rFonts w:ascii="Times New Roman" w:hAnsi="Times New Roman" w:eastAsia="Times New Roman" w:cs="Times New Roman"/>
        </w:rPr>
        <w:t>st also</w:t>
      </w:r>
      <w:r w:rsidRPr="0572A2D3" w:rsidR="30E3596B">
        <w:rPr>
          <w:rFonts w:ascii="Times New Roman" w:hAnsi="Times New Roman" w:eastAsia="Times New Roman" w:cs="Times New Roman"/>
        </w:rPr>
        <w:t xml:space="preserve"> offering a plausible explanation for variations in </w:t>
      </w:r>
      <w:r w:rsidRPr="0572A2D3" w:rsidR="345607BB">
        <w:rPr>
          <w:rFonts w:ascii="Times New Roman" w:hAnsi="Times New Roman" w:eastAsia="Times New Roman" w:cs="Times New Roman"/>
        </w:rPr>
        <w:t xml:space="preserve">divinatory </w:t>
      </w:r>
      <w:r w:rsidRPr="0572A2D3" w:rsidR="30E3596B">
        <w:rPr>
          <w:rFonts w:ascii="Times New Roman" w:hAnsi="Times New Roman" w:eastAsia="Times New Roman" w:cs="Times New Roman"/>
        </w:rPr>
        <w:t>activity</w:t>
      </w:r>
      <w:r w:rsidRPr="0572A2D3" w:rsidR="4F85F61B">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21958"/>
      </w:r>
      <w:r w:rsidRPr="0572A2D3" w:rsidR="30E3596B">
        <w:rPr>
          <w:rFonts w:ascii="Times New Roman" w:hAnsi="Times New Roman" w:eastAsia="Times New Roman" w:cs="Times New Roman"/>
        </w:rPr>
        <w:t xml:space="preserve">. </w:t>
      </w:r>
      <w:r w:rsidRPr="0572A2D3" w:rsidR="280DA4CF">
        <w:rPr>
          <w:rFonts w:ascii="Times New Roman" w:hAnsi="Times New Roman" w:eastAsia="Times New Roman" w:cs="Times New Roman"/>
        </w:rPr>
        <w:t>This concept draws upon the framework</w:t>
      </w:r>
      <w:r w:rsidRPr="0572A2D3" w:rsidR="5CB9BA26">
        <w:rPr>
          <w:rFonts w:ascii="Times New Roman" w:hAnsi="Times New Roman" w:eastAsia="Times New Roman" w:cs="Times New Roman"/>
        </w:rPr>
        <w:t>s</w:t>
      </w:r>
      <w:r w:rsidRPr="0572A2D3" w:rsidR="280DA4CF">
        <w:rPr>
          <w:rFonts w:ascii="Times New Roman" w:hAnsi="Times New Roman" w:eastAsia="Times New Roman" w:cs="Times New Roman"/>
        </w:rPr>
        <w:t xml:space="preserve"> of</w:t>
      </w:r>
      <w:r w:rsidRPr="0572A2D3" w:rsidR="30E3596B">
        <w:rPr>
          <w:rFonts w:ascii="Times New Roman" w:hAnsi="Times New Roman" w:eastAsia="Times New Roman" w:cs="Times New Roman"/>
        </w:rPr>
        <w:t xml:space="preserve"> </w:t>
      </w:r>
      <w:r w:rsidRPr="0572A2D3" w:rsidR="0CA2747D">
        <w:rPr>
          <w:rFonts w:ascii="Times New Roman" w:hAnsi="Times New Roman" w:eastAsia="Times New Roman" w:cs="Times New Roman"/>
        </w:rPr>
        <w:t>oth</w:t>
      </w:r>
      <w:r w:rsidRPr="0572A2D3" w:rsidR="30E3596B">
        <w:rPr>
          <w:rFonts w:ascii="Times New Roman" w:hAnsi="Times New Roman" w:eastAsia="Times New Roman" w:cs="Times New Roman"/>
        </w:rPr>
        <w:t xml:space="preserve">er Platonic </w:t>
      </w:r>
      <w:r w:rsidRPr="0572A2D3" w:rsidR="52D4824B">
        <w:rPr>
          <w:rFonts w:ascii="Times New Roman" w:hAnsi="Times New Roman" w:eastAsia="Times New Roman" w:cs="Times New Roman"/>
        </w:rPr>
        <w:t>philosophers</w:t>
      </w:r>
      <w:r w:rsidRPr="0572A2D3" w:rsidR="30E3596B">
        <w:rPr>
          <w:rFonts w:ascii="Times New Roman" w:hAnsi="Times New Roman" w:eastAsia="Times New Roman" w:cs="Times New Roman"/>
        </w:rPr>
        <w:t xml:space="preserve">, particularly Xenocrates' tripartite division of gods, </w:t>
      </w:r>
      <w:r w:rsidRPr="0572A2D3" w:rsidR="30E3596B">
        <w:rPr>
          <w:rFonts w:ascii="Times New Roman" w:hAnsi="Times New Roman" w:eastAsia="Times New Roman" w:cs="Times New Roman"/>
        </w:rPr>
        <w:t>daimones</w:t>
      </w:r>
      <w:r w:rsidRPr="0572A2D3" w:rsidR="30E3596B">
        <w:rPr>
          <w:rFonts w:ascii="Times New Roman" w:hAnsi="Times New Roman" w:eastAsia="Times New Roman" w:cs="Times New Roman"/>
        </w:rPr>
        <w:t xml:space="preserve">, and humans, which </w:t>
      </w:r>
      <w:r w:rsidRPr="0572A2D3" w:rsidR="78764F86">
        <w:rPr>
          <w:rFonts w:ascii="Times New Roman" w:hAnsi="Times New Roman" w:eastAsia="Times New Roman" w:cs="Times New Roman"/>
        </w:rPr>
        <w:t>Plutarch</w:t>
      </w:r>
      <w:r w:rsidRPr="0572A2D3" w:rsidR="30E3596B">
        <w:rPr>
          <w:rFonts w:ascii="Times New Roman" w:hAnsi="Times New Roman" w:eastAsia="Times New Roman" w:cs="Times New Roman"/>
        </w:rPr>
        <w:t xml:space="preserve"> adapts to his </w:t>
      </w:r>
      <w:r w:rsidRPr="0572A2D3" w:rsidR="32DF49D1">
        <w:rPr>
          <w:rFonts w:ascii="Times New Roman" w:hAnsi="Times New Roman" w:eastAsia="Times New Roman" w:cs="Times New Roman"/>
        </w:rPr>
        <w:t>discussion</w:t>
      </w:r>
      <w:r w:rsidRPr="0572A2D3" w:rsidR="30E3596B">
        <w:rPr>
          <w:rFonts w:ascii="Times New Roman" w:hAnsi="Times New Roman" w:eastAsia="Times New Roman" w:cs="Times New Roman"/>
        </w:rPr>
        <w:t xml:space="preserve"> on</w:t>
      </w:r>
      <w:r w:rsidRPr="0572A2D3" w:rsidR="526487A7">
        <w:rPr>
          <w:rFonts w:ascii="Times New Roman" w:hAnsi="Times New Roman" w:eastAsia="Times New Roman" w:cs="Times New Roman"/>
        </w:rPr>
        <w:t xml:space="preserve"> the mechanisms that underpin</w:t>
      </w:r>
      <w:r w:rsidRPr="0572A2D3" w:rsidR="30E3596B">
        <w:rPr>
          <w:rFonts w:ascii="Times New Roman" w:hAnsi="Times New Roman" w:eastAsia="Times New Roman" w:cs="Times New Roman"/>
        </w:rPr>
        <w:t xml:space="preserve"> oracular </w:t>
      </w:r>
      <w:r w:rsidRPr="0572A2D3" w:rsidR="74EE63F6">
        <w:rPr>
          <w:rFonts w:ascii="Times New Roman" w:hAnsi="Times New Roman" w:eastAsia="Times New Roman" w:cs="Times New Roman"/>
        </w:rPr>
        <w:t>inspiration</w:t>
      </w:r>
      <w:r w:rsidRPr="0572A2D3" w:rsidR="30E3596B">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8530"/>
      </w:r>
      <w:r w:rsidRPr="0572A2D3" w:rsidR="30E3596B">
        <w:rPr>
          <w:rFonts w:ascii="Times New Roman" w:hAnsi="Times New Roman" w:eastAsia="Times New Roman" w:cs="Times New Roman"/>
        </w:rPr>
        <w:t>. This</w:t>
      </w:r>
      <w:r w:rsidRPr="0572A2D3" w:rsidR="257D8ACB">
        <w:rPr>
          <w:rFonts w:ascii="Times New Roman" w:hAnsi="Times New Roman" w:eastAsia="Times New Roman" w:cs="Times New Roman"/>
        </w:rPr>
        <w:t xml:space="preserve"> suggested</w:t>
      </w:r>
      <w:r w:rsidRPr="0572A2D3" w:rsidR="30E3596B">
        <w:rPr>
          <w:rFonts w:ascii="Times New Roman" w:hAnsi="Times New Roman" w:eastAsia="Times New Roman" w:cs="Times New Roman"/>
        </w:rPr>
        <w:t xml:space="preserve"> framework </w:t>
      </w:r>
      <w:r w:rsidRPr="0572A2D3" w:rsidR="4C0D3629">
        <w:rPr>
          <w:rFonts w:ascii="Times New Roman" w:hAnsi="Times New Roman" w:eastAsia="Times New Roman" w:cs="Times New Roman"/>
        </w:rPr>
        <w:t xml:space="preserve">would </w:t>
      </w:r>
      <w:r w:rsidRPr="0572A2D3" w:rsidR="382DDC6D">
        <w:rPr>
          <w:rFonts w:ascii="Times New Roman" w:hAnsi="Times New Roman" w:eastAsia="Times New Roman" w:cs="Times New Roman"/>
        </w:rPr>
        <w:t xml:space="preserve">allow for divination and divine communication to </w:t>
      </w:r>
      <w:r w:rsidRPr="0572A2D3" w:rsidR="382DDC6D">
        <w:rPr>
          <w:rFonts w:ascii="Times New Roman" w:hAnsi="Times New Roman" w:eastAsia="Times New Roman" w:cs="Times New Roman"/>
        </w:rPr>
        <w:t>remain</w:t>
      </w:r>
      <w:r w:rsidRPr="0572A2D3" w:rsidR="382DDC6D">
        <w:rPr>
          <w:rFonts w:ascii="Times New Roman" w:hAnsi="Times New Roman" w:eastAsia="Times New Roman" w:cs="Times New Roman"/>
        </w:rPr>
        <w:t xml:space="preserve"> valid and authentic despite any perceived changes or challenges over time.</w:t>
      </w:r>
      <w:r>
        <w:br/>
      </w:r>
      <w:r>
        <w:br/>
      </w:r>
      <w:r w:rsidRPr="0572A2D3" w:rsidR="3543AE3C">
        <w:rPr>
          <w:rFonts w:ascii="Times New Roman" w:hAnsi="Times New Roman" w:eastAsia="Times New Roman" w:cs="Times New Roman"/>
        </w:rPr>
        <w:t xml:space="preserve">This framework also allows Plutarch to engage with and argue against </w:t>
      </w:r>
      <w:r w:rsidRPr="0572A2D3" w:rsidR="0CD883F4">
        <w:rPr>
          <w:rFonts w:ascii="Times New Roman" w:hAnsi="Times New Roman" w:eastAsia="Times New Roman" w:cs="Times New Roman"/>
        </w:rPr>
        <w:t xml:space="preserve">some of </w:t>
      </w:r>
      <w:r w:rsidRPr="0572A2D3" w:rsidR="3543AE3C">
        <w:rPr>
          <w:rFonts w:ascii="Times New Roman" w:hAnsi="Times New Roman" w:eastAsia="Times New Roman" w:cs="Times New Roman"/>
        </w:rPr>
        <w:t xml:space="preserve">the </w:t>
      </w:r>
      <w:r w:rsidRPr="0572A2D3" w:rsidR="56A76431">
        <w:rPr>
          <w:rFonts w:ascii="Times New Roman" w:hAnsi="Times New Roman" w:eastAsia="Times New Roman" w:cs="Times New Roman"/>
        </w:rPr>
        <w:t xml:space="preserve">contemporary </w:t>
      </w:r>
      <w:r w:rsidRPr="0572A2D3" w:rsidR="3543AE3C">
        <w:rPr>
          <w:rFonts w:ascii="Times New Roman" w:hAnsi="Times New Roman" w:eastAsia="Times New Roman" w:cs="Times New Roman"/>
        </w:rPr>
        <w:t>sceptical views that</w:t>
      </w:r>
      <w:r w:rsidRPr="0572A2D3" w:rsidR="7E56412E">
        <w:rPr>
          <w:rFonts w:ascii="Times New Roman" w:hAnsi="Times New Roman" w:eastAsia="Times New Roman" w:cs="Times New Roman"/>
        </w:rPr>
        <w:t xml:space="preserve"> challenged traditional interpretations. H</w:t>
      </w:r>
      <w:r w:rsidRPr="0572A2D3" w:rsidR="30E3596B">
        <w:rPr>
          <w:rFonts w:ascii="Times New Roman" w:hAnsi="Times New Roman" w:eastAsia="Times New Roman" w:cs="Times New Roman"/>
        </w:rPr>
        <w:t>e acknowledges that the decline of oracles might</w:t>
      </w:r>
      <w:r w:rsidRPr="0572A2D3" w:rsidR="40364CB7">
        <w:rPr>
          <w:rFonts w:ascii="Times New Roman" w:hAnsi="Times New Roman" w:eastAsia="Times New Roman" w:cs="Times New Roman"/>
        </w:rPr>
        <w:t xml:space="preserve"> initially</w:t>
      </w:r>
      <w:r w:rsidRPr="0572A2D3" w:rsidR="30E3596B">
        <w:rPr>
          <w:rFonts w:ascii="Times New Roman" w:hAnsi="Times New Roman" w:eastAsia="Times New Roman" w:cs="Times New Roman"/>
        </w:rPr>
        <w:t xml:space="preserve"> appear to suggest</w:t>
      </w:r>
      <w:r w:rsidRPr="0572A2D3" w:rsidR="56076EAA">
        <w:rPr>
          <w:rFonts w:ascii="Times New Roman" w:hAnsi="Times New Roman" w:eastAsia="Times New Roman" w:cs="Times New Roman"/>
        </w:rPr>
        <w:t xml:space="preserve"> the</w:t>
      </w:r>
      <w:r w:rsidRPr="0572A2D3" w:rsidR="30E3596B">
        <w:rPr>
          <w:rFonts w:ascii="Times New Roman" w:hAnsi="Times New Roman" w:eastAsia="Times New Roman" w:cs="Times New Roman"/>
        </w:rPr>
        <w:t xml:space="preserve"> neglect </w:t>
      </w:r>
      <w:r w:rsidRPr="0572A2D3" w:rsidR="540B1684">
        <w:rPr>
          <w:rFonts w:ascii="Times New Roman" w:hAnsi="Times New Roman" w:eastAsia="Times New Roman" w:cs="Times New Roman"/>
        </w:rPr>
        <w:t xml:space="preserve">or failure of the </w:t>
      </w:r>
      <w:r w:rsidRPr="0572A2D3" w:rsidR="6021AFAB">
        <w:rPr>
          <w:rFonts w:ascii="Times New Roman" w:hAnsi="Times New Roman" w:eastAsia="Times New Roman" w:cs="Times New Roman"/>
        </w:rPr>
        <w:t>gods but</w:t>
      </w:r>
      <w:r w:rsidRPr="0572A2D3" w:rsidR="30E3596B">
        <w:rPr>
          <w:rFonts w:ascii="Times New Roman" w:hAnsi="Times New Roman" w:eastAsia="Times New Roman" w:cs="Times New Roman"/>
        </w:rPr>
        <w:t xml:space="preserve"> </w:t>
      </w:r>
      <w:r w:rsidRPr="0572A2D3" w:rsidR="4D8F5DCC">
        <w:rPr>
          <w:rFonts w:ascii="Times New Roman" w:hAnsi="Times New Roman" w:eastAsia="Times New Roman" w:cs="Times New Roman"/>
        </w:rPr>
        <w:t xml:space="preserve">suggests that it is </w:t>
      </w:r>
      <w:bookmarkStart w:name="_Int_jdq8Cg4z" w:id="61549366"/>
      <w:r w:rsidRPr="0572A2D3" w:rsidR="4D8F5DCC">
        <w:rPr>
          <w:rFonts w:ascii="Times New Roman" w:hAnsi="Times New Roman" w:eastAsia="Times New Roman" w:cs="Times New Roman"/>
        </w:rPr>
        <w:t>ultimately an</w:t>
      </w:r>
      <w:bookmarkEnd w:id="61549366"/>
      <w:r w:rsidRPr="0572A2D3" w:rsidR="4D8F5DCC">
        <w:rPr>
          <w:rFonts w:ascii="Times New Roman" w:hAnsi="Times New Roman" w:eastAsia="Times New Roman" w:cs="Times New Roman"/>
        </w:rPr>
        <w:t xml:space="preserve"> explainable phenomenon.</w:t>
      </w:r>
      <w:r w:rsidRPr="0572A2D3" w:rsidR="30E3596B">
        <w:rPr>
          <w:rFonts w:ascii="Times New Roman" w:hAnsi="Times New Roman" w:eastAsia="Times New Roman" w:cs="Times New Roman"/>
        </w:rPr>
        <w:t xml:space="preserve"> </w:t>
      </w:r>
      <w:r w:rsidRPr="0572A2D3" w:rsidR="40F44A6B">
        <w:rPr>
          <w:rFonts w:ascii="Times New Roman" w:hAnsi="Times New Roman" w:eastAsia="Times New Roman" w:cs="Times New Roman"/>
        </w:rPr>
        <w:t xml:space="preserve">In Plutarch’s view, </w:t>
      </w:r>
      <w:bookmarkStart w:name="_Int_zEAHbOqj" w:id="569918049"/>
      <w:r w:rsidRPr="0572A2D3" w:rsidR="40F44A6B">
        <w:rPr>
          <w:rFonts w:ascii="Times New Roman" w:hAnsi="Times New Roman" w:eastAsia="Times New Roman" w:cs="Times New Roman"/>
        </w:rPr>
        <w:t>it is clear that t</w:t>
      </w:r>
      <w:r w:rsidRPr="0572A2D3" w:rsidR="30E3596B">
        <w:rPr>
          <w:rFonts w:ascii="Times New Roman" w:hAnsi="Times New Roman" w:eastAsia="Times New Roman" w:cs="Times New Roman"/>
        </w:rPr>
        <w:t>he</w:t>
      </w:r>
      <w:bookmarkEnd w:id="569918049"/>
      <w:r w:rsidRPr="0572A2D3" w:rsidR="30E3596B">
        <w:rPr>
          <w:rFonts w:ascii="Times New Roman" w:hAnsi="Times New Roman" w:eastAsia="Times New Roman" w:cs="Times New Roman"/>
        </w:rPr>
        <w:t xml:space="preserve"> gods provide only what is necessary</w:t>
      </w:r>
      <w:r w:rsidRPr="0572A2D3" w:rsidR="69F6E2E4">
        <w:rPr>
          <w:rFonts w:ascii="Times New Roman" w:hAnsi="Times New Roman" w:eastAsia="Times New Roman" w:cs="Times New Roman"/>
        </w:rPr>
        <w:t xml:space="preserve">, </w:t>
      </w:r>
      <w:r w:rsidRPr="0572A2D3" w:rsidR="368E34D1">
        <w:rPr>
          <w:rFonts w:ascii="Times New Roman" w:hAnsi="Times New Roman" w:eastAsia="Times New Roman" w:cs="Times New Roman"/>
        </w:rPr>
        <w:t xml:space="preserve">which </w:t>
      </w:r>
      <w:r w:rsidRPr="0572A2D3" w:rsidR="368E34D1">
        <w:rPr>
          <w:rFonts w:ascii="Times New Roman" w:hAnsi="Times New Roman" w:eastAsia="Times New Roman" w:cs="Times New Roman"/>
        </w:rPr>
        <w:t>consequently</w:t>
      </w:r>
      <w:r w:rsidRPr="0572A2D3" w:rsidR="30E3596B">
        <w:rPr>
          <w:rFonts w:ascii="Times New Roman" w:hAnsi="Times New Roman" w:eastAsia="Times New Roman" w:cs="Times New Roman"/>
        </w:rPr>
        <w:t xml:space="preserve"> frames </w:t>
      </w:r>
      <w:r w:rsidRPr="0572A2D3" w:rsidR="5107F04C">
        <w:rPr>
          <w:rFonts w:ascii="Times New Roman" w:hAnsi="Times New Roman" w:eastAsia="Times New Roman" w:cs="Times New Roman"/>
        </w:rPr>
        <w:t>the diminishing power and number of oracles</w:t>
      </w:r>
      <w:r w:rsidRPr="0572A2D3" w:rsidR="30E3596B">
        <w:rPr>
          <w:rFonts w:ascii="Times New Roman" w:hAnsi="Times New Roman" w:eastAsia="Times New Roman" w:cs="Times New Roman"/>
        </w:rPr>
        <w:t xml:space="preserve"> as a</w:t>
      </w:r>
      <w:r w:rsidRPr="0572A2D3" w:rsidR="638EA430">
        <w:rPr>
          <w:rFonts w:ascii="Times New Roman" w:hAnsi="Times New Roman" w:eastAsia="Times New Roman" w:cs="Times New Roman"/>
        </w:rPr>
        <w:t xml:space="preserve"> </w:t>
      </w:r>
      <w:r w:rsidRPr="0572A2D3" w:rsidR="30E3596B">
        <w:rPr>
          <w:rFonts w:ascii="Times New Roman" w:hAnsi="Times New Roman" w:eastAsia="Times New Roman" w:cs="Times New Roman"/>
        </w:rPr>
        <w:t>n</w:t>
      </w:r>
      <w:r w:rsidRPr="0572A2D3" w:rsidR="57857FB6">
        <w:rPr>
          <w:rFonts w:ascii="Times New Roman" w:hAnsi="Times New Roman" w:eastAsia="Times New Roman" w:cs="Times New Roman"/>
        </w:rPr>
        <w:t>atural</w:t>
      </w:r>
      <w:r w:rsidRPr="0572A2D3" w:rsidR="30E3596B">
        <w:rPr>
          <w:rFonts w:ascii="Times New Roman" w:hAnsi="Times New Roman" w:eastAsia="Times New Roman" w:cs="Times New Roman"/>
        </w:rPr>
        <w:t xml:space="preserve"> adjustment to human needs rather than a failure of divin</w:t>
      </w:r>
      <w:r w:rsidRPr="0572A2D3" w:rsidR="5373A92C">
        <w:rPr>
          <w:rFonts w:ascii="Times New Roman" w:hAnsi="Times New Roman" w:eastAsia="Times New Roman" w:cs="Times New Roman"/>
        </w:rPr>
        <w:t>ation itself</w:t>
      </w:r>
      <w:r w:rsidRPr="0572A2D3" w:rsidR="30E3596B">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18139"/>
      </w:r>
      <w:r w:rsidRPr="0572A2D3" w:rsidR="30E3596B">
        <w:rPr>
          <w:rFonts w:ascii="Times New Roman" w:hAnsi="Times New Roman" w:eastAsia="Times New Roman" w:cs="Times New Roman"/>
        </w:rPr>
        <w:t xml:space="preserve">. </w:t>
      </w:r>
      <w:r w:rsidRPr="0572A2D3" w:rsidR="192BF047">
        <w:rPr>
          <w:rFonts w:ascii="Times New Roman" w:hAnsi="Times New Roman" w:eastAsia="Times New Roman" w:cs="Times New Roman"/>
        </w:rPr>
        <w:t>Plutarch is</w:t>
      </w:r>
      <w:r w:rsidRPr="0572A2D3" w:rsidR="1DC1E16D">
        <w:rPr>
          <w:rFonts w:ascii="Times New Roman" w:hAnsi="Times New Roman" w:eastAsia="Times New Roman" w:cs="Times New Roman"/>
        </w:rPr>
        <w:t xml:space="preserve"> also</w:t>
      </w:r>
      <w:r w:rsidRPr="0572A2D3" w:rsidR="192BF047">
        <w:rPr>
          <w:rFonts w:ascii="Times New Roman" w:hAnsi="Times New Roman" w:eastAsia="Times New Roman" w:cs="Times New Roman"/>
        </w:rPr>
        <w:t xml:space="preserve"> careful not to dismiss </w:t>
      </w:r>
      <w:r w:rsidRPr="0572A2D3" w:rsidR="30E3596B">
        <w:rPr>
          <w:rFonts w:ascii="Times New Roman" w:hAnsi="Times New Roman" w:eastAsia="Times New Roman" w:cs="Times New Roman"/>
        </w:rPr>
        <w:t xml:space="preserve">natural explanations outright, </w:t>
      </w:r>
      <w:r w:rsidRPr="0572A2D3" w:rsidR="6E08F63C">
        <w:rPr>
          <w:rFonts w:ascii="Times New Roman" w:hAnsi="Times New Roman" w:eastAsia="Times New Roman" w:cs="Times New Roman"/>
        </w:rPr>
        <w:t xml:space="preserve">instead opting to </w:t>
      </w:r>
      <w:r w:rsidRPr="0572A2D3" w:rsidR="30E3596B">
        <w:rPr>
          <w:rFonts w:ascii="Times New Roman" w:hAnsi="Times New Roman" w:eastAsia="Times New Roman" w:cs="Times New Roman"/>
        </w:rPr>
        <w:t xml:space="preserve">incorporate them into a broader divine </w:t>
      </w:r>
      <w:r w:rsidRPr="0572A2D3" w:rsidR="54A4BA90">
        <w:rPr>
          <w:rFonts w:ascii="Times New Roman" w:hAnsi="Times New Roman" w:eastAsia="Times New Roman" w:cs="Times New Roman"/>
        </w:rPr>
        <w:t>system where</w:t>
      </w:r>
      <w:r w:rsidRPr="0572A2D3" w:rsidR="30E3596B">
        <w:rPr>
          <w:rFonts w:ascii="Times New Roman" w:hAnsi="Times New Roman" w:eastAsia="Times New Roman" w:cs="Times New Roman"/>
        </w:rPr>
        <w:t xml:space="preserve"> oracular prophecy relies on both </w:t>
      </w:r>
      <w:r w:rsidRPr="0572A2D3" w:rsidR="0557E1FF">
        <w:rPr>
          <w:rFonts w:ascii="Times New Roman" w:hAnsi="Times New Roman" w:eastAsia="Times New Roman" w:cs="Times New Roman"/>
        </w:rPr>
        <w:t>otherworldly, spiritual processes</w:t>
      </w:r>
      <w:r w:rsidRPr="0572A2D3" w:rsidR="30E3596B">
        <w:rPr>
          <w:rFonts w:ascii="Times New Roman" w:hAnsi="Times New Roman" w:eastAsia="Times New Roman" w:cs="Times New Roman"/>
        </w:rPr>
        <w:t xml:space="preserve"> and </w:t>
      </w:r>
      <w:r w:rsidRPr="0572A2D3" w:rsidR="7EBBC31A">
        <w:rPr>
          <w:rFonts w:ascii="Times New Roman" w:hAnsi="Times New Roman" w:eastAsia="Times New Roman" w:cs="Times New Roman"/>
        </w:rPr>
        <w:t xml:space="preserve">natural </w:t>
      </w:r>
      <w:r w:rsidRPr="0572A2D3" w:rsidR="30E3596B">
        <w:rPr>
          <w:rFonts w:ascii="Times New Roman" w:hAnsi="Times New Roman" w:eastAsia="Times New Roman" w:cs="Times New Roman"/>
        </w:rPr>
        <w:t>earthly mechanisms</w:t>
      </w:r>
      <w:r w:rsidRPr="0572A2D3" w:rsidR="26876791">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12006"/>
      </w:r>
      <w:r w:rsidRPr="0572A2D3" w:rsidR="30E3596B">
        <w:rPr>
          <w:rFonts w:ascii="Times New Roman" w:hAnsi="Times New Roman" w:eastAsia="Times New Roman" w:cs="Times New Roman"/>
        </w:rPr>
        <w:t xml:space="preserve">. This </w:t>
      </w:r>
      <w:r w:rsidRPr="0572A2D3" w:rsidR="2B654960">
        <w:rPr>
          <w:rFonts w:ascii="Times New Roman" w:hAnsi="Times New Roman" w:eastAsia="Times New Roman" w:cs="Times New Roman"/>
        </w:rPr>
        <w:t>attempt at combining</w:t>
      </w:r>
      <w:r w:rsidRPr="0572A2D3" w:rsidR="30E3596B">
        <w:rPr>
          <w:rFonts w:ascii="Times New Roman" w:hAnsi="Times New Roman" w:eastAsia="Times New Roman" w:cs="Times New Roman"/>
        </w:rPr>
        <w:t xml:space="preserve"> theological</w:t>
      </w:r>
      <w:r w:rsidRPr="0572A2D3" w:rsidR="64E0356E">
        <w:rPr>
          <w:rFonts w:ascii="Times New Roman" w:hAnsi="Times New Roman" w:eastAsia="Times New Roman" w:cs="Times New Roman"/>
        </w:rPr>
        <w:t xml:space="preserve"> tradition</w:t>
      </w:r>
      <w:r w:rsidRPr="0572A2D3" w:rsidR="30E3596B">
        <w:rPr>
          <w:rFonts w:ascii="Times New Roman" w:hAnsi="Times New Roman" w:eastAsia="Times New Roman" w:cs="Times New Roman"/>
        </w:rPr>
        <w:t xml:space="preserve"> and scientific reasoning</w:t>
      </w:r>
      <w:r w:rsidRPr="0572A2D3" w:rsidR="30E3596B">
        <w:rPr>
          <w:rFonts w:ascii="Times New Roman" w:hAnsi="Times New Roman" w:eastAsia="Times New Roman" w:cs="Times New Roman"/>
        </w:rPr>
        <w:t xml:space="preserve"> </w:t>
      </w:r>
      <w:r w:rsidRPr="0572A2D3" w:rsidR="30E3596B">
        <w:rPr>
          <w:rFonts w:ascii="Times New Roman" w:hAnsi="Times New Roman" w:eastAsia="Times New Roman" w:cs="Times New Roman"/>
        </w:rPr>
        <w:t>anticipate</w:t>
      </w:r>
      <w:r w:rsidRPr="0572A2D3" w:rsidR="6D713CF8">
        <w:rPr>
          <w:rFonts w:ascii="Times New Roman" w:hAnsi="Times New Roman" w:eastAsia="Times New Roman" w:cs="Times New Roman"/>
        </w:rPr>
        <w:t>d</w:t>
      </w:r>
      <w:r w:rsidRPr="0572A2D3" w:rsidR="30E3596B">
        <w:rPr>
          <w:rFonts w:ascii="Times New Roman" w:hAnsi="Times New Roman" w:eastAsia="Times New Roman" w:cs="Times New Roman"/>
        </w:rPr>
        <w:t xml:space="preserve"> later philosophical attempts to reconcile religion with empirical observation</w:t>
      </w:r>
      <w:r w:rsidRPr="0572A2D3" w:rsidR="7DAFB44A">
        <w:rPr>
          <w:rFonts w:ascii="Times New Roman" w:hAnsi="Times New Roman" w:eastAsia="Times New Roman" w:cs="Times New Roman"/>
        </w:rPr>
        <w:t xml:space="preserve"> and,</w:t>
      </w:r>
      <w:r w:rsidRPr="0572A2D3" w:rsidR="30E3596B">
        <w:rPr>
          <w:rFonts w:ascii="Times New Roman" w:hAnsi="Times New Roman" w:eastAsia="Times New Roman" w:cs="Times New Roman"/>
        </w:rPr>
        <w:t xml:space="preserve"> </w:t>
      </w:r>
      <w:r w:rsidRPr="0572A2D3" w:rsidR="75AAB323">
        <w:rPr>
          <w:rFonts w:ascii="Times New Roman" w:hAnsi="Times New Roman" w:eastAsia="Times New Roman" w:cs="Times New Roman"/>
        </w:rPr>
        <w:t>wh</w:t>
      </w:r>
      <w:r w:rsidRPr="0572A2D3" w:rsidR="30E3596B">
        <w:rPr>
          <w:rFonts w:ascii="Times New Roman" w:hAnsi="Times New Roman" w:eastAsia="Times New Roman" w:cs="Times New Roman"/>
        </w:rPr>
        <w:t>ile his explanation</w:t>
      </w:r>
      <w:r w:rsidRPr="0572A2D3" w:rsidR="233BB9FE">
        <w:rPr>
          <w:rFonts w:ascii="Times New Roman" w:hAnsi="Times New Roman" w:eastAsia="Times New Roman" w:cs="Times New Roman"/>
        </w:rPr>
        <w:t>s</w:t>
      </w:r>
      <w:r w:rsidRPr="0572A2D3" w:rsidR="30E3596B">
        <w:rPr>
          <w:rFonts w:ascii="Times New Roman" w:hAnsi="Times New Roman" w:eastAsia="Times New Roman" w:cs="Times New Roman"/>
        </w:rPr>
        <w:t xml:space="preserve"> </w:t>
      </w:r>
      <w:r w:rsidRPr="0572A2D3" w:rsidR="58228EF6">
        <w:rPr>
          <w:rFonts w:ascii="Times New Roman" w:hAnsi="Times New Roman" w:eastAsia="Times New Roman" w:cs="Times New Roman"/>
        </w:rPr>
        <w:t>would n</w:t>
      </w:r>
      <w:r w:rsidRPr="0572A2D3" w:rsidR="30E3596B">
        <w:rPr>
          <w:rFonts w:ascii="Times New Roman" w:hAnsi="Times New Roman" w:eastAsia="Times New Roman" w:cs="Times New Roman"/>
        </w:rPr>
        <w:t>ot be</w:t>
      </w:r>
      <w:r w:rsidRPr="0572A2D3" w:rsidR="4B6E1ADB">
        <w:rPr>
          <w:rFonts w:ascii="Times New Roman" w:hAnsi="Times New Roman" w:eastAsia="Times New Roman" w:cs="Times New Roman"/>
        </w:rPr>
        <w:t xml:space="preserve"> considered</w:t>
      </w:r>
      <w:r w:rsidRPr="0572A2D3" w:rsidR="30E3596B">
        <w:rPr>
          <w:rFonts w:ascii="Times New Roman" w:hAnsi="Times New Roman" w:eastAsia="Times New Roman" w:cs="Times New Roman"/>
        </w:rPr>
        <w:t xml:space="preserve"> scientific in a modern sense, </w:t>
      </w:r>
      <w:r w:rsidRPr="0572A2D3" w:rsidR="5682576D">
        <w:rPr>
          <w:rFonts w:ascii="Times New Roman" w:hAnsi="Times New Roman" w:eastAsia="Times New Roman" w:cs="Times New Roman"/>
        </w:rPr>
        <w:t>they do</w:t>
      </w:r>
      <w:r w:rsidRPr="0572A2D3" w:rsidR="30E3596B">
        <w:rPr>
          <w:rFonts w:ascii="Times New Roman" w:hAnsi="Times New Roman" w:eastAsia="Times New Roman" w:cs="Times New Roman"/>
        </w:rPr>
        <w:t xml:space="preserve"> </w:t>
      </w:r>
      <w:r w:rsidRPr="0572A2D3" w:rsidR="30E3596B">
        <w:rPr>
          <w:rFonts w:ascii="Times New Roman" w:hAnsi="Times New Roman" w:eastAsia="Times New Roman" w:cs="Times New Roman"/>
        </w:rPr>
        <w:t>represen</w:t>
      </w:r>
      <w:r w:rsidRPr="0572A2D3" w:rsidR="30E3596B">
        <w:rPr>
          <w:rFonts w:ascii="Times New Roman" w:hAnsi="Times New Roman" w:eastAsia="Times New Roman" w:cs="Times New Roman"/>
        </w:rPr>
        <w:t>t</w:t>
      </w:r>
      <w:r w:rsidRPr="0572A2D3" w:rsidR="30E3596B">
        <w:rPr>
          <w:rFonts w:ascii="Times New Roman" w:hAnsi="Times New Roman" w:eastAsia="Times New Roman" w:cs="Times New Roman"/>
        </w:rPr>
        <w:t xml:space="preserve"> an effort to rationali</w:t>
      </w:r>
      <w:r w:rsidRPr="0572A2D3" w:rsidR="4154B04D">
        <w:rPr>
          <w:rFonts w:ascii="Times New Roman" w:hAnsi="Times New Roman" w:eastAsia="Times New Roman" w:cs="Times New Roman"/>
        </w:rPr>
        <w:t>s</w:t>
      </w:r>
      <w:r w:rsidRPr="0572A2D3" w:rsidR="30E3596B">
        <w:rPr>
          <w:rFonts w:ascii="Times New Roman" w:hAnsi="Times New Roman" w:eastAsia="Times New Roman" w:cs="Times New Roman"/>
        </w:rPr>
        <w:t xml:space="preserve">e divination in a way that could appeal to </w:t>
      </w:r>
      <w:r w:rsidRPr="0572A2D3" w:rsidR="752EEAC9">
        <w:rPr>
          <w:rFonts w:ascii="Times New Roman" w:hAnsi="Times New Roman" w:eastAsia="Times New Roman" w:cs="Times New Roman"/>
        </w:rPr>
        <w:t>an academic</w:t>
      </w:r>
      <w:r w:rsidRPr="0572A2D3" w:rsidR="30E3596B">
        <w:rPr>
          <w:rFonts w:ascii="Times New Roman" w:hAnsi="Times New Roman" w:eastAsia="Times New Roman" w:cs="Times New Roman"/>
        </w:rPr>
        <w:t xml:space="preserve">ally inclined audience. </w:t>
      </w:r>
      <w:r>
        <w:br/>
      </w:r>
      <w:r>
        <w:br/>
      </w:r>
      <w:r w:rsidRPr="0572A2D3" w:rsidR="132553C5">
        <w:rPr>
          <w:rFonts w:ascii="Times New Roman" w:hAnsi="Times New Roman" w:eastAsia="Times New Roman" w:cs="Times New Roman"/>
        </w:rPr>
        <w:t>There ar</w:t>
      </w:r>
      <w:r w:rsidRPr="0572A2D3" w:rsidR="132553C5">
        <w:rPr>
          <w:rFonts w:ascii="Times New Roman" w:hAnsi="Times New Roman" w:eastAsia="Times New Roman" w:cs="Times New Roman"/>
        </w:rPr>
        <w:t>e, however, many issues with the framework Plutarch proposes which have the potential to undermine</w:t>
      </w:r>
      <w:r w:rsidRPr="0572A2D3" w:rsidR="4C865AE9">
        <w:rPr>
          <w:rFonts w:ascii="Times New Roman" w:hAnsi="Times New Roman" w:eastAsia="Times New Roman" w:cs="Times New Roman"/>
        </w:rPr>
        <w:t xml:space="preserve"> his arguments significantly.</w:t>
      </w:r>
      <w:r w:rsidRPr="0572A2D3" w:rsidR="4C865AE9">
        <w:rPr>
          <w:rFonts w:ascii="Times New Roman" w:hAnsi="Times New Roman" w:eastAsia="Times New Roman" w:cs="Times New Roman"/>
        </w:rPr>
        <w:t xml:space="preserve"> </w:t>
      </w:r>
      <w:bookmarkStart w:name="_Int_sMKQluqC" w:id="2016028244"/>
      <w:r w:rsidRPr="0572A2D3" w:rsidR="4C865AE9">
        <w:rPr>
          <w:rFonts w:ascii="Times New Roman" w:hAnsi="Times New Roman" w:eastAsia="Times New Roman" w:cs="Times New Roman"/>
        </w:rPr>
        <w:t>Perhaps th</w:t>
      </w:r>
      <w:r w:rsidRPr="0572A2D3" w:rsidR="4C865AE9">
        <w:rPr>
          <w:rFonts w:ascii="Times New Roman" w:hAnsi="Times New Roman" w:eastAsia="Times New Roman" w:cs="Times New Roman"/>
        </w:rPr>
        <w:t>e</w:t>
      </w:r>
      <w:bookmarkEnd w:id="2016028244"/>
      <w:r w:rsidRPr="0572A2D3" w:rsidR="4C865AE9">
        <w:rPr>
          <w:rFonts w:ascii="Times New Roman" w:hAnsi="Times New Roman" w:eastAsia="Times New Roman" w:cs="Times New Roman"/>
        </w:rPr>
        <w:t xml:space="preserve"> most obvious of these is the exceedingly speculative </w:t>
      </w:r>
      <w:r w:rsidRPr="0572A2D3" w:rsidR="241BB3FA">
        <w:rPr>
          <w:rFonts w:ascii="Times New Roman" w:hAnsi="Times New Roman" w:eastAsia="Times New Roman" w:cs="Times New Roman"/>
        </w:rPr>
        <w:t xml:space="preserve">nature of the dialogue throughout the text. </w:t>
      </w:r>
      <w:r w:rsidRPr="0572A2D3" w:rsidR="3446929B">
        <w:rPr>
          <w:rFonts w:ascii="Times New Roman" w:hAnsi="Times New Roman" w:eastAsia="Times New Roman" w:cs="Times New Roman"/>
        </w:rPr>
        <w:t xml:space="preserve">A particularly contentious example of this is </w:t>
      </w:r>
      <w:r w:rsidRPr="0572A2D3" w:rsidR="30E3596B">
        <w:rPr>
          <w:rFonts w:ascii="Times New Roman" w:hAnsi="Times New Roman" w:eastAsia="Times New Roman" w:cs="Times New Roman"/>
        </w:rPr>
        <w:t xml:space="preserve">his claim that daimones </w:t>
      </w:r>
      <w:r w:rsidRPr="0572A2D3" w:rsidR="1CB7FFB0">
        <w:rPr>
          <w:rFonts w:ascii="Times New Roman" w:hAnsi="Times New Roman" w:eastAsia="Times New Roman" w:cs="Times New Roman"/>
        </w:rPr>
        <w:t>may be</w:t>
      </w:r>
      <w:r w:rsidRPr="0572A2D3" w:rsidR="30E3596B">
        <w:rPr>
          <w:rFonts w:ascii="Times New Roman" w:hAnsi="Times New Roman" w:eastAsia="Times New Roman" w:cs="Times New Roman"/>
        </w:rPr>
        <w:t xml:space="preserve"> mortal and that their deaths could explain the disappearance of oracles.</w:t>
      </w:r>
      <w:r w:rsidRPr="0572A2D3" w:rsidR="30E3596B">
        <w:rPr>
          <w:rFonts w:ascii="Times New Roman" w:hAnsi="Times New Roman" w:eastAsia="Times New Roman" w:cs="Times New Roman"/>
        </w:rPr>
        <w:t xml:space="preserve"> While this </w:t>
      </w:r>
      <w:r w:rsidRPr="0572A2D3" w:rsidR="29691DA8">
        <w:rPr>
          <w:rFonts w:ascii="Times New Roman" w:hAnsi="Times New Roman" w:eastAsia="Times New Roman" w:cs="Times New Roman"/>
        </w:rPr>
        <w:t>concept would</w:t>
      </w:r>
      <w:r w:rsidRPr="0572A2D3" w:rsidR="30E3596B">
        <w:rPr>
          <w:rFonts w:ascii="Times New Roman" w:hAnsi="Times New Roman" w:eastAsia="Times New Roman" w:cs="Times New Roman"/>
        </w:rPr>
        <w:t xml:space="preserve"> serve his argument by providing a supernatural cause for oracular decline, it is </w:t>
      </w:r>
      <w:r w:rsidRPr="0572A2D3" w:rsidR="45858A25">
        <w:rPr>
          <w:rFonts w:ascii="Times New Roman" w:hAnsi="Times New Roman" w:eastAsia="Times New Roman" w:cs="Times New Roman"/>
        </w:rPr>
        <w:t>both</w:t>
      </w:r>
      <w:r w:rsidRPr="0572A2D3" w:rsidR="2129DB1E">
        <w:rPr>
          <w:rFonts w:ascii="Times New Roman" w:hAnsi="Times New Roman" w:eastAsia="Times New Roman" w:cs="Times New Roman"/>
        </w:rPr>
        <w:t xml:space="preserve"> </w:t>
      </w:r>
      <w:r w:rsidRPr="0572A2D3" w:rsidR="45858A25">
        <w:rPr>
          <w:rFonts w:ascii="Times New Roman" w:hAnsi="Times New Roman" w:eastAsia="Times New Roman" w:cs="Times New Roman"/>
        </w:rPr>
        <w:t>unprovable and</w:t>
      </w:r>
      <w:r w:rsidRPr="0572A2D3" w:rsidR="7F565C2B">
        <w:rPr>
          <w:rFonts w:ascii="Times New Roman" w:hAnsi="Times New Roman" w:eastAsia="Times New Roman" w:cs="Times New Roman"/>
        </w:rPr>
        <w:t xml:space="preserve"> an</w:t>
      </w:r>
      <w:r w:rsidRPr="0572A2D3" w:rsidR="45858A25">
        <w:rPr>
          <w:rFonts w:ascii="Times New Roman" w:hAnsi="Times New Roman" w:eastAsia="Times New Roman" w:cs="Times New Roman"/>
        </w:rPr>
        <w:t xml:space="preserve"> </w:t>
      </w:r>
      <w:r w:rsidRPr="0572A2D3" w:rsidR="38A20666">
        <w:rPr>
          <w:rFonts w:ascii="Times New Roman" w:hAnsi="Times New Roman" w:eastAsia="Times New Roman" w:cs="Times New Roman"/>
        </w:rPr>
        <w:t>unusual concept, even in Plutarch’s time</w:t>
      </w:r>
      <w:r w:rsidRPr="0572A2D3" w:rsidR="30E3596B">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5071"/>
      </w:r>
      <w:r w:rsidRPr="0572A2D3" w:rsidR="30E3596B">
        <w:rPr>
          <w:rFonts w:ascii="Times New Roman" w:hAnsi="Times New Roman" w:eastAsia="Times New Roman" w:cs="Times New Roman"/>
        </w:rPr>
        <w:t xml:space="preserve">. </w:t>
      </w:r>
      <w:r w:rsidRPr="0572A2D3" w:rsidR="7C597A08">
        <w:rPr>
          <w:rFonts w:ascii="Times New Roman" w:hAnsi="Times New Roman" w:eastAsia="Times New Roman" w:cs="Times New Roman"/>
        </w:rPr>
        <w:t>Additionally, if daimones can simply die or</w:t>
      </w:r>
      <w:r w:rsidRPr="0572A2D3" w:rsidR="7C597A08">
        <w:rPr>
          <w:rFonts w:ascii="Times New Roman" w:hAnsi="Times New Roman" w:eastAsia="Times New Roman" w:cs="Times New Roman"/>
        </w:rPr>
        <w:t xml:space="preserve"> </w:t>
      </w:r>
      <w:r w:rsidRPr="0572A2D3" w:rsidR="7C597A08">
        <w:rPr>
          <w:rFonts w:ascii="Times New Roman" w:hAnsi="Times New Roman" w:eastAsia="Times New Roman" w:cs="Times New Roman"/>
        </w:rPr>
        <w:t>depar</w:t>
      </w:r>
      <w:r w:rsidRPr="0572A2D3" w:rsidR="7C597A08">
        <w:rPr>
          <w:rFonts w:ascii="Times New Roman" w:hAnsi="Times New Roman" w:eastAsia="Times New Roman" w:cs="Times New Roman"/>
        </w:rPr>
        <w:t>t</w:t>
      </w:r>
      <w:r w:rsidRPr="0572A2D3" w:rsidR="7C597A08">
        <w:rPr>
          <w:rFonts w:ascii="Times New Roman" w:hAnsi="Times New Roman" w:eastAsia="Times New Roman" w:cs="Times New Roman"/>
        </w:rPr>
        <w:t xml:space="preserve"> at any moment, then oracular decline becomes a</w:t>
      </w:r>
      <w:r w:rsidRPr="0572A2D3" w:rsidR="24BAA2E1">
        <w:rPr>
          <w:rFonts w:ascii="Times New Roman" w:hAnsi="Times New Roman" w:eastAsia="Times New Roman" w:cs="Times New Roman"/>
        </w:rPr>
        <w:t>n</w:t>
      </w:r>
      <w:r w:rsidRPr="0572A2D3" w:rsidR="7C597A08">
        <w:rPr>
          <w:rFonts w:ascii="Times New Roman" w:hAnsi="Times New Roman" w:eastAsia="Times New Roman" w:cs="Times New Roman"/>
        </w:rPr>
        <w:t xml:space="preserve"> unpredictable occurrence rather than a </w:t>
      </w:r>
      <w:r w:rsidRPr="0572A2D3" w:rsidR="516CE369">
        <w:rPr>
          <w:rFonts w:ascii="Times New Roman" w:hAnsi="Times New Roman" w:eastAsia="Times New Roman" w:cs="Times New Roman"/>
        </w:rPr>
        <w:t>natural adjustment to the needs of humanity</w:t>
      </w:r>
      <w:r w:rsidRPr="0572A2D3" w:rsidR="640C4D42">
        <w:rPr>
          <w:rFonts w:ascii="Times New Roman" w:hAnsi="Times New Roman" w:eastAsia="Times New Roman" w:cs="Times New Roman"/>
        </w:rPr>
        <w:t xml:space="preserve">, which would undermine Plutarch’s view that the gods are in ultimate control. </w:t>
      </w:r>
      <w:r w:rsidRPr="0572A2D3" w:rsidR="4DD117CD">
        <w:rPr>
          <w:rFonts w:ascii="Times New Roman" w:hAnsi="Times New Roman" w:eastAsia="Times New Roman" w:cs="Times New Roman"/>
        </w:rPr>
        <w:t xml:space="preserve">Scholars </w:t>
      </w:r>
      <w:r w:rsidRPr="0572A2D3" w:rsidR="7D98ABB4">
        <w:rPr>
          <w:rFonts w:ascii="Times New Roman" w:hAnsi="Times New Roman" w:eastAsia="Times New Roman" w:cs="Times New Roman"/>
        </w:rPr>
        <w:t>have</w:t>
      </w:r>
      <w:r w:rsidRPr="0572A2D3" w:rsidR="30E3596B">
        <w:rPr>
          <w:rFonts w:ascii="Times New Roman" w:hAnsi="Times New Roman" w:eastAsia="Times New Roman" w:cs="Times New Roman"/>
        </w:rPr>
        <w:t xml:space="preserve"> </w:t>
      </w:r>
      <w:r w:rsidRPr="0572A2D3" w:rsidR="5F68A8A5">
        <w:rPr>
          <w:rFonts w:ascii="Times New Roman" w:hAnsi="Times New Roman" w:eastAsia="Times New Roman" w:cs="Times New Roman"/>
        </w:rPr>
        <w:t xml:space="preserve">also </w:t>
      </w:r>
      <w:r w:rsidRPr="0572A2D3" w:rsidR="0131099E">
        <w:rPr>
          <w:rFonts w:ascii="Times New Roman" w:hAnsi="Times New Roman" w:eastAsia="Times New Roman" w:cs="Times New Roman"/>
        </w:rPr>
        <w:t>critiqued</w:t>
      </w:r>
      <w:r w:rsidRPr="0572A2D3" w:rsidR="30E3596B">
        <w:rPr>
          <w:rFonts w:ascii="Times New Roman" w:hAnsi="Times New Roman" w:eastAsia="Times New Roman" w:cs="Times New Roman"/>
        </w:rPr>
        <w:t xml:space="preserve"> this aspect of Plutarch’s argument as </w:t>
      </w:r>
      <w:r w:rsidRPr="0572A2D3" w:rsidR="486AD9C9">
        <w:rPr>
          <w:rFonts w:ascii="Times New Roman" w:hAnsi="Times New Roman" w:eastAsia="Times New Roman" w:cs="Times New Roman"/>
        </w:rPr>
        <w:t xml:space="preserve">being </w:t>
      </w:r>
      <w:r w:rsidRPr="0572A2D3" w:rsidR="30E3596B">
        <w:rPr>
          <w:rFonts w:ascii="Times New Roman" w:hAnsi="Times New Roman" w:eastAsia="Times New Roman" w:cs="Times New Roman"/>
        </w:rPr>
        <w:t>an artificial construction</w:t>
      </w:r>
      <w:r w:rsidRPr="0572A2D3" w:rsidR="1FB07702">
        <w:rPr>
          <w:rFonts w:ascii="Times New Roman" w:hAnsi="Times New Roman" w:eastAsia="Times New Roman" w:cs="Times New Roman"/>
        </w:rPr>
        <w:t xml:space="preserve"> or a</w:t>
      </w:r>
      <w:r w:rsidRPr="0572A2D3" w:rsidR="1FB07702">
        <w:rPr>
          <w:rFonts w:ascii="Times New Roman" w:hAnsi="Times New Roman" w:eastAsia="Times New Roman" w:cs="Times New Roman"/>
        </w:rPr>
        <w:t xml:space="preserve"> </w:t>
      </w:r>
      <w:bookmarkStart w:name="_Int_xck4dB3d" w:id="2056203887"/>
      <w:r w:rsidRPr="0572A2D3" w:rsidR="1FB07702">
        <w:rPr>
          <w:rFonts w:ascii="Times New Roman" w:hAnsi="Times New Roman" w:eastAsia="Times New Roman" w:cs="Times New Roman"/>
        </w:rPr>
        <w:t>somewhat desperat</w:t>
      </w:r>
      <w:r w:rsidRPr="0572A2D3" w:rsidR="1FB07702">
        <w:rPr>
          <w:rFonts w:ascii="Times New Roman" w:hAnsi="Times New Roman" w:eastAsia="Times New Roman" w:cs="Times New Roman"/>
        </w:rPr>
        <w:t>e</w:t>
      </w:r>
      <w:bookmarkEnd w:id="2056203887"/>
      <w:r w:rsidRPr="0572A2D3" w:rsidR="1FB07702">
        <w:rPr>
          <w:rFonts w:ascii="Times New Roman" w:hAnsi="Times New Roman" w:eastAsia="Times New Roman" w:cs="Times New Roman"/>
        </w:rPr>
        <w:t xml:space="preserve"> attempt</w:t>
      </w:r>
      <w:r w:rsidRPr="0572A2D3" w:rsidR="30E3596B">
        <w:rPr>
          <w:rFonts w:ascii="Times New Roman" w:hAnsi="Times New Roman" w:eastAsia="Times New Roman" w:cs="Times New Roman"/>
        </w:rPr>
        <w:t xml:space="preserve"> to justify the persistence of divination rather than a genuine philosophical inquiry</w:t>
      </w:r>
      <w:r w:rsidRPr="0572A2D3" w:rsidR="0156CE6F">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4750"/>
      </w:r>
      <w:r w:rsidRPr="0572A2D3" w:rsidR="30E3596B">
        <w:rPr>
          <w:rFonts w:ascii="Times New Roman" w:hAnsi="Times New Roman" w:eastAsia="Times New Roman" w:cs="Times New Roman"/>
        </w:rPr>
        <w:t>.</w:t>
      </w:r>
      <w:r>
        <w:br/>
      </w:r>
      <w:r>
        <w:br/>
      </w:r>
      <w:r w:rsidRPr="0572A2D3" w:rsidR="6B0AE1CD">
        <w:rPr>
          <w:rFonts w:ascii="Times New Roman" w:hAnsi="Times New Roman" w:eastAsia="Times New Roman" w:cs="Times New Roman"/>
        </w:rPr>
        <w:t>It has also been noted that Plutarch is</w:t>
      </w:r>
      <w:r w:rsidRPr="0572A2D3" w:rsidR="6B0AE1CD">
        <w:rPr>
          <w:rFonts w:ascii="Times New Roman" w:hAnsi="Times New Roman" w:eastAsia="Times New Roman" w:cs="Times New Roman"/>
        </w:rPr>
        <w:t xml:space="preserve"> </w:t>
      </w:r>
      <w:bookmarkStart w:name="_Int_WzXYQQiz" w:id="1971034036"/>
      <w:r w:rsidRPr="0572A2D3" w:rsidR="6B0AE1CD">
        <w:rPr>
          <w:rFonts w:ascii="Times New Roman" w:hAnsi="Times New Roman" w:eastAsia="Times New Roman" w:cs="Times New Roman"/>
        </w:rPr>
        <w:t>rather selectiv</w:t>
      </w:r>
      <w:r w:rsidRPr="0572A2D3" w:rsidR="6B0AE1CD">
        <w:rPr>
          <w:rFonts w:ascii="Times New Roman" w:hAnsi="Times New Roman" w:eastAsia="Times New Roman" w:cs="Times New Roman"/>
        </w:rPr>
        <w:t>e</w:t>
      </w:r>
      <w:bookmarkEnd w:id="1971034036"/>
      <w:r w:rsidRPr="0572A2D3" w:rsidR="6B0AE1CD">
        <w:rPr>
          <w:rFonts w:ascii="Times New Roman" w:hAnsi="Times New Roman" w:eastAsia="Times New Roman" w:cs="Times New Roman"/>
        </w:rPr>
        <w:t xml:space="preserve"> when it comes to his engagement with empiricist concerns. While he does</w:t>
      </w:r>
      <w:r w:rsidRPr="0572A2D3" w:rsidR="30E3596B">
        <w:rPr>
          <w:rFonts w:ascii="Times New Roman" w:hAnsi="Times New Roman" w:eastAsia="Times New Roman" w:cs="Times New Roman"/>
        </w:rPr>
        <w:t xml:space="preserve"> employ natural explanations, such as the d</w:t>
      </w:r>
      <w:r w:rsidRPr="0572A2D3" w:rsidR="12182173">
        <w:rPr>
          <w:rFonts w:ascii="Times New Roman" w:hAnsi="Times New Roman" w:eastAsia="Times New Roman" w:cs="Times New Roman"/>
        </w:rPr>
        <w:t>iscussion</w:t>
      </w:r>
      <w:r w:rsidRPr="0572A2D3" w:rsidR="30E3596B">
        <w:rPr>
          <w:rFonts w:ascii="Times New Roman" w:hAnsi="Times New Roman" w:eastAsia="Times New Roman" w:cs="Times New Roman"/>
        </w:rPr>
        <w:t xml:space="preserve"> of prophetic </w:t>
      </w:r>
      <w:r w:rsidRPr="0572A2D3" w:rsidR="30E3596B">
        <w:rPr>
          <w:rFonts w:ascii="Times New Roman" w:hAnsi="Times New Roman" w:eastAsia="Times New Roman" w:cs="Times New Roman"/>
        </w:rPr>
        <w:t>vapo</w:t>
      </w:r>
      <w:r w:rsidRPr="0572A2D3" w:rsidR="503DA341">
        <w:rPr>
          <w:rFonts w:ascii="Times New Roman" w:hAnsi="Times New Roman" w:eastAsia="Times New Roman" w:cs="Times New Roman"/>
        </w:rPr>
        <w:t>u</w:t>
      </w:r>
      <w:r w:rsidRPr="0572A2D3" w:rsidR="30E3596B">
        <w:rPr>
          <w:rFonts w:ascii="Times New Roman" w:hAnsi="Times New Roman" w:eastAsia="Times New Roman" w:cs="Times New Roman"/>
        </w:rPr>
        <w:t>rs</w:t>
      </w:r>
      <w:r w:rsidRPr="0572A2D3" w:rsidR="30E3596B">
        <w:rPr>
          <w:rFonts w:ascii="Times New Roman" w:hAnsi="Times New Roman" w:eastAsia="Times New Roman" w:cs="Times New Roman"/>
        </w:rPr>
        <w:t xml:space="preserve">, </w:t>
      </w:r>
      <w:r w:rsidRPr="0572A2D3" w:rsidR="1571C1E0">
        <w:rPr>
          <w:rFonts w:ascii="Times New Roman" w:hAnsi="Times New Roman" w:eastAsia="Times New Roman" w:cs="Times New Roman"/>
        </w:rPr>
        <w:t>h</w:t>
      </w:r>
      <w:r w:rsidRPr="0572A2D3" w:rsidR="30E3596B">
        <w:rPr>
          <w:rFonts w:ascii="Times New Roman" w:hAnsi="Times New Roman" w:eastAsia="Times New Roman" w:cs="Times New Roman"/>
        </w:rPr>
        <w:t xml:space="preserve">e </w:t>
      </w:r>
      <w:r w:rsidRPr="0572A2D3" w:rsidR="78493BA4">
        <w:rPr>
          <w:rFonts w:ascii="Times New Roman" w:hAnsi="Times New Roman" w:eastAsia="Times New Roman" w:cs="Times New Roman"/>
        </w:rPr>
        <w:t>neglects</w:t>
      </w:r>
      <w:r w:rsidRPr="0572A2D3" w:rsidR="30E3596B">
        <w:rPr>
          <w:rFonts w:ascii="Times New Roman" w:hAnsi="Times New Roman" w:eastAsia="Times New Roman" w:cs="Times New Roman"/>
        </w:rPr>
        <w:t xml:space="preserve"> to entertain the </w:t>
      </w:r>
      <w:r w:rsidRPr="0572A2D3" w:rsidR="5CFADE2A">
        <w:rPr>
          <w:rFonts w:ascii="Times New Roman" w:hAnsi="Times New Roman" w:eastAsia="Times New Roman" w:cs="Times New Roman"/>
        </w:rPr>
        <w:t>possibility</w:t>
      </w:r>
      <w:r w:rsidRPr="0572A2D3" w:rsidR="30E3596B">
        <w:rPr>
          <w:rFonts w:ascii="Times New Roman" w:hAnsi="Times New Roman" w:eastAsia="Times New Roman" w:cs="Times New Roman"/>
        </w:rPr>
        <w:t xml:space="preserve"> that these conditions alone might account for the cessation of oracles</w:t>
      </w:r>
      <w:r w:rsidRPr="0572A2D3" w:rsidR="158B8A81">
        <w:rPr>
          <w:rFonts w:ascii="Times New Roman" w:hAnsi="Times New Roman" w:eastAsia="Times New Roman" w:cs="Times New Roman"/>
        </w:rPr>
        <w:t xml:space="preserve"> and the prophecies they receive. For Plutarch,</w:t>
      </w:r>
      <w:r w:rsidRPr="0572A2D3" w:rsidR="158B8A81">
        <w:rPr>
          <w:rFonts w:ascii="Times New Roman" w:hAnsi="Times New Roman" w:eastAsia="Times New Roman" w:cs="Times New Roman"/>
        </w:rPr>
        <w:t xml:space="preserve"> </w:t>
      </w:r>
      <w:bookmarkStart w:name="_Int_F3rxEfbU" w:id="30328614"/>
      <w:r w:rsidRPr="0572A2D3" w:rsidR="158B8A81">
        <w:rPr>
          <w:rFonts w:ascii="Times New Roman" w:hAnsi="Times New Roman" w:eastAsia="Times New Roman" w:cs="Times New Roman"/>
        </w:rPr>
        <w:t>it is clear that</w:t>
      </w:r>
      <w:r w:rsidRPr="0572A2D3" w:rsidR="30E3596B">
        <w:rPr>
          <w:rFonts w:ascii="Times New Roman" w:hAnsi="Times New Roman" w:eastAsia="Times New Roman" w:cs="Times New Roman"/>
        </w:rPr>
        <w:t xml:space="preserve"> divin</w:t>
      </w:r>
      <w:r w:rsidRPr="0572A2D3" w:rsidR="30E3596B">
        <w:rPr>
          <w:rFonts w:ascii="Times New Roman" w:hAnsi="Times New Roman" w:eastAsia="Times New Roman" w:cs="Times New Roman"/>
        </w:rPr>
        <w:t>e</w:t>
      </w:r>
      <w:bookmarkEnd w:id="30328614"/>
      <w:r w:rsidRPr="0572A2D3" w:rsidR="30E3596B">
        <w:rPr>
          <w:rFonts w:ascii="Times New Roman" w:hAnsi="Times New Roman" w:eastAsia="Times New Roman" w:cs="Times New Roman"/>
        </w:rPr>
        <w:t xml:space="preserve"> providence </w:t>
      </w:r>
      <w:r w:rsidRPr="0572A2D3" w:rsidR="2FCA9BE7">
        <w:rPr>
          <w:rFonts w:ascii="Times New Roman" w:hAnsi="Times New Roman" w:eastAsia="Times New Roman" w:cs="Times New Roman"/>
        </w:rPr>
        <w:t>must</w:t>
      </w:r>
      <w:r w:rsidRPr="0572A2D3" w:rsidR="30E3596B">
        <w:rPr>
          <w:rFonts w:ascii="Times New Roman" w:hAnsi="Times New Roman" w:eastAsia="Times New Roman" w:cs="Times New Roman"/>
        </w:rPr>
        <w:t xml:space="preserve"> always</w:t>
      </w:r>
      <w:r w:rsidRPr="0572A2D3" w:rsidR="44630F9C">
        <w:rPr>
          <w:rFonts w:ascii="Times New Roman" w:hAnsi="Times New Roman" w:eastAsia="Times New Roman" w:cs="Times New Roman"/>
        </w:rPr>
        <w:t xml:space="preserve"> be</w:t>
      </w:r>
      <w:r w:rsidRPr="0572A2D3" w:rsidR="30E3596B">
        <w:rPr>
          <w:rFonts w:ascii="Times New Roman" w:hAnsi="Times New Roman" w:eastAsia="Times New Roman" w:cs="Times New Roman"/>
        </w:rPr>
        <w:t xml:space="preserve"> </w:t>
      </w:r>
      <w:r w:rsidRPr="0572A2D3" w:rsidR="30E3596B">
        <w:rPr>
          <w:rFonts w:ascii="Times New Roman" w:hAnsi="Times New Roman" w:eastAsia="Times New Roman" w:cs="Times New Roman"/>
        </w:rPr>
        <w:t xml:space="preserve">involved </w:t>
      </w:r>
      <w:r w:rsidRPr="0572A2D3">
        <w:rPr>
          <w:rStyle w:val="FootnoteReference"/>
          <w:rFonts w:ascii="Times New Roman" w:hAnsi="Times New Roman" w:eastAsia="Times New Roman" w:cs="Times New Roman"/>
        </w:rPr>
        <w:footnoteReference w:id="9900"/>
      </w:r>
      <w:r w:rsidRPr="0572A2D3" w:rsidR="30E3596B">
        <w:rPr>
          <w:rFonts w:ascii="Times New Roman" w:hAnsi="Times New Roman" w:eastAsia="Times New Roman" w:cs="Times New Roman"/>
        </w:rPr>
        <w:t xml:space="preserve">. This selective application of empirical reasoning </w:t>
      </w:r>
      <w:r w:rsidRPr="0572A2D3" w:rsidR="2E207356">
        <w:rPr>
          <w:rFonts w:ascii="Times New Roman" w:hAnsi="Times New Roman" w:eastAsia="Times New Roman" w:cs="Times New Roman"/>
        </w:rPr>
        <w:t>might reveal t</w:t>
      </w:r>
      <w:r w:rsidRPr="0572A2D3" w:rsidR="30E3596B">
        <w:rPr>
          <w:rFonts w:ascii="Times New Roman" w:hAnsi="Times New Roman" w:eastAsia="Times New Roman" w:cs="Times New Roman"/>
        </w:rPr>
        <w:t xml:space="preserve">he </w:t>
      </w:r>
      <w:r w:rsidRPr="0572A2D3" w:rsidR="30E3596B">
        <w:rPr>
          <w:rFonts w:ascii="Times New Roman" w:hAnsi="Times New Roman" w:eastAsia="Times New Roman" w:cs="Times New Roman"/>
        </w:rPr>
        <w:t xml:space="preserve">underlying theological </w:t>
      </w:r>
      <w:r w:rsidRPr="0572A2D3" w:rsidR="673AF60B">
        <w:rPr>
          <w:rFonts w:ascii="Times New Roman" w:hAnsi="Times New Roman" w:eastAsia="Times New Roman" w:cs="Times New Roman"/>
        </w:rPr>
        <w:t>motivations</w:t>
      </w:r>
      <w:r w:rsidRPr="0572A2D3" w:rsidR="30E3596B">
        <w:rPr>
          <w:rFonts w:ascii="Times New Roman" w:hAnsi="Times New Roman" w:eastAsia="Times New Roman" w:cs="Times New Roman"/>
        </w:rPr>
        <w:t xml:space="preserve"> of his work, which</w:t>
      </w:r>
      <w:r w:rsidRPr="0572A2D3" w:rsidR="66A22F4C">
        <w:rPr>
          <w:rFonts w:ascii="Times New Roman" w:hAnsi="Times New Roman" w:eastAsia="Times New Roman" w:cs="Times New Roman"/>
        </w:rPr>
        <w:t xml:space="preserve"> always</w:t>
      </w:r>
      <w:r w:rsidRPr="0572A2D3" w:rsidR="30E3596B">
        <w:rPr>
          <w:rFonts w:ascii="Times New Roman" w:hAnsi="Times New Roman" w:eastAsia="Times New Roman" w:cs="Times New Roman"/>
        </w:rPr>
        <w:t xml:space="preserve"> </w:t>
      </w:r>
      <w:r w:rsidRPr="0572A2D3" w:rsidR="30E3596B">
        <w:rPr>
          <w:rFonts w:ascii="Times New Roman" w:hAnsi="Times New Roman" w:eastAsia="Times New Roman" w:cs="Times New Roman"/>
        </w:rPr>
        <w:t>u</w:t>
      </w:r>
      <w:r w:rsidRPr="0572A2D3" w:rsidR="30E3596B">
        <w:rPr>
          <w:rFonts w:ascii="Times New Roman" w:hAnsi="Times New Roman" w:eastAsia="Times New Roman" w:cs="Times New Roman"/>
        </w:rPr>
        <w:t>ltimately prioriti</w:t>
      </w:r>
      <w:r w:rsidRPr="0572A2D3" w:rsidR="7761DAAE">
        <w:rPr>
          <w:rFonts w:ascii="Times New Roman" w:hAnsi="Times New Roman" w:eastAsia="Times New Roman" w:cs="Times New Roman"/>
        </w:rPr>
        <w:t>s</w:t>
      </w:r>
      <w:r w:rsidRPr="0572A2D3" w:rsidR="30E3596B">
        <w:rPr>
          <w:rFonts w:ascii="Times New Roman" w:hAnsi="Times New Roman" w:eastAsia="Times New Roman" w:cs="Times New Roman"/>
        </w:rPr>
        <w:t>es</w:t>
      </w:r>
      <w:r w:rsidRPr="0572A2D3" w:rsidR="30E3596B">
        <w:rPr>
          <w:rFonts w:ascii="Times New Roman" w:hAnsi="Times New Roman" w:eastAsia="Times New Roman" w:cs="Times New Roman"/>
        </w:rPr>
        <w:t xml:space="preserve"> </w:t>
      </w:r>
      <w:r w:rsidRPr="0572A2D3" w:rsidR="30E3596B">
        <w:rPr>
          <w:rFonts w:ascii="Times New Roman" w:hAnsi="Times New Roman" w:eastAsia="Times New Roman" w:cs="Times New Roman"/>
        </w:rPr>
        <w:t xml:space="preserve">religious </w:t>
      </w:r>
      <w:r w:rsidRPr="0572A2D3" w:rsidR="50AFD4EC">
        <w:rPr>
          <w:rFonts w:ascii="Times New Roman" w:hAnsi="Times New Roman" w:eastAsia="Times New Roman" w:cs="Times New Roman"/>
        </w:rPr>
        <w:t>doctrine</w:t>
      </w:r>
      <w:r w:rsidRPr="0572A2D3" w:rsidR="30E3596B">
        <w:rPr>
          <w:rFonts w:ascii="Times New Roman" w:hAnsi="Times New Roman" w:eastAsia="Times New Roman" w:cs="Times New Roman"/>
        </w:rPr>
        <w:t xml:space="preserve"> over</w:t>
      </w:r>
      <w:r w:rsidRPr="0572A2D3" w:rsidR="6B437B23">
        <w:rPr>
          <w:rFonts w:ascii="Times New Roman" w:hAnsi="Times New Roman" w:eastAsia="Times New Roman" w:cs="Times New Roman"/>
        </w:rPr>
        <w:t xml:space="preserve"> true</w:t>
      </w:r>
      <w:r w:rsidRPr="0572A2D3" w:rsidR="30E3596B">
        <w:rPr>
          <w:rFonts w:ascii="Times New Roman" w:hAnsi="Times New Roman" w:eastAsia="Times New Roman" w:cs="Times New Roman"/>
        </w:rPr>
        <w:t xml:space="preserve"> critical examination. </w:t>
      </w:r>
      <w:r w:rsidRPr="0572A2D3" w:rsidR="40A93670">
        <w:rPr>
          <w:rFonts w:ascii="Times New Roman" w:hAnsi="Times New Roman" w:eastAsia="Times New Roman" w:cs="Times New Roman"/>
        </w:rPr>
        <w:t>In fact, one could argue that his entire f</w:t>
      </w:r>
      <w:r w:rsidRPr="0572A2D3" w:rsidR="7B530258">
        <w:rPr>
          <w:rFonts w:ascii="Times New Roman" w:hAnsi="Times New Roman" w:eastAsia="Times New Roman" w:cs="Times New Roman"/>
        </w:rPr>
        <w:t>r</w:t>
      </w:r>
      <w:r w:rsidRPr="0572A2D3" w:rsidR="40A93670">
        <w:rPr>
          <w:rFonts w:ascii="Times New Roman" w:hAnsi="Times New Roman" w:eastAsia="Times New Roman" w:cs="Times New Roman"/>
        </w:rPr>
        <w:t>amework, ranging from the</w:t>
      </w:r>
      <w:r w:rsidRPr="0572A2D3" w:rsidR="30E3596B">
        <w:rPr>
          <w:rFonts w:ascii="Times New Roman" w:hAnsi="Times New Roman" w:eastAsia="Times New Roman" w:cs="Times New Roman"/>
        </w:rPr>
        <w:t xml:space="preserve"> assumption that divine communication is self-regulating according to human</w:t>
      </w:r>
      <w:r w:rsidRPr="0572A2D3" w:rsidR="30E3596B">
        <w:rPr>
          <w:rFonts w:ascii="Times New Roman" w:hAnsi="Times New Roman" w:eastAsia="Times New Roman" w:cs="Times New Roman"/>
        </w:rPr>
        <w:t xml:space="preserve"> need</w:t>
      </w:r>
      <w:r w:rsidRPr="0572A2D3" w:rsidR="41ABF7EE">
        <w:rPr>
          <w:rFonts w:ascii="Times New Roman" w:hAnsi="Times New Roman" w:eastAsia="Times New Roman" w:cs="Times New Roman"/>
        </w:rPr>
        <w:t>s to the discussion of daimones and prophetic vapour,</w:t>
      </w:r>
      <w:r w:rsidRPr="0572A2D3" w:rsidR="30E3596B">
        <w:rPr>
          <w:rFonts w:ascii="Times New Roman" w:hAnsi="Times New Roman" w:eastAsia="Times New Roman" w:cs="Times New Roman"/>
        </w:rPr>
        <w:t xml:space="preserve"> is a theological presumption rather than an argument based on demonstrable </w:t>
      </w:r>
      <w:r w:rsidRPr="0572A2D3" w:rsidR="2D4B1D06">
        <w:rPr>
          <w:rFonts w:ascii="Times New Roman" w:hAnsi="Times New Roman" w:eastAsia="Times New Roman" w:cs="Times New Roman"/>
        </w:rPr>
        <w:t>evidence</w:t>
      </w:r>
      <w:r w:rsidRPr="0572A2D3" w:rsidR="2D4B1D06">
        <w:rPr>
          <w:rFonts w:ascii="Times New Roman" w:hAnsi="Times New Roman" w:eastAsia="Times New Roman" w:cs="Times New Roman"/>
        </w:rPr>
        <w:t>.</w:t>
      </w:r>
      <w:r w:rsidRPr="0572A2D3" w:rsidR="67540D49">
        <w:rPr>
          <w:rFonts w:ascii="Times New Roman" w:hAnsi="Times New Roman" w:eastAsia="Times New Roman" w:cs="Times New Roman"/>
        </w:rPr>
        <w:t xml:space="preserve"> While he</w:t>
      </w:r>
      <w:r w:rsidRPr="0572A2D3" w:rsidR="4D6A1BC4">
        <w:rPr>
          <w:rFonts w:ascii="Times New Roman" w:hAnsi="Times New Roman" w:eastAsia="Times New Roman" w:cs="Times New Roman"/>
        </w:rPr>
        <w:t xml:space="preserve"> does</w:t>
      </w:r>
      <w:r w:rsidRPr="0572A2D3" w:rsidR="67540D49">
        <w:rPr>
          <w:rFonts w:ascii="Times New Roman" w:hAnsi="Times New Roman" w:eastAsia="Times New Roman" w:cs="Times New Roman"/>
        </w:rPr>
        <w:t xml:space="preserve"> engage with </w:t>
      </w:r>
      <w:r w:rsidRPr="0572A2D3" w:rsidR="14371277">
        <w:rPr>
          <w:rFonts w:ascii="Times New Roman" w:hAnsi="Times New Roman" w:eastAsia="Times New Roman" w:cs="Times New Roman"/>
        </w:rPr>
        <w:t>sceptical</w:t>
      </w:r>
      <w:r w:rsidRPr="0572A2D3" w:rsidR="67540D49">
        <w:rPr>
          <w:rFonts w:ascii="Times New Roman" w:hAnsi="Times New Roman" w:eastAsia="Times New Roman" w:cs="Times New Roman"/>
        </w:rPr>
        <w:t xml:space="preserve"> arguments, he</w:t>
      </w:r>
      <w:r w:rsidRPr="0572A2D3" w:rsidR="67540D49">
        <w:rPr>
          <w:rFonts w:ascii="Times New Roman" w:hAnsi="Times New Roman" w:eastAsia="Times New Roman" w:cs="Times New Roman"/>
        </w:rPr>
        <w:t xml:space="preserve"> </w:t>
      </w:r>
      <w:bookmarkStart w:name="_Int_t8YZ5TDG" w:id="1873165518"/>
      <w:r w:rsidRPr="0572A2D3" w:rsidR="67540D49">
        <w:rPr>
          <w:rFonts w:ascii="Times New Roman" w:hAnsi="Times New Roman" w:eastAsia="Times New Roman" w:cs="Times New Roman"/>
        </w:rPr>
        <w:t xml:space="preserve">ultimately </w:t>
      </w:r>
      <w:r w:rsidRPr="0572A2D3" w:rsidR="67540D49">
        <w:rPr>
          <w:rFonts w:ascii="Times New Roman" w:hAnsi="Times New Roman" w:eastAsia="Times New Roman" w:cs="Times New Roman"/>
        </w:rPr>
        <w:t>favo</w:t>
      </w:r>
      <w:r w:rsidRPr="0572A2D3" w:rsidR="01CBF734">
        <w:rPr>
          <w:rFonts w:ascii="Times New Roman" w:hAnsi="Times New Roman" w:eastAsia="Times New Roman" w:cs="Times New Roman"/>
        </w:rPr>
        <w:t>u</w:t>
      </w:r>
      <w:r w:rsidRPr="0572A2D3" w:rsidR="67540D49">
        <w:rPr>
          <w:rFonts w:ascii="Times New Roman" w:hAnsi="Times New Roman" w:eastAsia="Times New Roman" w:cs="Times New Roman"/>
        </w:rPr>
        <w:t>r</w:t>
      </w:r>
      <w:r w:rsidRPr="0572A2D3" w:rsidR="3EDA2748">
        <w:rPr>
          <w:rFonts w:ascii="Times New Roman" w:hAnsi="Times New Roman" w:eastAsia="Times New Roman" w:cs="Times New Roman"/>
        </w:rPr>
        <w:t>s</w:t>
      </w:r>
      <w:bookmarkEnd w:id="1873165518"/>
      <w:r w:rsidRPr="0572A2D3" w:rsidR="67540D49">
        <w:rPr>
          <w:rFonts w:ascii="Times New Roman" w:hAnsi="Times New Roman" w:eastAsia="Times New Roman" w:cs="Times New Roman"/>
        </w:rPr>
        <w:t xml:space="preserve"> a model that preserves </w:t>
      </w:r>
      <w:r w:rsidRPr="0572A2D3" w:rsidR="5C0E0955">
        <w:rPr>
          <w:rFonts w:ascii="Times New Roman" w:hAnsi="Times New Roman" w:eastAsia="Times New Roman" w:cs="Times New Roman"/>
        </w:rPr>
        <w:t>the</w:t>
      </w:r>
      <w:r w:rsidRPr="0572A2D3" w:rsidR="5C0E0955">
        <w:rPr>
          <w:rFonts w:ascii="Times New Roman" w:hAnsi="Times New Roman" w:eastAsia="Times New Roman" w:cs="Times New Roman"/>
        </w:rPr>
        <w:t xml:space="preserve"> </w:t>
      </w:r>
      <w:bookmarkStart w:name="_Int_QkJXYyM7" w:id="1438394478"/>
      <w:r w:rsidRPr="0572A2D3" w:rsidR="5C0E0955">
        <w:rPr>
          <w:rFonts w:ascii="Times New Roman" w:hAnsi="Times New Roman" w:eastAsia="Times New Roman" w:cs="Times New Roman"/>
        </w:rPr>
        <w:t>central rol</w:t>
      </w:r>
      <w:r w:rsidRPr="0572A2D3" w:rsidR="5C0E0955">
        <w:rPr>
          <w:rFonts w:ascii="Times New Roman" w:hAnsi="Times New Roman" w:eastAsia="Times New Roman" w:cs="Times New Roman"/>
        </w:rPr>
        <w:t>e</w:t>
      </w:r>
      <w:bookmarkEnd w:id="1438394478"/>
      <w:r w:rsidRPr="0572A2D3" w:rsidR="5C0E0955">
        <w:rPr>
          <w:rFonts w:ascii="Times New Roman" w:hAnsi="Times New Roman" w:eastAsia="Times New Roman" w:cs="Times New Roman"/>
        </w:rPr>
        <w:t xml:space="preserve"> </w:t>
      </w:r>
      <w:r w:rsidRPr="0572A2D3" w:rsidR="0C818350">
        <w:rPr>
          <w:rFonts w:ascii="Times New Roman" w:hAnsi="Times New Roman" w:eastAsia="Times New Roman" w:cs="Times New Roman"/>
        </w:rPr>
        <w:t xml:space="preserve">of </w:t>
      </w:r>
      <w:r w:rsidRPr="0572A2D3" w:rsidR="5C0E0955">
        <w:rPr>
          <w:rFonts w:ascii="Times New Roman" w:hAnsi="Times New Roman" w:eastAsia="Times New Roman" w:cs="Times New Roman"/>
        </w:rPr>
        <w:t>the gods</w:t>
      </w:r>
      <w:r w:rsidRPr="0572A2D3" w:rsidR="67540D49">
        <w:rPr>
          <w:rFonts w:ascii="Times New Roman" w:hAnsi="Times New Roman" w:eastAsia="Times New Roman" w:cs="Times New Roman"/>
        </w:rPr>
        <w:t xml:space="preserve"> in</w:t>
      </w:r>
      <w:r w:rsidRPr="0572A2D3" w:rsidR="7B960A32">
        <w:rPr>
          <w:rFonts w:ascii="Times New Roman" w:hAnsi="Times New Roman" w:eastAsia="Times New Roman" w:cs="Times New Roman"/>
        </w:rPr>
        <w:t xml:space="preserve"> governing</w:t>
      </w:r>
      <w:r w:rsidRPr="0572A2D3" w:rsidR="67540D49">
        <w:rPr>
          <w:rFonts w:ascii="Times New Roman" w:hAnsi="Times New Roman" w:eastAsia="Times New Roman" w:cs="Times New Roman"/>
        </w:rPr>
        <w:t xml:space="preserve"> the world. </w:t>
      </w:r>
      <w:r w:rsidRPr="0572A2D3" w:rsidR="48E30CA7">
        <w:rPr>
          <w:rFonts w:ascii="Times New Roman" w:hAnsi="Times New Roman" w:eastAsia="Times New Roman" w:cs="Times New Roman"/>
        </w:rPr>
        <w:t>It</w:t>
      </w:r>
      <w:r w:rsidRPr="0572A2D3" w:rsidR="5BA6E0C0">
        <w:rPr>
          <w:rFonts w:ascii="Times New Roman" w:hAnsi="Times New Roman" w:eastAsia="Times New Roman" w:cs="Times New Roman"/>
        </w:rPr>
        <w:t xml:space="preserve"> is</w:t>
      </w:r>
      <w:r w:rsidRPr="0572A2D3" w:rsidR="48E30CA7">
        <w:rPr>
          <w:rFonts w:ascii="Times New Roman" w:hAnsi="Times New Roman" w:eastAsia="Times New Roman" w:cs="Times New Roman"/>
        </w:rPr>
        <w:t xml:space="preserve"> for this reason that it is difficult to know </w:t>
      </w:r>
      <w:r w:rsidRPr="0572A2D3" w:rsidR="67540D49">
        <w:rPr>
          <w:rFonts w:ascii="Times New Roman" w:hAnsi="Times New Roman" w:eastAsia="Times New Roman" w:cs="Times New Roman"/>
        </w:rPr>
        <w:t>whether Plutarch’s work is a true</w:t>
      </w:r>
      <w:r w:rsidRPr="0572A2D3" w:rsidR="250CCE37">
        <w:rPr>
          <w:rFonts w:ascii="Times New Roman" w:hAnsi="Times New Roman" w:eastAsia="Times New Roman" w:cs="Times New Roman"/>
        </w:rPr>
        <w:t xml:space="preserve"> academic</w:t>
      </w:r>
      <w:r w:rsidRPr="0572A2D3" w:rsidR="67540D49">
        <w:rPr>
          <w:rFonts w:ascii="Times New Roman" w:hAnsi="Times New Roman" w:eastAsia="Times New Roman" w:cs="Times New Roman"/>
        </w:rPr>
        <w:t xml:space="preserve"> philosophical inquiry or a sophisticated exercise in </w:t>
      </w:r>
      <w:r w:rsidRPr="0572A2D3" w:rsidR="3A67B28D">
        <w:rPr>
          <w:rFonts w:ascii="Times New Roman" w:hAnsi="Times New Roman" w:eastAsia="Times New Roman" w:cs="Times New Roman"/>
        </w:rPr>
        <w:t xml:space="preserve">justifying </w:t>
      </w:r>
      <w:r w:rsidRPr="0572A2D3" w:rsidR="67540D49">
        <w:rPr>
          <w:rFonts w:ascii="Times New Roman" w:hAnsi="Times New Roman" w:eastAsia="Times New Roman" w:cs="Times New Roman"/>
        </w:rPr>
        <w:t xml:space="preserve">religious </w:t>
      </w:r>
      <w:r w:rsidRPr="0572A2D3" w:rsidR="7A22BA1C">
        <w:rPr>
          <w:rFonts w:ascii="Times New Roman" w:hAnsi="Times New Roman" w:eastAsia="Times New Roman" w:cs="Times New Roman"/>
        </w:rPr>
        <w:t>doctrine</w:t>
      </w:r>
      <w:r w:rsidRPr="0572A2D3" w:rsidR="67540D49">
        <w:rPr>
          <w:rFonts w:ascii="Times New Roman" w:hAnsi="Times New Roman" w:eastAsia="Times New Roman" w:cs="Times New Roman"/>
        </w:rPr>
        <w:t>.</w:t>
      </w:r>
      <w:r>
        <w:br/>
      </w:r>
      <w:r>
        <w:br/>
      </w:r>
      <w:r w:rsidRPr="0572A2D3" w:rsidR="755A4649">
        <w:rPr>
          <w:rFonts w:ascii="Times New Roman" w:hAnsi="Times New Roman" w:eastAsia="Times New Roman" w:cs="Times New Roman"/>
        </w:rPr>
        <w:t xml:space="preserve">Another glaring </w:t>
      </w:r>
      <w:r w:rsidRPr="0572A2D3" w:rsidR="7E14E4C7">
        <w:rPr>
          <w:rFonts w:ascii="Times New Roman" w:hAnsi="Times New Roman" w:eastAsia="Times New Roman" w:cs="Times New Roman"/>
        </w:rPr>
        <w:t>omission</w:t>
      </w:r>
      <w:r w:rsidRPr="0572A2D3" w:rsidR="755A4649">
        <w:rPr>
          <w:rFonts w:ascii="Times New Roman" w:hAnsi="Times New Roman" w:eastAsia="Times New Roman" w:cs="Times New Roman"/>
        </w:rPr>
        <w:t xml:space="preserve"> from the dialogue is any discussion of the possible </w:t>
      </w:r>
      <w:r w:rsidRPr="0572A2D3" w:rsidR="30E3596B">
        <w:rPr>
          <w:rFonts w:ascii="Times New Roman" w:hAnsi="Times New Roman" w:eastAsia="Times New Roman" w:cs="Times New Roman"/>
        </w:rPr>
        <w:t xml:space="preserve">economic, political, and social factors </w:t>
      </w:r>
      <w:r w:rsidRPr="0572A2D3" w:rsidR="2430BCD9">
        <w:rPr>
          <w:rFonts w:ascii="Times New Roman" w:hAnsi="Times New Roman" w:eastAsia="Times New Roman" w:cs="Times New Roman"/>
        </w:rPr>
        <w:t>behind</w:t>
      </w:r>
      <w:r w:rsidRPr="0572A2D3" w:rsidR="30E3596B">
        <w:rPr>
          <w:rFonts w:ascii="Times New Roman" w:hAnsi="Times New Roman" w:eastAsia="Times New Roman" w:cs="Times New Roman"/>
        </w:rPr>
        <w:t xml:space="preserve"> the decline of oracles. </w:t>
      </w:r>
      <w:r w:rsidRPr="0572A2D3" w:rsidR="618164FC">
        <w:rPr>
          <w:rFonts w:ascii="Times New Roman" w:hAnsi="Times New Roman" w:eastAsia="Times New Roman" w:cs="Times New Roman"/>
        </w:rPr>
        <w:t xml:space="preserve">He acknowledges </w:t>
      </w:r>
      <w:r w:rsidRPr="0572A2D3" w:rsidR="2EAC09C5">
        <w:rPr>
          <w:rFonts w:ascii="Times New Roman" w:hAnsi="Times New Roman" w:eastAsia="Times New Roman" w:cs="Times New Roman"/>
        </w:rPr>
        <w:t>demographic</w:t>
      </w:r>
      <w:r w:rsidRPr="0572A2D3" w:rsidR="618164FC">
        <w:rPr>
          <w:rFonts w:ascii="Times New Roman" w:hAnsi="Times New Roman" w:eastAsia="Times New Roman" w:cs="Times New Roman"/>
        </w:rPr>
        <w:t xml:space="preserve"> </w:t>
      </w:r>
      <w:r w:rsidRPr="0572A2D3" w:rsidR="5BB6BC22">
        <w:rPr>
          <w:rFonts w:ascii="Times New Roman" w:hAnsi="Times New Roman" w:eastAsia="Times New Roman" w:cs="Times New Roman"/>
        </w:rPr>
        <w:t>changes but</w:t>
      </w:r>
      <w:r w:rsidRPr="0572A2D3" w:rsidR="30E3596B">
        <w:rPr>
          <w:rFonts w:ascii="Times New Roman" w:hAnsi="Times New Roman" w:eastAsia="Times New Roman" w:cs="Times New Roman"/>
        </w:rPr>
        <w:t xml:space="preserve"> </w:t>
      </w:r>
      <w:r w:rsidRPr="0572A2D3" w:rsidR="53B1F7EA">
        <w:rPr>
          <w:rFonts w:ascii="Times New Roman" w:hAnsi="Times New Roman" w:eastAsia="Times New Roman" w:cs="Times New Roman"/>
        </w:rPr>
        <w:t xml:space="preserve">neglects </w:t>
      </w:r>
      <w:r w:rsidRPr="0572A2D3" w:rsidR="01DB2DB4">
        <w:rPr>
          <w:rFonts w:ascii="Times New Roman" w:hAnsi="Times New Roman" w:eastAsia="Times New Roman" w:cs="Times New Roman"/>
        </w:rPr>
        <w:t>other</w:t>
      </w:r>
      <w:r w:rsidRPr="0572A2D3" w:rsidR="30E3596B">
        <w:rPr>
          <w:rFonts w:ascii="Times New Roman" w:hAnsi="Times New Roman" w:eastAsia="Times New Roman" w:cs="Times New Roman"/>
        </w:rPr>
        <w:t xml:space="preserve"> alternative explanations</w:t>
      </w:r>
      <w:r w:rsidRPr="0572A2D3" w:rsidR="0A315BC4">
        <w:rPr>
          <w:rFonts w:ascii="Times New Roman" w:hAnsi="Times New Roman" w:eastAsia="Times New Roman" w:cs="Times New Roman"/>
        </w:rPr>
        <w:t>,</w:t>
      </w:r>
      <w:r w:rsidRPr="0572A2D3" w:rsidR="30E3596B">
        <w:rPr>
          <w:rFonts w:ascii="Times New Roman" w:hAnsi="Times New Roman" w:eastAsia="Times New Roman" w:cs="Times New Roman"/>
        </w:rPr>
        <w:t xml:space="preserve"> such as the rise of Roman political power</w:t>
      </w:r>
      <w:r w:rsidRPr="0572A2D3" w:rsidR="4E5DBEB5">
        <w:rPr>
          <w:rFonts w:ascii="Times New Roman" w:hAnsi="Times New Roman" w:eastAsia="Times New Roman" w:cs="Times New Roman"/>
        </w:rPr>
        <w:t xml:space="preserve"> or</w:t>
      </w:r>
      <w:r w:rsidRPr="0572A2D3" w:rsidR="30E3596B">
        <w:rPr>
          <w:rFonts w:ascii="Times New Roman" w:hAnsi="Times New Roman" w:eastAsia="Times New Roman" w:cs="Times New Roman"/>
        </w:rPr>
        <w:t xml:space="preserve"> competition from </w:t>
      </w:r>
      <w:r w:rsidRPr="0572A2D3" w:rsidR="3F74032C">
        <w:rPr>
          <w:rFonts w:ascii="Times New Roman" w:hAnsi="Times New Roman" w:eastAsia="Times New Roman" w:cs="Times New Roman"/>
        </w:rPr>
        <w:t>other faiths and ideologies</w:t>
      </w:r>
      <w:r w:rsidRPr="0572A2D3" w:rsidR="30E3596B">
        <w:rPr>
          <w:rFonts w:ascii="Times New Roman" w:hAnsi="Times New Roman" w:eastAsia="Times New Roman" w:cs="Times New Roman"/>
        </w:rPr>
        <w:t>. This suggests that Plutarch’s analysis is primarily concerned with preserving the theological integrity of oracles rather than offering a comprehensive</w:t>
      </w:r>
      <w:r w:rsidRPr="0572A2D3" w:rsidR="60D3CD40">
        <w:rPr>
          <w:rFonts w:ascii="Times New Roman" w:hAnsi="Times New Roman" w:eastAsia="Times New Roman" w:cs="Times New Roman"/>
        </w:rPr>
        <w:t xml:space="preserve"> debate or</w:t>
      </w:r>
      <w:r w:rsidRPr="0572A2D3" w:rsidR="30E3596B">
        <w:rPr>
          <w:rFonts w:ascii="Times New Roman" w:hAnsi="Times New Roman" w:eastAsia="Times New Roman" w:cs="Times New Roman"/>
        </w:rPr>
        <w:t xml:space="preserve"> historical account</w:t>
      </w:r>
      <w:r w:rsidRPr="0572A2D3" w:rsidR="71D32296">
        <w:rPr>
          <w:rFonts w:ascii="Times New Roman" w:hAnsi="Times New Roman" w:eastAsia="Times New Roman" w:cs="Times New Roman"/>
        </w:rPr>
        <w:t xml:space="preserve"> </w:t>
      </w:r>
      <w:r w:rsidRPr="0572A2D3">
        <w:rPr>
          <w:rStyle w:val="FootnoteReference"/>
          <w:rFonts w:ascii="Times New Roman" w:hAnsi="Times New Roman" w:eastAsia="Times New Roman" w:cs="Times New Roman"/>
        </w:rPr>
        <w:footnoteReference w:id="29090"/>
      </w:r>
      <w:r w:rsidRPr="0572A2D3" w:rsidR="30E3596B">
        <w:rPr>
          <w:rFonts w:ascii="Times New Roman" w:hAnsi="Times New Roman" w:eastAsia="Times New Roman" w:cs="Times New Roman"/>
        </w:rPr>
        <w:t>.</w:t>
      </w:r>
      <w:r w:rsidRPr="0572A2D3" w:rsidR="478C2748">
        <w:rPr>
          <w:rFonts w:ascii="Times New Roman" w:hAnsi="Times New Roman" w:eastAsia="Times New Roman" w:cs="Times New Roman"/>
        </w:rPr>
        <w:t xml:space="preserve"> </w:t>
      </w:r>
      <w:r w:rsidRPr="0572A2D3" w:rsidR="446ECAF2">
        <w:rPr>
          <w:rFonts w:ascii="Times New Roman" w:hAnsi="Times New Roman" w:eastAsia="Times New Roman" w:cs="Times New Roman"/>
        </w:rPr>
        <w:t>S</w:t>
      </w:r>
      <w:r w:rsidRPr="0572A2D3" w:rsidR="478C2748">
        <w:rPr>
          <w:rFonts w:ascii="Times New Roman" w:hAnsi="Times New Roman" w:eastAsia="Times New Roman" w:cs="Times New Roman"/>
        </w:rPr>
        <w:t xml:space="preserve">ome scholars have </w:t>
      </w:r>
      <w:r w:rsidRPr="0572A2D3" w:rsidR="4ED86EC0">
        <w:rPr>
          <w:rFonts w:ascii="Times New Roman" w:hAnsi="Times New Roman" w:eastAsia="Times New Roman" w:cs="Times New Roman"/>
        </w:rPr>
        <w:t xml:space="preserve">also </w:t>
      </w:r>
      <w:r w:rsidRPr="0572A2D3" w:rsidR="478C2748">
        <w:rPr>
          <w:rFonts w:ascii="Times New Roman" w:hAnsi="Times New Roman" w:eastAsia="Times New Roman" w:cs="Times New Roman"/>
        </w:rPr>
        <w:t xml:space="preserve">questioned the historical accuracy of Plutarch’s portrayal of oracular decline. </w:t>
      </w:r>
      <w:r w:rsidRPr="0572A2D3" w:rsidR="2388007B">
        <w:rPr>
          <w:rFonts w:ascii="Times New Roman" w:hAnsi="Times New Roman" w:eastAsia="Times New Roman" w:cs="Times New Roman"/>
        </w:rPr>
        <w:t>Following his narrative,</w:t>
      </w:r>
      <w:r w:rsidRPr="0572A2D3" w:rsidR="2388007B">
        <w:rPr>
          <w:rFonts w:ascii="Times New Roman" w:hAnsi="Times New Roman" w:eastAsia="Times New Roman" w:cs="Times New Roman"/>
        </w:rPr>
        <w:t xml:space="preserve"> </w:t>
      </w:r>
      <w:bookmarkStart w:name="_Int_gOdAkwQE" w:id="328254840"/>
      <w:r w:rsidRPr="0572A2D3" w:rsidR="2388007B">
        <w:rPr>
          <w:rFonts w:ascii="Times New Roman" w:hAnsi="Times New Roman" w:eastAsia="Times New Roman" w:cs="Times New Roman"/>
        </w:rPr>
        <w:t>it would seem</w:t>
      </w:r>
      <w:r w:rsidRPr="0572A2D3" w:rsidR="478C2748">
        <w:rPr>
          <w:rFonts w:ascii="Times New Roman" w:hAnsi="Times New Roman" w:eastAsia="Times New Roman" w:cs="Times New Roman"/>
        </w:rPr>
        <w:t xml:space="preserve"> </w:t>
      </w:r>
      <w:r w:rsidRPr="0572A2D3" w:rsidR="478C2748">
        <w:rPr>
          <w:rFonts w:ascii="Times New Roman" w:hAnsi="Times New Roman" w:eastAsia="Times New Roman" w:cs="Times New Roman"/>
        </w:rPr>
        <w:t>that oracle</w:t>
      </w:r>
      <w:r w:rsidRPr="0572A2D3" w:rsidR="478C2748">
        <w:rPr>
          <w:rFonts w:ascii="Times New Roman" w:hAnsi="Times New Roman" w:eastAsia="Times New Roman" w:cs="Times New Roman"/>
        </w:rPr>
        <w:t>s</w:t>
      </w:r>
      <w:bookmarkEnd w:id="328254840"/>
      <w:r w:rsidRPr="0572A2D3" w:rsidR="478C2748">
        <w:rPr>
          <w:rFonts w:ascii="Times New Roman" w:hAnsi="Times New Roman" w:eastAsia="Times New Roman" w:cs="Times New Roman"/>
        </w:rPr>
        <w:t xml:space="preserve"> were </w:t>
      </w:r>
      <w:r w:rsidRPr="0572A2D3" w:rsidR="478C2748">
        <w:rPr>
          <w:rFonts w:ascii="Times New Roman" w:hAnsi="Times New Roman" w:eastAsia="Times New Roman" w:cs="Times New Roman"/>
        </w:rPr>
        <w:t>disappearing</w:t>
      </w:r>
      <w:r w:rsidRPr="0572A2D3" w:rsidR="1CDFB834">
        <w:rPr>
          <w:rFonts w:ascii="Times New Roman" w:hAnsi="Times New Roman" w:eastAsia="Times New Roman" w:cs="Times New Roman"/>
        </w:rPr>
        <w:t xml:space="preserve"> at an alarming rate. </w:t>
      </w:r>
      <w:r w:rsidRPr="0572A2D3" w:rsidR="5465FCF1">
        <w:rPr>
          <w:rFonts w:ascii="Times New Roman" w:hAnsi="Times New Roman" w:eastAsia="Times New Roman" w:cs="Times New Roman"/>
        </w:rPr>
        <w:t>It is also possible that h</w:t>
      </w:r>
      <w:r w:rsidRPr="0572A2D3" w:rsidR="30E3596B">
        <w:rPr>
          <w:rFonts w:ascii="Times New Roman" w:hAnsi="Times New Roman" w:eastAsia="Times New Roman" w:cs="Times New Roman"/>
        </w:rPr>
        <w:t>is locali</w:t>
      </w:r>
      <w:r w:rsidRPr="0572A2D3" w:rsidR="516535DD">
        <w:rPr>
          <w:rFonts w:ascii="Times New Roman" w:hAnsi="Times New Roman" w:eastAsia="Times New Roman" w:cs="Times New Roman"/>
        </w:rPr>
        <w:t>s</w:t>
      </w:r>
      <w:r w:rsidRPr="0572A2D3" w:rsidR="30E3596B">
        <w:rPr>
          <w:rFonts w:ascii="Times New Roman" w:hAnsi="Times New Roman" w:eastAsia="Times New Roman" w:cs="Times New Roman"/>
        </w:rPr>
        <w:t xml:space="preserve">ed focus on Delphi may </w:t>
      </w:r>
      <w:r w:rsidRPr="0572A2D3" w:rsidR="5BD194D6">
        <w:rPr>
          <w:rFonts w:ascii="Times New Roman" w:hAnsi="Times New Roman" w:eastAsia="Times New Roman" w:cs="Times New Roman"/>
        </w:rPr>
        <w:t xml:space="preserve">have </w:t>
      </w:r>
      <w:r w:rsidRPr="0572A2D3" w:rsidR="30E3596B">
        <w:rPr>
          <w:rFonts w:ascii="Times New Roman" w:hAnsi="Times New Roman" w:eastAsia="Times New Roman" w:cs="Times New Roman"/>
        </w:rPr>
        <w:t>also contribute</w:t>
      </w:r>
      <w:r w:rsidRPr="0572A2D3" w:rsidR="1DF336E5">
        <w:rPr>
          <w:rFonts w:ascii="Times New Roman" w:hAnsi="Times New Roman" w:eastAsia="Times New Roman" w:cs="Times New Roman"/>
        </w:rPr>
        <w:t>d</w:t>
      </w:r>
      <w:r w:rsidRPr="0572A2D3" w:rsidR="30E3596B">
        <w:rPr>
          <w:rFonts w:ascii="Times New Roman" w:hAnsi="Times New Roman" w:eastAsia="Times New Roman" w:cs="Times New Roman"/>
        </w:rPr>
        <w:t xml:space="preserve"> to a narrow perspective that does not fully reflect the religious </w:t>
      </w:r>
      <w:r w:rsidRPr="0572A2D3" w:rsidR="437822F4">
        <w:rPr>
          <w:rFonts w:ascii="Times New Roman" w:hAnsi="Times New Roman" w:eastAsia="Times New Roman" w:cs="Times New Roman"/>
        </w:rPr>
        <w:t>landscape</w:t>
      </w:r>
      <w:r w:rsidRPr="0572A2D3" w:rsidR="30E3596B">
        <w:rPr>
          <w:rFonts w:ascii="Times New Roman" w:hAnsi="Times New Roman" w:eastAsia="Times New Roman" w:cs="Times New Roman"/>
        </w:rPr>
        <w:t xml:space="preserve"> of the period. </w:t>
      </w:r>
      <w:r>
        <w:br/>
      </w:r>
      <w:r>
        <w:br/>
      </w:r>
      <w:r>
        <w:br/>
      </w:r>
      <w:r>
        <w:br/>
      </w:r>
      <w:r w:rsidRPr="0572A2D3" w:rsidR="7EF1A449">
        <w:rPr>
          <w:rFonts w:ascii="Times New Roman" w:hAnsi="Times New Roman" w:eastAsia="Times New Roman" w:cs="Times New Roman"/>
        </w:rPr>
        <w:t xml:space="preserve">Overall, throughout </w:t>
      </w:r>
      <w:r w:rsidRPr="4835CC1F" w:rsidR="7EF1A449">
        <w:rPr>
          <w:rFonts w:ascii="Times New Roman" w:hAnsi="Times New Roman" w:eastAsia="Times New Roman" w:cs="Times New Roman"/>
          <w:i w:val="1"/>
          <w:iCs w:val="1"/>
        </w:rPr>
        <w:t xml:space="preserve">De </w:t>
      </w:r>
      <w:bookmarkStart w:name="_Int_D3dTK7gT" w:id="1634343435"/>
      <w:r w:rsidRPr="4835CC1F" w:rsidR="7EF1A449">
        <w:rPr>
          <w:rFonts w:ascii="Times New Roman" w:hAnsi="Times New Roman" w:eastAsia="Times New Roman" w:cs="Times New Roman"/>
          <w:i w:val="1"/>
          <w:iCs w:val="1"/>
        </w:rPr>
        <w:t>Defectu</w:t>
      </w:r>
      <w:bookmarkEnd w:id="1634343435"/>
      <w:r w:rsidRPr="4835CC1F" w:rsidR="7EF1A449">
        <w:rPr>
          <w:rFonts w:ascii="Times New Roman" w:hAnsi="Times New Roman" w:eastAsia="Times New Roman" w:cs="Times New Roman"/>
          <w:i w:val="1"/>
          <w:iCs w:val="1"/>
        </w:rPr>
        <w:t xml:space="preserve"> </w:t>
      </w:r>
      <w:bookmarkStart w:name="_Int_spjZabtt" w:id="1608796352"/>
      <w:r w:rsidRPr="4835CC1F" w:rsidR="7EF1A449">
        <w:rPr>
          <w:rFonts w:ascii="Times New Roman" w:hAnsi="Times New Roman" w:eastAsia="Times New Roman" w:cs="Times New Roman"/>
          <w:i w:val="1"/>
          <w:iCs w:val="1"/>
        </w:rPr>
        <w:t>Oraculorum</w:t>
      </w:r>
      <w:bookmarkEnd w:id="1608796352"/>
      <w:r w:rsidRPr="0572A2D3" w:rsidR="7EF1A449">
        <w:rPr>
          <w:rFonts w:ascii="Times New Roman" w:hAnsi="Times New Roman" w:eastAsia="Times New Roman" w:cs="Times New Roman"/>
        </w:rPr>
        <w:t>, Plutarch presents</w:t>
      </w:r>
      <w:r w:rsidRPr="0572A2D3" w:rsidR="7EF1A449">
        <w:rPr>
          <w:rFonts w:ascii="Times New Roman" w:hAnsi="Times New Roman" w:eastAsia="Times New Roman" w:cs="Times New Roman"/>
        </w:rPr>
        <w:t xml:space="preserve"> </w:t>
      </w:r>
      <w:bookmarkStart w:name="_Int_oFW0H1OK" w:id="2095303913"/>
      <w:r w:rsidRPr="0572A2D3" w:rsidR="7EF1A449">
        <w:rPr>
          <w:rFonts w:ascii="Times New Roman" w:hAnsi="Times New Roman" w:eastAsia="Times New Roman" w:cs="Times New Roman"/>
        </w:rPr>
        <w:t xml:space="preserve">a </w:t>
      </w:r>
      <w:r w:rsidRPr="0572A2D3" w:rsidR="7EF1A449">
        <w:rPr>
          <w:rFonts w:ascii="Times New Roman" w:hAnsi="Times New Roman" w:eastAsia="Times New Roman" w:cs="Times New Roman"/>
        </w:rPr>
        <w:t xml:space="preserve">fairly </w:t>
      </w:r>
      <w:r w:rsidRPr="0572A2D3" w:rsidR="3E548C05">
        <w:rPr>
          <w:rFonts w:ascii="Times New Roman" w:hAnsi="Times New Roman" w:eastAsia="Times New Roman" w:cs="Times New Roman"/>
        </w:rPr>
        <w:t>intellectua</w:t>
      </w:r>
      <w:r w:rsidRPr="0572A2D3" w:rsidR="3E548C05">
        <w:rPr>
          <w:rFonts w:ascii="Times New Roman" w:hAnsi="Times New Roman" w:eastAsia="Times New Roman" w:cs="Times New Roman"/>
        </w:rPr>
        <w:t>l</w:t>
      </w:r>
      <w:bookmarkEnd w:id="2095303913"/>
      <w:r w:rsidRPr="0572A2D3" w:rsidR="3E548C05">
        <w:rPr>
          <w:rFonts w:ascii="Times New Roman" w:hAnsi="Times New Roman" w:eastAsia="Times New Roman" w:cs="Times New Roman"/>
        </w:rPr>
        <w:t xml:space="preserve"> </w:t>
      </w:r>
      <w:r w:rsidRPr="0572A2D3" w:rsidR="7EF1A449">
        <w:rPr>
          <w:rFonts w:ascii="Times New Roman" w:hAnsi="Times New Roman" w:eastAsia="Times New Roman" w:cs="Times New Roman"/>
        </w:rPr>
        <w:t>and imaginative defence of divination for his time. He incorporates elements of Middle Platonic philosophy, theology, and natural empirical explanations to construct a framework in which the gods, intermediary daimones and physical triggers such as underground vapours work together to regulate the divination process. In doing so, he</w:t>
      </w:r>
      <w:r w:rsidRPr="0572A2D3" w:rsidR="7EF1A449">
        <w:rPr>
          <w:rFonts w:ascii="Times New Roman" w:hAnsi="Times New Roman" w:eastAsia="Times New Roman" w:cs="Times New Roman"/>
        </w:rPr>
        <w:t xml:space="preserve"> </w:t>
      </w:r>
      <w:r w:rsidRPr="0572A2D3" w:rsidR="7EF1A449">
        <w:rPr>
          <w:rFonts w:ascii="Times New Roman" w:hAnsi="Times New Roman" w:eastAsia="Times New Roman" w:cs="Times New Roman"/>
        </w:rPr>
        <w:t>seek</w:t>
      </w:r>
      <w:r w:rsidRPr="0572A2D3" w:rsidR="7EF1A449">
        <w:rPr>
          <w:rFonts w:ascii="Times New Roman" w:hAnsi="Times New Roman" w:eastAsia="Times New Roman" w:cs="Times New Roman"/>
        </w:rPr>
        <w:t>s</w:t>
      </w:r>
      <w:r w:rsidRPr="0572A2D3" w:rsidR="7EF1A449">
        <w:rPr>
          <w:rFonts w:ascii="Times New Roman" w:hAnsi="Times New Roman" w:eastAsia="Times New Roman" w:cs="Times New Roman"/>
        </w:rPr>
        <w:t xml:space="preserve"> to prove that the perceived decline of oracles is not due to divine abandonment or the failure of the gods in any fashion. This dialogue is reflective of an impressive early attempt at reconciling religious tradition with rigorous rational inquiry</w:t>
      </w:r>
      <w:r w:rsidRPr="0572A2D3" w:rsidR="7EF1A449">
        <w:rPr>
          <w:rFonts w:ascii="Times New Roman" w:hAnsi="Times New Roman" w:eastAsia="Times New Roman" w:cs="Times New Roman"/>
        </w:rPr>
        <w:t xml:space="preserve"> </w:t>
      </w:r>
      <w:bookmarkStart w:name="_Int_RYdGXwB5" w:id="375112143"/>
      <w:r w:rsidRPr="0572A2D3" w:rsidR="7EF1A449">
        <w:rPr>
          <w:rFonts w:ascii="Times New Roman" w:hAnsi="Times New Roman" w:eastAsia="Times New Roman" w:cs="Times New Roman"/>
        </w:rPr>
        <w:t>in order t</w:t>
      </w:r>
      <w:r w:rsidRPr="0572A2D3" w:rsidR="7EF1A449">
        <w:rPr>
          <w:rFonts w:ascii="Times New Roman" w:hAnsi="Times New Roman" w:eastAsia="Times New Roman" w:cs="Times New Roman"/>
        </w:rPr>
        <w:t>o</w:t>
      </w:r>
      <w:bookmarkEnd w:id="375112143"/>
      <w:r w:rsidRPr="0572A2D3" w:rsidR="7EF1A449">
        <w:rPr>
          <w:rFonts w:ascii="Times New Roman" w:hAnsi="Times New Roman" w:eastAsia="Times New Roman" w:cs="Times New Roman"/>
        </w:rPr>
        <w:t xml:space="preserve"> preserve the theological integrity of oracles while addressing contemporary sceptical concerns. </w:t>
      </w:r>
    </w:p>
    <w:p w:rsidR="7EF1A449" w:rsidP="0572A2D3" w:rsidRDefault="7EF1A449" w14:paraId="027D9150" w14:textId="589A070B">
      <w:pPr>
        <w:pStyle w:val="Normal"/>
      </w:pPr>
      <w:r w:rsidRPr="0572A2D3" w:rsidR="7EF1A449">
        <w:rPr>
          <w:rFonts w:ascii="Times New Roman" w:hAnsi="Times New Roman" w:eastAsia="Times New Roman" w:cs="Times New Roman"/>
        </w:rPr>
        <w:t xml:space="preserve">However, while his arguments were sophisticated for his time, they are far from definitive. His thoughts </w:t>
      </w:r>
      <w:r w:rsidRPr="0572A2D3" w:rsidR="7EF1A449">
        <w:rPr>
          <w:rFonts w:ascii="Times New Roman" w:hAnsi="Times New Roman" w:eastAsia="Times New Roman" w:cs="Times New Roman"/>
        </w:rPr>
        <w:t>regarding</w:t>
      </w:r>
      <w:r w:rsidRPr="0572A2D3" w:rsidR="7EF1A449">
        <w:rPr>
          <w:rFonts w:ascii="Times New Roman" w:hAnsi="Times New Roman" w:eastAsia="Times New Roman" w:cs="Times New Roman"/>
        </w:rPr>
        <w:t xml:space="preserve"> the mortality of daimones, though inventive, lack strong precedent and appear unorthodox and highly speculative. His framework also prioritises theological assumptions over alternative explanations, such as political shifts, economic changes, or religious competition. Additionally, though he does engage with sceptical thoughts and concerns, his conclusions always favour a divine resolution that leaves key questions unanswered. His arguments do indeed uphold the credibility of oracles within his modified Platonic worldview, but the issue here is that </w:t>
      </w:r>
      <w:bookmarkStart w:name="_Int_kqcukYVi" w:id="1381492849"/>
      <w:r w:rsidRPr="0572A2D3" w:rsidR="7EF1A449">
        <w:rPr>
          <w:rFonts w:ascii="Times New Roman" w:hAnsi="Times New Roman" w:eastAsia="Times New Roman" w:cs="Times New Roman"/>
        </w:rPr>
        <w:t>all of</w:t>
      </w:r>
      <w:bookmarkEnd w:id="1381492849"/>
      <w:r w:rsidRPr="0572A2D3" w:rsidR="7EF1A449">
        <w:rPr>
          <w:rFonts w:ascii="Times New Roman" w:hAnsi="Times New Roman" w:eastAsia="Times New Roman" w:cs="Times New Roman"/>
        </w:rPr>
        <w:t xml:space="preserve"> this rests on fundamentally unverifiable premises. </w:t>
      </w:r>
    </w:p>
    <w:p w:rsidR="7EF1A449" w:rsidP="4835CC1F" w:rsidRDefault="7EF1A449" w14:paraId="79C6455D" w14:textId="0773FACB">
      <w:pPr>
        <w:pStyle w:val="Normal"/>
        <w:rPr>
          <w:rFonts w:ascii="Times New Roman" w:hAnsi="Times New Roman" w:eastAsia="Times New Roman" w:cs="Times New Roman"/>
        </w:rPr>
      </w:pPr>
      <w:r w:rsidRPr="4835CC1F" w:rsidR="7EF1A449">
        <w:rPr>
          <w:rFonts w:ascii="Times New Roman" w:hAnsi="Times New Roman" w:eastAsia="Times New Roman" w:cs="Times New Roman"/>
        </w:rPr>
        <w:t>Despite this, Plutarch’s work does remain relevant to discussions surrounding faith and reason through to the present day. His attempts to rationalise religious change and doctrine mirror contemporary efforts to reconcile tradition with shifting cultural and intellectual trends. While the text may be difficult to read</w:t>
      </w:r>
      <w:r w:rsidRPr="4835CC1F" w:rsidR="3341BD1E">
        <w:rPr>
          <w:rFonts w:ascii="Times New Roman" w:hAnsi="Times New Roman" w:eastAsia="Times New Roman" w:cs="Times New Roman"/>
        </w:rPr>
        <w:t>,</w:t>
      </w:r>
      <w:r w:rsidRPr="4835CC1F" w:rsidR="7EF1A449">
        <w:rPr>
          <w:rFonts w:ascii="Times New Roman" w:hAnsi="Times New Roman" w:eastAsia="Times New Roman" w:cs="Times New Roman"/>
        </w:rPr>
        <w:t xml:space="preserve"> and his explanations may or may not be convincing, </w:t>
      </w:r>
      <w:r w:rsidRPr="4835CC1F" w:rsidR="7EF1A449">
        <w:rPr>
          <w:rFonts w:ascii="Times New Roman" w:hAnsi="Times New Roman" w:eastAsia="Times New Roman" w:cs="Times New Roman"/>
          <w:i w:val="1"/>
          <w:iCs w:val="1"/>
        </w:rPr>
        <w:t xml:space="preserve">De </w:t>
      </w:r>
      <w:r w:rsidRPr="4835CC1F" w:rsidR="7EF1A449">
        <w:rPr>
          <w:rFonts w:ascii="Times New Roman" w:hAnsi="Times New Roman" w:eastAsia="Times New Roman" w:cs="Times New Roman"/>
          <w:i w:val="1"/>
          <w:iCs w:val="1"/>
        </w:rPr>
        <w:t>Defectu</w:t>
      </w:r>
      <w:r w:rsidRPr="4835CC1F" w:rsidR="7EF1A449">
        <w:rPr>
          <w:rFonts w:ascii="Times New Roman" w:hAnsi="Times New Roman" w:eastAsia="Times New Roman" w:cs="Times New Roman"/>
          <w:i w:val="1"/>
          <w:iCs w:val="1"/>
        </w:rPr>
        <w:t xml:space="preserve"> </w:t>
      </w:r>
      <w:r w:rsidRPr="4835CC1F" w:rsidR="7EF1A449">
        <w:rPr>
          <w:rFonts w:ascii="Times New Roman" w:hAnsi="Times New Roman" w:eastAsia="Times New Roman" w:cs="Times New Roman"/>
          <w:i w:val="1"/>
          <w:iCs w:val="1"/>
        </w:rPr>
        <w:t>Oraculorum</w:t>
      </w:r>
      <w:r w:rsidRPr="4835CC1F" w:rsidR="7EF1A449">
        <w:rPr>
          <w:rFonts w:ascii="Times New Roman" w:hAnsi="Times New Roman" w:eastAsia="Times New Roman" w:cs="Times New Roman"/>
        </w:rPr>
        <w:t xml:space="preserve"> </w:t>
      </w:r>
      <w:r w:rsidRPr="4835CC1F" w:rsidR="7EF1A449">
        <w:rPr>
          <w:rFonts w:ascii="Times New Roman" w:hAnsi="Times New Roman" w:eastAsia="Times New Roman" w:cs="Times New Roman"/>
        </w:rPr>
        <w:t>remains</w:t>
      </w:r>
      <w:r w:rsidRPr="4835CC1F" w:rsidR="7EF1A449">
        <w:rPr>
          <w:rFonts w:ascii="Times New Roman" w:hAnsi="Times New Roman" w:eastAsia="Times New Roman" w:cs="Times New Roman"/>
        </w:rPr>
        <w:t xml:space="preserve"> an impressive example of a system in which intellectual reasoning and faith are combined to address religious challenges. Although Plutarch does not reach a definitive conclusion on the disappearance of oracular divination, his dialogue helps us to gain insight into ancient religious thought and the broader challenge the faithful face when interpreting divine absence in times of change.</w:t>
      </w:r>
    </w:p>
    <w:p w:rsidR="7EF1A449" w:rsidP="0572A2D3" w:rsidRDefault="7EF1A449" w14:paraId="232CE7F8" w14:textId="183C2855">
      <w:pPr>
        <w:pStyle w:val="Normal"/>
      </w:pPr>
    </w:p>
    <w:p w:rsidR="7EF1A449" w:rsidP="0572A2D3" w:rsidRDefault="7EF1A449" w14:paraId="62AAC8C1" w14:textId="1BCC4A76">
      <w:pPr>
        <w:pStyle w:val="Normal"/>
        <w:rPr>
          <w:rFonts w:ascii="Times New Roman" w:hAnsi="Times New Roman" w:eastAsia="Times New Roman" w:cs="Times New Roman"/>
        </w:rPr>
      </w:pPr>
      <w:r>
        <w:br/>
      </w:r>
      <w:r>
        <w:br/>
      </w:r>
      <w:r>
        <w:br/>
      </w:r>
      <w:r>
        <w:br/>
      </w:r>
      <w:r>
        <w:br/>
      </w:r>
      <w:r w:rsidRPr="4835CC1F" w:rsidR="34389B36">
        <w:rPr>
          <w:rFonts w:ascii="Times New Roman" w:hAnsi="Times New Roman" w:eastAsia="Times New Roman" w:cs="Times New Roman"/>
          <w:b w:val="1"/>
          <w:bCs w:val="1"/>
          <w:i w:val="1"/>
          <w:iCs w:val="1"/>
          <w:sz w:val="28"/>
          <w:szCs w:val="28"/>
          <w:u w:val="single"/>
        </w:rPr>
        <w:t>Bibliography:</w:t>
      </w:r>
      <w:r>
        <w:br/>
      </w:r>
      <w:r>
        <w:br/>
      </w:r>
      <w:r>
        <w:br/>
      </w:r>
      <w:r w:rsidRPr="4835CC1F" w:rsidR="2D3036FC">
        <w:rPr>
          <w:rFonts w:ascii="Times New Roman" w:hAnsi="Times New Roman" w:eastAsia="Times New Roman" w:cs="Times New Roman"/>
        </w:rPr>
        <w:t>Brenk, Frederick E., ‘</w:t>
      </w:r>
      <w:r w:rsidRPr="4835CC1F" w:rsidR="2D3036FC">
        <w:rPr>
          <w:rFonts w:ascii="Times New Roman" w:hAnsi="Times New Roman" w:eastAsia="Times New Roman" w:cs="Times New Roman"/>
          <w:i w:val="1"/>
          <w:iCs w:val="1"/>
        </w:rPr>
        <w:t>A Most Strange Doctrine: Daimon in Plutarch</w:t>
      </w:r>
      <w:r w:rsidRPr="4835CC1F" w:rsidR="2D3036FC">
        <w:rPr>
          <w:rFonts w:ascii="Times New Roman" w:hAnsi="Times New Roman" w:eastAsia="Times New Roman" w:cs="Times New Roman"/>
        </w:rPr>
        <w:t>’,</w:t>
      </w:r>
      <w:r w:rsidRPr="4835CC1F" w:rsidR="2D3036FC">
        <w:rPr>
          <w:rFonts w:ascii="Times New Roman" w:hAnsi="Times New Roman" w:eastAsia="Times New Roman" w:cs="Times New Roman"/>
        </w:rPr>
        <w:t xml:space="preserve"> </w:t>
      </w:r>
      <w:r w:rsidRPr="4835CC1F" w:rsidR="04CE5D57">
        <w:rPr>
          <w:rFonts w:ascii="Times New Roman" w:hAnsi="Times New Roman" w:eastAsia="Times New Roman" w:cs="Times New Roman"/>
        </w:rPr>
        <w:t xml:space="preserve">in </w:t>
      </w:r>
      <w:r w:rsidRPr="4835CC1F" w:rsidR="2D3036FC">
        <w:rPr>
          <w:rFonts w:ascii="Times New Roman" w:hAnsi="Times New Roman" w:eastAsia="Times New Roman" w:cs="Times New Roman"/>
          <w:i w:val="1"/>
          <w:iCs w:val="1"/>
        </w:rPr>
        <w:t>The Classical Journal</w:t>
      </w:r>
      <w:r w:rsidRPr="4835CC1F" w:rsidR="2D3036FC">
        <w:rPr>
          <w:rFonts w:ascii="Times New Roman" w:hAnsi="Times New Roman" w:eastAsia="Times New Roman" w:cs="Times New Roman"/>
        </w:rPr>
        <w:t>, 69.1 (1973)</w:t>
      </w:r>
      <w:r w:rsidRPr="4835CC1F" w:rsidR="2BE38317">
        <w:rPr>
          <w:rFonts w:ascii="Times New Roman" w:hAnsi="Times New Roman" w:eastAsia="Times New Roman" w:cs="Times New Roman"/>
        </w:rPr>
        <w:t>, pp. 1-11</w:t>
      </w:r>
      <w:r>
        <w:br/>
      </w:r>
      <w:r>
        <w:br/>
      </w:r>
      <w:r w:rsidRPr="4835CC1F" w:rsidR="03481914">
        <w:rPr>
          <w:rFonts w:ascii="Times New Roman" w:hAnsi="Times New Roman" w:eastAsia="Times New Roman" w:cs="Times New Roman"/>
        </w:rPr>
        <w:t>Opsomer, Jan ‘</w:t>
      </w:r>
      <w:r w:rsidRPr="4835CC1F" w:rsidR="03481914">
        <w:rPr>
          <w:rFonts w:ascii="Times New Roman" w:hAnsi="Times New Roman" w:eastAsia="Times New Roman" w:cs="Times New Roman"/>
          <w:i w:val="1"/>
          <w:iCs w:val="1"/>
        </w:rPr>
        <w:t>Divination and Academic “Scepticism” According to Plutarch</w:t>
      </w:r>
      <w:r w:rsidRPr="4835CC1F" w:rsidR="03481914">
        <w:rPr>
          <w:rFonts w:ascii="Times New Roman" w:hAnsi="Times New Roman" w:eastAsia="Times New Roman" w:cs="Times New Roman"/>
        </w:rPr>
        <w:t>’,</w:t>
      </w:r>
      <w:r w:rsidRPr="4835CC1F" w:rsidR="03481914">
        <w:rPr>
          <w:rFonts w:ascii="Times New Roman" w:hAnsi="Times New Roman" w:eastAsia="Times New Roman" w:cs="Times New Roman"/>
        </w:rPr>
        <w:t xml:space="preserve"> in </w:t>
      </w:r>
      <w:bookmarkStart w:name="_Int_9AHuloQu" w:id="728028077"/>
      <w:r w:rsidRPr="4835CC1F" w:rsidR="03481914">
        <w:rPr>
          <w:rFonts w:ascii="Times New Roman" w:hAnsi="Times New Roman" w:eastAsia="Times New Roman" w:cs="Times New Roman"/>
          <w:i w:val="1"/>
          <w:iCs w:val="1"/>
        </w:rPr>
        <w:t>Plutarchea</w:t>
      </w:r>
      <w:bookmarkEnd w:id="728028077"/>
      <w:r w:rsidRPr="4835CC1F" w:rsidR="03481914">
        <w:rPr>
          <w:rFonts w:ascii="Times New Roman" w:hAnsi="Times New Roman" w:eastAsia="Times New Roman" w:cs="Times New Roman"/>
          <w:i w:val="1"/>
          <w:iCs w:val="1"/>
        </w:rPr>
        <w:t xml:space="preserve"> </w:t>
      </w:r>
      <w:r w:rsidRPr="4835CC1F" w:rsidR="03481914">
        <w:rPr>
          <w:rFonts w:ascii="Times New Roman" w:hAnsi="Times New Roman" w:eastAsia="Times New Roman" w:cs="Times New Roman"/>
          <w:i w:val="1"/>
          <w:iCs w:val="1"/>
        </w:rPr>
        <w:t>Lovaniensia</w:t>
      </w:r>
      <w:r w:rsidRPr="4835CC1F" w:rsidR="03481914">
        <w:rPr>
          <w:rFonts w:ascii="Times New Roman" w:hAnsi="Times New Roman" w:eastAsia="Times New Roman" w:cs="Times New Roman"/>
          <w:i w:val="1"/>
          <w:iCs w:val="1"/>
        </w:rPr>
        <w:t>: A Miscellany of Essays on Plutarch</w:t>
      </w:r>
      <w:r w:rsidRPr="4835CC1F" w:rsidR="03481914">
        <w:rPr>
          <w:rFonts w:ascii="Times New Roman" w:hAnsi="Times New Roman" w:eastAsia="Times New Roman" w:cs="Times New Roman"/>
        </w:rPr>
        <w:t>, ed. by Luc Van der Stockt (</w:t>
      </w:r>
      <w:r w:rsidRPr="4835CC1F" w:rsidR="03481914">
        <w:rPr>
          <w:rFonts w:ascii="Times New Roman" w:hAnsi="Times New Roman" w:eastAsia="Times New Roman" w:cs="Times New Roman"/>
          <w:i w:val="1"/>
          <w:iCs w:val="1"/>
        </w:rPr>
        <w:t xml:space="preserve">Studia </w:t>
      </w:r>
      <w:bookmarkStart w:name="_Int_zJ0G9l7f" w:id="570139955"/>
      <w:r w:rsidRPr="4835CC1F" w:rsidR="03481914">
        <w:rPr>
          <w:rFonts w:ascii="Times New Roman" w:hAnsi="Times New Roman" w:eastAsia="Times New Roman" w:cs="Times New Roman"/>
          <w:i w:val="1"/>
          <w:iCs w:val="1"/>
        </w:rPr>
        <w:t>Hellenistica</w:t>
      </w:r>
      <w:bookmarkEnd w:id="570139955"/>
      <w:r w:rsidRPr="4835CC1F" w:rsidR="03481914">
        <w:rPr>
          <w:rFonts w:ascii="Times New Roman" w:hAnsi="Times New Roman" w:eastAsia="Times New Roman" w:cs="Times New Roman"/>
          <w:i w:val="1"/>
          <w:iCs w:val="1"/>
        </w:rPr>
        <w:t>, 1</w:t>
      </w:r>
      <w:r w:rsidRPr="4835CC1F" w:rsidR="03481914">
        <w:rPr>
          <w:rFonts w:ascii="Times New Roman" w:hAnsi="Times New Roman" w:eastAsia="Times New Roman" w:cs="Times New Roman"/>
        </w:rPr>
        <w:t>) (Leuven: Peeters, 1996)</w:t>
      </w:r>
      <w:r w:rsidRPr="4835CC1F" w:rsidR="13F6A709">
        <w:rPr>
          <w:rFonts w:ascii="Times New Roman" w:hAnsi="Times New Roman" w:eastAsia="Times New Roman" w:cs="Times New Roman"/>
        </w:rPr>
        <w:t>, pp. 165-194</w:t>
      </w:r>
      <w:r>
        <w:br/>
      </w:r>
      <w:r>
        <w:br/>
      </w:r>
      <w:r w:rsidRPr="4835CC1F" w:rsidR="2DDAC371">
        <w:rPr>
          <w:rFonts w:ascii="Times New Roman" w:hAnsi="Times New Roman" w:eastAsia="Times New Roman" w:cs="Times New Roman"/>
        </w:rPr>
        <w:t xml:space="preserve">Plutarch, </w:t>
      </w:r>
      <w:r w:rsidRPr="4835CC1F" w:rsidR="2DDAC371">
        <w:rPr>
          <w:rFonts w:ascii="Times New Roman" w:hAnsi="Times New Roman" w:eastAsia="Times New Roman" w:cs="Times New Roman"/>
          <w:i w:val="1"/>
          <w:iCs w:val="1"/>
        </w:rPr>
        <w:t>The Obsolescence of Oracles</w:t>
      </w:r>
      <w:r w:rsidRPr="4835CC1F" w:rsidR="2DDAC371">
        <w:rPr>
          <w:rFonts w:ascii="Times New Roman" w:hAnsi="Times New Roman" w:eastAsia="Times New Roman" w:cs="Times New Roman"/>
        </w:rPr>
        <w:t xml:space="preserve">, in </w:t>
      </w:r>
      <w:r w:rsidRPr="4835CC1F" w:rsidR="2DDAC371">
        <w:rPr>
          <w:rFonts w:ascii="Times New Roman" w:hAnsi="Times New Roman" w:eastAsia="Times New Roman" w:cs="Times New Roman"/>
          <w:i w:val="1"/>
          <w:iCs w:val="1"/>
        </w:rPr>
        <w:t>Moralia</w:t>
      </w:r>
      <w:r w:rsidRPr="4835CC1F" w:rsidR="2DDAC371">
        <w:rPr>
          <w:rFonts w:ascii="Times New Roman" w:hAnsi="Times New Roman" w:eastAsia="Times New Roman" w:cs="Times New Roman"/>
        </w:rPr>
        <w:t>, trans. by Frank Cole Babbitt, Loeb Classical Library, vol. 306 (Cambridge, MA: Harvard University Press, 1936).</w:t>
      </w:r>
      <w:r w:rsidRPr="4835CC1F" w:rsidR="7C9AF885">
        <w:rPr>
          <w:rFonts w:ascii="Times New Roman" w:hAnsi="Times New Roman" w:eastAsia="Times New Roman" w:cs="Times New Roman"/>
        </w:rPr>
        <w:t xml:space="preserve"> pp. 350-502</w:t>
      </w:r>
      <w:r>
        <w:br/>
      </w:r>
      <w:r>
        <w:br/>
      </w:r>
      <w:r w:rsidRPr="4835CC1F" w:rsidR="11921944">
        <w:rPr>
          <w:rFonts w:ascii="Times New Roman" w:hAnsi="Times New Roman" w:eastAsia="Times New Roman" w:cs="Times New Roman"/>
        </w:rPr>
        <w:t>‘Plutarch</w:t>
      </w:r>
      <w:r w:rsidRPr="4835CC1F" w:rsidR="11921944">
        <w:rPr>
          <w:rFonts w:ascii="Times New Roman" w:hAnsi="Times New Roman" w:eastAsia="Times New Roman" w:cs="Times New Roman"/>
        </w:rPr>
        <w:t>’,</w:t>
      </w:r>
      <w:r w:rsidRPr="4835CC1F" w:rsidR="11921944">
        <w:rPr>
          <w:rFonts w:ascii="Times New Roman" w:hAnsi="Times New Roman" w:eastAsia="Times New Roman" w:cs="Times New Roman"/>
        </w:rPr>
        <w:t xml:space="preserve"> </w:t>
      </w:r>
      <w:r w:rsidRPr="4835CC1F" w:rsidR="11921944">
        <w:rPr>
          <w:rFonts w:ascii="Times New Roman" w:hAnsi="Times New Roman" w:eastAsia="Times New Roman" w:cs="Times New Roman"/>
          <w:i w:val="1"/>
          <w:iCs w:val="1"/>
        </w:rPr>
        <w:t xml:space="preserve">The Stanford </w:t>
      </w:r>
      <w:r w:rsidRPr="4835CC1F" w:rsidR="11921944">
        <w:rPr>
          <w:rFonts w:ascii="Times New Roman" w:hAnsi="Times New Roman" w:eastAsia="Times New Roman" w:cs="Times New Roman"/>
          <w:i w:val="1"/>
          <w:iCs w:val="1"/>
        </w:rPr>
        <w:t>Encyclopedia</w:t>
      </w:r>
      <w:r w:rsidRPr="4835CC1F" w:rsidR="11921944">
        <w:rPr>
          <w:rFonts w:ascii="Times New Roman" w:hAnsi="Times New Roman" w:eastAsia="Times New Roman" w:cs="Times New Roman"/>
          <w:i w:val="1"/>
          <w:iCs w:val="1"/>
        </w:rPr>
        <w:t xml:space="preserve"> of Philosophy</w:t>
      </w:r>
      <w:r w:rsidRPr="4835CC1F" w:rsidR="11921944">
        <w:rPr>
          <w:rFonts w:ascii="Times New Roman" w:hAnsi="Times New Roman" w:eastAsia="Times New Roman" w:cs="Times New Roman"/>
        </w:rPr>
        <w:t xml:space="preserve">, ed. Edward N. Zalta (Spring 2024 Edition), Available at: </w:t>
      </w:r>
      <w:hyperlink r:id="R1b795aeeb6504303">
        <w:r w:rsidRPr="4835CC1F" w:rsidR="11921944">
          <w:rPr>
            <w:rStyle w:val="Hyperlink"/>
            <w:rFonts w:ascii="Times New Roman" w:hAnsi="Times New Roman" w:eastAsia="Times New Roman" w:cs="Times New Roman"/>
          </w:rPr>
          <w:t>https://plato.stanford.edu/entries/plutarch/</w:t>
        </w:r>
      </w:hyperlink>
      <w:r w:rsidRPr="4835CC1F" w:rsidR="11921944">
        <w:rPr>
          <w:rFonts w:ascii="Times New Roman" w:hAnsi="Times New Roman" w:eastAsia="Times New Roman" w:cs="Times New Roman"/>
        </w:rPr>
        <w:t xml:space="preserve"> [accessed 14 March 2025].</w:t>
      </w:r>
      <w:r>
        <w:br/>
      </w:r>
      <w:r>
        <w:br/>
      </w:r>
      <w:r w:rsidRPr="4835CC1F" w:rsidR="235CF827">
        <w:rPr>
          <w:rFonts w:ascii="Times New Roman" w:hAnsi="Times New Roman" w:eastAsia="Times New Roman" w:cs="Times New Roman"/>
        </w:rPr>
        <w:t>Schröder, Stephan, ‘</w:t>
      </w:r>
      <w:r w:rsidRPr="4835CC1F" w:rsidR="235CF827">
        <w:rPr>
          <w:rFonts w:ascii="Times New Roman" w:hAnsi="Times New Roman" w:eastAsia="Times New Roman" w:cs="Times New Roman"/>
          <w:i w:val="1"/>
          <w:iCs w:val="1"/>
        </w:rPr>
        <w:t>Plutarch on Oracles and Divine Inspiration</w:t>
      </w:r>
      <w:bookmarkStart w:name="_Int_W63cwuVt" w:id="395060173"/>
      <w:r w:rsidRPr="4835CC1F" w:rsidR="235CF827">
        <w:rPr>
          <w:rFonts w:ascii="Times New Roman" w:hAnsi="Times New Roman" w:eastAsia="Times New Roman" w:cs="Times New Roman"/>
        </w:rPr>
        <w:t>’,</w:t>
      </w:r>
      <w:bookmarkEnd w:id="395060173"/>
      <w:r w:rsidRPr="4835CC1F" w:rsidR="235CF827">
        <w:rPr>
          <w:rFonts w:ascii="Times New Roman" w:hAnsi="Times New Roman" w:eastAsia="Times New Roman" w:cs="Times New Roman"/>
        </w:rPr>
        <w:t xml:space="preserve"> in </w:t>
      </w:r>
      <w:r w:rsidRPr="4835CC1F" w:rsidR="235CF827">
        <w:rPr>
          <w:rFonts w:ascii="Times New Roman" w:hAnsi="Times New Roman" w:eastAsia="Times New Roman" w:cs="Times New Roman"/>
          <w:i w:val="1"/>
          <w:iCs w:val="1"/>
        </w:rPr>
        <w:t>On the Daimonion of Socrates</w:t>
      </w:r>
      <w:r w:rsidRPr="4835CC1F" w:rsidR="235CF827">
        <w:rPr>
          <w:rFonts w:ascii="Times New Roman" w:hAnsi="Times New Roman" w:eastAsia="Times New Roman" w:cs="Times New Roman"/>
        </w:rPr>
        <w:t xml:space="preserve">, ed. Heinz-Günther </w:t>
      </w:r>
      <w:bookmarkStart w:name="_Int_CkJU6pEK" w:id="606411379"/>
      <w:r w:rsidRPr="4835CC1F" w:rsidR="235CF827">
        <w:rPr>
          <w:rFonts w:ascii="Times New Roman" w:hAnsi="Times New Roman" w:eastAsia="Times New Roman" w:cs="Times New Roman"/>
        </w:rPr>
        <w:t>Nesselrath</w:t>
      </w:r>
      <w:bookmarkEnd w:id="606411379"/>
      <w:r w:rsidRPr="4835CC1F" w:rsidR="235CF827">
        <w:rPr>
          <w:rFonts w:ascii="Times New Roman" w:hAnsi="Times New Roman" w:eastAsia="Times New Roman" w:cs="Times New Roman"/>
        </w:rPr>
        <w:t xml:space="preserve"> (Tübingen: Mohr </w:t>
      </w:r>
      <w:r w:rsidRPr="4835CC1F" w:rsidR="235CF827">
        <w:rPr>
          <w:rFonts w:ascii="Times New Roman" w:hAnsi="Times New Roman" w:eastAsia="Times New Roman" w:cs="Times New Roman"/>
        </w:rPr>
        <w:t>Siebeck</w:t>
      </w:r>
      <w:r w:rsidRPr="4835CC1F" w:rsidR="235CF827">
        <w:rPr>
          <w:rFonts w:ascii="Times New Roman" w:hAnsi="Times New Roman" w:eastAsia="Times New Roman" w:cs="Times New Roman"/>
        </w:rPr>
        <w:t>, 2010), pp. 145–168.</w:t>
      </w:r>
      <w:r>
        <w:br/>
      </w:r>
      <w:r>
        <w:br/>
      </w:r>
      <w:r w:rsidRPr="4835CC1F" w:rsidR="51436B7B">
        <w:rPr>
          <w:rFonts w:ascii="Times New Roman" w:hAnsi="Times New Roman" w:eastAsia="Times New Roman" w:cs="Times New Roman"/>
        </w:rPr>
        <w:t xml:space="preserve">Simonetti, Elsa Giovanna, </w:t>
      </w:r>
      <w:r w:rsidRPr="4835CC1F" w:rsidR="5828B3FB">
        <w:rPr>
          <w:rFonts w:ascii="Times New Roman" w:hAnsi="Times New Roman" w:eastAsia="Times New Roman" w:cs="Times New Roman"/>
        </w:rPr>
        <w:t>‘</w:t>
      </w:r>
      <w:r w:rsidRPr="4835CC1F" w:rsidR="51436B7B">
        <w:rPr>
          <w:rFonts w:ascii="Times New Roman" w:hAnsi="Times New Roman" w:eastAsia="Times New Roman" w:cs="Times New Roman"/>
          <w:i w:val="1"/>
          <w:iCs w:val="1"/>
        </w:rPr>
        <w:t>A Perfect Medium: Oracular Divination in the Thought of Plutarch</w:t>
      </w:r>
      <w:r w:rsidRPr="4835CC1F" w:rsidR="5BCB5DCF">
        <w:rPr>
          <w:rFonts w:ascii="Times New Roman" w:hAnsi="Times New Roman" w:eastAsia="Times New Roman" w:cs="Times New Roman"/>
        </w:rPr>
        <w:t>’</w:t>
      </w:r>
      <w:r w:rsidRPr="4835CC1F" w:rsidR="51436B7B">
        <w:rPr>
          <w:rFonts w:ascii="Times New Roman" w:hAnsi="Times New Roman" w:eastAsia="Times New Roman" w:cs="Times New Roman"/>
        </w:rPr>
        <w:t xml:space="preserve"> (Leuven: </w:t>
      </w:r>
      <w:r w:rsidRPr="4835CC1F" w:rsidR="27503BCF">
        <w:rPr>
          <w:rFonts w:ascii="Times New Roman" w:hAnsi="Times New Roman" w:eastAsia="Times New Roman" w:cs="Times New Roman"/>
        </w:rPr>
        <w:t xml:space="preserve">Leuven </w:t>
      </w:r>
      <w:r w:rsidRPr="4835CC1F" w:rsidR="51436B7B">
        <w:rPr>
          <w:rFonts w:ascii="Times New Roman" w:hAnsi="Times New Roman" w:eastAsia="Times New Roman" w:cs="Times New Roman"/>
        </w:rPr>
        <w:t>University Press, 2017).</w:t>
      </w:r>
    </w:p>
    <w:sectPr>
      <w:pgSz w:w="12240" w:h="15840" w:orient="portrait"/>
      <w:pgMar w:top="1440" w:right="1440" w:bottom="1440" w:left="1440" w:header="720" w:footer="720" w:gutter="0"/>
      <w:cols w:space="720"/>
      <w:docGrid w:linePitch="360"/>
      <w:headerReference w:type="default" r:id="R8a389f5ddea64662"/>
      <w:footerReference w:type="default" r:id="R18bab4cd09ca47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72A2D3" w:rsidTr="0572A2D3" w14:paraId="1B019DA9">
      <w:trPr>
        <w:trHeight w:val="300"/>
      </w:trPr>
      <w:tc>
        <w:tcPr>
          <w:tcW w:w="3120" w:type="dxa"/>
          <w:tcMar/>
        </w:tcPr>
        <w:p w:rsidR="0572A2D3" w:rsidP="0572A2D3" w:rsidRDefault="0572A2D3" w14:paraId="71309CD4" w14:textId="6922FB06">
          <w:pPr>
            <w:pStyle w:val="Header"/>
            <w:bidi w:val="0"/>
            <w:ind w:left="-115"/>
            <w:jc w:val="left"/>
          </w:pPr>
        </w:p>
      </w:tc>
      <w:tc>
        <w:tcPr>
          <w:tcW w:w="3120" w:type="dxa"/>
          <w:tcMar/>
        </w:tcPr>
        <w:p w:rsidR="0572A2D3" w:rsidP="0572A2D3" w:rsidRDefault="0572A2D3" w14:paraId="1A6A5A62" w14:textId="2BF60BE5">
          <w:pPr>
            <w:pStyle w:val="Header"/>
            <w:bidi w:val="0"/>
            <w:jc w:val="center"/>
          </w:pPr>
        </w:p>
      </w:tc>
      <w:tc>
        <w:tcPr>
          <w:tcW w:w="3120" w:type="dxa"/>
          <w:tcMar/>
        </w:tcPr>
        <w:p w:rsidR="0572A2D3" w:rsidP="0572A2D3" w:rsidRDefault="0572A2D3" w14:paraId="50A4B9A4" w14:textId="4DBCC569">
          <w:pPr>
            <w:pStyle w:val="Header"/>
            <w:bidi w:val="0"/>
            <w:ind w:right="-115"/>
            <w:jc w:val="right"/>
          </w:pPr>
        </w:p>
      </w:tc>
    </w:tr>
  </w:tbl>
  <w:p w:rsidR="0572A2D3" w:rsidP="0572A2D3" w:rsidRDefault="0572A2D3" w14:paraId="738F3473" w14:textId="24C0BAA2">
    <w:pPr>
      <w:pStyle w:val="Footer"/>
      <w:bidi w:val="0"/>
    </w:pPr>
  </w:p>
</w:ftr>
</file>

<file path=word/footnotes.xml><?xml version="1.0" encoding="utf-8"?>
<w:footnotes xmlns:w14="http://schemas.microsoft.com/office/word/2010/wordml" xmlns:w="http://schemas.openxmlformats.org/wordprocessingml/2006/main">
  <w:footnote w:type="separator" w:id="-1">
    <w:p w:rsidR="0572A2D3" w:rsidRDefault="0572A2D3" w14:paraId="27B90B91" w14:textId="48A016CC">
      <w:pPr>
        <w:spacing w:after="0" w:line="240" w:lineRule="auto"/>
      </w:pPr>
      <w:r>
        <w:separator/>
      </w:r>
    </w:p>
  </w:footnote>
  <w:footnote w:type="continuationSeparator" w:id="0">
    <w:p w:rsidR="0572A2D3" w:rsidRDefault="0572A2D3" w14:paraId="11943DEC" w14:textId="546261D5">
      <w:pPr>
        <w:spacing w:after="0" w:line="240" w:lineRule="auto"/>
      </w:pPr>
      <w:r>
        <w:continuationSeparator/>
      </w:r>
    </w:p>
  </w:footnote>
  <w:footnote w:id="3754">
    <w:p w:rsidR="0572A2D3" w:rsidP="0572A2D3" w:rsidRDefault="0572A2D3" w14:textId="116FF7C2" w14:paraId="10DA4EA8">
      <w:pPr>
        <w:pStyle w:val="FootnoteText"/>
        <w:bidi w:val="0"/>
        <w:rPr>
          <w:rFonts w:ascii="Times New Roman" w:hAnsi="Times New Roman" w:eastAsia="Times New Roman" w:cs="Times New Roman"/>
          <w:b w:val="0"/>
          <w:bCs w:val="0"/>
        </w:rPr>
      </w:pPr>
      <w:r w:rsidRPr="0572A2D3">
        <w:rPr>
          <w:rStyle w:val="FootnoteReference"/>
          <w:rFonts w:ascii="Times New Roman" w:hAnsi="Times New Roman" w:eastAsia="Times New Roman" w:cs="Times New Roman"/>
          <w:b w:val="0"/>
          <w:bCs w:val="0"/>
        </w:rPr>
        <w:footnoteRef/>
      </w:r>
      <w:r w:rsidRPr="0572A2D3" w:rsidR="4835CC1F">
        <w:rPr>
          <w:rFonts w:ascii="Times New Roman" w:hAnsi="Times New Roman" w:eastAsia="Times New Roman" w:cs="Times New Roman"/>
          <w:b w:val="0"/>
          <w:bCs w:val="0"/>
        </w:rPr>
        <w:t xml:space="preserve"> ‘Plutarch</w:t>
      </w:r>
      <w:r w:rsidRPr="0572A2D3" w:rsidR="4835CC1F">
        <w:rPr>
          <w:rFonts w:ascii="Times New Roman" w:hAnsi="Times New Roman" w:eastAsia="Times New Roman" w:cs="Times New Roman"/>
          <w:b w:val="0"/>
          <w:bCs w:val="0"/>
        </w:rPr>
        <w:t>’,</w:t>
      </w:r>
      <w:r w:rsidRPr="0572A2D3" w:rsidR="4835CC1F">
        <w:rPr>
          <w:rFonts w:ascii="Times New Roman" w:hAnsi="Times New Roman" w:eastAsia="Times New Roman" w:cs="Times New Roman"/>
          <w:b w:val="0"/>
          <w:bCs w:val="0"/>
        </w:rPr>
        <w:t xml:space="preserve"> </w:t>
      </w:r>
      <w:r w:rsidRPr="4835CC1F" w:rsidR="4835CC1F">
        <w:rPr>
          <w:rFonts w:ascii="Times New Roman" w:hAnsi="Times New Roman" w:eastAsia="Times New Roman" w:cs="Times New Roman"/>
          <w:b w:val="0"/>
          <w:bCs w:val="0"/>
          <w:i w:val="1"/>
          <w:iCs w:val="1"/>
        </w:rPr>
        <w:t xml:space="preserve">The Stanford </w:t>
      </w:r>
      <w:r w:rsidRPr="4835CC1F" w:rsidR="4835CC1F">
        <w:rPr>
          <w:rFonts w:ascii="Times New Roman" w:hAnsi="Times New Roman" w:eastAsia="Times New Roman" w:cs="Times New Roman"/>
          <w:b w:val="0"/>
          <w:bCs w:val="0"/>
          <w:i w:val="1"/>
          <w:iCs w:val="1"/>
        </w:rPr>
        <w:t>Encyclopedia</w:t>
      </w:r>
      <w:r w:rsidRPr="4835CC1F" w:rsidR="4835CC1F">
        <w:rPr>
          <w:rFonts w:ascii="Times New Roman" w:hAnsi="Times New Roman" w:eastAsia="Times New Roman" w:cs="Times New Roman"/>
          <w:b w:val="0"/>
          <w:bCs w:val="0"/>
          <w:i w:val="1"/>
          <w:iCs w:val="1"/>
        </w:rPr>
        <w:t xml:space="preserve"> of Philosophy</w:t>
      </w:r>
      <w:r w:rsidRPr="0572A2D3" w:rsidR="4835CC1F">
        <w:rPr>
          <w:rFonts w:ascii="Times New Roman" w:hAnsi="Times New Roman" w:eastAsia="Times New Roman" w:cs="Times New Roman"/>
          <w:b w:val="0"/>
          <w:bCs w:val="0"/>
        </w:rPr>
        <w:t>, ed. Edward N. Zalta (Spring 2024 Edition)</w:t>
      </w:r>
    </w:p>
  </w:footnote>
  <w:footnote w:id="30970">
    <w:p w:rsidR="0572A2D3" w:rsidP="0572A2D3" w:rsidRDefault="0572A2D3" w14:textId="26BD0BA8" w14:paraId="74821627">
      <w:pPr>
        <w:pStyle w:val="FootnoteText"/>
        <w:bidi w:val="0"/>
        <w:ind w:firstLine="0"/>
        <w:rPr>
          <w:rFonts w:ascii="Times New Roman" w:hAnsi="Times New Roman" w:eastAsia="Times New Roman" w:cs="Times New Roman"/>
          <w:b w:val="0"/>
          <w:bCs w:val="0"/>
        </w:rPr>
      </w:pPr>
      <w:r w:rsidRPr="0572A2D3">
        <w:rPr>
          <w:rStyle w:val="FootnoteReference"/>
          <w:rFonts w:ascii="Times New Roman" w:hAnsi="Times New Roman" w:eastAsia="Times New Roman" w:cs="Times New Roman"/>
          <w:b w:val="0"/>
          <w:bCs w:val="0"/>
          <w:sz w:val="20"/>
          <w:szCs w:val="20"/>
        </w:rPr>
        <w:footnoteRef/>
      </w:r>
      <w:r w:rsidRPr="0572A2D3" w:rsidR="4835CC1F">
        <w:rPr>
          <w:rFonts w:ascii="Times New Roman" w:hAnsi="Times New Roman" w:eastAsia="Times New Roman" w:cs="Times New Roman"/>
          <w:b w:val="0"/>
          <w:bCs w:val="0"/>
          <w:sz w:val="20"/>
          <w:szCs w:val="20"/>
        </w:rPr>
        <w:t xml:space="preserve"> </w:t>
      </w:r>
      <w:r w:rsidRPr="0572A2D3" w:rsidR="4835CC1F">
        <w:rPr>
          <w:rFonts w:ascii="Times New Roman" w:hAnsi="Times New Roman" w:eastAsia="Times New Roman" w:cs="Times New Roman"/>
          <w:b w:val="0"/>
          <w:bCs w:val="0"/>
          <w:sz w:val="20"/>
          <w:szCs w:val="20"/>
        </w:rPr>
        <w:t xml:space="preserve">Simonetti, Elsa Giovanna, </w:t>
      </w:r>
      <w:r w:rsidRPr="4835CC1F" w:rsidR="4835CC1F">
        <w:rPr>
          <w:rFonts w:ascii="Times New Roman" w:hAnsi="Times New Roman" w:eastAsia="Times New Roman" w:cs="Times New Roman"/>
          <w:b w:val="0"/>
          <w:bCs w:val="0"/>
          <w:i w:val="1"/>
          <w:iCs w:val="1"/>
          <w:sz w:val="20"/>
          <w:szCs w:val="20"/>
        </w:rPr>
        <w:t>A Perfect Medium: Oracular Divination in the Thought of Plutarch</w:t>
      </w:r>
      <w:r w:rsidRPr="0572A2D3" w:rsidR="4835CC1F">
        <w:rPr>
          <w:rFonts w:ascii="Times New Roman" w:hAnsi="Times New Roman" w:eastAsia="Times New Roman" w:cs="Times New Roman"/>
          <w:b w:val="0"/>
          <w:bCs w:val="0"/>
          <w:sz w:val="20"/>
          <w:szCs w:val="20"/>
        </w:rPr>
        <w:t xml:space="preserve"> (Leuven: University Press, 2017). p. 59</w:t>
      </w:r>
    </w:p>
  </w:footnote>
  <w:footnote w:id="23344">
    <w:p w:rsidR="0572A2D3" w:rsidP="0572A2D3" w:rsidRDefault="0572A2D3" w14:paraId="5DCFA61E" w14:textId="3C076716">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bookmarkStart w:name="_Int_TsjGFmDX" w:id="1412571078"/>
      <w:r w:rsidRPr="0572A2D3" w:rsidR="0572A2D3">
        <w:rPr>
          <w:rFonts w:ascii="Times New Roman" w:hAnsi="Times New Roman" w:eastAsia="Times New Roman" w:cs="Times New Roman"/>
        </w:rPr>
        <w:t>Opsomer</w:t>
      </w:r>
      <w:bookmarkEnd w:id="1412571078"/>
      <w:r w:rsidRPr="0572A2D3" w:rsidR="0572A2D3">
        <w:rPr>
          <w:rFonts w:ascii="Times New Roman" w:hAnsi="Times New Roman" w:eastAsia="Times New Roman" w:cs="Times New Roman"/>
        </w:rPr>
        <w:t xml:space="preserve">, Jan, </w:t>
      </w:r>
      <w:r w:rsidRPr="0572A2D3" w:rsidR="0572A2D3">
        <w:rPr>
          <w:rFonts w:ascii="Times New Roman" w:hAnsi="Times New Roman" w:eastAsia="Times New Roman" w:cs="Times New Roman"/>
          <w:i w:val="1"/>
          <w:iCs w:val="1"/>
        </w:rPr>
        <w:t>Divination and Academic “Scepticism” According to Pluta</w:t>
      </w:r>
      <w:r w:rsidRPr="0572A2D3" w:rsidR="0572A2D3">
        <w:rPr>
          <w:rFonts w:ascii="Times New Roman" w:hAnsi="Times New Roman" w:eastAsia="Times New Roman" w:cs="Times New Roman"/>
          <w:i w:val="1"/>
          <w:iCs w:val="1"/>
        </w:rPr>
        <w:t>rc</w:t>
      </w:r>
      <w:r w:rsidRPr="0572A2D3" w:rsidR="0572A2D3">
        <w:rPr>
          <w:rFonts w:ascii="Times New Roman" w:hAnsi="Times New Roman" w:eastAsia="Times New Roman" w:cs="Times New Roman"/>
          <w:i w:val="1"/>
          <w:iCs w:val="1"/>
        </w:rPr>
        <w:t>h</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 xml:space="preserve">in </w:t>
      </w:r>
      <w:r w:rsidRPr="0572A2D3" w:rsidR="0572A2D3">
        <w:rPr>
          <w:rFonts w:ascii="Times New Roman" w:hAnsi="Times New Roman" w:eastAsia="Times New Roman" w:cs="Times New Roman"/>
          <w:i w:val="1"/>
          <w:iCs w:val="1"/>
        </w:rPr>
        <w:t>Plutarc</w:t>
      </w:r>
      <w:r w:rsidRPr="0572A2D3" w:rsidR="0572A2D3">
        <w:rPr>
          <w:rFonts w:ascii="Times New Roman" w:hAnsi="Times New Roman" w:eastAsia="Times New Roman" w:cs="Times New Roman"/>
          <w:i w:val="1"/>
          <w:iCs w:val="1"/>
        </w:rPr>
        <w:t>h</w:t>
      </w:r>
      <w:r w:rsidRPr="0572A2D3" w:rsidR="0572A2D3">
        <w:rPr>
          <w:rFonts w:ascii="Times New Roman" w:hAnsi="Times New Roman" w:eastAsia="Times New Roman" w:cs="Times New Roman"/>
          <w:i w:val="1"/>
          <w:iCs w:val="1"/>
        </w:rPr>
        <w:t>ea</w:t>
      </w:r>
      <w:r w:rsidRPr="0572A2D3" w:rsidR="0572A2D3">
        <w:rPr>
          <w:rFonts w:ascii="Times New Roman" w:hAnsi="Times New Roman" w:eastAsia="Times New Roman" w:cs="Times New Roman"/>
          <w:i w:val="1"/>
          <w:iCs w:val="1"/>
        </w:rPr>
        <w:t xml:space="preserve"> </w:t>
      </w:r>
      <w:r w:rsidRPr="0572A2D3" w:rsidR="0572A2D3">
        <w:rPr>
          <w:rFonts w:ascii="Times New Roman" w:hAnsi="Times New Roman" w:eastAsia="Times New Roman" w:cs="Times New Roman"/>
          <w:i w:val="1"/>
          <w:iCs w:val="1"/>
        </w:rPr>
        <w:t>Lovanien</w:t>
      </w:r>
      <w:r w:rsidRPr="0572A2D3" w:rsidR="0572A2D3">
        <w:rPr>
          <w:rFonts w:ascii="Times New Roman" w:hAnsi="Times New Roman" w:eastAsia="Times New Roman" w:cs="Times New Roman"/>
          <w:i w:val="1"/>
          <w:iCs w:val="1"/>
        </w:rPr>
        <w:t>sia</w:t>
      </w:r>
      <w:r w:rsidRPr="0572A2D3" w:rsidR="0572A2D3">
        <w:rPr>
          <w:rFonts w:ascii="Times New Roman" w:hAnsi="Times New Roman" w:eastAsia="Times New Roman" w:cs="Times New Roman"/>
          <w:i w:val="1"/>
          <w:iCs w:val="1"/>
        </w:rPr>
        <w:t>: A Miscellany of Essays on Plutarch</w:t>
      </w:r>
      <w:r w:rsidRPr="0572A2D3" w:rsidR="0572A2D3">
        <w:rPr>
          <w:rFonts w:ascii="Times New Roman" w:hAnsi="Times New Roman" w:eastAsia="Times New Roman" w:cs="Times New Roman"/>
        </w:rPr>
        <w:t>, ed. by Luc Van der Stockt (</w:t>
      </w:r>
      <w:r w:rsidRPr="0572A2D3" w:rsidR="0572A2D3">
        <w:rPr>
          <w:rFonts w:ascii="Times New Roman" w:hAnsi="Times New Roman" w:eastAsia="Times New Roman" w:cs="Times New Roman"/>
          <w:i w:val="1"/>
          <w:iCs w:val="1"/>
        </w:rPr>
        <w:t>Stud</w:t>
      </w:r>
      <w:r w:rsidRPr="0572A2D3" w:rsidR="0572A2D3">
        <w:rPr>
          <w:rFonts w:ascii="Times New Roman" w:hAnsi="Times New Roman" w:eastAsia="Times New Roman" w:cs="Times New Roman"/>
          <w:i w:val="1"/>
          <w:iCs w:val="1"/>
        </w:rPr>
        <w:t xml:space="preserve">ia </w:t>
      </w:r>
      <w:r w:rsidRPr="0572A2D3" w:rsidR="0572A2D3">
        <w:rPr>
          <w:rFonts w:ascii="Times New Roman" w:hAnsi="Times New Roman" w:eastAsia="Times New Roman" w:cs="Times New Roman"/>
          <w:i w:val="1"/>
          <w:iCs w:val="1"/>
        </w:rPr>
        <w:t>Hellenist</w:t>
      </w:r>
      <w:r w:rsidRPr="0572A2D3" w:rsidR="0572A2D3">
        <w:rPr>
          <w:rFonts w:ascii="Times New Roman" w:hAnsi="Times New Roman" w:eastAsia="Times New Roman" w:cs="Times New Roman"/>
          <w:i w:val="1"/>
          <w:iCs w:val="1"/>
        </w:rPr>
        <w:t>ica</w:t>
      </w:r>
      <w:r w:rsidRPr="0572A2D3" w:rsidR="0572A2D3">
        <w:rPr>
          <w:rFonts w:ascii="Times New Roman" w:hAnsi="Times New Roman" w:eastAsia="Times New Roman" w:cs="Times New Roman"/>
          <w:i w:val="1"/>
          <w:iCs w:val="1"/>
        </w:rPr>
        <w:t>, 1</w:t>
      </w:r>
      <w:r w:rsidRPr="0572A2D3" w:rsidR="0572A2D3">
        <w:rPr>
          <w:rFonts w:ascii="Times New Roman" w:hAnsi="Times New Roman" w:eastAsia="Times New Roman" w:cs="Times New Roman"/>
        </w:rPr>
        <w:t>) (Leuven: Peeters, 1996), p. 1</w:t>
      </w:r>
      <w:r w:rsidRPr="0572A2D3" w:rsidR="0572A2D3">
        <w:rPr>
          <w:rFonts w:ascii="Times New Roman" w:hAnsi="Times New Roman" w:eastAsia="Times New Roman" w:cs="Times New Roman"/>
        </w:rPr>
        <w:t>70-176</w:t>
      </w:r>
      <w:r w:rsidRPr="0572A2D3" w:rsidR="0572A2D3">
        <w:rPr>
          <w:rFonts w:ascii="Times New Roman" w:hAnsi="Times New Roman" w:eastAsia="Times New Roman" w:cs="Times New Roman"/>
        </w:rPr>
        <w:t>.</w:t>
      </w:r>
    </w:p>
  </w:footnote>
  <w:footnote w:id="4396">
    <w:p w:rsidR="0572A2D3" w:rsidP="0572A2D3" w:rsidRDefault="0572A2D3" w14:paraId="41923B5A" w14:textId="5319FA4A">
      <w:pPr>
        <w:pStyle w:val="FootnoteText"/>
        <w:bidi w:val="0"/>
        <w:rPr>
          <w:rFonts w:ascii="Times New Roman" w:hAnsi="Times New Roman" w:eastAsia="Times New Roman" w:cs="Times New Roman"/>
          <w:b w:val="0"/>
          <w:bCs w:val="0"/>
        </w:rPr>
      </w:pPr>
      <w:r w:rsidRPr="0572A2D3">
        <w:rPr>
          <w:rStyle w:val="FootnoteReference"/>
          <w:rFonts w:ascii="Times New Roman" w:hAnsi="Times New Roman" w:eastAsia="Times New Roman" w:cs="Times New Roman"/>
          <w:b w:val="0"/>
          <w:bCs w:val="0"/>
        </w:rPr>
        <w:footnoteRef/>
      </w:r>
      <w:r w:rsidRPr="0572A2D3" w:rsidR="0572A2D3">
        <w:rPr>
          <w:rFonts w:ascii="Times New Roman" w:hAnsi="Times New Roman" w:eastAsia="Times New Roman" w:cs="Times New Roman"/>
          <w:b w:val="0"/>
          <w:bCs w:val="0"/>
        </w:rPr>
        <w:t xml:space="preserve"> Plutarch, </w:t>
      </w:r>
      <w:r w:rsidRPr="0572A2D3" w:rsidR="0572A2D3">
        <w:rPr>
          <w:rFonts w:ascii="Times New Roman" w:hAnsi="Times New Roman" w:eastAsia="Times New Roman" w:cs="Times New Roman"/>
          <w:b w:val="0"/>
          <w:bCs w:val="0"/>
          <w:i w:val="1"/>
          <w:iCs w:val="1"/>
        </w:rPr>
        <w:t>On the Obsolescence of Oracles</w:t>
      </w:r>
      <w:r w:rsidRPr="0572A2D3" w:rsidR="0572A2D3">
        <w:rPr>
          <w:rFonts w:ascii="Times New Roman" w:hAnsi="Times New Roman" w:eastAsia="Times New Roman" w:cs="Times New Roman"/>
          <w:b w:val="0"/>
          <w:bCs w:val="0"/>
        </w:rPr>
        <w:t>, in</w:t>
      </w:r>
      <w:r w:rsidRPr="0572A2D3" w:rsidR="0572A2D3">
        <w:rPr>
          <w:rFonts w:ascii="Times New Roman" w:hAnsi="Times New Roman" w:eastAsia="Times New Roman" w:cs="Times New Roman"/>
          <w:b w:val="0"/>
          <w:bCs w:val="0"/>
          <w:i w:val="1"/>
          <w:iCs w:val="1"/>
        </w:rPr>
        <w:t xml:space="preserve"> Moralia,</w:t>
      </w:r>
      <w:r w:rsidRPr="0572A2D3" w:rsidR="0572A2D3">
        <w:rPr>
          <w:rFonts w:ascii="Times New Roman" w:hAnsi="Times New Roman" w:eastAsia="Times New Roman" w:cs="Times New Roman"/>
          <w:b w:val="0"/>
          <w:bCs w:val="0"/>
        </w:rPr>
        <w:t xml:space="preserve"> trans. by Frank Cole Babbitt, Loeb Classical Library, vol. 5 (Cambridge, MA: Harvard University Press, 1936), p. 373, §8</w:t>
      </w:r>
    </w:p>
  </w:footnote>
  <w:footnote w:id="11688">
    <w:p w:rsidR="0572A2D3" w:rsidP="0572A2D3" w:rsidRDefault="0572A2D3" w14:paraId="5DFF6CCF" w14:textId="0E205C43">
      <w:pPr>
        <w:pStyle w:val="FootnoteText"/>
        <w:bidi w:val="0"/>
        <w:rPr>
          <w:rFonts w:ascii="Times New Roman" w:hAnsi="Times New Roman" w:eastAsia="Times New Roman" w:cs="Times New Roman"/>
          <w:b w:val="0"/>
          <w:bCs w:val="0"/>
        </w:rPr>
      </w:pPr>
      <w:r w:rsidRPr="0572A2D3">
        <w:rPr>
          <w:rStyle w:val="FootnoteReference"/>
          <w:rFonts w:ascii="Times New Roman" w:hAnsi="Times New Roman" w:eastAsia="Times New Roman" w:cs="Times New Roman"/>
          <w:b w:val="0"/>
          <w:bCs w:val="0"/>
        </w:rPr>
        <w:footnoteRef/>
      </w:r>
      <w:r w:rsidRPr="0572A2D3" w:rsidR="0572A2D3">
        <w:rPr>
          <w:rFonts w:ascii="Times New Roman" w:hAnsi="Times New Roman" w:eastAsia="Times New Roman" w:cs="Times New Roman"/>
          <w:b w:val="0"/>
          <w:bCs w:val="0"/>
        </w:rPr>
        <w:t xml:space="preserve"> Plutarch, </w:t>
      </w:r>
      <w:r w:rsidRPr="0572A2D3" w:rsidR="0572A2D3">
        <w:rPr>
          <w:rFonts w:ascii="Times New Roman" w:hAnsi="Times New Roman" w:eastAsia="Times New Roman" w:cs="Times New Roman"/>
          <w:b w:val="0"/>
          <w:bCs w:val="0"/>
          <w:i w:val="1"/>
          <w:iCs w:val="1"/>
        </w:rPr>
        <w:t>On the Obsolescence of Oracles</w:t>
      </w:r>
      <w:r w:rsidRPr="0572A2D3" w:rsidR="0572A2D3">
        <w:rPr>
          <w:rFonts w:ascii="Times New Roman" w:hAnsi="Times New Roman" w:eastAsia="Times New Roman" w:cs="Times New Roman"/>
          <w:b w:val="0"/>
          <w:bCs w:val="0"/>
        </w:rPr>
        <w:t>, p. 375, §8.</w:t>
      </w:r>
    </w:p>
  </w:footnote>
  <w:footnote w:id="19965">
    <w:p w:rsidR="0572A2D3" w:rsidP="0572A2D3" w:rsidRDefault="0572A2D3" w14:paraId="5AA4CE9F" w14:textId="465D2427">
      <w:pPr>
        <w:pStyle w:val="FootnoteText"/>
        <w:bidi w:val="0"/>
        <w:rPr>
          <w:rFonts w:ascii="Times New Roman" w:hAnsi="Times New Roman" w:eastAsia="Times New Roman" w:cs="Times New Roman"/>
          <w:b w:val="0"/>
          <w:bCs w:val="0"/>
          <w:sz w:val="24"/>
          <w:szCs w:val="24"/>
        </w:rPr>
      </w:pPr>
      <w:r w:rsidRPr="0572A2D3">
        <w:rPr>
          <w:rStyle w:val="FootnoteReference"/>
          <w:rFonts w:ascii="Times New Roman" w:hAnsi="Times New Roman" w:eastAsia="Times New Roman" w:cs="Times New Roman"/>
          <w:b w:val="0"/>
          <w:bCs w:val="0"/>
        </w:rPr>
        <w:footnoteRef/>
      </w:r>
      <w:r w:rsidRPr="0572A2D3" w:rsidR="0572A2D3">
        <w:rPr>
          <w:rFonts w:ascii="Times New Roman" w:hAnsi="Times New Roman" w:eastAsia="Times New Roman" w:cs="Times New Roman"/>
          <w:b w:val="0"/>
          <w:bCs w:val="0"/>
        </w:rPr>
        <w:t xml:space="preserve"> </w:t>
      </w:r>
      <w:r w:rsidRPr="0572A2D3" w:rsidR="0572A2D3">
        <w:rPr>
          <w:rFonts w:ascii="Times New Roman" w:hAnsi="Times New Roman" w:eastAsia="Times New Roman" w:cs="Times New Roman"/>
          <w:b w:val="0"/>
          <w:bCs w:val="0"/>
          <w:noProof w:val="0"/>
          <w:lang w:val="en-GB"/>
        </w:rPr>
        <w:t>Plutarch,</w:t>
      </w:r>
      <w:r w:rsidRPr="0572A2D3" w:rsidR="0572A2D3">
        <w:rPr>
          <w:rFonts w:ascii="Times New Roman" w:hAnsi="Times New Roman" w:eastAsia="Times New Roman" w:cs="Times New Roman"/>
          <w:b w:val="0"/>
          <w:bCs w:val="0"/>
          <w:noProof w:val="0"/>
          <w:lang w:val="en-GB"/>
        </w:rPr>
        <w:t xml:space="preserve"> </w:t>
      </w:r>
      <w:r w:rsidRPr="0572A2D3" w:rsidR="0572A2D3">
        <w:rPr>
          <w:rFonts w:ascii="Times New Roman" w:hAnsi="Times New Roman" w:eastAsia="Times New Roman" w:cs="Times New Roman"/>
          <w:b w:val="0"/>
          <w:bCs w:val="0"/>
          <w:i w:val="1"/>
          <w:iCs w:val="1"/>
          <w:noProof w:val="0"/>
          <w:lang w:val="en-GB"/>
        </w:rPr>
        <w:t>On the Obsolescence of Oracles</w:t>
      </w:r>
      <w:r w:rsidRPr="0572A2D3" w:rsidR="0572A2D3">
        <w:rPr>
          <w:rFonts w:ascii="Times New Roman" w:hAnsi="Times New Roman" w:eastAsia="Times New Roman" w:cs="Times New Roman"/>
          <w:b w:val="0"/>
          <w:bCs w:val="0"/>
          <w:noProof w:val="0"/>
          <w:lang w:val="en-GB"/>
        </w:rPr>
        <w:t>, p. 375, §8.</w:t>
      </w:r>
    </w:p>
  </w:footnote>
  <w:footnote w:id="3282">
    <w:p w:rsidR="0572A2D3" w:rsidP="0572A2D3" w:rsidRDefault="0572A2D3" w14:paraId="4062AFEC" w14:textId="0BA0FBA8">
      <w:pPr>
        <w:pStyle w:val="FootnoteText"/>
        <w:bidi w:val="0"/>
        <w:rPr>
          <w:rFonts w:ascii="Times New Roman" w:hAnsi="Times New Roman" w:eastAsia="Times New Roman" w:cs="Times New Roman"/>
          <w:b w:val="0"/>
          <w:bCs w:val="0"/>
          <w:sz w:val="24"/>
          <w:szCs w:val="24"/>
        </w:rPr>
      </w:pPr>
      <w:r w:rsidRPr="0572A2D3">
        <w:rPr>
          <w:rStyle w:val="FootnoteReference"/>
          <w:rFonts w:ascii="Times New Roman" w:hAnsi="Times New Roman" w:eastAsia="Times New Roman" w:cs="Times New Roman"/>
          <w:b w:val="0"/>
          <w:bCs w:val="0"/>
        </w:rPr>
        <w:footnoteRef/>
      </w:r>
      <w:r w:rsidRPr="0572A2D3" w:rsidR="0572A2D3">
        <w:rPr>
          <w:rFonts w:ascii="Times New Roman" w:hAnsi="Times New Roman" w:eastAsia="Times New Roman" w:cs="Times New Roman"/>
          <w:b w:val="0"/>
          <w:bCs w:val="0"/>
        </w:rPr>
        <w:t xml:space="preserve"> </w:t>
      </w:r>
      <w:r w:rsidRPr="0572A2D3" w:rsidR="0572A2D3">
        <w:rPr>
          <w:rFonts w:ascii="Times New Roman" w:hAnsi="Times New Roman" w:eastAsia="Times New Roman" w:cs="Times New Roman"/>
          <w:b w:val="0"/>
          <w:bCs w:val="0"/>
          <w:noProof w:val="0"/>
          <w:lang w:val="en-GB"/>
        </w:rPr>
        <w:t>Plutarch,</w:t>
      </w:r>
      <w:r w:rsidRPr="0572A2D3" w:rsidR="0572A2D3">
        <w:rPr>
          <w:rFonts w:ascii="Times New Roman" w:hAnsi="Times New Roman" w:eastAsia="Times New Roman" w:cs="Times New Roman"/>
          <w:b w:val="0"/>
          <w:bCs w:val="0"/>
          <w:noProof w:val="0"/>
          <w:lang w:val="en-GB"/>
        </w:rPr>
        <w:t xml:space="preserve"> </w:t>
      </w:r>
      <w:r w:rsidRPr="0572A2D3" w:rsidR="0572A2D3">
        <w:rPr>
          <w:rFonts w:ascii="Times New Roman" w:hAnsi="Times New Roman" w:eastAsia="Times New Roman" w:cs="Times New Roman"/>
          <w:b w:val="0"/>
          <w:bCs w:val="0"/>
          <w:i w:val="1"/>
          <w:iCs w:val="1"/>
          <w:noProof w:val="0"/>
          <w:lang w:val="en-GB"/>
        </w:rPr>
        <w:t>On the Obsolescence of Oracles</w:t>
      </w:r>
      <w:r w:rsidRPr="0572A2D3" w:rsidR="0572A2D3">
        <w:rPr>
          <w:rFonts w:ascii="Times New Roman" w:hAnsi="Times New Roman" w:eastAsia="Times New Roman" w:cs="Times New Roman"/>
          <w:b w:val="0"/>
          <w:bCs w:val="0"/>
          <w:noProof w:val="0"/>
          <w:lang w:val="en-GB"/>
        </w:rPr>
        <w:t>, p. 377, §9.</w:t>
      </w:r>
    </w:p>
  </w:footnote>
  <w:footnote w:id="1702">
    <w:p w:rsidR="0572A2D3" w:rsidP="0572A2D3" w:rsidRDefault="0572A2D3" w14:paraId="0E4990C2" w14:textId="1910841B">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Plutarch, </w:t>
      </w:r>
      <w:r w:rsidRPr="0572A2D3" w:rsidR="0572A2D3">
        <w:rPr>
          <w:rFonts w:ascii="Times New Roman" w:hAnsi="Times New Roman" w:eastAsia="Times New Roman" w:cs="Times New Roman"/>
          <w:i w:val="1"/>
          <w:iCs w:val="1"/>
        </w:rPr>
        <w:t>On the Obsolescence of Oracles</w:t>
      </w:r>
      <w:r w:rsidRPr="0572A2D3" w:rsidR="0572A2D3">
        <w:rPr>
          <w:rFonts w:ascii="Times New Roman" w:hAnsi="Times New Roman" w:eastAsia="Times New Roman" w:cs="Times New Roman"/>
        </w:rPr>
        <w:t>, p. 377-381, §10.</w:t>
      </w:r>
    </w:p>
  </w:footnote>
  <w:footnote w:id="14600">
    <w:p w:rsidR="0572A2D3" w:rsidP="0572A2D3" w:rsidRDefault="0572A2D3" w14:paraId="0D1268BC" w14:textId="3ED4B3B2">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Plutarch, </w:t>
      </w:r>
      <w:r w:rsidRPr="0572A2D3" w:rsidR="0572A2D3">
        <w:rPr>
          <w:rFonts w:ascii="Times New Roman" w:hAnsi="Times New Roman" w:eastAsia="Times New Roman" w:cs="Times New Roman"/>
          <w:i w:val="1"/>
          <w:iCs w:val="1"/>
        </w:rPr>
        <w:t>On the Obsolescence of Oracles</w:t>
      </w:r>
      <w:r w:rsidRPr="0572A2D3" w:rsidR="0572A2D3">
        <w:rPr>
          <w:rFonts w:ascii="Times New Roman" w:hAnsi="Times New Roman" w:eastAsia="Times New Roman" w:cs="Times New Roman"/>
        </w:rPr>
        <w:t xml:space="preserve">, p. 377, §9.  </w:t>
      </w:r>
    </w:p>
  </w:footnote>
  <w:footnote w:id="1730">
    <w:p w:rsidR="0572A2D3" w:rsidP="0572A2D3" w:rsidRDefault="0572A2D3" w14:paraId="6542F934" w14:textId="5C653516">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 xml:space="preserve">Schröder, Stephan, </w:t>
      </w:r>
      <w:r w:rsidRPr="0572A2D3" w:rsidR="0572A2D3">
        <w:rPr>
          <w:rFonts w:ascii="Times New Roman" w:hAnsi="Times New Roman" w:eastAsia="Times New Roman" w:cs="Times New Roman"/>
          <w:i w:val="1"/>
          <w:iCs w:val="1"/>
        </w:rPr>
        <w:t>Plutarch on Oracles and Divine Inspiration</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in </w:t>
      </w:r>
      <w:r w:rsidRPr="0572A2D3" w:rsidR="0572A2D3">
        <w:rPr>
          <w:rFonts w:ascii="Times New Roman" w:hAnsi="Times New Roman" w:eastAsia="Times New Roman" w:cs="Times New Roman"/>
          <w:i w:val="1"/>
          <w:iCs w:val="1"/>
        </w:rPr>
        <w:t>On the Daimonion of Socrates</w:t>
      </w:r>
      <w:r w:rsidRPr="0572A2D3" w:rsidR="0572A2D3">
        <w:rPr>
          <w:rFonts w:ascii="Times New Roman" w:hAnsi="Times New Roman" w:eastAsia="Times New Roman" w:cs="Times New Roman"/>
        </w:rPr>
        <w:t xml:space="preserve">, ed. Heinz-Günther </w:t>
      </w:r>
      <w:r w:rsidRPr="0572A2D3" w:rsidR="0572A2D3">
        <w:rPr>
          <w:rFonts w:ascii="Times New Roman" w:hAnsi="Times New Roman" w:eastAsia="Times New Roman" w:cs="Times New Roman"/>
        </w:rPr>
        <w:t>Nesselrath</w:t>
      </w:r>
      <w:r w:rsidRPr="0572A2D3" w:rsidR="0572A2D3">
        <w:rPr>
          <w:rFonts w:ascii="Times New Roman" w:hAnsi="Times New Roman" w:eastAsia="Times New Roman" w:cs="Times New Roman"/>
        </w:rPr>
        <w:t xml:space="preserve"> (Tübingen: Mohr </w:t>
      </w:r>
      <w:r w:rsidRPr="0572A2D3" w:rsidR="0572A2D3">
        <w:rPr>
          <w:rFonts w:ascii="Times New Roman" w:hAnsi="Times New Roman" w:eastAsia="Times New Roman" w:cs="Times New Roman"/>
        </w:rPr>
        <w:t>Siebeck</w:t>
      </w:r>
      <w:r w:rsidRPr="0572A2D3" w:rsidR="0572A2D3">
        <w:rPr>
          <w:rFonts w:ascii="Times New Roman" w:hAnsi="Times New Roman" w:eastAsia="Times New Roman" w:cs="Times New Roman"/>
        </w:rPr>
        <w:t>, 2010), p. 154</w:t>
      </w:r>
    </w:p>
  </w:footnote>
  <w:footnote w:id="24407">
    <w:p w:rsidR="0572A2D3" w:rsidP="0572A2D3" w:rsidRDefault="0572A2D3" w14:paraId="6CA141DD" w14:textId="7BFD1BFE">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 xml:space="preserve">Plutarch, </w:t>
      </w:r>
      <w:r w:rsidRPr="0572A2D3" w:rsidR="0572A2D3">
        <w:rPr>
          <w:rFonts w:ascii="Times New Roman" w:hAnsi="Times New Roman" w:eastAsia="Times New Roman" w:cs="Times New Roman"/>
          <w:i w:val="1"/>
          <w:iCs w:val="1"/>
        </w:rPr>
        <w:t>On the Obsolescence of Oracles</w:t>
      </w:r>
      <w:r w:rsidRPr="0572A2D3" w:rsidR="0572A2D3">
        <w:rPr>
          <w:rFonts w:ascii="Times New Roman" w:hAnsi="Times New Roman" w:eastAsia="Times New Roman" w:cs="Times New Roman"/>
        </w:rPr>
        <w:t>, p. 400, §17.</w:t>
      </w:r>
    </w:p>
  </w:footnote>
  <w:footnote w:id="3824">
    <w:p w:rsidR="0572A2D3" w:rsidP="0572A2D3" w:rsidRDefault="0572A2D3" w14:paraId="600065C1" w14:textId="67AE30D4">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Schröder, </w:t>
      </w:r>
      <w:r w:rsidRPr="0572A2D3" w:rsidR="0572A2D3">
        <w:rPr>
          <w:rFonts w:ascii="Times New Roman" w:hAnsi="Times New Roman" w:eastAsia="Times New Roman" w:cs="Times New Roman"/>
          <w:i w:val="1"/>
          <w:iCs w:val="1"/>
        </w:rPr>
        <w:t>Plutarch on Oracles and Divine Inspiration</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p. 154.</w:t>
      </w:r>
    </w:p>
  </w:footnote>
  <w:footnote w:id="27526">
    <w:p w:rsidR="0572A2D3" w:rsidP="0572A2D3" w:rsidRDefault="0572A2D3" w14:paraId="6F6A97C2" w14:textId="08F33437">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Schröder,</w:t>
      </w:r>
      <w:r w:rsidRPr="0572A2D3" w:rsidR="0572A2D3">
        <w:rPr>
          <w:rFonts w:ascii="Times New Roman" w:hAnsi="Times New Roman" w:eastAsia="Times New Roman" w:cs="Times New Roman"/>
          <w:i w:val="1"/>
          <w:iCs w:val="1"/>
        </w:rPr>
        <w:t xml:space="preserve"> Plutarch on Oracles and Divine Inspiration</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p. 154-155.</w:t>
      </w:r>
    </w:p>
  </w:footnote>
  <w:footnote w:id="16169">
    <w:p w:rsidR="0572A2D3" w:rsidP="0572A2D3" w:rsidRDefault="0572A2D3" w14:paraId="41552C7D" w14:textId="383C467C">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Plutarch,</w:t>
      </w:r>
      <w:r w:rsidRPr="0572A2D3" w:rsidR="0572A2D3">
        <w:rPr>
          <w:rFonts w:ascii="Times New Roman" w:hAnsi="Times New Roman" w:eastAsia="Times New Roman" w:cs="Times New Roman"/>
          <w:i w:val="1"/>
          <w:iCs w:val="1"/>
        </w:rPr>
        <w:t xml:space="preserve"> On the Obsolescence of Oracles</w:t>
      </w:r>
      <w:r w:rsidRPr="0572A2D3" w:rsidR="0572A2D3">
        <w:rPr>
          <w:rFonts w:ascii="Times New Roman" w:hAnsi="Times New Roman" w:eastAsia="Times New Roman" w:cs="Times New Roman"/>
        </w:rPr>
        <w:t>, p. 467-475, §40-42.</w:t>
      </w:r>
    </w:p>
  </w:footnote>
  <w:footnote w:id="20845">
    <w:p w:rsidR="0572A2D3" w:rsidP="0572A2D3" w:rsidRDefault="0572A2D3" w14:paraId="317D19C6" w14:textId="3C457991">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Schröder,</w:t>
      </w:r>
      <w:r w:rsidRPr="0572A2D3" w:rsidR="0572A2D3">
        <w:rPr>
          <w:rFonts w:ascii="Times New Roman" w:hAnsi="Times New Roman" w:eastAsia="Times New Roman" w:cs="Times New Roman"/>
          <w:i w:val="1"/>
          <w:iCs w:val="1"/>
        </w:rPr>
        <w:t xml:space="preserve"> Plutarch on Oracles and Divine Inspiration</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p. 154-155.</w:t>
      </w:r>
    </w:p>
  </w:footnote>
  <w:footnote w:id="14089">
    <w:p w:rsidR="0572A2D3" w:rsidP="0572A2D3" w:rsidRDefault="0572A2D3" w14:paraId="3E9AF865" w14:textId="02AB3A03">
      <w:pPr>
        <w:pStyle w:val="FootnoteText"/>
        <w:bidi w:val="0"/>
        <w:rPr>
          <w:rFonts w:ascii="Times New Roman" w:hAnsi="Times New Roman" w:eastAsia="Times New Roman" w:cs="Times New Roman"/>
          <w:noProof w:val="0"/>
          <w:lang w:val="en-GB"/>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Simonetti, </w:t>
      </w:r>
      <w:r w:rsidRPr="0572A2D3" w:rsidR="0572A2D3">
        <w:rPr>
          <w:rFonts w:ascii="Times New Roman" w:hAnsi="Times New Roman" w:eastAsia="Times New Roman" w:cs="Times New Roman"/>
          <w:b w:val="0"/>
          <w:bCs w:val="0"/>
          <w:i w:val="1"/>
          <w:iCs w:val="1"/>
          <w:sz w:val="20"/>
          <w:szCs w:val="20"/>
        </w:rPr>
        <w:t>A Perfect Medium: Oracular Divination in the Thought of Plutarch</w:t>
      </w:r>
      <w:r w:rsidRPr="0572A2D3" w:rsidR="0572A2D3">
        <w:rPr>
          <w:rFonts w:ascii="Times New Roman" w:hAnsi="Times New Roman" w:eastAsia="Times New Roman" w:cs="Times New Roman"/>
          <w:noProof w:val="0"/>
          <w:lang w:val="en-GB"/>
        </w:rPr>
        <w:t>,</w:t>
      </w:r>
      <w:r w:rsidRPr="0572A2D3" w:rsidR="0572A2D3">
        <w:rPr>
          <w:rFonts w:ascii="Times New Roman" w:hAnsi="Times New Roman" w:eastAsia="Times New Roman" w:cs="Times New Roman"/>
          <w:noProof w:val="0"/>
          <w:lang w:val="en-GB"/>
        </w:rPr>
        <w:t xml:space="preserve"> p. 97.</w:t>
      </w:r>
    </w:p>
  </w:footnote>
  <w:footnote w:id="17401">
    <w:p w:rsidR="0572A2D3" w:rsidP="0572A2D3" w:rsidRDefault="0572A2D3" w14:paraId="10103036" w14:textId="731FCEF3">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Opsomer</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i w:val="1"/>
          <w:iCs w:val="1"/>
        </w:rPr>
        <w:t xml:space="preserve"> </w:t>
      </w:r>
      <w:r w:rsidRPr="0572A2D3" w:rsidR="0572A2D3">
        <w:rPr>
          <w:rFonts w:ascii="Times New Roman" w:hAnsi="Times New Roman" w:eastAsia="Times New Roman" w:cs="Times New Roman"/>
          <w:i w:val="1"/>
          <w:iCs w:val="1"/>
        </w:rPr>
        <w:t>Divination and Academic “Scepticism” According to Plutarch</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p. 192-194.</w:t>
      </w:r>
    </w:p>
  </w:footnote>
  <w:footnote w:id="13866">
    <w:p w:rsidR="0572A2D3" w:rsidP="0572A2D3" w:rsidRDefault="0572A2D3" w14:paraId="33091E26" w14:textId="31DAD6EA">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Plutarch, </w:t>
      </w:r>
      <w:r w:rsidRPr="0572A2D3" w:rsidR="0572A2D3">
        <w:rPr>
          <w:rFonts w:ascii="Times New Roman" w:hAnsi="Times New Roman" w:eastAsia="Times New Roman" w:cs="Times New Roman"/>
          <w:i w:val="1"/>
          <w:iCs w:val="1"/>
        </w:rPr>
        <w:t>On the Obsolescence of Oracles</w:t>
      </w:r>
      <w:r w:rsidRPr="0572A2D3" w:rsidR="0572A2D3">
        <w:rPr>
          <w:rFonts w:ascii="Times New Roman" w:hAnsi="Times New Roman" w:eastAsia="Times New Roman" w:cs="Times New Roman"/>
        </w:rPr>
        <w:t>, p. 487-501, §47-52.</w:t>
      </w:r>
    </w:p>
  </w:footnote>
  <w:footnote w:id="6191">
    <w:p w:rsidR="0572A2D3" w:rsidP="0572A2D3" w:rsidRDefault="0572A2D3" w14:paraId="5DF9BCD5" w14:textId="798A6CAF">
      <w:pPr>
        <w:pStyle w:val="FootnoteText"/>
        <w:suppressLineNumbers w:val="0"/>
        <w:bidi w:val="0"/>
        <w:spacing w:before="0" w:beforeAutospacing="off" w:after="0" w:afterAutospacing="off" w:line="240" w:lineRule="auto"/>
        <w:ind w:left="0" w:right="0"/>
        <w:jc w:val="left"/>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Opsomer</w:t>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i w:val="1"/>
          <w:iCs w:val="1"/>
        </w:rPr>
        <w:t>Divination and Academic “Scepticism” According to Plutarch</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p. 193.</w:t>
      </w:r>
    </w:p>
  </w:footnote>
  <w:footnote w:id="4490">
    <w:p w:rsidR="0572A2D3" w:rsidP="0572A2D3" w:rsidRDefault="0572A2D3" w14:paraId="17C88C11" w14:textId="5EE792DB">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Brenk, Frederick E., </w:t>
      </w:r>
      <w:r w:rsidRPr="0572A2D3" w:rsidR="0572A2D3">
        <w:rPr>
          <w:rFonts w:ascii="Times New Roman" w:hAnsi="Times New Roman" w:eastAsia="Times New Roman" w:cs="Times New Roman"/>
          <w:i w:val="1"/>
          <w:iCs w:val="1"/>
        </w:rPr>
        <w:t>A Most Strange Doctrine: Daimon in Plutarch</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in</w:t>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i w:val="1"/>
          <w:iCs w:val="1"/>
        </w:rPr>
        <w:t>The Classical Journa</w:t>
      </w:r>
      <w:r w:rsidRPr="0572A2D3" w:rsidR="0572A2D3">
        <w:rPr>
          <w:rFonts w:ascii="Times New Roman" w:hAnsi="Times New Roman" w:eastAsia="Times New Roman" w:cs="Times New Roman"/>
          <w:i w:val="1"/>
          <w:iCs w:val="1"/>
        </w:rPr>
        <w:t>l</w:t>
      </w:r>
      <w:r w:rsidRPr="0572A2D3" w:rsidR="0572A2D3">
        <w:rPr>
          <w:rFonts w:ascii="Times New Roman" w:hAnsi="Times New Roman" w:eastAsia="Times New Roman" w:cs="Times New Roman"/>
          <w:i w:val="1"/>
          <w:iCs w:val="1"/>
        </w:rPr>
        <w:t>, 69.1</w:t>
      </w:r>
      <w:r w:rsidRPr="0572A2D3" w:rsidR="0572A2D3">
        <w:rPr>
          <w:rFonts w:ascii="Times New Roman" w:hAnsi="Times New Roman" w:eastAsia="Times New Roman" w:cs="Times New Roman"/>
        </w:rPr>
        <w:t xml:space="preserve"> (1973), p. 6-7.</w:t>
      </w:r>
    </w:p>
  </w:footnote>
  <w:footnote w:id="9230">
    <w:p w:rsidR="0572A2D3" w:rsidP="0572A2D3" w:rsidRDefault="0572A2D3" w14:paraId="49F7B935" w14:textId="6B39EB65">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Brenk, </w:t>
      </w:r>
      <w:r w:rsidRPr="0572A2D3" w:rsidR="0572A2D3">
        <w:rPr>
          <w:rFonts w:ascii="Times New Roman" w:hAnsi="Times New Roman" w:eastAsia="Times New Roman" w:cs="Times New Roman"/>
          <w:i w:val="1"/>
          <w:iCs w:val="1"/>
        </w:rPr>
        <w:t>A Most Strange Doctrine: Daimon in Plutarch</w:t>
      </w:r>
      <w:r w:rsidRPr="0572A2D3" w:rsidR="0572A2D3">
        <w:rPr>
          <w:rFonts w:ascii="Times New Roman" w:hAnsi="Times New Roman" w:eastAsia="Times New Roman" w:cs="Times New Roman"/>
        </w:rPr>
        <w:t>,</w:t>
      </w:r>
      <w:r w:rsidRPr="0572A2D3" w:rsidR="0572A2D3">
        <w:rPr>
          <w:rFonts w:ascii="Times New Roman" w:hAnsi="Times New Roman" w:eastAsia="Times New Roman" w:cs="Times New Roman"/>
        </w:rPr>
        <w:t xml:space="preserve"> p. 6.</w:t>
      </w:r>
    </w:p>
  </w:footnote>
  <w:footnote w:id="23998">
    <w:p w:rsidR="0572A2D3" w:rsidP="0572A2D3" w:rsidRDefault="0572A2D3" w14:textId="17329609" w14:paraId="73F922F5">
      <w:pPr>
        <w:pStyle w:val="FootnoteText"/>
        <w:bidi w:val="0"/>
        <w:rPr>
          <w:rFonts w:ascii="Times New Roman" w:hAnsi="Times New Roman" w:eastAsia="Times New Roman" w:cs="Times New Roman"/>
          <w:noProof w:val="0"/>
          <w:lang w:val="en-GB"/>
        </w:rPr>
      </w:pPr>
      <w:r w:rsidRPr="0572A2D3">
        <w:rPr>
          <w:rStyle w:val="FootnoteReference"/>
          <w:rFonts w:ascii="Times New Roman" w:hAnsi="Times New Roman" w:eastAsia="Times New Roman" w:cs="Times New Roman"/>
        </w:rPr>
        <w:footnoteRef/>
      </w:r>
      <w:r w:rsidRPr="0572A2D3" w:rsidR="4835CC1F">
        <w:rPr>
          <w:rFonts w:ascii="Times New Roman" w:hAnsi="Times New Roman" w:eastAsia="Times New Roman" w:cs="Times New Roman"/>
        </w:rPr>
        <w:t xml:space="preserve"> Simonetti, </w:t>
      </w:r>
      <w:r w:rsidRPr="4835CC1F" w:rsidR="4835CC1F">
        <w:rPr>
          <w:rFonts w:ascii="Times New Roman" w:hAnsi="Times New Roman" w:eastAsia="Times New Roman" w:cs="Times New Roman"/>
          <w:b w:val="0"/>
          <w:bCs w:val="0"/>
          <w:i w:val="1"/>
          <w:iCs w:val="1"/>
          <w:sz w:val="20"/>
          <w:szCs w:val="20"/>
        </w:rPr>
        <w:t>A Perfect Medium: Oracular Divination in the Thought of Plutarch</w:t>
      </w:r>
      <w:r w:rsidRPr="0572A2D3" w:rsidR="4835CC1F">
        <w:rPr>
          <w:rFonts w:ascii="Times New Roman" w:hAnsi="Times New Roman" w:eastAsia="Times New Roman" w:cs="Times New Roman"/>
          <w:noProof w:val="0"/>
          <w:lang w:val="en-GB"/>
        </w:rPr>
        <w:t>, p. 100.</w:t>
      </w:r>
    </w:p>
  </w:footnote>
  <w:footnote w:id="4584">
    <w:p w:rsidR="0572A2D3" w:rsidP="0572A2D3" w:rsidRDefault="0572A2D3" w14:paraId="442484F2" w14:textId="5F9FB361">
      <w:pPr>
        <w:pStyle w:val="FootnoteText"/>
        <w:bidi w:val="0"/>
        <w:rPr>
          <w:rFonts w:ascii="Times New Roman" w:hAnsi="Times New Roman" w:eastAsia="Times New Roman" w:cs="Times New Roman"/>
        </w:rPr>
      </w:pPr>
      <w:r w:rsidRPr="0572A2D3">
        <w:rPr>
          <w:rStyle w:val="FootnoteReference"/>
        </w:rPr>
        <w:footnoteRef/>
      </w:r>
      <w:r w:rsidR="0572A2D3">
        <w:rPr/>
        <w:t xml:space="preserve"> </w:t>
      </w:r>
      <w:r w:rsidRPr="0572A2D3" w:rsidR="0572A2D3">
        <w:rPr>
          <w:rFonts w:ascii="Times New Roman" w:hAnsi="Times New Roman" w:eastAsia="Times New Roman" w:cs="Times New Roman"/>
        </w:rPr>
        <w:t>Opsomer</w:t>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i w:val="1"/>
          <w:iCs w:val="1"/>
        </w:rPr>
        <w:t>Divination and Academic “Scepticism” According to Plutarch</w:t>
      </w:r>
      <w:r w:rsidRPr="0572A2D3" w:rsidR="0572A2D3">
        <w:rPr>
          <w:rFonts w:ascii="Times New Roman" w:hAnsi="Times New Roman" w:eastAsia="Times New Roman" w:cs="Times New Roman"/>
        </w:rPr>
        <w:t>, p. 172-173.</w:t>
      </w:r>
    </w:p>
  </w:footnote>
  <w:footnote w:id="25008">
    <w:p w:rsidR="0572A2D3" w:rsidP="0572A2D3" w:rsidRDefault="0572A2D3" w14:textId="5B7116D5" w14:paraId="5A0CD8DB">
      <w:pPr>
        <w:pStyle w:val="FootnoteText"/>
        <w:bidi w:val="0"/>
        <w:spacing w:before="0" w:beforeAutospacing="off" w:after="0" w:afterAutospacing="off" w:line="240" w:lineRule="auto"/>
        <w:ind w:left="0" w:right="0"/>
        <w:jc w:val="left"/>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4835CC1F">
        <w:rPr>
          <w:rFonts w:ascii="Times New Roman" w:hAnsi="Times New Roman" w:eastAsia="Times New Roman" w:cs="Times New Roman"/>
        </w:rPr>
        <w:t xml:space="preserve"> </w:t>
      </w:r>
      <w:r w:rsidRPr="0572A2D3" w:rsidR="4835CC1F">
        <w:rPr>
          <w:rFonts w:ascii="Times New Roman" w:hAnsi="Times New Roman" w:eastAsia="Times New Roman" w:cs="Times New Roman"/>
        </w:rPr>
        <w:t>Opsomer</w:t>
      </w:r>
      <w:r w:rsidRPr="0572A2D3" w:rsidR="4835CC1F">
        <w:rPr>
          <w:rFonts w:ascii="Times New Roman" w:hAnsi="Times New Roman" w:eastAsia="Times New Roman" w:cs="Times New Roman"/>
        </w:rPr>
        <w:t xml:space="preserve">, </w:t>
      </w:r>
      <w:r w:rsidRPr="4835CC1F" w:rsidR="4835CC1F">
        <w:rPr>
          <w:rFonts w:ascii="Times New Roman" w:hAnsi="Times New Roman" w:eastAsia="Times New Roman" w:cs="Times New Roman"/>
          <w:i w:val="1"/>
          <w:iCs w:val="1"/>
        </w:rPr>
        <w:t>Divination and Academic “Scepticism” According to Plutarch</w:t>
      </w:r>
      <w:r w:rsidRPr="0572A2D3" w:rsidR="4835CC1F">
        <w:rPr>
          <w:rFonts w:ascii="Times New Roman" w:hAnsi="Times New Roman" w:eastAsia="Times New Roman" w:cs="Times New Roman"/>
        </w:rPr>
        <w:t>, p. 191-193.</w:t>
      </w:r>
    </w:p>
  </w:footnote>
  <w:footnote w:id="29043">
    <w:p w:rsidR="0572A2D3" w:rsidP="0572A2D3" w:rsidRDefault="0572A2D3" w14:paraId="14FC80E9" w14:textId="3BF9C740">
      <w:pPr>
        <w:pStyle w:val="FootnoteText"/>
        <w:bidi w:val="0"/>
        <w:rPr>
          <w:rFonts w:ascii="Times New Roman" w:hAnsi="Times New Roman" w:eastAsia="Times New Roman" w:cs="Times New Roman"/>
        </w:rPr>
      </w:pPr>
      <w:r w:rsidRPr="0572A2D3">
        <w:rPr>
          <w:rStyle w:val="FootnoteReference"/>
        </w:rPr>
        <w:footnoteRef/>
      </w:r>
      <w:r w:rsidR="0572A2D3">
        <w:rPr/>
        <w:t xml:space="preserve"> </w:t>
      </w:r>
      <w:r w:rsidRPr="0572A2D3" w:rsidR="0572A2D3">
        <w:rPr>
          <w:rFonts w:ascii="Times New Roman" w:hAnsi="Times New Roman" w:eastAsia="Times New Roman" w:cs="Times New Roman"/>
        </w:rPr>
        <w:t>Opsomer</w:t>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i w:val="1"/>
          <w:iCs w:val="1"/>
        </w:rPr>
        <w:t>Divination and Academic “Scepticism” According to Plutarch</w:t>
      </w:r>
      <w:r w:rsidRPr="0572A2D3" w:rsidR="0572A2D3">
        <w:rPr>
          <w:rFonts w:ascii="Times New Roman" w:hAnsi="Times New Roman" w:eastAsia="Times New Roman" w:cs="Times New Roman"/>
        </w:rPr>
        <w:t>, p. 170-171.</w:t>
      </w:r>
    </w:p>
  </w:footnote>
  <w:footnote w:id="26868">
    <w:p w:rsidR="0572A2D3" w:rsidP="0572A2D3" w:rsidRDefault="0572A2D3" w14:paraId="4D1DEE55" w14:textId="0514CF84">
      <w:pPr>
        <w:pStyle w:val="FootnoteText"/>
        <w:bidi w:val="0"/>
        <w:rPr>
          <w:rFonts w:ascii="Times New Roman" w:hAnsi="Times New Roman" w:eastAsia="Times New Roman" w:cs="Times New Roman"/>
          <w:noProof w:val="0"/>
          <w:lang w:val="en-GB"/>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 xml:space="preserve">Simonetti, </w:t>
      </w:r>
      <w:r w:rsidRPr="0572A2D3" w:rsidR="0572A2D3">
        <w:rPr>
          <w:rFonts w:ascii="Times New Roman" w:hAnsi="Times New Roman" w:eastAsia="Times New Roman" w:cs="Times New Roman"/>
          <w:b w:val="0"/>
          <w:bCs w:val="0"/>
          <w:i w:val="1"/>
          <w:iCs w:val="1"/>
          <w:sz w:val="20"/>
          <w:szCs w:val="20"/>
        </w:rPr>
        <w:t>A Perfect Medium: Oracular Divination in the Thought of Plutarch</w:t>
      </w:r>
      <w:r w:rsidRPr="0572A2D3" w:rsidR="0572A2D3">
        <w:rPr>
          <w:rFonts w:ascii="Times New Roman" w:hAnsi="Times New Roman" w:eastAsia="Times New Roman" w:cs="Times New Roman"/>
          <w:noProof w:val="0"/>
          <w:lang w:val="en-GB"/>
        </w:rPr>
        <w:t>, p. 132.</w:t>
      </w:r>
    </w:p>
  </w:footnote>
  <w:footnote w:id="21958">
    <w:p w:rsidR="0572A2D3" w:rsidP="0572A2D3" w:rsidRDefault="0572A2D3" w14:paraId="45AA9DA1" w14:textId="5A217872">
      <w:pPr>
        <w:pStyle w:val="FootnoteText"/>
        <w:bidi w:val="0"/>
        <w:rPr>
          <w:rFonts w:ascii="Times New Roman" w:hAnsi="Times New Roman" w:eastAsia="Times New Roman" w:cs="Times New Roman"/>
          <w:noProof w:val="0"/>
          <w:lang w:val="en-GB"/>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w:t>
      </w:r>
      <w:r w:rsidRPr="0572A2D3" w:rsidR="0572A2D3">
        <w:rPr>
          <w:rFonts w:ascii="Times New Roman" w:hAnsi="Times New Roman" w:eastAsia="Times New Roman" w:cs="Times New Roman"/>
        </w:rPr>
        <w:t xml:space="preserve">Simonetti, </w:t>
      </w:r>
      <w:r w:rsidRPr="0572A2D3" w:rsidR="0572A2D3">
        <w:rPr>
          <w:rFonts w:ascii="Times New Roman" w:hAnsi="Times New Roman" w:eastAsia="Times New Roman" w:cs="Times New Roman"/>
          <w:b w:val="0"/>
          <w:bCs w:val="0"/>
          <w:i w:val="1"/>
          <w:iCs w:val="1"/>
          <w:sz w:val="20"/>
          <w:szCs w:val="20"/>
        </w:rPr>
        <w:t>A Perfect Medium: Oracular Divination in the Thought of Plutarch</w:t>
      </w:r>
      <w:r w:rsidRPr="0572A2D3" w:rsidR="0572A2D3">
        <w:rPr>
          <w:rFonts w:ascii="Times New Roman" w:hAnsi="Times New Roman" w:eastAsia="Times New Roman" w:cs="Times New Roman"/>
          <w:noProof w:val="0"/>
          <w:lang w:val="en-GB"/>
        </w:rPr>
        <w:t>, p. 78-79.</w:t>
      </w:r>
    </w:p>
  </w:footnote>
  <w:footnote w:id="8530">
    <w:p w:rsidR="0572A2D3" w:rsidP="0572A2D3" w:rsidRDefault="0572A2D3" w14:textId="32C50430" w14:paraId="208F8BEC">
      <w:pPr>
        <w:pStyle w:val="FootnoteText"/>
        <w:bidi w:val="0"/>
        <w:rPr>
          <w:rFonts w:ascii="Times New Roman" w:hAnsi="Times New Roman" w:eastAsia="Times New Roman" w:cs="Times New Roman"/>
        </w:rPr>
      </w:pPr>
      <w:r w:rsidRPr="0572A2D3">
        <w:rPr>
          <w:rStyle w:val="FootnoteReference"/>
        </w:rPr>
        <w:footnoteRef/>
      </w:r>
      <w:r w:rsidR="4835CC1F">
        <w:rPr/>
        <w:t xml:space="preserve"> </w:t>
      </w:r>
      <w:r w:rsidRPr="0572A2D3" w:rsidR="4835CC1F">
        <w:rPr>
          <w:rFonts w:ascii="Times New Roman" w:hAnsi="Times New Roman" w:eastAsia="Times New Roman" w:cs="Times New Roman"/>
        </w:rPr>
        <w:t xml:space="preserve">Schröder, </w:t>
      </w:r>
      <w:r w:rsidRPr="4835CC1F" w:rsidR="4835CC1F">
        <w:rPr>
          <w:rFonts w:ascii="Times New Roman" w:hAnsi="Times New Roman" w:eastAsia="Times New Roman" w:cs="Times New Roman"/>
          <w:i w:val="1"/>
          <w:iCs w:val="1"/>
        </w:rPr>
        <w:t>Plutarch on Oracles and Divine Inspiration</w:t>
      </w:r>
      <w:r w:rsidRPr="0572A2D3" w:rsidR="4835CC1F">
        <w:rPr>
          <w:rFonts w:ascii="Times New Roman" w:hAnsi="Times New Roman" w:eastAsia="Times New Roman" w:cs="Times New Roman"/>
        </w:rPr>
        <w:t>, p. 156-157.</w:t>
      </w:r>
    </w:p>
  </w:footnote>
  <w:footnote w:id="18139">
    <w:p w:rsidR="0572A2D3" w:rsidP="0572A2D3" w:rsidRDefault="0572A2D3" w14:paraId="58B65A66" w14:textId="49880419">
      <w:pPr>
        <w:pStyle w:val="FootnoteText"/>
        <w:bidi w:val="0"/>
        <w:rPr>
          <w:rFonts w:ascii="Times New Roman" w:hAnsi="Times New Roman" w:eastAsia="Times New Roman" w:cs="Times New Roman"/>
          <w:noProof w:val="0"/>
          <w:lang w:val="en-GB"/>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noProof w:val="0"/>
          <w:lang w:val="en-GB"/>
        </w:rPr>
        <w:t xml:space="preserve"> Schröder, </w:t>
      </w:r>
      <w:r w:rsidRPr="0572A2D3" w:rsidR="0572A2D3">
        <w:rPr>
          <w:rFonts w:ascii="Times New Roman" w:hAnsi="Times New Roman" w:eastAsia="Times New Roman" w:cs="Times New Roman"/>
          <w:i w:val="1"/>
          <w:iCs w:val="1"/>
          <w:noProof w:val="0"/>
          <w:lang w:val="en-GB"/>
        </w:rPr>
        <w:t>Plutarch on Oracles and Divine Inspiration</w:t>
      </w:r>
      <w:r w:rsidRPr="0572A2D3" w:rsidR="0572A2D3">
        <w:rPr>
          <w:rFonts w:ascii="Times New Roman" w:hAnsi="Times New Roman" w:eastAsia="Times New Roman" w:cs="Times New Roman"/>
          <w:noProof w:val="0"/>
          <w:lang w:val="en-GB"/>
        </w:rPr>
        <w:t>, p. 153-154</w:t>
      </w:r>
    </w:p>
  </w:footnote>
  <w:footnote w:id="12006">
    <w:p w:rsidR="0572A2D3" w:rsidP="0572A2D3" w:rsidRDefault="0572A2D3" w14:paraId="6F3ED73E" w14:textId="1BCC9D53">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Brenk, </w:t>
      </w:r>
      <w:r w:rsidRPr="0572A2D3" w:rsidR="0572A2D3">
        <w:rPr>
          <w:rFonts w:ascii="Times New Roman" w:hAnsi="Times New Roman" w:eastAsia="Times New Roman" w:cs="Times New Roman"/>
          <w:i w:val="1"/>
          <w:iCs w:val="1"/>
        </w:rPr>
        <w:t>A Most Strange Doctrine: Daimon in Plutarch</w:t>
      </w:r>
      <w:r w:rsidRPr="0572A2D3" w:rsidR="0572A2D3">
        <w:rPr>
          <w:rFonts w:ascii="Times New Roman" w:hAnsi="Times New Roman" w:eastAsia="Times New Roman" w:cs="Times New Roman"/>
        </w:rPr>
        <w:t>, p. 7.</w:t>
      </w:r>
    </w:p>
  </w:footnote>
  <w:footnote w:id="5071">
    <w:p w:rsidR="0572A2D3" w:rsidP="0572A2D3" w:rsidRDefault="0572A2D3" w14:paraId="1CA278EE" w14:textId="31CDE039">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4835CC1F">
        <w:rPr>
          <w:rFonts w:ascii="Times New Roman" w:hAnsi="Times New Roman" w:eastAsia="Times New Roman" w:cs="Times New Roman"/>
        </w:rPr>
        <w:t xml:space="preserve"> Brenk, </w:t>
      </w:r>
      <w:r w:rsidRPr="4835CC1F" w:rsidR="4835CC1F">
        <w:rPr>
          <w:rFonts w:ascii="Times New Roman" w:hAnsi="Times New Roman" w:eastAsia="Times New Roman" w:cs="Times New Roman"/>
          <w:i w:val="1"/>
          <w:iCs w:val="1"/>
        </w:rPr>
        <w:t xml:space="preserve">A Most Strange Doctrine: Daimon in Plutarch</w:t>
      </w:r>
      <w:r w:rsidRPr="0572A2D3" w:rsidR="4835CC1F">
        <w:rPr>
          <w:rFonts w:ascii="Times New Roman" w:hAnsi="Times New Roman" w:eastAsia="Times New Roman" w:cs="Times New Roman"/>
        </w:rPr>
        <w:t xml:space="preserve">, p. 7.</w:t>
      </w:r>
    </w:p>
  </w:footnote>
  <w:footnote w:id="4750">
    <w:p w:rsidR="0572A2D3" w:rsidP="0572A2D3" w:rsidRDefault="0572A2D3" w14:paraId="2B711BFE" w14:textId="6263B3E5">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4835CC1F">
        <w:rPr>
          <w:rFonts w:ascii="Times New Roman" w:hAnsi="Times New Roman" w:eastAsia="Times New Roman" w:cs="Times New Roman"/>
        </w:rPr>
        <w:t xml:space="preserve"> </w:t>
      </w:r>
      <w:r w:rsidRPr="0572A2D3" w:rsidR="4835CC1F">
        <w:rPr>
          <w:rFonts w:ascii="Times New Roman" w:hAnsi="Times New Roman" w:eastAsia="Times New Roman" w:cs="Times New Roman"/>
        </w:rPr>
        <w:t xml:space="preserve">Brenk, </w:t>
      </w:r>
      <w:r w:rsidRPr="4835CC1F" w:rsidR="4835CC1F">
        <w:rPr>
          <w:rFonts w:ascii="Times New Roman" w:hAnsi="Times New Roman" w:eastAsia="Times New Roman" w:cs="Times New Roman"/>
          <w:i w:val="1"/>
          <w:iCs w:val="1"/>
        </w:rPr>
        <w:t>A Most Strange Doctrine: Daimon in Plutarch</w:t>
      </w:r>
      <w:r w:rsidRPr="0572A2D3" w:rsidR="4835CC1F">
        <w:rPr>
          <w:rFonts w:ascii="Times New Roman" w:hAnsi="Times New Roman" w:eastAsia="Times New Roman" w:cs="Times New Roman"/>
        </w:rPr>
        <w:t>, p. 7.</w:t>
      </w:r>
    </w:p>
  </w:footnote>
  <w:footnote w:id="9900">
    <w:p w:rsidR="0572A2D3" w:rsidP="0572A2D3" w:rsidRDefault="0572A2D3" w14:paraId="4A218FF4" w14:textId="5151EDC3">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4835CC1F">
        <w:rPr>
          <w:rFonts w:ascii="Times New Roman" w:hAnsi="Times New Roman" w:eastAsia="Times New Roman" w:cs="Times New Roman"/>
        </w:rPr>
        <w:t xml:space="preserve"> Simonetti, </w:t>
      </w:r>
      <w:r w:rsidRPr="4835CC1F" w:rsidR="4835CC1F">
        <w:rPr>
          <w:rFonts w:ascii="Times New Roman" w:hAnsi="Times New Roman" w:eastAsia="Times New Roman" w:cs="Times New Roman"/>
          <w:i w:val="1"/>
          <w:iCs w:val="1"/>
        </w:rPr>
        <w:t xml:space="preserve">A Perfect Medium: Oracular Divination in the Thought of Plutarch</w:t>
      </w:r>
      <w:r w:rsidRPr="0572A2D3" w:rsidR="4835CC1F">
        <w:rPr>
          <w:rFonts w:ascii="Times New Roman" w:hAnsi="Times New Roman" w:eastAsia="Times New Roman" w:cs="Times New Roman"/>
        </w:rPr>
        <w:t xml:space="preserve">, p. 166.</w:t>
      </w:r>
    </w:p>
  </w:footnote>
  <w:footnote w:id="29090">
    <w:p w:rsidR="0572A2D3" w:rsidP="0572A2D3" w:rsidRDefault="0572A2D3" w14:paraId="3473BD98" w14:textId="3B14DCD9">
      <w:pPr>
        <w:pStyle w:val="FootnoteText"/>
        <w:bidi w:val="0"/>
        <w:rPr>
          <w:rFonts w:ascii="Times New Roman" w:hAnsi="Times New Roman" w:eastAsia="Times New Roman" w:cs="Times New Roman"/>
        </w:rPr>
      </w:pPr>
      <w:r w:rsidRPr="0572A2D3">
        <w:rPr>
          <w:rStyle w:val="FootnoteReference"/>
          <w:rFonts w:ascii="Times New Roman" w:hAnsi="Times New Roman" w:eastAsia="Times New Roman" w:cs="Times New Roman"/>
        </w:rPr>
        <w:footnoteRef/>
      </w:r>
      <w:r w:rsidRPr="0572A2D3" w:rsidR="0572A2D3">
        <w:rPr>
          <w:rFonts w:ascii="Times New Roman" w:hAnsi="Times New Roman" w:eastAsia="Times New Roman" w:cs="Times New Roman"/>
        </w:rPr>
        <w:t xml:space="preserve"> Simonetti, </w:t>
      </w:r>
      <w:r w:rsidRPr="0572A2D3" w:rsidR="0572A2D3">
        <w:rPr>
          <w:rFonts w:ascii="Times New Roman" w:hAnsi="Times New Roman" w:eastAsia="Times New Roman" w:cs="Times New Roman"/>
          <w:i w:val="1"/>
          <w:iCs w:val="1"/>
        </w:rPr>
        <w:t>A Perfect Medium: Oracular Divination in the Thought of Plutarch</w:t>
      </w:r>
      <w:r w:rsidRPr="0572A2D3" w:rsidR="0572A2D3">
        <w:rPr>
          <w:rFonts w:ascii="Times New Roman" w:hAnsi="Times New Roman" w:eastAsia="Times New Roman" w:cs="Times New Roman"/>
        </w:rPr>
        <w:t>, p. 59-60.</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72A2D3" w:rsidTr="0572A2D3" w14:paraId="43C171E8">
      <w:trPr>
        <w:trHeight w:val="300"/>
      </w:trPr>
      <w:tc>
        <w:tcPr>
          <w:tcW w:w="3120" w:type="dxa"/>
          <w:tcMar/>
        </w:tcPr>
        <w:p w:rsidR="0572A2D3" w:rsidP="0572A2D3" w:rsidRDefault="0572A2D3" w14:paraId="65DF3D1C" w14:textId="2CD5FB16">
          <w:pPr>
            <w:pStyle w:val="Header"/>
            <w:bidi w:val="0"/>
            <w:ind w:left="-115"/>
            <w:jc w:val="left"/>
          </w:pPr>
        </w:p>
      </w:tc>
      <w:tc>
        <w:tcPr>
          <w:tcW w:w="3120" w:type="dxa"/>
          <w:tcMar/>
        </w:tcPr>
        <w:p w:rsidR="0572A2D3" w:rsidP="0572A2D3" w:rsidRDefault="0572A2D3" w14:paraId="2F572894" w14:textId="2B8DF29E">
          <w:pPr>
            <w:pStyle w:val="Header"/>
            <w:bidi w:val="0"/>
            <w:jc w:val="center"/>
          </w:pPr>
        </w:p>
      </w:tc>
      <w:tc>
        <w:tcPr>
          <w:tcW w:w="3120" w:type="dxa"/>
          <w:tcMar/>
        </w:tcPr>
        <w:p w:rsidR="0572A2D3" w:rsidP="0572A2D3" w:rsidRDefault="0572A2D3" w14:paraId="377F7D16" w14:textId="0E2C9D5F">
          <w:pPr>
            <w:pStyle w:val="Header"/>
            <w:bidi w:val="0"/>
            <w:ind w:right="-115"/>
            <w:jc w:val="right"/>
          </w:pPr>
        </w:p>
      </w:tc>
    </w:tr>
  </w:tbl>
  <w:p w:rsidR="0572A2D3" w:rsidP="0572A2D3" w:rsidRDefault="0572A2D3" w14:paraId="22B5F59F" w14:textId="4C9F541B">
    <w:pPr>
      <w:pStyle w:val="Header"/>
      <w:bidi w:val="0"/>
    </w:pPr>
  </w:p>
</w:hdr>
</file>

<file path=word/intelligence2.xml><?xml version="1.0" encoding="utf-8"?>
<int2:intelligence xmlns:int2="http://schemas.microsoft.com/office/intelligence/2020/intelligence">
  <int2:observations>
    <int2:bookmark int2:bookmarkName="_Int_QkJXYyM7" int2:invalidationBookmarkName="" int2:hashCode="aiBkA+HpqYNDqP" int2:id="RQoBSBCL">
      <int2:state int2:type="AugLoop_Text_Critique" int2:value="Rejected"/>
    </int2:bookmark>
    <int2:bookmark int2:bookmarkName="_Int_zkM8i7tU" int2:invalidationBookmarkName="" int2:hashCode="mN7WYPp/JzbOmm" int2:id="jkvlJb0B">
      <int2:state int2:type="AugLoop_Text_Critique" int2:value="Rejected"/>
    </int2:bookmark>
    <int2:bookmark int2:bookmarkName="_Int_IZfk31v6" int2:invalidationBookmarkName="" int2:hashCode="mN7WYPp/JzbOmm" int2:id="4MrtCZTM">
      <int2:state int2:type="AugLoop_Text_Critique" int2:value="Rejected"/>
    </int2:bookmark>
    <int2:bookmark int2:bookmarkName="_Int_IdAC3I0s" int2:invalidationBookmarkName="" int2:hashCode="P3mE369Uf/83eJ" int2:id="WcpCf2lg">
      <int2:state int2:type="AugLoop_Text_Critique" int2:value="Rejected"/>
    </int2:bookmark>
    <int2:bookmark int2:bookmarkName="_Int_HoWTUBOb" int2:invalidationBookmarkName="" int2:hashCode="1a9AYFgOikP+Cj" int2:id="x7ZSvnG6">
      <int2:state int2:type="AugLoop_Text_Critique" int2:value="Rejected"/>
    </int2:bookmark>
    <int2:bookmark int2:bookmarkName="_Int_9oPigfXj" int2:invalidationBookmarkName="" int2:hashCode="E6VQeEMh94gSCo" int2:id="YclptU1s">
      <int2:state int2:type="AugLoop_Text_Critique" int2:value="Rejected"/>
    </int2:bookmark>
    <int2:bookmark int2:bookmarkName="_Int_VBg3yAVP" int2:invalidationBookmarkName="" int2:hashCode="i1ngQRMK6WmOOy" int2:id="jfBVHaGQ">
      <int2:state int2:type="AugLoop_Text_Critique" int2:value="Rejected"/>
    </int2:bookmark>
    <int2:bookmark int2:bookmarkName="_Int_OyNz45NV" int2:invalidationBookmarkName="" int2:hashCode="e0dMsLOcF3PXGS" int2:id="t9og3Qr5">
      <int2:state int2:type="AugLoop_Text_Critique" int2:value="Rejected"/>
    </int2:bookmark>
    <int2:bookmark int2:bookmarkName="_Int_lJazLFpC" int2:invalidationBookmarkName="" int2:hashCode="e0dMsLOcF3PXGS" int2:id="HRU22FUO">
      <int2:state int2:type="AugLoop_Text_Critique" int2:value="Rejected"/>
    </int2:bookmark>
    <int2:bookmark int2:bookmarkName="_Int_fEXjwULF" int2:invalidationBookmarkName="" int2:hashCode="oxWXfopPpZGNjK" int2:id="KBvoCaSH">
      <int2:state int2:type="AugLoop_Text_Critique" int2:value="Rejected"/>
    </int2:bookmark>
    <int2:bookmark int2:bookmarkName="_Int_ClA3Q43g" int2:invalidationBookmarkName="" int2:hashCode="e0dMsLOcF3PXGS" int2:id="ZqxwkZyO">
      <int2:state int2:type="AugLoop_Text_Critique" int2:value="Rejected"/>
    </int2:bookmark>
    <int2:bookmark int2:bookmarkName="_Int_YoeaZ5wr" int2:invalidationBookmarkName="" int2:hashCode="e0dMsLOcF3PXGS" int2:id="r6WNMBoJ">
      <int2:state int2:type="AugLoop_Text_Critique" int2:value="Rejected"/>
    </int2:bookmark>
    <int2:bookmark int2:bookmarkName="_Int_BFTAj12N" int2:invalidationBookmarkName="" int2:hashCode="iuRZayB51CMeSy" int2:id="fT5eGAjx">
      <int2:state int2:type="AugLoop_Text_Critique" int2:value="Rejected"/>
    </int2:bookmark>
    <int2:bookmark int2:bookmarkName="_Int_9E3yhMPe" int2:invalidationBookmarkName="" int2:hashCode="NJJfaUHW72a0H3" int2:id="Abetdi2t">
      <int2:state int2:type="AugLoop_Text_Critique" int2:value="Rejected"/>
    </int2:bookmark>
    <int2:bookmark int2:bookmarkName="_Int_80UFGcpu" int2:invalidationBookmarkName="" int2:hashCode="YhLcvnqOf04Dal" int2:id="4jEFVcGE">
      <int2:state int2:type="AugLoop_Text_Critique" int2:value="Rejected"/>
    </int2:bookmark>
    <int2:bookmark int2:bookmarkName="_Int_hkmMaAAv" int2:invalidationBookmarkName="" int2:hashCode="e0dMsLOcF3PXGS" int2:id="xIhD4xgB">
      <int2:state int2:type="AugLoop_Text_Critique" int2:value="Rejected"/>
    </int2:bookmark>
    <int2:bookmark int2:bookmarkName="_Int_wYKYLIy9" int2:invalidationBookmarkName="" int2:hashCode="rJGZDm9/oZztk1" int2:id="Nm8L4SnB">
      <int2:state int2:type="AugLoop_Text_Critique" int2:value="Rejected"/>
    </int2:bookmark>
    <int2:bookmark int2:bookmarkName="_Int_5vHEgfej" int2:invalidationBookmarkName="" int2:hashCode="9/J50zyhT/VsrD" int2:id="seAi3NMW">
      <int2:state int2:type="AugLoop_Text_Critique" int2:value="Rejected"/>
    </int2:bookmark>
    <int2:bookmark int2:bookmarkName="_Int_dIhg0sEJ" int2:invalidationBookmarkName="" int2:hashCode="WyIuSpluDvK3tH" int2:id="l76L2ldS">
      <int2:state int2:type="AugLoop_Text_Critique" int2:value="Rejected"/>
    </int2:bookmark>
    <int2:bookmark int2:bookmarkName="_Int_MDXA1ze9" int2:invalidationBookmarkName="" int2:hashCode="0oNLijHygPzVXX" int2:id="1GDLwfff">
      <int2:state int2:type="AugLoop_Text_Critique" int2:value="Rejected"/>
    </int2:bookmark>
    <int2:bookmark int2:bookmarkName="_Int_jdq8Cg4z" int2:invalidationBookmarkName="" int2:hashCode="hGuvZOCGA0EowL" int2:id="IffgUZhu">
      <int2:state int2:type="AugLoop_Text_Critique" int2:value="Rejected"/>
    </int2:bookmark>
    <int2:bookmark int2:bookmarkName="_Int_sMKQluqC" int2:invalidationBookmarkName="" int2:hashCode="zTpzeg6sCjn5ub" int2:id="PYxSjrTT">
      <int2:state int2:type="AugLoop_Text_Critique" int2:value="Rejected"/>
    </int2:bookmark>
    <int2:bookmark int2:bookmarkName="_Int_oFnQ0Ysv" int2:invalidationBookmarkName="" int2:hashCode="8o3Ubw6PFAy+Bv" int2:id="lOMWtJDG">
      <int2:state int2:type="AugLoop_Text_Critique" int2:value="Rejected"/>
    </int2:bookmark>
    <int2:bookmark int2:bookmarkName="_Int_t8YZ5TDG" int2:invalidationBookmarkName="" int2:hashCode="VGS0M+hUfoL+TL" int2:id="ejglY4BF">
      <int2:state int2:type="AugLoop_Text_Critique" int2:value="Rejected"/>
    </int2:bookmark>
    <int2:bookmark int2:bookmarkName="_Int_xck4dB3d" int2:invalidationBookmarkName="" int2:hashCode="BsV/cexPKnkzqQ" int2:id="AA07LcF3">
      <int2:state int2:type="AugLoop_Text_Critique" int2:value="Rejected"/>
    </int2:bookmark>
    <int2:bookmark int2:bookmarkName="_Int_WzXYQQiz" int2:invalidationBookmarkName="" int2:hashCode="4Al8073uj6EWbp" int2:id="GHpTKXV7">
      <int2:state int2:type="AugLoop_Text_Critique" int2:value="Rejected"/>
    </int2:bookmark>
    <int2:bookmark int2:bookmarkName="_Int_F3rxEfbU" int2:invalidationBookmarkName="" int2:hashCode="sRiheW5Mglu/+O" int2:id="1cUm8uJq">
      <int2:state int2:type="AugLoop_Text_Critique" int2:value="Rejected"/>
    </int2:bookmark>
    <int2:bookmark int2:bookmarkName="_Int_kqcukYVi" int2:invalidationBookmarkName="" int2:hashCode="FhxCN58vOqq4SL" int2:id="W9jRauE7">
      <int2:state int2:type="AugLoop_Text_Critique" int2:value="Rejected"/>
    </int2:bookmark>
    <int2:bookmark int2:bookmarkName="_Int_W63cwuVt" int2:invalidationBookmarkName="" int2:hashCode="NkPdJ9i9g1wpGP" int2:id="hax8i7jb">
      <int2:state int2:type="AugLoop_Text_Critique" int2:value="Rejected"/>
    </int2:bookmark>
    <int2:bookmark int2:bookmarkName="_Int_ix5oghxH" int2:invalidationBookmarkName="" int2:hashCode="kCrlhpw/jvoFQ3" int2:id="zGkjjJuE">
      <int2:state int2:type="AugLoop_Text_Critique" int2:value="Rejected"/>
    </int2:bookmark>
    <int2:bookmark int2:bookmarkName="_Int_6Tq2flLT" int2:invalidationBookmarkName="" int2:hashCode="tbaFIW5KNRCZZO" int2:id="Hq4n5lHJ">
      <int2:state int2:type="AugLoop_Text_Critique" int2:value="Rejected"/>
    </int2:bookmark>
    <int2:bookmark int2:bookmarkName="_Int_TsjGFmDX" int2:invalidationBookmarkName="" int2:hashCode="MUY8Gw3PY2AWd1" int2:id="ayRUl9Vs">
      <int2:state int2:type="AugLoop_Text_Critique" int2:value="Rejected"/>
    </int2:bookmark>
    <int2:bookmark int2:bookmarkName="_Int_CkJU6pEK" int2:invalidationBookmarkName="" int2:hashCode="uO3Qpgt37Edxd5" int2:id="UmdSXbOj">
      <int2:state int2:type="AugLoop_Text_Critique" int2:value="Rejected"/>
    </int2:bookmark>
    <int2:bookmark int2:bookmarkName="_Int_zJ0G9l7f" int2:invalidationBookmarkName="" int2:hashCode="bMuijK6piWW/gF" int2:id="xznQkl6T">
      <int2:state int2:type="AugLoop_Text_Critique" int2:value="Rejected"/>
    </int2:bookmark>
    <int2:bookmark int2:bookmarkName="_Int_9AHuloQu" int2:invalidationBookmarkName="" int2:hashCode="NHnGZGv0dGp6Lp" int2:id="SWpXmVYu">
      <int2:state int2:type="AugLoop_Text_Critique" int2:value="Rejected"/>
    </int2:bookmark>
    <int2:bookmark int2:bookmarkName="_Int_RYdGXwB5" int2:invalidationBookmarkName="" int2:hashCode="e0dMsLOcF3PXGS" int2:id="MbncVv5x">
      <int2:state int2:type="AugLoop_Text_Critique" int2:value="Rejected"/>
    </int2:bookmark>
    <int2:bookmark int2:bookmarkName="_Int_oFW0H1OK" int2:invalidationBookmarkName="" int2:hashCode="+jjLBJan0w/lGt" int2:id="D9Fun4bj">
      <int2:state int2:type="AugLoop_Text_Critique" int2:value="Rejected"/>
    </int2:bookmark>
    <int2:bookmark int2:bookmarkName="_Int_spjZabtt" int2:invalidationBookmarkName="" int2:hashCode="4pqgNYfIdKulCY" int2:id="REOeZGrC">
      <int2:state int2:type="AugLoop_Text_Critique" int2:value="Rejected"/>
    </int2:bookmark>
    <int2:bookmark int2:bookmarkName="_Int_D3dTK7gT" int2:invalidationBookmarkName="" int2:hashCode="tULix3GRXX1S/M" int2:id="HDKwxaY2">
      <int2:state int2:type="AugLoop_Text_Critique" int2:value="Rejected"/>
    </int2:bookmark>
    <int2:bookmark int2:bookmarkName="_Int_gOdAkwQE" int2:invalidationBookmarkName="" int2:hashCode="iNaQd2W2+HXunb" int2:id="1AMi6enH">
      <int2:state int2:type="AugLoop_Text_Critique" int2:value="Rejected"/>
    </int2:bookmark>
    <int2:bookmark int2:bookmarkName="_Int_zEAHbOqj" int2:invalidationBookmarkName="" int2:hashCode="6CKtEzNINSJzth" int2:id="k2Za0vuS">
      <int2:state int2:type="AugLoop_Text_Critique" int2:value="Rejected"/>
    </int2:bookmark>
    <int2:bookmark int2:bookmarkName="_Int_SnuykyNN" int2:invalidationBookmarkName="" int2:hashCode="/00/qn7IVBVMPS" int2:id="bPaHPVd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b3238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57e3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7632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f9a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30eb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b9fbb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a8f47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672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AD29F6"/>
    <w:rsid w:val="000F408A"/>
    <w:rsid w:val="001201DE"/>
    <w:rsid w:val="001F176C"/>
    <w:rsid w:val="00A366C9"/>
    <w:rsid w:val="00F77746"/>
    <w:rsid w:val="010D4CED"/>
    <w:rsid w:val="0131099E"/>
    <w:rsid w:val="013F8131"/>
    <w:rsid w:val="01440331"/>
    <w:rsid w:val="0156CE6F"/>
    <w:rsid w:val="01592206"/>
    <w:rsid w:val="015FCD47"/>
    <w:rsid w:val="018D751D"/>
    <w:rsid w:val="01A1F0CD"/>
    <w:rsid w:val="01B1E9B7"/>
    <w:rsid w:val="01B6CBC6"/>
    <w:rsid w:val="01C0F053"/>
    <w:rsid w:val="01CBF734"/>
    <w:rsid w:val="01D1E6D9"/>
    <w:rsid w:val="01DB2DB4"/>
    <w:rsid w:val="01E9A70F"/>
    <w:rsid w:val="01ED29C9"/>
    <w:rsid w:val="02235AEB"/>
    <w:rsid w:val="022B3B9D"/>
    <w:rsid w:val="023D3D3B"/>
    <w:rsid w:val="029A8E22"/>
    <w:rsid w:val="029D444C"/>
    <w:rsid w:val="02C470D9"/>
    <w:rsid w:val="02CB505D"/>
    <w:rsid w:val="02E6CC9D"/>
    <w:rsid w:val="03481914"/>
    <w:rsid w:val="035F8288"/>
    <w:rsid w:val="036D54E4"/>
    <w:rsid w:val="03824CF5"/>
    <w:rsid w:val="03B2DFBC"/>
    <w:rsid w:val="03BB583D"/>
    <w:rsid w:val="04366175"/>
    <w:rsid w:val="0443CE67"/>
    <w:rsid w:val="045B585B"/>
    <w:rsid w:val="046609CA"/>
    <w:rsid w:val="0484B0BB"/>
    <w:rsid w:val="048D5826"/>
    <w:rsid w:val="04A08178"/>
    <w:rsid w:val="04AC73EB"/>
    <w:rsid w:val="04B44C48"/>
    <w:rsid w:val="04CE5D57"/>
    <w:rsid w:val="0557E1FF"/>
    <w:rsid w:val="0572A2D3"/>
    <w:rsid w:val="058154C1"/>
    <w:rsid w:val="05AA75EB"/>
    <w:rsid w:val="05C3DBDF"/>
    <w:rsid w:val="05C7B047"/>
    <w:rsid w:val="05D5F71F"/>
    <w:rsid w:val="05DD9613"/>
    <w:rsid w:val="05E96896"/>
    <w:rsid w:val="05EC1DEE"/>
    <w:rsid w:val="0613878F"/>
    <w:rsid w:val="0675CBD2"/>
    <w:rsid w:val="06796105"/>
    <w:rsid w:val="069EC0A3"/>
    <w:rsid w:val="06C46089"/>
    <w:rsid w:val="06DE34FE"/>
    <w:rsid w:val="07460CB0"/>
    <w:rsid w:val="074873C7"/>
    <w:rsid w:val="075B7DA7"/>
    <w:rsid w:val="07604809"/>
    <w:rsid w:val="076483BB"/>
    <w:rsid w:val="076D18C1"/>
    <w:rsid w:val="07B38445"/>
    <w:rsid w:val="07CD22BB"/>
    <w:rsid w:val="0815E5B0"/>
    <w:rsid w:val="0854F166"/>
    <w:rsid w:val="085E7398"/>
    <w:rsid w:val="08AF3594"/>
    <w:rsid w:val="0915DF0F"/>
    <w:rsid w:val="094537F1"/>
    <w:rsid w:val="09520EE2"/>
    <w:rsid w:val="09579E40"/>
    <w:rsid w:val="096A74B8"/>
    <w:rsid w:val="09ABE1EB"/>
    <w:rsid w:val="09B080FC"/>
    <w:rsid w:val="09BE5953"/>
    <w:rsid w:val="0A0149E0"/>
    <w:rsid w:val="0A1C9F4C"/>
    <w:rsid w:val="0A315BC4"/>
    <w:rsid w:val="0A3A3575"/>
    <w:rsid w:val="0A5A1494"/>
    <w:rsid w:val="0A6425FB"/>
    <w:rsid w:val="0A7D9351"/>
    <w:rsid w:val="0AC5DB4E"/>
    <w:rsid w:val="0AF35AAC"/>
    <w:rsid w:val="0B0E56AC"/>
    <w:rsid w:val="0B41ED90"/>
    <w:rsid w:val="0B54D6BB"/>
    <w:rsid w:val="0B57634B"/>
    <w:rsid w:val="0B57634B"/>
    <w:rsid w:val="0B873BC6"/>
    <w:rsid w:val="0B9397C2"/>
    <w:rsid w:val="0BEAD906"/>
    <w:rsid w:val="0C003C63"/>
    <w:rsid w:val="0C0AFE8D"/>
    <w:rsid w:val="0C3139B8"/>
    <w:rsid w:val="0C41598B"/>
    <w:rsid w:val="0C4E7667"/>
    <w:rsid w:val="0C5C1C34"/>
    <w:rsid w:val="0C622DB4"/>
    <w:rsid w:val="0C818350"/>
    <w:rsid w:val="0CA2747D"/>
    <w:rsid w:val="0CA63EDE"/>
    <w:rsid w:val="0CD883F4"/>
    <w:rsid w:val="0CE259E0"/>
    <w:rsid w:val="0CE6BCB1"/>
    <w:rsid w:val="0CE729D4"/>
    <w:rsid w:val="0D03C55D"/>
    <w:rsid w:val="0D5B26A9"/>
    <w:rsid w:val="0D757A92"/>
    <w:rsid w:val="0DA256C1"/>
    <w:rsid w:val="0DA9D3C2"/>
    <w:rsid w:val="0DCB7353"/>
    <w:rsid w:val="0DDB1118"/>
    <w:rsid w:val="0DFA9DBC"/>
    <w:rsid w:val="0DFEDB48"/>
    <w:rsid w:val="0E1A8DD7"/>
    <w:rsid w:val="0E2F8299"/>
    <w:rsid w:val="0E41502F"/>
    <w:rsid w:val="0EC40CAD"/>
    <w:rsid w:val="0F208461"/>
    <w:rsid w:val="0F58D368"/>
    <w:rsid w:val="0F5D12E4"/>
    <w:rsid w:val="0F910B8E"/>
    <w:rsid w:val="0FDA19BB"/>
    <w:rsid w:val="0FE49601"/>
    <w:rsid w:val="0FE99657"/>
    <w:rsid w:val="0FF55D97"/>
    <w:rsid w:val="100B76EF"/>
    <w:rsid w:val="108576E8"/>
    <w:rsid w:val="1090D7FC"/>
    <w:rsid w:val="10AB31E4"/>
    <w:rsid w:val="10CA82C1"/>
    <w:rsid w:val="10E68FE8"/>
    <w:rsid w:val="11092B4D"/>
    <w:rsid w:val="110C9E6A"/>
    <w:rsid w:val="11187A77"/>
    <w:rsid w:val="112F33BA"/>
    <w:rsid w:val="11363A51"/>
    <w:rsid w:val="115CA5F0"/>
    <w:rsid w:val="1161E17C"/>
    <w:rsid w:val="11921944"/>
    <w:rsid w:val="119E0E96"/>
    <w:rsid w:val="119FC852"/>
    <w:rsid w:val="11A4839B"/>
    <w:rsid w:val="12182173"/>
    <w:rsid w:val="127D4124"/>
    <w:rsid w:val="12B5E6D6"/>
    <w:rsid w:val="12C8FA13"/>
    <w:rsid w:val="12EA8497"/>
    <w:rsid w:val="12FA8FD5"/>
    <w:rsid w:val="13158FAC"/>
    <w:rsid w:val="132553C5"/>
    <w:rsid w:val="1327D9FF"/>
    <w:rsid w:val="133879F8"/>
    <w:rsid w:val="136BE78B"/>
    <w:rsid w:val="136EC6BE"/>
    <w:rsid w:val="1382E9DC"/>
    <w:rsid w:val="13B034A8"/>
    <w:rsid w:val="13B1A9A0"/>
    <w:rsid w:val="13C2EE1C"/>
    <w:rsid w:val="13F6A709"/>
    <w:rsid w:val="1427CC04"/>
    <w:rsid w:val="1428AF34"/>
    <w:rsid w:val="14371277"/>
    <w:rsid w:val="1441B96D"/>
    <w:rsid w:val="145AEACE"/>
    <w:rsid w:val="14C17FE9"/>
    <w:rsid w:val="14C406FD"/>
    <w:rsid w:val="150DC4C2"/>
    <w:rsid w:val="1533DEC0"/>
    <w:rsid w:val="1541C0EF"/>
    <w:rsid w:val="154B1BCE"/>
    <w:rsid w:val="1571C1E0"/>
    <w:rsid w:val="158B8A81"/>
    <w:rsid w:val="15968DC4"/>
    <w:rsid w:val="15A03D23"/>
    <w:rsid w:val="15B5BBCC"/>
    <w:rsid w:val="15C97D08"/>
    <w:rsid w:val="160EAF67"/>
    <w:rsid w:val="1637AF8F"/>
    <w:rsid w:val="1667480C"/>
    <w:rsid w:val="168223A8"/>
    <w:rsid w:val="16AE17B8"/>
    <w:rsid w:val="16E1C830"/>
    <w:rsid w:val="16F158A5"/>
    <w:rsid w:val="175008C3"/>
    <w:rsid w:val="176386F7"/>
    <w:rsid w:val="178B3848"/>
    <w:rsid w:val="17AB1277"/>
    <w:rsid w:val="17B17FAC"/>
    <w:rsid w:val="17BDD79A"/>
    <w:rsid w:val="17CE1DCD"/>
    <w:rsid w:val="17E84C8C"/>
    <w:rsid w:val="182A2AC5"/>
    <w:rsid w:val="1847F51A"/>
    <w:rsid w:val="1879EC3D"/>
    <w:rsid w:val="18C1C51E"/>
    <w:rsid w:val="18DF9EE6"/>
    <w:rsid w:val="1906A8EE"/>
    <w:rsid w:val="190D1376"/>
    <w:rsid w:val="19127126"/>
    <w:rsid w:val="192898CA"/>
    <w:rsid w:val="192BF047"/>
    <w:rsid w:val="1947B9A0"/>
    <w:rsid w:val="195A4E2E"/>
    <w:rsid w:val="19888995"/>
    <w:rsid w:val="199CB866"/>
    <w:rsid w:val="199D1B76"/>
    <w:rsid w:val="19AE9A0A"/>
    <w:rsid w:val="1A47730A"/>
    <w:rsid w:val="1A762106"/>
    <w:rsid w:val="1A81B2E7"/>
    <w:rsid w:val="1AAD29F6"/>
    <w:rsid w:val="1AE2CE26"/>
    <w:rsid w:val="1AF64BA0"/>
    <w:rsid w:val="1B24F43F"/>
    <w:rsid w:val="1B3B7A82"/>
    <w:rsid w:val="1B61D528"/>
    <w:rsid w:val="1B679BDE"/>
    <w:rsid w:val="1B818749"/>
    <w:rsid w:val="1BB230BC"/>
    <w:rsid w:val="1BC2A4F5"/>
    <w:rsid w:val="1BC49296"/>
    <w:rsid w:val="1BF0B5E9"/>
    <w:rsid w:val="1C09E816"/>
    <w:rsid w:val="1C393F4B"/>
    <w:rsid w:val="1C645744"/>
    <w:rsid w:val="1C671A36"/>
    <w:rsid w:val="1CB7FFB0"/>
    <w:rsid w:val="1CD94E01"/>
    <w:rsid w:val="1CDFB834"/>
    <w:rsid w:val="1CE54A60"/>
    <w:rsid w:val="1D13AA36"/>
    <w:rsid w:val="1D2960EF"/>
    <w:rsid w:val="1D2EC271"/>
    <w:rsid w:val="1D3D2E62"/>
    <w:rsid w:val="1D6A63BD"/>
    <w:rsid w:val="1D73C0B5"/>
    <w:rsid w:val="1D764F0D"/>
    <w:rsid w:val="1D871FB7"/>
    <w:rsid w:val="1D97FD21"/>
    <w:rsid w:val="1D9FB540"/>
    <w:rsid w:val="1DB70152"/>
    <w:rsid w:val="1DC1E16D"/>
    <w:rsid w:val="1DF336E5"/>
    <w:rsid w:val="1DFC9A0A"/>
    <w:rsid w:val="1E4FA572"/>
    <w:rsid w:val="1E6278AD"/>
    <w:rsid w:val="1EAE77C1"/>
    <w:rsid w:val="1EBA62BB"/>
    <w:rsid w:val="1EDA0AAD"/>
    <w:rsid w:val="1EE021D6"/>
    <w:rsid w:val="1EF78F5F"/>
    <w:rsid w:val="1F001907"/>
    <w:rsid w:val="1F1098B9"/>
    <w:rsid w:val="1F1143C5"/>
    <w:rsid w:val="1F222A8B"/>
    <w:rsid w:val="1F2D6A17"/>
    <w:rsid w:val="1F38B0CE"/>
    <w:rsid w:val="1F4F7534"/>
    <w:rsid w:val="1F650629"/>
    <w:rsid w:val="1FB07702"/>
    <w:rsid w:val="1FC2BAEE"/>
    <w:rsid w:val="1FC8A37E"/>
    <w:rsid w:val="200F9C23"/>
    <w:rsid w:val="20138B01"/>
    <w:rsid w:val="2025FE83"/>
    <w:rsid w:val="2093A107"/>
    <w:rsid w:val="20A84C5E"/>
    <w:rsid w:val="20BDD318"/>
    <w:rsid w:val="20D23AAD"/>
    <w:rsid w:val="20FECE42"/>
    <w:rsid w:val="211B8922"/>
    <w:rsid w:val="2129DB1E"/>
    <w:rsid w:val="2156B93F"/>
    <w:rsid w:val="21849562"/>
    <w:rsid w:val="21BF52EB"/>
    <w:rsid w:val="21C8F3E9"/>
    <w:rsid w:val="21E5E7B5"/>
    <w:rsid w:val="21EA9213"/>
    <w:rsid w:val="21EE18EF"/>
    <w:rsid w:val="21F66097"/>
    <w:rsid w:val="21F7F373"/>
    <w:rsid w:val="2206998C"/>
    <w:rsid w:val="2211830F"/>
    <w:rsid w:val="222FB70A"/>
    <w:rsid w:val="224AE70A"/>
    <w:rsid w:val="225E151A"/>
    <w:rsid w:val="2274B916"/>
    <w:rsid w:val="22B3DD39"/>
    <w:rsid w:val="22BBF14C"/>
    <w:rsid w:val="22CE6A78"/>
    <w:rsid w:val="22E3C126"/>
    <w:rsid w:val="22E3E7C2"/>
    <w:rsid w:val="22FCD7A8"/>
    <w:rsid w:val="23121B42"/>
    <w:rsid w:val="2337DE51"/>
    <w:rsid w:val="233BB9FE"/>
    <w:rsid w:val="2342E5FF"/>
    <w:rsid w:val="23460DA5"/>
    <w:rsid w:val="234BB767"/>
    <w:rsid w:val="235CF827"/>
    <w:rsid w:val="2385CD9E"/>
    <w:rsid w:val="2388007B"/>
    <w:rsid w:val="239372BC"/>
    <w:rsid w:val="23EDDE0E"/>
    <w:rsid w:val="2407C54A"/>
    <w:rsid w:val="24124D46"/>
    <w:rsid w:val="24143669"/>
    <w:rsid w:val="241BB3FA"/>
    <w:rsid w:val="2430BCD9"/>
    <w:rsid w:val="245FB1D7"/>
    <w:rsid w:val="24706C37"/>
    <w:rsid w:val="247C844F"/>
    <w:rsid w:val="248C1D53"/>
    <w:rsid w:val="248F1AED"/>
    <w:rsid w:val="249C2061"/>
    <w:rsid w:val="24BAA2E1"/>
    <w:rsid w:val="24F9DBE8"/>
    <w:rsid w:val="250CCE37"/>
    <w:rsid w:val="253AD033"/>
    <w:rsid w:val="254C574C"/>
    <w:rsid w:val="2567F483"/>
    <w:rsid w:val="25773EAB"/>
    <w:rsid w:val="257D8ACB"/>
    <w:rsid w:val="25977DF1"/>
    <w:rsid w:val="2598EAEE"/>
    <w:rsid w:val="25A63B1F"/>
    <w:rsid w:val="25B7482A"/>
    <w:rsid w:val="26155602"/>
    <w:rsid w:val="2623439F"/>
    <w:rsid w:val="2668D831"/>
    <w:rsid w:val="26876791"/>
    <w:rsid w:val="2696DC37"/>
    <w:rsid w:val="26ACF01F"/>
    <w:rsid w:val="26B8CB53"/>
    <w:rsid w:val="270034B7"/>
    <w:rsid w:val="2735353E"/>
    <w:rsid w:val="2744685D"/>
    <w:rsid w:val="2748CF21"/>
    <w:rsid w:val="274AA2B8"/>
    <w:rsid w:val="27503BCF"/>
    <w:rsid w:val="27656DB9"/>
    <w:rsid w:val="27B3D688"/>
    <w:rsid w:val="27D79F57"/>
    <w:rsid w:val="27DC8FA8"/>
    <w:rsid w:val="280DA4CF"/>
    <w:rsid w:val="283D2728"/>
    <w:rsid w:val="285BB237"/>
    <w:rsid w:val="28725387"/>
    <w:rsid w:val="28756188"/>
    <w:rsid w:val="288DA1CA"/>
    <w:rsid w:val="28B3E3A3"/>
    <w:rsid w:val="28CC0B31"/>
    <w:rsid w:val="28E3A4BF"/>
    <w:rsid w:val="28F6BDCF"/>
    <w:rsid w:val="290F2621"/>
    <w:rsid w:val="2912E81F"/>
    <w:rsid w:val="2925CF04"/>
    <w:rsid w:val="292A0CA9"/>
    <w:rsid w:val="293227B7"/>
    <w:rsid w:val="29537051"/>
    <w:rsid w:val="29585DEC"/>
    <w:rsid w:val="29664118"/>
    <w:rsid w:val="2967A19C"/>
    <w:rsid w:val="29691DA8"/>
    <w:rsid w:val="297C6F86"/>
    <w:rsid w:val="29A02D6A"/>
    <w:rsid w:val="2A1BBA99"/>
    <w:rsid w:val="2A5F1B28"/>
    <w:rsid w:val="2A6C5110"/>
    <w:rsid w:val="2AAAAACB"/>
    <w:rsid w:val="2ACB47B8"/>
    <w:rsid w:val="2ACD29CB"/>
    <w:rsid w:val="2AEF1C58"/>
    <w:rsid w:val="2B2A3EEC"/>
    <w:rsid w:val="2B654960"/>
    <w:rsid w:val="2B818D6C"/>
    <w:rsid w:val="2B831EBF"/>
    <w:rsid w:val="2BC1B230"/>
    <w:rsid w:val="2BCD77D1"/>
    <w:rsid w:val="2BD4BF64"/>
    <w:rsid w:val="2BE38317"/>
    <w:rsid w:val="2C2798ED"/>
    <w:rsid w:val="2C4538DD"/>
    <w:rsid w:val="2C5215DA"/>
    <w:rsid w:val="2C66D58A"/>
    <w:rsid w:val="2CAABCF2"/>
    <w:rsid w:val="2CAE7CD0"/>
    <w:rsid w:val="2D3036FC"/>
    <w:rsid w:val="2D4B1D06"/>
    <w:rsid w:val="2D7F432B"/>
    <w:rsid w:val="2DA4F9C0"/>
    <w:rsid w:val="2DDAC371"/>
    <w:rsid w:val="2DE4DB3E"/>
    <w:rsid w:val="2E148C05"/>
    <w:rsid w:val="2E207356"/>
    <w:rsid w:val="2E97A27F"/>
    <w:rsid w:val="2EAC09C5"/>
    <w:rsid w:val="2EC51A9A"/>
    <w:rsid w:val="2ECEBCE0"/>
    <w:rsid w:val="2EE5CD07"/>
    <w:rsid w:val="2F01A559"/>
    <w:rsid w:val="2F52FE15"/>
    <w:rsid w:val="2F622DCE"/>
    <w:rsid w:val="2F704C2D"/>
    <w:rsid w:val="2F873EAC"/>
    <w:rsid w:val="2F92F9E8"/>
    <w:rsid w:val="2FC1B166"/>
    <w:rsid w:val="2FC7D57B"/>
    <w:rsid w:val="2FCA9BE7"/>
    <w:rsid w:val="2FEC0811"/>
    <w:rsid w:val="305286B8"/>
    <w:rsid w:val="30768665"/>
    <w:rsid w:val="3078EC5F"/>
    <w:rsid w:val="307BE3B3"/>
    <w:rsid w:val="3082A742"/>
    <w:rsid w:val="3097A6A4"/>
    <w:rsid w:val="30AF1582"/>
    <w:rsid w:val="30B0B3DC"/>
    <w:rsid w:val="30C32C4A"/>
    <w:rsid w:val="30E3596B"/>
    <w:rsid w:val="30F5C28C"/>
    <w:rsid w:val="311DFA58"/>
    <w:rsid w:val="312F57DE"/>
    <w:rsid w:val="3178E8E9"/>
    <w:rsid w:val="31840D74"/>
    <w:rsid w:val="31E82B4E"/>
    <w:rsid w:val="31F30E74"/>
    <w:rsid w:val="324E545F"/>
    <w:rsid w:val="329729DB"/>
    <w:rsid w:val="32DF49D1"/>
    <w:rsid w:val="32E3C233"/>
    <w:rsid w:val="32E7204F"/>
    <w:rsid w:val="32F666E9"/>
    <w:rsid w:val="32F74AF0"/>
    <w:rsid w:val="3341BD1E"/>
    <w:rsid w:val="3357FA43"/>
    <w:rsid w:val="33A89F5F"/>
    <w:rsid w:val="33E4C2C6"/>
    <w:rsid w:val="34260DCC"/>
    <w:rsid w:val="343264EB"/>
    <w:rsid w:val="34389B36"/>
    <w:rsid w:val="3446929B"/>
    <w:rsid w:val="345607BB"/>
    <w:rsid w:val="34767B27"/>
    <w:rsid w:val="34903BE6"/>
    <w:rsid w:val="34A94655"/>
    <w:rsid w:val="34C5627D"/>
    <w:rsid w:val="34DB5B26"/>
    <w:rsid w:val="3506A0F3"/>
    <w:rsid w:val="351F8FAE"/>
    <w:rsid w:val="35227EF5"/>
    <w:rsid w:val="3543AE3C"/>
    <w:rsid w:val="355082F9"/>
    <w:rsid w:val="35620E02"/>
    <w:rsid w:val="356B6D5D"/>
    <w:rsid w:val="35B8CFA6"/>
    <w:rsid w:val="35C257B1"/>
    <w:rsid w:val="35F55E2E"/>
    <w:rsid w:val="36103DF3"/>
    <w:rsid w:val="36322C03"/>
    <w:rsid w:val="36680688"/>
    <w:rsid w:val="367E6638"/>
    <w:rsid w:val="36815E83"/>
    <w:rsid w:val="368568E9"/>
    <w:rsid w:val="3689E984"/>
    <w:rsid w:val="368E34D1"/>
    <w:rsid w:val="36BEBC55"/>
    <w:rsid w:val="36E93B28"/>
    <w:rsid w:val="371E510F"/>
    <w:rsid w:val="37400D11"/>
    <w:rsid w:val="378DD08F"/>
    <w:rsid w:val="37A83192"/>
    <w:rsid w:val="37B5F41D"/>
    <w:rsid w:val="37C06D03"/>
    <w:rsid w:val="37C30CF4"/>
    <w:rsid w:val="37D50F1B"/>
    <w:rsid w:val="3809C03B"/>
    <w:rsid w:val="382DDC6D"/>
    <w:rsid w:val="382ECB8D"/>
    <w:rsid w:val="384119B2"/>
    <w:rsid w:val="385E7C7F"/>
    <w:rsid w:val="387D7C4F"/>
    <w:rsid w:val="3898A528"/>
    <w:rsid w:val="38A20666"/>
    <w:rsid w:val="38B10932"/>
    <w:rsid w:val="38C86FF5"/>
    <w:rsid w:val="38E987F9"/>
    <w:rsid w:val="391D3F41"/>
    <w:rsid w:val="393E1E49"/>
    <w:rsid w:val="39442223"/>
    <w:rsid w:val="398F607A"/>
    <w:rsid w:val="399B0548"/>
    <w:rsid w:val="39B72E42"/>
    <w:rsid w:val="39D2B038"/>
    <w:rsid w:val="3A31CF29"/>
    <w:rsid w:val="3A396D2E"/>
    <w:rsid w:val="3A3DFADC"/>
    <w:rsid w:val="3A4445BE"/>
    <w:rsid w:val="3A59B98A"/>
    <w:rsid w:val="3A67B28D"/>
    <w:rsid w:val="3A76E9DC"/>
    <w:rsid w:val="3A8E8BE6"/>
    <w:rsid w:val="3AB90ABA"/>
    <w:rsid w:val="3AC14B24"/>
    <w:rsid w:val="3ACAA551"/>
    <w:rsid w:val="3AF7709D"/>
    <w:rsid w:val="3B19F0F6"/>
    <w:rsid w:val="3B1B5E61"/>
    <w:rsid w:val="3B31784D"/>
    <w:rsid w:val="3B3BAAC7"/>
    <w:rsid w:val="3B72C517"/>
    <w:rsid w:val="3B88C9C4"/>
    <w:rsid w:val="3BA3590D"/>
    <w:rsid w:val="3BB60B7B"/>
    <w:rsid w:val="3BE94F53"/>
    <w:rsid w:val="3C23F3A0"/>
    <w:rsid w:val="3C4F8B12"/>
    <w:rsid w:val="3C65E83D"/>
    <w:rsid w:val="3CB71456"/>
    <w:rsid w:val="3CD9BD8A"/>
    <w:rsid w:val="3CDA5F0D"/>
    <w:rsid w:val="3D36E253"/>
    <w:rsid w:val="3D7E5C76"/>
    <w:rsid w:val="3D8BDF80"/>
    <w:rsid w:val="3D9A81D0"/>
    <w:rsid w:val="3DABC7A0"/>
    <w:rsid w:val="3DAD16E0"/>
    <w:rsid w:val="3DC8DCA9"/>
    <w:rsid w:val="3DD7E1AA"/>
    <w:rsid w:val="3DF3FE60"/>
    <w:rsid w:val="3E0EADC5"/>
    <w:rsid w:val="3E195722"/>
    <w:rsid w:val="3E27CC2E"/>
    <w:rsid w:val="3E30B2A1"/>
    <w:rsid w:val="3E548C05"/>
    <w:rsid w:val="3E59FB6C"/>
    <w:rsid w:val="3E6E5AD6"/>
    <w:rsid w:val="3E7E8A8F"/>
    <w:rsid w:val="3E94DDAB"/>
    <w:rsid w:val="3EA6CBB6"/>
    <w:rsid w:val="3EC6EE03"/>
    <w:rsid w:val="3ECB035E"/>
    <w:rsid w:val="3ECC3518"/>
    <w:rsid w:val="3EDA2748"/>
    <w:rsid w:val="3EE8F951"/>
    <w:rsid w:val="3F27B990"/>
    <w:rsid w:val="3F39EFF9"/>
    <w:rsid w:val="3F623B08"/>
    <w:rsid w:val="3F74032C"/>
    <w:rsid w:val="3F8F8355"/>
    <w:rsid w:val="3FABE244"/>
    <w:rsid w:val="3FB14E0E"/>
    <w:rsid w:val="3FC7275B"/>
    <w:rsid w:val="3FCE6386"/>
    <w:rsid w:val="3FDEDE32"/>
    <w:rsid w:val="3FE3D803"/>
    <w:rsid w:val="3FF6FAEF"/>
    <w:rsid w:val="40092ADC"/>
    <w:rsid w:val="4011E266"/>
    <w:rsid w:val="40364CB7"/>
    <w:rsid w:val="4038344C"/>
    <w:rsid w:val="403CFDE6"/>
    <w:rsid w:val="405898F0"/>
    <w:rsid w:val="405DE335"/>
    <w:rsid w:val="40A93670"/>
    <w:rsid w:val="40B6D1B8"/>
    <w:rsid w:val="40D55006"/>
    <w:rsid w:val="40F44A6B"/>
    <w:rsid w:val="40FB6333"/>
    <w:rsid w:val="41404B6A"/>
    <w:rsid w:val="4154B04D"/>
    <w:rsid w:val="4161FF4B"/>
    <w:rsid w:val="417DDC6F"/>
    <w:rsid w:val="41ABF7EE"/>
    <w:rsid w:val="41BBBE15"/>
    <w:rsid w:val="41D214B4"/>
    <w:rsid w:val="41D993D8"/>
    <w:rsid w:val="41F811E0"/>
    <w:rsid w:val="420043E9"/>
    <w:rsid w:val="4221BB13"/>
    <w:rsid w:val="42281B3E"/>
    <w:rsid w:val="42298237"/>
    <w:rsid w:val="424B79F3"/>
    <w:rsid w:val="427A185A"/>
    <w:rsid w:val="42CBC754"/>
    <w:rsid w:val="42EB6D0C"/>
    <w:rsid w:val="431F75B6"/>
    <w:rsid w:val="4365C3E2"/>
    <w:rsid w:val="4370346C"/>
    <w:rsid w:val="4371C19A"/>
    <w:rsid w:val="437822F4"/>
    <w:rsid w:val="437BFDBF"/>
    <w:rsid w:val="43DF7D15"/>
    <w:rsid w:val="43F03174"/>
    <w:rsid w:val="44119A44"/>
    <w:rsid w:val="446278C3"/>
    <w:rsid w:val="44630F9C"/>
    <w:rsid w:val="446ECAF2"/>
    <w:rsid w:val="4488078F"/>
    <w:rsid w:val="449CD0C7"/>
    <w:rsid w:val="44A879E2"/>
    <w:rsid w:val="44BFEC6F"/>
    <w:rsid w:val="44F179F8"/>
    <w:rsid w:val="45087436"/>
    <w:rsid w:val="451BCCF9"/>
    <w:rsid w:val="4526AFB1"/>
    <w:rsid w:val="452DFB3C"/>
    <w:rsid w:val="45336AA6"/>
    <w:rsid w:val="455A4039"/>
    <w:rsid w:val="45625B27"/>
    <w:rsid w:val="457C95BE"/>
    <w:rsid w:val="45805024"/>
    <w:rsid w:val="45858A25"/>
    <w:rsid w:val="45BF6543"/>
    <w:rsid w:val="460D8D77"/>
    <w:rsid w:val="4616D3AC"/>
    <w:rsid w:val="463502F1"/>
    <w:rsid w:val="4635E200"/>
    <w:rsid w:val="46395DE4"/>
    <w:rsid w:val="464403EB"/>
    <w:rsid w:val="465487AB"/>
    <w:rsid w:val="466E90F8"/>
    <w:rsid w:val="4680EC2B"/>
    <w:rsid w:val="46D7613D"/>
    <w:rsid w:val="46DE37F4"/>
    <w:rsid w:val="46DF6894"/>
    <w:rsid w:val="46E07EF2"/>
    <w:rsid w:val="470E233D"/>
    <w:rsid w:val="4724BC38"/>
    <w:rsid w:val="4765AC9B"/>
    <w:rsid w:val="477404FA"/>
    <w:rsid w:val="477C8D54"/>
    <w:rsid w:val="478C2748"/>
    <w:rsid w:val="479A91E2"/>
    <w:rsid w:val="479E8087"/>
    <w:rsid w:val="47A818A0"/>
    <w:rsid w:val="47C59FA0"/>
    <w:rsid w:val="47D69ED6"/>
    <w:rsid w:val="47DBB69A"/>
    <w:rsid w:val="47F74986"/>
    <w:rsid w:val="4801AFD2"/>
    <w:rsid w:val="48098286"/>
    <w:rsid w:val="480D2510"/>
    <w:rsid w:val="48171674"/>
    <w:rsid w:val="482A4428"/>
    <w:rsid w:val="4835CC1F"/>
    <w:rsid w:val="483831F8"/>
    <w:rsid w:val="4843A918"/>
    <w:rsid w:val="486A4BEF"/>
    <w:rsid w:val="486AD9C9"/>
    <w:rsid w:val="486D3229"/>
    <w:rsid w:val="487C71C9"/>
    <w:rsid w:val="4895C1DC"/>
    <w:rsid w:val="48BF9582"/>
    <w:rsid w:val="48DE8DD5"/>
    <w:rsid w:val="48E30CA7"/>
    <w:rsid w:val="491B2E99"/>
    <w:rsid w:val="495F332E"/>
    <w:rsid w:val="49879AF6"/>
    <w:rsid w:val="49949EA8"/>
    <w:rsid w:val="49A33E6C"/>
    <w:rsid w:val="49D57A7C"/>
    <w:rsid w:val="49EE1FF7"/>
    <w:rsid w:val="49FDC8C6"/>
    <w:rsid w:val="4A15712B"/>
    <w:rsid w:val="4A1E9EAB"/>
    <w:rsid w:val="4A1F593C"/>
    <w:rsid w:val="4A4A9C0C"/>
    <w:rsid w:val="4A4D8158"/>
    <w:rsid w:val="4A6201F9"/>
    <w:rsid w:val="4AAFCA42"/>
    <w:rsid w:val="4AB39CE6"/>
    <w:rsid w:val="4AE1985E"/>
    <w:rsid w:val="4B0FCD3A"/>
    <w:rsid w:val="4B32AE1E"/>
    <w:rsid w:val="4B547A95"/>
    <w:rsid w:val="4B662E1B"/>
    <w:rsid w:val="4B6E1ADB"/>
    <w:rsid w:val="4B7FA511"/>
    <w:rsid w:val="4BB2158F"/>
    <w:rsid w:val="4BB9EB78"/>
    <w:rsid w:val="4BD49B5D"/>
    <w:rsid w:val="4BD6EEA4"/>
    <w:rsid w:val="4BE62945"/>
    <w:rsid w:val="4BFEED7A"/>
    <w:rsid w:val="4C0D3629"/>
    <w:rsid w:val="4C431C85"/>
    <w:rsid w:val="4C6A7D23"/>
    <w:rsid w:val="4C7C473E"/>
    <w:rsid w:val="4C865AE9"/>
    <w:rsid w:val="4CA43358"/>
    <w:rsid w:val="4CADB515"/>
    <w:rsid w:val="4CB1464B"/>
    <w:rsid w:val="4D052597"/>
    <w:rsid w:val="4D2C9655"/>
    <w:rsid w:val="4D3B8C09"/>
    <w:rsid w:val="4D67383D"/>
    <w:rsid w:val="4D6A1BC4"/>
    <w:rsid w:val="4D859B8E"/>
    <w:rsid w:val="4D8F5DCC"/>
    <w:rsid w:val="4DD117CD"/>
    <w:rsid w:val="4DF4196D"/>
    <w:rsid w:val="4E5DBEB5"/>
    <w:rsid w:val="4E671D07"/>
    <w:rsid w:val="4E77C134"/>
    <w:rsid w:val="4E958BFC"/>
    <w:rsid w:val="4EB5D379"/>
    <w:rsid w:val="4ECC6796"/>
    <w:rsid w:val="4ED5C86C"/>
    <w:rsid w:val="4ED86EC0"/>
    <w:rsid w:val="4EEDF0C1"/>
    <w:rsid w:val="4F078CF6"/>
    <w:rsid w:val="4F44EEC8"/>
    <w:rsid w:val="4F59689E"/>
    <w:rsid w:val="4F5B85B3"/>
    <w:rsid w:val="4F5CF6E7"/>
    <w:rsid w:val="4F627BD6"/>
    <w:rsid w:val="4F68803D"/>
    <w:rsid w:val="4F85F61B"/>
    <w:rsid w:val="4FCD07F1"/>
    <w:rsid w:val="4FDC06EB"/>
    <w:rsid w:val="503DA341"/>
    <w:rsid w:val="50AFD4EC"/>
    <w:rsid w:val="50B5676E"/>
    <w:rsid w:val="50CA1371"/>
    <w:rsid w:val="5107F04C"/>
    <w:rsid w:val="5113120E"/>
    <w:rsid w:val="5126072E"/>
    <w:rsid w:val="5133098D"/>
    <w:rsid w:val="513671B9"/>
    <w:rsid w:val="5140CE2D"/>
    <w:rsid w:val="5140F514"/>
    <w:rsid w:val="51436B7B"/>
    <w:rsid w:val="5162B9EB"/>
    <w:rsid w:val="516535DD"/>
    <w:rsid w:val="516CE369"/>
    <w:rsid w:val="51922B42"/>
    <w:rsid w:val="51ADDC9A"/>
    <w:rsid w:val="51C3E79D"/>
    <w:rsid w:val="51CB1C41"/>
    <w:rsid w:val="51D11ECE"/>
    <w:rsid w:val="51FF7D23"/>
    <w:rsid w:val="52049A34"/>
    <w:rsid w:val="52090F6C"/>
    <w:rsid w:val="523414B9"/>
    <w:rsid w:val="526487A7"/>
    <w:rsid w:val="52A1C30E"/>
    <w:rsid w:val="52D4824B"/>
    <w:rsid w:val="52D85CE3"/>
    <w:rsid w:val="52E50EAD"/>
    <w:rsid w:val="52E69A1D"/>
    <w:rsid w:val="52E9B553"/>
    <w:rsid w:val="532690C0"/>
    <w:rsid w:val="533DE419"/>
    <w:rsid w:val="53518BB3"/>
    <w:rsid w:val="5373A92C"/>
    <w:rsid w:val="5385E797"/>
    <w:rsid w:val="5396AD17"/>
    <w:rsid w:val="53B1F7EA"/>
    <w:rsid w:val="53B9249F"/>
    <w:rsid w:val="53C72A6C"/>
    <w:rsid w:val="53D87D80"/>
    <w:rsid w:val="53E03923"/>
    <w:rsid w:val="53EAF8FB"/>
    <w:rsid w:val="540B1684"/>
    <w:rsid w:val="541927BF"/>
    <w:rsid w:val="5425C08F"/>
    <w:rsid w:val="5465FCF1"/>
    <w:rsid w:val="546DD3B4"/>
    <w:rsid w:val="548D3066"/>
    <w:rsid w:val="54A4BA90"/>
    <w:rsid w:val="54AFA54A"/>
    <w:rsid w:val="54C5273A"/>
    <w:rsid w:val="54D863A4"/>
    <w:rsid w:val="552B1D89"/>
    <w:rsid w:val="558691D6"/>
    <w:rsid w:val="5592A7AA"/>
    <w:rsid w:val="55993923"/>
    <w:rsid w:val="55E2B87E"/>
    <w:rsid w:val="56076EAA"/>
    <w:rsid w:val="56359847"/>
    <w:rsid w:val="5656265C"/>
    <w:rsid w:val="5679D38B"/>
    <w:rsid w:val="5682576D"/>
    <w:rsid w:val="56A3F76D"/>
    <w:rsid w:val="56A76431"/>
    <w:rsid w:val="56FC7D36"/>
    <w:rsid w:val="5727FB7E"/>
    <w:rsid w:val="57418A1F"/>
    <w:rsid w:val="57515904"/>
    <w:rsid w:val="575A131F"/>
    <w:rsid w:val="5763BC3E"/>
    <w:rsid w:val="576AA6CE"/>
    <w:rsid w:val="57857FB6"/>
    <w:rsid w:val="57A34247"/>
    <w:rsid w:val="57FD5A59"/>
    <w:rsid w:val="58228EF6"/>
    <w:rsid w:val="5828B3FB"/>
    <w:rsid w:val="58362CCE"/>
    <w:rsid w:val="58455FF5"/>
    <w:rsid w:val="5868A721"/>
    <w:rsid w:val="5879C65E"/>
    <w:rsid w:val="58A11A9A"/>
    <w:rsid w:val="58A7B01B"/>
    <w:rsid w:val="5900891B"/>
    <w:rsid w:val="59323708"/>
    <w:rsid w:val="593D73F6"/>
    <w:rsid w:val="5944BBFA"/>
    <w:rsid w:val="5947F50E"/>
    <w:rsid w:val="596DD9EE"/>
    <w:rsid w:val="596E9BFF"/>
    <w:rsid w:val="5982466D"/>
    <w:rsid w:val="598E914C"/>
    <w:rsid w:val="599F2ABC"/>
    <w:rsid w:val="59A52C2A"/>
    <w:rsid w:val="59D7F9A9"/>
    <w:rsid w:val="59FBDD5E"/>
    <w:rsid w:val="5A1E914E"/>
    <w:rsid w:val="5A22380E"/>
    <w:rsid w:val="5A26A859"/>
    <w:rsid w:val="5A591ECD"/>
    <w:rsid w:val="5AAC6092"/>
    <w:rsid w:val="5AF7F5E7"/>
    <w:rsid w:val="5B0D616C"/>
    <w:rsid w:val="5B306C8E"/>
    <w:rsid w:val="5B6A9AC2"/>
    <w:rsid w:val="5B80E20C"/>
    <w:rsid w:val="5B83A980"/>
    <w:rsid w:val="5B8661D5"/>
    <w:rsid w:val="5B8DBE70"/>
    <w:rsid w:val="5BA6E0C0"/>
    <w:rsid w:val="5BB0AAD6"/>
    <w:rsid w:val="5BB24EFE"/>
    <w:rsid w:val="5BB6BC22"/>
    <w:rsid w:val="5BCA756A"/>
    <w:rsid w:val="5BCB5DCF"/>
    <w:rsid w:val="5BD194D6"/>
    <w:rsid w:val="5BDF443A"/>
    <w:rsid w:val="5BEE9B8D"/>
    <w:rsid w:val="5BF51A2D"/>
    <w:rsid w:val="5C0E0955"/>
    <w:rsid w:val="5C17FA88"/>
    <w:rsid w:val="5C3E2055"/>
    <w:rsid w:val="5C418DDC"/>
    <w:rsid w:val="5C66C0C8"/>
    <w:rsid w:val="5C9FA1F4"/>
    <w:rsid w:val="5CB9BA26"/>
    <w:rsid w:val="5CEDF64C"/>
    <w:rsid w:val="5CFADE2A"/>
    <w:rsid w:val="5D6FA9EF"/>
    <w:rsid w:val="5DDC7B71"/>
    <w:rsid w:val="5E30BE6C"/>
    <w:rsid w:val="5E333C33"/>
    <w:rsid w:val="5E38B96D"/>
    <w:rsid w:val="5E95E232"/>
    <w:rsid w:val="5EA7D1EB"/>
    <w:rsid w:val="5ECB884A"/>
    <w:rsid w:val="5ED88B0F"/>
    <w:rsid w:val="5EFE5A03"/>
    <w:rsid w:val="5F68A8A5"/>
    <w:rsid w:val="5F8BDA2E"/>
    <w:rsid w:val="5F93E538"/>
    <w:rsid w:val="5FA73931"/>
    <w:rsid w:val="5FAC1DB5"/>
    <w:rsid w:val="5FB7178C"/>
    <w:rsid w:val="5FDB491E"/>
    <w:rsid w:val="5FFDAB52"/>
    <w:rsid w:val="6021AFAB"/>
    <w:rsid w:val="606E1A0A"/>
    <w:rsid w:val="60821133"/>
    <w:rsid w:val="60831DA3"/>
    <w:rsid w:val="60861C35"/>
    <w:rsid w:val="60A57C8D"/>
    <w:rsid w:val="60D3CD40"/>
    <w:rsid w:val="60EE0A9B"/>
    <w:rsid w:val="6124B8F1"/>
    <w:rsid w:val="61520276"/>
    <w:rsid w:val="61575616"/>
    <w:rsid w:val="617A14A9"/>
    <w:rsid w:val="618164FC"/>
    <w:rsid w:val="618FC76C"/>
    <w:rsid w:val="61C16F72"/>
    <w:rsid w:val="61C2552D"/>
    <w:rsid w:val="61EDE8CF"/>
    <w:rsid w:val="61F309EE"/>
    <w:rsid w:val="620CB830"/>
    <w:rsid w:val="62483BFF"/>
    <w:rsid w:val="625EFA17"/>
    <w:rsid w:val="62683EF8"/>
    <w:rsid w:val="627F26F6"/>
    <w:rsid w:val="6284B77A"/>
    <w:rsid w:val="62C38A4B"/>
    <w:rsid w:val="62C5B206"/>
    <w:rsid w:val="62D2CA3D"/>
    <w:rsid w:val="6315E946"/>
    <w:rsid w:val="631891DD"/>
    <w:rsid w:val="63470828"/>
    <w:rsid w:val="638EA430"/>
    <w:rsid w:val="63E48224"/>
    <w:rsid w:val="63EF862D"/>
    <w:rsid w:val="640C4D42"/>
    <w:rsid w:val="643149F7"/>
    <w:rsid w:val="6463C1FB"/>
    <w:rsid w:val="6470020E"/>
    <w:rsid w:val="64A0F852"/>
    <w:rsid w:val="64A326A2"/>
    <w:rsid w:val="64B63737"/>
    <w:rsid w:val="64E0356E"/>
    <w:rsid w:val="64F520BA"/>
    <w:rsid w:val="650B2A6F"/>
    <w:rsid w:val="651DFF2C"/>
    <w:rsid w:val="6561A0CF"/>
    <w:rsid w:val="6570526D"/>
    <w:rsid w:val="65A6EFA2"/>
    <w:rsid w:val="65B80D53"/>
    <w:rsid w:val="65C4AEDC"/>
    <w:rsid w:val="65E4B2A9"/>
    <w:rsid w:val="660CFF6F"/>
    <w:rsid w:val="663A09DB"/>
    <w:rsid w:val="663AC325"/>
    <w:rsid w:val="6693CB77"/>
    <w:rsid w:val="66A22F4C"/>
    <w:rsid w:val="66A9DA75"/>
    <w:rsid w:val="66B0154D"/>
    <w:rsid w:val="66D91FFC"/>
    <w:rsid w:val="66EDAD09"/>
    <w:rsid w:val="670843E5"/>
    <w:rsid w:val="673AF60B"/>
    <w:rsid w:val="673F4D65"/>
    <w:rsid w:val="6749F80B"/>
    <w:rsid w:val="67540D49"/>
    <w:rsid w:val="6764C7ED"/>
    <w:rsid w:val="6791E342"/>
    <w:rsid w:val="67C710E1"/>
    <w:rsid w:val="67C71D27"/>
    <w:rsid w:val="67D6F367"/>
    <w:rsid w:val="67DB7D3B"/>
    <w:rsid w:val="67FB6824"/>
    <w:rsid w:val="68092252"/>
    <w:rsid w:val="683274AA"/>
    <w:rsid w:val="683CAB3D"/>
    <w:rsid w:val="684E1FB4"/>
    <w:rsid w:val="687A9C23"/>
    <w:rsid w:val="68F0E56E"/>
    <w:rsid w:val="6903DDED"/>
    <w:rsid w:val="6925AA93"/>
    <w:rsid w:val="6929D4DF"/>
    <w:rsid w:val="693063AD"/>
    <w:rsid w:val="69317DD4"/>
    <w:rsid w:val="6935E398"/>
    <w:rsid w:val="693ACCD0"/>
    <w:rsid w:val="693E70FE"/>
    <w:rsid w:val="6978AE45"/>
    <w:rsid w:val="6987DCB7"/>
    <w:rsid w:val="69C12115"/>
    <w:rsid w:val="69CC0212"/>
    <w:rsid w:val="69F0D978"/>
    <w:rsid w:val="69F6E2E4"/>
    <w:rsid w:val="69F9C60A"/>
    <w:rsid w:val="6A19C9F7"/>
    <w:rsid w:val="6A3D49F6"/>
    <w:rsid w:val="6A60358F"/>
    <w:rsid w:val="6A810AEF"/>
    <w:rsid w:val="6A813BE5"/>
    <w:rsid w:val="6AB8E4C7"/>
    <w:rsid w:val="6AEFF4D2"/>
    <w:rsid w:val="6B0AE1CD"/>
    <w:rsid w:val="6B298C0A"/>
    <w:rsid w:val="6B437B23"/>
    <w:rsid w:val="6B44A388"/>
    <w:rsid w:val="6B4ADF0B"/>
    <w:rsid w:val="6BD407C2"/>
    <w:rsid w:val="6BE61F97"/>
    <w:rsid w:val="6BEA7F2D"/>
    <w:rsid w:val="6BF46CB3"/>
    <w:rsid w:val="6C02BD02"/>
    <w:rsid w:val="6C087950"/>
    <w:rsid w:val="6C207B6C"/>
    <w:rsid w:val="6C50C26A"/>
    <w:rsid w:val="6C57BD5F"/>
    <w:rsid w:val="6C76022D"/>
    <w:rsid w:val="6C76254E"/>
    <w:rsid w:val="6C83AA1A"/>
    <w:rsid w:val="6CA0772A"/>
    <w:rsid w:val="6CC89F7C"/>
    <w:rsid w:val="6CD26B1F"/>
    <w:rsid w:val="6CDBB627"/>
    <w:rsid w:val="6CE3CD9D"/>
    <w:rsid w:val="6CE4BA04"/>
    <w:rsid w:val="6CF08F8D"/>
    <w:rsid w:val="6D063FBE"/>
    <w:rsid w:val="6D1894AA"/>
    <w:rsid w:val="6D2819F1"/>
    <w:rsid w:val="6D41A18F"/>
    <w:rsid w:val="6D4932C2"/>
    <w:rsid w:val="6D632DFC"/>
    <w:rsid w:val="6D6DFA7D"/>
    <w:rsid w:val="6D713CF8"/>
    <w:rsid w:val="6D867D31"/>
    <w:rsid w:val="6DD579D5"/>
    <w:rsid w:val="6DF982DB"/>
    <w:rsid w:val="6E08F63C"/>
    <w:rsid w:val="6E0EFE50"/>
    <w:rsid w:val="6E216A68"/>
    <w:rsid w:val="6E9A3E79"/>
    <w:rsid w:val="6EA10BC2"/>
    <w:rsid w:val="6EA7F59B"/>
    <w:rsid w:val="6EB3E920"/>
    <w:rsid w:val="6EB68C66"/>
    <w:rsid w:val="6EC28FAE"/>
    <w:rsid w:val="6EF40D08"/>
    <w:rsid w:val="6F0279BE"/>
    <w:rsid w:val="6F114D90"/>
    <w:rsid w:val="6F30A888"/>
    <w:rsid w:val="6F40D44E"/>
    <w:rsid w:val="6F71CA8D"/>
    <w:rsid w:val="6FBE5AAE"/>
    <w:rsid w:val="701421D2"/>
    <w:rsid w:val="70376AB9"/>
    <w:rsid w:val="705EF81B"/>
    <w:rsid w:val="7065C8C2"/>
    <w:rsid w:val="70778A0A"/>
    <w:rsid w:val="7081D88B"/>
    <w:rsid w:val="708F513D"/>
    <w:rsid w:val="7090E090"/>
    <w:rsid w:val="70A3C379"/>
    <w:rsid w:val="70B75B80"/>
    <w:rsid w:val="70B8D583"/>
    <w:rsid w:val="70BC33A5"/>
    <w:rsid w:val="70C25F18"/>
    <w:rsid w:val="7106AB20"/>
    <w:rsid w:val="7138EF3F"/>
    <w:rsid w:val="71839904"/>
    <w:rsid w:val="7190D25C"/>
    <w:rsid w:val="71C59AE8"/>
    <w:rsid w:val="71D283EC"/>
    <w:rsid w:val="71D32296"/>
    <w:rsid w:val="72296D05"/>
    <w:rsid w:val="7229F551"/>
    <w:rsid w:val="723390D7"/>
    <w:rsid w:val="72AAF112"/>
    <w:rsid w:val="72B9A281"/>
    <w:rsid w:val="72CB97EE"/>
    <w:rsid w:val="72CF06B0"/>
    <w:rsid w:val="72D063F1"/>
    <w:rsid w:val="72DDE6E9"/>
    <w:rsid w:val="72E1A6C2"/>
    <w:rsid w:val="72F3116A"/>
    <w:rsid w:val="7327F42F"/>
    <w:rsid w:val="732C40F1"/>
    <w:rsid w:val="732F072B"/>
    <w:rsid w:val="7331281D"/>
    <w:rsid w:val="734AB889"/>
    <w:rsid w:val="734D0B22"/>
    <w:rsid w:val="734EAA23"/>
    <w:rsid w:val="73879377"/>
    <w:rsid w:val="73A95F84"/>
    <w:rsid w:val="73CE5328"/>
    <w:rsid w:val="73E87B60"/>
    <w:rsid w:val="74074B87"/>
    <w:rsid w:val="74145374"/>
    <w:rsid w:val="7429E40D"/>
    <w:rsid w:val="7475AE59"/>
    <w:rsid w:val="7478C77A"/>
    <w:rsid w:val="747B28CE"/>
    <w:rsid w:val="74D050E9"/>
    <w:rsid w:val="74E129AD"/>
    <w:rsid w:val="74EE63F6"/>
    <w:rsid w:val="751FBE84"/>
    <w:rsid w:val="752BA82A"/>
    <w:rsid w:val="752EEAC9"/>
    <w:rsid w:val="755A4649"/>
    <w:rsid w:val="7572E70E"/>
    <w:rsid w:val="7582B79A"/>
    <w:rsid w:val="75A52090"/>
    <w:rsid w:val="75AAB323"/>
    <w:rsid w:val="75ADEE26"/>
    <w:rsid w:val="75EB2E6C"/>
    <w:rsid w:val="76139A33"/>
    <w:rsid w:val="7614591F"/>
    <w:rsid w:val="76393D5A"/>
    <w:rsid w:val="7671952F"/>
    <w:rsid w:val="768682AD"/>
    <w:rsid w:val="76A6F187"/>
    <w:rsid w:val="76CC1F52"/>
    <w:rsid w:val="76D630C3"/>
    <w:rsid w:val="7707BC3D"/>
    <w:rsid w:val="771015A4"/>
    <w:rsid w:val="77278718"/>
    <w:rsid w:val="7731A5B4"/>
    <w:rsid w:val="7735FA6B"/>
    <w:rsid w:val="7748610D"/>
    <w:rsid w:val="7761DAAE"/>
    <w:rsid w:val="778CFBA4"/>
    <w:rsid w:val="7799FD27"/>
    <w:rsid w:val="77BA1378"/>
    <w:rsid w:val="77BBB4AE"/>
    <w:rsid w:val="77C1F58F"/>
    <w:rsid w:val="77FAABFD"/>
    <w:rsid w:val="78493BA4"/>
    <w:rsid w:val="785C83C7"/>
    <w:rsid w:val="786C5948"/>
    <w:rsid w:val="78764F86"/>
    <w:rsid w:val="7885948E"/>
    <w:rsid w:val="78A173C2"/>
    <w:rsid w:val="78C671EC"/>
    <w:rsid w:val="78CE53D1"/>
    <w:rsid w:val="78F78AC1"/>
    <w:rsid w:val="78FAC92D"/>
    <w:rsid w:val="79099A69"/>
    <w:rsid w:val="7923F01C"/>
    <w:rsid w:val="79520CE5"/>
    <w:rsid w:val="7963F17F"/>
    <w:rsid w:val="7966545D"/>
    <w:rsid w:val="7994037B"/>
    <w:rsid w:val="799CF1F2"/>
    <w:rsid w:val="79B15D71"/>
    <w:rsid w:val="7A22BA1C"/>
    <w:rsid w:val="7A29CE7A"/>
    <w:rsid w:val="7A29F124"/>
    <w:rsid w:val="7AE0BA64"/>
    <w:rsid w:val="7B2FF6A7"/>
    <w:rsid w:val="7B3A3683"/>
    <w:rsid w:val="7B52BE7D"/>
    <w:rsid w:val="7B530258"/>
    <w:rsid w:val="7B585CE2"/>
    <w:rsid w:val="7B67EB09"/>
    <w:rsid w:val="7B960A32"/>
    <w:rsid w:val="7BA6119C"/>
    <w:rsid w:val="7BB5C265"/>
    <w:rsid w:val="7BBA1864"/>
    <w:rsid w:val="7BC1FCDA"/>
    <w:rsid w:val="7BC74F79"/>
    <w:rsid w:val="7BCFC60A"/>
    <w:rsid w:val="7BDE8119"/>
    <w:rsid w:val="7C08B637"/>
    <w:rsid w:val="7C20FBA3"/>
    <w:rsid w:val="7C244AB1"/>
    <w:rsid w:val="7C46E394"/>
    <w:rsid w:val="7C597A08"/>
    <w:rsid w:val="7C6DDE8B"/>
    <w:rsid w:val="7C9AF885"/>
    <w:rsid w:val="7CB92BA9"/>
    <w:rsid w:val="7CE412B5"/>
    <w:rsid w:val="7D1995CD"/>
    <w:rsid w:val="7D3F746B"/>
    <w:rsid w:val="7D4968C2"/>
    <w:rsid w:val="7D69F3BC"/>
    <w:rsid w:val="7D7EBB90"/>
    <w:rsid w:val="7D970D36"/>
    <w:rsid w:val="7D98ABB4"/>
    <w:rsid w:val="7DAFB44A"/>
    <w:rsid w:val="7DFD3E15"/>
    <w:rsid w:val="7E14E4C7"/>
    <w:rsid w:val="7E1BD87D"/>
    <w:rsid w:val="7E404CF7"/>
    <w:rsid w:val="7E429669"/>
    <w:rsid w:val="7E56412E"/>
    <w:rsid w:val="7EBBC31A"/>
    <w:rsid w:val="7EC025D5"/>
    <w:rsid w:val="7EC0B057"/>
    <w:rsid w:val="7ED9596A"/>
    <w:rsid w:val="7EF1A449"/>
    <w:rsid w:val="7EF8C124"/>
    <w:rsid w:val="7F015127"/>
    <w:rsid w:val="7F115512"/>
    <w:rsid w:val="7F4303CD"/>
    <w:rsid w:val="7F565C2B"/>
    <w:rsid w:val="7F6C0D0B"/>
    <w:rsid w:val="7F8C168A"/>
    <w:rsid w:val="7F941784"/>
    <w:rsid w:val="7F96AA90"/>
    <w:rsid w:val="7FBCE9B7"/>
    <w:rsid w:val="7FEA8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D29F6"/>
  <w15:chartTrackingRefBased/>
  <w15:docId w15:val="{4E46E0C1-C0A6-4324-B057-B03154B866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572A2D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572A2D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572A2D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572A2D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572A2D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572A2D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572A2D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572A2D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572A2D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572A2D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572A2D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572A2D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572A2D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572A2D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572A2D3"/>
    <w:pPr>
      <w:spacing/>
      <w:ind w:left="720"/>
      <w:contextualSpacing/>
    </w:pPr>
  </w:style>
  <w:style w:type="character" w:styleId="Hyperlink">
    <w:uiPriority w:val="99"/>
    <w:name w:val="Hyperlink"/>
    <w:basedOn w:val="DefaultParagraphFont"/>
    <w:unhideWhenUsed/>
    <w:rsid w:val="0572A2D3"/>
    <w:rPr>
      <w:color w:val="467886"/>
      <w:u w:val="single"/>
    </w:rPr>
  </w:style>
  <w:style w:type="paragraph" w:styleId="FootnoteText">
    <w:uiPriority w:val="99"/>
    <w:name w:val="footnote text"/>
    <w:basedOn w:val="Normal"/>
    <w:semiHidden/>
    <w:unhideWhenUsed/>
    <w:rsid w:val="0572A2D3"/>
    <w:rPr>
      <w:sz w:val="20"/>
      <w:szCs w:val="20"/>
    </w:rPr>
    <w:pPr>
      <w:spacing w:after="0" w:line="240" w:lineRule="auto"/>
    </w:pPr>
  </w:style>
  <w:style w:type="paragraph" w:styleId="Header">
    <w:uiPriority w:val="99"/>
    <w:name w:val="header"/>
    <w:basedOn w:val="Normal"/>
    <w:unhideWhenUsed/>
    <w:rsid w:val="0572A2D3"/>
    <w:pPr>
      <w:tabs>
        <w:tab w:val="center" w:leader="none" w:pos="4680"/>
        <w:tab w:val="right" w:leader="none" w:pos="9360"/>
      </w:tabs>
      <w:spacing w:after="0" w:line="240" w:lineRule="auto"/>
    </w:pPr>
  </w:style>
  <w:style w:type="paragraph" w:styleId="Footer">
    <w:uiPriority w:val="99"/>
    <w:name w:val="footer"/>
    <w:basedOn w:val="Normal"/>
    <w:unhideWhenUsed/>
    <w:rsid w:val="0572A2D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a389f5ddea64662" /><Relationship Type="http://schemas.openxmlformats.org/officeDocument/2006/relationships/footer" Target="footer.xml" Id="R18bab4cd09ca476f" /><Relationship Type="http://schemas.openxmlformats.org/officeDocument/2006/relationships/footnotes" Target="footnotes.xml" Id="Rb415e2d513bb4009" /><Relationship Type="http://schemas.microsoft.com/office/2020/10/relationships/intelligence" Target="intelligence2.xml" Id="R7392817fb94343c5" /><Relationship Type="http://schemas.openxmlformats.org/officeDocument/2006/relationships/numbering" Target="numbering.xml" Id="R820e0ac6791645ea" /><Relationship Type="http://schemas.openxmlformats.org/officeDocument/2006/relationships/customXml" Target="ink/ink.xml" Id="rId1216591349" /><Relationship Type="http://schemas.openxmlformats.org/officeDocument/2006/relationships/customXml" Target="ink/ink2.xml" Id="rId622967088" /><Relationship Type="http://schemas.openxmlformats.org/officeDocument/2006/relationships/hyperlink" Target="https://plato.stanford.edu/entries/plutarch/" TargetMode="External" Id="R1b795aeeb6504303"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3-17T01:50:51.024"/>
    </inkml:context>
    <inkml:brush xml:id="br0">
      <inkml:brushProperty name="width" value="0.1" units="cm"/>
      <inkml:brushProperty name="height" value="0.1" units="cm"/>
    </inkml:brush>
  </inkml:definitions>
  <inkml:trace contextRef="#ctx0" brushRef="#br0">0 88 16383 0 0,'1'0'0'0'0,"0"-1"0"0"0,2-1 0 0 0,4-1 0 0 0,3-3 0 0 0,8-1 0 0 0,10-1 0 0 0,8-2 0 0 0,11 1 0 0 0,10-1 0 0 0,5 1 0 0 0,1 0 0 0 0,-4 4 0 0 0,-9 1 0 0 0,-10 1 0 0 0,-13 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3-17T01:50:51.025"/>
    </inkml:context>
    <inkml:brush xml:id="br0">
      <inkml:brushProperty name="width" value="0.1" units="cm"/>
      <inkml:brushProperty name="height" value="0.1" units="cm"/>
    </inkml:brush>
  </inkml:definitions>
  <inkml:trace contextRef="#ctx0" brushRef="#br0">57 66 16383 0 0,'0'1'0'0'0,"0"0"0"0"0,0 2 0 0 0,0-1 0 0 0,0 4 0 0 0,0 3 0 0 0,-1 6 0 0 0,-1 4 0 0 0,-1 5 0 0 0,-2 4 0 0 0,1 3 0 0 0,-2 1 0 0 0,2 0 0 0 0,-1-1 0 0 0,-1-2 0 0 0,3-3 0 0 0,-1-3 0 0 0,2-2 0 0 0,-1-2 0 0 0,0-2 0 0 0,1-2 0 0 0,0-3 0 0 0,1-2 0 0 0,0-3 0 0 0</inkml:trace>
  <inkml:trace contextRef="#ctx0" brushRef="#br0" timeOffset="36.47">91 461 16383 0 0,'0'-2'0'0'0,"1"-2"0"0"0,1-5 0 0 0,1-4 0 0 0,2-5 0 0 0,2-3 0 0 0,0-3 0 0 0,2-2 0 0 0,0-1 0 0 0,-2 0 0 0 0,1 0 0 0 0,-3 1 0 0 0,-1-1 0 0 0,1 3 0 0 0,-3 2 0 0 0,1 3 0 0 0,-2 2 0 0 0,1 3 0 0 0,-2 3 0 0 0,0 2 0 0 0,0 2 0 0 0,0 2 0 0 0,0-1 0 0 0,0 1 0 0 0,-2-2 0 0 0,2 1 0 0 0,-1-1 0 0 0,1 1 0 0 0,-1-1 0 0 0,1 3 0 0 0,0 0 0 0 0,0 2 0 0 0,1 2 0 0 0,1 1 0 0 0,0 2 0 0 0,0-1 0 0 0,0 2 0 0 0,1-1 0 0 0,0 1 0 0 0,1 1 0 0 0,-1-1 0 0 0,3 2 0 0 0,1 2 0 0 0,2 1 0 0 0,1 3 0 0 0,1 1 0 0 0,1-1 0 0 0,0 1 0 0 0,-1-2 0 0 0,-2 0 0 0 0,0 0 0 0 0,-2-4 0 0 0,-1-1 0 0 0,-3-1 0 0 0,0-1 0 0 0,-1 0 0 0 0,0-1 0 0 0,-1 2 0 0 0,-1 0 0 0 0,2 1 0 0 0,0 0 0 0 0,-1 1 0 0 0,0 1 0 0 0,-1 1 0 0 0,0 0 0 0 0,1-1 0 0 0,-1 2 0 0 0,-1-3 0 0 0,1 0 0 0 0,0-1 0 0 0,0-1 0 0 0,0-1 0 0 0,0 0 0 0 0,-1-1 0 0 0,0 1 0 0 0,-1-1 0 0 0,0 1 0 0 0,-1 1 0 0 0,-1 0 0 0 0,0 2 0 0 0,-3-1 0 0 0,2 1 0 0 0,-1-1 0 0 0,1 0 0 0 0,-1-1 0 0 0,0 2 0 0 0,1-2 0 0 0,-3 1 0 0 0,1 0 0 0 0,-2-2 0 0 0,-1 1 0 0 0,1 0 0 0 0,0-1 0 0 0,0 0 0 0 0,1-1 0 0 0,0 0 0 0 0,1 0 0 0 0,0 0 0 0 0,0 0 0 0 0,1 0 0 0 0,-1 1 0 0 0,0-2 0 0 0,0 3 0 0 0,0-2 0 0 0,0 0 0 0 0,-1 1 0 0 0,2-1 0 0 0,0-1 0 0 0</inkml:trace>
  <inkml:trace contextRef="#ctx0" brushRef="#br0" timeOffset="36.47">306 79 16383 0 0,'0'1'0'0'0,"1"-1"0"0"0,0 2 0 0 0,2-2 0 0 0,2 0 0 0 0,4 0 0 0 0,6-4 0 0 0,8-1 0 0 0,8-4 0 0 0,7-3 0 0 0,4 0 0 0 0,2 0 0 0 0,-5 0 0 0 0,-6 3 0 0 0,-9 2 0 0 0</inkml:trace>
  <inkml:trace contextRef="#ctx0" brushRef="#br0" timeOffset="36.47">476 60 16383 0 0,'0'1'0'0'0,"0"0"0"0"0,1 1 0 0 0,0 1 0 0 0,0 0 0 0 0,1 0 0 0 0,-1 0 0 0 0,1 1 0 0 0,2 5 0 0 0,0 2 0 0 0,2 2 0 0 0,-1 1 0 0 0,-1 0 0 0 0,0-2 0 0 0,-1 2 0 0 0,1 1 0 0 0,0 0 0 0 0,-1 3 0 0 0,1 0 0 0 0,0 2 0 0 0,0 2 0 0 0,-1 1 0 0 0,-1-2 0 0 0,0 1 0 0 0,0-2 0 0 0,-2-1 0 0 0,0-3 0 0 0,0-1 0 0 0,0-1 0 0 0,-2-2 0 0 0,0-1 0 0 0,0-2 0 0 0,-2 0 0 0 0,0-1 0 0 0,-1 1 0 0 0,0 0 0 0 0,-3-1 0 0 0,-1 2 0 0 0,-2 0 0 0 0,-1 0 0 0 0,-2-2 0 0 0,-1-1 0 0 0,1-1 0 0 0,-1-3 0 0 0,0-2 0 0 0,-2-2 0 0 0,-1-2 0 0 0,0-5 0 0 0,-3-3 0 0 0,0-2 0 0 0,-1-2 0 0 0,1-1 0 0 0,0 0 0 0 0,2 0 0 0 0,1 1 0 0 0,0 0 0 0 0,2 0 0 0 0,2 2 0 0 0,2 0 0 0 0,0 0 0 0 0,3 2 0 0 0</inkml:trace>
  <inkml:trace contextRef="#ctx0" brushRef="#br0" timeOffset="36.47">681 385 16383 0 0,'1'-2'0'0'0,"0"-3"0"0"0,1 1 0 0 0,1-2 0 0 0,-1 0 0 0 0,1 0 0 0 0,-1 2 0 0 0,1-1 0 0 0,0 2 0 0 0,0 0 0 0 0,0 2 0 0 0,-1 1 0 0 0,1 1 0 0 0,-1 0 0 0 0,-1 1 0 0 0,1 0 0 0 0,0 0 0 0 0,-1 0 0 0 0,0 0 0 0 0,0-1 0 0 0,0 1 0 0 0,0 1 0 0 0,0-2 0 0 0,1 2 0 0 0,-1-2 0 0 0,0 2 0 0 0,0-1 0 0 0,0 0 0 0 0,0 0 0 0 0,0 0 0 0 0,0 0 0 0 0,-1 1 0 0 0,0 0 0 0 0,1 0 0 0 0,-1 0 0 0 0,0 0 0 0 0,0 0 0 0 0,0 1 0 0 0,0-2 0 0 0,-1 2 0 0 0,1-1 0 0 0,0-1 0 0 0,-2 0 0 0 0,1 0 0 0 0,0 0 0 0 0,0 0 0 0 0,0-1 0 0 0,-1 1 0 0 0,0 0 0 0 0,0 0 0 0 0,0-1 0 0 0,-1 0 0 0 0,1 1 0 0 0,-1-2 0 0 0,1 1 0 0 0,-1-2 0 0 0,-1 0 0 0 0,0-1 0 0 0,0 1 0 0 0,1-2 0 0 0,0 0 0 0 0,0 1 0 0 0,1-1 0 0 0,1 1 0 0 0,-1 0 0 0 0,1 0 0 0 0,1 0 0 0 0,-3 0 0 0 0,3 0 0 0 0,-1-1 0 0 0,0-1 0 0 0,0-2 0 0 0,0 1 0 0 0,-1 0 0 0 0,1 0 0 0 0,0 1 0 0 0,1-2 0 0 0,0 2 0 0 0,0-1 0 0 0,0 1 0 0 0,0 0 0 0 0,0-1 0 0 0,2 2 0 0 0,-2 0 0 0 0,3 0 0 0 0,0 0 0 0 0,1 0 0 0 0,0 0 0 0 0,0-1 0 0 0,0 3 0 0 0,0 0 0 0 0,-1 0 0 0 0,2-1 0 0 0,0 1 0 0 0,1 0 0 0 0,2 0 0 0 0,0 0 0 0 0,-1 0 0 0 0,2 1 0 0 0,-1 0 0 0 0,-1 0 0 0 0,-1 0 0 0 0,-2 0 0 0 0,0 0 0 0 0,-1 0 0 0 0,1 0 0 0 0,1 0 0 0 0,1 1 0 0 0,0 0 0 0 0,0-1 0 0 0,-2 2 0 0 0,0-2 0 0 0,-1 2 0 0 0,-1 0 0 0 0,-1 0 0 0 0,0 2 0 0 0,1-1 0 0 0,-1 1 0 0 0,0 2 0 0 0,0 1 0 0 0,1 2 0 0 0,-1 1 0 0 0,3 2 0 0 0,-3-1 0 0 0,1 0 0 0 0,0 0 0 0 0,0-1 0 0 0,-1-3 0 0 0,-1-2 0 0 0,0-4 0 0 0,1-4 0 0 0,0-2 0 0 0,0-4 0 0 0,3-1 0 0 0,-1-2 0 0 0,1 1 0 0 0,-1 0 0 0 0,1 1 0 0 0,-2 2 0 0 0,0 3 0 0 0,0 0 0 0 0,-2 2 0 0 0,2 0 0 0 0,-2 0 0 0 0,1 1 0 0 0,0 0 0 0 0,1 0 0 0 0,0 1 0 0 0,1 1 0 0 0,0 1 0 0 0,0-1 0 0 0,1 3 0 0 0,-1-1 0 0 0,2 1 0 0 0,-1 0 0 0 0,1 0 0 0 0,1 0 0 0 0,-2 0 0 0 0,-1-1 0 0 0,0 1 0 0 0,0-1 0 0 0,-2 1 0 0 0,1 0 0 0 0,-1 0 0 0 0,2 1 0 0 0,-1 0 0 0 0,0 0 0 0 0,0 0 0 0 0,0-1 0 0 0,-2 1 0 0 0,2-1 0 0 0,-2 0 0 0 0,0 0 0 0 0,1 1 0 0 0,0-1 0 0 0,-1 1 0 0 0,1 0 0 0 0,0-1 0 0 0,0 0 0 0 0,-1-1 0 0 0,2 0 0 0 0,0 0 0 0 0,0 0 0 0 0,1-1 0 0 0,2 1 0 0 0,1-1 0 0 0,2 0 0 0 0,2-1 0 0 0,0 1 0 0 0,2-1 0 0 0,-2 0 0 0 0,0-1 0 0 0,-1 1 0 0 0,0-1 0 0 0,-2 0 0 0 0,-1 0 0 0 0,0 0 0 0 0,-3 0 0 0 0,1 0 0 0 0,-1-1 0 0 0,-1 0 0 0 0,1-1 0 0 0,0-1 0 0 0,1 0 0 0 0,3-1 0 0 0,2-2 0 0 0,-1-1 0 0 0,1 1 0 0 0,1 0 0 0 0,-2 1 0 0 0,-2 0 0 0 0,-1 1 0 0 0,-2 1 0 0 0,-1 1 0 0 0,-1 0 0 0 0,-1 0 0 0 0,-1 1 0 0 0,0 0 0 0 0,-1 1 0 0 0,0 0 0 0 0,0-1 0 0 0,0 2 0 0 0,-2 0 0 0 0,1 0 0 0 0,-2 1 0 0 0,1 1 0 0 0,0 0 0 0 0,1 1 0 0 0,-1 0 0 0 0,2-1 0 0 0,0 1 0 0 0,-1 0 0 0 0,1-1 0 0 0,1 1 0 0 0,-1 0 0 0 0,1 0 0 0 0,-1-1 0 0 0,1 1 0 0 0,0 0 0 0 0,-1 0 0 0 0,1-1 0 0 0,0 0 0 0 0,0 1 0 0 0,-1 0 0 0 0,1 0 0 0 0,0 0 0 0 0,1-1 0 0 0,0 2 0 0 0,-1-2 0 0 0,1 2 0 0 0,0-1 0 0 0,0 0 0 0 0,1 0 0 0 0,0-1 0 0 0,1 0 0 0 0,1-1 0 0 0,-1 1 0 0 0,1-1 0 0 0,-1 0 0 0 0,1 1 0 0 0,3-1 0 0 0,4 1 0 0 0,6 0 0 0 0,6 1 0 0 0,3-2 0 0 0,3 1 0 0 0,0-2 0 0 0,-1 0 0 0 0,-2 0 0 0 0,0 0 0 0 0,-2 0 0 0 0,-4-2 0 0 0,-3 1 0 0 0,-5 0 0 0 0,-4-2 0 0 0,-2-1 0 0 0,-2 1 0 0 0,0-1 0 0 0,-2 0 0 0 0,1 0 0 0 0,-1-1 0 0 0,1 1 0 0 0,-1-1 0 0 0,1-1 0 0 0,-1 1 0 0 0,0 1 0 0 0,0 0 0 0 0,-1 0 0 0 0,0 1 0 0 0,1-1 0 0 0,0 4 0 0 0,-1 0 0 0 0,1 1 0 0 0,-1 1 0 0 0,1 2 0 0 0,-1 0 0 0 0,0 2 0 0 0,-1 1 0 0 0,0 2 0 0 0,0 0 0 0 0,-1 2 0 0 0,0 0 0 0 0,-1 3 0 0 0,-1 0 0 0 0,0 1 0 0 0,-1-2 0 0 0,-1 0 0 0 0,-2 1 0 0 0,0-1 0 0 0,-1 0 0 0 0,-2 0 0 0 0,-2 1 0 0 0,0 0 0 0 0,0-1 0 0 0,-2-1 0 0 0,0 1 0 0 0,0-1 0 0 0,-1 1 0 0 0,-1 0 0 0 0,1 2 0 0 0,0 0 0 0 0,1-1 0 0 0,2 0 0 0 0,0 0 0 0 0,4-4 0 0 0,2-2 0 0 0,3-4 0 0 0,2-2 0 0 0,3-4 0 0 0,3-2 0 0 0,2-3 0 0 0,3-1 0 0 0,2-1 0 0 0,2-3 0 0 0,3-1 0 0 0,4-2 0 0 0,7-3 0 0 0,11-3 0 0 0,14-4 0 0 0,15-7 0 0 0,16-6 0 0 0,18-6 0 0 0,10-5 0 0 0,4-1 0 0 0,-6 2 0 0 0,-17 9 0 0 0,-22 7 0 0 0,-22 11 0 0 0,-22 7 0 0 0,-14 6 0 0 0,-10 3 0 0 0,-6 3 0 0 0,-3 1 0 0 0,1 0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2025-03-07T15:20:43.7211452Z</dcterms:created>
  <dcterms:modified xsi:type="dcterms:W3CDTF">2025-03-17T02:25:22.1315164Z</dcterms:modified>
  <dc:creator>Timothy Jones (2406208)</dc:creator>
  <lastModifiedBy>Timothy Jones (2406208)</lastModifiedBy>
</coreProperties>
</file>