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AE42CD" w14:textId="3A9C8620" w:rsidR="001558D2" w:rsidRDefault="00EA66E7" w:rsidP="00EA66E7">
      <w:pPr>
        <w:ind w:left="720" w:hanging="360"/>
        <w:jc w:val="center"/>
        <w:rPr>
          <w:rFonts w:ascii="Arial" w:hAnsi="Arial" w:cs="Arial"/>
        </w:rPr>
      </w:pPr>
      <w:r>
        <w:rPr>
          <w:rFonts w:ascii="Arial" w:hAnsi="Arial" w:cs="Arial"/>
          <w:noProof/>
          <w:sz w:val="28"/>
          <w:szCs w:val="28"/>
        </w:rPr>
        <w:drawing>
          <wp:inline distT="0" distB="0" distL="0" distR="0" wp14:anchorId="21D24B60" wp14:editId="1BA25BDF">
            <wp:extent cx="2746186" cy="12192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49546" cy="1220692"/>
                    </a:xfrm>
                    <a:prstGeom prst="rect">
                      <a:avLst/>
                    </a:prstGeom>
                    <a:noFill/>
                    <a:ln>
                      <a:noFill/>
                    </a:ln>
                  </pic:spPr>
                </pic:pic>
              </a:graphicData>
            </a:graphic>
          </wp:inline>
        </w:drawing>
      </w:r>
    </w:p>
    <w:p w14:paraId="198FDE13" w14:textId="77777777" w:rsidR="00EA66E7" w:rsidRDefault="00EA66E7" w:rsidP="00EA66E7">
      <w:pPr>
        <w:ind w:left="720" w:hanging="360"/>
        <w:jc w:val="center"/>
        <w:rPr>
          <w:rFonts w:ascii="Arial" w:hAnsi="Arial" w:cs="Arial"/>
        </w:rPr>
      </w:pPr>
    </w:p>
    <w:p w14:paraId="2A393B57" w14:textId="77777777" w:rsidR="00EA66E7" w:rsidRDefault="00EA66E7" w:rsidP="00EA66E7">
      <w:pPr>
        <w:ind w:left="720" w:hanging="360"/>
        <w:jc w:val="center"/>
        <w:rPr>
          <w:rFonts w:ascii="Arial" w:hAnsi="Arial" w:cs="Arial"/>
        </w:rPr>
      </w:pPr>
    </w:p>
    <w:p w14:paraId="262B9D25" w14:textId="77777777" w:rsidR="00EA66E7" w:rsidRDefault="00EA66E7" w:rsidP="00EA66E7">
      <w:pPr>
        <w:ind w:left="720" w:hanging="360"/>
        <w:jc w:val="center"/>
        <w:rPr>
          <w:rFonts w:ascii="Arial" w:hAnsi="Arial" w:cs="Arial"/>
        </w:rPr>
      </w:pPr>
    </w:p>
    <w:p w14:paraId="5B23A484" w14:textId="31CA2856" w:rsidR="00A10A7F" w:rsidRPr="003F1C69" w:rsidRDefault="00A10A7F" w:rsidP="00A10A7F">
      <w:pPr>
        <w:spacing w:line="360" w:lineRule="auto"/>
        <w:jc w:val="center"/>
        <w:rPr>
          <w:rFonts w:ascii="Arial" w:hAnsi="Arial" w:cs="Arial"/>
          <w:sz w:val="32"/>
          <w:szCs w:val="32"/>
        </w:rPr>
      </w:pPr>
      <w:r w:rsidRPr="003F1C69">
        <w:rPr>
          <w:rFonts w:ascii="Arial" w:hAnsi="Arial" w:cs="Arial"/>
          <w:sz w:val="32"/>
          <w:szCs w:val="32"/>
        </w:rPr>
        <w:t>Assignment 2</w:t>
      </w:r>
    </w:p>
    <w:p w14:paraId="13C0E363" w14:textId="7CBEEF4F" w:rsidR="00A10A7F" w:rsidRPr="003F1C69" w:rsidRDefault="003F1C69" w:rsidP="00A10A7F">
      <w:pPr>
        <w:spacing w:line="360" w:lineRule="auto"/>
        <w:jc w:val="center"/>
        <w:rPr>
          <w:rFonts w:ascii="Arial" w:hAnsi="Arial" w:cs="Arial"/>
          <w:sz w:val="32"/>
          <w:szCs w:val="32"/>
        </w:rPr>
      </w:pPr>
      <w:r w:rsidRPr="003F1C69">
        <w:rPr>
          <w:rFonts w:ascii="Arial" w:hAnsi="Arial" w:cs="Arial"/>
          <w:sz w:val="32"/>
          <w:szCs w:val="32"/>
        </w:rPr>
        <w:t xml:space="preserve">Academic skills: </w:t>
      </w:r>
      <w:r w:rsidR="00A10A7F" w:rsidRPr="003F1C69">
        <w:rPr>
          <w:rFonts w:ascii="Arial" w:hAnsi="Arial" w:cs="Arial"/>
          <w:sz w:val="32"/>
          <w:szCs w:val="32"/>
        </w:rPr>
        <w:t>Group Report</w:t>
      </w:r>
    </w:p>
    <w:p w14:paraId="6EC03D2B" w14:textId="77777777" w:rsidR="00A10A7F" w:rsidRDefault="00A10A7F" w:rsidP="00A10A7F">
      <w:pPr>
        <w:spacing w:line="360" w:lineRule="auto"/>
        <w:jc w:val="center"/>
        <w:rPr>
          <w:rFonts w:ascii="Arial" w:hAnsi="Arial" w:cs="Arial"/>
          <w:sz w:val="28"/>
          <w:szCs w:val="28"/>
        </w:rPr>
      </w:pPr>
    </w:p>
    <w:p w14:paraId="5BC05B63" w14:textId="77777777" w:rsidR="003F1C69" w:rsidRDefault="003F1C69" w:rsidP="00A10A7F">
      <w:pPr>
        <w:spacing w:line="360" w:lineRule="auto"/>
        <w:jc w:val="center"/>
        <w:rPr>
          <w:rFonts w:ascii="Arial" w:hAnsi="Arial" w:cs="Arial"/>
          <w:sz w:val="28"/>
          <w:szCs w:val="28"/>
        </w:rPr>
      </w:pPr>
    </w:p>
    <w:p w14:paraId="06C32476" w14:textId="77777777" w:rsidR="003F1C69" w:rsidRDefault="003F1C69" w:rsidP="00A10A7F">
      <w:pPr>
        <w:spacing w:line="360" w:lineRule="auto"/>
        <w:jc w:val="center"/>
        <w:rPr>
          <w:rFonts w:ascii="Arial" w:hAnsi="Arial" w:cs="Arial"/>
          <w:sz w:val="28"/>
          <w:szCs w:val="28"/>
        </w:rPr>
      </w:pPr>
    </w:p>
    <w:p w14:paraId="6035FAC1" w14:textId="3AFEDD37" w:rsidR="004D3B9B" w:rsidRPr="003F1C69" w:rsidRDefault="004D3B9B" w:rsidP="004D3B9B">
      <w:pPr>
        <w:spacing w:line="360" w:lineRule="auto"/>
        <w:jc w:val="both"/>
        <w:rPr>
          <w:rFonts w:ascii="Arial" w:hAnsi="Arial" w:cs="Arial"/>
          <w:sz w:val="24"/>
          <w:szCs w:val="24"/>
        </w:rPr>
      </w:pPr>
      <w:r>
        <w:rPr>
          <w:rFonts w:ascii="Arial" w:hAnsi="Arial" w:cs="Arial"/>
          <w:sz w:val="28"/>
          <w:szCs w:val="28"/>
        </w:rPr>
        <w:t>Name</w:t>
      </w:r>
      <w:r w:rsidR="008854C7">
        <w:rPr>
          <w:rFonts w:ascii="Arial" w:hAnsi="Arial" w:cs="Arial"/>
          <w:sz w:val="28"/>
          <w:szCs w:val="28"/>
        </w:rPr>
        <w:t xml:space="preserve"> </w:t>
      </w:r>
      <w:r w:rsidR="004B5637">
        <w:rPr>
          <w:rFonts w:ascii="Arial" w:hAnsi="Arial" w:cs="Arial"/>
          <w:sz w:val="28"/>
          <w:szCs w:val="28"/>
        </w:rPr>
        <w:t>/</w:t>
      </w:r>
      <w:r w:rsidR="008854C7">
        <w:rPr>
          <w:rFonts w:ascii="Arial" w:hAnsi="Arial" w:cs="Arial"/>
          <w:sz w:val="28"/>
          <w:szCs w:val="28"/>
        </w:rPr>
        <w:t xml:space="preserve"> </w:t>
      </w:r>
      <w:r w:rsidR="004B5637">
        <w:rPr>
          <w:rFonts w:ascii="Arial" w:hAnsi="Arial" w:cs="Arial"/>
          <w:sz w:val="28"/>
          <w:szCs w:val="28"/>
        </w:rPr>
        <w:t>Student ID</w:t>
      </w:r>
      <w:r>
        <w:rPr>
          <w:rFonts w:ascii="Arial" w:hAnsi="Arial" w:cs="Arial"/>
          <w:sz w:val="28"/>
          <w:szCs w:val="28"/>
        </w:rPr>
        <w:t xml:space="preserve">: </w:t>
      </w:r>
      <w:r w:rsidRPr="003F1C69">
        <w:rPr>
          <w:rFonts w:ascii="Arial" w:hAnsi="Arial" w:cs="Arial"/>
          <w:sz w:val="24"/>
          <w:szCs w:val="24"/>
        </w:rPr>
        <w:t>Ana Cojocari (</w:t>
      </w:r>
      <w:r w:rsidR="004B5637" w:rsidRPr="003F1C69">
        <w:rPr>
          <w:rFonts w:ascii="Arial" w:hAnsi="Arial" w:cs="Arial"/>
          <w:sz w:val="24"/>
          <w:szCs w:val="24"/>
        </w:rPr>
        <w:t>2118833)</w:t>
      </w:r>
    </w:p>
    <w:p w14:paraId="51DB0624" w14:textId="6888812B" w:rsidR="00D30C3C" w:rsidRPr="003F1C69" w:rsidRDefault="00D30C3C" w:rsidP="004D3B9B">
      <w:pPr>
        <w:spacing w:line="360" w:lineRule="auto"/>
        <w:jc w:val="both"/>
        <w:rPr>
          <w:rFonts w:ascii="Arial" w:hAnsi="Arial" w:cs="Arial"/>
          <w:sz w:val="24"/>
          <w:szCs w:val="24"/>
        </w:rPr>
      </w:pPr>
      <w:r w:rsidRPr="003F1C69">
        <w:rPr>
          <w:rFonts w:ascii="Arial" w:hAnsi="Arial" w:cs="Arial"/>
          <w:sz w:val="24"/>
          <w:szCs w:val="24"/>
        </w:rPr>
        <w:tab/>
      </w:r>
      <w:r w:rsidRPr="003F1C69">
        <w:rPr>
          <w:rFonts w:ascii="Arial" w:hAnsi="Arial" w:cs="Arial"/>
          <w:sz w:val="24"/>
          <w:szCs w:val="24"/>
        </w:rPr>
        <w:tab/>
      </w:r>
      <w:r w:rsidRPr="003F1C69">
        <w:rPr>
          <w:rFonts w:ascii="Arial" w:hAnsi="Arial" w:cs="Arial"/>
          <w:sz w:val="24"/>
          <w:szCs w:val="24"/>
        </w:rPr>
        <w:tab/>
        <w:t xml:space="preserve"> </w:t>
      </w:r>
      <w:r w:rsidR="003F1C69">
        <w:rPr>
          <w:rFonts w:ascii="Arial" w:hAnsi="Arial" w:cs="Arial"/>
          <w:sz w:val="24"/>
          <w:szCs w:val="24"/>
        </w:rPr>
        <w:t xml:space="preserve"> </w:t>
      </w:r>
      <w:r w:rsidRPr="003F1C69">
        <w:rPr>
          <w:rFonts w:ascii="Arial" w:hAnsi="Arial" w:cs="Arial"/>
          <w:sz w:val="24"/>
          <w:szCs w:val="24"/>
        </w:rPr>
        <w:t xml:space="preserve">  </w:t>
      </w:r>
      <w:r w:rsidR="00860BFC" w:rsidRPr="003F1C69">
        <w:rPr>
          <w:rFonts w:ascii="Arial" w:hAnsi="Arial" w:cs="Arial"/>
          <w:sz w:val="24"/>
          <w:szCs w:val="24"/>
        </w:rPr>
        <w:t>Iuliana Dudan (</w:t>
      </w:r>
      <w:r w:rsidR="006E7483" w:rsidRPr="003F1C69">
        <w:rPr>
          <w:rFonts w:ascii="Arial" w:hAnsi="Arial" w:cs="Arial"/>
          <w:sz w:val="24"/>
          <w:szCs w:val="24"/>
        </w:rPr>
        <w:t>2227304</w:t>
      </w:r>
      <w:r w:rsidR="00860BFC" w:rsidRPr="003F1C69">
        <w:rPr>
          <w:rFonts w:ascii="Arial" w:hAnsi="Arial" w:cs="Arial"/>
          <w:sz w:val="24"/>
          <w:szCs w:val="24"/>
        </w:rPr>
        <w:t>)</w:t>
      </w:r>
    </w:p>
    <w:p w14:paraId="0205ABCE" w14:textId="57D048D5" w:rsidR="006E7483" w:rsidRPr="003F1C69" w:rsidRDefault="006E7483" w:rsidP="004D3B9B">
      <w:pPr>
        <w:spacing w:line="360" w:lineRule="auto"/>
        <w:jc w:val="both"/>
        <w:rPr>
          <w:rFonts w:ascii="Arial" w:hAnsi="Arial" w:cs="Arial"/>
          <w:sz w:val="24"/>
          <w:szCs w:val="24"/>
        </w:rPr>
      </w:pPr>
      <w:r w:rsidRPr="003F1C69">
        <w:rPr>
          <w:rFonts w:ascii="Arial" w:hAnsi="Arial" w:cs="Arial"/>
          <w:sz w:val="24"/>
          <w:szCs w:val="24"/>
        </w:rPr>
        <w:tab/>
      </w:r>
      <w:r w:rsidRPr="003F1C69">
        <w:rPr>
          <w:rFonts w:ascii="Arial" w:hAnsi="Arial" w:cs="Arial"/>
          <w:sz w:val="24"/>
          <w:szCs w:val="24"/>
        </w:rPr>
        <w:tab/>
      </w:r>
      <w:r w:rsidRPr="003F1C69">
        <w:rPr>
          <w:rFonts w:ascii="Arial" w:hAnsi="Arial" w:cs="Arial"/>
          <w:sz w:val="24"/>
          <w:szCs w:val="24"/>
        </w:rPr>
        <w:tab/>
        <w:t xml:space="preserve">  </w:t>
      </w:r>
      <w:r w:rsidR="003F1C69">
        <w:rPr>
          <w:rFonts w:ascii="Arial" w:hAnsi="Arial" w:cs="Arial"/>
          <w:sz w:val="24"/>
          <w:szCs w:val="24"/>
        </w:rPr>
        <w:t xml:space="preserve"> </w:t>
      </w:r>
      <w:r w:rsidRPr="003F1C69">
        <w:rPr>
          <w:rFonts w:ascii="Arial" w:hAnsi="Arial" w:cs="Arial"/>
          <w:sz w:val="24"/>
          <w:szCs w:val="24"/>
        </w:rPr>
        <w:t xml:space="preserve"> Mihaela Moraru (2113340)</w:t>
      </w:r>
    </w:p>
    <w:p w14:paraId="4738A877" w14:textId="6C86E7AC" w:rsidR="006E7483" w:rsidRPr="003F1C69" w:rsidRDefault="006E7483" w:rsidP="004D3B9B">
      <w:pPr>
        <w:spacing w:line="360" w:lineRule="auto"/>
        <w:jc w:val="both"/>
        <w:rPr>
          <w:rFonts w:ascii="Arial" w:hAnsi="Arial" w:cs="Arial"/>
          <w:sz w:val="24"/>
          <w:szCs w:val="24"/>
        </w:rPr>
      </w:pPr>
      <w:r w:rsidRPr="003F1C69">
        <w:rPr>
          <w:rFonts w:ascii="Arial" w:hAnsi="Arial" w:cs="Arial"/>
          <w:sz w:val="24"/>
          <w:szCs w:val="24"/>
        </w:rPr>
        <w:tab/>
      </w:r>
      <w:r w:rsidRPr="003F1C69">
        <w:rPr>
          <w:rFonts w:ascii="Arial" w:hAnsi="Arial" w:cs="Arial"/>
          <w:sz w:val="24"/>
          <w:szCs w:val="24"/>
        </w:rPr>
        <w:tab/>
      </w:r>
      <w:r w:rsidRPr="003F1C69">
        <w:rPr>
          <w:rFonts w:ascii="Arial" w:hAnsi="Arial" w:cs="Arial"/>
          <w:sz w:val="24"/>
          <w:szCs w:val="24"/>
        </w:rPr>
        <w:tab/>
        <w:t xml:space="preserve"> </w:t>
      </w:r>
      <w:r w:rsidR="003F1C69">
        <w:rPr>
          <w:rFonts w:ascii="Arial" w:hAnsi="Arial" w:cs="Arial"/>
          <w:sz w:val="24"/>
          <w:szCs w:val="24"/>
        </w:rPr>
        <w:t xml:space="preserve"> </w:t>
      </w:r>
      <w:r w:rsidRPr="003F1C69">
        <w:rPr>
          <w:rFonts w:ascii="Arial" w:hAnsi="Arial" w:cs="Arial"/>
          <w:sz w:val="24"/>
          <w:szCs w:val="24"/>
        </w:rPr>
        <w:t xml:space="preserve"> </w:t>
      </w:r>
      <w:r w:rsidR="006F4FDE" w:rsidRPr="003F1C69">
        <w:rPr>
          <w:rFonts w:eastAsia="Calibri"/>
          <w:sz w:val="24"/>
          <w:szCs w:val="24"/>
        </w:rPr>
        <w:t>Elena Roxana Pantiru (</w:t>
      </w:r>
      <w:r w:rsidR="003F1C69" w:rsidRPr="003F1C69">
        <w:rPr>
          <w:rFonts w:eastAsia="Calibri"/>
          <w:sz w:val="24"/>
          <w:szCs w:val="24"/>
        </w:rPr>
        <w:t>2237886</w:t>
      </w:r>
      <w:r w:rsidR="006F4FDE" w:rsidRPr="003F1C69">
        <w:rPr>
          <w:rFonts w:eastAsia="Calibri"/>
          <w:sz w:val="24"/>
          <w:szCs w:val="24"/>
        </w:rPr>
        <w:t>)</w:t>
      </w:r>
    </w:p>
    <w:p w14:paraId="16D15A57" w14:textId="40B844B5" w:rsidR="004D3B9B" w:rsidRDefault="004D3B9B" w:rsidP="004D3B9B">
      <w:pPr>
        <w:spacing w:line="360" w:lineRule="auto"/>
        <w:jc w:val="both"/>
        <w:rPr>
          <w:rFonts w:ascii="Arial" w:hAnsi="Arial" w:cs="Arial"/>
          <w:sz w:val="28"/>
          <w:szCs w:val="28"/>
        </w:rPr>
      </w:pPr>
      <w:r>
        <w:rPr>
          <w:rFonts w:ascii="Arial" w:hAnsi="Arial" w:cs="Arial"/>
          <w:sz w:val="28"/>
          <w:szCs w:val="28"/>
        </w:rPr>
        <w:t xml:space="preserve">Module: </w:t>
      </w:r>
      <w:r w:rsidR="008854C7">
        <w:rPr>
          <w:rFonts w:ascii="Arial" w:hAnsi="Arial" w:cs="Arial"/>
          <w:sz w:val="28"/>
          <w:szCs w:val="28"/>
        </w:rPr>
        <w:t>Academic Skills</w:t>
      </w:r>
    </w:p>
    <w:p w14:paraId="788382EF" w14:textId="08AC99D8" w:rsidR="004D3B9B" w:rsidRDefault="004D3B9B" w:rsidP="004D3B9B">
      <w:pPr>
        <w:spacing w:line="360" w:lineRule="auto"/>
        <w:jc w:val="both"/>
        <w:rPr>
          <w:rFonts w:ascii="Arial" w:hAnsi="Arial" w:cs="Arial"/>
          <w:sz w:val="28"/>
          <w:szCs w:val="28"/>
        </w:rPr>
      </w:pPr>
      <w:r>
        <w:rPr>
          <w:rFonts w:ascii="Arial" w:hAnsi="Arial" w:cs="Arial"/>
          <w:sz w:val="28"/>
          <w:szCs w:val="28"/>
        </w:rPr>
        <w:t>Module Code:</w:t>
      </w:r>
      <w:r w:rsidR="008854C7" w:rsidRPr="008854C7">
        <w:rPr>
          <w:rFonts w:ascii="Arial" w:hAnsi="Arial" w:cs="Arial"/>
          <w:sz w:val="28"/>
          <w:szCs w:val="28"/>
        </w:rPr>
        <w:t xml:space="preserve"> </w:t>
      </w:r>
      <w:r w:rsidR="008854C7">
        <w:rPr>
          <w:rFonts w:ascii="Arial" w:hAnsi="Arial" w:cs="Arial"/>
          <w:sz w:val="28"/>
          <w:szCs w:val="28"/>
        </w:rPr>
        <w:t>LCBB4006</w:t>
      </w:r>
    </w:p>
    <w:p w14:paraId="12FD4D72" w14:textId="7BF61E0C" w:rsidR="001558D2" w:rsidRPr="003F1C69" w:rsidRDefault="004D3B9B" w:rsidP="003F1C69">
      <w:pPr>
        <w:spacing w:line="360" w:lineRule="auto"/>
        <w:jc w:val="both"/>
        <w:rPr>
          <w:rFonts w:ascii="Arial" w:hAnsi="Arial" w:cs="Arial"/>
          <w:sz w:val="28"/>
          <w:szCs w:val="28"/>
        </w:rPr>
      </w:pPr>
      <w:r>
        <w:rPr>
          <w:rFonts w:ascii="Arial" w:hAnsi="Arial" w:cs="Arial"/>
          <w:sz w:val="28"/>
          <w:szCs w:val="28"/>
        </w:rPr>
        <w:t>Lecturer:</w:t>
      </w:r>
      <w:r w:rsidR="008854C7">
        <w:rPr>
          <w:rFonts w:ascii="Arial" w:hAnsi="Arial" w:cs="Arial"/>
          <w:sz w:val="28"/>
          <w:szCs w:val="28"/>
        </w:rPr>
        <w:t xml:space="preserve"> </w:t>
      </w:r>
      <w:r w:rsidR="00C109AF">
        <w:rPr>
          <w:rFonts w:ascii="Arial" w:hAnsi="Arial" w:cs="Arial"/>
          <w:sz w:val="28"/>
          <w:szCs w:val="28"/>
        </w:rPr>
        <w:t>Lizet</w:t>
      </w:r>
      <w:r w:rsidR="00D30C3C">
        <w:rPr>
          <w:rFonts w:ascii="Arial" w:hAnsi="Arial" w:cs="Arial"/>
          <w:sz w:val="28"/>
          <w:szCs w:val="28"/>
        </w:rPr>
        <w:t>a Demetriou</w:t>
      </w:r>
    </w:p>
    <w:p w14:paraId="1A5EC481" w14:textId="77777777" w:rsidR="001558D2" w:rsidRDefault="001558D2">
      <w:pPr>
        <w:pStyle w:val="Titlucuprins"/>
        <w:rPr>
          <w:rFonts w:ascii="Arial" w:hAnsi="Arial" w:cs="Arial"/>
        </w:rPr>
      </w:pPr>
    </w:p>
    <w:p w14:paraId="37142D89" w14:textId="77777777" w:rsidR="003F1C69" w:rsidRDefault="003F1C69" w:rsidP="003F1C69">
      <w:pPr>
        <w:rPr>
          <w:lang w:val="en-US"/>
        </w:rPr>
      </w:pPr>
    </w:p>
    <w:p w14:paraId="1E650AC2" w14:textId="77777777" w:rsidR="003F1C69" w:rsidRDefault="003F1C69" w:rsidP="003F1C69">
      <w:pPr>
        <w:rPr>
          <w:lang w:val="en-US"/>
        </w:rPr>
      </w:pPr>
    </w:p>
    <w:p w14:paraId="17B4B46E" w14:textId="77777777" w:rsidR="003F1C69" w:rsidRPr="003F1C69" w:rsidRDefault="003F1C69" w:rsidP="003F1C69">
      <w:pPr>
        <w:rPr>
          <w:lang w:val="en-US"/>
        </w:rPr>
      </w:pPr>
    </w:p>
    <w:sdt>
      <w:sdtPr>
        <w:rPr>
          <w:rFonts w:ascii="Arial" w:eastAsiaTheme="minorHAnsi" w:hAnsi="Arial" w:cs="Arial"/>
          <w:b w:val="0"/>
          <w:bCs w:val="0"/>
          <w:color w:val="auto"/>
          <w:kern w:val="2"/>
          <w:sz w:val="22"/>
          <w:szCs w:val="22"/>
          <w:lang w:val="en-GB"/>
          <w14:ligatures w14:val="standardContextual"/>
        </w:rPr>
        <w:id w:val="1877744729"/>
        <w:docPartObj>
          <w:docPartGallery w:val="Table of Contents"/>
          <w:docPartUnique/>
        </w:docPartObj>
      </w:sdtPr>
      <w:sdtEndPr>
        <w:rPr>
          <w:noProof/>
        </w:rPr>
      </w:sdtEndPr>
      <w:sdtContent>
        <w:p w14:paraId="5E2A15E8" w14:textId="676EA28C" w:rsidR="001558D2" w:rsidRPr="003473A4" w:rsidRDefault="001558D2">
          <w:pPr>
            <w:pStyle w:val="Titlucuprins"/>
            <w:rPr>
              <w:rFonts w:ascii="Arial" w:hAnsi="Arial" w:cs="Arial"/>
            </w:rPr>
          </w:pPr>
          <w:r w:rsidRPr="003473A4">
            <w:rPr>
              <w:rFonts w:ascii="Arial" w:hAnsi="Arial" w:cs="Arial"/>
            </w:rPr>
            <w:t>Table of Contents</w:t>
          </w:r>
        </w:p>
        <w:p w14:paraId="56CC3A73" w14:textId="0ADC2839" w:rsidR="006860C5" w:rsidRDefault="001558D2">
          <w:pPr>
            <w:pStyle w:val="Cuprins2"/>
            <w:tabs>
              <w:tab w:val="left" w:pos="660"/>
              <w:tab w:val="right" w:leader="dot" w:pos="9016"/>
            </w:tabs>
            <w:rPr>
              <w:rFonts w:eastAsiaTheme="minorEastAsia" w:cstheme="minorBidi"/>
              <w:b w:val="0"/>
              <w:bCs w:val="0"/>
              <w:noProof/>
              <w:sz w:val="24"/>
              <w:szCs w:val="24"/>
              <w:lang w:eastAsia="en-GB"/>
            </w:rPr>
          </w:pPr>
          <w:r w:rsidRPr="003473A4">
            <w:rPr>
              <w:rFonts w:ascii="Arial" w:hAnsi="Arial" w:cs="Arial"/>
              <w:b w:val="0"/>
              <w:bCs w:val="0"/>
            </w:rPr>
            <w:fldChar w:fldCharType="begin"/>
          </w:r>
          <w:r w:rsidRPr="003473A4">
            <w:rPr>
              <w:rFonts w:ascii="Arial" w:hAnsi="Arial" w:cs="Arial"/>
            </w:rPr>
            <w:instrText xml:space="preserve"> TOC \o "1-3" \h \z \u </w:instrText>
          </w:r>
          <w:r w:rsidRPr="003473A4">
            <w:rPr>
              <w:rFonts w:ascii="Arial" w:hAnsi="Arial" w:cs="Arial"/>
              <w:b w:val="0"/>
              <w:bCs w:val="0"/>
            </w:rPr>
            <w:fldChar w:fldCharType="separate"/>
          </w:r>
          <w:hyperlink w:anchor="_Toc133254320" w:history="1">
            <w:r w:rsidR="006860C5" w:rsidRPr="003349DD">
              <w:rPr>
                <w:rStyle w:val="Hyperlink"/>
                <w:rFonts w:ascii="Arial" w:hAnsi="Arial" w:cs="Arial"/>
                <w:noProof/>
              </w:rPr>
              <w:t>1.</w:t>
            </w:r>
            <w:r w:rsidR="006860C5">
              <w:rPr>
                <w:rFonts w:eastAsiaTheme="minorEastAsia" w:cstheme="minorBidi"/>
                <w:b w:val="0"/>
                <w:bCs w:val="0"/>
                <w:noProof/>
                <w:sz w:val="24"/>
                <w:szCs w:val="24"/>
                <w:lang w:eastAsia="en-GB"/>
              </w:rPr>
              <w:tab/>
            </w:r>
            <w:r w:rsidR="006860C5" w:rsidRPr="003349DD">
              <w:rPr>
                <w:rStyle w:val="Hyperlink"/>
                <w:rFonts w:ascii="Arial" w:hAnsi="Arial" w:cs="Arial"/>
                <w:noProof/>
              </w:rPr>
              <w:t>Introduction</w:t>
            </w:r>
            <w:r w:rsidR="006860C5">
              <w:rPr>
                <w:noProof/>
                <w:webHidden/>
              </w:rPr>
              <w:tab/>
            </w:r>
            <w:r w:rsidR="006860C5">
              <w:rPr>
                <w:noProof/>
                <w:webHidden/>
              </w:rPr>
              <w:fldChar w:fldCharType="begin"/>
            </w:r>
            <w:r w:rsidR="006860C5">
              <w:rPr>
                <w:noProof/>
                <w:webHidden/>
              </w:rPr>
              <w:instrText xml:space="preserve"> PAGEREF _Toc133254320 \h </w:instrText>
            </w:r>
            <w:r w:rsidR="006860C5">
              <w:rPr>
                <w:noProof/>
                <w:webHidden/>
              </w:rPr>
            </w:r>
            <w:r w:rsidR="006860C5">
              <w:rPr>
                <w:noProof/>
                <w:webHidden/>
              </w:rPr>
              <w:fldChar w:fldCharType="separate"/>
            </w:r>
            <w:r w:rsidR="006860C5">
              <w:rPr>
                <w:noProof/>
                <w:webHidden/>
              </w:rPr>
              <w:t>3</w:t>
            </w:r>
            <w:r w:rsidR="006860C5">
              <w:rPr>
                <w:noProof/>
                <w:webHidden/>
              </w:rPr>
              <w:fldChar w:fldCharType="end"/>
            </w:r>
          </w:hyperlink>
        </w:p>
        <w:p w14:paraId="73EB3181" w14:textId="7786F215" w:rsidR="006860C5" w:rsidRDefault="00423CB2">
          <w:pPr>
            <w:pStyle w:val="Cuprins2"/>
            <w:tabs>
              <w:tab w:val="left" w:pos="660"/>
              <w:tab w:val="right" w:leader="dot" w:pos="9016"/>
            </w:tabs>
            <w:rPr>
              <w:rFonts w:eastAsiaTheme="minorEastAsia" w:cstheme="minorBidi"/>
              <w:b w:val="0"/>
              <w:bCs w:val="0"/>
              <w:noProof/>
              <w:sz w:val="24"/>
              <w:szCs w:val="24"/>
              <w:lang w:eastAsia="en-GB"/>
            </w:rPr>
          </w:pPr>
          <w:hyperlink w:anchor="_Toc133254321" w:history="1">
            <w:r w:rsidR="006860C5" w:rsidRPr="003349DD">
              <w:rPr>
                <w:rStyle w:val="Hyperlink"/>
                <w:rFonts w:ascii="Arial" w:hAnsi="Arial" w:cs="Arial"/>
                <w:noProof/>
              </w:rPr>
              <w:t>2.</w:t>
            </w:r>
            <w:r w:rsidR="006860C5">
              <w:rPr>
                <w:rFonts w:eastAsiaTheme="minorEastAsia" w:cstheme="minorBidi"/>
                <w:b w:val="0"/>
                <w:bCs w:val="0"/>
                <w:noProof/>
                <w:sz w:val="24"/>
                <w:szCs w:val="24"/>
                <w:lang w:eastAsia="en-GB"/>
              </w:rPr>
              <w:tab/>
            </w:r>
            <w:r w:rsidR="006860C5" w:rsidRPr="003349DD">
              <w:rPr>
                <w:rStyle w:val="Hyperlink"/>
                <w:rFonts w:ascii="Arial" w:hAnsi="Arial" w:cs="Arial"/>
                <w:noProof/>
              </w:rPr>
              <w:t>The Importance of Managing Time  (by Iuliana Dudan)</w:t>
            </w:r>
            <w:r w:rsidR="006860C5">
              <w:rPr>
                <w:noProof/>
                <w:webHidden/>
              </w:rPr>
              <w:tab/>
            </w:r>
            <w:r w:rsidR="006860C5">
              <w:rPr>
                <w:noProof/>
                <w:webHidden/>
              </w:rPr>
              <w:fldChar w:fldCharType="begin"/>
            </w:r>
            <w:r w:rsidR="006860C5">
              <w:rPr>
                <w:noProof/>
                <w:webHidden/>
              </w:rPr>
              <w:instrText xml:space="preserve"> PAGEREF _Toc133254321 \h </w:instrText>
            </w:r>
            <w:r w:rsidR="006860C5">
              <w:rPr>
                <w:noProof/>
                <w:webHidden/>
              </w:rPr>
            </w:r>
            <w:r w:rsidR="006860C5">
              <w:rPr>
                <w:noProof/>
                <w:webHidden/>
              </w:rPr>
              <w:fldChar w:fldCharType="separate"/>
            </w:r>
            <w:r w:rsidR="006860C5">
              <w:rPr>
                <w:noProof/>
                <w:webHidden/>
              </w:rPr>
              <w:t>4</w:t>
            </w:r>
            <w:r w:rsidR="006860C5">
              <w:rPr>
                <w:noProof/>
                <w:webHidden/>
              </w:rPr>
              <w:fldChar w:fldCharType="end"/>
            </w:r>
          </w:hyperlink>
        </w:p>
        <w:p w14:paraId="20D71900" w14:textId="4AFFA560" w:rsidR="006860C5" w:rsidRDefault="00423CB2">
          <w:pPr>
            <w:pStyle w:val="Cuprins2"/>
            <w:tabs>
              <w:tab w:val="left" w:pos="660"/>
              <w:tab w:val="right" w:leader="dot" w:pos="9016"/>
            </w:tabs>
            <w:rPr>
              <w:rFonts w:eastAsiaTheme="minorEastAsia" w:cstheme="minorBidi"/>
              <w:b w:val="0"/>
              <w:bCs w:val="0"/>
              <w:noProof/>
              <w:sz w:val="24"/>
              <w:szCs w:val="24"/>
              <w:lang w:eastAsia="en-GB"/>
            </w:rPr>
          </w:pPr>
          <w:hyperlink w:anchor="_Toc133254322" w:history="1">
            <w:r w:rsidR="006860C5" w:rsidRPr="003349DD">
              <w:rPr>
                <w:rStyle w:val="Hyperlink"/>
                <w:rFonts w:ascii="Arial" w:hAnsi="Arial" w:cs="Arial"/>
                <w:noProof/>
              </w:rPr>
              <w:t>3.</w:t>
            </w:r>
            <w:r w:rsidR="006860C5">
              <w:rPr>
                <w:rFonts w:eastAsiaTheme="minorEastAsia" w:cstheme="minorBidi"/>
                <w:b w:val="0"/>
                <w:bCs w:val="0"/>
                <w:noProof/>
                <w:sz w:val="24"/>
                <w:szCs w:val="24"/>
                <w:lang w:eastAsia="en-GB"/>
              </w:rPr>
              <w:tab/>
            </w:r>
            <w:r w:rsidR="006860C5" w:rsidRPr="003349DD">
              <w:rPr>
                <w:rStyle w:val="Hyperlink"/>
                <w:rFonts w:ascii="Arial" w:hAnsi="Arial" w:cs="Arial"/>
                <w:noProof/>
              </w:rPr>
              <w:t>Teamwork as an academic skill (by Elena Roxana Pantiru)</w:t>
            </w:r>
            <w:r w:rsidR="006860C5">
              <w:rPr>
                <w:noProof/>
                <w:webHidden/>
              </w:rPr>
              <w:tab/>
            </w:r>
            <w:r w:rsidR="006860C5">
              <w:rPr>
                <w:noProof/>
                <w:webHidden/>
              </w:rPr>
              <w:fldChar w:fldCharType="begin"/>
            </w:r>
            <w:r w:rsidR="006860C5">
              <w:rPr>
                <w:noProof/>
                <w:webHidden/>
              </w:rPr>
              <w:instrText xml:space="preserve"> PAGEREF _Toc133254322 \h </w:instrText>
            </w:r>
            <w:r w:rsidR="006860C5">
              <w:rPr>
                <w:noProof/>
                <w:webHidden/>
              </w:rPr>
            </w:r>
            <w:r w:rsidR="006860C5">
              <w:rPr>
                <w:noProof/>
                <w:webHidden/>
              </w:rPr>
              <w:fldChar w:fldCharType="separate"/>
            </w:r>
            <w:r w:rsidR="006860C5">
              <w:rPr>
                <w:noProof/>
                <w:webHidden/>
              </w:rPr>
              <w:t>5</w:t>
            </w:r>
            <w:r w:rsidR="006860C5">
              <w:rPr>
                <w:noProof/>
                <w:webHidden/>
              </w:rPr>
              <w:fldChar w:fldCharType="end"/>
            </w:r>
          </w:hyperlink>
        </w:p>
        <w:p w14:paraId="76E6E7A5" w14:textId="6BAE7E8F" w:rsidR="006860C5" w:rsidRDefault="00423CB2">
          <w:pPr>
            <w:pStyle w:val="Cuprins3"/>
            <w:tabs>
              <w:tab w:val="right" w:leader="dot" w:pos="9016"/>
            </w:tabs>
            <w:rPr>
              <w:rFonts w:eastAsiaTheme="minorEastAsia" w:cstheme="minorBidi"/>
              <w:noProof/>
              <w:sz w:val="24"/>
              <w:szCs w:val="24"/>
              <w:lang w:eastAsia="en-GB"/>
            </w:rPr>
          </w:pPr>
          <w:hyperlink w:anchor="_Toc133254323" w:history="1">
            <w:r w:rsidR="006860C5" w:rsidRPr="003349DD">
              <w:rPr>
                <w:rStyle w:val="Hyperlink"/>
                <w:noProof/>
              </w:rPr>
              <w:t>3.1. Teamwork and its importance to students</w:t>
            </w:r>
            <w:r w:rsidR="006860C5">
              <w:rPr>
                <w:noProof/>
                <w:webHidden/>
              </w:rPr>
              <w:tab/>
            </w:r>
            <w:r w:rsidR="006860C5">
              <w:rPr>
                <w:noProof/>
                <w:webHidden/>
              </w:rPr>
              <w:fldChar w:fldCharType="begin"/>
            </w:r>
            <w:r w:rsidR="006860C5">
              <w:rPr>
                <w:noProof/>
                <w:webHidden/>
              </w:rPr>
              <w:instrText xml:space="preserve"> PAGEREF _Toc133254323 \h </w:instrText>
            </w:r>
            <w:r w:rsidR="006860C5">
              <w:rPr>
                <w:noProof/>
                <w:webHidden/>
              </w:rPr>
            </w:r>
            <w:r w:rsidR="006860C5">
              <w:rPr>
                <w:noProof/>
                <w:webHidden/>
              </w:rPr>
              <w:fldChar w:fldCharType="separate"/>
            </w:r>
            <w:r w:rsidR="006860C5">
              <w:rPr>
                <w:noProof/>
                <w:webHidden/>
              </w:rPr>
              <w:t>5</w:t>
            </w:r>
            <w:r w:rsidR="006860C5">
              <w:rPr>
                <w:noProof/>
                <w:webHidden/>
              </w:rPr>
              <w:fldChar w:fldCharType="end"/>
            </w:r>
          </w:hyperlink>
        </w:p>
        <w:p w14:paraId="13518C32" w14:textId="26B41F73" w:rsidR="006860C5" w:rsidRDefault="00423CB2">
          <w:pPr>
            <w:pStyle w:val="Cuprins3"/>
            <w:tabs>
              <w:tab w:val="right" w:leader="dot" w:pos="9016"/>
            </w:tabs>
            <w:rPr>
              <w:rFonts w:eastAsiaTheme="minorEastAsia" w:cstheme="minorBidi"/>
              <w:noProof/>
              <w:sz w:val="24"/>
              <w:szCs w:val="24"/>
              <w:lang w:eastAsia="en-GB"/>
            </w:rPr>
          </w:pPr>
          <w:hyperlink w:anchor="_Toc133254324" w:history="1">
            <w:r w:rsidR="006860C5" w:rsidRPr="003349DD">
              <w:rPr>
                <w:rStyle w:val="Hyperlink"/>
                <w:noProof/>
              </w:rPr>
              <w:t>3.2. Significance of teamwork</w:t>
            </w:r>
            <w:r w:rsidR="006860C5">
              <w:rPr>
                <w:noProof/>
                <w:webHidden/>
              </w:rPr>
              <w:tab/>
            </w:r>
            <w:r w:rsidR="006860C5">
              <w:rPr>
                <w:noProof/>
                <w:webHidden/>
              </w:rPr>
              <w:fldChar w:fldCharType="begin"/>
            </w:r>
            <w:r w:rsidR="006860C5">
              <w:rPr>
                <w:noProof/>
                <w:webHidden/>
              </w:rPr>
              <w:instrText xml:space="preserve"> PAGEREF _Toc133254324 \h </w:instrText>
            </w:r>
            <w:r w:rsidR="006860C5">
              <w:rPr>
                <w:noProof/>
                <w:webHidden/>
              </w:rPr>
            </w:r>
            <w:r w:rsidR="006860C5">
              <w:rPr>
                <w:noProof/>
                <w:webHidden/>
              </w:rPr>
              <w:fldChar w:fldCharType="separate"/>
            </w:r>
            <w:r w:rsidR="006860C5">
              <w:rPr>
                <w:noProof/>
                <w:webHidden/>
              </w:rPr>
              <w:t>6</w:t>
            </w:r>
            <w:r w:rsidR="006860C5">
              <w:rPr>
                <w:noProof/>
                <w:webHidden/>
              </w:rPr>
              <w:fldChar w:fldCharType="end"/>
            </w:r>
          </w:hyperlink>
        </w:p>
        <w:p w14:paraId="3A7C1954" w14:textId="04D0A66C" w:rsidR="006860C5" w:rsidRDefault="00423CB2">
          <w:pPr>
            <w:pStyle w:val="Cuprins2"/>
            <w:tabs>
              <w:tab w:val="left" w:pos="660"/>
              <w:tab w:val="right" w:leader="dot" w:pos="9016"/>
            </w:tabs>
            <w:rPr>
              <w:rFonts w:eastAsiaTheme="minorEastAsia" w:cstheme="minorBidi"/>
              <w:b w:val="0"/>
              <w:bCs w:val="0"/>
              <w:noProof/>
              <w:sz w:val="24"/>
              <w:szCs w:val="24"/>
              <w:lang w:eastAsia="en-GB"/>
            </w:rPr>
          </w:pPr>
          <w:hyperlink w:anchor="_Toc133254325" w:history="1">
            <w:r w:rsidR="006860C5" w:rsidRPr="003349DD">
              <w:rPr>
                <w:rStyle w:val="Hyperlink"/>
                <w:rFonts w:ascii="Arial" w:hAnsi="Arial" w:cs="Arial"/>
                <w:noProof/>
              </w:rPr>
              <w:t>4.</w:t>
            </w:r>
            <w:r w:rsidR="006860C5">
              <w:rPr>
                <w:rFonts w:eastAsiaTheme="minorEastAsia" w:cstheme="minorBidi"/>
                <w:b w:val="0"/>
                <w:bCs w:val="0"/>
                <w:noProof/>
                <w:sz w:val="24"/>
                <w:szCs w:val="24"/>
                <w:lang w:eastAsia="en-GB"/>
              </w:rPr>
              <w:tab/>
            </w:r>
            <w:r w:rsidR="006860C5" w:rsidRPr="003349DD">
              <w:rPr>
                <w:rStyle w:val="Hyperlink"/>
                <w:rFonts w:ascii="Arial" w:hAnsi="Arial" w:cs="Arial"/>
                <w:noProof/>
              </w:rPr>
              <w:t>Benefit of critical thinking (by Ana Cojocari)</w:t>
            </w:r>
            <w:r w:rsidR="006860C5">
              <w:rPr>
                <w:noProof/>
                <w:webHidden/>
              </w:rPr>
              <w:tab/>
            </w:r>
            <w:r w:rsidR="006860C5">
              <w:rPr>
                <w:noProof/>
                <w:webHidden/>
              </w:rPr>
              <w:fldChar w:fldCharType="begin"/>
            </w:r>
            <w:r w:rsidR="006860C5">
              <w:rPr>
                <w:noProof/>
                <w:webHidden/>
              </w:rPr>
              <w:instrText xml:space="preserve"> PAGEREF _Toc133254325 \h </w:instrText>
            </w:r>
            <w:r w:rsidR="006860C5">
              <w:rPr>
                <w:noProof/>
                <w:webHidden/>
              </w:rPr>
            </w:r>
            <w:r w:rsidR="006860C5">
              <w:rPr>
                <w:noProof/>
                <w:webHidden/>
              </w:rPr>
              <w:fldChar w:fldCharType="separate"/>
            </w:r>
            <w:r w:rsidR="006860C5">
              <w:rPr>
                <w:noProof/>
                <w:webHidden/>
              </w:rPr>
              <w:t>7</w:t>
            </w:r>
            <w:r w:rsidR="006860C5">
              <w:rPr>
                <w:noProof/>
                <w:webHidden/>
              </w:rPr>
              <w:fldChar w:fldCharType="end"/>
            </w:r>
          </w:hyperlink>
        </w:p>
        <w:p w14:paraId="45E48A13" w14:textId="2835C23A" w:rsidR="006860C5" w:rsidRDefault="00423CB2">
          <w:pPr>
            <w:pStyle w:val="Cuprins3"/>
            <w:tabs>
              <w:tab w:val="right" w:leader="dot" w:pos="9016"/>
            </w:tabs>
            <w:rPr>
              <w:rFonts w:eastAsiaTheme="minorEastAsia" w:cstheme="minorBidi"/>
              <w:noProof/>
              <w:sz w:val="24"/>
              <w:szCs w:val="24"/>
              <w:lang w:eastAsia="en-GB"/>
            </w:rPr>
          </w:pPr>
          <w:hyperlink w:anchor="_Toc133254326" w:history="1">
            <w:r w:rsidR="006860C5" w:rsidRPr="003349DD">
              <w:rPr>
                <w:rStyle w:val="Hyperlink"/>
                <w:rFonts w:ascii="Arial" w:hAnsi="Arial" w:cs="Arial"/>
                <w:noProof/>
              </w:rPr>
              <w:t>4.1 Example for critical thinking</w:t>
            </w:r>
            <w:r w:rsidR="006860C5">
              <w:rPr>
                <w:noProof/>
                <w:webHidden/>
              </w:rPr>
              <w:tab/>
            </w:r>
            <w:r w:rsidR="006860C5">
              <w:rPr>
                <w:noProof/>
                <w:webHidden/>
              </w:rPr>
              <w:fldChar w:fldCharType="begin"/>
            </w:r>
            <w:r w:rsidR="006860C5">
              <w:rPr>
                <w:noProof/>
                <w:webHidden/>
              </w:rPr>
              <w:instrText xml:space="preserve"> PAGEREF _Toc133254326 \h </w:instrText>
            </w:r>
            <w:r w:rsidR="006860C5">
              <w:rPr>
                <w:noProof/>
                <w:webHidden/>
              </w:rPr>
            </w:r>
            <w:r w:rsidR="006860C5">
              <w:rPr>
                <w:noProof/>
                <w:webHidden/>
              </w:rPr>
              <w:fldChar w:fldCharType="separate"/>
            </w:r>
            <w:r w:rsidR="006860C5">
              <w:rPr>
                <w:noProof/>
                <w:webHidden/>
              </w:rPr>
              <w:t>8</w:t>
            </w:r>
            <w:r w:rsidR="006860C5">
              <w:rPr>
                <w:noProof/>
                <w:webHidden/>
              </w:rPr>
              <w:fldChar w:fldCharType="end"/>
            </w:r>
          </w:hyperlink>
        </w:p>
        <w:p w14:paraId="6B91DD95" w14:textId="08FA4A05" w:rsidR="006860C5" w:rsidRDefault="00423CB2">
          <w:pPr>
            <w:pStyle w:val="Cuprins2"/>
            <w:tabs>
              <w:tab w:val="left" w:pos="660"/>
              <w:tab w:val="right" w:leader="dot" w:pos="9016"/>
            </w:tabs>
            <w:rPr>
              <w:rFonts w:eastAsiaTheme="minorEastAsia" w:cstheme="minorBidi"/>
              <w:b w:val="0"/>
              <w:bCs w:val="0"/>
              <w:noProof/>
              <w:sz w:val="24"/>
              <w:szCs w:val="24"/>
              <w:lang w:eastAsia="en-GB"/>
            </w:rPr>
          </w:pPr>
          <w:hyperlink w:anchor="_Toc133254327" w:history="1">
            <w:r w:rsidR="006860C5" w:rsidRPr="003349DD">
              <w:rPr>
                <w:rStyle w:val="Hyperlink"/>
                <w:rFonts w:ascii="Arial" w:hAnsi="Arial" w:cs="Arial"/>
                <w:noProof/>
              </w:rPr>
              <w:t>5.</w:t>
            </w:r>
            <w:r w:rsidR="006860C5">
              <w:rPr>
                <w:rFonts w:eastAsiaTheme="minorEastAsia" w:cstheme="minorBidi"/>
                <w:b w:val="0"/>
                <w:bCs w:val="0"/>
                <w:noProof/>
                <w:sz w:val="24"/>
                <w:szCs w:val="24"/>
                <w:lang w:eastAsia="en-GB"/>
              </w:rPr>
              <w:tab/>
            </w:r>
            <w:r w:rsidR="006860C5" w:rsidRPr="003349DD">
              <w:rPr>
                <w:rStyle w:val="Hyperlink"/>
                <w:rFonts w:ascii="Arial" w:hAnsi="Arial" w:cs="Arial"/>
                <w:noProof/>
              </w:rPr>
              <w:t>Paraphrasing (by Mihaela Moraru)</w:t>
            </w:r>
            <w:r w:rsidR="006860C5">
              <w:rPr>
                <w:noProof/>
                <w:webHidden/>
              </w:rPr>
              <w:tab/>
            </w:r>
            <w:r w:rsidR="006860C5">
              <w:rPr>
                <w:noProof/>
                <w:webHidden/>
              </w:rPr>
              <w:fldChar w:fldCharType="begin"/>
            </w:r>
            <w:r w:rsidR="006860C5">
              <w:rPr>
                <w:noProof/>
                <w:webHidden/>
              </w:rPr>
              <w:instrText xml:space="preserve"> PAGEREF _Toc133254327 \h </w:instrText>
            </w:r>
            <w:r w:rsidR="006860C5">
              <w:rPr>
                <w:noProof/>
                <w:webHidden/>
              </w:rPr>
            </w:r>
            <w:r w:rsidR="006860C5">
              <w:rPr>
                <w:noProof/>
                <w:webHidden/>
              </w:rPr>
              <w:fldChar w:fldCharType="separate"/>
            </w:r>
            <w:r w:rsidR="006860C5">
              <w:rPr>
                <w:noProof/>
                <w:webHidden/>
              </w:rPr>
              <w:t>8</w:t>
            </w:r>
            <w:r w:rsidR="006860C5">
              <w:rPr>
                <w:noProof/>
                <w:webHidden/>
              </w:rPr>
              <w:fldChar w:fldCharType="end"/>
            </w:r>
          </w:hyperlink>
        </w:p>
        <w:p w14:paraId="55EE7F6F" w14:textId="76CD00CF" w:rsidR="006860C5" w:rsidRDefault="00423CB2">
          <w:pPr>
            <w:pStyle w:val="Cuprins3"/>
            <w:tabs>
              <w:tab w:val="left" w:pos="1100"/>
              <w:tab w:val="right" w:leader="dot" w:pos="9016"/>
            </w:tabs>
            <w:rPr>
              <w:rFonts w:eastAsiaTheme="minorEastAsia" w:cstheme="minorBidi"/>
              <w:noProof/>
              <w:sz w:val="24"/>
              <w:szCs w:val="24"/>
              <w:lang w:eastAsia="en-GB"/>
            </w:rPr>
          </w:pPr>
          <w:hyperlink w:anchor="_Toc133254328" w:history="1">
            <w:r w:rsidR="006860C5" w:rsidRPr="003349DD">
              <w:rPr>
                <w:rStyle w:val="Hyperlink"/>
                <w:rFonts w:ascii="Arial" w:hAnsi="Arial" w:cs="Arial"/>
                <w:noProof/>
              </w:rPr>
              <w:t>5.1.</w:t>
            </w:r>
            <w:r w:rsidR="006860C5">
              <w:rPr>
                <w:rFonts w:eastAsiaTheme="minorEastAsia" w:cstheme="minorBidi"/>
                <w:noProof/>
                <w:sz w:val="24"/>
                <w:szCs w:val="24"/>
                <w:lang w:eastAsia="en-GB"/>
              </w:rPr>
              <w:tab/>
            </w:r>
            <w:r w:rsidR="006860C5" w:rsidRPr="003349DD">
              <w:rPr>
                <w:rStyle w:val="Hyperlink"/>
                <w:rFonts w:ascii="Arial" w:hAnsi="Arial" w:cs="Arial"/>
                <w:noProof/>
              </w:rPr>
              <w:t>Summarizing</w:t>
            </w:r>
            <w:r w:rsidR="006860C5">
              <w:rPr>
                <w:noProof/>
                <w:webHidden/>
              </w:rPr>
              <w:tab/>
            </w:r>
            <w:r w:rsidR="006860C5">
              <w:rPr>
                <w:noProof/>
                <w:webHidden/>
              </w:rPr>
              <w:fldChar w:fldCharType="begin"/>
            </w:r>
            <w:r w:rsidR="006860C5">
              <w:rPr>
                <w:noProof/>
                <w:webHidden/>
              </w:rPr>
              <w:instrText xml:space="preserve"> PAGEREF _Toc133254328 \h </w:instrText>
            </w:r>
            <w:r w:rsidR="006860C5">
              <w:rPr>
                <w:noProof/>
                <w:webHidden/>
              </w:rPr>
            </w:r>
            <w:r w:rsidR="006860C5">
              <w:rPr>
                <w:noProof/>
                <w:webHidden/>
              </w:rPr>
              <w:fldChar w:fldCharType="separate"/>
            </w:r>
            <w:r w:rsidR="006860C5">
              <w:rPr>
                <w:noProof/>
                <w:webHidden/>
              </w:rPr>
              <w:t>10</w:t>
            </w:r>
            <w:r w:rsidR="006860C5">
              <w:rPr>
                <w:noProof/>
                <w:webHidden/>
              </w:rPr>
              <w:fldChar w:fldCharType="end"/>
            </w:r>
          </w:hyperlink>
        </w:p>
        <w:p w14:paraId="399BAB27" w14:textId="35F361CF" w:rsidR="006860C5" w:rsidRDefault="00423CB2">
          <w:pPr>
            <w:pStyle w:val="Cuprins2"/>
            <w:tabs>
              <w:tab w:val="right" w:leader="dot" w:pos="9016"/>
            </w:tabs>
            <w:rPr>
              <w:rFonts w:eastAsiaTheme="minorEastAsia" w:cstheme="minorBidi"/>
              <w:b w:val="0"/>
              <w:bCs w:val="0"/>
              <w:noProof/>
              <w:sz w:val="24"/>
              <w:szCs w:val="24"/>
              <w:lang w:eastAsia="en-GB"/>
            </w:rPr>
          </w:pPr>
          <w:hyperlink w:anchor="_Toc133254329" w:history="1">
            <w:r w:rsidR="006860C5" w:rsidRPr="003349DD">
              <w:rPr>
                <w:rStyle w:val="Hyperlink"/>
                <w:noProof/>
              </w:rPr>
              <w:t>Conclusion</w:t>
            </w:r>
            <w:r w:rsidR="006860C5">
              <w:rPr>
                <w:noProof/>
                <w:webHidden/>
              </w:rPr>
              <w:tab/>
            </w:r>
            <w:r w:rsidR="006860C5">
              <w:rPr>
                <w:noProof/>
                <w:webHidden/>
              </w:rPr>
              <w:fldChar w:fldCharType="begin"/>
            </w:r>
            <w:r w:rsidR="006860C5">
              <w:rPr>
                <w:noProof/>
                <w:webHidden/>
              </w:rPr>
              <w:instrText xml:space="preserve"> PAGEREF _Toc133254329 \h </w:instrText>
            </w:r>
            <w:r w:rsidR="006860C5">
              <w:rPr>
                <w:noProof/>
                <w:webHidden/>
              </w:rPr>
            </w:r>
            <w:r w:rsidR="006860C5">
              <w:rPr>
                <w:noProof/>
                <w:webHidden/>
              </w:rPr>
              <w:fldChar w:fldCharType="separate"/>
            </w:r>
            <w:r w:rsidR="006860C5">
              <w:rPr>
                <w:noProof/>
                <w:webHidden/>
              </w:rPr>
              <w:t>11</w:t>
            </w:r>
            <w:r w:rsidR="006860C5">
              <w:rPr>
                <w:noProof/>
                <w:webHidden/>
              </w:rPr>
              <w:fldChar w:fldCharType="end"/>
            </w:r>
          </w:hyperlink>
        </w:p>
        <w:p w14:paraId="2401CB3D" w14:textId="67E0AA9F" w:rsidR="006860C5" w:rsidRDefault="00423CB2">
          <w:pPr>
            <w:pStyle w:val="Cuprins2"/>
            <w:tabs>
              <w:tab w:val="right" w:leader="dot" w:pos="9016"/>
            </w:tabs>
            <w:rPr>
              <w:rFonts w:eastAsiaTheme="minorEastAsia" w:cstheme="minorBidi"/>
              <w:b w:val="0"/>
              <w:bCs w:val="0"/>
              <w:noProof/>
              <w:sz w:val="24"/>
              <w:szCs w:val="24"/>
              <w:lang w:eastAsia="en-GB"/>
            </w:rPr>
          </w:pPr>
          <w:hyperlink w:anchor="_Toc133254330" w:history="1">
            <w:r w:rsidR="006860C5" w:rsidRPr="003349DD">
              <w:rPr>
                <w:rStyle w:val="Hyperlink"/>
                <w:noProof/>
              </w:rPr>
              <w:t>Referencing list</w:t>
            </w:r>
            <w:r w:rsidR="006860C5">
              <w:rPr>
                <w:noProof/>
                <w:webHidden/>
              </w:rPr>
              <w:tab/>
            </w:r>
            <w:r w:rsidR="006860C5">
              <w:rPr>
                <w:noProof/>
                <w:webHidden/>
              </w:rPr>
              <w:fldChar w:fldCharType="begin"/>
            </w:r>
            <w:r w:rsidR="006860C5">
              <w:rPr>
                <w:noProof/>
                <w:webHidden/>
              </w:rPr>
              <w:instrText xml:space="preserve"> PAGEREF _Toc133254330 \h </w:instrText>
            </w:r>
            <w:r w:rsidR="006860C5">
              <w:rPr>
                <w:noProof/>
                <w:webHidden/>
              </w:rPr>
            </w:r>
            <w:r w:rsidR="006860C5">
              <w:rPr>
                <w:noProof/>
                <w:webHidden/>
              </w:rPr>
              <w:fldChar w:fldCharType="separate"/>
            </w:r>
            <w:r w:rsidR="006860C5">
              <w:rPr>
                <w:noProof/>
                <w:webHidden/>
              </w:rPr>
              <w:t>12</w:t>
            </w:r>
            <w:r w:rsidR="006860C5">
              <w:rPr>
                <w:noProof/>
                <w:webHidden/>
              </w:rPr>
              <w:fldChar w:fldCharType="end"/>
            </w:r>
          </w:hyperlink>
        </w:p>
        <w:p w14:paraId="0F974E8F" w14:textId="73DEB55B" w:rsidR="001558D2" w:rsidRPr="003473A4" w:rsidRDefault="001558D2">
          <w:pPr>
            <w:rPr>
              <w:rFonts w:ascii="Arial" w:hAnsi="Arial" w:cs="Arial"/>
            </w:rPr>
          </w:pPr>
          <w:r w:rsidRPr="003473A4">
            <w:rPr>
              <w:rFonts w:ascii="Arial" w:hAnsi="Arial" w:cs="Arial"/>
              <w:b/>
              <w:bCs/>
              <w:noProof/>
            </w:rPr>
            <w:fldChar w:fldCharType="end"/>
          </w:r>
        </w:p>
      </w:sdtContent>
    </w:sdt>
    <w:p w14:paraId="57FED797" w14:textId="77777777" w:rsidR="001558D2" w:rsidRPr="003473A4" w:rsidRDefault="001558D2" w:rsidP="001558D2">
      <w:pPr>
        <w:ind w:left="720" w:hanging="360"/>
        <w:jc w:val="both"/>
        <w:rPr>
          <w:rFonts w:ascii="Arial" w:hAnsi="Arial" w:cs="Arial"/>
        </w:rPr>
      </w:pPr>
    </w:p>
    <w:p w14:paraId="625CE3CA" w14:textId="77777777" w:rsidR="001558D2" w:rsidRPr="003473A4" w:rsidRDefault="001558D2" w:rsidP="001558D2">
      <w:pPr>
        <w:ind w:left="720" w:hanging="360"/>
        <w:jc w:val="both"/>
        <w:rPr>
          <w:rFonts w:ascii="Arial" w:hAnsi="Arial" w:cs="Arial"/>
        </w:rPr>
      </w:pPr>
    </w:p>
    <w:p w14:paraId="0C7CF345" w14:textId="77777777" w:rsidR="001558D2" w:rsidRPr="003473A4" w:rsidRDefault="001558D2" w:rsidP="001558D2">
      <w:pPr>
        <w:ind w:left="720" w:hanging="360"/>
        <w:jc w:val="both"/>
        <w:rPr>
          <w:rFonts w:ascii="Arial" w:hAnsi="Arial" w:cs="Arial"/>
        </w:rPr>
      </w:pPr>
    </w:p>
    <w:p w14:paraId="38F3EDDE" w14:textId="77777777" w:rsidR="001558D2" w:rsidRPr="003473A4" w:rsidRDefault="001558D2" w:rsidP="001558D2">
      <w:pPr>
        <w:ind w:left="720" w:hanging="360"/>
        <w:jc w:val="both"/>
        <w:rPr>
          <w:rFonts w:ascii="Arial" w:hAnsi="Arial" w:cs="Arial"/>
        </w:rPr>
      </w:pPr>
    </w:p>
    <w:p w14:paraId="716E43A0" w14:textId="77777777" w:rsidR="001558D2" w:rsidRPr="003473A4" w:rsidRDefault="001558D2" w:rsidP="001558D2">
      <w:pPr>
        <w:ind w:left="720" w:hanging="360"/>
        <w:jc w:val="both"/>
        <w:rPr>
          <w:rFonts w:ascii="Arial" w:hAnsi="Arial" w:cs="Arial"/>
        </w:rPr>
      </w:pPr>
    </w:p>
    <w:p w14:paraId="67ED4964" w14:textId="77777777" w:rsidR="001558D2" w:rsidRPr="003473A4" w:rsidRDefault="001558D2" w:rsidP="001558D2">
      <w:pPr>
        <w:ind w:left="720" w:hanging="360"/>
        <w:jc w:val="both"/>
        <w:rPr>
          <w:rFonts w:ascii="Arial" w:hAnsi="Arial" w:cs="Arial"/>
        </w:rPr>
      </w:pPr>
    </w:p>
    <w:p w14:paraId="561027D1" w14:textId="77777777" w:rsidR="001558D2" w:rsidRPr="003473A4" w:rsidRDefault="001558D2" w:rsidP="001558D2">
      <w:pPr>
        <w:ind w:left="720" w:hanging="360"/>
        <w:jc w:val="both"/>
        <w:rPr>
          <w:rFonts w:ascii="Arial" w:hAnsi="Arial" w:cs="Arial"/>
        </w:rPr>
      </w:pPr>
    </w:p>
    <w:p w14:paraId="22B7FBDE" w14:textId="77777777" w:rsidR="001558D2" w:rsidRPr="003473A4" w:rsidRDefault="001558D2" w:rsidP="001558D2">
      <w:pPr>
        <w:ind w:left="720" w:hanging="360"/>
        <w:jc w:val="both"/>
        <w:rPr>
          <w:rFonts w:ascii="Arial" w:hAnsi="Arial" w:cs="Arial"/>
        </w:rPr>
      </w:pPr>
    </w:p>
    <w:p w14:paraId="2A7A1B3D" w14:textId="77777777" w:rsidR="001558D2" w:rsidRPr="003473A4" w:rsidRDefault="001558D2" w:rsidP="001558D2">
      <w:pPr>
        <w:ind w:left="720" w:hanging="360"/>
        <w:jc w:val="both"/>
        <w:rPr>
          <w:rFonts w:ascii="Arial" w:hAnsi="Arial" w:cs="Arial"/>
        </w:rPr>
      </w:pPr>
    </w:p>
    <w:p w14:paraId="5598A3B4" w14:textId="77777777" w:rsidR="001558D2" w:rsidRPr="003473A4" w:rsidRDefault="001558D2" w:rsidP="001558D2">
      <w:pPr>
        <w:ind w:left="720" w:hanging="360"/>
        <w:jc w:val="both"/>
        <w:rPr>
          <w:rFonts w:ascii="Arial" w:hAnsi="Arial" w:cs="Arial"/>
        </w:rPr>
      </w:pPr>
    </w:p>
    <w:p w14:paraId="6622132E" w14:textId="77777777" w:rsidR="001558D2" w:rsidRPr="003473A4" w:rsidRDefault="001558D2" w:rsidP="001558D2">
      <w:pPr>
        <w:ind w:left="720" w:hanging="360"/>
        <w:jc w:val="both"/>
        <w:rPr>
          <w:rFonts w:ascii="Arial" w:hAnsi="Arial" w:cs="Arial"/>
        </w:rPr>
      </w:pPr>
    </w:p>
    <w:p w14:paraId="65F37C43" w14:textId="77777777" w:rsidR="001558D2" w:rsidRPr="003473A4" w:rsidRDefault="001558D2" w:rsidP="001558D2">
      <w:pPr>
        <w:ind w:left="720" w:hanging="360"/>
        <w:jc w:val="both"/>
        <w:rPr>
          <w:rFonts w:ascii="Arial" w:hAnsi="Arial" w:cs="Arial"/>
        </w:rPr>
      </w:pPr>
    </w:p>
    <w:p w14:paraId="2EB21B52" w14:textId="77777777" w:rsidR="001558D2" w:rsidRPr="003473A4" w:rsidRDefault="001558D2" w:rsidP="001558D2">
      <w:pPr>
        <w:ind w:left="720" w:hanging="360"/>
        <w:jc w:val="both"/>
        <w:rPr>
          <w:rFonts w:ascii="Arial" w:hAnsi="Arial" w:cs="Arial"/>
        </w:rPr>
      </w:pPr>
    </w:p>
    <w:p w14:paraId="21BD3C9A" w14:textId="77777777" w:rsidR="001558D2" w:rsidRPr="003473A4" w:rsidRDefault="001558D2" w:rsidP="001558D2">
      <w:pPr>
        <w:ind w:left="720" w:hanging="360"/>
        <w:jc w:val="both"/>
        <w:rPr>
          <w:rFonts w:ascii="Arial" w:hAnsi="Arial" w:cs="Arial"/>
        </w:rPr>
      </w:pPr>
    </w:p>
    <w:p w14:paraId="409FC436" w14:textId="77777777" w:rsidR="001558D2" w:rsidRPr="003473A4" w:rsidRDefault="001558D2" w:rsidP="001558D2">
      <w:pPr>
        <w:ind w:left="720" w:hanging="360"/>
        <w:jc w:val="both"/>
        <w:rPr>
          <w:rFonts w:ascii="Arial" w:hAnsi="Arial" w:cs="Arial"/>
        </w:rPr>
      </w:pPr>
    </w:p>
    <w:p w14:paraId="7C9EB469" w14:textId="77777777" w:rsidR="001558D2" w:rsidRDefault="001558D2" w:rsidP="001558D2">
      <w:pPr>
        <w:ind w:left="720" w:hanging="360"/>
        <w:jc w:val="both"/>
        <w:rPr>
          <w:rFonts w:ascii="Arial" w:hAnsi="Arial" w:cs="Arial"/>
        </w:rPr>
      </w:pPr>
    </w:p>
    <w:p w14:paraId="0679F2B8" w14:textId="77777777" w:rsidR="003473A4" w:rsidRDefault="003473A4" w:rsidP="001558D2">
      <w:pPr>
        <w:ind w:left="720" w:hanging="360"/>
        <w:jc w:val="both"/>
        <w:rPr>
          <w:rFonts w:ascii="Arial" w:hAnsi="Arial" w:cs="Arial"/>
        </w:rPr>
      </w:pPr>
    </w:p>
    <w:p w14:paraId="21396C6D" w14:textId="77777777" w:rsidR="003473A4" w:rsidRDefault="003473A4" w:rsidP="001558D2">
      <w:pPr>
        <w:ind w:left="720" w:hanging="360"/>
        <w:jc w:val="both"/>
        <w:rPr>
          <w:rFonts w:ascii="Arial" w:hAnsi="Arial" w:cs="Arial"/>
        </w:rPr>
      </w:pPr>
    </w:p>
    <w:p w14:paraId="53F46DDD" w14:textId="77777777" w:rsidR="003473A4" w:rsidRPr="003473A4" w:rsidRDefault="003473A4" w:rsidP="001558D2">
      <w:pPr>
        <w:ind w:left="720" w:hanging="360"/>
        <w:jc w:val="both"/>
        <w:rPr>
          <w:rFonts w:ascii="Arial" w:hAnsi="Arial" w:cs="Arial"/>
        </w:rPr>
      </w:pPr>
    </w:p>
    <w:p w14:paraId="76BE3004" w14:textId="77777777" w:rsidR="001558D2" w:rsidRPr="003473A4" w:rsidRDefault="001558D2" w:rsidP="001558D2">
      <w:pPr>
        <w:ind w:left="720" w:hanging="360"/>
        <w:jc w:val="both"/>
        <w:rPr>
          <w:rFonts w:ascii="Arial" w:hAnsi="Arial" w:cs="Arial"/>
        </w:rPr>
      </w:pPr>
    </w:p>
    <w:p w14:paraId="086A82A7" w14:textId="77777777" w:rsidR="001558D2" w:rsidRPr="003473A4" w:rsidRDefault="001558D2" w:rsidP="001558D2">
      <w:pPr>
        <w:ind w:left="720" w:hanging="360"/>
        <w:jc w:val="both"/>
        <w:rPr>
          <w:rFonts w:ascii="Arial" w:hAnsi="Arial" w:cs="Arial"/>
        </w:rPr>
      </w:pPr>
    </w:p>
    <w:p w14:paraId="4B08D79E" w14:textId="77777777" w:rsidR="001558D2" w:rsidRPr="003473A4" w:rsidRDefault="001558D2" w:rsidP="001558D2">
      <w:pPr>
        <w:ind w:left="720" w:hanging="360"/>
        <w:jc w:val="both"/>
        <w:rPr>
          <w:rFonts w:ascii="Arial" w:hAnsi="Arial" w:cs="Arial"/>
        </w:rPr>
      </w:pPr>
    </w:p>
    <w:p w14:paraId="6348E642" w14:textId="19E9A073" w:rsidR="000D3B2A" w:rsidRPr="003473A4" w:rsidRDefault="000D3B2A" w:rsidP="003473A4">
      <w:pPr>
        <w:pStyle w:val="Titlu2"/>
        <w:numPr>
          <w:ilvl w:val="0"/>
          <w:numId w:val="4"/>
        </w:numPr>
        <w:spacing w:line="360" w:lineRule="auto"/>
        <w:jc w:val="both"/>
        <w:rPr>
          <w:rFonts w:ascii="Arial" w:hAnsi="Arial" w:cs="Arial"/>
          <w:sz w:val="24"/>
          <w:szCs w:val="24"/>
        </w:rPr>
      </w:pPr>
      <w:bookmarkStart w:id="0" w:name="_Toc133254320"/>
      <w:r w:rsidRPr="003473A4">
        <w:rPr>
          <w:rFonts w:ascii="Arial" w:hAnsi="Arial" w:cs="Arial"/>
          <w:sz w:val="24"/>
          <w:szCs w:val="24"/>
        </w:rPr>
        <w:t>Introduction</w:t>
      </w:r>
      <w:bookmarkEnd w:id="0"/>
      <w:r w:rsidRPr="003473A4">
        <w:rPr>
          <w:rFonts w:ascii="Arial" w:hAnsi="Arial" w:cs="Arial"/>
          <w:sz w:val="24"/>
          <w:szCs w:val="24"/>
        </w:rPr>
        <w:t xml:space="preserve"> </w:t>
      </w:r>
    </w:p>
    <w:p w14:paraId="7EB65F12" w14:textId="18949A00" w:rsidR="000D3B2A" w:rsidRPr="003473A4" w:rsidRDefault="000D3B2A" w:rsidP="003473A4">
      <w:pPr>
        <w:spacing w:line="360" w:lineRule="auto"/>
        <w:jc w:val="both"/>
        <w:rPr>
          <w:rFonts w:ascii="Arial" w:hAnsi="Arial" w:cs="Arial"/>
          <w:sz w:val="24"/>
          <w:szCs w:val="24"/>
        </w:rPr>
      </w:pPr>
      <w:r w:rsidRPr="003473A4">
        <w:rPr>
          <w:rFonts w:ascii="Arial" w:hAnsi="Arial" w:cs="Arial"/>
          <w:sz w:val="24"/>
          <w:szCs w:val="24"/>
        </w:rPr>
        <w:t xml:space="preserve">The ability to successfully manage one's time is an important talent that is required for success in both academic and professional pursuits. It is the process of planning, organising, and prioritising tasks and activities </w:t>
      </w:r>
      <w:r w:rsidR="009D44BC" w:rsidRPr="003473A4">
        <w:rPr>
          <w:rFonts w:ascii="Arial" w:hAnsi="Arial" w:cs="Arial"/>
          <w:sz w:val="24"/>
          <w:szCs w:val="24"/>
        </w:rPr>
        <w:t>to</w:t>
      </w:r>
      <w:r w:rsidRPr="003473A4">
        <w:rPr>
          <w:rFonts w:ascii="Arial" w:hAnsi="Arial" w:cs="Arial"/>
          <w:sz w:val="24"/>
          <w:szCs w:val="24"/>
        </w:rPr>
        <w:t xml:space="preserve"> meet goals within the time constraints that are available in order to achieve maximum productivity. Individuals who can effectively manage their time are better able to make productive use of their time, reduce stress, and strike a good balance between their professional and personal lives. This part of the report aims to discuss the importance of time management in academic and professional work and analyse published literature on the topic.</w:t>
      </w:r>
    </w:p>
    <w:p w14:paraId="65E67135" w14:textId="00C5ABD6" w:rsidR="000D3B2A" w:rsidRPr="003473A4" w:rsidRDefault="000D3B2A" w:rsidP="003473A4">
      <w:pPr>
        <w:pStyle w:val="Normal1"/>
        <w:spacing w:line="360" w:lineRule="auto"/>
        <w:jc w:val="both"/>
        <w:rPr>
          <w:rFonts w:eastAsia="Times New Roman"/>
          <w:sz w:val="24"/>
          <w:szCs w:val="24"/>
          <w:lang w:val="en-GB"/>
        </w:rPr>
      </w:pPr>
      <w:r w:rsidRPr="003473A4">
        <w:rPr>
          <w:rFonts w:eastAsia="Times New Roman"/>
          <w:sz w:val="24"/>
          <w:szCs w:val="24"/>
        </w:rPr>
        <w:t xml:space="preserve"> </w:t>
      </w:r>
      <w:r w:rsidRPr="003473A4">
        <w:rPr>
          <w:rFonts w:eastAsia="Times New Roman"/>
          <w:sz w:val="24"/>
          <w:szCs w:val="24"/>
          <w:lang w:val="en-GB"/>
        </w:rPr>
        <w:t>Teamwork can be referred to as the capability of team members to work together, interact effectively, anticipate and neat the demands of each other and enhance confidence that results in collective action in a coordinated manner (</w:t>
      </w:r>
      <w:r w:rsidRPr="003473A4">
        <w:rPr>
          <w:rFonts w:eastAsia="Times New Roman"/>
          <w:color w:val="222222"/>
          <w:sz w:val="24"/>
          <w:szCs w:val="24"/>
          <w:highlight w:val="white"/>
          <w:lang w:val="en-GB"/>
        </w:rPr>
        <w:t xml:space="preserve">de Prada Creo </w:t>
      </w:r>
      <w:r w:rsidRPr="003473A4">
        <w:rPr>
          <w:rFonts w:eastAsia="Times New Roman"/>
          <w:i/>
          <w:iCs/>
          <w:color w:val="222222"/>
          <w:sz w:val="24"/>
          <w:szCs w:val="24"/>
          <w:highlight w:val="white"/>
          <w:lang w:val="en-GB"/>
        </w:rPr>
        <w:t>et al</w:t>
      </w:r>
      <w:r w:rsidRPr="003473A4">
        <w:rPr>
          <w:rFonts w:eastAsia="Times New Roman"/>
          <w:color w:val="222222"/>
          <w:sz w:val="24"/>
          <w:szCs w:val="24"/>
          <w:highlight w:val="white"/>
          <w:lang w:val="en-GB"/>
        </w:rPr>
        <w:t>, 2021)</w:t>
      </w:r>
      <w:r w:rsidRPr="003473A4">
        <w:rPr>
          <w:rFonts w:eastAsia="Times New Roman"/>
          <w:sz w:val="24"/>
          <w:szCs w:val="24"/>
          <w:lang w:val="en-GB"/>
        </w:rPr>
        <w:t xml:space="preserve">. </w:t>
      </w:r>
      <w:r w:rsidR="001C5A5E">
        <w:rPr>
          <w:rFonts w:eastAsia="Times New Roman"/>
          <w:sz w:val="24"/>
          <w:szCs w:val="24"/>
          <w:lang w:val="en-GB"/>
        </w:rPr>
        <w:t xml:space="preserve">Apart from teamwork, another vital academic skills is Critical thinking. </w:t>
      </w:r>
    </w:p>
    <w:p w14:paraId="3D1CEE29" w14:textId="3A5DE711" w:rsidR="004F55D0" w:rsidRPr="003473A4" w:rsidRDefault="00652DB8" w:rsidP="003473A4">
      <w:pPr>
        <w:spacing w:line="360" w:lineRule="auto"/>
        <w:jc w:val="both"/>
        <w:rPr>
          <w:rFonts w:ascii="Arial" w:hAnsi="Arial" w:cs="Arial"/>
          <w:color w:val="0E101A"/>
          <w:sz w:val="24"/>
          <w:szCs w:val="24"/>
        </w:rPr>
      </w:pPr>
      <w:r w:rsidRPr="00435EEC">
        <w:rPr>
          <w:rStyle w:val="Accentuat"/>
          <w:rFonts w:ascii="Arial" w:hAnsi="Arial" w:cs="Arial"/>
          <w:i w:val="0"/>
          <w:iCs w:val="0"/>
          <w:color w:val="0E101A"/>
          <w:sz w:val="24"/>
          <w:szCs w:val="24"/>
        </w:rPr>
        <w:t>Accordin</w:t>
      </w:r>
      <w:r w:rsidR="00EB251A">
        <w:rPr>
          <w:rStyle w:val="Accentuat"/>
          <w:rFonts w:ascii="Arial" w:hAnsi="Arial" w:cs="Arial"/>
          <w:i w:val="0"/>
          <w:iCs w:val="0"/>
          <w:color w:val="0E101A"/>
          <w:sz w:val="24"/>
          <w:szCs w:val="24"/>
        </w:rPr>
        <w:t>g to Jonathan</w:t>
      </w:r>
      <w:r w:rsidR="003F631D">
        <w:rPr>
          <w:rStyle w:val="Accentuat"/>
          <w:rFonts w:ascii="Arial" w:hAnsi="Arial" w:cs="Arial"/>
          <w:i w:val="0"/>
          <w:iCs w:val="0"/>
          <w:color w:val="0E101A"/>
          <w:sz w:val="24"/>
          <w:szCs w:val="24"/>
        </w:rPr>
        <w:t xml:space="preserve"> (2020)</w:t>
      </w:r>
      <w:r w:rsidR="00EB251A">
        <w:rPr>
          <w:rStyle w:val="Accentuat"/>
          <w:rFonts w:ascii="Arial" w:hAnsi="Arial" w:cs="Arial"/>
          <w:i w:val="0"/>
          <w:iCs w:val="0"/>
          <w:color w:val="0E101A"/>
          <w:sz w:val="24"/>
          <w:szCs w:val="24"/>
        </w:rPr>
        <w:t xml:space="preserve"> </w:t>
      </w:r>
      <w:r w:rsidR="003F631D" w:rsidRPr="003F631D">
        <w:rPr>
          <w:rStyle w:val="Accentuat"/>
          <w:rFonts w:ascii="Arial" w:hAnsi="Arial" w:cs="Arial"/>
          <w:i w:val="0"/>
          <w:iCs w:val="0"/>
          <w:color w:val="0E101A"/>
          <w:sz w:val="24"/>
          <w:szCs w:val="24"/>
        </w:rPr>
        <w:t>c</w:t>
      </w:r>
      <w:r w:rsidR="004F55D0" w:rsidRPr="003F631D">
        <w:rPr>
          <w:rStyle w:val="Accentuat"/>
          <w:rFonts w:ascii="Arial" w:hAnsi="Arial" w:cs="Arial"/>
          <w:i w:val="0"/>
          <w:iCs w:val="0"/>
          <w:color w:val="0E101A"/>
          <w:sz w:val="24"/>
          <w:szCs w:val="24"/>
        </w:rPr>
        <w:t>ritical thinking</w:t>
      </w:r>
      <w:r w:rsidR="004F55D0" w:rsidRPr="003473A4">
        <w:rPr>
          <w:rFonts w:ascii="Arial" w:hAnsi="Arial" w:cs="Arial"/>
          <w:color w:val="0E101A"/>
          <w:sz w:val="24"/>
          <w:szCs w:val="24"/>
        </w:rPr>
        <w:t> is a mental process that entails processing information, evaluating arguments, and making decisions based on facts and logic. It entails the ability to examine assumptions, uncover biases, and assess the reliability of sources. Being sceptical or cynical is not the same as being open-minded and eager to examine various viewpoints. It is a skill that can be honed with practice and involves the ability to analyse information and the desire to question one's views and preconceptions. Many elements of life, such as education, business, and politics, necessitate critical thinking.</w:t>
      </w:r>
    </w:p>
    <w:p w14:paraId="7ACE1F8B" w14:textId="222015C8" w:rsidR="003473A4" w:rsidRPr="003473A4" w:rsidRDefault="00FC6A93" w:rsidP="003473A4">
      <w:pPr>
        <w:spacing w:line="360" w:lineRule="auto"/>
        <w:jc w:val="both"/>
        <w:rPr>
          <w:rFonts w:ascii="Arial" w:hAnsi="Arial" w:cs="Arial"/>
          <w:sz w:val="24"/>
          <w:szCs w:val="24"/>
        </w:rPr>
      </w:pPr>
      <w:r w:rsidRPr="003473A4">
        <w:rPr>
          <w:rFonts w:ascii="Arial" w:hAnsi="Arial" w:cs="Arial"/>
          <w:sz w:val="24"/>
          <w:szCs w:val="24"/>
        </w:rPr>
        <w:t>Professional and academic achievement need the ability to paraphrase and summarise. They require the capacity to restate information, either to clarify or simplify complicated ideas, or to reduce large writings into brief summaries.</w:t>
      </w:r>
      <w:r w:rsidR="003473A4" w:rsidRPr="003473A4">
        <w:rPr>
          <w:rFonts w:ascii="Arial" w:hAnsi="Arial" w:cs="Arial"/>
          <w:sz w:val="24"/>
          <w:szCs w:val="24"/>
        </w:rPr>
        <w:t xml:space="preserve"> Furthermore, paraphrasing and summarising may be beneficial in terms of producing new ideas, strengthening critical thinking abilities, and displaying knowledge of a subject. As a result, learning these talents can assist individuals in achieving success in their employment and academic endeavours.</w:t>
      </w:r>
      <w:r w:rsidR="00CF07A0">
        <w:rPr>
          <w:rFonts w:ascii="Arial" w:hAnsi="Arial" w:cs="Arial"/>
          <w:sz w:val="24"/>
          <w:szCs w:val="24"/>
        </w:rPr>
        <w:t xml:space="preserve"> This report will analyse the importance of the above skills for academic and professional success. </w:t>
      </w:r>
    </w:p>
    <w:p w14:paraId="2DD5D04A" w14:textId="77777777" w:rsidR="00627E4A" w:rsidRPr="003473A4" w:rsidRDefault="00627E4A" w:rsidP="003473A4">
      <w:pPr>
        <w:spacing w:line="360" w:lineRule="auto"/>
        <w:jc w:val="both"/>
        <w:rPr>
          <w:rFonts w:ascii="Arial" w:hAnsi="Arial" w:cs="Arial"/>
          <w:sz w:val="24"/>
          <w:szCs w:val="24"/>
        </w:rPr>
      </w:pPr>
    </w:p>
    <w:p w14:paraId="356A215D" w14:textId="4781B1FF" w:rsidR="000D3B2A" w:rsidRPr="003473A4" w:rsidRDefault="000D3B2A" w:rsidP="003473A4">
      <w:pPr>
        <w:pStyle w:val="Titlu2"/>
        <w:numPr>
          <w:ilvl w:val="0"/>
          <w:numId w:val="4"/>
        </w:numPr>
        <w:spacing w:line="360" w:lineRule="auto"/>
        <w:jc w:val="both"/>
        <w:rPr>
          <w:rFonts w:ascii="Arial" w:hAnsi="Arial" w:cs="Arial"/>
          <w:sz w:val="24"/>
          <w:szCs w:val="24"/>
        </w:rPr>
      </w:pPr>
      <w:bookmarkStart w:id="1" w:name="_Toc133254321"/>
      <w:r w:rsidRPr="003473A4">
        <w:rPr>
          <w:rFonts w:ascii="Arial" w:hAnsi="Arial" w:cs="Arial"/>
          <w:sz w:val="24"/>
          <w:szCs w:val="24"/>
        </w:rPr>
        <w:lastRenderedPageBreak/>
        <w:t>The Importance of Managing Time </w:t>
      </w:r>
      <w:r w:rsidR="00A12085">
        <w:rPr>
          <w:rFonts w:ascii="Arial" w:hAnsi="Arial" w:cs="Arial"/>
          <w:sz w:val="24"/>
          <w:szCs w:val="24"/>
        </w:rPr>
        <w:t xml:space="preserve"> (by </w:t>
      </w:r>
      <w:r w:rsidR="00851588">
        <w:rPr>
          <w:rFonts w:ascii="Arial" w:hAnsi="Arial" w:cs="Arial"/>
          <w:sz w:val="24"/>
          <w:szCs w:val="24"/>
        </w:rPr>
        <w:t>Iuliana Dudan</w:t>
      </w:r>
      <w:r w:rsidR="00A12085">
        <w:rPr>
          <w:rFonts w:ascii="Arial" w:hAnsi="Arial" w:cs="Arial"/>
          <w:sz w:val="24"/>
          <w:szCs w:val="24"/>
        </w:rPr>
        <w:t>)</w:t>
      </w:r>
      <w:bookmarkEnd w:id="1"/>
    </w:p>
    <w:p w14:paraId="278E3B7A" w14:textId="77777777" w:rsidR="00FA31D9" w:rsidRPr="00FA31D9" w:rsidRDefault="00FA31D9" w:rsidP="006860C5">
      <w:pPr>
        <w:spacing w:line="360" w:lineRule="auto"/>
        <w:jc w:val="both"/>
        <w:rPr>
          <w:rFonts w:ascii="Arial" w:hAnsi="Arial" w:cs="Arial"/>
          <w:sz w:val="24"/>
          <w:szCs w:val="24"/>
        </w:rPr>
      </w:pPr>
      <w:r w:rsidRPr="00FA31D9">
        <w:rPr>
          <w:rFonts w:ascii="Arial" w:hAnsi="Arial" w:cs="Arial"/>
          <w:sz w:val="24"/>
          <w:szCs w:val="24"/>
        </w:rPr>
        <w:t xml:space="preserve">Successful In both academic and professional settings, effective time management is essential because it enables individuals to complete their job within the allotted window of opportunity. Individuals who can prioritise their responsibilities and work on the tasks that are most essential to them first are better able to meet their commitments and meet their deadlines. It assists college students in being more productive and efficient, hence reducing the amount of time that is spent on activities that are not vital. Because of this, individuals can complete more things in the same period of time, which ultimately leads to an increase in their levels of productivity. When individuals are able to strike a healthy balance between their professional and personal lives as a result of effective time management, they experience lower levels of stress and are less likely to experience burnout. It allows individuals to set objectives that are achievable and build a strategy to attain them, ensuring that they do not feel worried or overwhelmed as a result of their efforts. </w:t>
      </w:r>
    </w:p>
    <w:p w14:paraId="2A0CA2D8" w14:textId="75CF2A14" w:rsidR="00FA31D9" w:rsidRPr="00FA31D9" w:rsidRDefault="00FA31D9" w:rsidP="00FA31D9">
      <w:pPr>
        <w:spacing w:line="360" w:lineRule="auto"/>
        <w:ind w:left="360"/>
        <w:jc w:val="both"/>
        <w:rPr>
          <w:rFonts w:ascii="Arial" w:hAnsi="Arial" w:cs="Arial"/>
          <w:sz w:val="24"/>
          <w:szCs w:val="24"/>
        </w:rPr>
      </w:pPr>
      <w:r w:rsidRPr="00FA31D9">
        <w:rPr>
          <w:rFonts w:ascii="Arial" w:hAnsi="Arial" w:cs="Arial"/>
          <w:sz w:val="24"/>
          <w:szCs w:val="24"/>
        </w:rPr>
        <w:t>According to a study by Glick and Orsillo (2015), effective time management skills are crucial for academic success. According to the findings of the study, students who were able to effectively manage their time had higher grade point averages, experienced lower levels of stress, and were more likely to finish their tasks on time. Based to the outcomes of the study, students were better able to strike a balance between their academic and personal lives when they had efficient time management abilities. This gave them the opportunity to take part in extracurricular activities and to keep strong connections with their families and friends. Another study, this one conducted by Liu and Mei (2019), concluded that effective management of a person's time was necessary for professional success. According to the findings of the study, those who were able to effectively manage their time were more productive, experienced greater levels of work satisfaction, and were far less likely to develop burnout. According to the findings of the study, individuals were better able to strike a healthy balance between their professional and personal lives, which resulted in lower levels of stress and an overall improvement in their well-being.</w:t>
      </w:r>
    </w:p>
    <w:p w14:paraId="24D2083C" w14:textId="77777777" w:rsidR="0077264F" w:rsidRPr="003473A4" w:rsidRDefault="0077264F" w:rsidP="003473A4">
      <w:pPr>
        <w:spacing w:line="360" w:lineRule="auto"/>
        <w:jc w:val="both"/>
        <w:rPr>
          <w:rFonts w:ascii="Arial" w:hAnsi="Arial" w:cs="Arial"/>
          <w:sz w:val="24"/>
          <w:szCs w:val="24"/>
        </w:rPr>
      </w:pPr>
    </w:p>
    <w:p w14:paraId="56174A36" w14:textId="39E14C94" w:rsidR="001C07CA" w:rsidRPr="003473A4" w:rsidRDefault="001C07CA" w:rsidP="003473A4">
      <w:pPr>
        <w:pStyle w:val="Titlu2"/>
        <w:numPr>
          <w:ilvl w:val="0"/>
          <w:numId w:val="4"/>
        </w:numPr>
        <w:spacing w:line="360" w:lineRule="auto"/>
        <w:jc w:val="both"/>
        <w:rPr>
          <w:rFonts w:ascii="Arial" w:hAnsi="Arial" w:cs="Arial"/>
          <w:sz w:val="24"/>
          <w:szCs w:val="24"/>
        </w:rPr>
      </w:pPr>
      <w:bookmarkStart w:id="2" w:name="_Toc130243811"/>
      <w:bookmarkStart w:id="3" w:name="_Toc133254322"/>
      <w:r w:rsidRPr="003473A4">
        <w:rPr>
          <w:rFonts w:ascii="Arial" w:hAnsi="Arial" w:cs="Arial"/>
          <w:sz w:val="24"/>
          <w:szCs w:val="24"/>
        </w:rPr>
        <w:lastRenderedPageBreak/>
        <w:t>Teamwork as an academic skill</w:t>
      </w:r>
      <w:bookmarkEnd w:id="2"/>
      <w:r w:rsidRPr="003473A4">
        <w:rPr>
          <w:rFonts w:ascii="Arial" w:hAnsi="Arial" w:cs="Arial"/>
          <w:sz w:val="24"/>
          <w:szCs w:val="24"/>
        </w:rPr>
        <w:t xml:space="preserve"> </w:t>
      </w:r>
      <w:r w:rsidR="00851588">
        <w:rPr>
          <w:rFonts w:ascii="Arial" w:hAnsi="Arial" w:cs="Arial"/>
          <w:sz w:val="24"/>
          <w:szCs w:val="24"/>
        </w:rPr>
        <w:t>(by Elena Roxana Pant</w:t>
      </w:r>
      <w:r w:rsidR="00AB42DA">
        <w:rPr>
          <w:rFonts w:ascii="Arial" w:hAnsi="Arial" w:cs="Arial"/>
          <w:sz w:val="24"/>
          <w:szCs w:val="24"/>
        </w:rPr>
        <w:t>i</w:t>
      </w:r>
      <w:r w:rsidR="00851588">
        <w:rPr>
          <w:rFonts w:ascii="Arial" w:hAnsi="Arial" w:cs="Arial"/>
          <w:sz w:val="24"/>
          <w:szCs w:val="24"/>
        </w:rPr>
        <w:t>r</w:t>
      </w:r>
      <w:r w:rsidR="00AB42DA">
        <w:rPr>
          <w:rFonts w:ascii="Arial" w:hAnsi="Arial" w:cs="Arial"/>
          <w:sz w:val="24"/>
          <w:szCs w:val="24"/>
        </w:rPr>
        <w:t>u</w:t>
      </w:r>
      <w:r w:rsidR="00851588">
        <w:rPr>
          <w:rFonts w:ascii="Arial" w:hAnsi="Arial" w:cs="Arial"/>
          <w:sz w:val="24"/>
          <w:szCs w:val="24"/>
        </w:rPr>
        <w:t>)</w:t>
      </w:r>
      <w:bookmarkEnd w:id="3"/>
    </w:p>
    <w:p w14:paraId="250CC295" w14:textId="77777777" w:rsidR="006860C5" w:rsidRPr="008509EC" w:rsidRDefault="006860C5" w:rsidP="006860C5">
      <w:pPr>
        <w:pStyle w:val="Normal1"/>
        <w:spacing w:line="360" w:lineRule="auto"/>
        <w:jc w:val="both"/>
        <w:rPr>
          <w:rFonts w:eastAsia="Times New Roman"/>
          <w:sz w:val="24"/>
          <w:szCs w:val="24"/>
          <w:lang w:val="en-GB"/>
        </w:rPr>
      </w:pPr>
      <w:r w:rsidRPr="008509EC">
        <w:rPr>
          <w:rFonts w:eastAsia="Times New Roman"/>
          <w:sz w:val="24"/>
          <w:szCs w:val="24"/>
          <w:lang w:val="en-GB"/>
        </w:rPr>
        <w:t>The skill of teamwork is usually considered as one of the fundamental skills for academic, personal and professional achievement. Hence, universities are increasingly collaborating this skill into their syllabi. It is significant to note that teamwork assets in the development of social skills and effective communication. This also helps to include active listening skills and effective interaction as well. Being cooperative with students helps in understanding the ways to listen to the facilitators and effectively perform the functions. Teamwork also helps in enabling the students to mingle and socialise. It is noted that when the students are grouped together, they are required to interact with each other which helps in ensuring that the project can be completed successfully in the given stipulated time (</w:t>
      </w:r>
      <w:r w:rsidRPr="008509EC">
        <w:rPr>
          <w:rFonts w:eastAsia="Times New Roman"/>
          <w:color w:val="222222"/>
          <w:sz w:val="24"/>
          <w:szCs w:val="24"/>
          <w:highlight w:val="white"/>
          <w:lang w:val="en-GB"/>
        </w:rPr>
        <w:t xml:space="preserve">de Prada Creo </w:t>
      </w:r>
      <w:r w:rsidRPr="008509EC">
        <w:rPr>
          <w:rFonts w:eastAsia="Times New Roman"/>
          <w:i/>
          <w:iCs/>
          <w:color w:val="222222"/>
          <w:sz w:val="24"/>
          <w:szCs w:val="24"/>
          <w:highlight w:val="white"/>
          <w:lang w:val="en-GB"/>
        </w:rPr>
        <w:t>et al</w:t>
      </w:r>
      <w:r w:rsidRPr="008509EC">
        <w:rPr>
          <w:rFonts w:eastAsia="Times New Roman"/>
          <w:color w:val="222222"/>
          <w:sz w:val="24"/>
          <w:szCs w:val="24"/>
          <w:highlight w:val="white"/>
          <w:lang w:val="en-GB"/>
        </w:rPr>
        <w:t>, 2021)</w:t>
      </w:r>
      <w:r w:rsidRPr="008509EC">
        <w:rPr>
          <w:rFonts w:eastAsia="Times New Roman"/>
          <w:sz w:val="24"/>
          <w:szCs w:val="24"/>
          <w:lang w:val="en-GB"/>
        </w:rPr>
        <w:t>. This also helps in developing their social skills during their interaction with each other. Teamwork as an academic skill also helps in understanding the thoughts and opinions which are respected and valued. This is one of the most significant academic skills that help in boosting self-confidence and encourages participation in a team (</w:t>
      </w:r>
      <w:r w:rsidRPr="008509EC">
        <w:rPr>
          <w:rFonts w:eastAsia="Times New Roman"/>
          <w:color w:val="222222"/>
          <w:sz w:val="24"/>
          <w:szCs w:val="24"/>
          <w:highlight w:val="white"/>
          <w:lang w:val="en-GB"/>
        </w:rPr>
        <w:t>Tang, 2021)</w:t>
      </w:r>
      <w:r w:rsidRPr="008509EC">
        <w:rPr>
          <w:rFonts w:eastAsia="Times New Roman"/>
          <w:sz w:val="24"/>
          <w:szCs w:val="24"/>
          <w:lang w:val="en-GB"/>
        </w:rPr>
        <w:t xml:space="preserve">. One of the major objectives of teamwork on an academic scale is to enhance productivity and performance. Tutors are responsible for boosting the productivity of students by making groups so that they can work in a team and achieve shared goals together. </w:t>
      </w:r>
    </w:p>
    <w:p w14:paraId="75918B31" w14:textId="33CA323A" w:rsidR="006860C5" w:rsidRPr="008509EC" w:rsidRDefault="006860C5" w:rsidP="006860C5">
      <w:pPr>
        <w:pStyle w:val="Titlu3"/>
      </w:pPr>
      <w:bookmarkStart w:id="4" w:name="_Toc130243812"/>
      <w:bookmarkStart w:id="5" w:name="_Toc133254323"/>
      <w:r>
        <w:t xml:space="preserve">3.1. </w:t>
      </w:r>
      <w:r w:rsidRPr="008509EC">
        <w:t>Teamwork and its importance to students</w:t>
      </w:r>
      <w:bookmarkEnd w:id="4"/>
      <w:bookmarkEnd w:id="5"/>
      <w:r w:rsidRPr="008509EC">
        <w:t xml:space="preserve"> </w:t>
      </w:r>
    </w:p>
    <w:p w14:paraId="6B95D86D" w14:textId="77777777" w:rsidR="006860C5" w:rsidRPr="008509EC" w:rsidRDefault="006860C5" w:rsidP="006860C5">
      <w:pPr>
        <w:pStyle w:val="Normal1"/>
        <w:spacing w:line="360" w:lineRule="auto"/>
        <w:jc w:val="both"/>
        <w:rPr>
          <w:rFonts w:eastAsia="Times New Roman"/>
          <w:sz w:val="24"/>
          <w:szCs w:val="24"/>
          <w:lang w:val="en-GB"/>
        </w:rPr>
      </w:pPr>
      <w:r w:rsidRPr="008509EC">
        <w:rPr>
          <w:rFonts w:eastAsia="Times New Roman"/>
          <w:sz w:val="24"/>
          <w:szCs w:val="24"/>
          <w:lang w:val="en-GB"/>
        </w:rPr>
        <w:t>Teamwork usually helps students to communicate with each other and this also helps increase their self-confidence and social skills. Moreover, teamwork also helps in teaching the students fundamental skills and lessons of life (</w:t>
      </w:r>
      <w:r w:rsidRPr="008509EC">
        <w:rPr>
          <w:rFonts w:eastAsia="Times New Roman"/>
          <w:color w:val="222222"/>
          <w:sz w:val="24"/>
          <w:szCs w:val="24"/>
          <w:highlight w:val="white"/>
          <w:lang w:val="en-GB"/>
        </w:rPr>
        <w:t xml:space="preserve">Prada </w:t>
      </w:r>
      <w:r w:rsidRPr="008509EC">
        <w:rPr>
          <w:rFonts w:eastAsia="Times New Roman"/>
          <w:i/>
          <w:iCs/>
          <w:color w:val="222222"/>
          <w:sz w:val="24"/>
          <w:szCs w:val="24"/>
          <w:highlight w:val="white"/>
          <w:lang w:val="en-GB"/>
        </w:rPr>
        <w:t>et al</w:t>
      </w:r>
      <w:r w:rsidRPr="008509EC">
        <w:rPr>
          <w:rFonts w:eastAsia="Times New Roman"/>
          <w:color w:val="222222"/>
          <w:sz w:val="24"/>
          <w:szCs w:val="24"/>
          <w:highlight w:val="white"/>
          <w:lang w:val="en-GB"/>
        </w:rPr>
        <w:t>, 2022)</w:t>
      </w:r>
      <w:r w:rsidRPr="008509EC">
        <w:rPr>
          <w:rFonts w:eastAsia="Times New Roman"/>
          <w:sz w:val="24"/>
          <w:szCs w:val="24"/>
          <w:lang w:val="en-GB"/>
        </w:rPr>
        <w:t>. Students who are usually self-confident and have developed social skills help in turning into well-rounded individuals in future. Teamwork also helps in self-monitoring as in teamwork the students are responsible for accomplishing the shared goal with the help of the teammates. It is also observed that the teammates usually observe when depending on the quality of the work for each other. As teams are responsible for making the work efficient eventually leads to better productivity it also helps in bringing innovation to the team (</w:t>
      </w:r>
      <w:r w:rsidRPr="008509EC">
        <w:rPr>
          <w:rFonts w:eastAsia="Times New Roman"/>
          <w:color w:val="222222"/>
          <w:sz w:val="24"/>
          <w:szCs w:val="24"/>
          <w:highlight w:val="white"/>
          <w:lang w:val="en-GB"/>
        </w:rPr>
        <w:t>Ghannam and Ahmad, 2020)</w:t>
      </w:r>
      <w:r w:rsidRPr="008509EC">
        <w:rPr>
          <w:rFonts w:eastAsia="Times New Roman"/>
          <w:sz w:val="24"/>
          <w:szCs w:val="24"/>
          <w:lang w:val="en-GB"/>
        </w:rPr>
        <w:t xml:space="preserve">. Teamwork also helps in creating healthy competition and it also helps in proving the ability to complete the work effectively. The idea behind teamwork helps in improving the skills of communication and this also helps in active listening which is a core part of effective communication as well. </w:t>
      </w:r>
    </w:p>
    <w:p w14:paraId="6E9CB0BA" w14:textId="1DC8E989" w:rsidR="006860C5" w:rsidRPr="008509EC" w:rsidRDefault="006860C5" w:rsidP="006860C5">
      <w:pPr>
        <w:pStyle w:val="Titlu3"/>
      </w:pPr>
      <w:bookmarkStart w:id="6" w:name="_Toc130243813"/>
      <w:bookmarkStart w:id="7" w:name="_Toc133254324"/>
      <w:r>
        <w:lastRenderedPageBreak/>
        <w:t xml:space="preserve">3.2. </w:t>
      </w:r>
      <w:r w:rsidRPr="008509EC">
        <w:t>Significance of teamwork</w:t>
      </w:r>
      <w:bookmarkEnd w:id="6"/>
      <w:bookmarkEnd w:id="7"/>
      <w:r w:rsidRPr="008509EC">
        <w:t xml:space="preserve"> </w:t>
      </w:r>
    </w:p>
    <w:p w14:paraId="0C34B567" w14:textId="77777777" w:rsidR="006860C5" w:rsidRPr="008509EC" w:rsidRDefault="006860C5" w:rsidP="006860C5">
      <w:pPr>
        <w:pStyle w:val="Normal1"/>
        <w:spacing w:line="360" w:lineRule="auto"/>
        <w:jc w:val="both"/>
        <w:rPr>
          <w:rFonts w:eastAsia="Times New Roman"/>
          <w:sz w:val="24"/>
          <w:szCs w:val="24"/>
          <w:lang w:val="en-GB"/>
        </w:rPr>
      </w:pPr>
      <w:r w:rsidRPr="008509EC">
        <w:rPr>
          <w:rFonts w:eastAsia="Times New Roman"/>
          <w:sz w:val="24"/>
          <w:szCs w:val="24"/>
          <w:lang w:val="en-GB"/>
        </w:rPr>
        <w:t>Teamwork is a skill that helps in the resolution of conflicts between two or more members of a team.  It also plays a vital role in arriving at a solution and cooling the heat of friction among team members. Another greatest advantage of teamwork for students is that it helps in keeping distractions at bay (</w:t>
      </w:r>
      <w:r w:rsidRPr="008509EC">
        <w:rPr>
          <w:rFonts w:eastAsia="Times New Roman"/>
          <w:color w:val="222222"/>
          <w:sz w:val="24"/>
          <w:szCs w:val="24"/>
          <w:highlight w:val="white"/>
          <w:lang w:val="en-GB"/>
        </w:rPr>
        <w:t>Pavlenko and Pavlenko, 2021)</w:t>
      </w:r>
      <w:r w:rsidRPr="008509EC">
        <w:rPr>
          <w:rFonts w:eastAsia="Times New Roman"/>
          <w:sz w:val="24"/>
          <w:szCs w:val="24"/>
          <w:lang w:val="en-GB"/>
        </w:rPr>
        <w:t>. With enumerable distractions, the attention of students can easily get diverted. However, with enhanced, teamwork students developed the ability to learn to work in various small associations that helps in reducing their distraction as well</w:t>
      </w:r>
      <w:r>
        <w:rPr>
          <w:rFonts w:eastAsia="Times New Roman"/>
          <w:sz w:val="24"/>
          <w:szCs w:val="24"/>
          <w:lang w:val="en-GB"/>
        </w:rPr>
        <w:t>.</w:t>
      </w:r>
      <w:r w:rsidRPr="008509EC">
        <w:rPr>
          <w:rFonts w:eastAsia="Times New Roman"/>
          <w:sz w:val="24"/>
          <w:szCs w:val="24"/>
          <w:lang w:val="en-GB"/>
        </w:rPr>
        <w:t xml:space="preserve"> </w:t>
      </w:r>
      <w:r>
        <w:rPr>
          <w:rFonts w:eastAsia="Times New Roman"/>
          <w:sz w:val="24"/>
          <w:szCs w:val="24"/>
          <w:lang w:val="en-GB"/>
        </w:rPr>
        <w:t>The best examples of teamwork include communication,</w:t>
      </w:r>
      <w:r w:rsidRPr="00C76797">
        <w:rPr>
          <w:rFonts w:eastAsia="Times New Roman"/>
          <w:sz w:val="24"/>
          <w:szCs w:val="24"/>
          <w:lang w:val="en-GB"/>
        </w:rPr>
        <w:t xml:space="preserve"> </w:t>
      </w:r>
      <w:r>
        <w:rPr>
          <w:rFonts w:eastAsia="Times New Roman"/>
          <w:sz w:val="24"/>
          <w:szCs w:val="24"/>
          <w:lang w:val="en-GB"/>
        </w:rPr>
        <w:t xml:space="preserve">collaboration, inclusivity, shared responsibility and compromise for the common good. An example of teamwork might be when a group of students work together on a project or prepare for a presentation. </w:t>
      </w:r>
      <w:r w:rsidRPr="008509EC">
        <w:rPr>
          <w:rFonts w:eastAsia="Times New Roman"/>
          <w:sz w:val="24"/>
          <w:szCs w:val="24"/>
          <w:lang w:val="en-GB"/>
        </w:rPr>
        <w:t>A team also helps in time management which further helps in reducing the level of procrastination and laziness.</w:t>
      </w:r>
    </w:p>
    <w:p w14:paraId="0C4B9FC1" w14:textId="5C6DFD13" w:rsidR="001C07CA" w:rsidRPr="003473A4" w:rsidRDefault="001C07CA" w:rsidP="003473A4">
      <w:pPr>
        <w:pStyle w:val="Normal1"/>
        <w:spacing w:line="360" w:lineRule="auto"/>
        <w:jc w:val="both"/>
        <w:rPr>
          <w:rFonts w:eastAsia="Times New Roman"/>
          <w:sz w:val="24"/>
          <w:szCs w:val="24"/>
          <w:lang w:val="en-GB"/>
        </w:rPr>
      </w:pPr>
    </w:p>
    <w:p w14:paraId="4C3C6390" w14:textId="77777777" w:rsidR="001C07CA" w:rsidRPr="003473A4" w:rsidRDefault="001C07CA" w:rsidP="003473A4">
      <w:pPr>
        <w:spacing w:line="360" w:lineRule="auto"/>
        <w:jc w:val="both"/>
        <w:rPr>
          <w:rFonts w:ascii="Arial" w:hAnsi="Arial" w:cs="Arial"/>
          <w:b/>
          <w:sz w:val="24"/>
          <w:szCs w:val="24"/>
        </w:rPr>
      </w:pPr>
      <w:r w:rsidRPr="003473A4">
        <w:rPr>
          <w:rFonts w:ascii="Arial" w:hAnsi="Arial" w:cs="Arial"/>
          <w:sz w:val="24"/>
          <w:szCs w:val="24"/>
        </w:rPr>
        <w:br w:type="page"/>
      </w:r>
    </w:p>
    <w:p w14:paraId="73D3B8BB" w14:textId="46B33CDA" w:rsidR="00D81FB5" w:rsidRPr="003473A4" w:rsidRDefault="00D81FB5" w:rsidP="006860C5">
      <w:pPr>
        <w:pStyle w:val="Titlu2"/>
        <w:numPr>
          <w:ilvl w:val="0"/>
          <w:numId w:val="4"/>
        </w:numPr>
        <w:spacing w:line="360" w:lineRule="auto"/>
        <w:jc w:val="both"/>
        <w:rPr>
          <w:rFonts w:ascii="Arial" w:hAnsi="Arial" w:cs="Arial"/>
          <w:sz w:val="24"/>
          <w:szCs w:val="24"/>
        </w:rPr>
      </w:pPr>
      <w:bookmarkStart w:id="8" w:name="_Toc133254325"/>
      <w:r w:rsidRPr="003473A4">
        <w:rPr>
          <w:rFonts w:ascii="Arial" w:hAnsi="Arial" w:cs="Arial"/>
          <w:sz w:val="24"/>
          <w:szCs w:val="24"/>
        </w:rPr>
        <w:lastRenderedPageBreak/>
        <w:t>Benefit of critical thinking</w:t>
      </w:r>
      <w:r w:rsidR="00AB42DA">
        <w:rPr>
          <w:rFonts w:ascii="Arial" w:hAnsi="Arial" w:cs="Arial"/>
          <w:sz w:val="24"/>
          <w:szCs w:val="24"/>
        </w:rPr>
        <w:t xml:space="preserve"> (by Ana Cojocari)</w:t>
      </w:r>
      <w:bookmarkEnd w:id="8"/>
    </w:p>
    <w:p w14:paraId="1C62DA3E" w14:textId="77777777" w:rsidR="00D81FB5" w:rsidRPr="003473A4" w:rsidRDefault="00D81FB5" w:rsidP="003473A4">
      <w:pPr>
        <w:spacing w:line="360" w:lineRule="auto"/>
        <w:jc w:val="both"/>
        <w:rPr>
          <w:rFonts w:ascii="Arial" w:hAnsi="Arial" w:cs="Arial"/>
          <w:sz w:val="24"/>
          <w:szCs w:val="24"/>
        </w:rPr>
      </w:pPr>
      <w:r w:rsidRPr="003473A4">
        <w:rPr>
          <w:rFonts w:ascii="Arial" w:hAnsi="Arial" w:cs="Arial"/>
          <w:sz w:val="24"/>
          <w:szCs w:val="24"/>
        </w:rPr>
        <w:t>One of the essential learning developments in critical thinking is an awareness of different approaches to an issue and the ability to assess those approaches critically. Rather than relying on a single, consistent problem-solving method, you can learn how to find other, often more valuable, approves, inevitably increasing your success.</w:t>
      </w:r>
    </w:p>
    <w:p w14:paraId="175B3D30" w14:textId="77777777" w:rsidR="00D81FB5" w:rsidRPr="003473A4" w:rsidRDefault="00D81FB5" w:rsidP="003473A4">
      <w:pPr>
        <w:spacing w:line="360" w:lineRule="auto"/>
        <w:jc w:val="both"/>
        <w:rPr>
          <w:rFonts w:ascii="Arial" w:hAnsi="Arial" w:cs="Arial"/>
          <w:sz w:val="24"/>
          <w:szCs w:val="24"/>
        </w:rPr>
      </w:pPr>
      <w:r w:rsidRPr="003473A4">
        <w:rPr>
          <w:rFonts w:ascii="Arial" w:hAnsi="Arial" w:cs="Arial"/>
          <w:sz w:val="24"/>
          <w:szCs w:val="24"/>
        </w:rPr>
        <w:t>Critical thinking trains you to prioritise your time and resources by analysing what is essential to the process. This also ensures that a choice is ultimately sound. Consider how much better your life would be if there were a method to ensure you made the best decisions every day. There is, and it is known as critical reasoning. Learning to master critical thinking skills can have a profoundly positive effect on nearly every aspect of our lives.</w:t>
      </w:r>
    </w:p>
    <w:p w14:paraId="22472AEA" w14:textId="77777777" w:rsidR="00D81FB5" w:rsidRDefault="00D81FB5" w:rsidP="003473A4">
      <w:pPr>
        <w:spacing w:line="360" w:lineRule="auto"/>
        <w:jc w:val="both"/>
        <w:rPr>
          <w:rFonts w:ascii="Arial" w:hAnsi="Arial" w:cs="Arial"/>
          <w:sz w:val="24"/>
          <w:szCs w:val="24"/>
        </w:rPr>
      </w:pPr>
      <w:r w:rsidRPr="003473A4">
        <w:rPr>
          <w:rFonts w:ascii="Arial" w:hAnsi="Arial" w:cs="Arial"/>
          <w:sz w:val="24"/>
          <w:szCs w:val="24"/>
        </w:rPr>
        <w:t>Critical thinking will assist you in transcending the limitations of irrational reasoning. Here are some important ways critical thinking can help you daily.</w:t>
      </w:r>
    </w:p>
    <w:p w14:paraId="0F4A29A2" w14:textId="4FA88D1E" w:rsidR="003D65CF" w:rsidRPr="003D65CF" w:rsidRDefault="00F976F7" w:rsidP="003D65CF">
      <w:pPr>
        <w:spacing w:line="360" w:lineRule="auto"/>
        <w:jc w:val="both"/>
        <w:rPr>
          <w:rFonts w:ascii="Arial" w:hAnsi="Arial" w:cs="Arial"/>
          <w:sz w:val="24"/>
          <w:szCs w:val="24"/>
        </w:rPr>
      </w:pPr>
      <w:r>
        <w:rPr>
          <w:rFonts w:ascii="Arial" w:hAnsi="Arial" w:cs="Arial"/>
          <w:sz w:val="24"/>
          <w:szCs w:val="24"/>
        </w:rPr>
        <w:t>Critical</w:t>
      </w:r>
      <w:r w:rsidR="00B0215D">
        <w:rPr>
          <w:rFonts w:ascii="Arial" w:hAnsi="Arial" w:cs="Arial"/>
          <w:sz w:val="24"/>
          <w:szCs w:val="24"/>
        </w:rPr>
        <w:t xml:space="preserve"> thinking is a Key </w:t>
      </w:r>
      <w:r>
        <w:rPr>
          <w:rFonts w:ascii="Arial" w:hAnsi="Arial" w:cs="Arial"/>
          <w:sz w:val="24"/>
          <w:szCs w:val="24"/>
        </w:rPr>
        <w:t>to career success, i</w:t>
      </w:r>
      <w:r w:rsidR="003D65CF" w:rsidRPr="003D65CF">
        <w:rPr>
          <w:rFonts w:ascii="Arial" w:hAnsi="Arial" w:cs="Arial"/>
          <w:sz w:val="24"/>
          <w:szCs w:val="24"/>
        </w:rPr>
        <w:t>t entails analysing information, weighing many viewpoints, and making wise judgements. Employers emphasise critical thinking because it enables workers to solve issues, form reliable judgements, and think creatively to develop novel solutions. Additionally, critical thinking can assist people in recognising and seizing possibilities for professional progress and advancement.</w:t>
      </w:r>
    </w:p>
    <w:p w14:paraId="1F45B538" w14:textId="2B2BEA45" w:rsidR="003D65CF" w:rsidRDefault="003D65CF" w:rsidP="003D65CF">
      <w:pPr>
        <w:spacing w:line="360" w:lineRule="auto"/>
        <w:jc w:val="both"/>
        <w:rPr>
          <w:rFonts w:ascii="Arial" w:hAnsi="Arial" w:cs="Arial"/>
          <w:sz w:val="24"/>
          <w:szCs w:val="24"/>
        </w:rPr>
      </w:pPr>
      <w:r w:rsidRPr="003D65CF">
        <w:rPr>
          <w:rFonts w:ascii="Arial" w:hAnsi="Arial" w:cs="Arial"/>
          <w:sz w:val="24"/>
          <w:szCs w:val="24"/>
        </w:rPr>
        <w:t xml:space="preserve"> Critical thinkers can analyse the advantages and disadvantages of many possibilities, consider eventual outcomes and repercussions, and make well-informed judgements. People who are critical thinkers can avoid making snap judgements and weigh different viewpoints to choose the best course of action. As a result, improved results may come about personally and professionally.</w:t>
      </w:r>
    </w:p>
    <w:p w14:paraId="7D3044FC" w14:textId="77777777" w:rsidR="00BE6DAA" w:rsidRPr="00BE6DAA" w:rsidRDefault="00BE6DAA" w:rsidP="00BE6DAA">
      <w:pPr>
        <w:spacing w:line="360" w:lineRule="auto"/>
        <w:jc w:val="both"/>
        <w:rPr>
          <w:rFonts w:ascii="Arial" w:hAnsi="Arial" w:cs="Arial"/>
          <w:sz w:val="24"/>
          <w:szCs w:val="24"/>
        </w:rPr>
      </w:pPr>
      <w:r w:rsidRPr="00BE6DAA">
        <w:rPr>
          <w:rFonts w:ascii="Arial" w:hAnsi="Arial" w:cs="Arial"/>
          <w:sz w:val="24"/>
          <w:szCs w:val="24"/>
        </w:rPr>
        <w:t>Before establishing an opinion, you may assess the available data and consider other viewpoints by using critical thinking. Doing this may prevent confirmation bias and ensure that your beliefs are supported by unbiased information and logical reasoning.</w:t>
      </w:r>
    </w:p>
    <w:p w14:paraId="454B32F2" w14:textId="3FD37AD2" w:rsidR="00BE6DAA" w:rsidRPr="003473A4" w:rsidRDefault="00BE6DAA" w:rsidP="00BE6DAA">
      <w:pPr>
        <w:spacing w:line="360" w:lineRule="auto"/>
        <w:jc w:val="both"/>
        <w:rPr>
          <w:rFonts w:ascii="Arial" w:hAnsi="Arial" w:cs="Arial"/>
          <w:sz w:val="24"/>
          <w:szCs w:val="24"/>
        </w:rPr>
      </w:pPr>
      <w:r w:rsidRPr="00BE6DAA">
        <w:rPr>
          <w:rFonts w:ascii="Arial" w:hAnsi="Arial" w:cs="Arial"/>
          <w:sz w:val="24"/>
          <w:szCs w:val="24"/>
        </w:rPr>
        <w:t xml:space="preserve">Relationships can benefit from critical thinking as well. People can speak more effectively, listen intently, and consider many viewpoints when they are critical thinkers. This can facilitate better communication and teamwork in interpersonal and professional interactions, reducing conflict. Additionally, critical thinking assists people </w:t>
      </w:r>
      <w:r w:rsidRPr="00BE6DAA">
        <w:rPr>
          <w:rFonts w:ascii="Arial" w:hAnsi="Arial" w:cs="Arial"/>
          <w:sz w:val="24"/>
          <w:szCs w:val="24"/>
        </w:rPr>
        <w:lastRenderedPageBreak/>
        <w:t>in recognising and challenging presumptions and prejudices that affect how they interact with others, fostering more beneficial and fruitful relationships.</w:t>
      </w:r>
    </w:p>
    <w:p w14:paraId="5B4EC49F" w14:textId="37DEE1B7" w:rsidR="00D81FB5" w:rsidRPr="003473A4" w:rsidRDefault="00627E4A" w:rsidP="003473A4">
      <w:pPr>
        <w:pStyle w:val="Titlu3"/>
        <w:spacing w:line="360" w:lineRule="auto"/>
        <w:jc w:val="both"/>
        <w:rPr>
          <w:rFonts w:ascii="Arial" w:hAnsi="Arial" w:cs="Arial"/>
        </w:rPr>
      </w:pPr>
      <w:bookmarkStart w:id="9" w:name="_Toc133254326"/>
      <w:r w:rsidRPr="003473A4">
        <w:rPr>
          <w:rFonts w:ascii="Arial" w:hAnsi="Arial" w:cs="Arial"/>
        </w:rPr>
        <w:t xml:space="preserve">4.1 </w:t>
      </w:r>
      <w:r w:rsidR="00D81FB5" w:rsidRPr="003473A4">
        <w:rPr>
          <w:rFonts w:ascii="Arial" w:hAnsi="Arial" w:cs="Arial"/>
        </w:rPr>
        <w:t>Example for critical thinking</w:t>
      </w:r>
      <w:bookmarkEnd w:id="9"/>
    </w:p>
    <w:p w14:paraId="0028F1AA" w14:textId="63D54F7C" w:rsidR="00D81FB5" w:rsidRPr="003473A4" w:rsidRDefault="00D81FB5" w:rsidP="003473A4">
      <w:pPr>
        <w:spacing w:line="360" w:lineRule="auto"/>
        <w:jc w:val="both"/>
        <w:rPr>
          <w:rFonts w:ascii="Arial" w:hAnsi="Arial" w:cs="Arial"/>
          <w:sz w:val="24"/>
          <w:szCs w:val="24"/>
        </w:rPr>
      </w:pPr>
      <w:r w:rsidRPr="003473A4">
        <w:rPr>
          <w:rFonts w:ascii="Arial" w:hAnsi="Arial" w:cs="Arial"/>
          <w:sz w:val="24"/>
          <w:szCs w:val="24"/>
        </w:rPr>
        <w:t>Critical thinking activities concentrating on facts and opinions are precious and relevant new learning opportunities. Unfortunately, with sensationalist news articles and click-bait headlines, our always-connected world makes mixing up opinions and facts simple.</w:t>
      </w:r>
    </w:p>
    <w:p w14:paraId="49307E70" w14:textId="514F5A5C" w:rsidR="00D81FB5" w:rsidRPr="003473A4" w:rsidRDefault="00D81FB5" w:rsidP="003473A4">
      <w:pPr>
        <w:spacing w:line="360" w:lineRule="auto"/>
        <w:jc w:val="both"/>
        <w:rPr>
          <w:rFonts w:ascii="Arial" w:hAnsi="Arial" w:cs="Arial"/>
          <w:sz w:val="24"/>
          <w:szCs w:val="24"/>
        </w:rPr>
      </w:pPr>
      <w:r w:rsidRPr="003473A4">
        <w:rPr>
          <w:rFonts w:ascii="Arial" w:hAnsi="Arial" w:cs="Arial"/>
          <w:sz w:val="24"/>
          <w:szCs w:val="24"/>
        </w:rPr>
        <w:t>How can you determine the difference between a fact and an opinion? Facts are generally objective and well-established, whereas views are subjective and unproven. For example, "the cloud is in the air" is a fact. On the other hand, "That dress looks good on you" is an opinion.</w:t>
      </w:r>
    </w:p>
    <w:p w14:paraId="231F9755" w14:textId="11963120" w:rsidR="00D81FB5" w:rsidRPr="003473A4" w:rsidRDefault="00D81FB5" w:rsidP="00915D82">
      <w:pPr>
        <w:spacing w:line="360" w:lineRule="auto"/>
        <w:jc w:val="both"/>
        <w:rPr>
          <w:rFonts w:ascii="Arial" w:eastAsia="Times New Roman" w:hAnsi="Arial" w:cs="Arial"/>
          <w:color w:val="0E101A"/>
          <w:kern w:val="0"/>
          <w:sz w:val="24"/>
          <w:szCs w:val="24"/>
          <w:lang w:eastAsia="en-GB"/>
          <w14:ligatures w14:val="none"/>
        </w:rPr>
      </w:pPr>
      <w:r w:rsidRPr="003473A4">
        <w:rPr>
          <w:rFonts w:ascii="Arial" w:hAnsi="Arial" w:cs="Arial"/>
          <w:sz w:val="24"/>
          <w:szCs w:val="24"/>
        </w:rPr>
        <w:t xml:space="preserve">Read or listen to the news to hone your critical thinking abilities. Try to spot when someone is expressing an opinion rather than a truth. </w:t>
      </w:r>
      <w:r w:rsidR="002F35F1">
        <w:rPr>
          <w:rFonts w:ascii="Arial" w:hAnsi="Arial" w:cs="Arial"/>
          <w:sz w:val="24"/>
          <w:szCs w:val="24"/>
        </w:rPr>
        <w:t xml:space="preserve">There are question to be </w:t>
      </w:r>
      <w:r w:rsidR="00915D82">
        <w:rPr>
          <w:rFonts w:ascii="Arial" w:hAnsi="Arial" w:cs="Arial"/>
          <w:sz w:val="24"/>
          <w:szCs w:val="24"/>
        </w:rPr>
        <w:t xml:space="preserve">asked. For example, </w:t>
      </w:r>
      <w:r w:rsidRPr="003473A4">
        <w:rPr>
          <w:rFonts w:ascii="Arial" w:eastAsia="Times New Roman" w:hAnsi="Arial" w:cs="Arial"/>
          <w:color w:val="0E101A"/>
          <w:kern w:val="0"/>
          <w:sz w:val="24"/>
          <w:szCs w:val="24"/>
          <w:lang w:eastAsia="en-GB"/>
          <w14:ligatures w14:val="none"/>
        </w:rPr>
        <w:t>Who is saying what? What reasons might be behind their statements?</w:t>
      </w:r>
      <w:r w:rsidR="00915D82">
        <w:rPr>
          <w:rFonts w:ascii="Arial" w:eastAsia="Times New Roman" w:hAnsi="Arial" w:cs="Arial"/>
          <w:color w:val="0E101A"/>
          <w:kern w:val="0"/>
          <w:sz w:val="24"/>
          <w:szCs w:val="24"/>
          <w:lang w:eastAsia="en-GB"/>
          <w14:ligatures w14:val="none"/>
        </w:rPr>
        <w:t xml:space="preserve">, </w:t>
      </w:r>
      <w:r w:rsidRPr="003473A4">
        <w:rPr>
          <w:rFonts w:ascii="Arial" w:eastAsia="Times New Roman" w:hAnsi="Arial" w:cs="Arial"/>
          <w:color w:val="0E101A"/>
          <w:kern w:val="0"/>
          <w:sz w:val="24"/>
          <w:szCs w:val="24"/>
          <w:lang w:eastAsia="en-GB"/>
          <w14:ligatures w14:val="none"/>
        </w:rPr>
        <w:t>Does the claim make sense? Who would disagree with it and why?</w:t>
      </w:r>
      <w:r w:rsidR="00E044AA">
        <w:rPr>
          <w:rFonts w:ascii="Arial" w:eastAsia="Times New Roman" w:hAnsi="Arial" w:cs="Arial"/>
          <w:color w:val="0E101A"/>
          <w:kern w:val="0"/>
          <w:sz w:val="24"/>
          <w:szCs w:val="24"/>
          <w:lang w:eastAsia="en-GB"/>
          <w14:ligatures w14:val="none"/>
        </w:rPr>
        <w:t xml:space="preserve">, </w:t>
      </w:r>
      <w:r w:rsidRPr="003473A4">
        <w:rPr>
          <w:rFonts w:ascii="Arial" w:eastAsia="Times New Roman" w:hAnsi="Arial" w:cs="Arial"/>
          <w:color w:val="0E101A"/>
          <w:kern w:val="0"/>
          <w:sz w:val="24"/>
          <w:szCs w:val="24"/>
          <w:lang w:eastAsia="en-GB"/>
          <w14:ligatures w14:val="none"/>
        </w:rPr>
        <w:t>How can you tell if the data is reliable?</w:t>
      </w:r>
      <w:r w:rsidR="00E044AA">
        <w:rPr>
          <w:rFonts w:ascii="Arial" w:eastAsia="Times New Roman" w:hAnsi="Arial" w:cs="Arial"/>
          <w:color w:val="0E101A"/>
          <w:kern w:val="0"/>
          <w:sz w:val="24"/>
          <w:szCs w:val="24"/>
          <w:lang w:eastAsia="en-GB"/>
          <w14:ligatures w14:val="none"/>
        </w:rPr>
        <w:t xml:space="preserve">, </w:t>
      </w:r>
      <w:r w:rsidRPr="003473A4">
        <w:rPr>
          <w:rFonts w:ascii="Arial" w:eastAsia="Times New Roman" w:hAnsi="Arial" w:cs="Arial"/>
          <w:color w:val="0E101A"/>
          <w:kern w:val="0"/>
          <w:sz w:val="24"/>
          <w:szCs w:val="24"/>
          <w:lang w:eastAsia="en-GB"/>
          <w14:ligatures w14:val="none"/>
        </w:rPr>
        <w:t>Can it be fact-checked? Have other credible publishers shared it?</w:t>
      </w:r>
      <w:r w:rsidR="00E044AA">
        <w:rPr>
          <w:rFonts w:ascii="Arial" w:eastAsia="Times New Roman" w:hAnsi="Arial" w:cs="Arial"/>
          <w:color w:val="0E101A"/>
          <w:kern w:val="0"/>
          <w:sz w:val="24"/>
          <w:szCs w:val="24"/>
          <w:lang w:eastAsia="en-GB"/>
          <w14:ligatures w14:val="none"/>
        </w:rPr>
        <w:t xml:space="preserve">, </w:t>
      </w:r>
      <w:r w:rsidRPr="003473A4">
        <w:rPr>
          <w:rFonts w:ascii="Arial" w:eastAsia="Times New Roman" w:hAnsi="Arial" w:cs="Arial"/>
          <w:color w:val="0E101A"/>
          <w:kern w:val="0"/>
          <w:sz w:val="24"/>
          <w:szCs w:val="24"/>
          <w:lang w:eastAsia="en-GB"/>
          <w14:ligatures w14:val="none"/>
        </w:rPr>
        <w:t>How do you know whether the presenter is biased? What kind of language is being used?</w:t>
      </w:r>
    </w:p>
    <w:p w14:paraId="0DFD62E3" w14:textId="77777777" w:rsidR="00D81FB5" w:rsidRPr="003473A4" w:rsidRDefault="00D81FB5" w:rsidP="003473A4">
      <w:pPr>
        <w:spacing w:line="360" w:lineRule="auto"/>
        <w:jc w:val="both"/>
        <w:rPr>
          <w:rFonts w:ascii="Arial" w:eastAsia="Times New Roman" w:hAnsi="Arial" w:cs="Arial"/>
          <w:color w:val="0E101A"/>
          <w:kern w:val="0"/>
          <w:sz w:val="24"/>
          <w:szCs w:val="24"/>
          <w:lang w:eastAsia="en-GB"/>
          <w14:ligatures w14:val="none"/>
        </w:rPr>
      </w:pPr>
      <w:r w:rsidRPr="003473A4">
        <w:rPr>
          <w:rFonts w:ascii="Arial" w:eastAsia="Times New Roman" w:hAnsi="Arial" w:cs="Arial"/>
          <w:color w:val="0E101A"/>
          <w:kern w:val="0"/>
          <w:sz w:val="24"/>
          <w:szCs w:val="24"/>
          <w:lang w:eastAsia="en-GB"/>
          <w14:ligatures w14:val="none"/>
        </w:rPr>
        <w:t>This powerful exercise can train your mind to ask questions when presenting a new claim. This will help you think critically about the information you are taking and question what you are hearing before accepting it as truth.</w:t>
      </w:r>
    </w:p>
    <w:p w14:paraId="177C54A6" w14:textId="5A5CEE28" w:rsidR="00B202FF" w:rsidRPr="00B202FF" w:rsidRDefault="004D3361" w:rsidP="006860C5">
      <w:pPr>
        <w:pStyle w:val="Titlu2"/>
        <w:numPr>
          <w:ilvl w:val="0"/>
          <w:numId w:val="4"/>
        </w:numPr>
        <w:spacing w:line="360" w:lineRule="auto"/>
        <w:jc w:val="both"/>
        <w:rPr>
          <w:rFonts w:ascii="Arial" w:hAnsi="Arial" w:cs="Arial"/>
          <w:b/>
          <w:sz w:val="24"/>
          <w:szCs w:val="24"/>
        </w:rPr>
      </w:pPr>
      <w:bookmarkStart w:id="10" w:name="_Toc133254327"/>
      <w:r w:rsidRPr="003473A4">
        <w:rPr>
          <w:rFonts w:ascii="Arial" w:hAnsi="Arial" w:cs="Arial"/>
          <w:sz w:val="24"/>
          <w:szCs w:val="24"/>
        </w:rPr>
        <w:t xml:space="preserve">Paraphrasing </w:t>
      </w:r>
      <w:r w:rsidR="00AB42DA">
        <w:rPr>
          <w:rFonts w:ascii="Arial" w:hAnsi="Arial" w:cs="Arial"/>
          <w:sz w:val="24"/>
          <w:szCs w:val="24"/>
        </w:rPr>
        <w:t>(by Mihaela Moraru)</w:t>
      </w:r>
      <w:bookmarkEnd w:id="10"/>
    </w:p>
    <w:p w14:paraId="17C82052" w14:textId="77777777" w:rsidR="00B202FF" w:rsidRPr="003473A4" w:rsidRDefault="00B202FF" w:rsidP="00B202FF">
      <w:pPr>
        <w:spacing w:line="360" w:lineRule="auto"/>
        <w:jc w:val="both"/>
        <w:rPr>
          <w:rFonts w:ascii="Arial" w:hAnsi="Arial" w:cs="Arial"/>
          <w:sz w:val="24"/>
          <w:szCs w:val="24"/>
        </w:rPr>
      </w:pPr>
      <w:r w:rsidRPr="003473A4">
        <w:rPr>
          <w:rFonts w:ascii="Arial" w:hAnsi="Arial" w:cs="Arial"/>
          <w:sz w:val="24"/>
          <w:szCs w:val="24"/>
        </w:rPr>
        <w:t>In a lot of the work we produce at university, the ideas, works, and important discoveries of experts in our field of study will be included. There are many different ways we can incorporate other people's writing into our tasks, including citing, paraphrasing, and summarising. It is possible to avoid copying while showing that we have understood and interpreted the main ideas and concepts in the subject by summarising and paraphrasing.</w:t>
      </w:r>
    </w:p>
    <w:p w14:paraId="738CA898" w14:textId="77777777" w:rsidR="00B202FF" w:rsidRPr="003473A4" w:rsidRDefault="00B202FF" w:rsidP="00B202FF">
      <w:pPr>
        <w:spacing w:line="360" w:lineRule="auto"/>
        <w:jc w:val="both"/>
        <w:rPr>
          <w:rFonts w:ascii="Arial" w:hAnsi="Arial" w:cs="Arial"/>
          <w:sz w:val="24"/>
          <w:szCs w:val="24"/>
        </w:rPr>
      </w:pPr>
      <w:r w:rsidRPr="003473A4">
        <w:rPr>
          <w:rFonts w:ascii="Arial" w:hAnsi="Arial" w:cs="Arial"/>
          <w:sz w:val="24"/>
          <w:szCs w:val="24"/>
        </w:rPr>
        <w:t xml:space="preserve">Writing, logical, and writing-related skills are all necessary for scholastic success, and they are all required for summarising and paraphrasing. </w:t>
      </w:r>
      <w:sdt>
        <w:sdtPr>
          <w:rPr>
            <w:rFonts w:ascii="Arial" w:hAnsi="Arial" w:cs="Arial"/>
            <w:sz w:val="24"/>
            <w:szCs w:val="24"/>
          </w:rPr>
          <w:id w:val="-875005356"/>
          <w:citation/>
        </w:sdtPr>
        <w:sdtEndPr/>
        <w:sdtContent>
          <w:r w:rsidRPr="003473A4">
            <w:rPr>
              <w:rFonts w:ascii="Arial" w:hAnsi="Arial" w:cs="Arial"/>
              <w:sz w:val="24"/>
              <w:szCs w:val="24"/>
            </w:rPr>
            <w:fldChar w:fldCharType="begin"/>
          </w:r>
          <w:r w:rsidRPr="003473A4">
            <w:rPr>
              <w:rFonts w:ascii="Arial" w:hAnsi="Arial" w:cs="Arial"/>
              <w:sz w:val="24"/>
              <w:szCs w:val="24"/>
            </w:rPr>
            <w:instrText xml:space="preserve"> CITATION stu23 \l 2057 </w:instrText>
          </w:r>
          <w:r w:rsidRPr="003473A4">
            <w:rPr>
              <w:rFonts w:ascii="Arial" w:hAnsi="Arial" w:cs="Arial"/>
              <w:sz w:val="24"/>
              <w:szCs w:val="24"/>
            </w:rPr>
            <w:fldChar w:fldCharType="separate"/>
          </w:r>
          <w:r w:rsidRPr="003473A4">
            <w:rPr>
              <w:rFonts w:ascii="Arial" w:hAnsi="Arial" w:cs="Arial"/>
              <w:noProof/>
              <w:sz w:val="24"/>
              <w:szCs w:val="24"/>
            </w:rPr>
            <w:t>(Anon., 2023)</w:t>
          </w:r>
          <w:r w:rsidRPr="003473A4">
            <w:rPr>
              <w:rFonts w:ascii="Arial" w:hAnsi="Arial" w:cs="Arial"/>
              <w:sz w:val="24"/>
              <w:szCs w:val="24"/>
            </w:rPr>
            <w:fldChar w:fldCharType="end"/>
          </w:r>
        </w:sdtContent>
      </w:sdt>
    </w:p>
    <w:p w14:paraId="762CCFD0" w14:textId="77777777" w:rsidR="00B202FF" w:rsidRPr="003473A4" w:rsidRDefault="00B202FF" w:rsidP="00B202FF">
      <w:pPr>
        <w:spacing w:line="360" w:lineRule="auto"/>
        <w:jc w:val="both"/>
        <w:rPr>
          <w:rFonts w:ascii="Arial" w:hAnsi="Arial" w:cs="Arial"/>
          <w:sz w:val="24"/>
          <w:szCs w:val="24"/>
        </w:rPr>
      </w:pPr>
    </w:p>
    <w:p w14:paraId="302D4B49" w14:textId="77777777" w:rsidR="00B202FF" w:rsidRPr="003473A4" w:rsidRDefault="00B202FF" w:rsidP="00B202FF">
      <w:pPr>
        <w:spacing w:line="360" w:lineRule="auto"/>
        <w:jc w:val="both"/>
        <w:rPr>
          <w:rFonts w:ascii="Arial" w:hAnsi="Arial" w:cs="Arial"/>
          <w:sz w:val="24"/>
          <w:szCs w:val="24"/>
        </w:rPr>
      </w:pPr>
      <w:r w:rsidRPr="003473A4">
        <w:rPr>
          <w:rFonts w:ascii="Arial" w:hAnsi="Arial" w:cs="Arial"/>
          <w:sz w:val="24"/>
          <w:szCs w:val="24"/>
        </w:rPr>
        <w:t xml:space="preserve">A paraphrase is the same thing written or spoken, but with a different word choice, frequently in a shortened, simpler form that makes the original meaning clearer </w:t>
      </w:r>
      <w:sdt>
        <w:sdtPr>
          <w:rPr>
            <w:rFonts w:ascii="Arial" w:hAnsi="Arial" w:cs="Arial"/>
            <w:sz w:val="24"/>
            <w:szCs w:val="24"/>
          </w:rPr>
          <w:id w:val="-1934581742"/>
          <w:citation/>
        </w:sdtPr>
        <w:sdtEndPr/>
        <w:sdtContent>
          <w:r w:rsidRPr="003473A4">
            <w:rPr>
              <w:rFonts w:ascii="Arial" w:hAnsi="Arial" w:cs="Arial"/>
              <w:sz w:val="24"/>
              <w:szCs w:val="24"/>
            </w:rPr>
            <w:fldChar w:fldCharType="begin"/>
          </w:r>
          <w:r w:rsidRPr="003473A4">
            <w:rPr>
              <w:rFonts w:ascii="Arial" w:hAnsi="Arial" w:cs="Arial"/>
              <w:sz w:val="24"/>
              <w:szCs w:val="24"/>
            </w:rPr>
            <w:instrText xml:space="preserve"> CITATION dic23 \l 2057 </w:instrText>
          </w:r>
          <w:r w:rsidRPr="003473A4">
            <w:rPr>
              <w:rFonts w:ascii="Arial" w:hAnsi="Arial" w:cs="Arial"/>
              <w:sz w:val="24"/>
              <w:szCs w:val="24"/>
            </w:rPr>
            <w:fldChar w:fldCharType="separate"/>
          </w:r>
          <w:r w:rsidRPr="003473A4">
            <w:rPr>
              <w:rFonts w:ascii="Arial" w:hAnsi="Arial" w:cs="Arial"/>
              <w:noProof/>
              <w:sz w:val="24"/>
              <w:szCs w:val="24"/>
            </w:rPr>
            <w:t>(Anon., 2023)</w:t>
          </w:r>
          <w:r w:rsidRPr="003473A4">
            <w:rPr>
              <w:rFonts w:ascii="Arial" w:hAnsi="Arial" w:cs="Arial"/>
              <w:sz w:val="24"/>
              <w:szCs w:val="24"/>
            </w:rPr>
            <w:fldChar w:fldCharType="end"/>
          </w:r>
        </w:sdtContent>
      </w:sdt>
      <w:r w:rsidRPr="003473A4">
        <w:rPr>
          <w:rFonts w:ascii="Arial" w:hAnsi="Arial" w:cs="Arial"/>
          <w:sz w:val="24"/>
          <w:szCs w:val="24"/>
        </w:rPr>
        <w:t>, for example:</w:t>
      </w:r>
    </w:p>
    <w:p w14:paraId="54ADF893" w14:textId="77777777" w:rsidR="00B202FF" w:rsidRPr="003473A4" w:rsidRDefault="00B202FF" w:rsidP="00B202FF">
      <w:pPr>
        <w:spacing w:line="360" w:lineRule="auto"/>
        <w:jc w:val="both"/>
        <w:rPr>
          <w:rFonts w:ascii="Arial" w:eastAsia="Times New Roman" w:hAnsi="Arial" w:cs="Arial"/>
          <w:b/>
          <w:bCs/>
          <w:color w:val="000000" w:themeColor="text1"/>
          <w:sz w:val="24"/>
          <w:szCs w:val="24"/>
          <w:lang w:eastAsia="en-GB"/>
        </w:rPr>
      </w:pPr>
      <w:r w:rsidRPr="003473A4">
        <w:rPr>
          <w:rFonts w:ascii="Arial" w:eastAsia="Times New Roman" w:hAnsi="Arial" w:cs="Arial"/>
          <w:b/>
          <w:bCs/>
          <w:i/>
          <w:iCs/>
          <w:color w:val="000000" w:themeColor="text1"/>
          <w:sz w:val="24"/>
          <w:szCs w:val="24"/>
          <w:lang w:eastAsia="en-GB"/>
        </w:rPr>
        <w:t>She gave us a </w:t>
      </w:r>
      <w:hyperlink r:id="rId7" w:tooltip="quick" w:history="1">
        <w:r w:rsidRPr="003473A4">
          <w:rPr>
            <w:rFonts w:ascii="Arial" w:eastAsia="Times New Roman" w:hAnsi="Arial" w:cs="Arial"/>
            <w:b/>
            <w:bCs/>
            <w:i/>
            <w:iCs/>
            <w:color w:val="000000" w:themeColor="text1"/>
            <w:sz w:val="24"/>
            <w:szCs w:val="24"/>
            <w:u w:val="single"/>
            <w:lang w:eastAsia="en-GB"/>
          </w:rPr>
          <w:t>quick</w:t>
        </w:r>
      </w:hyperlink>
      <w:r w:rsidRPr="003473A4">
        <w:rPr>
          <w:rFonts w:ascii="Arial" w:eastAsia="Times New Roman" w:hAnsi="Arial" w:cs="Arial"/>
          <w:b/>
          <w:bCs/>
          <w:i/>
          <w:iCs/>
          <w:color w:val="000000" w:themeColor="text1"/>
          <w:sz w:val="24"/>
          <w:szCs w:val="24"/>
          <w:lang w:eastAsia="en-GB"/>
        </w:rPr>
        <w:t> paraphrase of what had been said.</w:t>
      </w:r>
    </w:p>
    <w:p w14:paraId="3125FD10" w14:textId="77777777" w:rsidR="00B202FF" w:rsidRPr="003473A4" w:rsidRDefault="00B202FF" w:rsidP="00B202FF">
      <w:pPr>
        <w:spacing w:line="360" w:lineRule="auto"/>
        <w:jc w:val="both"/>
        <w:rPr>
          <w:rFonts w:ascii="Arial" w:eastAsia="Times New Roman" w:hAnsi="Arial" w:cs="Arial"/>
          <w:i/>
          <w:iCs/>
          <w:color w:val="000000" w:themeColor="text1"/>
          <w:sz w:val="24"/>
          <w:szCs w:val="24"/>
          <w:lang w:eastAsia="en-GB"/>
        </w:rPr>
      </w:pPr>
      <w:r w:rsidRPr="003473A4">
        <w:rPr>
          <w:rFonts w:ascii="Arial" w:eastAsia="Times New Roman" w:hAnsi="Arial" w:cs="Arial"/>
          <w:b/>
          <w:bCs/>
          <w:i/>
          <w:iCs/>
          <w:color w:val="000000" w:themeColor="text1"/>
          <w:sz w:val="24"/>
          <w:szCs w:val="24"/>
          <w:lang w:eastAsia="en-GB"/>
        </w:rPr>
        <w:t>I am </w:t>
      </w:r>
      <w:hyperlink r:id="rId8" w:tooltip="sure" w:history="1">
        <w:r w:rsidRPr="003473A4">
          <w:rPr>
            <w:rFonts w:ascii="Arial" w:eastAsia="Times New Roman" w:hAnsi="Arial" w:cs="Arial"/>
            <w:b/>
            <w:bCs/>
            <w:i/>
            <w:iCs/>
            <w:color w:val="000000" w:themeColor="text1"/>
            <w:sz w:val="24"/>
            <w:szCs w:val="24"/>
            <w:u w:val="single"/>
            <w:lang w:eastAsia="en-GB"/>
          </w:rPr>
          <w:t>sure</w:t>
        </w:r>
      </w:hyperlink>
      <w:r w:rsidRPr="003473A4">
        <w:rPr>
          <w:rFonts w:ascii="Arial" w:eastAsia="Times New Roman" w:hAnsi="Arial" w:cs="Arial"/>
          <w:b/>
          <w:bCs/>
          <w:i/>
          <w:iCs/>
          <w:color w:val="000000" w:themeColor="text1"/>
          <w:sz w:val="24"/>
          <w:szCs w:val="24"/>
          <w:lang w:eastAsia="en-GB"/>
        </w:rPr>
        <w:t> that he will </w:t>
      </w:r>
      <w:hyperlink r:id="rId9" w:tooltip="tell" w:history="1">
        <w:r w:rsidRPr="003473A4">
          <w:rPr>
            <w:rFonts w:ascii="Arial" w:eastAsia="Times New Roman" w:hAnsi="Arial" w:cs="Arial"/>
            <w:b/>
            <w:bCs/>
            <w:i/>
            <w:iCs/>
            <w:color w:val="000000" w:themeColor="text1"/>
            <w:sz w:val="24"/>
            <w:szCs w:val="24"/>
            <w:u w:val="single"/>
            <w:lang w:eastAsia="en-GB"/>
          </w:rPr>
          <w:t>tell</w:t>
        </w:r>
      </w:hyperlink>
      <w:r w:rsidRPr="003473A4">
        <w:rPr>
          <w:rFonts w:ascii="Arial" w:eastAsia="Times New Roman" w:hAnsi="Arial" w:cs="Arial"/>
          <w:b/>
          <w:bCs/>
          <w:i/>
          <w:iCs/>
          <w:color w:val="000000" w:themeColor="text1"/>
          <w:sz w:val="24"/>
          <w:szCs w:val="24"/>
          <w:lang w:eastAsia="en-GB"/>
        </w:rPr>
        <w:t> me if my paraphrase is </w:t>
      </w:r>
      <w:hyperlink r:id="rId10" w:tooltip="inaccurate" w:history="1">
        <w:r w:rsidRPr="003473A4">
          <w:rPr>
            <w:rFonts w:ascii="Arial" w:eastAsia="Times New Roman" w:hAnsi="Arial" w:cs="Arial"/>
            <w:b/>
            <w:bCs/>
            <w:i/>
            <w:iCs/>
            <w:color w:val="000000" w:themeColor="text1"/>
            <w:sz w:val="24"/>
            <w:szCs w:val="24"/>
            <w:u w:val="single"/>
            <w:lang w:eastAsia="en-GB"/>
          </w:rPr>
          <w:t>inaccurate</w:t>
        </w:r>
      </w:hyperlink>
      <w:r w:rsidRPr="003473A4">
        <w:rPr>
          <w:rFonts w:ascii="Arial" w:eastAsia="Times New Roman" w:hAnsi="Arial" w:cs="Arial"/>
          <w:i/>
          <w:iCs/>
          <w:color w:val="000000" w:themeColor="text1"/>
          <w:sz w:val="24"/>
          <w:szCs w:val="24"/>
          <w:lang w:eastAsia="en-GB"/>
        </w:rPr>
        <w:t>.</w:t>
      </w:r>
    </w:p>
    <w:p w14:paraId="196A2A9A" w14:textId="77777777" w:rsidR="00B202FF" w:rsidRPr="003473A4" w:rsidRDefault="00B202FF" w:rsidP="00B202FF">
      <w:pPr>
        <w:spacing w:line="360" w:lineRule="auto"/>
        <w:jc w:val="both"/>
        <w:rPr>
          <w:rFonts w:ascii="Arial" w:eastAsia="Times New Roman" w:hAnsi="Arial" w:cs="Arial"/>
          <w:color w:val="000000" w:themeColor="text1"/>
          <w:sz w:val="24"/>
          <w:szCs w:val="24"/>
          <w:lang w:eastAsia="en-GB"/>
        </w:rPr>
      </w:pPr>
      <w:r w:rsidRPr="003473A4">
        <w:rPr>
          <w:rFonts w:ascii="Arial" w:eastAsia="Times New Roman" w:hAnsi="Arial" w:cs="Arial"/>
          <w:color w:val="000000" w:themeColor="text1"/>
          <w:sz w:val="24"/>
          <w:szCs w:val="24"/>
          <w:lang w:eastAsia="en-GB"/>
        </w:rPr>
        <w:t>Using a paraphrase allows us to back our arguments in tasks without having to use direct quotes. We can also use paraphrasing when taking notes and explaining data in tables, charts, and graphs.</w:t>
      </w:r>
    </w:p>
    <w:p w14:paraId="18F11CFB" w14:textId="77777777" w:rsidR="00B202FF" w:rsidRPr="003473A4" w:rsidRDefault="00B202FF" w:rsidP="00B202FF">
      <w:pPr>
        <w:spacing w:line="360" w:lineRule="auto"/>
        <w:jc w:val="both"/>
        <w:rPr>
          <w:rFonts w:ascii="Arial" w:eastAsia="Times New Roman" w:hAnsi="Arial" w:cs="Arial"/>
          <w:color w:val="000000" w:themeColor="text1"/>
          <w:sz w:val="24"/>
          <w:szCs w:val="24"/>
          <w:lang w:eastAsia="en-GB"/>
        </w:rPr>
      </w:pPr>
      <w:r w:rsidRPr="003473A4">
        <w:rPr>
          <w:rFonts w:ascii="Arial" w:eastAsia="Times New Roman" w:hAnsi="Arial" w:cs="Arial"/>
          <w:color w:val="000000" w:themeColor="text1"/>
          <w:sz w:val="24"/>
          <w:szCs w:val="24"/>
          <w:lang w:eastAsia="en-GB"/>
        </w:rPr>
        <w:t>Only send short writing samples, like a line or two, or a single paragraph. Rather than just copying someone else's words verbatim, you must provide evidence to support your claims in your writing, as opposed to simply copying their ideas verbatim.</w:t>
      </w:r>
    </w:p>
    <w:p w14:paraId="74F18426" w14:textId="77777777" w:rsidR="00B202FF" w:rsidRPr="003473A4" w:rsidRDefault="00B202FF" w:rsidP="00B202FF">
      <w:pPr>
        <w:spacing w:line="360" w:lineRule="auto"/>
        <w:jc w:val="both"/>
        <w:rPr>
          <w:rFonts w:ascii="Arial" w:eastAsia="Times New Roman" w:hAnsi="Arial" w:cs="Arial"/>
          <w:color w:val="000000" w:themeColor="text1"/>
          <w:sz w:val="24"/>
          <w:szCs w:val="24"/>
          <w:lang w:eastAsia="en-GB"/>
        </w:rPr>
      </w:pPr>
      <w:r w:rsidRPr="003473A4">
        <w:rPr>
          <w:rFonts w:ascii="Arial" w:eastAsia="Times New Roman" w:hAnsi="Arial" w:cs="Arial"/>
          <w:color w:val="000000" w:themeColor="text1"/>
          <w:sz w:val="24"/>
          <w:szCs w:val="24"/>
          <w:lang w:eastAsia="en-GB"/>
        </w:rPr>
        <w:t xml:space="preserve">To paraphrase material, we must adhere to a few stages that will make paraphrasing simpler and more in line with scholastic standards: </w:t>
      </w:r>
    </w:p>
    <w:p w14:paraId="7067A422" w14:textId="77777777" w:rsidR="00B202FF" w:rsidRPr="003473A4" w:rsidRDefault="00B202FF" w:rsidP="00B202FF">
      <w:pPr>
        <w:spacing w:line="360" w:lineRule="auto"/>
        <w:jc w:val="both"/>
        <w:rPr>
          <w:rFonts w:ascii="Arial" w:eastAsia="Times New Roman" w:hAnsi="Arial" w:cs="Arial"/>
          <w:color w:val="000000" w:themeColor="text1"/>
          <w:sz w:val="24"/>
          <w:szCs w:val="24"/>
          <w:lang w:eastAsia="en-GB"/>
        </w:rPr>
      </w:pPr>
      <w:r w:rsidRPr="003473A4">
        <w:rPr>
          <w:rFonts w:ascii="Arial" w:eastAsia="Times New Roman" w:hAnsi="Arial" w:cs="Arial"/>
          <w:color w:val="000000" w:themeColor="text1"/>
          <w:sz w:val="24"/>
          <w:szCs w:val="24"/>
          <w:lang w:eastAsia="en-GB"/>
        </w:rPr>
        <w:t>Spend time reading the original source; it's important that you fully grasp everything. Then, after reading the original, recreate the passage in your own words, making sure to include all of the important details and points. Put your own distinctive twist on the phrase and consider the alternatives while doing so?</w:t>
      </w:r>
    </w:p>
    <w:p w14:paraId="53108FC8" w14:textId="77777777" w:rsidR="00B202FF" w:rsidRPr="003473A4" w:rsidRDefault="00B202FF" w:rsidP="00B202FF">
      <w:pPr>
        <w:spacing w:line="360" w:lineRule="auto"/>
        <w:jc w:val="both"/>
        <w:rPr>
          <w:rFonts w:ascii="Arial" w:eastAsia="Times New Roman" w:hAnsi="Arial" w:cs="Arial"/>
          <w:color w:val="000000" w:themeColor="text1"/>
          <w:sz w:val="24"/>
          <w:szCs w:val="24"/>
          <w:lang w:eastAsia="en-GB"/>
        </w:rPr>
      </w:pPr>
      <w:r w:rsidRPr="003473A4">
        <w:rPr>
          <w:rFonts w:ascii="Arial" w:eastAsia="Times New Roman" w:hAnsi="Arial" w:cs="Arial"/>
          <w:color w:val="000000" w:themeColor="text1"/>
          <w:sz w:val="24"/>
          <w:szCs w:val="24"/>
          <w:lang w:eastAsia="en-GB"/>
        </w:rPr>
        <w:t>We take care to preserve the original meaning and the similar relationship between the key concepts and the accompanying details.</w:t>
      </w:r>
    </w:p>
    <w:p w14:paraId="3D68C6FF" w14:textId="77777777" w:rsidR="00B202FF" w:rsidRPr="003473A4" w:rsidRDefault="00B202FF" w:rsidP="00B202FF">
      <w:pPr>
        <w:spacing w:line="360" w:lineRule="auto"/>
        <w:jc w:val="both"/>
        <w:rPr>
          <w:rFonts w:ascii="Arial" w:eastAsia="Times New Roman" w:hAnsi="Arial" w:cs="Arial"/>
          <w:color w:val="000000" w:themeColor="text1"/>
          <w:sz w:val="24"/>
          <w:szCs w:val="24"/>
          <w:lang w:eastAsia="en-GB"/>
        </w:rPr>
      </w:pPr>
      <w:r w:rsidRPr="003473A4">
        <w:rPr>
          <w:rFonts w:ascii="Arial" w:eastAsia="Times New Roman" w:hAnsi="Arial" w:cs="Arial"/>
          <w:color w:val="000000" w:themeColor="text1"/>
          <w:sz w:val="24"/>
          <w:szCs w:val="24"/>
          <w:lang w:eastAsia="en-GB"/>
        </w:rPr>
        <w:t>When necessary, we switch out words or sentences for others that have a similar connotation. Key phrases that use terminology unique to a given topic do not need to be changed.</w:t>
      </w:r>
    </w:p>
    <w:p w14:paraId="77A6E838" w14:textId="77777777" w:rsidR="00B202FF" w:rsidRPr="003473A4" w:rsidRDefault="00B202FF" w:rsidP="00B202FF">
      <w:pPr>
        <w:spacing w:line="360" w:lineRule="auto"/>
        <w:jc w:val="both"/>
        <w:rPr>
          <w:rFonts w:ascii="Arial" w:eastAsia="Times New Roman" w:hAnsi="Arial" w:cs="Arial"/>
          <w:color w:val="000000" w:themeColor="text1"/>
          <w:sz w:val="24"/>
          <w:szCs w:val="24"/>
          <w:lang w:eastAsia="en-GB"/>
        </w:rPr>
      </w:pPr>
      <w:r w:rsidRPr="003473A4">
        <w:rPr>
          <w:rFonts w:ascii="Arial" w:eastAsia="Times New Roman" w:hAnsi="Arial" w:cs="Arial"/>
          <w:color w:val="000000" w:themeColor="text1"/>
          <w:sz w:val="24"/>
          <w:szCs w:val="24"/>
          <w:lang w:eastAsia="en-GB"/>
        </w:rPr>
        <w:t>To ensure that we are accurately rephrasing and presenting the original text in our own terms and manner, we double-check the paraphrase.</w:t>
      </w:r>
    </w:p>
    <w:p w14:paraId="5927A667" w14:textId="77777777" w:rsidR="00B202FF" w:rsidRPr="003473A4" w:rsidRDefault="00B202FF" w:rsidP="00B202FF">
      <w:pPr>
        <w:spacing w:line="360" w:lineRule="auto"/>
        <w:jc w:val="both"/>
        <w:rPr>
          <w:rFonts w:ascii="Arial" w:eastAsia="Times New Roman" w:hAnsi="Arial" w:cs="Arial"/>
          <w:color w:val="000000" w:themeColor="text1"/>
          <w:sz w:val="24"/>
          <w:szCs w:val="24"/>
          <w:lang w:eastAsia="en-GB"/>
        </w:rPr>
      </w:pPr>
      <w:r w:rsidRPr="003473A4">
        <w:rPr>
          <w:rFonts w:ascii="Arial" w:eastAsia="Times New Roman" w:hAnsi="Arial" w:cs="Arial"/>
          <w:color w:val="000000" w:themeColor="text1"/>
          <w:sz w:val="24"/>
          <w:szCs w:val="24"/>
          <w:lang w:eastAsia="en-GB"/>
        </w:rPr>
        <w:t>The page number and the original source must be noted in order to properly reference the source.</w:t>
      </w:r>
    </w:p>
    <w:p w14:paraId="61279336" w14:textId="77777777" w:rsidR="00B202FF" w:rsidRPr="003473A4" w:rsidRDefault="00B202FF" w:rsidP="00B202FF">
      <w:pPr>
        <w:spacing w:line="360" w:lineRule="auto"/>
        <w:jc w:val="both"/>
        <w:rPr>
          <w:rFonts w:ascii="Arial" w:eastAsia="Times New Roman" w:hAnsi="Arial" w:cs="Arial"/>
          <w:color w:val="000000" w:themeColor="text1"/>
          <w:sz w:val="24"/>
          <w:szCs w:val="24"/>
          <w:lang w:eastAsia="en-GB"/>
        </w:rPr>
      </w:pPr>
      <w:r w:rsidRPr="003473A4">
        <w:rPr>
          <w:rFonts w:ascii="Arial" w:eastAsia="Times New Roman" w:hAnsi="Arial" w:cs="Arial"/>
          <w:color w:val="000000" w:themeColor="text1"/>
          <w:sz w:val="24"/>
          <w:szCs w:val="24"/>
          <w:lang w:eastAsia="en-GB"/>
        </w:rPr>
        <w:t>In conclusion, the ability to paraphrase makes it possible to effectively communicate the information from a text while avoiding plagiarism. When we paraphrase, which requires that we first read and comprehend the original text before expressing the information in our own words, we are able to solidify our learning and advance our knowledge of a subject. Students can also use paraphrasing to demonstrate their critical thinking abilities by analysing the material they have read and showing it in a novel, imaginative manner. Additionally, by citing the original source, we can back up our statements with facts and give credit where credit is due. Learning the art of summarising is essential for academic writing if we want to succeed in our academic careers.</w:t>
      </w:r>
    </w:p>
    <w:p w14:paraId="464757A2" w14:textId="77777777" w:rsidR="00B202FF" w:rsidRPr="003473A4" w:rsidRDefault="00B202FF" w:rsidP="00B202FF">
      <w:pPr>
        <w:spacing w:line="360" w:lineRule="auto"/>
        <w:jc w:val="both"/>
        <w:rPr>
          <w:rFonts w:ascii="Arial" w:eastAsia="Times New Roman" w:hAnsi="Arial" w:cs="Arial"/>
          <w:color w:val="000000" w:themeColor="text1"/>
          <w:sz w:val="24"/>
          <w:szCs w:val="24"/>
          <w:lang w:eastAsia="en-GB"/>
        </w:rPr>
      </w:pPr>
    </w:p>
    <w:p w14:paraId="39F9B399" w14:textId="69D0B74C" w:rsidR="00B202FF" w:rsidRPr="003473A4" w:rsidRDefault="00B202FF" w:rsidP="00B202FF">
      <w:pPr>
        <w:pStyle w:val="Titlu3"/>
        <w:numPr>
          <w:ilvl w:val="1"/>
          <w:numId w:val="6"/>
        </w:numPr>
        <w:spacing w:line="360" w:lineRule="auto"/>
        <w:jc w:val="both"/>
        <w:rPr>
          <w:rFonts w:ascii="Arial" w:hAnsi="Arial" w:cs="Arial"/>
          <w:b/>
        </w:rPr>
      </w:pPr>
      <w:bookmarkStart w:id="11" w:name="_Toc133254328"/>
      <w:r w:rsidRPr="003473A4">
        <w:rPr>
          <w:rFonts w:ascii="Arial" w:hAnsi="Arial" w:cs="Arial"/>
        </w:rPr>
        <w:t>Summarizing</w:t>
      </w:r>
      <w:bookmarkEnd w:id="11"/>
      <w:r w:rsidRPr="003473A4">
        <w:rPr>
          <w:rFonts w:ascii="Arial" w:hAnsi="Arial" w:cs="Arial"/>
        </w:rPr>
        <w:t xml:space="preserve"> </w:t>
      </w:r>
    </w:p>
    <w:p w14:paraId="3B6BD4F1" w14:textId="77777777" w:rsidR="00B202FF" w:rsidRPr="003473A4" w:rsidRDefault="00B202FF" w:rsidP="00B202FF">
      <w:pPr>
        <w:spacing w:line="360" w:lineRule="auto"/>
        <w:jc w:val="both"/>
        <w:rPr>
          <w:rFonts w:ascii="Arial" w:hAnsi="Arial" w:cs="Arial"/>
          <w:sz w:val="24"/>
          <w:szCs w:val="24"/>
        </w:rPr>
      </w:pPr>
      <w:r w:rsidRPr="003473A4">
        <w:rPr>
          <w:rFonts w:ascii="Arial" w:hAnsi="Arial" w:cs="Arial"/>
          <w:sz w:val="24"/>
          <w:szCs w:val="24"/>
        </w:rPr>
        <w:t>A brief overview gives a document a quick rundown. The main goal of summarising is to reduce or condense a document to its main ideas. Formalities, specifics, and instances are left out. The capacity to summarise is useful for writing summaries or summaries, taking notes, and including material in assignments.</w:t>
      </w:r>
    </w:p>
    <w:p w14:paraId="32D4EBA8" w14:textId="77777777" w:rsidR="00B202FF" w:rsidRPr="003473A4" w:rsidRDefault="00B202FF" w:rsidP="00B202FF">
      <w:pPr>
        <w:spacing w:line="360" w:lineRule="auto"/>
        <w:jc w:val="both"/>
        <w:rPr>
          <w:rFonts w:ascii="Arial" w:hAnsi="Arial" w:cs="Arial"/>
          <w:sz w:val="24"/>
          <w:szCs w:val="24"/>
        </w:rPr>
      </w:pPr>
      <w:r w:rsidRPr="003473A4">
        <w:rPr>
          <w:rFonts w:ascii="Arial" w:hAnsi="Arial" w:cs="Arial"/>
          <w:sz w:val="24"/>
          <w:szCs w:val="24"/>
        </w:rPr>
        <w:t>Summarizing is useful when we need to condense a lot of information into a more readable and concise shape in a variety of situations. The following are some situations where summary might be necessary</w:t>
      </w:r>
      <w:r>
        <w:rPr>
          <w:rFonts w:ascii="Arial" w:hAnsi="Arial" w:cs="Arial"/>
          <w:sz w:val="24"/>
          <w:szCs w:val="24"/>
        </w:rPr>
        <w:t xml:space="preserve"> </w:t>
      </w:r>
      <w:r w:rsidRPr="003473A4">
        <w:rPr>
          <w:rFonts w:ascii="Arial" w:hAnsi="Arial" w:cs="Arial"/>
          <w:sz w:val="24"/>
          <w:szCs w:val="24"/>
        </w:rPr>
        <w:t>to succinctly describe a written work in your own words without citing any instances or details</w:t>
      </w:r>
      <w:r>
        <w:rPr>
          <w:rFonts w:ascii="Arial" w:hAnsi="Arial" w:cs="Arial"/>
          <w:sz w:val="24"/>
          <w:szCs w:val="24"/>
        </w:rPr>
        <w:t xml:space="preserve">, </w:t>
      </w:r>
      <w:r w:rsidRPr="003473A4">
        <w:rPr>
          <w:rFonts w:ascii="Arial" w:hAnsi="Arial" w:cs="Arial"/>
          <w:sz w:val="24"/>
          <w:szCs w:val="24"/>
        </w:rPr>
        <w:t>express a writer's ideas more succinctly than they did in the initial text</w:t>
      </w:r>
      <w:r>
        <w:rPr>
          <w:rFonts w:ascii="Arial" w:hAnsi="Arial" w:cs="Arial"/>
          <w:sz w:val="24"/>
          <w:szCs w:val="24"/>
        </w:rPr>
        <w:t xml:space="preserve"> and </w:t>
      </w:r>
      <w:r w:rsidRPr="003473A4">
        <w:rPr>
          <w:rFonts w:ascii="Arial" w:hAnsi="Arial" w:cs="Arial"/>
          <w:sz w:val="24"/>
          <w:szCs w:val="24"/>
        </w:rPr>
        <w:t>to succinctly demonstrate a range of conflicting viewpoints on a subject.</w:t>
      </w:r>
    </w:p>
    <w:p w14:paraId="2D615829" w14:textId="77777777" w:rsidR="00B202FF" w:rsidRPr="003473A4" w:rsidRDefault="00B202FF" w:rsidP="00B202FF">
      <w:pPr>
        <w:pStyle w:val="PreformatatHTML"/>
        <w:spacing w:line="360" w:lineRule="auto"/>
        <w:jc w:val="both"/>
        <w:rPr>
          <w:rStyle w:val="y2iqfc"/>
          <w:rFonts w:ascii="Arial" w:hAnsi="Arial" w:cs="Arial"/>
          <w:color w:val="202124"/>
          <w:sz w:val="24"/>
          <w:szCs w:val="24"/>
          <w:lang w:val="en"/>
        </w:rPr>
      </w:pPr>
      <w:r w:rsidRPr="003473A4">
        <w:rPr>
          <w:rStyle w:val="y2iqfc"/>
          <w:rFonts w:ascii="Arial" w:hAnsi="Arial" w:cs="Arial"/>
          <w:color w:val="202124"/>
          <w:sz w:val="24"/>
          <w:szCs w:val="24"/>
          <w:lang w:val="en"/>
        </w:rPr>
        <w:t>Our writing must offer proof or justification for its assertions.</w:t>
      </w:r>
    </w:p>
    <w:p w14:paraId="0A7FE55B" w14:textId="77777777" w:rsidR="00B202FF" w:rsidRPr="003473A4" w:rsidRDefault="00B202FF" w:rsidP="00B202FF">
      <w:pPr>
        <w:pStyle w:val="PreformatatHTML"/>
        <w:spacing w:line="360" w:lineRule="auto"/>
        <w:jc w:val="both"/>
        <w:rPr>
          <w:rStyle w:val="y2iqfc"/>
          <w:rFonts w:ascii="Arial" w:hAnsi="Arial" w:cs="Arial"/>
          <w:color w:val="202124"/>
          <w:sz w:val="24"/>
          <w:szCs w:val="24"/>
          <w:lang w:val="en"/>
        </w:rPr>
      </w:pPr>
      <w:r w:rsidRPr="003473A4">
        <w:rPr>
          <w:rStyle w:val="y2iqfc"/>
          <w:rFonts w:ascii="Arial" w:hAnsi="Arial" w:cs="Arial"/>
          <w:color w:val="202124"/>
          <w:sz w:val="24"/>
          <w:szCs w:val="24"/>
          <w:lang w:val="en"/>
        </w:rPr>
        <w:t>How much information we include in a synopsis depends on the duration of the original text, how much information we need, and how picky we are.</w:t>
      </w:r>
    </w:p>
    <w:p w14:paraId="678E79F8" w14:textId="77777777" w:rsidR="00B202FF" w:rsidRPr="003473A4" w:rsidRDefault="00B202FF" w:rsidP="00B202FF">
      <w:pPr>
        <w:pStyle w:val="PreformatatHTML"/>
        <w:spacing w:line="360" w:lineRule="auto"/>
        <w:jc w:val="both"/>
        <w:rPr>
          <w:rStyle w:val="y2iqfc"/>
          <w:rFonts w:ascii="Arial" w:hAnsi="Arial" w:cs="Arial"/>
          <w:color w:val="202124"/>
          <w:sz w:val="24"/>
          <w:szCs w:val="24"/>
          <w:lang w:val="en"/>
        </w:rPr>
      </w:pPr>
      <w:r w:rsidRPr="003473A4">
        <w:rPr>
          <w:rStyle w:val="y2iqfc"/>
          <w:rFonts w:ascii="Arial" w:hAnsi="Arial" w:cs="Arial"/>
          <w:color w:val="202124"/>
          <w:sz w:val="24"/>
          <w:szCs w:val="24"/>
          <w:lang w:val="en"/>
        </w:rPr>
        <w:t>How should knowledge be distilled?</w:t>
      </w:r>
    </w:p>
    <w:p w14:paraId="5FEA1BD9" w14:textId="77777777" w:rsidR="00B202FF" w:rsidRPr="003473A4" w:rsidRDefault="00B202FF" w:rsidP="00B202FF">
      <w:pPr>
        <w:pStyle w:val="PreformatatHTML"/>
        <w:spacing w:line="360" w:lineRule="auto"/>
        <w:jc w:val="both"/>
        <w:rPr>
          <w:rStyle w:val="y2iqfc"/>
          <w:rFonts w:ascii="Arial" w:hAnsi="Arial" w:cs="Arial"/>
          <w:color w:val="202124"/>
          <w:sz w:val="24"/>
          <w:szCs w:val="24"/>
          <w:lang w:val="en"/>
        </w:rPr>
      </w:pPr>
      <w:r w:rsidRPr="003473A4">
        <w:rPr>
          <w:rStyle w:val="y2iqfc"/>
          <w:rFonts w:ascii="Arial" w:hAnsi="Arial" w:cs="Arial"/>
          <w:color w:val="202124"/>
          <w:sz w:val="24"/>
          <w:szCs w:val="24"/>
          <w:lang w:val="en"/>
        </w:rPr>
        <w:t>Start by reading a brief document and underlining its main points.</w:t>
      </w:r>
    </w:p>
    <w:p w14:paraId="333B3E3B" w14:textId="77777777" w:rsidR="00B202FF" w:rsidRPr="003473A4" w:rsidRDefault="00B202FF" w:rsidP="00B202FF">
      <w:pPr>
        <w:pStyle w:val="PreformatatHTML"/>
        <w:spacing w:line="360" w:lineRule="auto"/>
        <w:jc w:val="both"/>
        <w:rPr>
          <w:rStyle w:val="y2iqfc"/>
          <w:rFonts w:ascii="Arial" w:hAnsi="Arial" w:cs="Arial"/>
          <w:color w:val="202124"/>
          <w:sz w:val="24"/>
          <w:szCs w:val="24"/>
          <w:lang w:val="en"/>
        </w:rPr>
      </w:pPr>
      <w:r w:rsidRPr="003473A4">
        <w:rPr>
          <w:rStyle w:val="y2iqfc"/>
          <w:rFonts w:ascii="Arial" w:hAnsi="Arial" w:cs="Arial"/>
          <w:color w:val="202124"/>
          <w:sz w:val="24"/>
          <w:szCs w:val="24"/>
          <w:lang w:val="en"/>
        </w:rPr>
        <w:t>Without perusing the accompanying details, examples, etc. again, only emphasize the main points.</w:t>
      </w:r>
    </w:p>
    <w:p w14:paraId="02CF3494" w14:textId="179409BB" w:rsidR="00B202FF" w:rsidRPr="003473A4" w:rsidRDefault="00B202FF" w:rsidP="00B202FF">
      <w:pPr>
        <w:pStyle w:val="PreformatatHTML"/>
        <w:spacing w:line="360" w:lineRule="auto"/>
        <w:jc w:val="both"/>
        <w:rPr>
          <w:rFonts w:ascii="Arial" w:hAnsi="Arial" w:cs="Arial"/>
          <w:color w:val="202124"/>
          <w:sz w:val="24"/>
          <w:szCs w:val="24"/>
        </w:rPr>
      </w:pPr>
      <w:r w:rsidRPr="003473A4">
        <w:rPr>
          <w:rStyle w:val="y2iqfc"/>
          <w:rFonts w:ascii="Arial" w:hAnsi="Arial" w:cs="Arial"/>
          <w:color w:val="202124"/>
          <w:sz w:val="24"/>
          <w:szCs w:val="24"/>
          <w:lang w:val="en"/>
        </w:rPr>
        <w:t>Rewrite the notes while restating the main idea from the outset and all other significant points</w:t>
      </w:r>
      <w:r>
        <w:rPr>
          <w:rStyle w:val="y2iqfc"/>
          <w:rFonts w:ascii="Arial" w:hAnsi="Arial" w:cs="Arial"/>
          <w:color w:val="202124"/>
          <w:sz w:val="24"/>
          <w:szCs w:val="24"/>
          <w:lang w:val="en"/>
        </w:rPr>
        <w:t>,</w:t>
      </w:r>
      <w:r w:rsidRPr="003473A4">
        <w:rPr>
          <w:rStyle w:val="y2iqfc"/>
          <w:rFonts w:ascii="Arial" w:hAnsi="Arial" w:cs="Arial"/>
          <w:color w:val="202124"/>
          <w:sz w:val="24"/>
          <w:szCs w:val="24"/>
          <w:lang w:val="en"/>
        </w:rPr>
        <w:t xml:space="preserve"> </w:t>
      </w:r>
      <w:sdt>
        <w:sdtPr>
          <w:rPr>
            <w:rFonts w:ascii="Arial" w:hAnsi="Arial" w:cs="Arial"/>
            <w:sz w:val="24"/>
            <w:szCs w:val="24"/>
          </w:rPr>
          <w:id w:val="567698005"/>
          <w:citation/>
        </w:sdtPr>
        <w:sdtEndPr/>
        <w:sdtContent>
          <w:r w:rsidRPr="003473A4">
            <w:rPr>
              <w:rFonts w:ascii="Arial" w:hAnsi="Arial" w:cs="Arial"/>
              <w:sz w:val="24"/>
              <w:szCs w:val="24"/>
            </w:rPr>
            <w:fldChar w:fldCharType="begin"/>
          </w:r>
          <w:r w:rsidRPr="003473A4">
            <w:rPr>
              <w:rFonts w:ascii="Arial" w:hAnsi="Arial" w:cs="Arial"/>
              <w:sz w:val="24"/>
              <w:szCs w:val="24"/>
            </w:rPr>
            <w:instrText xml:space="preserve"> CITATION 23ht \l 2057 </w:instrText>
          </w:r>
          <w:r w:rsidRPr="003473A4">
            <w:rPr>
              <w:rFonts w:ascii="Arial" w:hAnsi="Arial" w:cs="Arial"/>
              <w:sz w:val="24"/>
              <w:szCs w:val="24"/>
            </w:rPr>
            <w:fldChar w:fldCharType="separate"/>
          </w:r>
          <w:r w:rsidRPr="003473A4">
            <w:rPr>
              <w:rFonts w:ascii="Arial" w:hAnsi="Arial" w:cs="Arial"/>
              <w:noProof/>
              <w:sz w:val="24"/>
              <w:szCs w:val="24"/>
            </w:rPr>
            <w:t>(Anon., 2023)</w:t>
          </w:r>
          <w:r w:rsidRPr="003473A4">
            <w:rPr>
              <w:rFonts w:ascii="Arial" w:hAnsi="Arial" w:cs="Arial"/>
              <w:sz w:val="24"/>
              <w:szCs w:val="24"/>
            </w:rPr>
            <w:fldChar w:fldCharType="end"/>
          </w:r>
        </w:sdtContent>
      </w:sdt>
      <w:r>
        <w:rPr>
          <w:rFonts w:ascii="Arial" w:hAnsi="Arial" w:cs="Arial"/>
          <w:sz w:val="24"/>
          <w:szCs w:val="24"/>
        </w:rPr>
        <w:t>.</w:t>
      </w:r>
    </w:p>
    <w:p w14:paraId="795C989F" w14:textId="77777777" w:rsidR="006860C5" w:rsidRDefault="006860C5" w:rsidP="003473A4">
      <w:pPr>
        <w:pStyle w:val="Titlu2"/>
        <w:spacing w:line="360" w:lineRule="auto"/>
        <w:jc w:val="both"/>
        <w:rPr>
          <w:rFonts w:ascii="Arial" w:hAnsi="Arial" w:cs="Arial"/>
          <w:sz w:val="24"/>
          <w:szCs w:val="24"/>
        </w:rPr>
      </w:pPr>
    </w:p>
    <w:p w14:paraId="1DA58AF0" w14:textId="77777777" w:rsidR="006860C5" w:rsidRDefault="006860C5" w:rsidP="003473A4">
      <w:pPr>
        <w:spacing w:line="360" w:lineRule="auto"/>
        <w:jc w:val="both"/>
        <w:rPr>
          <w:rFonts w:ascii="Arial" w:hAnsi="Arial" w:cs="Arial"/>
          <w:sz w:val="24"/>
          <w:szCs w:val="24"/>
        </w:rPr>
      </w:pPr>
    </w:p>
    <w:p w14:paraId="2C805E2D" w14:textId="77777777" w:rsidR="006860C5" w:rsidRDefault="006860C5" w:rsidP="003473A4">
      <w:pPr>
        <w:spacing w:line="360" w:lineRule="auto"/>
        <w:jc w:val="both"/>
        <w:rPr>
          <w:rFonts w:ascii="Arial" w:hAnsi="Arial" w:cs="Arial"/>
          <w:sz w:val="24"/>
          <w:szCs w:val="24"/>
        </w:rPr>
      </w:pPr>
    </w:p>
    <w:p w14:paraId="5FF38CE3" w14:textId="63569E62" w:rsidR="006860C5" w:rsidRDefault="006860C5" w:rsidP="006860C5">
      <w:pPr>
        <w:pStyle w:val="Titlu2"/>
      </w:pPr>
      <w:bookmarkStart w:id="12" w:name="_Toc133254329"/>
      <w:r>
        <w:t>Conclusion</w:t>
      </w:r>
      <w:bookmarkEnd w:id="12"/>
    </w:p>
    <w:p w14:paraId="64E54168" w14:textId="23F09792" w:rsidR="000439B5" w:rsidRPr="003473A4" w:rsidRDefault="000439B5" w:rsidP="003473A4">
      <w:pPr>
        <w:spacing w:line="360" w:lineRule="auto"/>
        <w:jc w:val="both"/>
        <w:rPr>
          <w:rFonts w:ascii="Arial" w:hAnsi="Arial" w:cs="Arial"/>
          <w:sz w:val="24"/>
          <w:szCs w:val="24"/>
        </w:rPr>
      </w:pPr>
      <w:r w:rsidRPr="003473A4">
        <w:rPr>
          <w:rFonts w:ascii="Arial" w:hAnsi="Arial" w:cs="Arial"/>
          <w:sz w:val="24"/>
          <w:szCs w:val="24"/>
        </w:rPr>
        <w:t xml:space="preserve">In conclusion, </w:t>
      </w:r>
      <w:r w:rsidR="00B13495">
        <w:rPr>
          <w:rFonts w:ascii="Arial" w:hAnsi="Arial" w:cs="Arial"/>
          <w:sz w:val="24"/>
          <w:szCs w:val="24"/>
        </w:rPr>
        <w:t xml:space="preserve">all </w:t>
      </w:r>
      <w:r w:rsidR="008A1D76">
        <w:rPr>
          <w:rFonts w:ascii="Arial" w:hAnsi="Arial" w:cs="Arial"/>
          <w:sz w:val="24"/>
          <w:szCs w:val="24"/>
        </w:rPr>
        <w:t xml:space="preserve">skills mentioned above is important </w:t>
      </w:r>
      <w:r w:rsidR="003C0D16">
        <w:rPr>
          <w:rFonts w:ascii="Arial" w:hAnsi="Arial" w:cs="Arial"/>
          <w:sz w:val="24"/>
          <w:szCs w:val="24"/>
        </w:rPr>
        <w:t xml:space="preserve">in </w:t>
      </w:r>
      <w:r w:rsidR="00084DCF">
        <w:rPr>
          <w:rFonts w:ascii="Arial" w:hAnsi="Arial" w:cs="Arial"/>
          <w:sz w:val="24"/>
          <w:szCs w:val="24"/>
        </w:rPr>
        <w:t>professional</w:t>
      </w:r>
      <w:r w:rsidR="000B2746">
        <w:rPr>
          <w:rFonts w:ascii="Arial" w:hAnsi="Arial" w:cs="Arial"/>
          <w:sz w:val="24"/>
          <w:szCs w:val="24"/>
        </w:rPr>
        <w:t xml:space="preserve"> and</w:t>
      </w:r>
      <w:r w:rsidR="00084DCF">
        <w:rPr>
          <w:rFonts w:ascii="Arial" w:hAnsi="Arial" w:cs="Arial"/>
          <w:sz w:val="24"/>
          <w:szCs w:val="24"/>
        </w:rPr>
        <w:t xml:space="preserve"> academic.</w:t>
      </w:r>
      <w:r w:rsidR="008A1D76">
        <w:rPr>
          <w:rFonts w:ascii="Arial" w:hAnsi="Arial" w:cs="Arial"/>
          <w:sz w:val="24"/>
          <w:szCs w:val="24"/>
        </w:rPr>
        <w:t xml:space="preserve"> </w:t>
      </w:r>
      <w:r w:rsidR="00084DCF">
        <w:rPr>
          <w:rFonts w:ascii="Arial" w:hAnsi="Arial" w:cs="Arial"/>
          <w:sz w:val="24"/>
          <w:szCs w:val="24"/>
        </w:rPr>
        <w:t>E</w:t>
      </w:r>
      <w:r w:rsidRPr="003473A4">
        <w:rPr>
          <w:rFonts w:ascii="Arial" w:hAnsi="Arial" w:cs="Arial"/>
          <w:sz w:val="24"/>
          <w:szCs w:val="24"/>
        </w:rPr>
        <w:t>fficient management of one's time is one of the most important factors in determining one's level of success in academic and professional endeavours. It enables people to prioritise jobs, increase their productivity, and accomplish their goals within the time constraints that they have available. In addition to this, it assists people in striking a healthy balance between their personal and professional lives, which in turn lowers their levels of stress and enhances their general well-being. For this reason, it is necessary for individuals to establish effective time management skills in order to assure their success in both their academic and professional endeavours.</w:t>
      </w:r>
    </w:p>
    <w:p w14:paraId="793D9B4C" w14:textId="77777777" w:rsidR="00627B18" w:rsidRPr="003473A4" w:rsidRDefault="00627B18" w:rsidP="003473A4">
      <w:pPr>
        <w:pStyle w:val="Normal1"/>
        <w:spacing w:line="360" w:lineRule="auto"/>
        <w:jc w:val="both"/>
        <w:rPr>
          <w:rFonts w:eastAsia="Times New Roman"/>
          <w:sz w:val="24"/>
          <w:szCs w:val="24"/>
          <w:lang w:val="en-GB"/>
        </w:rPr>
      </w:pPr>
      <w:r w:rsidRPr="003473A4">
        <w:rPr>
          <w:rFonts w:eastAsia="Times New Roman"/>
          <w:sz w:val="24"/>
          <w:szCs w:val="24"/>
          <w:lang w:val="en-GB"/>
        </w:rPr>
        <w:t xml:space="preserve">It can be inferred from the study that teamwork is one of the academic skills that help in boosting the self-confidence of students. It also helps in paving way for building productivity amongst team members. It is also observed that teamwork helps in building creative minds that come together for turning out some of the most spectacular ideas that lead to the professional development of the individual. </w:t>
      </w:r>
    </w:p>
    <w:p w14:paraId="3DCF0B57" w14:textId="6ABCA303" w:rsidR="00BE4258" w:rsidRPr="003473A4" w:rsidRDefault="00BE4258" w:rsidP="003473A4">
      <w:pPr>
        <w:spacing w:line="360" w:lineRule="auto"/>
        <w:jc w:val="both"/>
        <w:rPr>
          <w:rFonts w:ascii="Arial" w:hAnsi="Arial" w:cs="Arial"/>
          <w:sz w:val="24"/>
          <w:szCs w:val="24"/>
        </w:rPr>
      </w:pPr>
      <w:r w:rsidRPr="003473A4">
        <w:rPr>
          <w:rFonts w:ascii="Arial" w:hAnsi="Arial" w:cs="Arial"/>
          <w:sz w:val="24"/>
          <w:szCs w:val="24"/>
        </w:rPr>
        <w:t xml:space="preserve"> Critical thinking can help us make better choices and solve problems whether we are students, entrepreneurs, or business executives.</w:t>
      </w:r>
      <w:r w:rsidR="001C7910">
        <w:rPr>
          <w:rFonts w:ascii="Arial" w:hAnsi="Arial" w:cs="Arial"/>
          <w:sz w:val="24"/>
          <w:szCs w:val="24"/>
        </w:rPr>
        <w:t xml:space="preserve"> </w:t>
      </w:r>
      <w:r w:rsidRPr="003473A4">
        <w:rPr>
          <w:rFonts w:ascii="Arial" w:hAnsi="Arial" w:cs="Arial"/>
          <w:sz w:val="24"/>
          <w:szCs w:val="24"/>
        </w:rPr>
        <w:t>However, developing critical thinking abilities is only sometimes straightforward. Numerous tools, techniques, and strategies are accessible, and selecting the best one can be complicated. Vague internet suggestions like "read more" are not very useful, and elaborate business examples do not apply to many of us.</w:t>
      </w:r>
      <w:r w:rsidR="001C7910">
        <w:rPr>
          <w:rFonts w:ascii="Arial" w:hAnsi="Arial" w:cs="Arial"/>
          <w:sz w:val="24"/>
          <w:szCs w:val="24"/>
        </w:rPr>
        <w:t xml:space="preserve"> Every people</w:t>
      </w:r>
      <w:r w:rsidRPr="003473A4">
        <w:rPr>
          <w:rFonts w:ascii="Arial" w:hAnsi="Arial" w:cs="Arial"/>
          <w:sz w:val="24"/>
          <w:szCs w:val="24"/>
        </w:rPr>
        <w:t xml:space="preserve"> need actionable thinking tasks as average problem solvers to improve our critical thinking skills and thinking processes. The most effective way to improve our thinking abilities is to perform exercises that extend our decision-making and reasoning skills regularly.</w:t>
      </w:r>
    </w:p>
    <w:p w14:paraId="14B06728" w14:textId="2CF0C0D6" w:rsidR="002468EA" w:rsidRPr="003473A4" w:rsidRDefault="002468EA" w:rsidP="003473A4">
      <w:pPr>
        <w:spacing w:line="360" w:lineRule="auto"/>
        <w:jc w:val="both"/>
        <w:rPr>
          <w:rFonts w:ascii="Arial" w:hAnsi="Arial" w:cs="Arial"/>
          <w:sz w:val="24"/>
          <w:szCs w:val="24"/>
        </w:rPr>
      </w:pPr>
      <w:r w:rsidRPr="003473A4">
        <w:rPr>
          <w:rFonts w:ascii="Arial" w:hAnsi="Arial" w:cs="Arial"/>
          <w:sz w:val="24"/>
          <w:szCs w:val="24"/>
        </w:rPr>
        <w:t>In conclusion, students should acquire the academic ability of</w:t>
      </w:r>
      <w:r w:rsidR="004B05CD">
        <w:rPr>
          <w:rFonts w:ascii="Arial" w:hAnsi="Arial" w:cs="Arial"/>
          <w:sz w:val="24"/>
          <w:szCs w:val="24"/>
        </w:rPr>
        <w:t xml:space="preserve"> paraphrasing </w:t>
      </w:r>
      <w:r w:rsidR="001E6DF8">
        <w:rPr>
          <w:rFonts w:ascii="Arial" w:hAnsi="Arial" w:cs="Arial"/>
          <w:sz w:val="24"/>
          <w:szCs w:val="24"/>
        </w:rPr>
        <w:t xml:space="preserve">and </w:t>
      </w:r>
      <w:r w:rsidR="001E6DF8" w:rsidRPr="003473A4">
        <w:rPr>
          <w:rFonts w:ascii="Arial" w:hAnsi="Arial" w:cs="Arial"/>
          <w:sz w:val="24"/>
          <w:szCs w:val="24"/>
        </w:rPr>
        <w:t>summarising</w:t>
      </w:r>
      <w:r w:rsidRPr="003473A4">
        <w:rPr>
          <w:rFonts w:ascii="Arial" w:hAnsi="Arial" w:cs="Arial"/>
          <w:sz w:val="24"/>
          <w:szCs w:val="24"/>
        </w:rPr>
        <w:t>. This entails distilling dense information into a manageable, succinct shape while preserving the original purpose and meaning. In conclusion, as learners, we must read or listen attentively, identify the key ideas, omit extraneous details, and recreate the information in our own words. By developing our ability to summarize, we can communicate complex ideas more clearly, show that we comprehend the material, and save time in both our academic and business endeavours. Summarizing can be a helpful study, note-taking, and revision method for important concepts. In order to succeed in both our scholastic and career pursuits, it is imperative that students work hard to develop this critical skill.</w:t>
      </w:r>
    </w:p>
    <w:p w14:paraId="15EB94AC" w14:textId="77777777" w:rsidR="000439B5" w:rsidRPr="003473A4" w:rsidRDefault="000439B5" w:rsidP="003473A4">
      <w:pPr>
        <w:spacing w:line="360" w:lineRule="auto"/>
        <w:jc w:val="both"/>
        <w:rPr>
          <w:rFonts w:ascii="Arial" w:hAnsi="Arial" w:cs="Arial"/>
          <w:sz w:val="24"/>
          <w:szCs w:val="24"/>
        </w:rPr>
      </w:pPr>
    </w:p>
    <w:p w14:paraId="1F1FC2DF" w14:textId="77777777" w:rsidR="000D3B2A" w:rsidRDefault="000D3B2A" w:rsidP="003473A4">
      <w:pPr>
        <w:spacing w:line="360" w:lineRule="auto"/>
        <w:jc w:val="both"/>
        <w:rPr>
          <w:rFonts w:ascii="Arial" w:hAnsi="Arial" w:cs="Arial"/>
          <w:sz w:val="24"/>
          <w:szCs w:val="24"/>
        </w:rPr>
      </w:pPr>
    </w:p>
    <w:p w14:paraId="694EA521" w14:textId="37BB8055" w:rsidR="001E6DF8" w:rsidRDefault="001E6DF8" w:rsidP="001E6DF8">
      <w:pPr>
        <w:pStyle w:val="Titlu2"/>
      </w:pPr>
      <w:bookmarkStart w:id="13" w:name="_Toc133254330"/>
      <w:r>
        <w:t>Referencing list</w:t>
      </w:r>
      <w:bookmarkEnd w:id="13"/>
    </w:p>
    <w:p w14:paraId="6F4CE411" w14:textId="77777777" w:rsidR="001E6DF8" w:rsidRDefault="001E6DF8" w:rsidP="003473A4">
      <w:pPr>
        <w:spacing w:line="360" w:lineRule="auto"/>
        <w:jc w:val="both"/>
        <w:rPr>
          <w:rFonts w:ascii="Arial" w:hAnsi="Arial" w:cs="Arial"/>
          <w:sz w:val="24"/>
          <w:szCs w:val="24"/>
        </w:rPr>
      </w:pPr>
    </w:p>
    <w:p w14:paraId="267EADA3" w14:textId="77777777" w:rsidR="00AD1CFD" w:rsidRPr="00467CCA" w:rsidRDefault="00AD1CFD" w:rsidP="00467CCA">
      <w:pPr>
        <w:spacing w:line="360" w:lineRule="auto"/>
        <w:rPr>
          <w:sz w:val="24"/>
          <w:szCs w:val="24"/>
        </w:rPr>
      </w:pPr>
      <w:r w:rsidRPr="00467CCA">
        <w:rPr>
          <w:sz w:val="24"/>
          <w:szCs w:val="24"/>
        </w:rPr>
        <w:t>Glick, D. M., &amp; Orsillo, S. M. (2015). Relationships among academic stress, procrastination, and time management in college students. Journal of College Counseling, 18(2), 119-134.</w:t>
      </w:r>
    </w:p>
    <w:p w14:paraId="64D80B86" w14:textId="77777777" w:rsidR="00AD1CFD" w:rsidRPr="00467CCA" w:rsidRDefault="00AD1CFD" w:rsidP="00467CCA">
      <w:pPr>
        <w:spacing w:line="360" w:lineRule="auto"/>
        <w:rPr>
          <w:sz w:val="24"/>
          <w:szCs w:val="24"/>
        </w:rPr>
      </w:pPr>
      <w:r w:rsidRPr="00467CCA">
        <w:rPr>
          <w:sz w:val="24"/>
          <w:szCs w:val="24"/>
        </w:rPr>
        <w:t>Liu, W., &amp; Mei, J. (2019). Time management, job satisfaction, and burnout among hospital nurses. Journal of Nursing Management, 27(4), 732-740.</w:t>
      </w:r>
    </w:p>
    <w:p w14:paraId="5648609A" w14:textId="77777777" w:rsidR="006606C5" w:rsidRPr="00467CCA" w:rsidRDefault="006606C5" w:rsidP="00467CCA">
      <w:pPr>
        <w:pStyle w:val="Normal1"/>
        <w:spacing w:line="360" w:lineRule="auto"/>
        <w:jc w:val="both"/>
        <w:rPr>
          <w:rFonts w:eastAsia="Times New Roman"/>
          <w:color w:val="222222"/>
          <w:sz w:val="24"/>
          <w:szCs w:val="24"/>
          <w:highlight w:val="white"/>
          <w:lang w:val="en-GB"/>
        </w:rPr>
      </w:pPr>
      <w:r w:rsidRPr="00467CCA">
        <w:rPr>
          <w:rFonts w:eastAsia="Times New Roman"/>
          <w:color w:val="222222"/>
          <w:sz w:val="24"/>
          <w:szCs w:val="24"/>
          <w:highlight w:val="white"/>
          <w:lang w:val="en-GB"/>
        </w:rPr>
        <w:t xml:space="preserve">de Prada Creo, E., Mareque, M. and Portela-Pino, I., (2021). The acquisition of teamwork skills in university students through extra-curricular activities. </w:t>
      </w:r>
      <w:r w:rsidRPr="00467CCA">
        <w:rPr>
          <w:rFonts w:eastAsia="Times New Roman"/>
          <w:i/>
          <w:color w:val="222222"/>
          <w:sz w:val="24"/>
          <w:szCs w:val="24"/>
          <w:highlight w:val="white"/>
          <w:lang w:val="en-GB"/>
        </w:rPr>
        <w:t>Education+ Training</w:t>
      </w:r>
      <w:r w:rsidRPr="00467CCA">
        <w:rPr>
          <w:rFonts w:eastAsia="Times New Roman"/>
          <w:color w:val="222222"/>
          <w:sz w:val="24"/>
          <w:szCs w:val="24"/>
          <w:highlight w:val="white"/>
          <w:lang w:val="en-GB"/>
        </w:rPr>
        <w:t xml:space="preserve">, </w:t>
      </w:r>
      <w:r w:rsidRPr="00467CCA">
        <w:rPr>
          <w:rFonts w:eastAsia="Times New Roman"/>
          <w:i/>
          <w:color w:val="222222"/>
          <w:sz w:val="24"/>
          <w:szCs w:val="24"/>
          <w:highlight w:val="white"/>
          <w:lang w:val="en-GB"/>
        </w:rPr>
        <w:t>63</w:t>
      </w:r>
      <w:r w:rsidRPr="00467CCA">
        <w:rPr>
          <w:rFonts w:eastAsia="Times New Roman"/>
          <w:color w:val="222222"/>
          <w:sz w:val="24"/>
          <w:szCs w:val="24"/>
          <w:highlight w:val="white"/>
          <w:lang w:val="en-GB"/>
        </w:rPr>
        <w:t>(2), pp.165-181.</w:t>
      </w:r>
    </w:p>
    <w:p w14:paraId="31AED19B" w14:textId="77777777" w:rsidR="006606C5" w:rsidRPr="00467CCA" w:rsidRDefault="006606C5" w:rsidP="00467CCA">
      <w:pPr>
        <w:pStyle w:val="Normal1"/>
        <w:spacing w:line="360" w:lineRule="auto"/>
        <w:jc w:val="both"/>
        <w:rPr>
          <w:rFonts w:eastAsia="Times New Roman"/>
          <w:color w:val="222222"/>
          <w:sz w:val="24"/>
          <w:szCs w:val="24"/>
          <w:highlight w:val="white"/>
          <w:lang w:val="en-GB"/>
        </w:rPr>
      </w:pPr>
      <w:r w:rsidRPr="00467CCA">
        <w:rPr>
          <w:rFonts w:eastAsia="Times New Roman"/>
          <w:color w:val="222222"/>
          <w:sz w:val="24"/>
          <w:szCs w:val="24"/>
          <w:highlight w:val="white"/>
          <w:lang w:val="en-GB"/>
        </w:rPr>
        <w:t xml:space="preserve">Ghannam, R. and Ahmad, W., (2020). Teaching teamwork to transnational students in engineering and technology. In </w:t>
      </w:r>
      <w:r w:rsidRPr="00467CCA">
        <w:rPr>
          <w:rFonts w:eastAsia="Times New Roman"/>
          <w:i/>
          <w:color w:val="222222"/>
          <w:sz w:val="24"/>
          <w:szCs w:val="24"/>
          <w:highlight w:val="white"/>
          <w:lang w:val="en-GB"/>
        </w:rPr>
        <w:t>Compass</w:t>
      </w:r>
      <w:r w:rsidRPr="00467CCA">
        <w:rPr>
          <w:rFonts w:eastAsia="Times New Roman"/>
          <w:color w:val="222222"/>
          <w:sz w:val="24"/>
          <w:szCs w:val="24"/>
          <w:highlight w:val="white"/>
          <w:lang w:val="en-GB"/>
        </w:rPr>
        <w:t xml:space="preserve"> (Vol. 13, No. 2). the University of Greenwich.</w:t>
      </w:r>
    </w:p>
    <w:p w14:paraId="1AAC0319" w14:textId="77777777" w:rsidR="006606C5" w:rsidRPr="00467CCA" w:rsidRDefault="006606C5" w:rsidP="00467CCA">
      <w:pPr>
        <w:pStyle w:val="Normal1"/>
        <w:spacing w:line="360" w:lineRule="auto"/>
        <w:jc w:val="both"/>
        <w:rPr>
          <w:rFonts w:eastAsia="Times New Roman"/>
          <w:color w:val="222222"/>
          <w:sz w:val="24"/>
          <w:szCs w:val="24"/>
          <w:highlight w:val="white"/>
          <w:lang w:val="en-GB"/>
        </w:rPr>
      </w:pPr>
      <w:r w:rsidRPr="00467CCA">
        <w:rPr>
          <w:rFonts w:eastAsia="Times New Roman"/>
          <w:color w:val="222222"/>
          <w:sz w:val="24"/>
          <w:szCs w:val="24"/>
          <w:highlight w:val="white"/>
          <w:lang w:val="en-GB"/>
        </w:rPr>
        <w:t xml:space="preserve">Pavlenko, M. and Pavlenko, L., (2021), March. Formation of communication and teamwork skills of future IT-specialists using project technology. In </w:t>
      </w:r>
      <w:r w:rsidRPr="00467CCA">
        <w:rPr>
          <w:rFonts w:eastAsia="Times New Roman"/>
          <w:i/>
          <w:color w:val="222222"/>
          <w:sz w:val="24"/>
          <w:szCs w:val="24"/>
          <w:highlight w:val="white"/>
          <w:lang w:val="en-GB"/>
        </w:rPr>
        <w:t>Journal of Physics: Conference series</w:t>
      </w:r>
      <w:r w:rsidRPr="00467CCA">
        <w:rPr>
          <w:rFonts w:eastAsia="Times New Roman"/>
          <w:color w:val="222222"/>
          <w:sz w:val="24"/>
          <w:szCs w:val="24"/>
          <w:highlight w:val="white"/>
          <w:lang w:val="en-GB"/>
        </w:rPr>
        <w:t xml:space="preserve"> (Vol. 1840, No. 1, p. 012031). IOP Publishing.</w:t>
      </w:r>
    </w:p>
    <w:p w14:paraId="53FF9D1D" w14:textId="77777777" w:rsidR="006606C5" w:rsidRPr="00467CCA" w:rsidRDefault="006606C5" w:rsidP="00467CCA">
      <w:pPr>
        <w:pStyle w:val="Normal1"/>
        <w:spacing w:line="360" w:lineRule="auto"/>
        <w:jc w:val="both"/>
        <w:rPr>
          <w:rFonts w:eastAsia="Times New Roman"/>
          <w:color w:val="222222"/>
          <w:sz w:val="24"/>
          <w:szCs w:val="24"/>
          <w:highlight w:val="white"/>
          <w:lang w:val="en-GB"/>
        </w:rPr>
      </w:pPr>
      <w:r w:rsidRPr="00467CCA">
        <w:rPr>
          <w:rFonts w:eastAsia="Times New Roman"/>
          <w:color w:val="222222"/>
          <w:sz w:val="24"/>
          <w:szCs w:val="24"/>
          <w:highlight w:val="white"/>
          <w:lang w:val="en-GB"/>
        </w:rPr>
        <w:t xml:space="preserve">Prada, E.D., Mareque, M. and Pino-Juste, M., (2022). Teamwork skills in higher education: is university training contributing to their mastery?. </w:t>
      </w:r>
      <w:r w:rsidRPr="00467CCA">
        <w:rPr>
          <w:rFonts w:eastAsia="Times New Roman"/>
          <w:i/>
          <w:color w:val="222222"/>
          <w:sz w:val="24"/>
          <w:szCs w:val="24"/>
          <w:highlight w:val="white"/>
          <w:lang w:val="en-GB"/>
        </w:rPr>
        <w:t>Psicologia: Reflexão e Crítica</w:t>
      </w:r>
      <w:r w:rsidRPr="00467CCA">
        <w:rPr>
          <w:rFonts w:eastAsia="Times New Roman"/>
          <w:color w:val="222222"/>
          <w:sz w:val="24"/>
          <w:szCs w:val="24"/>
          <w:highlight w:val="white"/>
          <w:lang w:val="en-GB"/>
        </w:rPr>
        <w:t xml:space="preserve">, </w:t>
      </w:r>
      <w:r w:rsidRPr="00467CCA">
        <w:rPr>
          <w:rFonts w:eastAsia="Times New Roman"/>
          <w:i/>
          <w:color w:val="222222"/>
          <w:sz w:val="24"/>
          <w:szCs w:val="24"/>
          <w:highlight w:val="white"/>
          <w:lang w:val="en-GB"/>
        </w:rPr>
        <w:t>35</w:t>
      </w:r>
      <w:r w:rsidRPr="00467CCA">
        <w:rPr>
          <w:rFonts w:eastAsia="Times New Roman"/>
          <w:color w:val="222222"/>
          <w:sz w:val="24"/>
          <w:szCs w:val="24"/>
          <w:highlight w:val="white"/>
          <w:lang w:val="en-GB"/>
        </w:rPr>
        <w:t>.</w:t>
      </w:r>
    </w:p>
    <w:p w14:paraId="103B42DF" w14:textId="77777777" w:rsidR="006606C5" w:rsidRDefault="006606C5" w:rsidP="00467CCA">
      <w:pPr>
        <w:pStyle w:val="Normal1"/>
        <w:spacing w:line="360" w:lineRule="auto"/>
        <w:jc w:val="both"/>
        <w:rPr>
          <w:rFonts w:eastAsia="Times New Roman"/>
          <w:color w:val="222222"/>
          <w:sz w:val="24"/>
          <w:szCs w:val="24"/>
          <w:highlight w:val="white"/>
          <w:lang w:val="en-GB"/>
        </w:rPr>
      </w:pPr>
      <w:r w:rsidRPr="00467CCA">
        <w:rPr>
          <w:rFonts w:eastAsia="Times New Roman"/>
          <w:color w:val="222222"/>
          <w:sz w:val="24"/>
          <w:szCs w:val="24"/>
          <w:highlight w:val="white"/>
          <w:lang w:val="en-GB"/>
        </w:rPr>
        <w:t xml:space="preserve">Tang, K.H.D., (2021). Personality traits, teamwork competencies and academic performance among first-year engineering students. </w:t>
      </w:r>
      <w:r w:rsidRPr="00467CCA">
        <w:rPr>
          <w:rFonts w:eastAsia="Times New Roman"/>
          <w:i/>
          <w:color w:val="222222"/>
          <w:sz w:val="24"/>
          <w:szCs w:val="24"/>
          <w:highlight w:val="white"/>
          <w:lang w:val="en-GB"/>
        </w:rPr>
        <w:t>Higher Education, Skills and Work-Based Learning</w:t>
      </w:r>
      <w:r w:rsidRPr="00467CCA">
        <w:rPr>
          <w:rFonts w:eastAsia="Times New Roman"/>
          <w:color w:val="222222"/>
          <w:sz w:val="24"/>
          <w:szCs w:val="24"/>
          <w:highlight w:val="white"/>
          <w:lang w:val="en-GB"/>
        </w:rPr>
        <w:t xml:space="preserve">, </w:t>
      </w:r>
      <w:r w:rsidRPr="00467CCA">
        <w:rPr>
          <w:rFonts w:eastAsia="Times New Roman"/>
          <w:i/>
          <w:color w:val="222222"/>
          <w:sz w:val="24"/>
          <w:szCs w:val="24"/>
          <w:highlight w:val="white"/>
          <w:lang w:val="en-GB"/>
        </w:rPr>
        <w:t>11</w:t>
      </w:r>
      <w:r w:rsidRPr="00467CCA">
        <w:rPr>
          <w:rFonts w:eastAsia="Times New Roman"/>
          <w:color w:val="222222"/>
          <w:sz w:val="24"/>
          <w:szCs w:val="24"/>
          <w:highlight w:val="white"/>
          <w:lang w:val="en-GB"/>
        </w:rPr>
        <w:t>(2), pp.367-385.</w:t>
      </w:r>
    </w:p>
    <w:p w14:paraId="2A517C87" w14:textId="563E0B44" w:rsidR="00396F54" w:rsidRDefault="00396F54" w:rsidP="00467CCA">
      <w:pPr>
        <w:pStyle w:val="Normal1"/>
        <w:spacing w:line="360" w:lineRule="auto"/>
        <w:jc w:val="both"/>
        <w:rPr>
          <w:rFonts w:eastAsia="Times New Roman"/>
          <w:color w:val="222222"/>
          <w:sz w:val="24"/>
          <w:szCs w:val="24"/>
          <w:highlight w:val="white"/>
          <w:lang w:val="en-GB"/>
        </w:rPr>
      </w:pPr>
      <w:r>
        <w:rPr>
          <w:rFonts w:eastAsia="Times New Roman"/>
          <w:color w:val="222222"/>
          <w:sz w:val="24"/>
          <w:szCs w:val="24"/>
          <w:highlight w:val="white"/>
          <w:lang w:val="en-GB"/>
        </w:rPr>
        <w:t>Avai</w:t>
      </w:r>
      <w:r w:rsidR="008C6D0E">
        <w:rPr>
          <w:rFonts w:eastAsia="Times New Roman"/>
          <w:color w:val="222222"/>
          <w:sz w:val="24"/>
          <w:szCs w:val="24"/>
          <w:highlight w:val="white"/>
          <w:lang w:val="en-GB"/>
        </w:rPr>
        <w:t xml:space="preserve">lable at: </w:t>
      </w:r>
      <w:hyperlink r:id="rId11" w:history="1">
        <w:r w:rsidR="008C6D0E" w:rsidRPr="00812C0E">
          <w:rPr>
            <w:rStyle w:val="Hyperlink"/>
            <w:rFonts w:eastAsia="Times New Roman"/>
            <w:sz w:val="24"/>
            <w:szCs w:val="24"/>
            <w:lang w:val="en-GB"/>
          </w:rPr>
          <w:t>https://www.scribd.com/document/521795848/Benefits-of-Critical-Thinking</w:t>
        </w:r>
      </w:hyperlink>
      <w:r w:rsidR="008C6D0E">
        <w:rPr>
          <w:rFonts w:eastAsia="Times New Roman"/>
          <w:color w:val="222222"/>
          <w:sz w:val="24"/>
          <w:szCs w:val="24"/>
          <w:lang w:val="en-GB"/>
        </w:rPr>
        <w:t xml:space="preserve"> (accesed 22.03.20023)</w:t>
      </w:r>
    </w:p>
    <w:p w14:paraId="71103D93" w14:textId="77777777" w:rsidR="004E2294" w:rsidRDefault="004E2294" w:rsidP="004E2294">
      <w:pPr>
        <w:pStyle w:val="Normal1"/>
        <w:spacing w:line="360" w:lineRule="auto"/>
        <w:jc w:val="both"/>
        <w:rPr>
          <w:rFonts w:eastAsia="Times New Roman"/>
          <w:color w:val="222222"/>
          <w:sz w:val="24"/>
          <w:szCs w:val="24"/>
          <w:highlight w:val="white"/>
        </w:rPr>
      </w:pPr>
      <w:r w:rsidRPr="004E2294">
        <w:rPr>
          <w:rFonts w:eastAsia="Times New Roman"/>
          <w:color w:val="222222"/>
          <w:sz w:val="24"/>
          <w:szCs w:val="24"/>
          <w:highlight w:val="white"/>
        </w:rPr>
        <w:t xml:space="preserve">SkillsYouNeed (2020). ‘‘Critical thinking skills.’ Available at: </w:t>
      </w:r>
      <w:hyperlink r:id="rId12" w:history="1">
        <w:r w:rsidRPr="004E2294">
          <w:rPr>
            <w:rStyle w:val="Hyperlink"/>
            <w:rFonts w:eastAsia="Times New Roman"/>
            <w:sz w:val="24"/>
            <w:szCs w:val="24"/>
            <w:highlight w:val="white"/>
          </w:rPr>
          <w:t>https://www.skillsyouneed.com/learn/critical-thinking.html</w:t>
        </w:r>
      </w:hyperlink>
    </w:p>
    <w:p w14:paraId="49415B90" w14:textId="4DF1895D" w:rsidR="00E8769D" w:rsidRDefault="00953142" w:rsidP="004E2294">
      <w:pPr>
        <w:pStyle w:val="Normal1"/>
        <w:spacing w:line="360" w:lineRule="auto"/>
        <w:jc w:val="both"/>
        <w:rPr>
          <w:rFonts w:eastAsia="Times New Roman"/>
          <w:color w:val="222222"/>
          <w:sz w:val="24"/>
          <w:szCs w:val="24"/>
          <w:highlight w:val="white"/>
        </w:rPr>
      </w:pPr>
      <w:r>
        <w:rPr>
          <w:rFonts w:eastAsia="Times New Roman"/>
          <w:color w:val="222222"/>
          <w:sz w:val="24"/>
          <w:szCs w:val="24"/>
          <w:highlight w:val="white"/>
        </w:rPr>
        <w:t>Jonatham</w:t>
      </w:r>
      <w:r w:rsidR="00B60EFB">
        <w:rPr>
          <w:rFonts w:eastAsia="Times New Roman"/>
          <w:color w:val="222222"/>
          <w:sz w:val="24"/>
          <w:szCs w:val="24"/>
          <w:highlight w:val="white"/>
        </w:rPr>
        <w:t>,</w:t>
      </w:r>
      <w:r>
        <w:rPr>
          <w:rFonts w:eastAsia="Times New Roman"/>
          <w:color w:val="222222"/>
          <w:sz w:val="24"/>
          <w:szCs w:val="24"/>
          <w:highlight w:val="white"/>
        </w:rPr>
        <w:t xml:space="preserve"> </w:t>
      </w:r>
      <w:r w:rsidR="00B60EFB">
        <w:rPr>
          <w:rFonts w:eastAsia="Times New Roman"/>
          <w:color w:val="222222"/>
          <w:sz w:val="24"/>
          <w:szCs w:val="24"/>
          <w:highlight w:val="white"/>
        </w:rPr>
        <w:t xml:space="preserve">H. (2020) </w:t>
      </w:r>
      <w:r w:rsidR="00B60EFB">
        <w:rPr>
          <w:rFonts w:eastAsia="Times New Roman"/>
          <w:i/>
          <w:iCs/>
          <w:color w:val="222222"/>
          <w:sz w:val="24"/>
          <w:szCs w:val="24"/>
          <w:highlight w:val="white"/>
        </w:rPr>
        <w:t>Critical thinking</w:t>
      </w:r>
      <w:r w:rsidR="00BA20C8">
        <w:rPr>
          <w:rFonts w:eastAsia="Times New Roman"/>
          <w:color w:val="222222"/>
          <w:sz w:val="24"/>
          <w:szCs w:val="24"/>
          <w:highlight w:val="white"/>
        </w:rPr>
        <w:t xml:space="preserve"> London, Cambridge: </w:t>
      </w:r>
      <w:r w:rsidR="00476E4C">
        <w:rPr>
          <w:rFonts w:eastAsia="Times New Roman"/>
          <w:color w:val="222222"/>
          <w:sz w:val="24"/>
          <w:szCs w:val="24"/>
          <w:highlight w:val="white"/>
        </w:rPr>
        <w:t>The MIT Press.</w:t>
      </w:r>
    </w:p>
    <w:sdt>
      <w:sdtPr>
        <w:rPr>
          <w:kern w:val="2"/>
          <w:sz w:val="22"/>
          <w:szCs w:val="22"/>
          <w14:ligatures w14:val="standardContextual"/>
        </w:rPr>
        <w:id w:val="111145805"/>
        <w:bibliography/>
      </w:sdtPr>
      <w:sdtEndPr/>
      <w:sdtContent>
        <w:p w14:paraId="04C08EA8" w14:textId="77777777" w:rsidR="00467CCA" w:rsidRPr="00467CCA" w:rsidRDefault="00467CCA" w:rsidP="00467CCA">
          <w:pPr>
            <w:pStyle w:val="Bibliografie"/>
            <w:spacing w:line="360" w:lineRule="auto"/>
            <w:rPr>
              <w:noProof/>
            </w:rPr>
          </w:pPr>
          <w:r w:rsidRPr="00467CCA">
            <w:rPr>
              <w:noProof/>
            </w:rPr>
            <w:t xml:space="preserve">Cambridge, D., 2023. </w:t>
          </w:r>
          <w:r w:rsidRPr="00467CCA">
            <w:rPr>
              <w:i/>
              <w:iCs/>
              <w:noProof/>
            </w:rPr>
            <w:t xml:space="preserve">dictionary cambridge. </w:t>
          </w:r>
          <w:r w:rsidRPr="00467CCA">
            <w:rPr>
              <w:noProof/>
            </w:rPr>
            <w:t xml:space="preserve">[Online] </w:t>
          </w:r>
          <w:r w:rsidRPr="00467CCA">
            <w:rPr>
              <w:noProof/>
            </w:rPr>
            <w:br/>
            <w:t xml:space="preserve">Available at: </w:t>
          </w:r>
          <w:r w:rsidRPr="00467CCA">
            <w:rPr>
              <w:noProof/>
              <w:u w:val="single"/>
            </w:rPr>
            <w:t>https://dictionary.cambridge.org/dictionary/english/paraphrase</w:t>
          </w:r>
          <w:r w:rsidRPr="00467CCA">
            <w:rPr>
              <w:noProof/>
            </w:rPr>
            <w:br/>
            <w:t>[Accessed 24 3 2023].</w:t>
          </w:r>
        </w:p>
        <w:p w14:paraId="1A845A8A" w14:textId="38022581" w:rsidR="008056AE" w:rsidRPr="00467CCA" w:rsidRDefault="00467CCA" w:rsidP="00467CCA">
          <w:pPr>
            <w:pStyle w:val="Bibliografie"/>
            <w:spacing w:line="360" w:lineRule="auto"/>
            <w:rPr>
              <w:noProof/>
            </w:rPr>
          </w:pPr>
          <w:r w:rsidRPr="00467CCA">
            <w:rPr>
              <w:noProof/>
            </w:rPr>
            <w:t xml:space="preserve">Student, 2023. [Online] </w:t>
          </w:r>
          <w:r w:rsidRPr="00467CCA">
            <w:rPr>
              <w:noProof/>
            </w:rPr>
            <w:br/>
            <w:t xml:space="preserve">Available at: </w:t>
          </w:r>
          <w:r w:rsidRPr="00467CCA">
            <w:rPr>
              <w:noProof/>
              <w:u w:val="single"/>
            </w:rPr>
            <w:t>https://www.student.unsw.edu.au/paraphrasing-summarising-and-quoting</w:t>
          </w:r>
          <w:r w:rsidRPr="00467CCA">
            <w:rPr>
              <w:noProof/>
            </w:rPr>
            <w:br/>
            <w:t>[Accessed 24 3 2023].</w:t>
          </w:r>
        </w:p>
        <w:p w14:paraId="22484703" w14:textId="6027A310" w:rsidR="00291DFC" w:rsidRDefault="00423CB2" w:rsidP="00467CCA">
          <w:pPr>
            <w:spacing w:line="360" w:lineRule="auto"/>
          </w:pPr>
        </w:p>
      </w:sdtContent>
    </w:sdt>
    <w:p w14:paraId="3564BDC1" w14:textId="77777777" w:rsidR="00E7142C" w:rsidRPr="003473A4" w:rsidRDefault="00E7142C" w:rsidP="003473A4">
      <w:pPr>
        <w:spacing w:line="360" w:lineRule="auto"/>
        <w:jc w:val="both"/>
        <w:rPr>
          <w:rFonts w:ascii="Arial" w:hAnsi="Arial" w:cs="Arial"/>
          <w:sz w:val="24"/>
          <w:szCs w:val="24"/>
        </w:rPr>
      </w:pPr>
    </w:p>
    <w:sectPr w:rsidR="00E7142C" w:rsidRPr="003473A4" w:rsidSect="00CF27FC">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F51C2"/>
    <w:multiLevelType w:val="multilevel"/>
    <w:tmpl w:val="7B981C3E"/>
    <w:lvl w:ilvl="0">
      <w:start w:val="5"/>
      <w:numFmt w:val="decimal"/>
      <w:lvlText w:val="%1."/>
      <w:lvlJc w:val="left"/>
      <w:pPr>
        <w:ind w:left="400" w:hanging="400"/>
      </w:pPr>
      <w:rPr>
        <w:rFonts w:hint="default"/>
        <w:b w:val="0"/>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5040" w:hanging="2160"/>
      </w:pPr>
      <w:rPr>
        <w:rFonts w:hint="default"/>
        <w:b w:val="0"/>
      </w:rPr>
    </w:lvl>
  </w:abstractNum>
  <w:abstractNum w:abstractNumId="1" w15:restartNumberingAfterBreak="0">
    <w:nsid w:val="08013C1C"/>
    <w:multiLevelType w:val="hybridMultilevel"/>
    <w:tmpl w:val="94061DFA"/>
    <w:lvl w:ilvl="0" w:tplc="42D8D29E">
      <w:start w:val="1"/>
      <w:numFmt w:val="bullet"/>
      <w:lvlText w:val="•"/>
      <w:lvlJc w:val="left"/>
      <w:pPr>
        <w:tabs>
          <w:tab w:val="num" w:pos="720"/>
        </w:tabs>
        <w:ind w:left="720" w:hanging="360"/>
      </w:pPr>
      <w:rPr>
        <w:rFonts w:ascii="Arial" w:hAnsi="Arial" w:hint="default"/>
      </w:rPr>
    </w:lvl>
    <w:lvl w:ilvl="1" w:tplc="ACE8B5DE" w:tentative="1">
      <w:start w:val="1"/>
      <w:numFmt w:val="bullet"/>
      <w:lvlText w:val="•"/>
      <w:lvlJc w:val="left"/>
      <w:pPr>
        <w:tabs>
          <w:tab w:val="num" w:pos="1440"/>
        </w:tabs>
        <w:ind w:left="1440" w:hanging="360"/>
      </w:pPr>
      <w:rPr>
        <w:rFonts w:ascii="Arial" w:hAnsi="Arial" w:hint="default"/>
      </w:rPr>
    </w:lvl>
    <w:lvl w:ilvl="2" w:tplc="77708CCE" w:tentative="1">
      <w:start w:val="1"/>
      <w:numFmt w:val="bullet"/>
      <w:lvlText w:val="•"/>
      <w:lvlJc w:val="left"/>
      <w:pPr>
        <w:tabs>
          <w:tab w:val="num" w:pos="2160"/>
        </w:tabs>
        <w:ind w:left="2160" w:hanging="360"/>
      </w:pPr>
      <w:rPr>
        <w:rFonts w:ascii="Arial" w:hAnsi="Arial" w:hint="default"/>
      </w:rPr>
    </w:lvl>
    <w:lvl w:ilvl="3" w:tplc="3EE40826" w:tentative="1">
      <w:start w:val="1"/>
      <w:numFmt w:val="bullet"/>
      <w:lvlText w:val="•"/>
      <w:lvlJc w:val="left"/>
      <w:pPr>
        <w:tabs>
          <w:tab w:val="num" w:pos="2880"/>
        </w:tabs>
        <w:ind w:left="2880" w:hanging="360"/>
      </w:pPr>
      <w:rPr>
        <w:rFonts w:ascii="Arial" w:hAnsi="Arial" w:hint="default"/>
      </w:rPr>
    </w:lvl>
    <w:lvl w:ilvl="4" w:tplc="F6F83542" w:tentative="1">
      <w:start w:val="1"/>
      <w:numFmt w:val="bullet"/>
      <w:lvlText w:val="•"/>
      <w:lvlJc w:val="left"/>
      <w:pPr>
        <w:tabs>
          <w:tab w:val="num" w:pos="3600"/>
        </w:tabs>
        <w:ind w:left="3600" w:hanging="360"/>
      </w:pPr>
      <w:rPr>
        <w:rFonts w:ascii="Arial" w:hAnsi="Arial" w:hint="default"/>
      </w:rPr>
    </w:lvl>
    <w:lvl w:ilvl="5" w:tplc="749C23E2" w:tentative="1">
      <w:start w:val="1"/>
      <w:numFmt w:val="bullet"/>
      <w:lvlText w:val="•"/>
      <w:lvlJc w:val="left"/>
      <w:pPr>
        <w:tabs>
          <w:tab w:val="num" w:pos="4320"/>
        </w:tabs>
        <w:ind w:left="4320" w:hanging="360"/>
      </w:pPr>
      <w:rPr>
        <w:rFonts w:ascii="Arial" w:hAnsi="Arial" w:hint="default"/>
      </w:rPr>
    </w:lvl>
    <w:lvl w:ilvl="6" w:tplc="00923D36" w:tentative="1">
      <w:start w:val="1"/>
      <w:numFmt w:val="bullet"/>
      <w:lvlText w:val="•"/>
      <w:lvlJc w:val="left"/>
      <w:pPr>
        <w:tabs>
          <w:tab w:val="num" w:pos="5040"/>
        </w:tabs>
        <w:ind w:left="5040" w:hanging="360"/>
      </w:pPr>
      <w:rPr>
        <w:rFonts w:ascii="Arial" w:hAnsi="Arial" w:hint="default"/>
      </w:rPr>
    </w:lvl>
    <w:lvl w:ilvl="7" w:tplc="D542CE62" w:tentative="1">
      <w:start w:val="1"/>
      <w:numFmt w:val="bullet"/>
      <w:lvlText w:val="•"/>
      <w:lvlJc w:val="left"/>
      <w:pPr>
        <w:tabs>
          <w:tab w:val="num" w:pos="5760"/>
        </w:tabs>
        <w:ind w:left="5760" w:hanging="360"/>
      </w:pPr>
      <w:rPr>
        <w:rFonts w:ascii="Arial" w:hAnsi="Arial" w:hint="default"/>
      </w:rPr>
    </w:lvl>
    <w:lvl w:ilvl="8" w:tplc="0A64089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4CE494F"/>
    <w:multiLevelType w:val="hybridMultilevel"/>
    <w:tmpl w:val="88D6028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D26A09"/>
    <w:multiLevelType w:val="multilevel"/>
    <w:tmpl w:val="316C8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2AF4494"/>
    <w:multiLevelType w:val="hybridMultilevel"/>
    <w:tmpl w:val="DCBC9E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0F1588C"/>
    <w:multiLevelType w:val="multilevel"/>
    <w:tmpl w:val="8B4EA65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520" w:hanging="2160"/>
      </w:pPr>
      <w:rPr>
        <w:rFonts w:hint="default"/>
        <w:b/>
      </w:rPr>
    </w:lvl>
  </w:abstractNum>
  <w:abstractNum w:abstractNumId="6" w15:restartNumberingAfterBreak="0">
    <w:nsid w:val="7D672C2C"/>
    <w:multiLevelType w:val="multilevel"/>
    <w:tmpl w:val="A07E76DA"/>
    <w:lvl w:ilvl="0">
      <w:start w:val="3"/>
      <w:numFmt w:val="decimal"/>
      <w:lvlText w:val="%1."/>
      <w:lvlJc w:val="left"/>
      <w:pPr>
        <w:ind w:left="400" w:hanging="4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16cid:durableId="1288049817">
    <w:abstractNumId w:val="3"/>
  </w:num>
  <w:num w:numId="2" w16cid:durableId="1788426136">
    <w:abstractNumId w:val="5"/>
  </w:num>
  <w:num w:numId="3" w16cid:durableId="1580095986">
    <w:abstractNumId w:val="4"/>
  </w:num>
  <w:num w:numId="4" w16cid:durableId="446317470">
    <w:abstractNumId w:val="2"/>
  </w:num>
  <w:num w:numId="5" w16cid:durableId="619653903">
    <w:abstractNumId w:val="1"/>
  </w:num>
  <w:num w:numId="6" w16cid:durableId="2013145347">
    <w:abstractNumId w:val="0"/>
  </w:num>
  <w:num w:numId="7" w16cid:durableId="194827479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B2A"/>
    <w:rsid w:val="000439B5"/>
    <w:rsid w:val="00084DCF"/>
    <w:rsid w:val="0009509D"/>
    <w:rsid w:val="000B2746"/>
    <w:rsid w:val="000C4AD4"/>
    <w:rsid w:val="000D3B2A"/>
    <w:rsid w:val="001558D2"/>
    <w:rsid w:val="00167408"/>
    <w:rsid w:val="001B12F4"/>
    <w:rsid w:val="001C07CA"/>
    <w:rsid w:val="001C5A5E"/>
    <w:rsid w:val="001C7910"/>
    <w:rsid w:val="001E6DF8"/>
    <w:rsid w:val="002468EA"/>
    <w:rsid w:val="00291DFC"/>
    <w:rsid w:val="002F35F1"/>
    <w:rsid w:val="003473A4"/>
    <w:rsid w:val="00366170"/>
    <w:rsid w:val="00387CD8"/>
    <w:rsid w:val="00396F54"/>
    <w:rsid w:val="003B0744"/>
    <w:rsid w:val="003C0D16"/>
    <w:rsid w:val="003D65CF"/>
    <w:rsid w:val="003F1C69"/>
    <w:rsid w:val="003F631D"/>
    <w:rsid w:val="00435EEC"/>
    <w:rsid w:val="00467CCA"/>
    <w:rsid w:val="00476E4C"/>
    <w:rsid w:val="004B05CD"/>
    <w:rsid w:val="004B5637"/>
    <w:rsid w:val="004B6FD4"/>
    <w:rsid w:val="004D3361"/>
    <w:rsid w:val="004D3B9B"/>
    <w:rsid w:val="004E2294"/>
    <w:rsid w:val="004F55D0"/>
    <w:rsid w:val="00544016"/>
    <w:rsid w:val="005A5A15"/>
    <w:rsid w:val="006157C7"/>
    <w:rsid w:val="00627B18"/>
    <w:rsid w:val="00627E4A"/>
    <w:rsid w:val="00635926"/>
    <w:rsid w:val="006507BD"/>
    <w:rsid w:val="00652DB8"/>
    <w:rsid w:val="0065540E"/>
    <w:rsid w:val="006606C5"/>
    <w:rsid w:val="006860C5"/>
    <w:rsid w:val="006E7483"/>
    <w:rsid w:val="006F4FDE"/>
    <w:rsid w:val="007113ED"/>
    <w:rsid w:val="007725CF"/>
    <w:rsid w:val="0077264F"/>
    <w:rsid w:val="007F2423"/>
    <w:rsid w:val="008056AE"/>
    <w:rsid w:val="00851588"/>
    <w:rsid w:val="00860BFC"/>
    <w:rsid w:val="008759DB"/>
    <w:rsid w:val="00883482"/>
    <w:rsid w:val="008854C7"/>
    <w:rsid w:val="008A1D76"/>
    <w:rsid w:val="008C6D0E"/>
    <w:rsid w:val="00915D82"/>
    <w:rsid w:val="00953142"/>
    <w:rsid w:val="0095446D"/>
    <w:rsid w:val="009D44BC"/>
    <w:rsid w:val="00A10A7F"/>
    <w:rsid w:val="00A12085"/>
    <w:rsid w:val="00A23511"/>
    <w:rsid w:val="00A61B8A"/>
    <w:rsid w:val="00AB42DA"/>
    <w:rsid w:val="00AC6CDD"/>
    <w:rsid w:val="00AD1CFD"/>
    <w:rsid w:val="00B0215D"/>
    <w:rsid w:val="00B13495"/>
    <w:rsid w:val="00B1771F"/>
    <w:rsid w:val="00B202FF"/>
    <w:rsid w:val="00B60EFB"/>
    <w:rsid w:val="00BA20C8"/>
    <w:rsid w:val="00BB7B15"/>
    <w:rsid w:val="00BE4258"/>
    <w:rsid w:val="00BE6DAA"/>
    <w:rsid w:val="00C109AF"/>
    <w:rsid w:val="00C12D7D"/>
    <w:rsid w:val="00CF07A0"/>
    <w:rsid w:val="00CF27FC"/>
    <w:rsid w:val="00CF5E73"/>
    <w:rsid w:val="00D175CB"/>
    <w:rsid w:val="00D30C3C"/>
    <w:rsid w:val="00D81FB5"/>
    <w:rsid w:val="00DE423C"/>
    <w:rsid w:val="00E044AA"/>
    <w:rsid w:val="00E7142C"/>
    <w:rsid w:val="00E8769D"/>
    <w:rsid w:val="00EA66E7"/>
    <w:rsid w:val="00EB251A"/>
    <w:rsid w:val="00EF046E"/>
    <w:rsid w:val="00F87F65"/>
    <w:rsid w:val="00F976F7"/>
    <w:rsid w:val="00FA31D9"/>
    <w:rsid w:val="00FC6A93"/>
    <w:rsid w:val="00FD26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1DEEE"/>
  <w15:chartTrackingRefBased/>
  <w15:docId w15:val="{83F48E0A-E7E6-E74E-AD4F-EA08A4984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3B2A"/>
    <w:pPr>
      <w:spacing w:after="160" w:line="259" w:lineRule="auto"/>
    </w:pPr>
    <w:rPr>
      <w:sz w:val="22"/>
      <w:szCs w:val="22"/>
    </w:rPr>
  </w:style>
  <w:style w:type="paragraph" w:styleId="Titlu1">
    <w:name w:val="heading 1"/>
    <w:basedOn w:val="Normal1"/>
    <w:next w:val="Normal1"/>
    <w:link w:val="Titlu1Caracter"/>
    <w:rsid w:val="001C07CA"/>
    <w:pPr>
      <w:keepNext/>
      <w:keepLines/>
      <w:spacing w:before="400" w:after="120" w:line="360" w:lineRule="auto"/>
      <w:jc w:val="both"/>
      <w:outlineLvl w:val="0"/>
    </w:pPr>
    <w:rPr>
      <w:rFonts w:ascii="Times New Roman" w:hAnsi="Times New Roman"/>
      <w:b/>
      <w:sz w:val="24"/>
      <w:szCs w:val="40"/>
    </w:rPr>
  </w:style>
  <w:style w:type="paragraph" w:styleId="Titlu2">
    <w:name w:val="heading 2"/>
    <w:basedOn w:val="Normal"/>
    <w:next w:val="Normal"/>
    <w:link w:val="Titlu2Caracter"/>
    <w:uiPriority w:val="9"/>
    <w:unhideWhenUsed/>
    <w:qFormat/>
    <w:rsid w:val="00A2351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itlu3">
    <w:name w:val="heading 3"/>
    <w:basedOn w:val="Normal"/>
    <w:next w:val="Normal"/>
    <w:link w:val="Titlu3Caracter"/>
    <w:uiPriority w:val="9"/>
    <w:unhideWhenUsed/>
    <w:qFormat/>
    <w:rsid w:val="00D175C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rsid w:val="000D3B2A"/>
    <w:pPr>
      <w:spacing w:line="276" w:lineRule="auto"/>
    </w:pPr>
    <w:rPr>
      <w:rFonts w:ascii="Arial" w:eastAsia="Arial" w:hAnsi="Arial" w:cs="Arial"/>
      <w:kern w:val="0"/>
      <w:sz w:val="22"/>
      <w:szCs w:val="22"/>
      <w:lang w:val="en"/>
      <w14:ligatures w14:val="none"/>
    </w:rPr>
  </w:style>
  <w:style w:type="character" w:styleId="Accentuat">
    <w:name w:val="Emphasis"/>
    <w:basedOn w:val="Fontdeparagrafimplicit"/>
    <w:uiPriority w:val="20"/>
    <w:qFormat/>
    <w:rsid w:val="004F55D0"/>
    <w:rPr>
      <w:i/>
      <w:iCs/>
    </w:rPr>
  </w:style>
  <w:style w:type="character" w:customStyle="1" w:styleId="Titlu1Caracter">
    <w:name w:val="Titlu 1 Caracter"/>
    <w:basedOn w:val="Fontdeparagrafimplicit"/>
    <w:link w:val="Titlu1"/>
    <w:rsid w:val="001C07CA"/>
    <w:rPr>
      <w:rFonts w:ascii="Times New Roman" w:eastAsia="Arial" w:hAnsi="Times New Roman" w:cs="Arial"/>
      <w:b/>
      <w:kern w:val="0"/>
      <w:szCs w:val="40"/>
      <w:lang w:val="en"/>
      <w14:ligatures w14:val="none"/>
    </w:rPr>
  </w:style>
  <w:style w:type="paragraph" w:styleId="Listparagraf">
    <w:name w:val="List Paragraph"/>
    <w:basedOn w:val="Normal"/>
    <w:uiPriority w:val="34"/>
    <w:qFormat/>
    <w:rsid w:val="00D81FB5"/>
    <w:pPr>
      <w:spacing w:after="0" w:line="240" w:lineRule="auto"/>
      <w:ind w:left="720"/>
      <w:contextualSpacing/>
    </w:pPr>
    <w:rPr>
      <w:sz w:val="24"/>
      <w:szCs w:val="24"/>
    </w:rPr>
  </w:style>
  <w:style w:type="paragraph" w:styleId="PreformatatHTML">
    <w:name w:val="HTML Preformatted"/>
    <w:basedOn w:val="Normal"/>
    <w:link w:val="PreformatatHTMLCaracter"/>
    <w:uiPriority w:val="99"/>
    <w:unhideWhenUsed/>
    <w:rsid w:val="004D33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GB"/>
      <w14:ligatures w14:val="none"/>
    </w:rPr>
  </w:style>
  <w:style w:type="character" w:customStyle="1" w:styleId="PreformatatHTMLCaracter">
    <w:name w:val="Preformatat HTML Caracter"/>
    <w:basedOn w:val="Fontdeparagrafimplicit"/>
    <w:link w:val="PreformatatHTML"/>
    <w:uiPriority w:val="99"/>
    <w:rsid w:val="004D3361"/>
    <w:rPr>
      <w:rFonts w:ascii="Courier New" w:eastAsia="Times New Roman" w:hAnsi="Courier New" w:cs="Courier New"/>
      <w:kern w:val="0"/>
      <w:sz w:val="20"/>
      <w:szCs w:val="20"/>
      <w:lang w:eastAsia="en-GB"/>
      <w14:ligatures w14:val="none"/>
    </w:rPr>
  </w:style>
  <w:style w:type="character" w:customStyle="1" w:styleId="y2iqfc">
    <w:name w:val="y2iqfc"/>
    <w:basedOn w:val="Fontdeparagrafimplicit"/>
    <w:rsid w:val="004D3361"/>
  </w:style>
  <w:style w:type="paragraph" w:styleId="Frspaiere">
    <w:name w:val="No Spacing"/>
    <w:uiPriority w:val="1"/>
    <w:qFormat/>
    <w:rsid w:val="00A23511"/>
    <w:rPr>
      <w:sz w:val="22"/>
      <w:szCs w:val="22"/>
    </w:rPr>
  </w:style>
  <w:style w:type="character" w:customStyle="1" w:styleId="Titlu2Caracter">
    <w:name w:val="Titlu 2 Caracter"/>
    <w:basedOn w:val="Fontdeparagrafimplicit"/>
    <w:link w:val="Titlu2"/>
    <w:uiPriority w:val="9"/>
    <w:rsid w:val="00A23511"/>
    <w:rPr>
      <w:rFonts w:asciiTheme="majorHAnsi" w:eastAsiaTheme="majorEastAsia" w:hAnsiTheme="majorHAnsi" w:cstheme="majorBidi"/>
      <w:color w:val="2F5496" w:themeColor="accent1" w:themeShade="BF"/>
      <w:sz w:val="26"/>
      <w:szCs w:val="26"/>
    </w:rPr>
  </w:style>
  <w:style w:type="character" w:customStyle="1" w:styleId="Titlu3Caracter">
    <w:name w:val="Titlu 3 Caracter"/>
    <w:basedOn w:val="Fontdeparagrafimplicit"/>
    <w:link w:val="Titlu3"/>
    <w:uiPriority w:val="9"/>
    <w:rsid w:val="00D175CB"/>
    <w:rPr>
      <w:rFonts w:asciiTheme="majorHAnsi" w:eastAsiaTheme="majorEastAsia" w:hAnsiTheme="majorHAnsi" w:cstheme="majorBidi"/>
      <w:color w:val="1F3763" w:themeColor="accent1" w:themeShade="7F"/>
    </w:rPr>
  </w:style>
  <w:style w:type="paragraph" w:styleId="Titlucuprins">
    <w:name w:val="TOC Heading"/>
    <w:basedOn w:val="Titlu1"/>
    <w:next w:val="Normal"/>
    <w:uiPriority w:val="39"/>
    <w:unhideWhenUsed/>
    <w:qFormat/>
    <w:rsid w:val="001558D2"/>
    <w:pPr>
      <w:spacing w:before="480" w:after="0" w:line="276" w:lineRule="auto"/>
      <w:jc w:val="left"/>
      <w:outlineLvl w:val="9"/>
    </w:pPr>
    <w:rPr>
      <w:rFonts w:asciiTheme="majorHAnsi" w:eastAsiaTheme="majorEastAsia" w:hAnsiTheme="majorHAnsi" w:cstheme="majorBidi"/>
      <w:bCs/>
      <w:color w:val="2F5496" w:themeColor="accent1" w:themeShade="BF"/>
      <w:sz w:val="28"/>
      <w:szCs w:val="28"/>
      <w:lang w:val="en-US"/>
    </w:rPr>
  </w:style>
  <w:style w:type="paragraph" w:styleId="Cuprins2">
    <w:name w:val="toc 2"/>
    <w:basedOn w:val="Normal"/>
    <w:next w:val="Normal"/>
    <w:autoRedefine/>
    <w:uiPriority w:val="39"/>
    <w:unhideWhenUsed/>
    <w:rsid w:val="001558D2"/>
    <w:pPr>
      <w:spacing w:before="120" w:after="0"/>
      <w:ind w:left="220"/>
    </w:pPr>
    <w:rPr>
      <w:rFonts w:cstheme="minorHAnsi"/>
      <w:b/>
      <w:bCs/>
    </w:rPr>
  </w:style>
  <w:style w:type="paragraph" w:styleId="Cuprins3">
    <w:name w:val="toc 3"/>
    <w:basedOn w:val="Normal"/>
    <w:next w:val="Normal"/>
    <w:autoRedefine/>
    <w:uiPriority w:val="39"/>
    <w:unhideWhenUsed/>
    <w:rsid w:val="001558D2"/>
    <w:pPr>
      <w:spacing w:after="0"/>
      <w:ind w:left="440"/>
    </w:pPr>
    <w:rPr>
      <w:rFonts w:cstheme="minorHAnsi"/>
      <w:sz w:val="20"/>
      <w:szCs w:val="20"/>
    </w:rPr>
  </w:style>
  <w:style w:type="character" w:styleId="Hyperlink">
    <w:name w:val="Hyperlink"/>
    <w:basedOn w:val="Fontdeparagrafimplicit"/>
    <w:uiPriority w:val="99"/>
    <w:unhideWhenUsed/>
    <w:rsid w:val="001558D2"/>
    <w:rPr>
      <w:color w:val="0563C1" w:themeColor="hyperlink"/>
      <w:u w:val="single"/>
    </w:rPr>
  </w:style>
  <w:style w:type="paragraph" w:styleId="Cuprins1">
    <w:name w:val="toc 1"/>
    <w:basedOn w:val="Normal"/>
    <w:next w:val="Normal"/>
    <w:autoRedefine/>
    <w:uiPriority w:val="39"/>
    <w:semiHidden/>
    <w:unhideWhenUsed/>
    <w:rsid w:val="001558D2"/>
    <w:pPr>
      <w:spacing w:before="120" w:after="0"/>
    </w:pPr>
    <w:rPr>
      <w:rFonts w:cstheme="minorHAnsi"/>
      <w:b/>
      <w:bCs/>
      <w:i/>
      <w:iCs/>
      <w:sz w:val="24"/>
      <w:szCs w:val="24"/>
    </w:rPr>
  </w:style>
  <w:style w:type="paragraph" w:styleId="Cuprins4">
    <w:name w:val="toc 4"/>
    <w:basedOn w:val="Normal"/>
    <w:next w:val="Normal"/>
    <w:autoRedefine/>
    <w:uiPriority w:val="39"/>
    <w:semiHidden/>
    <w:unhideWhenUsed/>
    <w:rsid w:val="001558D2"/>
    <w:pPr>
      <w:spacing w:after="0"/>
      <w:ind w:left="660"/>
    </w:pPr>
    <w:rPr>
      <w:rFonts w:cstheme="minorHAnsi"/>
      <w:sz w:val="20"/>
      <w:szCs w:val="20"/>
    </w:rPr>
  </w:style>
  <w:style w:type="paragraph" w:styleId="Cuprins5">
    <w:name w:val="toc 5"/>
    <w:basedOn w:val="Normal"/>
    <w:next w:val="Normal"/>
    <w:autoRedefine/>
    <w:uiPriority w:val="39"/>
    <w:semiHidden/>
    <w:unhideWhenUsed/>
    <w:rsid w:val="001558D2"/>
    <w:pPr>
      <w:spacing w:after="0"/>
      <w:ind w:left="880"/>
    </w:pPr>
    <w:rPr>
      <w:rFonts w:cstheme="minorHAnsi"/>
      <w:sz w:val="20"/>
      <w:szCs w:val="20"/>
    </w:rPr>
  </w:style>
  <w:style w:type="paragraph" w:styleId="Cuprins6">
    <w:name w:val="toc 6"/>
    <w:basedOn w:val="Normal"/>
    <w:next w:val="Normal"/>
    <w:autoRedefine/>
    <w:uiPriority w:val="39"/>
    <w:semiHidden/>
    <w:unhideWhenUsed/>
    <w:rsid w:val="001558D2"/>
    <w:pPr>
      <w:spacing w:after="0"/>
      <w:ind w:left="1100"/>
    </w:pPr>
    <w:rPr>
      <w:rFonts w:cstheme="minorHAnsi"/>
      <w:sz w:val="20"/>
      <w:szCs w:val="20"/>
    </w:rPr>
  </w:style>
  <w:style w:type="paragraph" w:styleId="Cuprins7">
    <w:name w:val="toc 7"/>
    <w:basedOn w:val="Normal"/>
    <w:next w:val="Normal"/>
    <w:autoRedefine/>
    <w:uiPriority w:val="39"/>
    <w:semiHidden/>
    <w:unhideWhenUsed/>
    <w:rsid w:val="001558D2"/>
    <w:pPr>
      <w:spacing w:after="0"/>
      <w:ind w:left="1320"/>
    </w:pPr>
    <w:rPr>
      <w:rFonts w:cstheme="minorHAnsi"/>
      <w:sz w:val="20"/>
      <w:szCs w:val="20"/>
    </w:rPr>
  </w:style>
  <w:style w:type="paragraph" w:styleId="Cuprins8">
    <w:name w:val="toc 8"/>
    <w:basedOn w:val="Normal"/>
    <w:next w:val="Normal"/>
    <w:autoRedefine/>
    <w:uiPriority w:val="39"/>
    <w:semiHidden/>
    <w:unhideWhenUsed/>
    <w:rsid w:val="001558D2"/>
    <w:pPr>
      <w:spacing w:after="0"/>
      <w:ind w:left="1540"/>
    </w:pPr>
    <w:rPr>
      <w:rFonts w:cstheme="minorHAnsi"/>
      <w:sz w:val="20"/>
      <w:szCs w:val="20"/>
    </w:rPr>
  </w:style>
  <w:style w:type="paragraph" w:styleId="Cuprins9">
    <w:name w:val="toc 9"/>
    <w:basedOn w:val="Normal"/>
    <w:next w:val="Normal"/>
    <w:autoRedefine/>
    <w:uiPriority w:val="39"/>
    <w:semiHidden/>
    <w:unhideWhenUsed/>
    <w:rsid w:val="001558D2"/>
    <w:pPr>
      <w:spacing w:after="0"/>
      <w:ind w:left="1760"/>
    </w:pPr>
    <w:rPr>
      <w:rFonts w:cstheme="minorHAnsi"/>
      <w:sz w:val="20"/>
      <w:szCs w:val="20"/>
    </w:rPr>
  </w:style>
  <w:style w:type="paragraph" w:styleId="Bibliografie">
    <w:name w:val="Bibliography"/>
    <w:basedOn w:val="Normal"/>
    <w:next w:val="Normal"/>
    <w:uiPriority w:val="37"/>
    <w:unhideWhenUsed/>
    <w:rsid w:val="00291DFC"/>
    <w:pPr>
      <w:spacing w:after="0" w:line="240" w:lineRule="auto"/>
    </w:pPr>
    <w:rPr>
      <w:kern w:val="0"/>
      <w:sz w:val="24"/>
      <w:szCs w:val="24"/>
      <w14:ligatures w14:val="none"/>
    </w:rPr>
  </w:style>
  <w:style w:type="character" w:styleId="MeniuneNerezolvat">
    <w:name w:val="Unresolved Mention"/>
    <w:basedOn w:val="Fontdeparagrafimplicit"/>
    <w:uiPriority w:val="99"/>
    <w:semiHidden/>
    <w:unhideWhenUsed/>
    <w:rsid w:val="004E2294"/>
    <w:rPr>
      <w:color w:val="605E5C"/>
      <w:shd w:val="clear" w:color="auto" w:fill="E1DFDD"/>
    </w:rPr>
  </w:style>
  <w:style w:type="character" w:styleId="HyperlinkParcurs">
    <w:name w:val="FollowedHyperlink"/>
    <w:basedOn w:val="Fontdeparagrafimplicit"/>
    <w:uiPriority w:val="99"/>
    <w:semiHidden/>
    <w:unhideWhenUsed/>
    <w:rsid w:val="00F87F65"/>
    <w:rPr>
      <w:color w:val="954F72" w:themeColor="followedHyperlink"/>
      <w:u w:val="single"/>
    </w:rPr>
  </w:style>
  <w:style w:type="character" w:styleId="Referincomentariu">
    <w:name w:val="annotation reference"/>
    <w:basedOn w:val="Fontdeparagrafimplicit"/>
    <w:uiPriority w:val="99"/>
    <w:semiHidden/>
    <w:unhideWhenUsed/>
    <w:rsid w:val="00DE423C"/>
    <w:rPr>
      <w:sz w:val="16"/>
      <w:szCs w:val="16"/>
    </w:rPr>
  </w:style>
  <w:style w:type="paragraph" w:styleId="Textcomentariu">
    <w:name w:val="annotation text"/>
    <w:basedOn w:val="Normal"/>
    <w:link w:val="TextcomentariuCaracter"/>
    <w:uiPriority w:val="99"/>
    <w:semiHidden/>
    <w:unhideWhenUsed/>
    <w:rsid w:val="00DE423C"/>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DE423C"/>
    <w:rPr>
      <w:sz w:val="20"/>
      <w:szCs w:val="20"/>
    </w:rPr>
  </w:style>
  <w:style w:type="paragraph" w:styleId="SubiectComentariu">
    <w:name w:val="annotation subject"/>
    <w:basedOn w:val="Textcomentariu"/>
    <w:next w:val="Textcomentariu"/>
    <w:link w:val="SubiectComentariuCaracter"/>
    <w:uiPriority w:val="99"/>
    <w:semiHidden/>
    <w:unhideWhenUsed/>
    <w:rsid w:val="00DE423C"/>
    <w:rPr>
      <w:b/>
      <w:bCs/>
    </w:rPr>
  </w:style>
  <w:style w:type="character" w:customStyle="1" w:styleId="SubiectComentariuCaracter">
    <w:name w:val="Subiect Comentariu Caracter"/>
    <w:basedOn w:val="TextcomentariuCaracter"/>
    <w:link w:val="SubiectComentariu"/>
    <w:uiPriority w:val="99"/>
    <w:semiHidden/>
    <w:rsid w:val="00DE423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3815184">
      <w:bodyDiv w:val="1"/>
      <w:marLeft w:val="0"/>
      <w:marRight w:val="0"/>
      <w:marTop w:val="0"/>
      <w:marBottom w:val="0"/>
      <w:divBdr>
        <w:top w:val="none" w:sz="0" w:space="0" w:color="auto"/>
        <w:left w:val="none" w:sz="0" w:space="0" w:color="auto"/>
        <w:bottom w:val="none" w:sz="0" w:space="0" w:color="auto"/>
        <w:right w:val="none" w:sz="0" w:space="0" w:color="auto"/>
      </w:divBdr>
      <w:divsChild>
        <w:div w:id="5836685">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sure" TargetMode="External"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hyperlink" Target="https://dictionary.cambridge.org/dictionary/english/quick" TargetMode="External" /><Relationship Id="rId12" Type="http://schemas.openxmlformats.org/officeDocument/2006/relationships/hyperlink" Target="https://www.skillsyouneed.com/learn/critical-thinking.html" TargetMode="Externa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11" Type="http://schemas.openxmlformats.org/officeDocument/2006/relationships/hyperlink" Target="https://www.scribd.com/document/521795848/Benefits-of-Critical-Thinking" TargetMode="External" /><Relationship Id="rId5" Type="http://schemas.openxmlformats.org/officeDocument/2006/relationships/webSettings" Target="webSettings.xml" /><Relationship Id="rId10" Type="http://schemas.openxmlformats.org/officeDocument/2006/relationships/hyperlink" Target="https://dictionary.cambridge.org/dictionary/english/inaccurate" TargetMode="External" /><Relationship Id="rId4" Type="http://schemas.openxmlformats.org/officeDocument/2006/relationships/settings" Target="settings.xml" /><Relationship Id="rId9" Type="http://schemas.openxmlformats.org/officeDocument/2006/relationships/hyperlink" Target="https://dictionary.cambridge.org/dictionary/english/tell" TargetMode="Externa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stu23</b:Tag>
    <b:SourceType>InternetSite</b:SourceType>
    <b:Guid>{04C1A98B-7B2E-4349-BC73-47ADE157C3B3}</b:Guid>
    <b:Title>student.unsw.edu.au</b:Title>
    <b:URL>https://www.student.unsw.edu.au/paraphrasing-summarising-and-quoting</b:URL>
    <b:Year>2023</b:Year>
    <b:YearAccessed>2023</b:YearAccessed>
    <b:MonthAccessed>3</b:MonthAccessed>
    <b:DayAccessed>24</b:DayAccessed>
    <b:RefOrder>1</b:RefOrder>
  </b:Source>
  <b:Source>
    <b:Tag>dic23</b:Tag>
    <b:SourceType>InternetSite</b:SourceType>
    <b:Guid>{9E8E693A-2509-984B-8FE1-DDC537312AD4}</b:Guid>
    <b:Title>dictionary cambridge </b:Title>
    <b:Year>2023</b:Year>
    <b:URL>https://dictionary.cambridge.org/dictionary/english/paraphrase</b:URL>
    <b:YearAccessed>2023</b:YearAccessed>
    <b:MonthAccessed>3</b:MonthAccessed>
    <b:DayAccessed>24</b:DayAccessed>
    <b:RefOrder>2</b:RefOrder>
  </b:Source>
  <b:Source>
    <b:Tag>23ht</b:Tag>
    <b:SourceType>InternetSite</b:SourceType>
    <b:Guid>{B8198A78-CAD0-044C-85F8-6E718701A1F6}</b:Guid>
    <b:URL>https://www.student.unsw.edu.au/paraphrasing-summarising-and-quoting</b:URL>
    <b:Year>2023</b:Year>
    <b:YearAccessed>2023</b:YearAccessed>
    <b:MonthAccessed>3</b:MonthAccessed>
    <b:DayAccessed>24</b:DayAccessed>
    <b:RefOrder>3</b:RefOrder>
  </b:Source>
  <b:Source>
    <b:Tag>Placeholder1</b:Tag>
    <b:SourceType>InternetSite</b:SourceType>
    <b:Guid>{E6AB5412-1677-8246-833F-9A740C8D2943}</b:Guid>
    <b:Title>student.unsw.edu.au</b:Title>
    <b:URL>https://www.student.unsw.edu.au/paraphrasing-summarising-and-quoting</b:URL>
    <b:Year>2023</b:Year>
    <b:YearAccessed>2023</b:YearAccessed>
    <b:MonthAccessed>3</b:MonthAccessed>
    <b:DayAccessed>24</b:DayAccessed>
    <b:Author>
      <b:Author>
        <b:NameList>
          <b:Person>
            <b:Last>student</b:Last>
          </b:Person>
        </b:NameList>
      </b:Author>
    </b:Author>
    <b:RefOrder>1</b:RefOrder>
  </b:Source>
  <b:Source>
    <b:Tag>Placeholder2</b:Tag>
    <b:SourceType>InternetSite</b:SourceType>
    <b:Guid>{048A4BB5-C62E-4B4A-92AE-038C8C0DB507}</b:Guid>
    <b:Title>dictionary cambridge</b:Title>
    <b:Year>2023</b:Year>
    <b:URL>https://dictionary.cambridge.org/dictionary/english/paraphrase</b:URL>
    <b:YearAccessed>2023</b:YearAccessed>
    <b:MonthAccessed>3</b:MonthAccessed>
    <b:DayAccessed>24</b:DayAccessed>
    <b:Author>
      <b:Author>
        <b:NameList>
          <b:Person>
            <b:Last>Cambridge</b:Last>
            <b:First>Dictionary</b:First>
          </b:Person>
        </b:NameList>
      </b:Author>
    </b:Author>
    <b:RefOrder>2</b:RefOrder>
  </b:Source>
  <b:Source>
    <b:Tag>Placeholder3</b:Tag>
    <b:SourceType>InternetSite</b:SourceType>
    <b:Guid>{887A2428-5D98-5D49-AE92-19C28BE1CBFE}</b:Guid>
    <b:URL>https://www.student.unsw.edu.au/paraphrasing-summarising-and-quoting</b:URL>
    <b:Year>2023</b:Year>
    <b:YearAccessed>2023</b:YearAccessed>
    <b:MonthAccessed>3</b:MonthAccessed>
    <b:DayAccessed>24</b:DayAccessed>
    <b:Author>
      <b:Author>
        <b:NameList>
          <b:Person>
            <b:Last>Student</b:Last>
          </b:Person>
        </b:NameList>
      </b:Author>
    </b:Author>
    <b:RefOrder>3</b:RefOrder>
  </b:Source>
</b:Sources>
</file>

<file path=customXml/itemProps1.xml><?xml version="1.0" encoding="utf-8"?>
<ds:datastoreItem xmlns:ds="http://schemas.openxmlformats.org/officeDocument/2006/customXml" ds:itemID="{4C711F2C-8D79-3C46-AED0-9D9D5E06C40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3417</Words>
  <Characters>19819</Characters>
  <Application>Microsoft Office Word</Application>
  <DocSecurity>0</DocSecurity>
  <Lines>165</Lines>
  <Paragraphs>46</Paragraphs>
  <ScaleCrop>false</ScaleCrop>
  <Company/>
  <LinksUpToDate>false</LinksUpToDate>
  <CharactersWithSpaces>23190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Cojocari</dc:creator>
  <cp:keywords/>
  <dc:description/>
  <cp:lastModifiedBy>Ana Cojocari</cp:lastModifiedBy>
  <cp:revision>2</cp:revision>
  <dcterms:created xsi:type="dcterms:W3CDTF">2023-04-28T11:46:00Z</dcterms:created>
  <dcterms:modified xsi:type="dcterms:W3CDTF">2023-04-28T11:46:00Z</dcterms:modified>
</cp:coreProperties>
</file>