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B2056" w14:textId="346DFA3B" w:rsidR="00B82919" w:rsidRDefault="00B64A42">
      <w:r>
        <w:t>Complex Bodies 2,500 Word Essay:</w:t>
      </w:r>
    </w:p>
    <w:p w14:paraId="0969A5CA" w14:textId="4097FA4E" w:rsidR="00B64A42" w:rsidRDefault="00B64A42" w:rsidP="00B64A42">
      <w:r w:rsidRPr="00B64A42">
        <w:t>“Using the work of one of the theorists discussed in class, examine a single cultural phenomenon using their analytical tools”.</w:t>
      </w:r>
    </w:p>
    <w:p w14:paraId="038AEDB2" w14:textId="3786FA35" w:rsidR="00B64A42" w:rsidRDefault="00B64A42" w:rsidP="00B64A42">
      <w:pPr>
        <w:jc w:val="center"/>
        <w:rPr>
          <w:b/>
          <w:bCs/>
          <w:u w:val="single"/>
        </w:rPr>
      </w:pPr>
      <w:r w:rsidRPr="00B64A42">
        <w:rPr>
          <w:b/>
          <w:bCs/>
          <w:u w:val="single"/>
        </w:rPr>
        <w:t>Title: Foucaul</w:t>
      </w:r>
      <w:r w:rsidR="003E35EC">
        <w:rPr>
          <w:b/>
          <w:bCs/>
          <w:u w:val="single"/>
        </w:rPr>
        <w:t>t’s</w:t>
      </w:r>
      <w:r w:rsidRPr="00B64A42">
        <w:rPr>
          <w:b/>
          <w:bCs/>
          <w:u w:val="single"/>
        </w:rPr>
        <w:t xml:space="preserve"> Power Relations</w:t>
      </w:r>
      <w:r w:rsidR="003E35EC">
        <w:rPr>
          <w:b/>
          <w:bCs/>
          <w:u w:val="single"/>
        </w:rPr>
        <w:t xml:space="preserve"> in Women’s Football and Gender</w:t>
      </w:r>
      <w:r>
        <w:rPr>
          <w:b/>
          <w:bCs/>
          <w:u w:val="single"/>
        </w:rPr>
        <w:t>.</w:t>
      </w:r>
    </w:p>
    <w:p w14:paraId="3DAB8E13" w14:textId="2FFF4459" w:rsidR="004B16F8" w:rsidRDefault="00B64A42" w:rsidP="00B64A42">
      <w:r>
        <w:t xml:space="preserve">Traditionally, football was seen as a male dominated sport up until the 1970’s, as </w:t>
      </w:r>
      <w:r w:rsidR="00CD312C">
        <w:t>around this time the Women’s Football Association (WFA) was formed, and a Women’s World Cup was held in Mexico in 1971</w:t>
      </w:r>
      <w:r w:rsidR="00C05E7F">
        <w:t xml:space="preserve">, </w:t>
      </w:r>
      <w:r w:rsidR="00186FE2">
        <w:t>fast-forward to the</w:t>
      </w:r>
      <w:r w:rsidR="0090602D">
        <w:t xml:space="preserve"> present, there is continuous media attention for women’s football</w:t>
      </w:r>
      <w:r w:rsidR="00CD312C">
        <w:t>. This threatened gender norms as women’s bodies were seen as not cut out for the physical shocks of football, and the domestic WWI view that women should stay at home and look after the household</w:t>
      </w:r>
      <w:r w:rsidR="00D84AB7">
        <w:t xml:space="preserve"> was </w:t>
      </w:r>
      <w:r w:rsidR="00485475">
        <w:t>deemed as appropriate</w:t>
      </w:r>
      <w:r w:rsidR="00CD312C">
        <w:t xml:space="preserve">. Michel Foucault (1926-1984) </w:t>
      </w:r>
      <w:r w:rsidR="00C56C10">
        <w:t>was</w:t>
      </w:r>
      <w:r w:rsidR="00CD312C">
        <w:t xml:space="preserve"> a French philosopher who talks heavily about gender, power and knowledge, showing how there were “appropriate roles” for different genders, and that disciplinary power controlled us through different institutions. Foucault also touches upon media scrutiny, expectations of femininity and</w:t>
      </w:r>
      <w:r w:rsidR="008351D0">
        <w:t xml:space="preserve"> explains that “where there is power, there is resistance”</w:t>
      </w:r>
      <w:sdt>
        <w:sdtPr>
          <w:id w:val="1193496162"/>
          <w:citation/>
        </w:sdtPr>
        <w:sdtContent>
          <w:r w:rsidR="0047144D">
            <w:fldChar w:fldCharType="begin"/>
          </w:r>
          <w:r w:rsidR="00C56C10">
            <w:instrText xml:space="preserve">CITATION Fou76 \p 95 \t  \l 2057 </w:instrText>
          </w:r>
          <w:r w:rsidR="0047144D">
            <w:fldChar w:fldCharType="separate"/>
          </w:r>
          <w:r w:rsidR="00C56C10">
            <w:rPr>
              <w:noProof/>
            </w:rPr>
            <w:t xml:space="preserve"> (Foucault, 1976, p. 95)</w:t>
          </w:r>
          <w:r w:rsidR="0047144D">
            <w:fldChar w:fldCharType="end"/>
          </w:r>
        </w:sdtContent>
      </w:sdt>
      <w:r w:rsidR="00CD312C">
        <w:t>.</w:t>
      </w:r>
      <w:r w:rsidR="004B16F8">
        <w:t xml:space="preserve"> I will be </w:t>
      </w:r>
      <w:r w:rsidR="00ED4688">
        <w:t>splitting my argument into four sections</w:t>
      </w:r>
      <w:r w:rsidR="00BE794F">
        <w:t xml:space="preserve">, </w:t>
      </w:r>
      <w:r w:rsidR="00C56C10">
        <w:t>power, male institutions, wo</w:t>
      </w:r>
      <w:r w:rsidR="00C4124D">
        <w:t xml:space="preserve">men’s football as resistance of power and the limits of that resistance with continuing inequalities. I will be </w:t>
      </w:r>
      <w:r w:rsidR="004B16F8">
        <w:t>using “Discipline and Punish: The Birth of the Prison” and “The History of Sexuality, Volume 1” by Foucault to argue that football reinforces masculine power, and that women’s football disrupts it due to resistance of stereotypical institution norms.</w:t>
      </w:r>
    </w:p>
    <w:p w14:paraId="0D118D31" w14:textId="2D396354" w:rsidR="00272030" w:rsidRDefault="00405663" w:rsidP="00B64A42">
      <w:r>
        <w:t>To begin, I need to outline Foucault’s theory of power</w:t>
      </w:r>
      <w:r w:rsidR="002F1E1C">
        <w:t xml:space="preserve">. </w:t>
      </w:r>
      <w:r w:rsidR="00861DA2">
        <w:t xml:space="preserve">Foucault suggests that </w:t>
      </w:r>
      <w:r w:rsidR="00984483">
        <w:t>“power produces knowledge”</w:t>
      </w:r>
      <w:sdt>
        <w:sdtPr>
          <w:id w:val="-438764375"/>
          <w:citation/>
        </w:sdtPr>
        <w:sdtContent>
          <w:r w:rsidR="00984483">
            <w:fldChar w:fldCharType="begin"/>
          </w:r>
          <w:r w:rsidR="00984483">
            <w:instrText xml:space="preserve">CITATION Mic91 \p 27 \t  \l 2057 </w:instrText>
          </w:r>
          <w:r w:rsidR="00984483">
            <w:fldChar w:fldCharType="separate"/>
          </w:r>
          <w:r w:rsidR="003359C3">
            <w:rPr>
              <w:noProof/>
            </w:rPr>
            <w:t xml:space="preserve"> (Foucault, 1991, p. 27)</w:t>
          </w:r>
          <w:r w:rsidR="00984483">
            <w:fldChar w:fldCharType="end"/>
          </w:r>
        </w:sdtContent>
      </w:sdt>
      <w:r w:rsidR="00861DA2">
        <w:t xml:space="preserve"> </w:t>
      </w:r>
      <w:r w:rsidR="005E6CDF">
        <w:t>such as institution</w:t>
      </w:r>
      <w:r w:rsidR="00206A55">
        <w:t>s</w:t>
      </w:r>
      <w:r w:rsidR="005E6CDF">
        <w:t xml:space="preserve">, </w:t>
      </w:r>
      <w:r w:rsidR="00861DA2">
        <w:t xml:space="preserve">and it is because of that knowledge that we gain truths as </w:t>
      </w:r>
      <w:r w:rsidR="00360ABE" w:rsidRPr="00360ABE">
        <w:t>“t</w:t>
      </w:r>
      <w:r w:rsidR="00360ABE" w:rsidRPr="00360ABE">
        <w:t>ruth is not by nature free—nor error servile—but its production is thoroughly imbued with relations of power.”</w:t>
      </w:r>
      <w:sdt>
        <w:sdtPr>
          <w:id w:val="1806731213"/>
          <w:citation/>
        </w:sdtPr>
        <w:sdtContent>
          <w:r w:rsidR="00360ABE">
            <w:fldChar w:fldCharType="begin"/>
          </w:r>
          <w:r w:rsidR="00176547">
            <w:instrText xml:space="preserve">CITATION Fou76 \p 60 \t  \l 2057 </w:instrText>
          </w:r>
          <w:r w:rsidR="00360ABE">
            <w:fldChar w:fldCharType="separate"/>
          </w:r>
          <w:r w:rsidR="00176547">
            <w:rPr>
              <w:noProof/>
            </w:rPr>
            <w:t xml:space="preserve"> (Foucault, 1976, p. 60)</w:t>
          </w:r>
          <w:r w:rsidR="00360ABE">
            <w:fldChar w:fldCharType="end"/>
          </w:r>
        </w:sdtContent>
      </w:sdt>
      <w:r w:rsidR="00FA1D5F">
        <w:t>. Foucault</w:t>
      </w:r>
      <w:r w:rsidR="0033132F">
        <w:t>’s argument demonstrates that men ar</w:t>
      </w:r>
      <w:r w:rsidR="00E55157">
        <w:t>e</w:t>
      </w:r>
      <w:r w:rsidR="008873A1">
        <w:t xml:space="preserve"> </w:t>
      </w:r>
      <w:r w:rsidR="00E55157">
        <w:t xml:space="preserve">naturally athletic or aggressive and that football belongs to men because </w:t>
      </w:r>
      <w:r w:rsidR="00272030">
        <w:t xml:space="preserve">power brings social truths, and “power is everywhere; not because </w:t>
      </w:r>
      <w:r w:rsidR="00234E63">
        <w:t>it embraces everything, but because it comes from everywhere”</w:t>
      </w:r>
      <w:sdt>
        <w:sdtPr>
          <w:id w:val="1301192902"/>
          <w:citation/>
        </w:sdtPr>
        <w:sdtContent>
          <w:r w:rsidR="00234E63">
            <w:fldChar w:fldCharType="begin"/>
          </w:r>
          <w:r w:rsidR="000A32D4">
            <w:instrText xml:space="preserve">CITATION Fou76 \p 93 \t  \l 2057 </w:instrText>
          </w:r>
          <w:r w:rsidR="00234E63">
            <w:fldChar w:fldCharType="separate"/>
          </w:r>
          <w:r w:rsidR="000A32D4">
            <w:rPr>
              <w:noProof/>
            </w:rPr>
            <w:t xml:space="preserve"> (Foucault, 1976, p. 93)</w:t>
          </w:r>
          <w:r w:rsidR="00234E63">
            <w:fldChar w:fldCharType="end"/>
          </w:r>
        </w:sdtContent>
      </w:sdt>
      <w:r w:rsidR="0021045C">
        <w:t xml:space="preserve">. The more power exists, the more individuals </w:t>
      </w:r>
      <w:r w:rsidR="000D2009">
        <w:t xml:space="preserve">are convinced to believe a </w:t>
      </w:r>
      <w:r w:rsidR="009C1A5E">
        <w:t>“truth”, and these ideas become normalised within society and institutions</w:t>
      </w:r>
      <w:r w:rsidR="00362208">
        <w:t>, which evidently sets each expectation for each gender</w:t>
      </w:r>
      <w:r w:rsidR="009C1A5E">
        <w:t>.</w:t>
      </w:r>
    </w:p>
    <w:p w14:paraId="7E62AFC0" w14:textId="1EADD56E" w:rsidR="009C1A5E" w:rsidRDefault="006D1734" w:rsidP="00B64A42">
      <w:r>
        <w:t>Additionally</w:t>
      </w:r>
      <w:r w:rsidR="009C1A5E">
        <w:t xml:space="preserve">, Foucault </w:t>
      </w:r>
      <w:r w:rsidR="002E7CAA">
        <w:t>investigates</w:t>
      </w:r>
      <w:r w:rsidR="009C1A5E">
        <w:t xml:space="preserve"> discipline</w:t>
      </w:r>
      <w:r w:rsidR="001C25AF">
        <w:t xml:space="preserve"> as “discipline makes individuals”</w:t>
      </w:r>
      <w:sdt>
        <w:sdtPr>
          <w:id w:val="122735346"/>
          <w:citation/>
        </w:sdtPr>
        <w:sdtContent>
          <w:r w:rsidR="001C2338">
            <w:fldChar w:fldCharType="begin"/>
          </w:r>
          <w:r w:rsidR="001C2338">
            <w:instrText xml:space="preserve">CITATION Mic91 \p 170 \t  \l 2057 </w:instrText>
          </w:r>
          <w:r w:rsidR="001C2338">
            <w:fldChar w:fldCharType="separate"/>
          </w:r>
          <w:r w:rsidR="003359C3">
            <w:rPr>
              <w:noProof/>
            </w:rPr>
            <w:t xml:space="preserve"> (Foucault, 1991, p. 170)</w:t>
          </w:r>
          <w:r w:rsidR="001C2338">
            <w:fldChar w:fldCharType="end"/>
          </w:r>
        </w:sdtContent>
      </w:sdt>
      <w:r w:rsidR="0031756C">
        <w:t xml:space="preserve">. Foucault explains that institutes make an individual, for example, </w:t>
      </w:r>
      <w:r w:rsidR="005C0FE9">
        <w:t>women are taught how to behave in a feminine manner,</w:t>
      </w:r>
      <w:r w:rsidR="00B65D1A">
        <w:t xml:space="preserve"> such as having a soft and caring personality,</w:t>
      </w:r>
      <w:r w:rsidR="005C0FE9">
        <w:t xml:space="preserve"> and men are taught to</w:t>
      </w:r>
      <w:r w:rsidR="008801FB">
        <w:t xml:space="preserve"> masculine, such as </w:t>
      </w:r>
      <w:r w:rsidR="000346DA">
        <w:t>being athletic through</w:t>
      </w:r>
      <w:r w:rsidR="008801FB">
        <w:t xml:space="preserve"> sports</w:t>
      </w:r>
      <w:r w:rsidR="00B65D1A">
        <w:t xml:space="preserve"> </w:t>
      </w:r>
      <w:r w:rsidR="000346DA">
        <w:t>such as</w:t>
      </w:r>
      <w:r w:rsidR="00B65D1A">
        <w:t xml:space="preserve"> football</w:t>
      </w:r>
      <w:r w:rsidR="00453F52">
        <w:t xml:space="preserve"> and being tough</w:t>
      </w:r>
      <w:r w:rsidR="00B65D1A">
        <w:t>.</w:t>
      </w:r>
      <w:r w:rsidR="009057E3">
        <w:t xml:space="preserve"> It is through the discipline of behaviours</w:t>
      </w:r>
      <w:r w:rsidR="00810A49">
        <w:t>, that men are shown what a “real man”</w:t>
      </w:r>
      <w:r w:rsidR="0016718A">
        <w:t xml:space="preserve"> is</w:t>
      </w:r>
      <w:r w:rsidR="00810A49">
        <w:t xml:space="preserve"> through the football institution, as </w:t>
      </w:r>
      <w:r w:rsidR="003D6AB2">
        <w:t xml:space="preserve">toughness, aggression and competitiveness, along with many other aspects are seen as </w:t>
      </w:r>
      <w:r w:rsidR="00920748">
        <w:t xml:space="preserve">masculine and </w:t>
      </w:r>
      <w:r w:rsidR="0016718A">
        <w:t>hyper masculine</w:t>
      </w:r>
      <w:r w:rsidR="00920748">
        <w:t xml:space="preserve">, whereas signs of </w:t>
      </w:r>
      <w:r w:rsidR="004E66C6">
        <w:t xml:space="preserve">emotions, weakness and lack of </w:t>
      </w:r>
      <w:r w:rsidR="004E66C6">
        <w:lastRenderedPageBreak/>
        <w:t>competitiveness are seen as feminine or weak.</w:t>
      </w:r>
      <w:r w:rsidR="00EC0EE0">
        <w:t xml:space="preserve"> This indicates that football culture reproduces masculinity as it takes masculinity to a higher level of dominance</w:t>
      </w:r>
      <w:r w:rsidR="007A7635">
        <w:t>, which when applied to the football industry can</w:t>
      </w:r>
      <w:r w:rsidR="004633B3">
        <w:t xml:space="preserve"> </w:t>
      </w:r>
      <w:proofErr w:type="spellStart"/>
      <w:r w:rsidR="004633B3">
        <w:t>minimalise</w:t>
      </w:r>
      <w:proofErr w:type="spellEnd"/>
      <w:r w:rsidR="004633B3">
        <w:t xml:space="preserve"> the threat that women have on the sport</w:t>
      </w:r>
      <w:r w:rsidR="00D475F8">
        <w:t>.</w:t>
      </w:r>
    </w:p>
    <w:p w14:paraId="027B4997" w14:textId="5292FF11" w:rsidR="00C81A8B" w:rsidRDefault="009A2977" w:rsidP="00B64A42">
      <w:r>
        <w:t xml:space="preserve">Finally, </w:t>
      </w:r>
      <w:r w:rsidR="00362ED9">
        <w:t>Foucault uses</w:t>
      </w:r>
      <w:r>
        <w:t xml:space="preserve"> surveillance and resistance</w:t>
      </w:r>
      <w:r w:rsidR="00362ED9">
        <w:t xml:space="preserve">, which </w:t>
      </w:r>
      <w:r>
        <w:t xml:space="preserve">will also be relevant to </w:t>
      </w:r>
      <w:r w:rsidR="00FC4A7B">
        <w:t>our investigation as it is through institutions that we are constantly judged</w:t>
      </w:r>
      <w:r w:rsidR="00AD3963">
        <w:t xml:space="preserve"> and monitored. Women athletes are watched more precisely because </w:t>
      </w:r>
      <w:r w:rsidR="00AA1B71">
        <w:t xml:space="preserve">“there is no power relation without </w:t>
      </w:r>
      <w:r w:rsidR="00935D8D">
        <w:t>the correlative constitution of a field of knowledge”</w:t>
      </w:r>
      <w:sdt>
        <w:sdtPr>
          <w:id w:val="900251377"/>
          <w:citation/>
        </w:sdtPr>
        <w:sdtContent>
          <w:r w:rsidR="00935D8D">
            <w:fldChar w:fldCharType="begin"/>
          </w:r>
          <w:r w:rsidR="00143CAE">
            <w:instrText xml:space="preserve">CITATION Mic91 \p 27 \t  \l 2057 </w:instrText>
          </w:r>
          <w:r w:rsidR="00935D8D">
            <w:fldChar w:fldCharType="separate"/>
          </w:r>
          <w:r w:rsidR="003359C3">
            <w:rPr>
              <w:noProof/>
            </w:rPr>
            <w:t xml:space="preserve"> (Foucault, 1991, p. 27)</w:t>
          </w:r>
          <w:r w:rsidR="00935D8D">
            <w:fldChar w:fldCharType="end"/>
          </w:r>
        </w:sdtContent>
      </w:sdt>
      <w:r w:rsidR="00143CAE">
        <w:t>.</w:t>
      </w:r>
      <w:r w:rsidR="008F29EC">
        <w:t xml:space="preserve"> This clearly demonstrates </w:t>
      </w:r>
      <w:r w:rsidR="007D1D4C">
        <w:t>how</w:t>
      </w:r>
      <w:r w:rsidR="008F29EC">
        <w:t xml:space="preserve"> power </w:t>
      </w:r>
      <w:r w:rsidR="007D1D4C">
        <w:t xml:space="preserve">works by observing, categorising and producing such knowledge of individuals. To relate this to the sport of football, </w:t>
      </w:r>
      <w:r w:rsidR="001F7F96">
        <w:t>women are scrutinised because of their sexuality, behaviour and femininity</w:t>
      </w:r>
      <w:r w:rsidR="00773FEC">
        <w:t xml:space="preserve"> are seen as a threat to traditional gender norms. It is through such </w:t>
      </w:r>
      <w:r w:rsidR="00C81A8B">
        <w:t>surveillance</w:t>
      </w:r>
      <w:r w:rsidR="0045472F">
        <w:t xml:space="preserve"> that dominant ideas of masculinity and femininity are reinforced. However, women </w:t>
      </w:r>
      <w:r w:rsidR="00C81A8B">
        <w:t>athletes</w:t>
      </w:r>
      <w:r w:rsidR="0045472F">
        <w:t xml:space="preserve"> do have </w:t>
      </w:r>
      <w:r w:rsidR="00C81A8B">
        <w:t>the opportunity to resist such power by challenging expectations of femininity through their visibility within the sport industry</w:t>
      </w:r>
      <w:r w:rsidR="00DD3966">
        <w:t xml:space="preserve">, this visibility is seen through the media, women </w:t>
      </w:r>
      <w:r w:rsidR="005B0A17">
        <w:t>footballers’</w:t>
      </w:r>
      <w:r w:rsidR="00DD3966">
        <w:t xml:space="preserve"> appearances and much more</w:t>
      </w:r>
      <w:r w:rsidR="00C81A8B">
        <w:t>.</w:t>
      </w:r>
    </w:p>
    <w:p w14:paraId="74465796" w14:textId="002C8688" w:rsidR="00D81ADC" w:rsidRPr="00C21CD1" w:rsidRDefault="006D1734" w:rsidP="00C21CD1">
      <w:r>
        <w:t xml:space="preserve">Moving on, </w:t>
      </w:r>
      <w:r w:rsidR="00AE3AA8">
        <w:t>I will be discussing football as a masculine institution to identify how football has become a male-dominated sport.</w:t>
      </w:r>
      <w:r w:rsidR="00185A31">
        <w:t xml:space="preserve"> The FA </w:t>
      </w:r>
      <w:r w:rsidR="009E550D">
        <w:t>produced an article on women’s football, it states that Dr Mary Scharlieb</w:t>
      </w:r>
      <w:r w:rsidR="004B70B2">
        <w:t xml:space="preserve"> described women’s football as the “most unsuitable game, too much for a women’s physical frame”</w:t>
      </w:r>
      <w:sdt>
        <w:sdtPr>
          <w:id w:val="-1282793609"/>
          <w:citation/>
        </w:sdtPr>
        <w:sdtContent>
          <w:r w:rsidR="004B70B2">
            <w:fldChar w:fldCharType="begin"/>
          </w:r>
          <w:r w:rsidR="009F30D5">
            <w:instrText xml:space="preserve">CITATION Thend \l 2057 </w:instrText>
          </w:r>
          <w:r w:rsidR="004B70B2">
            <w:fldChar w:fldCharType="separate"/>
          </w:r>
          <w:r w:rsidR="003359C3">
            <w:rPr>
              <w:noProof/>
            </w:rPr>
            <w:t xml:space="preserve"> (TheFA, n.d)</w:t>
          </w:r>
          <w:r w:rsidR="004B70B2">
            <w:fldChar w:fldCharType="end"/>
          </w:r>
        </w:sdtContent>
      </w:sdt>
      <w:r w:rsidR="004E0F41">
        <w:t xml:space="preserve">. This </w:t>
      </w:r>
      <w:r w:rsidR="003E2CDE">
        <w:t>highlights</w:t>
      </w:r>
      <w:r w:rsidR="009E00C5">
        <w:t xml:space="preserve"> </w:t>
      </w:r>
      <w:r w:rsidR="0088153B">
        <w:t>surveillance and discourse that</w:t>
      </w:r>
      <w:r w:rsidR="009F30D5">
        <w:t xml:space="preserve"> regulates </w:t>
      </w:r>
      <w:r w:rsidR="009E00C5">
        <w:t>behaviour</w:t>
      </w:r>
      <w:r w:rsidR="00E6584C">
        <w:t>,</w:t>
      </w:r>
      <w:r w:rsidR="009F30D5">
        <w:t xml:space="preserve"> </w:t>
      </w:r>
      <w:r w:rsidR="00E6584C">
        <w:t>women were labelled as weak so that masculinity could have control over sports such as football</w:t>
      </w:r>
      <w:r w:rsidR="00775BFE">
        <w:t xml:space="preserve">. The FA shows the </w:t>
      </w:r>
      <w:r w:rsidR="009F30D5">
        <w:t>reflection</w:t>
      </w:r>
      <w:r w:rsidR="00775BFE">
        <w:t xml:space="preserve"> </w:t>
      </w:r>
      <w:r w:rsidR="009F30D5">
        <w:t>that power operates by defining what is considered “normal” or acceptable for women in society.</w:t>
      </w:r>
      <w:r w:rsidR="00AD0D79">
        <w:t xml:space="preserve"> This is further demonstrated in the work of Foucault as “the body is also directly involved in a political field”</w:t>
      </w:r>
      <w:sdt>
        <w:sdtPr>
          <w:id w:val="-885953546"/>
          <w:citation/>
        </w:sdtPr>
        <w:sdtContent>
          <w:r w:rsidR="00AD0D79">
            <w:fldChar w:fldCharType="begin"/>
          </w:r>
          <w:r w:rsidR="00AD0D79">
            <w:instrText xml:space="preserve">CITATION Mic91 \p 25 \t  \l 2057 </w:instrText>
          </w:r>
          <w:r w:rsidR="00AD0D79">
            <w:fldChar w:fldCharType="separate"/>
          </w:r>
          <w:r w:rsidR="003359C3">
            <w:rPr>
              <w:noProof/>
            </w:rPr>
            <w:t xml:space="preserve"> (Foucault, 1991, p. 25)</w:t>
          </w:r>
          <w:r w:rsidR="00AD0D79">
            <w:fldChar w:fldCharType="end"/>
          </w:r>
        </w:sdtContent>
      </w:sdt>
      <w:r w:rsidR="003D3583">
        <w:t xml:space="preserve">, by </w:t>
      </w:r>
      <w:r w:rsidR="00FD01DE">
        <w:t xml:space="preserve">highlighting the supposed weakness of women’s bodies, men continue to be dominant within </w:t>
      </w:r>
      <w:r w:rsidR="00FD01DE" w:rsidRPr="00C21CD1">
        <w:t xml:space="preserve">institutions that require </w:t>
      </w:r>
      <w:r w:rsidR="00CE1D51" w:rsidRPr="00C21CD1">
        <w:t>such physical contact.</w:t>
      </w:r>
    </w:p>
    <w:p w14:paraId="2FDA82CB" w14:textId="1515BE9D" w:rsidR="00C21CD1" w:rsidRDefault="00030AF9" w:rsidP="00C21CD1">
      <w:r w:rsidRPr="00C21CD1">
        <w:t>Furthermore</w:t>
      </w:r>
      <w:r w:rsidR="007F66C2" w:rsidRPr="00C21CD1">
        <w:t xml:space="preserve">, in </w:t>
      </w:r>
      <w:r w:rsidR="002515A7" w:rsidRPr="00C21CD1">
        <w:t>football “</w:t>
      </w:r>
      <w:r w:rsidR="00E602E3" w:rsidRPr="00C21CD1">
        <w:t>visibility is a trap”</w:t>
      </w:r>
      <w:sdt>
        <w:sdtPr>
          <w:id w:val="1359239829"/>
          <w:citation/>
        </w:sdtPr>
        <w:sdtContent>
          <w:r w:rsidR="00E602E3" w:rsidRPr="00C21CD1">
            <w:fldChar w:fldCharType="begin"/>
          </w:r>
          <w:r w:rsidR="00E602E3" w:rsidRPr="00C21CD1">
            <w:instrText xml:space="preserve">CITATION Mic91 \p 200 \t  \l 2057 </w:instrText>
          </w:r>
          <w:r w:rsidR="00E602E3" w:rsidRPr="00C21CD1">
            <w:fldChar w:fldCharType="separate"/>
          </w:r>
          <w:r w:rsidR="003359C3">
            <w:rPr>
              <w:noProof/>
            </w:rPr>
            <w:t xml:space="preserve"> (Foucault, 1991, p. 200)</w:t>
          </w:r>
          <w:r w:rsidR="00E602E3" w:rsidRPr="00C21CD1">
            <w:fldChar w:fldCharType="end"/>
          </w:r>
        </w:sdtContent>
      </w:sdt>
      <w:r w:rsidR="007700D2" w:rsidRPr="00C21CD1">
        <w:t xml:space="preserve"> </w:t>
      </w:r>
      <w:r w:rsidR="008D1CF9" w:rsidRPr="00C21CD1">
        <w:t>because male players are constantly scrutinised by coaches, fans, and the media</w:t>
      </w:r>
      <w:r w:rsidR="00256599" w:rsidRPr="00C21CD1">
        <w:t>. This encourages the</w:t>
      </w:r>
      <w:r w:rsidR="00932442" w:rsidRPr="00C21CD1">
        <w:t>m</w:t>
      </w:r>
      <w:r w:rsidR="00256599" w:rsidRPr="00C21CD1">
        <w:t xml:space="preserve"> to conform to hegemonic masculin</w:t>
      </w:r>
      <w:r w:rsidR="00602CEB">
        <w:t>ity</w:t>
      </w:r>
      <w:r w:rsidR="00F74DF2" w:rsidRPr="00C21CD1">
        <w:t xml:space="preserve">, which is the </w:t>
      </w:r>
      <w:r w:rsidR="00932442" w:rsidRPr="00C21CD1">
        <w:t>i</w:t>
      </w:r>
      <w:r w:rsidR="00F74DF2" w:rsidRPr="00C21CD1">
        <w:t xml:space="preserve">dea that </w:t>
      </w:r>
      <w:r w:rsidR="000B2660" w:rsidRPr="00C21CD1">
        <w:t xml:space="preserve">a </w:t>
      </w:r>
      <w:r w:rsidR="00CF6059" w:rsidRPr="00C21CD1">
        <w:t>dominant</w:t>
      </w:r>
      <w:r w:rsidR="000B2660" w:rsidRPr="00C21CD1">
        <w:t xml:space="preserve"> type of manhood legitimises </w:t>
      </w:r>
      <w:r w:rsidR="00CF6059" w:rsidRPr="00C21CD1">
        <w:t>men’s</w:t>
      </w:r>
      <w:r w:rsidR="000B2660" w:rsidRPr="00C21CD1">
        <w:t xml:space="preserve"> positions. Therefore</w:t>
      </w:r>
      <w:r w:rsidR="00256599" w:rsidRPr="00C21CD1">
        <w:t xml:space="preserve"> ideas, such as strength, dominance and heterosexuality</w:t>
      </w:r>
      <w:r w:rsidR="00FC58D9" w:rsidRPr="00C21CD1">
        <w:t xml:space="preserve"> would encourage this</w:t>
      </w:r>
      <w:r w:rsidR="00256599" w:rsidRPr="00C21CD1">
        <w:t>. This is supported by R.W Connell</w:t>
      </w:r>
      <w:r w:rsidR="00AD3B4F" w:rsidRPr="00C21CD1">
        <w:t xml:space="preserve"> in “Masculinities”</w:t>
      </w:r>
      <w:r w:rsidR="00F74DF2" w:rsidRPr="00C21CD1">
        <w:t xml:space="preserve"> as </w:t>
      </w:r>
      <w:r w:rsidR="00C21CD1" w:rsidRPr="00C21CD1">
        <w:t>“</w:t>
      </w:r>
      <w:r w:rsidR="00C21CD1" w:rsidRPr="00C21CD1">
        <w:t>Hegemonic masculinity can be defined as the configuration</w:t>
      </w:r>
      <w:r w:rsidR="00C21CD1">
        <w:t xml:space="preserve"> </w:t>
      </w:r>
      <w:r w:rsidR="00C21CD1" w:rsidRPr="00C21CD1">
        <w:t>of gender practice which embodies the currently</w:t>
      </w:r>
      <w:r w:rsidR="00C21CD1">
        <w:t xml:space="preserve"> </w:t>
      </w:r>
      <w:r w:rsidR="00C21CD1" w:rsidRPr="00C21CD1">
        <w:t>accepted answer to the problem of the legitimacy of patriarchy</w:t>
      </w:r>
      <w:r w:rsidR="00C21CD1">
        <w:t>”</w:t>
      </w:r>
      <w:sdt>
        <w:sdtPr>
          <w:id w:val="1932085901"/>
          <w:citation/>
        </w:sdtPr>
        <w:sdtContent>
          <w:r w:rsidR="00C21CD1">
            <w:fldChar w:fldCharType="begin"/>
          </w:r>
          <w:r w:rsidR="00F014A4">
            <w:instrText xml:space="preserve">CITATION Con05 \p 77 \l 2057 </w:instrText>
          </w:r>
          <w:r w:rsidR="00C21CD1">
            <w:fldChar w:fldCharType="separate"/>
          </w:r>
          <w:r w:rsidR="003359C3">
            <w:rPr>
              <w:noProof/>
            </w:rPr>
            <w:t xml:space="preserve"> (Connell, 2005, p. 77)</w:t>
          </w:r>
          <w:r w:rsidR="00C21CD1">
            <w:fldChar w:fldCharType="end"/>
          </w:r>
        </w:sdtContent>
      </w:sdt>
      <w:r w:rsidR="003E6472">
        <w:t>. It is through competition</w:t>
      </w:r>
      <w:r w:rsidR="0033654C">
        <w:t xml:space="preserve">, physical strength and dominance that football normalises </w:t>
      </w:r>
      <w:r w:rsidR="00895ADF">
        <w:t xml:space="preserve">that masculine trait of manhood. Football therefore </w:t>
      </w:r>
      <w:r w:rsidR="00407F8D">
        <w:t>reproduces that masculin</w:t>
      </w:r>
      <w:r w:rsidR="00193E59">
        <w:t>ity is crucial in the sport</w:t>
      </w:r>
      <w:r w:rsidR="00407F8D">
        <w:t xml:space="preserve"> through repeated behaviours.</w:t>
      </w:r>
    </w:p>
    <w:p w14:paraId="5154160A" w14:textId="1C19F7D5" w:rsidR="00B64A42" w:rsidRDefault="00816C33" w:rsidP="00B64A42">
      <w:r>
        <w:lastRenderedPageBreak/>
        <w:t xml:space="preserve">In continuation, </w:t>
      </w:r>
      <w:r w:rsidR="009C1941">
        <w:t>men’s football is seen as the “real” version of football, you see that it is advertised more than women’s football</w:t>
      </w:r>
      <w:r w:rsidR="00062EFE">
        <w:t xml:space="preserve">. This could be due to some historical restrictions, such as the </w:t>
      </w:r>
      <w:r w:rsidR="008B3A3C">
        <w:t>fifty-year</w:t>
      </w:r>
      <w:r w:rsidR="00062EFE">
        <w:t xml:space="preserve"> ban from the FA</w:t>
      </w:r>
      <w:r w:rsidR="003B6307">
        <w:t xml:space="preserve"> from 1921-1971</w:t>
      </w:r>
      <w:r w:rsidR="00D33784">
        <w:t xml:space="preserve">, lower funding because </w:t>
      </w:r>
      <w:r w:rsidR="00AE344D">
        <w:t xml:space="preserve">there is less media coverage, because </w:t>
      </w:r>
      <w:r w:rsidR="0008388A">
        <w:t>“the game of football is quite unsuitable for females and ought not to be encouraged”</w:t>
      </w:r>
      <w:sdt>
        <w:sdtPr>
          <w:id w:val="-1821799408"/>
          <w:citation/>
        </w:sdtPr>
        <w:sdtContent>
          <w:r w:rsidR="0008388A">
            <w:fldChar w:fldCharType="begin"/>
          </w:r>
          <w:r w:rsidR="0008388A">
            <w:instrText xml:space="preserve"> CITATION Thend \l 2057 </w:instrText>
          </w:r>
          <w:r w:rsidR="0008388A">
            <w:fldChar w:fldCharType="separate"/>
          </w:r>
          <w:r w:rsidR="003359C3">
            <w:rPr>
              <w:noProof/>
            </w:rPr>
            <w:t xml:space="preserve"> (TheFA, n.d)</w:t>
          </w:r>
          <w:r w:rsidR="0008388A">
            <w:fldChar w:fldCharType="end"/>
          </w:r>
        </w:sdtContent>
      </w:sdt>
      <w:r w:rsidR="00BA39A4">
        <w:t xml:space="preserve">. Foucault </w:t>
      </w:r>
      <w:r w:rsidR="009157AD">
        <w:t>s</w:t>
      </w:r>
      <w:r w:rsidR="009228D4">
        <w:t>uggests that it was unsuitable for women as “the classical age discovered the body as object and target of power”</w:t>
      </w:r>
      <w:sdt>
        <w:sdtPr>
          <w:id w:val="1135837800"/>
          <w:citation/>
        </w:sdtPr>
        <w:sdtContent>
          <w:r w:rsidR="009228D4">
            <w:fldChar w:fldCharType="begin"/>
          </w:r>
          <w:r w:rsidR="009228D4">
            <w:instrText xml:space="preserve">CITATION Mic91 \p 136 \t  \l 2057 </w:instrText>
          </w:r>
          <w:r w:rsidR="009228D4">
            <w:fldChar w:fldCharType="separate"/>
          </w:r>
          <w:r w:rsidR="003359C3">
            <w:rPr>
              <w:noProof/>
            </w:rPr>
            <w:t xml:space="preserve"> (Foucault, 1991, p. 136)</w:t>
          </w:r>
          <w:r w:rsidR="009228D4">
            <w:fldChar w:fldCharType="end"/>
          </w:r>
        </w:sdtContent>
      </w:sdt>
      <w:r w:rsidR="004662FB">
        <w:t xml:space="preserve">. Football was unsuitable for </w:t>
      </w:r>
      <w:r w:rsidR="005656A7">
        <w:t>women;</w:t>
      </w:r>
      <w:r w:rsidR="007B56B7">
        <w:t xml:space="preserve"> institutions regulated female bodies and discouraged them from participating in a traditionally masculine sport. However, you could use this quote by Foucault</w:t>
      </w:r>
      <w:r w:rsidR="00C13BF9">
        <w:t xml:space="preserve"> to highlight that in modern times, women’s football is seen as more representative as </w:t>
      </w:r>
      <w:r w:rsidR="00423CEF">
        <w:t>“a</w:t>
      </w:r>
      <w:r w:rsidR="00423CEF" w:rsidRPr="00423CEF">
        <w:t xml:space="preserve"> record-breaking </w:t>
      </w:r>
      <w:r w:rsidR="00423CEF">
        <w:t>1.</w:t>
      </w:r>
      <w:r w:rsidR="00423CEF" w:rsidRPr="00423CEF">
        <w:t>12 billion viewers watched the 2019 Women's World Cup</w:t>
      </w:r>
      <w:r w:rsidR="00423CEF">
        <w:t>”</w:t>
      </w:r>
      <w:sdt>
        <w:sdtPr>
          <w:id w:val="-1683193983"/>
          <w:citation/>
        </w:sdtPr>
        <w:sdtContent>
          <w:r w:rsidR="00423CEF">
            <w:fldChar w:fldCharType="begin"/>
          </w:r>
          <w:r w:rsidR="00176547">
            <w:instrText xml:space="preserve">CITATION BBC \t  \l 2057 </w:instrText>
          </w:r>
          <w:r w:rsidR="00423CEF">
            <w:fldChar w:fldCharType="separate"/>
          </w:r>
          <w:r w:rsidR="00176547">
            <w:rPr>
              <w:noProof/>
            </w:rPr>
            <w:t xml:space="preserve"> (BBC, 2019)</w:t>
          </w:r>
          <w:r w:rsidR="00423CEF">
            <w:fldChar w:fldCharType="end"/>
          </w:r>
        </w:sdtContent>
      </w:sdt>
      <w:r w:rsidR="00A367AF">
        <w:t>, although they were discouraged from football</w:t>
      </w:r>
      <w:r w:rsidR="00534F17">
        <w:t xml:space="preserve">, the increasing </w:t>
      </w:r>
      <w:r w:rsidR="005656A7">
        <w:t>visibility</w:t>
      </w:r>
      <w:r w:rsidR="00534F17">
        <w:t xml:space="preserve"> of women’s football challenges traditional power structures and resists patriarchal</w:t>
      </w:r>
      <w:r w:rsidR="005656A7">
        <w:t xml:space="preserve"> ideas about femininity.</w:t>
      </w:r>
    </w:p>
    <w:p w14:paraId="1D8E00E8" w14:textId="63658B54" w:rsidR="002B5835" w:rsidRDefault="002B5835" w:rsidP="00B64A42">
      <w:r>
        <w:t xml:space="preserve">Finally, for football as a masculine institution, </w:t>
      </w:r>
      <w:r w:rsidR="00023D3A">
        <w:t xml:space="preserve">there are many examples to show how men still dominate football. A few examples could be that </w:t>
      </w:r>
      <w:r w:rsidR="00631C8F">
        <w:t>media discuss</w:t>
      </w:r>
      <w:r w:rsidR="00C42045">
        <w:t>es</w:t>
      </w:r>
      <w:r w:rsidR="00631C8F">
        <w:t xml:space="preserve"> women players’ femininity or </w:t>
      </w:r>
      <w:r w:rsidR="00C42045">
        <w:t>appearance and that there are commentary differences between male and female matches</w:t>
      </w:r>
      <w:r w:rsidR="00796394">
        <w:t xml:space="preserve"> as “f</w:t>
      </w:r>
      <w:r w:rsidR="00796394" w:rsidRPr="00796394">
        <w:t>emale footballers have been the target of unchecked sexist and misogynistic abuse by fans on their club's social media accounts</w:t>
      </w:r>
      <w:r w:rsidR="00796394">
        <w:t>”</w:t>
      </w:r>
      <w:sdt>
        <w:sdtPr>
          <w:id w:val="-1071880829"/>
          <w:citation/>
        </w:sdtPr>
        <w:sdtContent>
          <w:r w:rsidR="00796394">
            <w:fldChar w:fldCharType="begin"/>
          </w:r>
          <w:r w:rsidR="00717140">
            <w:instrText xml:space="preserve">CITATION BBC23 \t  \l 2057 </w:instrText>
          </w:r>
          <w:r w:rsidR="00796394">
            <w:fldChar w:fldCharType="separate"/>
          </w:r>
          <w:r w:rsidR="003359C3">
            <w:rPr>
              <w:noProof/>
            </w:rPr>
            <w:t xml:space="preserve"> (BBC, 2023)</w:t>
          </w:r>
          <w:r w:rsidR="00796394">
            <w:fldChar w:fldCharType="end"/>
          </w:r>
        </w:sdtContent>
      </w:sdt>
      <w:r w:rsidR="001D341D">
        <w:t>.</w:t>
      </w:r>
      <w:r w:rsidR="00375973">
        <w:t xml:space="preserve"> There were four common themes found these were, sexism, misogyny, sexualisation of women and a demand for a male only space.</w:t>
      </w:r>
      <w:r w:rsidR="000066FF">
        <w:t xml:space="preserve"> This demonstrates </w:t>
      </w:r>
      <w:r w:rsidR="009D7443">
        <w:t>discipline as women are continuously monitored</w:t>
      </w:r>
      <w:r w:rsidR="004B1AB9">
        <w:t xml:space="preserve"> and judged to maintain gender norms. Public visibility becomes a mechanism of control</w:t>
      </w:r>
      <w:r w:rsidR="006069C0">
        <w:t>, and it is through social media that female footballers are pressure</w:t>
      </w:r>
      <w:r w:rsidR="007D0030">
        <w:t>d t</w:t>
      </w:r>
      <w:r w:rsidR="006069C0">
        <w:t xml:space="preserve">o conform to traditional expectations of </w:t>
      </w:r>
      <w:r w:rsidR="007D0030">
        <w:t>femininity</w:t>
      </w:r>
      <w:r w:rsidR="00D14249">
        <w:t xml:space="preserve">. The demand for a “male only space” reflects attempts form Connell </w:t>
      </w:r>
      <w:r w:rsidR="005C3E6F">
        <w:t>to preserve a site of hegemonic masculinity and male dominance.</w:t>
      </w:r>
    </w:p>
    <w:p w14:paraId="539433C5" w14:textId="0F700A68" w:rsidR="007E39AC" w:rsidRDefault="005C3E6F" w:rsidP="00B64A42">
      <w:r>
        <w:t xml:space="preserve">Next, </w:t>
      </w:r>
      <w:r w:rsidR="00B06127">
        <w:t>women’s football can be seen as resistance and disruption to the men’s game.</w:t>
      </w:r>
      <w:r w:rsidR="004B482D">
        <w:t xml:space="preserve"> This aims to highlight how women’s football challenges masculine power</w:t>
      </w:r>
      <w:r w:rsidR="004A68F8">
        <w:t xml:space="preserve">, such as through increased attendance or </w:t>
      </w:r>
      <w:r w:rsidR="00707AFE">
        <w:t>view ship, the formation of the Women’s Super League (WSL)</w:t>
      </w:r>
      <w:r w:rsidR="00B759E7">
        <w:t xml:space="preserve"> and successes in events such as the Women’s World Cup.</w:t>
      </w:r>
      <w:r w:rsidR="00D01666">
        <w:t xml:space="preserve"> Women’s identity is also seen as different when discussing their participation in football because </w:t>
      </w:r>
      <w:r w:rsidR="00DA43B2">
        <w:t>there is a large amount of LGBTQ+ acceptance in women’s football. Foucault argues that “sexuality must not be thought of as a kind of nature given”</w:t>
      </w:r>
      <w:sdt>
        <w:sdtPr>
          <w:id w:val="-164707882"/>
          <w:citation/>
        </w:sdtPr>
        <w:sdtContent>
          <w:r w:rsidR="00DA43B2">
            <w:fldChar w:fldCharType="begin"/>
          </w:r>
          <w:r w:rsidR="00DA43B2">
            <w:instrText xml:space="preserve">CITATION Fou76 \p 105 \t  \l 2057 </w:instrText>
          </w:r>
          <w:r w:rsidR="00DA43B2">
            <w:fldChar w:fldCharType="separate"/>
          </w:r>
          <w:r w:rsidR="003359C3">
            <w:rPr>
              <w:noProof/>
            </w:rPr>
            <w:t xml:space="preserve"> (Foucault, 1976, p. 105)</w:t>
          </w:r>
          <w:r w:rsidR="00DA43B2">
            <w:fldChar w:fldCharType="end"/>
          </w:r>
        </w:sdtContent>
      </w:sdt>
      <w:r w:rsidR="009D74AB">
        <w:t xml:space="preserve">. Foucault indicates that sexuality </w:t>
      </w:r>
      <w:r w:rsidR="00B25FD9">
        <w:t>is constructed through social relations rather than being biologically fixed</w:t>
      </w:r>
      <w:r w:rsidR="00634BDD">
        <w:t>. Within the football culture LGBTQ+ women’s footballers, such as Ffion Morgan, a Welsh, West Ham United player</w:t>
      </w:r>
      <w:r w:rsidR="000344A9">
        <w:t xml:space="preserve">, </w:t>
      </w:r>
      <w:r w:rsidR="00FA61CF">
        <w:t xml:space="preserve">Sam Kerr, an Australian and Chelsea player and many more </w:t>
      </w:r>
      <w:r w:rsidR="002F65DD">
        <w:t xml:space="preserve">showcase </w:t>
      </w:r>
      <w:r w:rsidR="00634BDD">
        <w:t>challenge</w:t>
      </w:r>
      <w:r w:rsidR="00396489">
        <w:t>s the belief o</w:t>
      </w:r>
      <w:r w:rsidR="008B5267">
        <w:t>f heteronormativity</w:t>
      </w:r>
      <w:r w:rsidR="00396489">
        <w:t xml:space="preserve">, which is the view that heterosexuality is the only natural </w:t>
      </w:r>
      <w:r w:rsidR="008B5267">
        <w:t>and default human sexuality.</w:t>
      </w:r>
    </w:p>
    <w:p w14:paraId="17C6FC89" w14:textId="0F98DBBE" w:rsidR="00056414" w:rsidRDefault="00760691" w:rsidP="00B64A42">
      <w:r w:rsidRPr="0082351F">
        <w:t xml:space="preserve">The rise in attendance and </w:t>
      </w:r>
      <w:r w:rsidR="002D025C" w:rsidRPr="0082351F">
        <w:t xml:space="preserve">the increasing number of women’s footballers also </w:t>
      </w:r>
      <w:r w:rsidR="002E05BB" w:rsidRPr="0082351F">
        <w:t xml:space="preserve">creates a resistance to gender norms. </w:t>
      </w:r>
      <w:r w:rsidR="009C3628">
        <w:t>In 1881</w:t>
      </w:r>
      <w:r w:rsidR="004C4D92">
        <w:t xml:space="preserve"> there was a crowd of around 2,000 </w:t>
      </w:r>
      <w:r w:rsidR="001C58AD">
        <w:t>people</w:t>
      </w:r>
      <w:r w:rsidR="004C4D92">
        <w:t xml:space="preserve"> for </w:t>
      </w:r>
      <w:r w:rsidR="001C58AD">
        <w:lastRenderedPageBreak/>
        <w:t>women’s</w:t>
      </w:r>
      <w:r w:rsidR="004C4D92">
        <w:t xml:space="preserve"> football, </w:t>
      </w:r>
      <w:r w:rsidR="001C58AD">
        <w:t>fast-forward</w:t>
      </w:r>
      <w:r w:rsidR="004C4D92">
        <w:t xml:space="preserve"> to 2022, there was</w:t>
      </w:r>
      <w:r w:rsidR="001C58AD">
        <w:t xml:space="preserve"> a crowd of 87,192 at the UEFA Women’s Euro’s</w:t>
      </w:r>
      <w:sdt>
        <w:sdtPr>
          <w:id w:val="-1712643584"/>
          <w:citation/>
        </w:sdtPr>
        <w:sdtContent>
          <w:r w:rsidR="001C58AD">
            <w:fldChar w:fldCharType="begin"/>
          </w:r>
          <w:r w:rsidR="001C58AD">
            <w:instrText xml:space="preserve"> CITATION Thend \l 2057 </w:instrText>
          </w:r>
          <w:r w:rsidR="001C58AD">
            <w:fldChar w:fldCharType="separate"/>
          </w:r>
          <w:r w:rsidR="003359C3">
            <w:rPr>
              <w:noProof/>
            </w:rPr>
            <w:t xml:space="preserve"> (TheFA, n.d)</w:t>
          </w:r>
          <w:r w:rsidR="001C58AD">
            <w:fldChar w:fldCharType="end"/>
          </w:r>
        </w:sdtContent>
      </w:sdt>
      <w:r w:rsidR="001C58AD">
        <w:t xml:space="preserve">. The continuous growth of popularity for </w:t>
      </w:r>
      <w:r w:rsidR="00A7741B">
        <w:t>women’s</w:t>
      </w:r>
      <w:r w:rsidR="001C58AD">
        <w:t xml:space="preserve"> football has challenged normal gender norms and shows resistance as women don’t want to be housewives anymore, they want to make a name for themselves and participate in activities that </w:t>
      </w:r>
      <w:r w:rsidR="00A7741B">
        <w:t>make them happy, regardless of if it threatens their femininity of masculinity for that matter.</w:t>
      </w:r>
      <w:r w:rsidR="001C58AD">
        <w:t xml:space="preserve"> </w:t>
      </w:r>
      <w:r w:rsidR="002E05BB" w:rsidRPr="0082351F">
        <w:t xml:space="preserve">Judith </w:t>
      </w:r>
      <w:r w:rsidR="00A7741B">
        <w:t>B</w:t>
      </w:r>
      <w:r w:rsidR="002E05BB" w:rsidRPr="0082351F">
        <w:t>utler in “Gender Trouble”</w:t>
      </w:r>
      <w:r w:rsidR="00A74306" w:rsidRPr="0082351F">
        <w:t xml:space="preserve"> explains that </w:t>
      </w:r>
      <w:r w:rsidR="0082351F">
        <w:t>“g</w:t>
      </w:r>
      <w:r w:rsidR="0082351F" w:rsidRPr="0082351F">
        <w:t>ender is the linguistic index of the political opposition between the sexes</w:t>
      </w:r>
      <w:r w:rsidR="0082351F">
        <w:t>…</w:t>
      </w:r>
      <w:r w:rsidR="0082351F" w:rsidRPr="0082351F">
        <w:t xml:space="preserve"> there are not two </w:t>
      </w:r>
      <w:r w:rsidR="0082351F" w:rsidRPr="007529A9">
        <w:t>genders</w:t>
      </w:r>
      <w:r w:rsidR="0082351F" w:rsidRPr="007529A9">
        <w:t xml:space="preserve"> </w:t>
      </w:r>
      <w:r w:rsidR="0082351F" w:rsidRPr="007529A9">
        <w:t>.There is only one: the feminine, the “masculine” not being a gender</w:t>
      </w:r>
      <w:r w:rsidR="007529A9">
        <w:t>…”</w:t>
      </w:r>
      <w:sdt>
        <w:sdtPr>
          <w:id w:val="314928348"/>
          <w:citation/>
        </w:sdtPr>
        <w:sdtContent>
          <w:r w:rsidR="007529A9">
            <w:fldChar w:fldCharType="begin"/>
          </w:r>
          <w:r w:rsidR="00F50E75">
            <w:instrText xml:space="preserve">CITATION But99 \p 27 \l 2057 </w:instrText>
          </w:r>
          <w:r w:rsidR="007529A9">
            <w:fldChar w:fldCharType="separate"/>
          </w:r>
          <w:r w:rsidR="003359C3">
            <w:rPr>
              <w:noProof/>
            </w:rPr>
            <w:t xml:space="preserve"> (Butler, 1999, p. 27)</w:t>
          </w:r>
          <w:r w:rsidR="007529A9">
            <w:fldChar w:fldCharType="end"/>
          </w:r>
        </w:sdtContent>
      </w:sdt>
      <w:r w:rsidR="00F50E75">
        <w:t>. Butler</w:t>
      </w:r>
      <w:r w:rsidR="00AD7D30">
        <w:t>’s theory can be applied to women</w:t>
      </w:r>
      <w:r w:rsidR="00F50E75">
        <w:t xml:space="preserve"> challenging masculine </w:t>
      </w:r>
      <w:r w:rsidR="00565ACD">
        <w:t>categories</w:t>
      </w:r>
      <w:r w:rsidR="00AD7D30">
        <w:t xml:space="preserve"> through sport</w:t>
      </w:r>
      <w:r w:rsidR="00565ACD">
        <w:t>, as masculine seems like “the general” norm, and femininity is almost marked as a deviation</w:t>
      </w:r>
      <w:r w:rsidR="0083427C">
        <w:t xml:space="preserve">. This shows support for women’s football as </w:t>
      </w:r>
      <w:r w:rsidR="00D5097B">
        <w:t xml:space="preserve">it disrupts </w:t>
      </w:r>
      <w:r w:rsidR="007A2150">
        <w:t>an illusion of masculinity for the standard of sports.</w:t>
      </w:r>
    </w:p>
    <w:p w14:paraId="677A152C" w14:textId="2189DB30" w:rsidR="00370FB6" w:rsidRDefault="00370FB6" w:rsidP="00B64A42">
      <w:r>
        <w:t>Foucault mentions that “homosexuality began to speak in its own behalf”</w:t>
      </w:r>
      <w:sdt>
        <w:sdtPr>
          <w:id w:val="149796454"/>
          <w:citation/>
        </w:sdtPr>
        <w:sdtContent>
          <w:r>
            <w:fldChar w:fldCharType="begin"/>
          </w:r>
          <w:r>
            <w:instrText xml:space="preserve">CITATION Fou76 \p 101 \t  \l 2057 </w:instrText>
          </w:r>
          <w:r>
            <w:fldChar w:fldCharType="separate"/>
          </w:r>
          <w:r w:rsidR="003359C3">
            <w:rPr>
              <w:noProof/>
            </w:rPr>
            <w:t xml:space="preserve"> (Foucault, 1976, p. 101)</w:t>
          </w:r>
          <w:r>
            <w:fldChar w:fldCharType="end"/>
          </w:r>
        </w:sdtContent>
      </w:sdt>
      <w:r w:rsidR="00DE6CA4">
        <w:t xml:space="preserve">. This could be seen </w:t>
      </w:r>
      <w:r w:rsidR="00650575">
        <w:t xml:space="preserve">for both male and females. Homosexuality is more common and accepted in the women’s game than the men’s game. This shows how groups that were once </w:t>
      </w:r>
      <w:r w:rsidR="00882263">
        <w:t>marginalised</w:t>
      </w:r>
      <w:r w:rsidR="00650575">
        <w:t xml:space="preserve"> </w:t>
      </w:r>
      <w:r w:rsidR="00882263">
        <w:t>can eventually become capable of resistance. Football is a power structure,</w:t>
      </w:r>
      <w:r w:rsidR="00B62D00">
        <w:t xml:space="preserve"> institutions like the media govern sponsorship, and creates a production of the legitimate version of football</w:t>
      </w:r>
      <w:r w:rsidR="009D6EE9">
        <w:t>, and this created the gender hierarchy for many activities.</w:t>
      </w:r>
      <w:r w:rsidR="00E86304">
        <w:t xml:space="preserve"> In response to Foucault’s quote, women’s football stops being excluded from men’s football</w:t>
      </w:r>
      <w:r w:rsidR="00012F30">
        <w:t xml:space="preserve">, it finds its own definition through audiences, authority and visibility, especially </w:t>
      </w:r>
      <w:r w:rsidR="0074713E">
        <w:t>because women’s football was known as an attack on masculinity and even femininity.</w:t>
      </w:r>
      <w:r w:rsidR="00B26D99">
        <w:t xml:space="preserve"> This all links back to the </w:t>
      </w:r>
      <w:r w:rsidR="00800564">
        <w:t>resistance</w:t>
      </w:r>
      <w:r w:rsidR="00B26D99">
        <w:t xml:space="preserve"> of power from </w:t>
      </w:r>
      <w:r w:rsidR="00800564">
        <w:t>institutions, as women’s football poses a threat to the legitimate form of the game, which is male dominated.</w:t>
      </w:r>
    </w:p>
    <w:p w14:paraId="37B54CAD" w14:textId="04677D2D" w:rsidR="00A5779A" w:rsidRDefault="00552AF5" w:rsidP="00B64A42">
      <w:r>
        <w:t>Moving forward, there are limits of resistance and continuing inequalities</w:t>
      </w:r>
      <w:r w:rsidR="002E2F50">
        <w:t>, j</w:t>
      </w:r>
      <w:r w:rsidR="00F63035">
        <w:t>ust because women show resistance doesn’t mean that equality is complete.</w:t>
      </w:r>
      <w:r w:rsidR="00EA21B7">
        <w:t xml:space="preserve"> For example, there is a significant pay difference between men and women across industries, in football the average </w:t>
      </w:r>
      <w:r w:rsidR="00251D76">
        <w:t>woman</w:t>
      </w:r>
      <w:r w:rsidR="00EA21B7">
        <w:t xml:space="preserve"> gets paid</w:t>
      </w:r>
      <w:r w:rsidR="00251D76">
        <w:t xml:space="preserve"> anywhere between </w:t>
      </w:r>
      <w:r w:rsidR="0015076B">
        <w:t>$2,805-$68,267</w:t>
      </w:r>
      <w:r w:rsidR="004E7CBB">
        <w:t xml:space="preserve"> a year</w:t>
      </w:r>
      <w:sdt>
        <w:sdtPr>
          <w:id w:val="-156997195"/>
          <w:citation/>
        </w:sdtPr>
        <w:sdtContent>
          <w:r w:rsidR="0081032C">
            <w:fldChar w:fldCharType="begin"/>
          </w:r>
          <w:r w:rsidR="0081032C">
            <w:instrText xml:space="preserve"> CITATION FIF \l 2057 </w:instrText>
          </w:r>
          <w:r w:rsidR="0081032C">
            <w:fldChar w:fldCharType="separate"/>
          </w:r>
          <w:r w:rsidR="003359C3">
            <w:rPr>
              <w:noProof/>
            </w:rPr>
            <w:t xml:space="preserve"> (FIFA, n.d.)</w:t>
          </w:r>
          <w:r w:rsidR="0081032C">
            <w:fldChar w:fldCharType="end"/>
          </w:r>
        </w:sdtContent>
      </w:sdt>
      <w:r w:rsidR="0081032C">
        <w:t>, whereas men get paid</w:t>
      </w:r>
      <w:r w:rsidR="00216932">
        <w:t xml:space="preserve">, in the Premier League, which is the top English league around </w:t>
      </w:r>
      <w:r w:rsidR="000F4093">
        <w:t>£60,000 a week</w:t>
      </w:r>
      <w:sdt>
        <w:sdtPr>
          <w:id w:val="155350000"/>
          <w:citation/>
        </w:sdtPr>
        <w:sdtContent>
          <w:r w:rsidR="00CE1130">
            <w:fldChar w:fldCharType="begin"/>
          </w:r>
          <w:r w:rsidR="00CE1130">
            <w:instrText xml:space="preserve"> CITATION PFS \l 2057 </w:instrText>
          </w:r>
          <w:r w:rsidR="00CE1130">
            <w:fldChar w:fldCharType="separate"/>
          </w:r>
          <w:r w:rsidR="003359C3">
            <w:rPr>
              <w:noProof/>
            </w:rPr>
            <w:t xml:space="preserve"> (PFSA, n.d.)</w:t>
          </w:r>
          <w:r w:rsidR="00CE1130">
            <w:fldChar w:fldCharType="end"/>
          </w:r>
        </w:sdtContent>
      </w:sdt>
      <w:r w:rsidR="000F4093">
        <w:t>, which is equivalent to $81,168 a week</w:t>
      </w:r>
      <w:r w:rsidR="00C50094">
        <w:t xml:space="preserve"> when looking at the current currency conversion.</w:t>
      </w:r>
      <w:r w:rsidR="00B375B8">
        <w:t xml:space="preserve"> </w:t>
      </w:r>
      <w:r w:rsidR="00006F17">
        <w:t xml:space="preserve">This shows continuing inequalities within the football field, no matter how hard women try to break this power barrier, power will always be present regardless of </w:t>
      </w:r>
      <w:r w:rsidR="00056E69">
        <w:t xml:space="preserve">the </w:t>
      </w:r>
      <w:r w:rsidR="00AD6D38">
        <w:t>resistance that women pose</w:t>
      </w:r>
      <w:r w:rsidR="00C82EA2">
        <w:t xml:space="preserve"> as “power produces; it produces reality…rituals of truth”</w:t>
      </w:r>
      <w:sdt>
        <w:sdtPr>
          <w:id w:val="1165826465"/>
          <w:citation/>
        </w:sdtPr>
        <w:sdtContent>
          <w:r w:rsidR="00C82EA2">
            <w:fldChar w:fldCharType="begin"/>
          </w:r>
          <w:r w:rsidR="00C82EA2">
            <w:instrText xml:space="preserve">CITATION Mic91 \p 194 \t  \l 2057 </w:instrText>
          </w:r>
          <w:r w:rsidR="00C82EA2">
            <w:fldChar w:fldCharType="separate"/>
          </w:r>
          <w:r w:rsidR="00C82EA2">
            <w:rPr>
              <w:noProof/>
            </w:rPr>
            <w:t xml:space="preserve"> (Foucault, 1991, p. 194)</w:t>
          </w:r>
          <w:r w:rsidR="00C82EA2">
            <w:fldChar w:fldCharType="end"/>
          </w:r>
        </w:sdtContent>
      </w:sdt>
      <w:r w:rsidR="00C82EA2">
        <w:t>.</w:t>
      </w:r>
      <w:r w:rsidR="00D677BE">
        <w:t xml:space="preserve"> The football indust</w:t>
      </w:r>
      <w:r w:rsidR="008202BB">
        <w:t xml:space="preserve">ry still </w:t>
      </w:r>
      <w:r w:rsidR="00B7558A">
        <w:t xml:space="preserve">produces power </w:t>
      </w:r>
      <w:r w:rsidR="009D47ED">
        <w:t xml:space="preserve">due to the lack of </w:t>
      </w:r>
      <w:r w:rsidR="00945AA2">
        <w:t xml:space="preserve">opportunities women have </w:t>
      </w:r>
      <w:r w:rsidR="00564A5A">
        <w:t>compared</w:t>
      </w:r>
      <w:r w:rsidR="009D47ED">
        <w:t xml:space="preserve"> to men, an example of this is </w:t>
      </w:r>
      <w:r w:rsidR="00A6311E">
        <w:t>tournament differences, men have the UEFA Conference</w:t>
      </w:r>
      <w:r w:rsidR="004B2422">
        <w:t xml:space="preserve">/Europa/Champions League, whereas women still don’t have a Europa League, it is planned, but </w:t>
      </w:r>
      <w:r w:rsidR="00E374B9">
        <w:t>a tournament in a woman’s game is seen as “unmatched” to a men’s game.</w:t>
      </w:r>
    </w:p>
    <w:p w14:paraId="4433A378" w14:textId="30E5FBC1" w:rsidR="00800564" w:rsidRDefault="00A5779A" w:rsidP="00B64A42">
      <w:r>
        <w:lastRenderedPageBreak/>
        <w:t xml:space="preserve">In addition, </w:t>
      </w:r>
      <w:r w:rsidR="00B375B8">
        <w:t>Foucault says that “power is tolerable only on condition that it masks a substantial part of itself”</w:t>
      </w:r>
      <w:sdt>
        <w:sdtPr>
          <w:id w:val="1131593040"/>
          <w:citation/>
        </w:sdtPr>
        <w:sdtContent>
          <w:r w:rsidR="00B375B8">
            <w:fldChar w:fldCharType="begin"/>
          </w:r>
          <w:r w:rsidR="00B375B8">
            <w:instrText xml:space="preserve">CITATION Fou76 \p 86 \t  \l 2057 </w:instrText>
          </w:r>
          <w:r w:rsidR="00B375B8">
            <w:fldChar w:fldCharType="separate"/>
          </w:r>
          <w:r w:rsidR="003359C3">
            <w:rPr>
              <w:noProof/>
            </w:rPr>
            <w:t xml:space="preserve"> (Foucault, 1976, p. 86)</w:t>
          </w:r>
          <w:r w:rsidR="00B375B8">
            <w:fldChar w:fldCharType="end"/>
          </w:r>
        </w:sdtContent>
      </w:sdt>
      <w:r w:rsidR="00134D51">
        <w:t xml:space="preserve">. By unpacking this quote from </w:t>
      </w:r>
      <w:r w:rsidR="0037353D">
        <w:t>Foucault,</w:t>
      </w:r>
      <w:r w:rsidR="00134D51">
        <w:t xml:space="preserve"> we can identify that </w:t>
      </w:r>
      <w:r w:rsidR="00E01B6B">
        <w:t>power works best when it appears</w:t>
      </w:r>
      <w:r w:rsidR="00BE50DD">
        <w:t xml:space="preserve"> natural</w:t>
      </w:r>
      <w:r w:rsidR="00DB5254">
        <w:t>. To link this to women’s football, obviously as we’ve mentioned throughout men’s football historically held institutional power</w:t>
      </w:r>
      <w:r w:rsidR="0037353D">
        <w:t>,</w:t>
      </w:r>
      <w:r w:rsidR="001B0515">
        <w:t xml:space="preserve"> but as women’s football grows</w:t>
      </w:r>
      <w:r w:rsidR="00DE6AA8">
        <w:t xml:space="preserve">, that power does not vanish, if anything it becomes less visible and more adaptive, so that type of power shifts </w:t>
      </w:r>
      <w:r w:rsidR="00B0131C">
        <w:t>from direct exclusion of women’s football</w:t>
      </w:r>
      <w:r w:rsidR="00DE6AA8">
        <w:t xml:space="preserve"> to a subtle regulation</w:t>
      </w:r>
      <w:r w:rsidR="00B0131C">
        <w:t>.</w:t>
      </w:r>
      <w:r w:rsidR="00AE174F">
        <w:t xml:space="preserve"> </w:t>
      </w:r>
      <w:r w:rsidR="0096133B">
        <w:t xml:space="preserve">It is seen now </w:t>
      </w:r>
      <w:r w:rsidR="00F274C5">
        <w:t>that the men’s game attracts more attention, rather than women should not play football.</w:t>
      </w:r>
      <w:r w:rsidR="00AE174F">
        <w:t xml:space="preserve"> This disruption does not eliminate patriarchal power </w:t>
      </w:r>
      <w:r w:rsidR="00805879">
        <w:t>relations;</w:t>
      </w:r>
      <w:r w:rsidR="00AE174F">
        <w:t xml:space="preserve"> it now forces them to evolve by adapting to women being able to participate</w:t>
      </w:r>
      <w:r w:rsidR="008C34EB">
        <w:t>.</w:t>
      </w:r>
    </w:p>
    <w:p w14:paraId="5FAD2A14" w14:textId="7D5B12A1" w:rsidR="001951E9" w:rsidRDefault="008C34EB" w:rsidP="00C94A90">
      <w:r>
        <w:t xml:space="preserve">Finally, </w:t>
      </w:r>
      <w:r w:rsidR="004D1BFE">
        <w:t>although women’s football disrupts this masculine exclusivity of the game, female players continue to be disciplined through expectations</w:t>
      </w:r>
      <w:r w:rsidR="009161D8">
        <w:t>, such as avoiding being too masculine, distancing themselves from stereotypes such as being named homosexual because they want to play a sport which could b</w:t>
      </w:r>
      <w:r w:rsidR="00C94A90">
        <w:t>e seen as bey</w:t>
      </w:r>
      <w:r w:rsidR="00D81BBA">
        <w:t>ond</w:t>
      </w:r>
      <w:r w:rsidR="00C94A90">
        <w:t xml:space="preserve"> their femininity.</w:t>
      </w:r>
      <w:r w:rsidR="001951E9">
        <w:t xml:space="preserve"> </w:t>
      </w:r>
      <w:r w:rsidR="00962303">
        <w:t xml:space="preserve">This </w:t>
      </w:r>
      <w:proofErr w:type="gramStart"/>
      <w:r w:rsidR="00962303">
        <w:t>still keeps</w:t>
      </w:r>
      <w:proofErr w:type="gramEnd"/>
      <w:r w:rsidR="00962303">
        <w:t xml:space="preserve"> masculinity protected </w:t>
      </w:r>
      <w:r w:rsidR="00821F95">
        <w:t xml:space="preserve">as women </w:t>
      </w:r>
      <w:r w:rsidR="00CC6071">
        <w:t>keep</w:t>
      </w:r>
      <w:r w:rsidR="00821F95">
        <w:t xml:space="preserve"> forms of their femininity regardless of if they enter a male dominant field or not. The rules and expectations are different to the women’s game compared to the men’s</w:t>
      </w:r>
      <w:r w:rsidR="0001382F">
        <w:t>, which highlights</w:t>
      </w:r>
      <w:r w:rsidR="00FB02AB">
        <w:t xml:space="preserve"> how women keep forms of their femininity because </w:t>
      </w:r>
      <w:r w:rsidR="0069394F">
        <w:t xml:space="preserve">the men’s sport is covered more than the </w:t>
      </w:r>
      <w:proofErr w:type="gramStart"/>
      <w:r w:rsidR="0069394F">
        <w:t>woman’s</w:t>
      </w:r>
      <w:proofErr w:type="gramEnd"/>
      <w:r w:rsidR="0069394F">
        <w:t xml:space="preserve">, and there seems to be more opportunities for men’s </w:t>
      </w:r>
      <w:proofErr w:type="gramStart"/>
      <w:r w:rsidR="0069394F">
        <w:t>football</w:t>
      </w:r>
      <w:r w:rsidR="00FB02AB">
        <w:t xml:space="preserve"> </w:t>
      </w:r>
      <w:r w:rsidR="00CC6071">
        <w:t>.</w:t>
      </w:r>
      <w:proofErr w:type="gramEnd"/>
      <w:r w:rsidR="00CC6071">
        <w:t xml:space="preserve"> There is still a disruption of </w:t>
      </w:r>
      <w:r w:rsidR="000C54DD">
        <w:t>feminine performances through physical strength</w:t>
      </w:r>
      <w:r w:rsidR="00E270BE">
        <w:t>, which is a performance that is traditionally masculine coded</w:t>
      </w:r>
      <w:r w:rsidR="008B703D">
        <w:t>, it seems that power still shapes bodies and identities even if that power has been reduced over a timespan.</w:t>
      </w:r>
    </w:p>
    <w:p w14:paraId="1EAA269E" w14:textId="405C15BA" w:rsidR="00AD7D30" w:rsidRDefault="00C4091A" w:rsidP="00B64A42">
      <w:r>
        <w:t xml:space="preserve">To conclude, when discussing </w:t>
      </w:r>
      <w:r w:rsidR="00614A48">
        <w:t xml:space="preserve">the </w:t>
      </w:r>
      <w:r w:rsidR="00AB692E">
        <w:t>dominance</w:t>
      </w:r>
      <w:r w:rsidR="00614A48">
        <w:t xml:space="preserve"> of </w:t>
      </w:r>
      <w:r w:rsidR="00AB692E">
        <w:t>men in the football industry, and the disruption that women pose to the sport</w:t>
      </w:r>
      <w:r w:rsidR="00246D0A">
        <w:t xml:space="preserve"> “the body becomes a useful force only if </w:t>
      </w:r>
      <w:r w:rsidR="00454240">
        <w:t>it’s</w:t>
      </w:r>
      <w:r w:rsidR="00246D0A">
        <w:t xml:space="preserve"> both a productive body and a subjected body”</w:t>
      </w:r>
      <w:sdt>
        <w:sdtPr>
          <w:id w:val="229273185"/>
          <w:citation/>
        </w:sdtPr>
        <w:sdtContent>
          <w:r w:rsidR="00454240">
            <w:fldChar w:fldCharType="begin"/>
          </w:r>
          <w:r w:rsidR="00454240">
            <w:instrText xml:space="preserve">CITATION Mic91 \p 26 \t  \l 2057 </w:instrText>
          </w:r>
          <w:r w:rsidR="00454240">
            <w:fldChar w:fldCharType="separate"/>
          </w:r>
          <w:r w:rsidR="003359C3">
            <w:rPr>
              <w:noProof/>
            </w:rPr>
            <w:t xml:space="preserve"> (Foucault, 1991, p. 26)</w:t>
          </w:r>
          <w:r w:rsidR="00454240">
            <w:fldChar w:fldCharType="end"/>
          </w:r>
        </w:sdtContent>
      </w:sdt>
      <w:r w:rsidR="003940AD">
        <w:t xml:space="preserve">. Foucault here explains that </w:t>
      </w:r>
      <w:r w:rsidR="00CB1A8C">
        <w:t>a body is valuable to society when it can work both effectively and when it controls or obeys itself.</w:t>
      </w:r>
      <w:r w:rsidR="00663729">
        <w:t xml:space="preserve"> Female footballers are made valuable through intense training, which enhances their successes in the sport</w:t>
      </w:r>
      <w:r w:rsidR="00440153">
        <w:t xml:space="preserve">. At the same time, </w:t>
      </w:r>
      <w:r w:rsidR="00D36414">
        <w:t xml:space="preserve">the women can control </w:t>
      </w:r>
      <w:r w:rsidR="005F7B4D">
        <w:t>themselves</w:t>
      </w:r>
      <w:r w:rsidR="00D36414">
        <w:t xml:space="preserve"> through gender expectations</w:t>
      </w:r>
      <w:r w:rsidR="00E07172">
        <w:t xml:space="preserve"> through institutional regulations</w:t>
      </w:r>
      <w:r w:rsidR="005F7B4D">
        <w:t>, such as playing football, but retaining a strong femininity through their appearance</w:t>
      </w:r>
      <w:r w:rsidR="00FF51F7">
        <w:t xml:space="preserve">. This shows that power does not oppress individuals, it shapes and disciplines </w:t>
      </w:r>
      <w:r w:rsidR="003359C3">
        <w:t>them into</w:t>
      </w:r>
      <w:r w:rsidR="003D53E5">
        <w:t xml:space="preserve"> </w:t>
      </w:r>
      <w:r w:rsidR="005268FF">
        <w:t>what is socially acceptable for each of the sexes</w:t>
      </w:r>
      <w:r w:rsidR="003D53E5">
        <w:t xml:space="preserve">. Therefore, </w:t>
      </w:r>
      <w:r w:rsidR="005710F9">
        <w:t>woman’s</w:t>
      </w:r>
      <w:r w:rsidR="003D53E5">
        <w:t xml:space="preserve"> football reflects a </w:t>
      </w:r>
      <w:r w:rsidR="005710F9">
        <w:t>complex</w:t>
      </w:r>
      <w:r w:rsidR="003D53E5">
        <w:t xml:space="preserve"> relationship between power and gender</w:t>
      </w:r>
      <w:r w:rsidR="005710F9">
        <w:t xml:space="preserve"> for Foucault, as there </w:t>
      </w:r>
      <w:r w:rsidR="003359C3">
        <w:t>are</w:t>
      </w:r>
      <w:r w:rsidR="005710F9">
        <w:t xml:space="preserve"> ongoing social expectations surrounding femininity and gender identity. Women are seen to being “less” or in a need to be “</w:t>
      </w:r>
      <w:r w:rsidR="003359C3">
        <w:t>different</w:t>
      </w:r>
      <w:r w:rsidR="005710F9">
        <w:t xml:space="preserve">” to men, so football poses this threat to both masculinity as the game is mainly based around men, and femininity as women are told to have a domestic nature and </w:t>
      </w:r>
      <w:r w:rsidR="00F3350D">
        <w:t xml:space="preserve">maintain their feminine qualities through </w:t>
      </w:r>
      <w:r w:rsidR="005A4BCF">
        <w:t>societal standards</w:t>
      </w:r>
      <w:r w:rsidR="005710F9">
        <w:t>.</w:t>
      </w:r>
    </w:p>
    <w:sdt>
      <w:sdtPr>
        <w:id w:val="-119306138"/>
        <w:docPartObj>
          <w:docPartGallery w:val="Bibliographies"/>
          <w:docPartUnique/>
        </w:docPartObj>
      </w:sdtPr>
      <w:sdtEndPr>
        <w:rPr>
          <w:rFonts w:asciiTheme="minorHAnsi" w:eastAsiaTheme="minorHAnsi" w:hAnsiTheme="minorHAnsi" w:cstheme="minorBidi"/>
          <w:color w:val="auto"/>
          <w:sz w:val="24"/>
          <w:szCs w:val="24"/>
        </w:rPr>
      </w:sdtEndPr>
      <w:sdtContent>
        <w:p w14:paraId="7792F829" w14:textId="05A0949E" w:rsidR="007E39AC" w:rsidRDefault="007E39AC">
          <w:pPr>
            <w:pStyle w:val="Heading1"/>
          </w:pPr>
          <w:r>
            <w:t>Bibliography</w:t>
          </w:r>
        </w:p>
        <w:sdt>
          <w:sdtPr>
            <w:id w:val="111145805"/>
            <w:bibliography/>
          </w:sdtPr>
          <w:sdtContent>
            <w:p w14:paraId="7F2EB7EA" w14:textId="77777777" w:rsidR="003359C3" w:rsidRDefault="007E39AC" w:rsidP="003359C3">
              <w:pPr>
                <w:pStyle w:val="Bibliography"/>
                <w:ind w:left="720" w:hanging="720"/>
                <w:rPr>
                  <w:noProof/>
                  <w:kern w:val="0"/>
                  <w14:ligatures w14:val="none"/>
                </w:rPr>
              </w:pPr>
              <w:r>
                <w:fldChar w:fldCharType="begin"/>
              </w:r>
              <w:r>
                <w:instrText xml:space="preserve"> BIBLIOGRAPHY </w:instrText>
              </w:r>
              <w:r>
                <w:fldChar w:fldCharType="separate"/>
              </w:r>
              <w:r w:rsidR="003359C3">
                <w:rPr>
                  <w:noProof/>
                </w:rPr>
                <w:t xml:space="preserve">BBC. (2019, October 18). </w:t>
              </w:r>
              <w:r w:rsidR="003359C3">
                <w:rPr>
                  <w:i/>
                  <w:iCs/>
                  <w:noProof/>
                </w:rPr>
                <w:t>Women's World Cup 2019: Fifa reports record-breaking viewing figures</w:t>
              </w:r>
              <w:r w:rsidR="003359C3">
                <w:rPr>
                  <w:noProof/>
                </w:rPr>
                <w:t>. Retrieved from BBC: https://www.bbc.co.uk/sport/football/50096999</w:t>
              </w:r>
            </w:p>
            <w:p w14:paraId="3E529354" w14:textId="77777777" w:rsidR="003359C3" w:rsidRDefault="003359C3" w:rsidP="003359C3">
              <w:pPr>
                <w:pStyle w:val="Bibliography"/>
                <w:ind w:left="720" w:hanging="720"/>
                <w:rPr>
                  <w:noProof/>
                </w:rPr>
              </w:pPr>
              <w:r>
                <w:rPr>
                  <w:noProof/>
                </w:rPr>
                <w:t xml:space="preserve">BBC. (2023, November 23). </w:t>
              </w:r>
              <w:r>
                <w:rPr>
                  <w:i/>
                  <w:iCs/>
                  <w:noProof/>
                </w:rPr>
                <w:t>Female footballers abused by fans on clubs' Tiktok, study finds</w:t>
              </w:r>
              <w:r>
                <w:rPr>
                  <w:noProof/>
                </w:rPr>
                <w:t>. Retrieved from BBC: https://www.bbc.co.uk/news/uk-england-dorset-67491409</w:t>
              </w:r>
            </w:p>
            <w:p w14:paraId="00EAD902" w14:textId="77777777" w:rsidR="003359C3" w:rsidRDefault="003359C3" w:rsidP="003359C3">
              <w:pPr>
                <w:pStyle w:val="Bibliography"/>
                <w:ind w:left="720" w:hanging="720"/>
                <w:rPr>
                  <w:noProof/>
                </w:rPr>
              </w:pPr>
              <w:r>
                <w:rPr>
                  <w:noProof/>
                </w:rPr>
                <w:t xml:space="preserve">Butler, J. (1999). </w:t>
              </w:r>
              <w:r>
                <w:rPr>
                  <w:i/>
                  <w:iCs/>
                  <w:noProof/>
                </w:rPr>
                <w:t>Gender Trouble.</w:t>
              </w:r>
              <w:r>
                <w:rPr>
                  <w:noProof/>
                </w:rPr>
                <w:t xml:space="preserve"> New York and London: Routledge. Retrieved from Word Press: https://selforganizedseminar.wordpress.com/wp-content/uploads/2011/07/butler-gender_trouble.pdf</w:t>
              </w:r>
            </w:p>
            <w:p w14:paraId="4C93CCE3" w14:textId="77777777" w:rsidR="003359C3" w:rsidRDefault="003359C3" w:rsidP="003359C3">
              <w:pPr>
                <w:pStyle w:val="Bibliography"/>
                <w:ind w:left="720" w:hanging="720"/>
                <w:rPr>
                  <w:noProof/>
                </w:rPr>
              </w:pPr>
              <w:r>
                <w:rPr>
                  <w:noProof/>
                </w:rPr>
                <w:t xml:space="preserve">Connell, R. (2005). </w:t>
              </w:r>
              <w:r>
                <w:rPr>
                  <w:i/>
                  <w:iCs/>
                  <w:noProof/>
                </w:rPr>
                <w:t>Masculinities</w:t>
              </w:r>
              <w:r>
                <w:rPr>
                  <w:noProof/>
                </w:rPr>
                <w:t xml:space="preserve"> (Vol. 2nd Edition). Los Angeles, California, USA: University of California Press. Retrieved from Word Press: https://genderandmasculinities.wordpress.com/wp-content/uploads/2017/02/robert-w-connell-masculinities-second-edition-3.pdf</w:t>
              </w:r>
            </w:p>
            <w:p w14:paraId="5D27EBEB" w14:textId="77777777" w:rsidR="003359C3" w:rsidRDefault="003359C3" w:rsidP="003359C3">
              <w:pPr>
                <w:pStyle w:val="Bibliography"/>
                <w:ind w:left="720" w:hanging="720"/>
                <w:rPr>
                  <w:noProof/>
                </w:rPr>
              </w:pPr>
              <w:r>
                <w:rPr>
                  <w:noProof/>
                </w:rPr>
                <w:t xml:space="preserve">FIFA. (n.d.). </w:t>
              </w:r>
              <w:r>
                <w:rPr>
                  <w:i/>
                  <w:iCs/>
                  <w:noProof/>
                </w:rPr>
                <w:t>'Setting the Pace' FIFA Benchmarking Report (4th edition)</w:t>
              </w:r>
              <w:r>
                <w:rPr>
                  <w:noProof/>
                </w:rPr>
                <w:t>. Retrieved from Inside FIFA: https://inside.fifa.com/womens-football/fifa-benchmarking-report/players</w:t>
              </w:r>
            </w:p>
            <w:p w14:paraId="5F92784D" w14:textId="77777777" w:rsidR="003359C3" w:rsidRDefault="003359C3" w:rsidP="003359C3">
              <w:pPr>
                <w:pStyle w:val="Bibliography"/>
                <w:ind w:left="720" w:hanging="720"/>
                <w:rPr>
                  <w:noProof/>
                </w:rPr>
              </w:pPr>
              <w:r>
                <w:rPr>
                  <w:noProof/>
                </w:rPr>
                <w:t xml:space="preserve">Foucault, M. (1976). </w:t>
              </w:r>
              <w:r>
                <w:rPr>
                  <w:i/>
                  <w:iCs/>
                  <w:noProof/>
                </w:rPr>
                <w:t>The History of Sexuality: Volume 1.</w:t>
              </w:r>
              <w:r>
                <w:rPr>
                  <w:noProof/>
                </w:rPr>
                <w:t xml:space="preserve"> Harmondsworth: Penguin Books.</w:t>
              </w:r>
            </w:p>
            <w:p w14:paraId="111E0B53" w14:textId="77777777" w:rsidR="003359C3" w:rsidRDefault="003359C3" w:rsidP="003359C3">
              <w:pPr>
                <w:pStyle w:val="Bibliography"/>
                <w:ind w:left="720" w:hanging="720"/>
                <w:rPr>
                  <w:noProof/>
                </w:rPr>
              </w:pPr>
              <w:r>
                <w:rPr>
                  <w:noProof/>
                </w:rPr>
                <w:t xml:space="preserve">Foucault, M. (1991). </w:t>
              </w:r>
              <w:r>
                <w:rPr>
                  <w:i/>
                  <w:iCs/>
                  <w:noProof/>
                </w:rPr>
                <w:t>Discipline and Punish: The Birth of the Prison.</w:t>
              </w:r>
              <w:r>
                <w:rPr>
                  <w:noProof/>
                </w:rPr>
                <w:t xml:space="preserve"> London: Penguin .</w:t>
              </w:r>
            </w:p>
            <w:p w14:paraId="48A53177" w14:textId="77777777" w:rsidR="003359C3" w:rsidRDefault="003359C3" w:rsidP="003359C3">
              <w:pPr>
                <w:pStyle w:val="Bibliography"/>
                <w:ind w:left="720" w:hanging="720"/>
                <w:rPr>
                  <w:noProof/>
                </w:rPr>
              </w:pPr>
              <w:r>
                <w:rPr>
                  <w:noProof/>
                </w:rPr>
                <w:t xml:space="preserve">PFSA. (n.d.). </w:t>
              </w:r>
              <w:r>
                <w:rPr>
                  <w:i/>
                  <w:iCs/>
                  <w:noProof/>
                </w:rPr>
                <w:t>Football Wages: How Much Do Footballers Get Paid?</w:t>
              </w:r>
              <w:r>
                <w:rPr>
                  <w:noProof/>
                </w:rPr>
                <w:t xml:space="preserve"> Retrieved from PFSA: https://thepfsa.co.uk/football-wages-how-much-do-footballers-get-paid/</w:t>
              </w:r>
            </w:p>
            <w:p w14:paraId="0467728F" w14:textId="77777777" w:rsidR="003359C3" w:rsidRDefault="003359C3" w:rsidP="003359C3">
              <w:pPr>
                <w:pStyle w:val="Bibliography"/>
                <w:ind w:left="720" w:hanging="720"/>
                <w:rPr>
                  <w:noProof/>
                </w:rPr>
              </w:pPr>
              <w:r>
                <w:rPr>
                  <w:noProof/>
                </w:rPr>
                <w:t xml:space="preserve">TheFA. (n.d). </w:t>
              </w:r>
              <w:r>
                <w:rPr>
                  <w:i/>
                  <w:iCs/>
                  <w:noProof/>
                </w:rPr>
                <w:t>Kicking Down The Barriers: The Story of Women's Football in England</w:t>
              </w:r>
              <w:r>
                <w:rPr>
                  <w:noProof/>
                </w:rPr>
                <w:t>. Retrieved from The FA: https://www.thefa.com/womens-girls-football/heritage/kicking-down-barriers</w:t>
              </w:r>
            </w:p>
            <w:p w14:paraId="08D874A9" w14:textId="1D646123" w:rsidR="00AA7F70" w:rsidRPr="00B64A42" w:rsidRDefault="007E39AC" w:rsidP="003359C3">
              <w:r>
                <w:rPr>
                  <w:b/>
                  <w:bCs/>
                  <w:noProof/>
                </w:rPr>
                <w:fldChar w:fldCharType="end"/>
              </w:r>
            </w:p>
          </w:sdtContent>
        </w:sdt>
      </w:sdtContent>
    </w:sdt>
    <w:sectPr w:rsidR="00AA7F70" w:rsidRPr="00B64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5C00B2"/>
    <w:multiLevelType w:val="multilevel"/>
    <w:tmpl w:val="BA0C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6175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A42"/>
    <w:rsid w:val="000066FF"/>
    <w:rsid w:val="00006F17"/>
    <w:rsid w:val="00012F30"/>
    <w:rsid w:val="0001382F"/>
    <w:rsid w:val="00023D3A"/>
    <w:rsid w:val="00030AF9"/>
    <w:rsid w:val="000344A9"/>
    <w:rsid w:val="000346DA"/>
    <w:rsid w:val="00037F30"/>
    <w:rsid w:val="00050006"/>
    <w:rsid w:val="00056414"/>
    <w:rsid w:val="00056E69"/>
    <w:rsid w:val="00062EFE"/>
    <w:rsid w:val="0008388A"/>
    <w:rsid w:val="000A32D4"/>
    <w:rsid w:val="000B2660"/>
    <w:rsid w:val="000C54DD"/>
    <w:rsid w:val="000D2009"/>
    <w:rsid w:val="000F4093"/>
    <w:rsid w:val="00134D51"/>
    <w:rsid w:val="00143CAE"/>
    <w:rsid w:val="0015076B"/>
    <w:rsid w:val="00165965"/>
    <w:rsid w:val="0016718A"/>
    <w:rsid w:val="00176547"/>
    <w:rsid w:val="00185A31"/>
    <w:rsid w:val="00186FE2"/>
    <w:rsid w:val="00193E59"/>
    <w:rsid w:val="001951E9"/>
    <w:rsid w:val="00196BBF"/>
    <w:rsid w:val="001A5190"/>
    <w:rsid w:val="001B0515"/>
    <w:rsid w:val="001C2338"/>
    <w:rsid w:val="001C25AF"/>
    <w:rsid w:val="001C58AD"/>
    <w:rsid w:val="001D341D"/>
    <w:rsid w:val="001F7F96"/>
    <w:rsid w:val="00206A55"/>
    <w:rsid w:val="0021045C"/>
    <w:rsid w:val="00216932"/>
    <w:rsid w:val="00234E63"/>
    <w:rsid w:val="00246D0A"/>
    <w:rsid w:val="00246F48"/>
    <w:rsid w:val="002515A7"/>
    <w:rsid w:val="00251D76"/>
    <w:rsid w:val="00256599"/>
    <w:rsid w:val="00266864"/>
    <w:rsid w:val="00272030"/>
    <w:rsid w:val="002A2B2F"/>
    <w:rsid w:val="002B5835"/>
    <w:rsid w:val="002D025C"/>
    <w:rsid w:val="002E05BB"/>
    <w:rsid w:val="002E2F50"/>
    <w:rsid w:val="002E7CAA"/>
    <w:rsid w:val="002F1E1C"/>
    <w:rsid w:val="002F65DD"/>
    <w:rsid w:val="0031756C"/>
    <w:rsid w:val="0033132F"/>
    <w:rsid w:val="003359C3"/>
    <w:rsid w:val="0033654C"/>
    <w:rsid w:val="003503F4"/>
    <w:rsid w:val="003547FB"/>
    <w:rsid w:val="00360ABE"/>
    <w:rsid w:val="00362208"/>
    <w:rsid w:val="00362ED9"/>
    <w:rsid w:val="00370FB6"/>
    <w:rsid w:val="0037353D"/>
    <w:rsid w:val="00375973"/>
    <w:rsid w:val="003940AD"/>
    <w:rsid w:val="00396489"/>
    <w:rsid w:val="003B6307"/>
    <w:rsid w:val="003D3583"/>
    <w:rsid w:val="003D53E5"/>
    <w:rsid w:val="003D6AB2"/>
    <w:rsid w:val="003E2CDE"/>
    <w:rsid w:val="003E35EC"/>
    <w:rsid w:val="003E6472"/>
    <w:rsid w:val="00405663"/>
    <w:rsid w:val="00407F8D"/>
    <w:rsid w:val="00423CEF"/>
    <w:rsid w:val="00440153"/>
    <w:rsid w:val="00453F52"/>
    <w:rsid w:val="00454240"/>
    <w:rsid w:val="0045472F"/>
    <w:rsid w:val="004633B3"/>
    <w:rsid w:val="004662FB"/>
    <w:rsid w:val="0047144D"/>
    <w:rsid w:val="00485475"/>
    <w:rsid w:val="004A68F8"/>
    <w:rsid w:val="004B16F8"/>
    <w:rsid w:val="004B1AB9"/>
    <w:rsid w:val="004B2422"/>
    <w:rsid w:val="004B482D"/>
    <w:rsid w:val="004B70B2"/>
    <w:rsid w:val="004C4D92"/>
    <w:rsid w:val="004D1BFE"/>
    <w:rsid w:val="004E0F41"/>
    <w:rsid w:val="004E66C6"/>
    <w:rsid w:val="004E7CBB"/>
    <w:rsid w:val="005268FF"/>
    <w:rsid w:val="00534F17"/>
    <w:rsid w:val="00552AF5"/>
    <w:rsid w:val="00564A5A"/>
    <w:rsid w:val="005656A7"/>
    <w:rsid w:val="00565ACD"/>
    <w:rsid w:val="005710F9"/>
    <w:rsid w:val="005810FD"/>
    <w:rsid w:val="005A4BCF"/>
    <w:rsid w:val="005B0A17"/>
    <w:rsid w:val="005C0FE9"/>
    <w:rsid w:val="005C3E6F"/>
    <w:rsid w:val="005E6CDF"/>
    <w:rsid w:val="005F33BB"/>
    <w:rsid w:val="005F7B4D"/>
    <w:rsid w:val="00602CEB"/>
    <w:rsid w:val="006069C0"/>
    <w:rsid w:val="00614A48"/>
    <w:rsid w:val="00631C8F"/>
    <w:rsid w:val="00633985"/>
    <w:rsid w:val="00634BDD"/>
    <w:rsid w:val="006443FB"/>
    <w:rsid w:val="00650575"/>
    <w:rsid w:val="00663729"/>
    <w:rsid w:val="0069394F"/>
    <w:rsid w:val="006D1734"/>
    <w:rsid w:val="00707AFE"/>
    <w:rsid w:val="00717140"/>
    <w:rsid w:val="0074713E"/>
    <w:rsid w:val="007529A9"/>
    <w:rsid w:val="00760691"/>
    <w:rsid w:val="007700D2"/>
    <w:rsid w:val="00773FEC"/>
    <w:rsid w:val="00775BFE"/>
    <w:rsid w:val="007870A8"/>
    <w:rsid w:val="00796394"/>
    <w:rsid w:val="007A2150"/>
    <w:rsid w:val="007A7635"/>
    <w:rsid w:val="007B56B7"/>
    <w:rsid w:val="007D0030"/>
    <w:rsid w:val="007D1D4C"/>
    <w:rsid w:val="007E39AC"/>
    <w:rsid w:val="007F2872"/>
    <w:rsid w:val="007F66C2"/>
    <w:rsid w:val="00800564"/>
    <w:rsid w:val="00805879"/>
    <w:rsid w:val="0081032C"/>
    <w:rsid w:val="00810A49"/>
    <w:rsid w:val="00816C33"/>
    <w:rsid w:val="008202BB"/>
    <w:rsid w:val="00821F95"/>
    <w:rsid w:val="0082351F"/>
    <w:rsid w:val="0083427C"/>
    <w:rsid w:val="008351D0"/>
    <w:rsid w:val="00861DA2"/>
    <w:rsid w:val="00877E5E"/>
    <w:rsid w:val="008801FB"/>
    <w:rsid w:val="0088153B"/>
    <w:rsid w:val="00882263"/>
    <w:rsid w:val="008873A1"/>
    <w:rsid w:val="00895ADF"/>
    <w:rsid w:val="008B3A3C"/>
    <w:rsid w:val="008B5267"/>
    <w:rsid w:val="008B703D"/>
    <w:rsid w:val="008C34EB"/>
    <w:rsid w:val="008D1CF9"/>
    <w:rsid w:val="008E1EF5"/>
    <w:rsid w:val="008F29EC"/>
    <w:rsid w:val="009057E3"/>
    <w:rsid w:val="0090602D"/>
    <w:rsid w:val="009157AD"/>
    <w:rsid w:val="009161D8"/>
    <w:rsid w:val="00920748"/>
    <w:rsid w:val="009228D4"/>
    <w:rsid w:val="00932442"/>
    <w:rsid w:val="00935D8D"/>
    <w:rsid w:val="00945AA2"/>
    <w:rsid w:val="0096133B"/>
    <w:rsid w:val="00962303"/>
    <w:rsid w:val="009776FC"/>
    <w:rsid w:val="009811D3"/>
    <w:rsid w:val="00982601"/>
    <w:rsid w:val="00984483"/>
    <w:rsid w:val="009A2977"/>
    <w:rsid w:val="009C1941"/>
    <w:rsid w:val="009C1A5E"/>
    <w:rsid w:val="009C3628"/>
    <w:rsid w:val="009D47ED"/>
    <w:rsid w:val="009D6EE9"/>
    <w:rsid w:val="009D7443"/>
    <w:rsid w:val="009D74AB"/>
    <w:rsid w:val="009E00C5"/>
    <w:rsid w:val="009E550D"/>
    <w:rsid w:val="009F30D5"/>
    <w:rsid w:val="00A367AF"/>
    <w:rsid w:val="00A5779A"/>
    <w:rsid w:val="00A6311E"/>
    <w:rsid w:val="00A74306"/>
    <w:rsid w:val="00A7741B"/>
    <w:rsid w:val="00AA1B71"/>
    <w:rsid w:val="00AA7F70"/>
    <w:rsid w:val="00AB692E"/>
    <w:rsid w:val="00AD0D79"/>
    <w:rsid w:val="00AD3963"/>
    <w:rsid w:val="00AD3B4F"/>
    <w:rsid w:val="00AD6D38"/>
    <w:rsid w:val="00AD7D30"/>
    <w:rsid w:val="00AE174F"/>
    <w:rsid w:val="00AE344D"/>
    <w:rsid w:val="00AE3AA8"/>
    <w:rsid w:val="00B0131C"/>
    <w:rsid w:val="00B06127"/>
    <w:rsid w:val="00B25FD9"/>
    <w:rsid w:val="00B26D99"/>
    <w:rsid w:val="00B375B8"/>
    <w:rsid w:val="00B5632A"/>
    <w:rsid w:val="00B62D00"/>
    <w:rsid w:val="00B64A42"/>
    <w:rsid w:val="00B65D1A"/>
    <w:rsid w:val="00B7558A"/>
    <w:rsid w:val="00B759E7"/>
    <w:rsid w:val="00B82919"/>
    <w:rsid w:val="00BA39A4"/>
    <w:rsid w:val="00BC5833"/>
    <w:rsid w:val="00BE0E44"/>
    <w:rsid w:val="00BE50DD"/>
    <w:rsid w:val="00BE794F"/>
    <w:rsid w:val="00C05E7F"/>
    <w:rsid w:val="00C13BF9"/>
    <w:rsid w:val="00C21CD1"/>
    <w:rsid w:val="00C4091A"/>
    <w:rsid w:val="00C4124D"/>
    <w:rsid w:val="00C42045"/>
    <w:rsid w:val="00C50094"/>
    <w:rsid w:val="00C56C10"/>
    <w:rsid w:val="00C66499"/>
    <w:rsid w:val="00C81A8B"/>
    <w:rsid w:val="00C82EA2"/>
    <w:rsid w:val="00C94A90"/>
    <w:rsid w:val="00CB1A8C"/>
    <w:rsid w:val="00CC6071"/>
    <w:rsid w:val="00CD312C"/>
    <w:rsid w:val="00CE1130"/>
    <w:rsid w:val="00CE1D51"/>
    <w:rsid w:val="00CF6059"/>
    <w:rsid w:val="00D01666"/>
    <w:rsid w:val="00D14249"/>
    <w:rsid w:val="00D33784"/>
    <w:rsid w:val="00D36414"/>
    <w:rsid w:val="00D475F8"/>
    <w:rsid w:val="00D5097B"/>
    <w:rsid w:val="00D666DF"/>
    <w:rsid w:val="00D677BE"/>
    <w:rsid w:val="00D747C0"/>
    <w:rsid w:val="00D81ADC"/>
    <w:rsid w:val="00D81BBA"/>
    <w:rsid w:val="00D84AB7"/>
    <w:rsid w:val="00DA43B2"/>
    <w:rsid w:val="00DA6DFB"/>
    <w:rsid w:val="00DB5254"/>
    <w:rsid w:val="00DD3966"/>
    <w:rsid w:val="00DE6AA8"/>
    <w:rsid w:val="00DE6CA4"/>
    <w:rsid w:val="00E01B6B"/>
    <w:rsid w:val="00E07172"/>
    <w:rsid w:val="00E270BE"/>
    <w:rsid w:val="00E319D8"/>
    <w:rsid w:val="00E374B9"/>
    <w:rsid w:val="00E46209"/>
    <w:rsid w:val="00E55157"/>
    <w:rsid w:val="00E602E3"/>
    <w:rsid w:val="00E6584C"/>
    <w:rsid w:val="00E86304"/>
    <w:rsid w:val="00EA21B7"/>
    <w:rsid w:val="00EC0EE0"/>
    <w:rsid w:val="00ED4688"/>
    <w:rsid w:val="00F014A4"/>
    <w:rsid w:val="00F11D22"/>
    <w:rsid w:val="00F274C5"/>
    <w:rsid w:val="00F3350D"/>
    <w:rsid w:val="00F50E75"/>
    <w:rsid w:val="00F63035"/>
    <w:rsid w:val="00F74DF2"/>
    <w:rsid w:val="00FA1D5F"/>
    <w:rsid w:val="00FA61CF"/>
    <w:rsid w:val="00FB02AB"/>
    <w:rsid w:val="00FC4A7B"/>
    <w:rsid w:val="00FC58D9"/>
    <w:rsid w:val="00FD01DE"/>
    <w:rsid w:val="00FE5A4F"/>
    <w:rsid w:val="00FF5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14897"/>
  <w15:chartTrackingRefBased/>
  <w15:docId w15:val="{C2565472-E8CB-CA44-9B04-7AE4CB857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A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A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A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A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A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A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A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A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A42"/>
    <w:rPr>
      <w:rFonts w:eastAsiaTheme="majorEastAsia" w:cstheme="majorBidi"/>
      <w:color w:val="272727" w:themeColor="text1" w:themeTint="D8"/>
    </w:rPr>
  </w:style>
  <w:style w:type="paragraph" w:styleId="Title">
    <w:name w:val="Title"/>
    <w:basedOn w:val="Normal"/>
    <w:next w:val="Normal"/>
    <w:link w:val="TitleChar"/>
    <w:uiPriority w:val="10"/>
    <w:qFormat/>
    <w:rsid w:val="00B64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A42"/>
    <w:pPr>
      <w:spacing w:before="160"/>
      <w:jc w:val="center"/>
    </w:pPr>
    <w:rPr>
      <w:i/>
      <w:iCs/>
      <w:color w:val="404040" w:themeColor="text1" w:themeTint="BF"/>
    </w:rPr>
  </w:style>
  <w:style w:type="character" w:customStyle="1" w:styleId="QuoteChar">
    <w:name w:val="Quote Char"/>
    <w:basedOn w:val="DefaultParagraphFont"/>
    <w:link w:val="Quote"/>
    <w:uiPriority w:val="29"/>
    <w:rsid w:val="00B64A42"/>
    <w:rPr>
      <w:i/>
      <w:iCs/>
      <w:color w:val="404040" w:themeColor="text1" w:themeTint="BF"/>
    </w:rPr>
  </w:style>
  <w:style w:type="paragraph" w:styleId="ListParagraph">
    <w:name w:val="List Paragraph"/>
    <w:basedOn w:val="Normal"/>
    <w:uiPriority w:val="34"/>
    <w:qFormat/>
    <w:rsid w:val="00B64A42"/>
    <w:pPr>
      <w:ind w:left="720"/>
      <w:contextualSpacing/>
    </w:pPr>
  </w:style>
  <w:style w:type="character" w:styleId="IntenseEmphasis">
    <w:name w:val="Intense Emphasis"/>
    <w:basedOn w:val="DefaultParagraphFont"/>
    <w:uiPriority w:val="21"/>
    <w:qFormat/>
    <w:rsid w:val="00B64A42"/>
    <w:rPr>
      <w:i/>
      <w:iCs/>
      <w:color w:val="0F4761" w:themeColor="accent1" w:themeShade="BF"/>
    </w:rPr>
  </w:style>
  <w:style w:type="paragraph" w:styleId="IntenseQuote">
    <w:name w:val="Intense Quote"/>
    <w:basedOn w:val="Normal"/>
    <w:next w:val="Normal"/>
    <w:link w:val="IntenseQuoteChar"/>
    <w:uiPriority w:val="30"/>
    <w:qFormat/>
    <w:rsid w:val="00B64A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A42"/>
    <w:rPr>
      <w:i/>
      <w:iCs/>
      <w:color w:val="0F4761" w:themeColor="accent1" w:themeShade="BF"/>
    </w:rPr>
  </w:style>
  <w:style w:type="character" w:styleId="IntenseReference">
    <w:name w:val="Intense Reference"/>
    <w:basedOn w:val="DefaultParagraphFont"/>
    <w:uiPriority w:val="32"/>
    <w:qFormat/>
    <w:rsid w:val="00B64A42"/>
    <w:rPr>
      <w:b/>
      <w:bCs/>
      <w:smallCaps/>
      <w:color w:val="0F4761" w:themeColor="accent1" w:themeShade="BF"/>
      <w:spacing w:val="5"/>
    </w:rPr>
  </w:style>
  <w:style w:type="paragraph" w:customStyle="1" w:styleId="p1">
    <w:name w:val="p1"/>
    <w:basedOn w:val="Normal"/>
    <w:rsid w:val="00C21CD1"/>
    <w:pPr>
      <w:spacing w:after="0" w:line="240" w:lineRule="auto"/>
    </w:pPr>
    <w:rPr>
      <w:rFonts w:ascii="Helvetica" w:eastAsia="Times New Roman" w:hAnsi="Helvetica" w:cs="Times New Roman"/>
      <w:color w:val="000000"/>
      <w:kern w:val="0"/>
      <w:sz w:val="14"/>
      <w:szCs w:val="14"/>
      <w:lang w:eastAsia="en-GB"/>
      <w14:ligatures w14:val="none"/>
    </w:rPr>
  </w:style>
  <w:style w:type="character" w:customStyle="1" w:styleId="s1">
    <w:name w:val="s1"/>
    <w:basedOn w:val="DefaultParagraphFont"/>
    <w:rsid w:val="00C21CD1"/>
    <w:rPr>
      <w:rFonts w:ascii="Helvetica" w:hAnsi="Helvetica" w:hint="default"/>
      <w:sz w:val="13"/>
      <w:szCs w:val="13"/>
    </w:rPr>
  </w:style>
  <w:style w:type="paragraph" w:styleId="Bibliography">
    <w:name w:val="Bibliography"/>
    <w:basedOn w:val="Normal"/>
    <w:next w:val="Normal"/>
    <w:uiPriority w:val="37"/>
    <w:unhideWhenUsed/>
    <w:rsid w:val="007E3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6604">
      <w:bodyDiv w:val="1"/>
      <w:marLeft w:val="0"/>
      <w:marRight w:val="0"/>
      <w:marTop w:val="0"/>
      <w:marBottom w:val="0"/>
      <w:divBdr>
        <w:top w:val="none" w:sz="0" w:space="0" w:color="auto"/>
        <w:left w:val="none" w:sz="0" w:space="0" w:color="auto"/>
        <w:bottom w:val="none" w:sz="0" w:space="0" w:color="auto"/>
        <w:right w:val="none" w:sz="0" w:space="0" w:color="auto"/>
      </w:divBdr>
    </w:div>
    <w:div w:id="31075128">
      <w:bodyDiv w:val="1"/>
      <w:marLeft w:val="0"/>
      <w:marRight w:val="0"/>
      <w:marTop w:val="0"/>
      <w:marBottom w:val="0"/>
      <w:divBdr>
        <w:top w:val="none" w:sz="0" w:space="0" w:color="auto"/>
        <w:left w:val="none" w:sz="0" w:space="0" w:color="auto"/>
        <w:bottom w:val="none" w:sz="0" w:space="0" w:color="auto"/>
        <w:right w:val="none" w:sz="0" w:space="0" w:color="auto"/>
      </w:divBdr>
    </w:div>
    <w:div w:id="45836638">
      <w:bodyDiv w:val="1"/>
      <w:marLeft w:val="0"/>
      <w:marRight w:val="0"/>
      <w:marTop w:val="0"/>
      <w:marBottom w:val="0"/>
      <w:divBdr>
        <w:top w:val="none" w:sz="0" w:space="0" w:color="auto"/>
        <w:left w:val="none" w:sz="0" w:space="0" w:color="auto"/>
        <w:bottom w:val="none" w:sz="0" w:space="0" w:color="auto"/>
        <w:right w:val="none" w:sz="0" w:space="0" w:color="auto"/>
      </w:divBdr>
    </w:div>
    <w:div w:id="73549636">
      <w:bodyDiv w:val="1"/>
      <w:marLeft w:val="0"/>
      <w:marRight w:val="0"/>
      <w:marTop w:val="0"/>
      <w:marBottom w:val="0"/>
      <w:divBdr>
        <w:top w:val="none" w:sz="0" w:space="0" w:color="auto"/>
        <w:left w:val="none" w:sz="0" w:space="0" w:color="auto"/>
        <w:bottom w:val="none" w:sz="0" w:space="0" w:color="auto"/>
        <w:right w:val="none" w:sz="0" w:space="0" w:color="auto"/>
      </w:divBdr>
    </w:div>
    <w:div w:id="80223026">
      <w:bodyDiv w:val="1"/>
      <w:marLeft w:val="0"/>
      <w:marRight w:val="0"/>
      <w:marTop w:val="0"/>
      <w:marBottom w:val="0"/>
      <w:divBdr>
        <w:top w:val="none" w:sz="0" w:space="0" w:color="auto"/>
        <w:left w:val="none" w:sz="0" w:space="0" w:color="auto"/>
        <w:bottom w:val="none" w:sz="0" w:space="0" w:color="auto"/>
        <w:right w:val="none" w:sz="0" w:space="0" w:color="auto"/>
      </w:divBdr>
    </w:div>
    <w:div w:id="94248464">
      <w:bodyDiv w:val="1"/>
      <w:marLeft w:val="0"/>
      <w:marRight w:val="0"/>
      <w:marTop w:val="0"/>
      <w:marBottom w:val="0"/>
      <w:divBdr>
        <w:top w:val="none" w:sz="0" w:space="0" w:color="auto"/>
        <w:left w:val="none" w:sz="0" w:space="0" w:color="auto"/>
        <w:bottom w:val="none" w:sz="0" w:space="0" w:color="auto"/>
        <w:right w:val="none" w:sz="0" w:space="0" w:color="auto"/>
      </w:divBdr>
    </w:div>
    <w:div w:id="110782449">
      <w:bodyDiv w:val="1"/>
      <w:marLeft w:val="0"/>
      <w:marRight w:val="0"/>
      <w:marTop w:val="0"/>
      <w:marBottom w:val="0"/>
      <w:divBdr>
        <w:top w:val="none" w:sz="0" w:space="0" w:color="auto"/>
        <w:left w:val="none" w:sz="0" w:space="0" w:color="auto"/>
        <w:bottom w:val="none" w:sz="0" w:space="0" w:color="auto"/>
        <w:right w:val="none" w:sz="0" w:space="0" w:color="auto"/>
      </w:divBdr>
    </w:div>
    <w:div w:id="149370373">
      <w:bodyDiv w:val="1"/>
      <w:marLeft w:val="0"/>
      <w:marRight w:val="0"/>
      <w:marTop w:val="0"/>
      <w:marBottom w:val="0"/>
      <w:divBdr>
        <w:top w:val="none" w:sz="0" w:space="0" w:color="auto"/>
        <w:left w:val="none" w:sz="0" w:space="0" w:color="auto"/>
        <w:bottom w:val="none" w:sz="0" w:space="0" w:color="auto"/>
        <w:right w:val="none" w:sz="0" w:space="0" w:color="auto"/>
      </w:divBdr>
    </w:div>
    <w:div w:id="156119897">
      <w:bodyDiv w:val="1"/>
      <w:marLeft w:val="0"/>
      <w:marRight w:val="0"/>
      <w:marTop w:val="0"/>
      <w:marBottom w:val="0"/>
      <w:divBdr>
        <w:top w:val="none" w:sz="0" w:space="0" w:color="auto"/>
        <w:left w:val="none" w:sz="0" w:space="0" w:color="auto"/>
        <w:bottom w:val="none" w:sz="0" w:space="0" w:color="auto"/>
        <w:right w:val="none" w:sz="0" w:space="0" w:color="auto"/>
      </w:divBdr>
    </w:div>
    <w:div w:id="161311395">
      <w:bodyDiv w:val="1"/>
      <w:marLeft w:val="0"/>
      <w:marRight w:val="0"/>
      <w:marTop w:val="0"/>
      <w:marBottom w:val="0"/>
      <w:divBdr>
        <w:top w:val="none" w:sz="0" w:space="0" w:color="auto"/>
        <w:left w:val="none" w:sz="0" w:space="0" w:color="auto"/>
        <w:bottom w:val="none" w:sz="0" w:space="0" w:color="auto"/>
        <w:right w:val="none" w:sz="0" w:space="0" w:color="auto"/>
      </w:divBdr>
    </w:div>
    <w:div w:id="194582958">
      <w:bodyDiv w:val="1"/>
      <w:marLeft w:val="0"/>
      <w:marRight w:val="0"/>
      <w:marTop w:val="0"/>
      <w:marBottom w:val="0"/>
      <w:divBdr>
        <w:top w:val="none" w:sz="0" w:space="0" w:color="auto"/>
        <w:left w:val="none" w:sz="0" w:space="0" w:color="auto"/>
        <w:bottom w:val="none" w:sz="0" w:space="0" w:color="auto"/>
        <w:right w:val="none" w:sz="0" w:space="0" w:color="auto"/>
      </w:divBdr>
    </w:div>
    <w:div w:id="206331530">
      <w:bodyDiv w:val="1"/>
      <w:marLeft w:val="0"/>
      <w:marRight w:val="0"/>
      <w:marTop w:val="0"/>
      <w:marBottom w:val="0"/>
      <w:divBdr>
        <w:top w:val="none" w:sz="0" w:space="0" w:color="auto"/>
        <w:left w:val="none" w:sz="0" w:space="0" w:color="auto"/>
        <w:bottom w:val="none" w:sz="0" w:space="0" w:color="auto"/>
        <w:right w:val="none" w:sz="0" w:space="0" w:color="auto"/>
      </w:divBdr>
    </w:div>
    <w:div w:id="222106031">
      <w:bodyDiv w:val="1"/>
      <w:marLeft w:val="0"/>
      <w:marRight w:val="0"/>
      <w:marTop w:val="0"/>
      <w:marBottom w:val="0"/>
      <w:divBdr>
        <w:top w:val="none" w:sz="0" w:space="0" w:color="auto"/>
        <w:left w:val="none" w:sz="0" w:space="0" w:color="auto"/>
        <w:bottom w:val="none" w:sz="0" w:space="0" w:color="auto"/>
        <w:right w:val="none" w:sz="0" w:space="0" w:color="auto"/>
      </w:divBdr>
    </w:div>
    <w:div w:id="240407871">
      <w:bodyDiv w:val="1"/>
      <w:marLeft w:val="0"/>
      <w:marRight w:val="0"/>
      <w:marTop w:val="0"/>
      <w:marBottom w:val="0"/>
      <w:divBdr>
        <w:top w:val="none" w:sz="0" w:space="0" w:color="auto"/>
        <w:left w:val="none" w:sz="0" w:space="0" w:color="auto"/>
        <w:bottom w:val="none" w:sz="0" w:space="0" w:color="auto"/>
        <w:right w:val="none" w:sz="0" w:space="0" w:color="auto"/>
      </w:divBdr>
    </w:div>
    <w:div w:id="258150055">
      <w:bodyDiv w:val="1"/>
      <w:marLeft w:val="0"/>
      <w:marRight w:val="0"/>
      <w:marTop w:val="0"/>
      <w:marBottom w:val="0"/>
      <w:divBdr>
        <w:top w:val="none" w:sz="0" w:space="0" w:color="auto"/>
        <w:left w:val="none" w:sz="0" w:space="0" w:color="auto"/>
        <w:bottom w:val="none" w:sz="0" w:space="0" w:color="auto"/>
        <w:right w:val="none" w:sz="0" w:space="0" w:color="auto"/>
      </w:divBdr>
    </w:div>
    <w:div w:id="259946184">
      <w:bodyDiv w:val="1"/>
      <w:marLeft w:val="0"/>
      <w:marRight w:val="0"/>
      <w:marTop w:val="0"/>
      <w:marBottom w:val="0"/>
      <w:divBdr>
        <w:top w:val="none" w:sz="0" w:space="0" w:color="auto"/>
        <w:left w:val="none" w:sz="0" w:space="0" w:color="auto"/>
        <w:bottom w:val="none" w:sz="0" w:space="0" w:color="auto"/>
        <w:right w:val="none" w:sz="0" w:space="0" w:color="auto"/>
      </w:divBdr>
    </w:div>
    <w:div w:id="275718954">
      <w:bodyDiv w:val="1"/>
      <w:marLeft w:val="0"/>
      <w:marRight w:val="0"/>
      <w:marTop w:val="0"/>
      <w:marBottom w:val="0"/>
      <w:divBdr>
        <w:top w:val="none" w:sz="0" w:space="0" w:color="auto"/>
        <w:left w:val="none" w:sz="0" w:space="0" w:color="auto"/>
        <w:bottom w:val="none" w:sz="0" w:space="0" w:color="auto"/>
        <w:right w:val="none" w:sz="0" w:space="0" w:color="auto"/>
      </w:divBdr>
    </w:div>
    <w:div w:id="292374620">
      <w:bodyDiv w:val="1"/>
      <w:marLeft w:val="0"/>
      <w:marRight w:val="0"/>
      <w:marTop w:val="0"/>
      <w:marBottom w:val="0"/>
      <w:divBdr>
        <w:top w:val="none" w:sz="0" w:space="0" w:color="auto"/>
        <w:left w:val="none" w:sz="0" w:space="0" w:color="auto"/>
        <w:bottom w:val="none" w:sz="0" w:space="0" w:color="auto"/>
        <w:right w:val="none" w:sz="0" w:space="0" w:color="auto"/>
      </w:divBdr>
    </w:div>
    <w:div w:id="295069339">
      <w:bodyDiv w:val="1"/>
      <w:marLeft w:val="0"/>
      <w:marRight w:val="0"/>
      <w:marTop w:val="0"/>
      <w:marBottom w:val="0"/>
      <w:divBdr>
        <w:top w:val="none" w:sz="0" w:space="0" w:color="auto"/>
        <w:left w:val="none" w:sz="0" w:space="0" w:color="auto"/>
        <w:bottom w:val="none" w:sz="0" w:space="0" w:color="auto"/>
        <w:right w:val="none" w:sz="0" w:space="0" w:color="auto"/>
      </w:divBdr>
    </w:div>
    <w:div w:id="311327477">
      <w:bodyDiv w:val="1"/>
      <w:marLeft w:val="0"/>
      <w:marRight w:val="0"/>
      <w:marTop w:val="0"/>
      <w:marBottom w:val="0"/>
      <w:divBdr>
        <w:top w:val="none" w:sz="0" w:space="0" w:color="auto"/>
        <w:left w:val="none" w:sz="0" w:space="0" w:color="auto"/>
        <w:bottom w:val="none" w:sz="0" w:space="0" w:color="auto"/>
        <w:right w:val="none" w:sz="0" w:space="0" w:color="auto"/>
      </w:divBdr>
    </w:div>
    <w:div w:id="330521551">
      <w:bodyDiv w:val="1"/>
      <w:marLeft w:val="0"/>
      <w:marRight w:val="0"/>
      <w:marTop w:val="0"/>
      <w:marBottom w:val="0"/>
      <w:divBdr>
        <w:top w:val="none" w:sz="0" w:space="0" w:color="auto"/>
        <w:left w:val="none" w:sz="0" w:space="0" w:color="auto"/>
        <w:bottom w:val="none" w:sz="0" w:space="0" w:color="auto"/>
        <w:right w:val="none" w:sz="0" w:space="0" w:color="auto"/>
      </w:divBdr>
    </w:div>
    <w:div w:id="333845604">
      <w:bodyDiv w:val="1"/>
      <w:marLeft w:val="0"/>
      <w:marRight w:val="0"/>
      <w:marTop w:val="0"/>
      <w:marBottom w:val="0"/>
      <w:divBdr>
        <w:top w:val="none" w:sz="0" w:space="0" w:color="auto"/>
        <w:left w:val="none" w:sz="0" w:space="0" w:color="auto"/>
        <w:bottom w:val="none" w:sz="0" w:space="0" w:color="auto"/>
        <w:right w:val="none" w:sz="0" w:space="0" w:color="auto"/>
      </w:divBdr>
    </w:div>
    <w:div w:id="406847607">
      <w:bodyDiv w:val="1"/>
      <w:marLeft w:val="0"/>
      <w:marRight w:val="0"/>
      <w:marTop w:val="0"/>
      <w:marBottom w:val="0"/>
      <w:divBdr>
        <w:top w:val="none" w:sz="0" w:space="0" w:color="auto"/>
        <w:left w:val="none" w:sz="0" w:space="0" w:color="auto"/>
        <w:bottom w:val="none" w:sz="0" w:space="0" w:color="auto"/>
        <w:right w:val="none" w:sz="0" w:space="0" w:color="auto"/>
      </w:divBdr>
    </w:div>
    <w:div w:id="414867400">
      <w:bodyDiv w:val="1"/>
      <w:marLeft w:val="0"/>
      <w:marRight w:val="0"/>
      <w:marTop w:val="0"/>
      <w:marBottom w:val="0"/>
      <w:divBdr>
        <w:top w:val="none" w:sz="0" w:space="0" w:color="auto"/>
        <w:left w:val="none" w:sz="0" w:space="0" w:color="auto"/>
        <w:bottom w:val="none" w:sz="0" w:space="0" w:color="auto"/>
        <w:right w:val="none" w:sz="0" w:space="0" w:color="auto"/>
      </w:divBdr>
    </w:div>
    <w:div w:id="434135169">
      <w:bodyDiv w:val="1"/>
      <w:marLeft w:val="0"/>
      <w:marRight w:val="0"/>
      <w:marTop w:val="0"/>
      <w:marBottom w:val="0"/>
      <w:divBdr>
        <w:top w:val="none" w:sz="0" w:space="0" w:color="auto"/>
        <w:left w:val="none" w:sz="0" w:space="0" w:color="auto"/>
        <w:bottom w:val="none" w:sz="0" w:space="0" w:color="auto"/>
        <w:right w:val="none" w:sz="0" w:space="0" w:color="auto"/>
      </w:divBdr>
    </w:div>
    <w:div w:id="446701687">
      <w:bodyDiv w:val="1"/>
      <w:marLeft w:val="0"/>
      <w:marRight w:val="0"/>
      <w:marTop w:val="0"/>
      <w:marBottom w:val="0"/>
      <w:divBdr>
        <w:top w:val="none" w:sz="0" w:space="0" w:color="auto"/>
        <w:left w:val="none" w:sz="0" w:space="0" w:color="auto"/>
        <w:bottom w:val="none" w:sz="0" w:space="0" w:color="auto"/>
        <w:right w:val="none" w:sz="0" w:space="0" w:color="auto"/>
      </w:divBdr>
    </w:div>
    <w:div w:id="458259191">
      <w:bodyDiv w:val="1"/>
      <w:marLeft w:val="0"/>
      <w:marRight w:val="0"/>
      <w:marTop w:val="0"/>
      <w:marBottom w:val="0"/>
      <w:divBdr>
        <w:top w:val="none" w:sz="0" w:space="0" w:color="auto"/>
        <w:left w:val="none" w:sz="0" w:space="0" w:color="auto"/>
        <w:bottom w:val="none" w:sz="0" w:space="0" w:color="auto"/>
        <w:right w:val="none" w:sz="0" w:space="0" w:color="auto"/>
      </w:divBdr>
    </w:div>
    <w:div w:id="473258864">
      <w:bodyDiv w:val="1"/>
      <w:marLeft w:val="0"/>
      <w:marRight w:val="0"/>
      <w:marTop w:val="0"/>
      <w:marBottom w:val="0"/>
      <w:divBdr>
        <w:top w:val="none" w:sz="0" w:space="0" w:color="auto"/>
        <w:left w:val="none" w:sz="0" w:space="0" w:color="auto"/>
        <w:bottom w:val="none" w:sz="0" w:space="0" w:color="auto"/>
        <w:right w:val="none" w:sz="0" w:space="0" w:color="auto"/>
      </w:divBdr>
    </w:div>
    <w:div w:id="479809586">
      <w:bodyDiv w:val="1"/>
      <w:marLeft w:val="0"/>
      <w:marRight w:val="0"/>
      <w:marTop w:val="0"/>
      <w:marBottom w:val="0"/>
      <w:divBdr>
        <w:top w:val="none" w:sz="0" w:space="0" w:color="auto"/>
        <w:left w:val="none" w:sz="0" w:space="0" w:color="auto"/>
        <w:bottom w:val="none" w:sz="0" w:space="0" w:color="auto"/>
        <w:right w:val="none" w:sz="0" w:space="0" w:color="auto"/>
      </w:divBdr>
    </w:div>
    <w:div w:id="497693218">
      <w:bodyDiv w:val="1"/>
      <w:marLeft w:val="0"/>
      <w:marRight w:val="0"/>
      <w:marTop w:val="0"/>
      <w:marBottom w:val="0"/>
      <w:divBdr>
        <w:top w:val="none" w:sz="0" w:space="0" w:color="auto"/>
        <w:left w:val="none" w:sz="0" w:space="0" w:color="auto"/>
        <w:bottom w:val="none" w:sz="0" w:space="0" w:color="auto"/>
        <w:right w:val="none" w:sz="0" w:space="0" w:color="auto"/>
      </w:divBdr>
    </w:div>
    <w:div w:id="503587747">
      <w:bodyDiv w:val="1"/>
      <w:marLeft w:val="0"/>
      <w:marRight w:val="0"/>
      <w:marTop w:val="0"/>
      <w:marBottom w:val="0"/>
      <w:divBdr>
        <w:top w:val="none" w:sz="0" w:space="0" w:color="auto"/>
        <w:left w:val="none" w:sz="0" w:space="0" w:color="auto"/>
        <w:bottom w:val="none" w:sz="0" w:space="0" w:color="auto"/>
        <w:right w:val="none" w:sz="0" w:space="0" w:color="auto"/>
      </w:divBdr>
    </w:div>
    <w:div w:id="507601175">
      <w:bodyDiv w:val="1"/>
      <w:marLeft w:val="0"/>
      <w:marRight w:val="0"/>
      <w:marTop w:val="0"/>
      <w:marBottom w:val="0"/>
      <w:divBdr>
        <w:top w:val="none" w:sz="0" w:space="0" w:color="auto"/>
        <w:left w:val="none" w:sz="0" w:space="0" w:color="auto"/>
        <w:bottom w:val="none" w:sz="0" w:space="0" w:color="auto"/>
        <w:right w:val="none" w:sz="0" w:space="0" w:color="auto"/>
      </w:divBdr>
    </w:div>
    <w:div w:id="555703507">
      <w:bodyDiv w:val="1"/>
      <w:marLeft w:val="0"/>
      <w:marRight w:val="0"/>
      <w:marTop w:val="0"/>
      <w:marBottom w:val="0"/>
      <w:divBdr>
        <w:top w:val="none" w:sz="0" w:space="0" w:color="auto"/>
        <w:left w:val="none" w:sz="0" w:space="0" w:color="auto"/>
        <w:bottom w:val="none" w:sz="0" w:space="0" w:color="auto"/>
        <w:right w:val="none" w:sz="0" w:space="0" w:color="auto"/>
      </w:divBdr>
    </w:div>
    <w:div w:id="558125779">
      <w:bodyDiv w:val="1"/>
      <w:marLeft w:val="0"/>
      <w:marRight w:val="0"/>
      <w:marTop w:val="0"/>
      <w:marBottom w:val="0"/>
      <w:divBdr>
        <w:top w:val="none" w:sz="0" w:space="0" w:color="auto"/>
        <w:left w:val="none" w:sz="0" w:space="0" w:color="auto"/>
        <w:bottom w:val="none" w:sz="0" w:space="0" w:color="auto"/>
        <w:right w:val="none" w:sz="0" w:space="0" w:color="auto"/>
      </w:divBdr>
    </w:div>
    <w:div w:id="579870139">
      <w:bodyDiv w:val="1"/>
      <w:marLeft w:val="0"/>
      <w:marRight w:val="0"/>
      <w:marTop w:val="0"/>
      <w:marBottom w:val="0"/>
      <w:divBdr>
        <w:top w:val="none" w:sz="0" w:space="0" w:color="auto"/>
        <w:left w:val="none" w:sz="0" w:space="0" w:color="auto"/>
        <w:bottom w:val="none" w:sz="0" w:space="0" w:color="auto"/>
        <w:right w:val="none" w:sz="0" w:space="0" w:color="auto"/>
      </w:divBdr>
    </w:div>
    <w:div w:id="611479747">
      <w:bodyDiv w:val="1"/>
      <w:marLeft w:val="0"/>
      <w:marRight w:val="0"/>
      <w:marTop w:val="0"/>
      <w:marBottom w:val="0"/>
      <w:divBdr>
        <w:top w:val="none" w:sz="0" w:space="0" w:color="auto"/>
        <w:left w:val="none" w:sz="0" w:space="0" w:color="auto"/>
        <w:bottom w:val="none" w:sz="0" w:space="0" w:color="auto"/>
        <w:right w:val="none" w:sz="0" w:space="0" w:color="auto"/>
      </w:divBdr>
    </w:div>
    <w:div w:id="612134757">
      <w:bodyDiv w:val="1"/>
      <w:marLeft w:val="0"/>
      <w:marRight w:val="0"/>
      <w:marTop w:val="0"/>
      <w:marBottom w:val="0"/>
      <w:divBdr>
        <w:top w:val="none" w:sz="0" w:space="0" w:color="auto"/>
        <w:left w:val="none" w:sz="0" w:space="0" w:color="auto"/>
        <w:bottom w:val="none" w:sz="0" w:space="0" w:color="auto"/>
        <w:right w:val="none" w:sz="0" w:space="0" w:color="auto"/>
      </w:divBdr>
    </w:div>
    <w:div w:id="616908986">
      <w:bodyDiv w:val="1"/>
      <w:marLeft w:val="0"/>
      <w:marRight w:val="0"/>
      <w:marTop w:val="0"/>
      <w:marBottom w:val="0"/>
      <w:divBdr>
        <w:top w:val="none" w:sz="0" w:space="0" w:color="auto"/>
        <w:left w:val="none" w:sz="0" w:space="0" w:color="auto"/>
        <w:bottom w:val="none" w:sz="0" w:space="0" w:color="auto"/>
        <w:right w:val="none" w:sz="0" w:space="0" w:color="auto"/>
      </w:divBdr>
    </w:div>
    <w:div w:id="617951042">
      <w:bodyDiv w:val="1"/>
      <w:marLeft w:val="0"/>
      <w:marRight w:val="0"/>
      <w:marTop w:val="0"/>
      <w:marBottom w:val="0"/>
      <w:divBdr>
        <w:top w:val="none" w:sz="0" w:space="0" w:color="auto"/>
        <w:left w:val="none" w:sz="0" w:space="0" w:color="auto"/>
        <w:bottom w:val="none" w:sz="0" w:space="0" w:color="auto"/>
        <w:right w:val="none" w:sz="0" w:space="0" w:color="auto"/>
      </w:divBdr>
    </w:div>
    <w:div w:id="639044273">
      <w:bodyDiv w:val="1"/>
      <w:marLeft w:val="0"/>
      <w:marRight w:val="0"/>
      <w:marTop w:val="0"/>
      <w:marBottom w:val="0"/>
      <w:divBdr>
        <w:top w:val="none" w:sz="0" w:space="0" w:color="auto"/>
        <w:left w:val="none" w:sz="0" w:space="0" w:color="auto"/>
        <w:bottom w:val="none" w:sz="0" w:space="0" w:color="auto"/>
        <w:right w:val="none" w:sz="0" w:space="0" w:color="auto"/>
      </w:divBdr>
    </w:div>
    <w:div w:id="678773945">
      <w:bodyDiv w:val="1"/>
      <w:marLeft w:val="0"/>
      <w:marRight w:val="0"/>
      <w:marTop w:val="0"/>
      <w:marBottom w:val="0"/>
      <w:divBdr>
        <w:top w:val="none" w:sz="0" w:space="0" w:color="auto"/>
        <w:left w:val="none" w:sz="0" w:space="0" w:color="auto"/>
        <w:bottom w:val="none" w:sz="0" w:space="0" w:color="auto"/>
        <w:right w:val="none" w:sz="0" w:space="0" w:color="auto"/>
      </w:divBdr>
    </w:div>
    <w:div w:id="685834501">
      <w:bodyDiv w:val="1"/>
      <w:marLeft w:val="0"/>
      <w:marRight w:val="0"/>
      <w:marTop w:val="0"/>
      <w:marBottom w:val="0"/>
      <w:divBdr>
        <w:top w:val="none" w:sz="0" w:space="0" w:color="auto"/>
        <w:left w:val="none" w:sz="0" w:space="0" w:color="auto"/>
        <w:bottom w:val="none" w:sz="0" w:space="0" w:color="auto"/>
        <w:right w:val="none" w:sz="0" w:space="0" w:color="auto"/>
      </w:divBdr>
    </w:div>
    <w:div w:id="707073302">
      <w:bodyDiv w:val="1"/>
      <w:marLeft w:val="0"/>
      <w:marRight w:val="0"/>
      <w:marTop w:val="0"/>
      <w:marBottom w:val="0"/>
      <w:divBdr>
        <w:top w:val="none" w:sz="0" w:space="0" w:color="auto"/>
        <w:left w:val="none" w:sz="0" w:space="0" w:color="auto"/>
        <w:bottom w:val="none" w:sz="0" w:space="0" w:color="auto"/>
        <w:right w:val="none" w:sz="0" w:space="0" w:color="auto"/>
      </w:divBdr>
    </w:div>
    <w:div w:id="709500786">
      <w:bodyDiv w:val="1"/>
      <w:marLeft w:val="0"/>
      <w:marRight w:val="0"/>
      <w:marTop w:val="0"/>
      <w:marBottom w:val="0"/>
      <w:divBdr>
        <w:top w:val="none" w:sz="0" w:space="0" w:color="auto"/>
        <w:left w:val="none" w:sz="0" w:space="0" w:color="auto"/>
        <w:bottom w:val="none" w:sz="0" w:space="0" w:color="auto"/>
        <w:right w:val="none" w:sz="0" w:space="0" w:color="auto"/>
      </w:divBdr>
    </w:div>
    <w:div w:id="714352624">
      <w:bodyDiv w:val="1"/>
      <w:marLeft w:val="0"/>
      <w:marRight w:val="0"/>
      <w:marTop w:val="0"/>
      <w:marBottom w:val="0"/>
      <w:divBdr>
        <w:top w:val="none" w:sz="0" w:space="0" w:color="auto"/>
        <w:left w:val="none" w:sz="0" w:space="0" w:color="auto"/>
        <w:bottom w:val="none" w:sz="0" w:space="0" w:color="auto"/>
        <w:right w:val="none" w:sz="0" w:space="0" w:color="auto"/>
      </w:divBdr>
    </w:div>
    <w:div w:id="731267660">
      <w:bodyDiv w:val="1"/>
      <w:marLeft w:val="0"/>
      <w:marRight w:val="0"/>
      <w:marTop w:val="0"/>
      <w:marBottom w:val="0"/>
      <w:divBdr>
        <w:top w:val="none" w:sz="0" w:space="0" w:color="auto"/>
        <w:left w:val="none" w:sz="0" w:space="0" w:color="auto"/>
        <w:bottom w:val="none" w:sz="0" w:space="0" w:color="auto"/>
        <w:right w:val="none" w:sz="0" w:space="0" w:color="auto"/>
      </w:divBdr>
    </w:div>
    <w:div w:id="738140551">
      <w:bodyDiv w:val="1"/>
      <w:marLeft w:val="0"/>
      <w:marRight w:val="0"/>
      <w:marTop w:val="0"/>
      <w:marBottom w:val="0"/>
      <w:divBdr>
        <w:top w:val="none" w:sz="0" w:space="0" w:color="auto"/>
        <w:left w:val="none" w:sz="0" w:space="0" w:color="auto"/>
        <w:bottom w:val="none" w:sz="0" w:space="0" w:color="auto"/>
        <w:right w:val="none" w:sz="0" w:space="0" w:color="auto"/>
      </w:divBdr>
    </w:div>
    <w:div w:id="751045113">
      <w:bodyDiv w:val="1"/>
      <w:marLeft w:val="0"/>
      <w:marRight w:val="0"/>
      <w:marTop w:val="0"/>
      <w:marBottom w:val="0"/>
      <w:divBdr>
        <w:top w:val="none" w:sz="0" w:space="0" w:color="auto"/>
        <w:left w:val="none" w:sz="0" w:space="0" w:color="auto"/>
        <w:bottom w:val="none" w:sz="0" w:space="0" w:color="auto"/>
        <w:right w:val="none" w:sz="0" w:space="0" w:color="auto"/>
      </w:divBdr>
    </w:div>
    <w:div w:id="756708402">
      <w:bodyDiv w:val="1"/>
      <w:marLeft w:val="0"/>
      <w:marRight w:val="0"/>
      <w:marTop w:val="0"/>
      <w:marBottom w:val="0"/>
      <w:divBdr>
        <w:top w:val="none" w:sz="0" w:space="0" w:color="auto"/>
        <w:left w:val="none" w:sz="0" w:space="0" w:color="auto"/>
        <w:bottom w:val="none" w:sz="0" w:space="0" w:color="auto"/>
        <w:right w:val="none" w:sz="0" w:space="0" w:color="auto"/>
      </w:divBdr>
    </w:div>
    <w:div w:id="817890178">
      <w:bodyDiv w:val="1"/>
      <w:marLeft w:val="0"/>
      <w:marRight w:val="0"/>
      <w:marTop w:val="0"/>
      <w:marBottom w:val="0"/>
      <w:divBdr>
        <w:top w:val="none" w:sz="0" w:space="0" w:color="auto"/>
        <w:left w:val="none" w:sz="0" w:space="0" w:color="auto"/>
        <w:bottom w:val="none" w:sz="0" w:space="0" w:color="auto"/>
        <w:right w:val="none" w:sz="0" w:space="0" w:color="auto"/>
      </w:divBdr>
    </w:div>
    <w:div w:id="831720112">
      <w:bodyDiv w:val="1"/>
      <w:marLeft w:val="0"/>
      <w:marRight w:val="0"/>
      <w:marTop w:val="0"/>
      <w:marBottom w:val="0"/>
      <w:divBdr>
        <w:top w:val="none" w:sz="0" w:space="0" w:color="auto"/>
        <w:left w:val="none" w:sz="0" w:space="0" w:color="auto"/>
        <w:bottom w:val="none" w:sz="0" w:space="0" w:color="auto"/>
        <w:right w:val="none" w:sz="0" w:space="0" w:color="auto"/>
      </w:divBdr>
    </w:div>
    <w:div w:id="836767586">
      <w:bodyDiv w:val="1"/>
      <w:marLeft w:val="0"/>
      <w:marRight w:val="0"/>
      <w:marTop w:val="0"/>
      <w:marBottom w:val="0"/>
      <w:divBdr>
        <w:top w:val="none" w:sz="0" w:space="0" w:color="auto"/>
        <w:left w:val="none" w:sz="0" w:space="0" w:color="auto"/>
        <w:bottom w:val="none" w:sz="0" w:space="0" w:color="auto"/>
        <w:right w:val="none" w:sz="0" w:space="0" w:color="auto"/>
      </w:divBdr>
    </w:div>
    <w:div w:id="849298398">
      <w:bodyDiv w:val="1"/>
      <w:marLeft w:val="0"/>
      <w:marRight w:val="0"/>
      <w:marTop w:val="0"/>
      <w:marBottom w:val="0"/>
      <w:divBdr>
        <w:top w:val="none" w:sz="0" w:space="0" w:color="auto"/>
        <w:left w:val="none" w:sz="0" w:space="0" w:color="auto"/>
        <w:bottom w:val="none" w:sz="0" w:space="0" w:color="auto"/>
        <w:right w:val="none" w:sz="0" w:space="0" w:color="auto"/>
      </w:divBdr>
    </w:div>
    <w:div w:id="854343253">
      <w:bodyDiv w:val="1"/>
      <w:marLeft w:val="0"/>
      <w:marRight w:val="0"/>
      <w:marTop w:val="0"/>
      <w:marBottom w:val="0"/>
      <w:divBdr>
        <w:top w:val="none" w:sz="0" w:space="0" w:color="auto"/>
        <w:left w:val="none" w:sz="0" w:space="0" w:color="auto"/>
        <w:bottom w:val="none" w:sz="0" w:space="0" w:color="auto"/>
        <w:right w:val="none" w:sz="0" w:space="0" w:color="auto"/>
      </w:divBdr>
    </w:div>
    <w:div w:id="857085280">
      <w:bodyDiv w:val="1"/>
      <w:marLeft w:val="0"/>
      <w:marRight w:val="0"/>
      <w:marTop w:val="0"/>
      <w:marBottom w:val="0"/>
      <w:divBdr>
        <w:top w:val="none" w:sz="0" w:space="0" w:color="auto"/>
        <w:left w:val="none" w:sz="0" w:space="0" w:color="auto"/>
        <w:bottom w:val="none" w:sz="0" w:space="0" w:color="auto"/>
        <w:right w:val="none" w:sz="0" w:space="0" w:color="auto"/>
      </w:divBdr>
    </w:div>
    <w:div w:id="890118955">
      <w:bodyDiv w:val="1"/>
      <w:marLeft w:val="0"/>
      <w:marRight w:val="0"/>
      <w:marTop w:val="0"/>
      <w:marBottom w:val="0"/>
      <w:divBdr>
        <w:top w:val="none" w:sz="0" w:space="0" w:color="auto"/>
        <w:left w:val="none" w:sz="0" w:space="0" w:color="auto"/>
        <w:bottom w:val="none" w:sz="0" w:space="0" w:color="auto"/>
        <w:right w:val="none" w:sz="0" w:space="0" w:color="auto"/>
      </w:divBdr>
    </w:div>
    <w:div w:id="897741570">
      <w:bodyDiv w:val="1"/>
      <w:marLeft w:val="0"/>
      <w:marRight w:val="0"/>
      <w:marTop w:val="0"/>
      <w:marBottom w:val="0"/>
      <w:divBdr>
        <w:top w:val="none" w:sz="0" w:space="0" w:color="auto"/>
        <w:left w:val="none" w:sz="0" w:space="0" w:color="auto"/>
        <w:bottom w:val="none" w:sz="0" w:space="0" w:color="auto"/>
        <w:right w:val="none" w:sz="0" w:space="0" w:color="auto"/>
      </w:divBdr>
    </w:div>
    <w:div w:id="904148496">
      <w:bodyDiv w:val="1"/>
      <w:marLeft w:val="0"/>
      <w:marRight w:val="0"/>
      <w:marTop w:val="0"/>
      <w:marBottom w:val="0"/>
      <w:divBdr>
        <w:top w:val="none" w:sz="0" w:space="0" w:color="auto"/>
        <w:left w:val="none" w:sz="0" w:space="0" w:color="auto"/>
        <w:bottom w:val="none" w:sz="0" w:space="0" w:color="auto"/>
        <w:right w:val="none" w:sz="0" w:space="0" w:color="auto"/>
      </w:divBdr>
    </w:div>
    <w:div w:id="911235937">
      <w:bodyDiv w:val="1"/>
      <w:marLeft w:val="0"/>
      <w:marRight w:val="0"/>
      <w:marTop w:val="0"/>
      <w:marBottom w:val="0"/>
      <w:divBdr>
        <w:top w:val="none" w:sz="0" w:space="0" w:color="auto"/>
        <w:left w:val="none" w:sz="0" w:space="0" w:color="auto"/>
        <w:bottom w:val="none" w:sz="0" w:space="0" w:color="auto"/>
        <w:right w:val="none" w:sz="0" w:space="0" w:color="auto"/>
      </w:divBdr>
    </w:div>
    <w:div w:id="923225445">
      <w:bodyDiv w:val="1"/>
      <w:marLeft w:val="0"/>
      <w:marRight w:val="0"/>
      <w:marTop w:val="0"/>
      <w:marBottom w:val="0"/>
      <w:divBdr>
        <w:top w:val="none" w:sz="0" w:space="0" w:color="auto"/>
        <w:left w:val="none" w:sz="0" w:space="0" w:color="auto"/>
        <w:bottom w:val="none" w:sz="0" w:space="0" w:color="auto"/>
        <w:right w:val="none" w:sz="0" w:space="0" w:color="auto"/>
      </w:divBdr>
    </w:div>
    <w:div w:id="927227280">
      <w:bodyDiv w:val="1"/>
      <w:marLeft w:val="0"/>
      <w:marRight w:val="0"/>
      <w:marTop w:val="0"/>
      <w:marBottom w:val="0"/>
      <w:divBdr>
        <w:top w:val="none" w:sz="0" w:space="0" w:color="auto"/>
        <w:left w:val="none" w:sz="0" w:space="0" w:color="auto"/>
        <w:bottom w:val="none" w:sz="0" w:space="0" w:color="auto"/>
        <w:right w:val="none" w:sz="0" w:space="0" w:color="auto"/>
      </w:divBdr>
    </w:div>
    <w:div w:id="931626013">
      <w:bodyDiv w:val="1"/>
      <w:marLeft w:val="0"/>
      <w:marRight w:val="0"/>
      <w:marTop w:val="0"/>
      <w:marBottom w:val="0"/>
      <w:divBdr>
        <w:top w:val="none" w:sz="0" w:space="0" w:color="auto"/>
        <w:left w:val="none" w:sz="0" w:space="0" w:color="auto"/>
        <w:bottom w:val="none" w:sz="0" w:space="0" w:color="auto"/>
        <w:right w:val="none" w:sz="0" w:space="0" w:color="auto"/>
      </w:divBdr>
    </w:div>
    <w:div w:id="945163567">
      <w:bodyDiv w:val="1"/>
      <w:marLeft w:val="0"/>
      <w:marRight w:val="0"/>
      <w:marTop w:val="0"/>
      <w:marBottom w:val="0"/>
      <w:divBdr>
        <w:top w:val="none" w:sz="0" w:space="0" w:color="auto"/>
        <w:left w:val="none" w:sz="0" w:space="0" w:color="auto"/>
        <w:bottom w:val="none" w:sz="0" w:space="0" w:color="auto"/>
        <w:right w:val="none" w:sz="0" w:space="0" w:color="auto"/>
      </w:divBdr>
    </w:div>
    <w:div w:id="955647046">
      <w:bodyDiv w:val="1"/>
      <w:marLeft w:val="0"/>
      <w:marRight w:val="0"/>
      <w:marTop w:val="0"/>
      <w:marBottom w:val="0"/>
      <w:divBdr>
        <w:top w:val="none" w:sz="0" w:space="0" w:color="auto"/>
        <w:left w:val="none" w:sz="0" w:space="0" w:color="auto"/>
        <w:bottom w:val="none" w:sz="0" w:space="0" w:color="auto"/>
        <w:right w:val="none" w:sz="0" w:space="0" w:color="auto"/>
      </w:divBdr>
    </w:div>
    <w:div w:id="984744692">
      <w:bodyDiv w:val="1"/>
      <w:marLeft w:val="0"/>
      <w:marRight w:val="0"/>
      <w:marTop w:val="0"/>
      <w:marBottom w:val="0"/>
      <w:divBdr>
        <w:top w:val="none" w:sz="0" w:space="0" w:color="auto"/>
        <w:left w:val="none" w:sz="0" w:space="0" w:color="auto"/>
        <w:bottom w:val="none" w:sz="0" w:space="0" w:color="auto"/>
        <w:right w:val="none" w:sz="0" w:space="0" w:color="auto"/>
      </w:divBdr>
    </w:div>
    <w:div w:id="1029260682">
      <w:bodyDiv w:val="1"/>
      <w:marLeft w:val="0"/>
      <w:marRight w:val="0"/>
      <w:marTop w:val="0"/>
      <w:marBottom w:val="0"/>
      <w:divBdr>
        <w:top w:val="none" w:sz="0" w:space="0" w:color="auto"/>
        <w:left w:val="none" w:sz="0" w:space="0" w:color="auto"/>
        <w:bottom w:val="none" w:sz="0" w:space="0" w:color="auto"/>
        <w:right w:val="none" w:sz="0" w:space="0" w:color="auto"/>
      </w:divBdr>
    </w:div>
    <w:div w:id="1058868047">
      <w:bodyDiv w:val="1"/>
      <w:marLeft w:val="0"/>
      <w:marRight w:val="0"/>
      <w:marTop w:val="0"/>
      <w:marBottom w:val="0"/>
      <w:divBdr>
        <w:top w:val="none" w:sz="0" w:space="0" w:color="auto"/>
        <w:left w:val="none" w:sz="0" w:space="0" w:color="auto"/>
        <w:bottom w:val="none" w:sz="0" w:space="0" w:color="auto"/>
        <w:right w:val="none" w:sz="0" w:space="0" w:color="auto"/>
      </w:divBdr>
    </w:div>
    <w:div w:id="1068304692">
      <w:bodyDiv w:val="1"/>
      <w:marLeft w:val="0"/>
      <w:marRight w:val="0"/>
      <w:marTop w:val="0"/>
      <w:marBottom w:val="0"/>
      <w:divBdr>
        <w:top w:val="none" w:sz="0" w:space="0" w:color="auto"/>
        <w:left w:val="none" w:sz="0" w:space="0" w:color="auto"/>
        <w:bottom w:val="none" w:sz="0" w:space="0" w:color="auto"/>
        <w:right w:val="none" w:sz="0" w:space="0" w:color="auto"/>
      </w:divBdr>
    </w:div>
    <w:div w:id="1094590465">
      <w:bodyDiv w:val="1"/>
      <w:marLeft w:val="0"/>
      <w:marRight w:val="0"/>
      <w:marTop w:val="0"/>
      <w:marBottom w:val="0"/>
      <w:divBdr>
        <w:top w:val="none" w:sz="0" w:space="0" w:color="auto"/>
        <w:left w:val="none" w:sz="0" w:space="0" w:color="auto"/>
        <w:bottom w:val="none" w:sz="0" w:space="0" w:color="auto"/>
        <w:right w:val="none" w:sz="0" w:space="0" w:color="auto"/>
      </w:divBdr>
    </w:div>
    <w:div w:id="1112748503">
      <w:bodyDiv w:val="1"/>
      <w:marLeft w:val="0"/>
      <w:marRight w:val="0"/>
      <w:marTop w:val="0"/>
      <w:marBottom w:val="0"/>
      <w:divBdr>
        <w:top w:val="none" w:sz="0" w:space="0" w:color="auto"/>
        <w:left w:val="none" w:sz="0" w:space="0" w:color="auto"/>
        <w:bottom w:val="none" w:sz="0" w:space="0" w:color="auto"/>
        <w:right w:val="none" w:sz="0" w:space="0" w:color="auto"/>
      </w:divBdr>
    </w:div>
    <w:div w:id="1115832301">
      <w:bodyDiv w:val="1"/>
      <w:marLeft w:val="0"/>
      <w:marRight w:val="0"/>
      <w:marTop w:val="0"/>
      <w:marBottom w:val="0"/>
      <w:divBdr>
        <w:top w:val="none" w:sz="0" w:space="0" w:color="auto"/>
        <w:left w:val="none" w:sz="0" w:space="0" w:color="auto"/>
        <w:bottom w:val="none" w:sz="0" w:space="0" w:color="auto"/>
        <w:right w:val="none" w:sz="0" w:space="0" w:color="auto"/>
      </w:divBdr>
    </w:div>
    <w:div w:id="1124352911">
      <w:bodyDiv w:val="1"/>
      <w:marLeft w:val="0"/>
      <w:marRight w:val="0"/>
      <w:marTop w:val="0"/>
      <w:marBottom w:val="0"/>
      <w:divBdr>
        <w:top w:val="none" w:sz="0" w:space="0" w:color="auto"/>
        <w:left w:val="none" w:sz="0" w:space="0" w:color="auto"/>
        <w:bottom w:val="none" w:sz="0" w:space="0" w:color="auto"/>
        <w:right w:val="none" w:sz="0" w:space="0" w:color="auto"/>
      </w:divBdr>
    </w:div>
    <w:div w:id="1146431463">
      <w:bodyDiv w:val="1"/>
      <w:marLeft w:val="0"/>
      <w:marRight w:val="0"/>
      <w:marTop w:val="0"/>
      <w:marBottom w:val="0"/>
      <w:divBdr>
        <w:top w:val="none" w:sz="0" w:space="0" w:color="auto"/>
        <w:left w:val="none" w:sz="0" w:space="0" w:color="auto"/>
        <w:bottom w:val="none" w:sz="0" w:space="0" w:color="auto"/>
        <w:right w:val="none" w:sz="0" w:space="0" w:color="auto"/>
      </w:divBdr>
    </w:div>
    <w:div w:id="1148865388">
      <w:bodyDiv w:val="1"/>
      <w:marLeft w:val="0"/>
      <w:marRight w:val="0"/>
      <w:marTop w:val="0"/>
      <w:marBottom w:val="0"/>
      <w:divBdr>
        <w:top w:val="none" w:sz="0" w:space="0" w:color="auto"/>
        <w:left w:val="none" w:sz="0" w:space="0" w:color="auto"/>
        <w:bottom w:val="none" w:sz="0" w:space="0" w:color="auto"/>
        <w:right w:val="none" w:sz="0" w:space="0" w:color="auto"/>
      </w:divBdr>
    </w:div>
    <w:div w:id="1156604859">
      <w:bodyDiv w:val="1"/>
      <w:marLeft w:val="0"/>
      <w:marRight w:val="0"/>
      <w:marTop w:val="0"/>
      <w:marBottom w:val="0"/>
      <w:divBdr>
        <w:top w:val="none" w:sz="0" w:space="0" w:color="auto"/>
        <w:left w:val="none" w:sz="0" w:space="0" w:color="auto"/>
        <w:bottom w:val="none" w:sz="0" w:space="0" w:color="auto"/>
        <w:right w:val="none" w:sz="0" w:space="0" w:color="auto"/>
      </w:divBdr>
    </w:div>
    <w:div w:id="1157845634">
      <w:bodyDiv w:val="1"/>
      <w:marLeft w:val="0"/>
      <w:marRight w:val="0"/>
      <w:marTop w:val="0"/>
      <w:marBottom w:val="0"/>
      <w:divBdr>
        <w:top w:val="none" w:sz="0" w:space="0" w:color="auto"/>
        <w:left w:val="none" w:sz="0" w:space="0" w:color="auto"/>
        <w:bottom w:val="none" w:sz="0" w:space="0" w:color="auto"/>
        <w:right w:val="none" w:sz="0" w:space="0" w:color="auto"/>
      </w:divBdr>
    </w:div>
    <w:div w:id="1181161950">
      <w:bodyDiv w:val="1"/>
      <w:marLeft w:val="0"/>
      <w:marRight w:val="0"/>
      <w:marTop w:val="0"/>
      <w:marBottom w:val="0"/>
      <w:divBdr>
        <w:top w:val="none" w:sz="0" w:space="0" w:color="auto"/>
        <w:left w:val="none" w:sz="0" w:space="0" w:color="auto"/>
        <w:bottom w:val="none" w:sz="0" w:space="0" w:color="auto"/>
        <w:right w:val="none" w:sz="0" w:space="0" w:color="auto"/>
      </w:divBdr>
    </w:div>
    <w:div w:id="1197933143">
      <w:bodyDiv w:val="1"/>
      <w:marLeft w:val="0"/>
      <w:marRight w:val="0"/>
      <w:marTop w:val="0"/>
      <w:marBottom w:val="0"/>
      <w:divBdr>
        <w:top w:val="none" w:sz="0" w:space="0" w:color="auto"/>
        <w:left w:val="none" w:sz="0" w:space="0" w:color="auto"/>
        <w:bottom w:val="none" w:sz="0" w:space="0" w:color="auto"/>
        <w:right w:val="none" w:sz="0" w:space="0" w:color="auto"/>
      </w:divBdr>
    </w:div>
    <w:div w:id="1216626550">
      <w:bodyDiv w:val="1"/>
      <w:marLeft w:val="0"/>
      <w:marRight w:val="0"/>
      <w:marTop w:val="0"/>
      <w:marBottom w:val="0"/>
      <w:divBdr>
        <w:top w:val="none" w:sz="0" w:space="0" w:color="auto"/>
        <w:left w:val="none" w:sz="0" w:space="0" w:color="auto"/>
        <w:bottom w:val="none" w:sz="0" w:space="0" w:color="auto"/>
        <w:right w:val="none" w:sz="0" w:space="0" w:color="auto"/>
      </w:divBdr>
    </w:div>
    <w:div w:id="1236433857">
      <w:bodyDiv w:val="1"/>
      <w:marLeft w:val="0"/>
      <w:marRight w:val="0"/>
      <w:marTop w:val="0"/>
      <w:marBottom w:val="0"/>
      <w:divBdr>
        <w:top w:val="none" w:sz="0" w:space="0" w:color="auto"/>
        <w:left w:val="none" w:sz="0" w:space="0" w:color="auto"/>
        <w:bottom w:val="none" w:sz="0" w:space="0" w:color="auto"/>
        <w:right w:val="none" w:sz="0" w:space="0" w:color="auto"/>
      </w:divBdr>
    </w:div>
    <w:div w:id="1246233051">
      <w:bodyDiv w:val="1"/>
      <w:marLeft w:val="0"/>
      <w:marRight w:val="0"/>
      <w:marTop w:val="0"/>
      <w:marBottom w:val="0"/>
      <w:divBdr>
        <w:top w:val="none" w:sz="0" w:space="0" w:color="auto"/>
        <w:left w:val="none" w:sz="0" w:space="0" w:color="auto"/>
        <w:bottom w:val="none" w:sz="0" w:space="0" w:color="auto"/>
        <w:right w:val="none" w:sz="0" w:space="0" w:color="auto"/>
      </w:divBdr>
    </w:div>
    <w:div w:id="1276400189">
      <w:bodyDiv w:val="1"/>
      <w:marLeft w:val="0"/>
      <w:marRight w:val="0"/>
      <w:marTop w:val="0"/>
      <w:marBottom w:val="0"/>
      <w:divBdr>
        <w:top w:val="none" w:sz="0" w:space="0" w:color="auto"/>
        <w:left w:val="none" w:sz="0" w:space="0" w:color="auto"/>
        <w:bottom w:val="none" w:sz="0" w:space="0" w:color="auto"/>
        <w:right w:val="none" w:sz="0" w:space="0" w:color="auto"/>
      </w:divBdr>
    </w:div>
    <w:div w:id="1285313250">
      <w:bodyDiv w:val="1"/>
      <w:marLeft w:val="0"/>
      <w:marRight w:val="0"/>
      <w:marTop w:val="0"/>
      <w:marBottom w:val="0"/>
      <w:divBdr>
        <w:top w:val="none" w:sz="0" w:space="0" w:color="auto"/>
        <w:left w:val="none" w:sz="0" w:space="0" w:color="auto"/>
        <w:bottom w:val="none" w:sz="0" w:space="0" w:color="auto"/>
        <w:right w:val="none" w:sz="0" w:space="0" w:color="auto"/>
      </w:divBdr>
    </w:div>
    <w:div w:id="1299799033">
      <w:bodyDiv w:val="1"/>
      <w:marLeft w:val="0"/>
      <w:marRight w:val="0"/>
      <w:marTop w:val="0"/>
      <w:marBottom w:val="0"/>
      <w:divBdr>
        <w:top w:val="none" w:sz="0" w:space="0" w:color="auto"/>
        <w:left w:val="none" w:sz="0" w:space="0" w:color="auto"/>
        <w:bottom w:val="none" w:sz="0" w:space="0" w:color="auto"/>
        <w:right w:val="none" w:sz="0" w:space="0" w:color="auto"/>
      </w:divBdr>
    </w:div>
    <w:div w:id="1309823785">
      <w:bodyDiv w:val="1"/>
      <w:marLeft w:val="0"/>
      <w:marRight w:val="0"/>
      <w:marTop w:val="0"/>
      <w:marBottom w:val="0"/>
      <w:divBdr>
        <w:top w:val="none" w:sz="0" w:space="0" w:color="auto"/>
        <w:left w:val="none" w:sz="0" w:space="0" w:color="auto"/>
        <w:bottom w:val="none" w:sz="0" w:space="0" w:color="auto"/>
        <w:right w:val="none" w:sz="0" w:space="0" w:color="auto"/>
      </w:divBdr>
    </w:div>
    <w:div w:id="1312246562">
      <w:bodyDiv w:val="1"/>
      <w:marLeft w:val="0"/>
      <w:marRight w:val="0"/>
      <w:marTop w:val="0"/>
      <w:marBottom w:val="0"/>
      <w:divBdr>
        <w:top w:val="none" w:sz="0" w:space="0" w:color="auto"/>
        <w:left w:val="none" w:sz="0" w:space="0" w:color="auto"/>
        <w:bottom w:val="none" w:sz="0" w:space="0" w:color="auto"/>
        <w:right w:val="none" w:sz="0" w:space="0" w:color="auto"/>
      </w:divBdr>
    </w:div>
    <w:div w:id="1339313977">
      <w:bodyDiv w:val="1"/>
      <w:marLeft w:val="0"/>
      <w:marRight w:val="0"/>
      <w:marTop w:val="0"/>
      <w:marBottom w:val="0"/>
      <w:divBdr>
        <w:top w:val="none" w:sz="0" w:space="0" w:color="auto"/>
        <w:left w:val="none" w:sz="0" w:space="0" w:color="auto"/>
        <w:bottom w:val="none" w:sz="0" w:space="0" w:color="auto"/>
        <w:right w:val="none" w:sz="0" w:space="0" w:color="auto"/>
      </w:divBdr>
    </w:div>
    <w:div w:id="1341808305">
      <w:bodyDiv w:val="1"/>
      <w:marLeft w:val="0"/>
      <w:marRight w:val="0"/>
      <w:marTop w:val="0"/>
      <w:marBottom w:val="0"/>
      <w:divBdr>
        <w:top w:val="none" w:sz="0" w:space="0" w:color="auto"/>
        <w:left w:val="none" w:sz="0" w:space="0" w:color="auto"/>
        <w:bottom w:val="none" w:sz="0" w:space="0" w:color="auto"/>
        <w:right w:val="none" w:sz="0" w:space="0" w:color="auto"/>
      </w:divBdr>
    </w:div>
    <w:div w:id="1379209745">
      <w:bodyDiv w:val="1"/>
      <w:marLeft w:val="0"/>
      <w:marRight w:val="0"/>
      <w:marTop w:val="0"/>
      <w:marBottom w:val="0"/>
      <w:divBdr>
        <w:top w:val="none" w:sz="0" w:space="0" w:color="auto"/>
        <w:left w:val="none" w:sz="0" w:space="0" w:color="auto"/>
        <w:bottom w:val="none" w:sz="0" w:space="0" w:color="auto"/>
        <w:right w:val="none" w:sz="0" w:space="0" w:color="auto"/>
      </w:divBdr>
    </w:div>
    <w:div w:id="1382635786">
      <w:bodyDiv w:val="1"/>
      <w:marLeft w:val="0"/>
      <w:marRight w:val="0"/>
      <w:marTop w:val="0"/>
      <w:marBottom w:val="0"/>
      <w:divBdr>
        <w:top w:val="none" w:sz="0" w:space="0" w:color="auto"/>
        <w:left w:val="none" w:sz="0" w:space="0" w:color="auto"/>
        <w:bottom w:val="none" w:sz="0" w:space="0" w:color="auto"/>
        <w:right w:val="none" w:sz="0" w:space="0" w:color="auto"/>
      </w:divBdr>
    </w:div>
    <w:div w:id="1385064497">
      <w:bodyDiv w:val="1"/>
      <w:marLeft w:val="0"/>
      <w:marRight w:val="0"/>
      <w:marTop w:val="0"/>
      <w:marBottom w:val="0"/>
      <w:divBdr>
        <w:top w:val="none" w:sz="0" w:space="0" w:color="auto"/>
        <w:left w:val="none" w:sz="0" w:space="0" w:color="auto"/>
        <w:bottom w:val="none" w:sz="0" w:space="0" w:color="auto"/>
        <w:right w:val="none" w:sz="0" w:space="0" w:color="auto"/>
      </w:divBdr>
    </w:div>
    <w:div w:id="1406101878">
      <w:bodyDiv w:val="1"/>
      <w:marLeft w:val="0"/>
      <w:marRight w:val="0"/>
      <w:marTop w:val="0"/>
      <w:marBottom w:val="0"/>
      <w:divBdr>
        <w:top w:val="none" w:sz="0" w:space="0" w:color="auto"/>
        <w:left w:val="none" w:sz="0" w:space="0" w:color="auto"/>
        <w:bottom w:val="none" w:sz="0" w:space="0" w:color="auto"/>
        <w:right w:val="none" w:sz="0" w:space="0" w:color="auto"/>
      </w:divBdr>
    </w:div>
    <w:div w:id="1415398953">
      <w:bodyDiv w:val="1"/>
      <w:marLeft w:val="0"/>
      <w:marRight w:val="0"/>
      <w:marTop w:val="0"/>
      <w:marBottom w:val="0"/>
      <w:divBdr>
        <w:top w:val="none" w:sz="0" w:space="0" w:color="auto"/>
        <w:left w:val="none" w:sz="0" w:space="0" w:color="auto"/>
        <w:bottom w:val="none" w:sz="0" w:space="0" w:color="auto"/>
        <w:right w:val="none" w:sz="0" w:space="0" w:color="auto"/>
      </w:divBdr>
    </w:div>
    <w:div w:id="1422525962">
      <w:bodyDiv w:val="1"/>
      <w:marLeft w:val="0"/>
      <w:marRight w:val="0"/>
      <w:marTop w:val="0"/>
      <w:marBottom w:val="0"/>
      <w:divBdr>
        <w:top w:val="none" w:sz="0" w:space="0" w:color="auto"/>
        <w:left w:val="none" w:sz="0" w:space="0" w:color="auto"/>
        <w:bottom w:val="none" w:sz="0" w:space="0" w:color="auto"/>
        <w:right w:val="none" w:sz="0" w:space="0" w:color="auto"/>
      </w:divBdr>
    </w:div>
    <w:div w:id="1531800664">
      <w:bodyDiv w:val="1"/>
      <w:marLeft w:val="0"/>
      <w:marRight w:val="0"/>
      <w:marTop w:val="0"/>
      <w:marBottom w:val="0"/>
      <w:divBdr>
        <w:top w:val="none" w:sz="0" w:space="0" w:color="auto"/>
        <w:left w:val="none" w:sz="0" w:space="0" w:color="auto"/>
        <w:bottom w:val="none" w:sz="0" w:space="0" w:color="auto"/>
        <w:right w:val="none" w:sz="0" w:space="0" w:color="auto"/>
      </w:divBdr>
    </w:div>
    <w:div w:id="1531987962">
      <w:bodyDiv w:val="1"/>
      <w:marLeft w:val="0"/>
      <w:marRight w:val="0"/>
      <w:marTop w:val="0"/>
      <w:marBottom w:val="0"/>
      <w:divBdr>
        <w:top w:val="none" w:sz="0" w:space="0" w:color="auto"/>
        <w:left w:val="none" w:sz="0" w:space="0" w:color="auto"/>
        <w:bottom w:val="none" w:sz="0" w:space="0" w:color="auto"/>
        <w:right w:val="none" w:sz="0" w:space="0" w:color="auto"/>
      </w:divBdr>
    </w:div>
    <w:div w:id="1543597653">
      <w:bodyDiv w:val="1"/>
      <w:marLeft w:val="0"/>
      <w:marRight w:val="0"/>
      <w:marTop w:val="0"/>
      <w:marBottom w:val="0"/>
      <w:divBdr>
        <w:top w:val="none" w:sz="0" w:space="0" w:color="auto"/>
        <w:left w:val="none" w:sz="0" w:space="0" w:color="auto"/>
        <w:bottom w:val="none" w:sz="0" w:space="0" w:color="auto"/>
        <w:right w:val="none" w:sz="0" w:space="0" w:color="auto"/>
      </w:divBdr>
    </w:div>
    <w:div w:id="1552035062">
      <w:bodyDiv w:val="1"/>
      <w:marLeft w:val="0"/>
      <w:marRight w:val="0"/>
      <w:marTop w:val="0"/>
      <w:marBottom w:val="0"/>
      <w:divBdr>
        <w:top w:val="none" w:sz="0" w:space="0" w:color="auto"/>
        <w:left w:val="none" w:sz="0" w:space="0" w:color="auto"/>
        <w:bottom w:val="none" w:sz="0" w:space="0" w:color="auto"/>
        <w:right w:val="none" w:sz="0" w:space="0" w:color="auto"/>
      </w:divBdr>
    </w:div>
    <w:div w:id="1554927302">
      <w:bodyDiv w:val="1"/>
      <w:marLeft w:val="0"/>
      <w:marRight w:val="0"/>
      <w:marTop w:val="0"/>
      <w:marBottom w:val="0"/>
      <w:divBdr>
        <w:top w:val="none" w:sz="0" w:space="0" w:color="auto"/>
        <w:left w:val="none" w:sz="0" w:space="0" w:color="auto"/>
        <w:bottom w:val="none" w:sz="0" w:space="0" w:color="auto"/>
        <w:right w:val="none" w:sz="0" w:space="0" w:color="auto"/>
      </w:divBdr>
    </w:div>
    <w:div w:id="1564562798">
      <w:bodyDiv w:val="1"/>
      <w:marLeft w:val="0"/>
      <w:marRight w:val="0"/>
      <w:marTop w:val="0"/>
      <w:marBottom w:val="0"/>
      <w:divBdr>
        <w:top w:val="none" w:sz="0" w:space="0" w:color="auto"/>
        <w:left w:val="none" w:sz="0" w:space="0" w:color="auto"/>
        <w:bottom w:val="none" w:sz="0" w:space="0" w:color="auto"/>
        <w:right w:val="none" w:sz="0" w:space="0" w:color="auto"/>
      </w:divBdr>
    </w:div>
    <w:div w:id="1609584978">
      <w:bodyDiv w:val="1"/>
      <w:marLeft w:val="0"/>
      <w:marRight w:val="0"/>
      <w:marTop w:val="0"/>
      <w:marBottom w:val="0"/>
      <w:divBdr>
        <w:top w:val="none" w:sz="0" w:space="0" w:color="auto"/>
        <w:left w:val="none" w:sz="0" w:space="0" w:color="auto"/>
        <w:bottom w:val="none" w:sz="0" w:space="0" w:color="auto"/>
        <w:right w:val="none" w:sz="0" w:space="0" w:color="auto"/>
      </w:divBdr>
    </w:div>
    <w:div w:id="1624842647">
      <w:bodyDiv w:val="1"/>
      <w:marLeft w:val="0"/>
      <w:marRight w:val="0"/>
      <w:marTop w:val="0"/>
      <w:marBottom w:val="0"/>
      <w:divBdr>
        <w:top w:val="none" w:sz="0" w:space="0" w:color="auto"/>
        <w:left w:val="none" w:sz="0" w:space="0" w:color="auto"/>
        <w:bottom w:val="none" w:sz="0" w:space="0" w:color="auto"/>
        <w:right w:val="none" w:sz="0" w:space="0" w:color="auto"/>
      </w:divBdr>
    </w:div>
    <w:div w:id="1640185581">
      <w:bodyDiv w:val="1"/>
      <w:marLeft w:val="0"/>
      <w:marRight w:val="0"/>
      <w:marTop w:val="0"/>
      <w:marBottom w:val="0"/>
      <w:divBdr>
        <w:top w:val="none" w:sz="0" w:space="0" w:color="auto"/>
        <w:left w:val="none" w:sz="0" w:space="0" w:color="auto"/>
        <w:bottom w:val="none" w:sz="0" w:space="0" w:color="auto"/>
        <w:right w:val="none" w:sz="0" w:space="0" w:color="auto"/>
      </w:divBdr>
    </w:div>
    <w:div w:id="1650328426">
      <w:bodyDiv w:val="1"/>
      <w:marLeft w:val="0"/>
      <w:marRight w:val="0"/>
      <w:marTop w:val="0"/>
      <w:marBottom w:val="0"/>
      <w:divBdr>
        <w:top w:val="none" w:sz="0" w:space="0" w:color="auto"/>
        <w:left w:val="none" w:sz="0" w:space="0" w:color="auto"/>
        <w:bottom w:val="none" w:sz="0" w:space="0" w:color="auto"/>
        <w:right w:val="none" w:sz="0" w:space="0" w:color="auto"/>
      </w:divBdr>
    </w:div>
    <w:div w:id="1658806838">
      <w:bodyDiv w:val="1"/>
      <w:marLeft w:val="0"/>
      <w:marRight w:val="0"/>
      <w:marTop w:val="0"/>
      <w:marBottom w:val="0"/>
      <w:divBdr>
        <w:top w:val="none" w:sz="0" w:space="0" w:color="auto"/>
        <w:left w:val="none" w:sz="0" w:space="0" w:color="auto"/>
        <w:bottom w:val="none" w:sz="0" w:space="0" w:color="auto"/>
        <w:right w:val="none" w:sz="0" w:space="0" w:color="auto"/>
      </w:divBdr>
    </w:div>
    <w:div w:id="1659503934">
      <w:bodyDiv w:val="1"/>
      <w:marLeft w:val="0"/>
      <w:marRight w:val="0"/>
      <w:marTop w:val="0"/>
      <w:marBottom w:val="0"/>
      <w:divBdr>
        <w:top w:val="none" w:sz="0" w:space="0" w:color="auto"/>
        <w:left w:val="none" w:sz="0" w:space="0" w:color="auto"/>
        <w:bottom w:val="none" w:sz="0" w:space="0" w:color="auto"/>
        <w:right w:val="none" w:sz="0" w:space="0" w:color="auto"/>
      </w:divBdr>
    </w:div>
    <w:div w:id="1668824555">
      <w:bodyDiv w:val="1"/>
      <w:marLeft w:val="0"/>
      <w:marRight w:val="0"/>
      <w:marTop w:val="0"/>
      <w:marBottom w:val="0"/>
      <w:divBdr>
        <w:top w:val="none" w:sz="0" w:space="0" w:color="auto"/>
        <w:left w:val="none" w:sz="0" w:space="0" w:color="auto"/>
        <w:bottom w:val="none" w:sz="0" w:space="0" w:color="auto"/>
        <w:right w:val="none" w:sz="0" w:space="0" w:color="auto"/>
      </w:divBdr>
    </w:div>
    <w:div w:id="1678995048">
      <w:bodyDiv w:val="1"/>
      <w:marLeft w:val="0"/>
      <w:marRight w:val="0"/>
      <w:marTop w:val="0"/>
      <w:marBottom w:val="0"/>
      <w:divBdr>
        <w:top w:val="none" w:sz="0" w:space="0" w:color="auto"/>
        <w:left w:val="none" w:sz="0" w:space="0" w:color="auto"/>
        <w:bottom w:val="none" w:sz="0" w:space="0" w:color="auto"/>
        <w:right w:val="none" w:sz="0" w:space="0" w:color="auto"/>
      </w:divBdr>
    </w:div>
    <w:div w:id="1697999663">
      <w:bodyDiv w:val="1"/>
      <w:marLeft w:val="0"/>
      <w:marRight w:val="0"/>
      <w:marTop w:val="0"/>
      <w:marBottom w:val="0"/>
      <w:divBdr>
        <w:top w:val="none" w:sz="0" w:space="0" w:color="auto"/>
        <w:left w:val="none" w:sz="0" w:space="0" w:color="auto"/>
        <w:bottom w:val="none" w:sz="0" w:space="0" w:color="auto"/>
        <w:right w:val="none" w:sz="0" w:space="0" w:color="auto"/>
      </w:divBdr>
    </w:div>
    <w:div w:id="1708406810">
      <w:bodyDiv w:val="1"/>
      <w:marLeft w:val="0"/>
      <w:marRight w:val="0"/>
      <w:marTop w:val="0"/>
      <w:marBottom w:val="0"/>
      <w:divBdr>
        <w:top w:val="none" w:sz="0" w:space="0" w:color="auto"/>
        <w:left w:val="none" w:sz="0" w:space="0" w:color="auto"/>
        <w:bottom w:val="none" w:sz="0" w:space="0" w:color="auto"/>
        <w:right w:val="none" w:sz="0" w:space="0" w:color="auto"/>
      </w:divBdr>
    </w:div>
    <w:div w:id="1711102592">
      <w:bodyDiv w:val="1"/>
      <w:marLeft w:val="0"/>
      <w:marRight w:val="0"/>
      <w:marTop w:val="0"/>
      <w:marBottom w:val="0"/>
      <w:divBdr>
        <w:top w:val="none" w:sz="0" w:space="0" w:color="auto"/>
        <w:left w:val="none" w:sz="0" w:space="0" w:color="auto"/>
        <w:bottom w:val="none" w:sz="0" w:space="0" w:color="auto"/>
        <w:right w:val="none" w:sz="0" w:space="0" w:color="auto"/>
      </w:divBdr>
    </w:div>
    <w:div w:id="1727535192">
      <w:bodyDiv w:val="1"/>
      <w:marLeft w:val="0"/>
      <w:marRight w:val="0"/>
      <w:marTop w:val="0"/>
      <w:marBottom w:val="0"/>
      <w:divBdr>
        <w:top w:val="none" w:sz="0" w:space="0" w:color="auto"/>
        <w:left w:val="none" w:sz="0" w:space="0" w:color="auto"/>
        <w:bottom w:val="none" w:sz="0" w:space="0" w:color="auto"/>
        <w:right w:val="none" w:sz="0" w:space="0" w:color="auto"/>
      </w:divBdr>
    </w:div>
    <w:div w:id="1755398689">
      <w:bodyDiv w:val="1"/>
      <w:marLeft w:val="0"/>
      <w:marRight w:val="0"/>
      <w:marTop w:val="0"/>
      <w:marBottom w:val="0"/>
      <w:divBdr>
        <w:top w:val="none" w:sz="0" w:space="0" w:color="auto"/>
        <w:left w:val="none" w:sz="0" w:space="0" w:color="auto"/>
        <w:bottom w:val="none" w:sz="0" w:space="0" w:color="auto"/>
        <w:right w:val="none" w:sz="0" w:space="0" w:color="auto"/>
      </w:divBdr>
    </w:div>
    <w:div w:id="1755785332">
      <w:bodyDiv w:val="1"/>
      <w:marLeft w:val="0"/>
      <w:marRight w:val="0"/>
      <w:marTop w:val="0"/>
      <w:marBottom w:val="0"/>
      <w:divBdr>
        <w:top w:val="none" w:sz="0" w:space="0" w:color="auto"/>
        <w:left w:val="none" w:sz="0" w:space="0" w:color="auto"/>
        <w:bottom w:val="none" w:sz="0" w:space="0" w:color="auto"/>
        <w:right w:val="none" w:sz="0" w:space="0" w:color="auto"/>
      </w:divBdr>
    </w:div>
    <w:div w:id="1765571082">
      <w:bodyDiv w:val="1"/>
      <w:marLeft w:val="0"/>
      <w:marRight w:val="0"/>
      <w:marTop w:val="0"/>
      <w:marBottom w:val="0"/>
      <w:divBdr>
        <w:top w:val="none" w:sz="0" w:space="0" w:color="auto"/>
        <w:left w:val="none" w:sz="0" w:space="0" w:color="auto"/>
        <w:bottom w:val="none" w:sz="0" w:space="0" w:color="auto"/>
        <w:right w:val="none" w:sz="0" w:space="0" w:color="auto"/>
      </w:divBdr>
    </w:div>
    <w:div w:id="1767844008">
      <w:bodyDiv w:val="1"/>
      <w:marLeft w:val="0"/>
      <w:marRight w:val="0"/>
      <w:marTop w:val="0"/>
      <w:marBottom w:val="0"/>
      <w:divBdr>
        <w:top w:val="none" w:sz="0" w:space="0" w:color="auto"/>
        <w:left w:val="none" w:sz="0" w:space="0" w:color="auto"/>
        <w:bottom w:val="none" w:sz="0" w:space="0" w:color="auto"/>
        <w:right w:val="none" w:sz="0" w:space="0" w:color="auto"/>
      </w:divBdr>
    </w:div>
    <w:div w:id="1769110551">
      <w:bodyDiv w:val="1"/>
      <w:marLeft w:val="0"/>
      <w:marRight w:val="0"/>
      <w:marTop w:val="0"/>
      <w:marBottom w:val="0"/>
      <w:divBdr>
        <w:top w:val="none" w:sz="0" w:space="0" w:color="auto"/>
        <w:left w:val="none" w:sz="0" w:space="0" w:color="auto"/>
        <w:bottom w:val="none" w:sz="0" w:space="0" w:color="auto"/>
        <w:right w:val="none" w:sz="0" w:space="0" w:color="auto"/>
      </w:divBdr>
    </w:div>
    <w:div w:id="1771201204">
      <w:bodyDiv w:val="1"/>
      <w:marLeft w:val="0"/>
      <w:marRight w:val="0"/>
      <w:marTop w:val="0"/>
      <w:marBottom w:val="0"/>
      <w:divBdr>
        <w:top w:val="none" w:sz="0" w:space="0" w:color="auto"/>
        <w:left w:val="none" w:sz="0" w:space="0" w:color="auto"/>
        <w:bottom w:val="none" w:sz="0" w:space="0" w:color="auto"/>
        <w:right w:val="none" w:sz="0" w:space="0" w:color="auto"/>
      </w:divBdr>
    </w:div>
    <w:div w:id="1779059869">
      <w:bodyDiv w:val="1"/>
      <w:marLeft w:val="0"/>
      <w:marRight w:val="0"/>
      <w:marTop w:val="0"/>
      <w:marBottom w:val="0"/>
      <w:divBdr>
        <w:top w:val="none" w:sz="0" w:space="0" w:color="auto"/>
        <w:left w:val="none" w:sz="0" w:space="0" w:color="auto"/>
        <w:bottom w:val="none" w:sz="0" w:space="0" w:color="auto"/>
        <w:right w:val="none" w:sz="0" w:space="0" w:color="auto"/>
      </w:divBdr>
    </w:div>
    <w:div w:id="1794322845">
      <w:bodyDiv w:val="1"/>
      <w:marLeft w:val="0"/>
      <w:marRight w:val="0"/>
      <w:marTop w:val="0"/>
      <w:marBottom w:val="0"/>
      <w:divBdr>
        <w:top w:val="none" w:sz="0" w:space="0" w:color="auto"/>
        <w:left w:val="none" w:sz="0" w:space="0" w:color="auto"/>
        <w:bottom w:val="none" w:sz="0" w:space="0" w:color="auto"/>
        <w:right w:val="none" w:sz="0" w:space="0" w:color="auto"/>
      </w:divBdr>
    </w:div>
    <w:div w:id="1805928770">
      <w:bodyDiv w:val="1"/>
      <w:marLeft w:val="0"/>
      <w:marRight w:val="0"/>
      <w:marTop w:val="0"/>
      <w:marBottom w:val="0"/>
      <w:divBdr>
        <w:top w:val="none" w:sz="0" w:space="0" w:color="auto"/>
        <w:left w:val="none" w:sz="0" w:space="0" w:color="auto"/>
        <w:bottom w:val="none" w:sz="0" w:space="0" w:color="auto"/>
        <w:right w:val="none" w:sz="0" w:space="0" w:color="auto"/>
      </w:divBdr>
    </w:div>
    <w:div w:id="1825318039">
      <w:bodyDiv w:val="1"/>
      <w:marLeft w:val="0"/>
      <w:marRight w:val="0"/>
      <w:marTop w:val="0"/>
      <w:marBottom w:val="0"/>
      <w:divBdr>
        <w:top w:val="none" w:sz="0" w:space="0" w:color="auto"/>
        <w:left w:val="none" w:sz="0" w:space="0" w:color="auto"/>
        <w:bottom w:val="none" w:sz="0" w:space="0" w:color="auto"/>
        <w:right w:val="none" w:sz="0" w:space="0" w:color="auto"/>
      </w:divBdr>
    </w:div>
    <w:div w:id="1825389445">
      <w:bodyDiv w:val="1"/>
      <w:marLeft w:val="0"/>
      <w:marRight w:val="0"/>
      <w:marTop w:val="0"/>
      <w:marBottom w:val="0"/>
      <w:divBdr>
        <w:top w:val="none" w:sz="0" w:space="0" w:color="auto"/>
        <w:left w:val="none" w:sz="0" w:space="0" w:color="auto"/>
        <w:bottom w:val="none" w:sz="0" w:space="0" w:color="auto"/>
        <w:right w:val="none" w:sz="0" w:space="0" w:color="auto"/>
      </w:divBdr>
    </w:div>
    <w:div w:id="1851991482">
      <w:bodyDiv w:val="1"/>
      <w:marLeft w:val="0"/>
      <w:marRight w:val="0"/>
      <w:marTop w:val="0"/>
      <w:marBottom w:val="0"/>
      <w:divBdr>
        <w:top w:val="none" w:sz="0" w:space="0" w:color="auto"/>
        <w:left w:val="none" w:sz="0" w:space="0" w:color="auto"/>
        <w:bottom w:val="none" w:sz="0" w:space="0" w:color="auto"/>
        <w:right w:val="none" w:sz="0" w:space="0" w:color="auto"/>
      </w:divBdr>
    </w:div>
    <w:div w:id="1857307928">
      <w:bodyDiv w:val="1"/>
      <w:marLeft w:val="0"/>
      <w:marRight w:val="0"/>
      <w:marTop w:val="0"/>
      <w:marBottom w:val="0"/>
      <w:divBdr>
        <w:top w:val="none" w:sz="0" w:space="0" w:color="auto"/>
        <w:left w:val="none" w:sz="0" w:space="0" w:color="auto"/>
        <w:bottom w:val="none" w:sz="0" w:space="0" w:color="auto"/>
        <w:right w:val="none" w:sz="0" w:space="0" w:color="auto"/>
      </w:divBdr>
    </w:div>
    <w:div w:id="1874541304">
      <w:bodyDiv w:val="1"/>
      <w:marLeft w:val="0"/>
      <w:marRight w:val="0"/>
      <w:marTop w:val="0"/>
      <w:marBottom w:val="0"/>
      <w:divBdr>
        <w:top w:val="none" w:sz="0" w:space="0" w:color="auto"/>
        <w:left w:val="none" w:sz="0" w:space="0" w:color="auto"/>
        <w:bottom w:val="none" w:sz="0" w:space="0" w:color="auto"/>
        <w:right w:val="none" w:sz="0" w:space="0" w:color="auto"/>
      </w:divBdr>
    </w:div>
    <w:div w:id="1891649113">
      <w:bodyDiv w:val="1"/>
      <w:marLeft w:val="0"/>
      <w:marRight w:val="0"/>
      <w:marTop w:val="0"/>
      <w:marBottom w:val="0"/>
      <w:divBdr>
        <w:top w:val="none" w:sz="0" w:space="0" w:color="auto"/>
        <w:left w:val="none" w:sz="0" w:space="0" w:color="auto"/>
        <w:bottom w:val="none" w:sz="0" w:space="0" w:color="auto"/>
        <w:right w:val="none" w:sz="0" w:space="0" w:color="auto"/>
      </w:divBdr>
    </w:div>
    <w:div w:id="1902446211">
      <w:bodyDiv w:val="1"/>
      <w:marLeft w:val="0"/>
      <w:marRight w:val="0"/>
      <w:marTop w:val="0"/>
      <w:marBottom w:val="0"/>
      <w:divBdr>
        <w:top w:val="none" w:sz="0" w:space="0" w:color="auto"/>
        <w:left w:val="none" w:sz="0" w:space="0" w:color="auto"/>
        <w:bottom w:val="none" w:sz="0" w:space="0" w:color="auto"/>
        <w:right w:val="none" w:sz="0" w:space="0" w:color="auto"/>
      </w:divBdr>
    </w:div>
    <w:div w:id="1920285435">
      <w:bodyDiv w:val="1"/>
      <w:marLeft w:val="0"/>
      <w:marRight w:val="0"/>
      <w:marTop w:val="0"/>
      <w:marBottom w:val="0"/>
      <w:divBdr>
        <w:top w:val="none" w:sz="0" w:space="0" w:color="auto"/>
        <w:left w:val="none" w:sz="0" w:space="0" w:color="auto"/>
        <w:bottom w:val="none" w:sz="0" w:space="0" w:color="auto"/>
        <w:right w:val="none" w:sz="0" w:space="0" w:color="auto"/>
      </w:divBdr>
    </w:div>
    <w:div w:id="1953199137">
      <w:bodyDiv w:val="1"/>
      <w:marLeft w:val="0"/>
      <w:marRight w:val="0"/>
      <w:marTop w:val="0"/>
      <w:marBottom w:val="0"/>
      <w:divBdr>
        <w:top w:val="none" w:sz="0" w:space="0" w:color="auto"/>
        <w:left w:val="none" w:sz="0" w:space="0" w:color="auto"/>
        <w:bottom w:val="none" w:sz="0" w:space="0" w:color="auto"/>
        <w:right w:val="none" w:sz="0" w:space="0" w:color="auto"/>
      </w:divBdr>
    </w:div>
    <w:div w:id="1959413114">
      <w:bodyDiv w:val="1"/>
      <w:marLeft w:val="0"/>
      <w:marRight w:val="0"/>
      <w:marTop w:val="0"/>
      <w:marBottom w:val="0"/>
      <w:divBdr>
        <w:top w:val="none" w:sz="0" w:space="0" w:color="auto"/>
        <w:left w:val="none" w:sz="0" w:space="0" w:color="auto"/>
        <w:bottom w:val="none" w:sz="0" w:space="0" w:color="auto"/>
        <w:right w:val="none" w:sz="0" w:space="0" w:color="auto"/>
      </w:divBdr>
    </w:div>
    <w:div w:id="1976642211">
      <w:bodyDiv w:val="1"/>
      <w:marLeft w:val="0"/>
      <w:marRight w:val="0"/>
      <w:marTop w:val="0"/>
      <w:marBottom w:val="0"/>
      <w:divBdr>
        <w:top w:val="none" w:sz="0" w:space="0" w:color="auto"/>
        <w:left w:val="none" w:sz="0" w:space="0" w:color="auto"/>
        <w:bottom w:val="none" w:sz="0" w:space="0" w:color="auto"/>
        <w:right w:val="none" w:sz="0" w:space="0" w:color="auto"/>
      </w:divBdr>
    </w:div>
    <w:div w:id="1983539560">
      <w:bodyDiv w:val="1"/>
      <w:marLeft w:val="0"/>
      <w:marRight w:val="0"/>
      <w:marTop w:val="0"/>
      <w:marBottom w:val="0"/>
      <w:divBdr>
        <w:top w:val="none" w:sz="0" w:space="0" w:color="auto"/>
        <w:left w:val="none" w:sz="0" w:space="0" w:color="auto"/>
        <w:bottom w:val="none" w:sz="0" w:space="0" w:color="auto"/>
        <w:right w:val="none" w:sz="0" w:space="0" w:color="auto"/>
      </w:divBdr>
    </w:div>
    <w:div w:id="1991474759">
      <w:bodyDiv w:val="1"/>
      <w:marLeft w:val="0"/>
      <w:marRight w:val="0"/>
      <w:marTop w:val="0"/>
      <w:marBottom w:val="0"/>
      <w:divBdr>
        <w:top w:val="none" w:sz="0" w:space="0" w:color="auto"/>
        <w:left w:val="none" w:sz="0" w:space="0" w:color="auto"/>
        <w:bottom w:val="none" w:sz="0" w:space="0" w:color="auto"/>
        <w:right w:val="none" w:sz="0" w:space="0" w:color="auto"/>
      </w:divBdr>
    </w:div>
    <w:div w:id="1995791835">
      <w:bodyDiv w:val="1"/>
      <w:marLeft w:val="0"/>
      <w:marRight w:val="0"/>
      <w:marTop w:val="0"/>
      <w:marBottom w:val="0"/>
      <w:divBdr>
        <w:top w:val="none" w:sz="0" w:space="0" w:color="auto"/>
        <w:left w:val="none" w:sz="0" w:space="0" w:color="auto"/>
        <w:bottom w:val="none" w:sz="0" w:space="0" w:color="auto"/>
        <w:right w:val="none" w:sz="0" w:space="0" w:color="auto"/>
      </w:divBdr>
    </w:div>
    <w:div w:id="2026705451">
      <w:bodyDiv w:val="1"/>
      <w:marLeft w:val="0"/>
      <w:marRight w:val="0"/>
      <w:marTop w:val="0"/>
      <w:marBottom w:val="0"/>
      <w:divBdr>
        <w:top w:val="none" w:sz="0" w:space="0" w:color="auto"/>
        <w:left w:val="none" w:sz="0" w:space="0" w:color="auto"/>
        <w:bottom w:val="none" w:sz="0" w:space="0" w:color="auto"/>
        <w:right w:val="none" w:sz="0" w:space="0" w:color="auto"/>
      </w:divBdr>
    </w:div>
    <w:div w:id="2036032071">
      <w:bodyDiv w:val="1"/>
      <w:marLeft w:val="0"/>
      <w:marRight w:val="0"/>
      <w:marTop w:val="0"/>
      <w:marBottom w:val="0"/>
      <w:divBdr>
        <w:top w:val="none" w:sz="0" w:space="0" w:color="auto"/>
        <w:left w:val="none" w:sz="0" w:space="0" w:color="auto"/>
        <w:bottom w:val="none" w:sz="0" w:space="0" w:color="auto"/>
        <w:right w:val="none" w:sz="0" w:space="0" w:color="auto"/>
      </w:divBdr>
    </w:div>
    <w:div w:id="2100634751">
      <w:bodyDiv w:val="1"/>
      <w:marLeft w:val="0"/>
      <w:marRight w:val="0"/>
      <w:marTop w:val="0"/>
      <w:marBottom w:val="0"/>
      <w:divBdr>
        <w:top w:val="none" w:sz="0" w:space="0" w:color="auto"/>
        <w:left w:val="none" w:sz="0" w:space="0" w:color="auto"/>
        <w:bottom w:val="none" w:sz="0" w:space="0" w:color="auto"/>
        <w:right w:val="none" w:sz="0" w:space="0" w:color="auto"/>
      </w:divBdr>
    </w:div>
    <w:div w:id="2109425432">
      <w:bodyDiv w:val="1"/>
      <w:marLeft w:val="0"/>
      <w:marRight w:val="0"/>
      <w:marTop w:val="0"/>
      <w:marBottom w:val="0"/>
      <w:divBdr>
        <w:top w:val="none" w:sz="0" w:space="0" w:color="auto"/>
        <w:left w:val="none" w:sz="0" w:space="0" w:color="auto"/>
        <w:bottom w:val="none" w:sz="0" w:space="0" w:color="auto"/>
        <w:right w:val="none" w:sz="0" w:space="0" w:color="auto"/>
      </w:divBdr>
    </w:div>
    <w:div w:id="2114012896">
      <w:bodyDiv w:val="1"/>
      <w:marLeft w:val="0"/>
      <w:marRight w:val="0"/>
      <w:marTop w:val="0"/>
      <w:marBottom w:val="0"/>
      <w:divBdr>
        <w:top w:val="none" w:sz="0" w:space="0" w:color="auto"/>
        <w:left w:val="none" w:sz="0" w:space="0" w:color="auto"/>
        <w:bottom w:val="none" w:sz="0" w:space="0" w:color="auto"/>
        <w:right w:val="none" w:sz="0" w:space="0" w:color="auto"/>
      </w:divBdr>
    </w:div>
    <w:div w:id="2126381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Fou76</b:Tag>
    <b:SourceType>Book</b:SourceType>
    <b:Guid>{616C85B1-D041-2849-BBB9-B68CAE54E861}</b:Guid>
    <b:Author>
      <b:Author>
        <b:NameList>
          <b:Person>
            <b:Last>Foucault</b:Last>
            <b:First>Michel</b:First>
          </b:Person>
        </b:NameList>
      </b:Author>
    </b:Author>
    <b:Title>The History of Sexuality: Volume 1</b:Title>
    <b:City>Harmondsworth</b:City>
    <b:Publisher>Penguin Books</b:Publisher>
    <b:Year>1976</b:Year>
    <b:RefOrder>1</b:RefOrder>
  </b:Source>
  <b:Source>
    <b:Tag>Mic91</b:Tag>
    <b:SourceType>Book</b:SourceType>
    <b:Guid>{238071ED-2145-FD42-BDF3-178D6F72201D}</b:Guid>
    <b:Author>
      <b:Author>
        <b:NameList>
          <b:Person>
            <b:Last>Foucault</b:Last>
            <b:First>Michel</b:First>
          </b:Person>
        </b:NameList>
      </b:Author>
    </b:Author>
    <b:Title>Discipline and Punish: The Birth of the Prison</b:Title>
    <b:City>London</b:City>
    <b:Publisher>Penguin </b:Publisher>
    <b:Year>1991</b:Year>
    <b:RefOrder>2</b:RefOrder>
  </b:Source>
  <b:Source>
    <b:Tag>Thend</b:Tag>
    <b:SourceType>InternetSite</b:SourceType>
    <b:Guid>{50F6711D-F2A7-C044-9140-EC173A8EDC68}</b:Guid>
    <b:Title>Kicking Down The Barriers: The Story of Women's Football in England</b:Title>
    <b:Year>n.d</b:Year>
    <b:Author>
      <b:Author>
        <b:NameList>
          <b:Person>
            <b:Last>TheFA</b:Last>
          </b:Person>
        </b:NameList>
      </b:Author>
    </b:Author>
    <b:InternetSiteTitle>The FA</b:InternetSiteTitle>
    <b:URL>https://www.thefa.com/womens-girls-football/heritage/kicking-down-barriers</b:URL>
    <b:RefOrder>3</b:RefOrder>
  </b:Source>
  <b:Source>
    <b:Tag>Con05</b:Tag>
    <b:SourceType>Book</b:SourceType>
    <b:Guid>{ED9F6D58-E94B-2544-99D2-B4CA071E971D}</b:Guid>
    <b:Author>
      <b:Author>
        <b:NameList>
          <b:Person>
            <b:Last>Connell</b:Last>
            <b:First>R.W</b:First>
          </b:Person>
        </b:NameList>
      </b:Author>
    </b:Author>
    <b:Title>Masculinities</b:Title>
    <b:City>Los Angeles</b:City>
    <b:Publisher>University of California Press</b:Publisher>
    <b:Year>2005</b:Year>
    <b:StateProvince>California</b:StateProvince>
    <b:CountryRegion>USA</b:CountryRegion>
    <b:Volume>2nd Edition</b:Volume>
    <b:Pages>77</b:Pages>
    <b:InternetSiteTitle>Word Press</b:InternetSiteTitle>
    <b:URL>https://genderandmasculinities.wordpress.com/wp-content/uploads/2017/02/robert-w-connell-masculinities-second-edition-3.pdf</b:URL>
    <b:RefOrder>4</b:RefOrder>
  </b:Source>
  <b:Source>
    <b:Tag>BBC</b:Tag>
    <b:SourceType>InternetSite</b:SourceType>
    <b:Guid>{C54D1E11-900C-DB49-B679-E009AD6B8E93}</b:Guid>
    <b:Author>
      <b:Author>
        <b:NameList>
          <b:Person>
            <b:Last>BBC</b:Last>
          </b:Person>
        </b:NameList>
      </b:Author>
    </b:Author>
    <b:Title>Women's World Cup 2019: Fifa reports record-breaking viewing figures</b:Title>
    <b:InternetSiteTitle>BBC</b:InternetSiteTitle>
    <b:URL>https://www.bbc.co.uk/sport/football/50096999</b:URL>
    <b:Year>2019</b:Year>
    <b:Month>October</b:Month>
    <b:Day>18</b:Day>
    <b:RefOrder>5</b:RefOrder>
  </b:Source>
  <b:Source>
    <b:Tag>But99</b:Tag>
    <b:SourceType>Book</b:SourceType>
    <b:Guid>{9C952727-C827-5F4C-9BD5-63DD4F089ECB}</b:Guid>
    <b:Author>
      <b:Author>
        <b:NameList>
          <b:Person>
            <b:Last>Butler</b:Last>
            <b:First>Judith</b:First>
          </b:Person>
        </b:NameList>
      </b:Author>
    </b:Author>
    <b:Title>Gender Trouble</b:Title>
    <b:InternetSiteTitle>Word Press</b:InternetSiteTitle>
    <b:URL>https://selforganizedseminar.wordpress.com/wp-content/uploads/2011/07/butler-gender_trouble.pdf</b:URL>
    <b:Year>1999</b:Year>
    <b:City>New York and London</b:City>
    <b:Publisher>Routledge</b:Publisher>
    <b:RefOrder>7</b:RefOrder>
  </b:Source>
  <b:Source>
    <b:Tag>BBC23</b:Tag>
    <b:SourceType>InternetSite</b:SourceType>
    <b:Guid>{D4EB6615-FE34-214D-AF94-E69C8F799828}</b:Guid>
    <b:Author>
      <b:Author>
        <b:NameList>
          <b:Person>
            <b:Last>BBC</b:Last>
          </b:Person>
        </b:NameList>
      </b:Author>
    </b:Author>
    <b:Title>Female footballers abused by fans on clubs' Tiktok, study finds</b:Title>
    <b:InternetSiteTitle>BBC</b:InternetSiteTitle>
    <b:URL>https://www.bbc.co.uk/news/uk-england-dorset-67491409</b:URL>
    <b:Year>2023</b:Year>
    <b:Month>November</b:Month>
    <b:Day>23</b:Day>
    <b:RefOrder>6</b:RefOrder>
  </b:Source>
  <b:Source>
    <b:Tag>FIF</b:Tag>
    <b:SourceType>InternetSite</b:SourceType>
    <b:Guid>{4E471F64-A9F5-454D-81A5-4FD8EA687275}</b:Guid>
    <b:Title>'Setting the Pace' FIFA Benchmarking Report (4th edition)</b:Title>
    <b:Author>
      <b:Author>
        <b:NameList>
          <b:Person>
            <b:Last>FIFA</b:Last>
          </b:Person>
        </b:NameList>
      </b:Author>
    </b:Author>
    <b:InternetSiteTitle>Inside FIFA</b:InternetSiteTitle>
    <b:URL>https://inside.fifa.com/womens-football/fifa-benchmarking-report/players</b:URL>
    <b:RefOrder>8</b:RefOrder>
  </b:Source>
  <b:Source>
    <b:Tag>PFS</b:Tag>
    <b:SourceType>InternetSite</b:SourceType>
    <b:Guid>{64886A05-8E70-3A45-A69A-8DE1DED07BDD}</b:Guid>
    <b:Author>
      <b:Author>
        <b:NameList>
          <b:Person>
            <b:Last>PFSA</b:Last>
          </b:Person>
        </b:NameList>
      </b:Author>
    </b:Author>
    <b:Title>Football Wages: How Much Do Footballers Get Paid?</b:Title>
    <b:InternetSiteTitle>PFSA</b:InternetSiteTitle>
    <b:URL>https://thepfsa.co.uk/football-wages-how-much-do-footballers-get-paid/</b:URL>
    <b:RefOrder>9</b:RefOrder>
  </b:Source>
</b:Sources>
</file>

<file path=customXml/itemProps1.xml><?xml version="1.0" encoding="utf-8"?>
<ds:datastoreItem xmlns:ds="http://schemas.openxmlformats.org/officeDocument/2006/customXml" ds:itemID="{31489E0C-3A58-254E-BE75-81B882EA8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Stephens-Hockridge (2405276)</dc:creator>
  <cp:keywords/>
  <dc:description/>
  <cp:lastModifiedBy>Kelsey Stephens-Hockridge (2405276)</cp:lastModifiedBy>
  <cp:revision>2</cp:revision>
  <dcterms:created xsi:type="dcterms:W3CDTF">2026-05-17T09:34:00Z</dcterms:created>
  <dcterms:modified xsi:type="dcterms:W3CDTF">2026-05-17T09:34:00Z</dcterms:modified>
</cp:coreProperties>
</file>