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color w:val="4472C4" w:themeColor="accent1"/>
        </w:rPr>
        <w:id w:val="2126268236"/>
        <w:docPartObj>
          <w:docPartGallery w:val="Cover Pages"/>
          <w:docPartUnique/>
        </w:docPartObj>
      </w:sdtPr>
      <w:sdtEndPr>
        <w:rPr>
          <w:color w:val="auto"/>
        </w:rPr>
      </w:sdtEndPr>
      <w:sdtContent>
        <w:p w14:paraId="04D44827" w14:textId="77777777" w:rsidR="00127A15" w:rsidRPr="00A930CB" w:rsidRDefault="00127A15" w:rsidP="00127A15">
          <w:pPr>
            <w:spacing w:after="165"/>
            <w:rPr>
              <w:rFonts w:ascii="Tahoma" w:hAnsi="Tahoma" w:cs="Tahoma"/>
              <w:color w:val="000000"/>
              <w:sz w:val="40"/>
              <w:szCs w:val="40"/>
            </w:rPr>
          </w:pPr>
          <w:r>
            <w:rPr>
              <w:b/>
              <w:noProof/>
              <w:lang w:eastAsia="en-GB"/>
            </w:rPr>
            <w:drawing>
              <wp:inline distT="0" distB="0" distL="0" distR="0" wp14:anchorId="1C92DD0B" wp14:editId="49369F66">
                <wp:extent cx="2209800" cy="742950"/>
                <wp:effectExtent l="19050" t="0" r="0" b="0"/>
                <wp:docPr id="11" name="Picture 1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63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27A15" w:rsidRPr="00A930CB" w14:paraId="58520529" w14:textId="77777777" w:rsidTr="00E90698">
            <w:tc>
              <w:tcPr>
                <w:tcW w:w="3438" w:type="dxa"/>
                <w:shd w:val="clear" w:color="auto" w:fill="D9D9D9"/>
              </w:tcPr>
              <w:p w14:paraId="5EE0BB5C" w14:textId="77777777" w:rsidR="00127A15" w:rsidRPr="00A930CB" w:rsidRDefault="00127A15" w:rsidP="00E90698">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6E80A54A" w14:textId="42FD9EBD" w:rsidR="00127A15" w:rsidRPr="00A930CB" w:rsidRDefault="00127A15" w:rsidP="00E90698">
                <w:pPr>
                  <w:spacing w:before="120" w:after="120"/>
                  <w:rPr>
                    <w:rFonts w:ascii="Tahoma" w:hAnsi="Tahoma" w:cs="Tahoma"/>
                    <w:sz w:val="32"/>
                    <w:szCs w:val="32"/>
                  </w:rPr>
                </w:pPr>
                <w:r>
                  <w:rPr>
                    <w:rFonts w:ascii="Tahoma" w:hAnsi="Tahoma" w:cs="Tahoma"/>
                    <w:sz w:val="32"/>
                    <w:szCs w:val="32"/>
                  </w:rPr>
                  <w:t xml:space="preserve">Tracy </w:t>
                </w:r>
                <w:proofErr w:type="spellStart"/>
                <w:r>
                  <w:rPr>
                    <w:rFonts w:ascii="Tahoma" w:hAnsi="Tahoma" w:cs="Tahoma"/>
                    <w:sz w:val="32"/>
                    <w:szCs w:val="32"/>
                  </w:rPr>
                  <w:t>Asantewaa</w:t>
                </w:r>
                <w:proofErr w:type="spellEnd"/>
                <w:r>
                  <w:rPr>
                    <w:rFonts w:ascii="Tahoma" w:hAnsi="Tahoma" w:cs="Tahoma"/>
                    <w:sz w:val="32"/>
                    <w:szCs w:val="32"/>
                  </w:rPr>
                  <w:t xml:space="preserve"> </w:t>
                </w:r>
              </w:p>
            </w:tc>
          </w:tr>
          <w:tr w:rsidR="00127A15" w:rsidRPr="00A930CB" w14:paraId="579A5C1F" w14:textId="77777777" w:rsidTr="00E90698">
            <w:tc>
              <w:tcPr>
                <w:tcW w:w="3438" w:type="dxa"/>
                <w:shd w:val="clear" w:color="auto" w:fill="D9D9D9"/>
              </w:tcPr>
              <w:p w14:paraId="5D9CEAB5" w14:textId="77777777" w:rsidR="00127A15" w:rsidRPr="00A930CB" w:rsidRDefault="00127A15" w:rsidP="00E90698">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67E50269" w14:textId="493FD798" w:rsidR="00127A15" w:rsidRPr="00A930CB" w:rsidRDefault="00127A15" w:rsidP="00E90698">
                <w:pPr>
                  <w:spacing w:before="120" w:after="120"/>
                  <w:rPr>
                    <w:rFonts w:ascii="Tahoma" w:hAnsi="Tahoma" w:cs="Tahoma"/>
                    <w:sz w:val="32"/>
                    <w:szCs w:val="32"/>
                  </w:rPr>
                </w:pPr>
                <w:r>
                  <w:rPr>
                    <w:rFonts w:ascii="Tahoma" w:hAnsi="Tahoma" w:cs="Tahoma"/>
                    <w:sz w:val="32"/>
                    <w:szCs w:val="32"/>
                  </w:rPr>
                  <w:t>171</w:t>
                </w:r>
                <w:r>
                  <w:rPr>
                    <w:rFonts w:ascii="Tahoma" w:hAnsi="Tahoma" w:cs="Tahoma"/>
                    <w:sz w:val="32"/>
                    <w:szCs w:val="32"/>
                  </w:rPr>
                  <w:t>3700</w:t>
                </w:r>
              </w:p>
            </w:tc>
          </w:tr>
          <w:tr w:rsidR="00127A15" w:rsidRPr="00A930CB" w14:paraId="6DAC6C5E" w14:textId="77777777" w:rsidTr="00E90698">
            <w:tc>
              <w:tcPr>
                <w:tcW w:w="3438" w:type="dxa"/>
                <w:shd w:val="clear" w:color="auto" w:fill="D9D9D9"/>
              </w:tcPr>
              <w:p w14:paraId="57CCF344" w14:textId="77777777" w:rsidR="00127A15" w:rsidRPr="00A930CB" w:rsidRDefault="00127A15" w:rsidP="00E90698">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6C9D6805" w14:textId="02E86D8D" w:rsidR="00127A15" w:rsidRPr="00A930CB" w:rsidRDefault="00127A15" w:rsidP="00E90698">
                <w:pPr>
                  <w:spacing w:before="120" w:after="120"/>
                  <w:rPr>
                    <w:rFonts w:ascii="Tahoma" w:hAnsi="Tahoma" w:cs="Tahoma"/>
                    <w:color w:val="FF0000"/>
                    <w:sz w:val="32"/>
                    <w:szCs w:val="32"/>
                  </w:rPr>
                </w:pPr>
                <w:r>
                  <w:rPr>
                    <w:rFonts w:ascii="Tahoma" w:hAnsi="Tahoma" w:cs="Tahoma"/>
                    <w:color w:val="FF0000"/>
                    <w:sz w:val="32"/>
                    <w:szCs w:val="32"/>
                  </w:rPr>
                  <w:t>BMSK</w:t>
                </w:r>
                <w:r>
                  <w:rPr>
                    <w:rFonts w:ascii="Tahoma" w:hAnsi="Tahoma" w:cs="Tahoma"/>
                    <w:color w:val="FF0000"/>
                    <w:sz w:val="32"/>
                    <w:szCs w:val="32"/>
                  </w:rPr>
                  <w:t>4001</w:t>
                </w:r>
              </w:p>
            </w:tc>
          </w:tr>
          <w:tr w:rsidR="00127A15" w:rsidRPr="00A930CB" w14:paraId="387EE488" w14:textId="77777777" w:rsidTr="00E90698">
            <w:trPr>
              <w:trHeight w:val="413"/>
            </w:trPr>
            <w:tc>
              <w:tcPr>
                <w:tcW w:w="3438" w:type="dxa"/>
                <w:shd w:val="clear" w:color="auto" w:fill="D9D9D9"/>
              </w:tcPr>
              <w:p w14:paraId="0AC6495D" w14:textId="77777777" w:rsidR="00127A15" w:rsidRPr="00A930CB" w:rsidRDefault="00127A15" w:rsidP="00E90698">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73F927F5" w14:textId="51A6E071" w:rsidR="00127A15" w:rsidRPr="00A930CB" w:rsidRDefault="00127A15" w:rsidP="00E90698">
                <w:pPr>
                  <w:spacing w:before="120" w:after="120"/>
                  <w:rPr>
                    <w:rFonts w:ascii="Tahoma" w:hAnsi="Tahoma" w:cs="Tahoma"/>
                    <w:color w:val="FF0000"/>
                    <w:sz w:val="32"/>
                    <w:szCs w:val="32"/>
                  </w:rPr>
                </w:pPr>
                <w:r>
                  <w:rPr>
                    <w:rFonts w:ascii="Tahoma" w:hAnsi="Tahoma" w:cs="Tahoma"/>
                    <w:color w:val="FF0000"/>
                    <w:sz w:val="32"/>
                    <w:szCs w:val="32"/>
                  </w:rPr>
                  <w:t>Academic and Employability Skills</w:t>
                </w:r>
              </w:p>
            </w:tc>
          </w:tr>
          <w:tr w:rsidR="00127A15" w:rsidRPr="00A930CB" w14:paraId="41DA98DA" w14:textId="77777777" w:rsidTr="00E90698">
            <w:trPr>
              <w:trHeight w:val="413"/>
            </w:trPr>
            <w:tc>
              <w:tcPr>
                <w:tcW w:w="3438" w:type="dxa"/>
                <w:shd w:val="clear" w:color="auto" w:fill="D9D9D9"/>
              </w:tcPr>
              <w:p w14:paraId="7711F910" w14:textId="77777777" w:rsidR="00127A15" w:rsidRPr="00A930CB" w:rsidRDefault="00127A15" w:rsidP="00E90698">
                <w:pPr>
                  <w:spacing w:before="120" w:after="120"/>
                  <w:rPr>
                    <w:rFonts w:ascii="Tahoma" w:hAnsi="Tahoma" w:cs="Tahoma"/>
                    <w:sz w:val="32"/>
                    <w:szCs w:val="32"/>
                  </w:rPr>
                </w:pPr>
                <w:r>
                  <w:rPr>
                    <w:rFonts w:ascii="Tahoma" w:hAnsi="Tahoma" w:cs="Tahoma"/>
                    <w:sz w:val="32"/>
                    <w:szCs w:val="32"/>
                  </w:rPr>
                  <w:t>Lecturer:</w:t>
                </w:r>
              </w:p>
            </w:tc>
            <w:tc>
              <w:tcPr>
                <w:tcW w:w="6055" w:type="dxa"/>
              </w:tcPr>
              <w:p w14:paraId="078CDBD8" w14:textId="76F1C3C6" w:rsidR="00127A15" w:rsidRDefault="00127A15" w:rsidP="00E90698">
                <w:pPr>
                  <w:spacing w:before="120" w:after="120"/>
                  <w:rPr>
                    <w:rFonts w:ascii="Tahoma" w:hAnsi="Tahoma" w:cs="Tahoma"/>
                    <w:color w:val="FF0000"/>
                    <w:sz w:val="32"/>
                    <w:szCs w:val="32"/>
                  </w:rPr>
                </w:pPr>
                <w:r>
                  <w:rPr>
                    <w:rFonts w:ascii="Tahoma" w:hAnsi="Tahoma" w:cs="Tahoma"/>
                    <w:color w:val="FF0000"/>
                    <w:sz w:val="32"/>
                    <w:szCs w:val="32"/>
                  </w:rPr>
                  <w:t>Peter Allen</w:t>
                </w:r>
              </w:p>
            </w:tc>
          </w:tr>
          <w:tr w:rsidR="00127A15" w:rsidRPr="00A930CB" w14:paraId="72803BA5" w14:textId="77777777" w:rsidTr="00E90698">
            <w:trPr>
              <w:trHeight w:val="413"/>
            </w:trPr>
            <w:tc>
              <w:tcPr>
                <w:tcW w:w="3438" w:type="dxa"/>
                <w:shd w:val="clear" w:color="auto" w:fill="D9D9D9"/>
              </w:tcPr>
              <w:p w14:paraId="5251B026" w14:textId="766C0D79" w:rsidR="00127A15" w:rsidRDefault="00127A15" w:rsidP="00E90698">
                <w:pPr>
                  <w:spacing w:before="120" w:after="120"/>
                  <w:rPr>
                    <w:rFonts w:ascii="Tahoma" w:hAnsi="Tahoma" w:cs="Tahoma"/>
                    <w:sz w:val="32"/>
                    <w:szCs w:val="32"/>
                  </w:rPr>
                </w:pPr>
                <w:r>
                  <w:rPr>
                    <w:rFonts w:ascii="Tahoma" w:hAnsi="Tahoma" w:cs="Tahoma"/>
                    <w:sz w:val="32"/>
                    <w:szCs w:val="32"/>
                  </w:rPr>
                  <w:t>Assessment No:</w:t>
                </w:r>
              </w:p>
            </w:tc>
            <w:tc>
              <w:tcPr>
                <w:tcW w:w="6055" w:type="dxa"/>
              </w:tcPr>
              <w:p w14:paraId="22DF7B0C" w14:textId="2A4DD325" w:rsidR="00127A15" w:rsidRDefault="00127A15" w:rsidP="00E90698">
                <w:pPr>
                  <w:spacing w:before="120" w:after="120"/>
                  <w:rPr>
                    <w:rFonts w:ascii="Tahoma" w:hAnsi="Tahoma" w:cs="Tahoma"/>
                    <w:color w:val="FF0000"/>
                    <w:sz w:val="32"/>
                    <w:szCs w:val="32"/>
                  </w:rPr>
                </w:pPr>
                <w:r>
                  <w:rPr>
                    <w:rFonts w:ascii="Tahoma" w:hAnsi="Tahoma" w:cs="Tahoma"/>
                    <w:color w:val="FF0000"/>
                    <w:sz w:val="32"/>
                    <w:szCs w:val="32"/>
                  </w:rPr>
                  <w:t>2</w:t>
                </w:r>
              </w:p>
            </w:tc>
          </w:tr>
          <w:tr w:rsidR="00127A15" w:rsidRPr="00A930CB" w14:paraId="08739A82" w14:textId="77777777" w:rsidTr="00E90698">
            <w:trPr>
              <w:trHeight w:val="413"/>
            </w:trPr>
            <w:tc>
              <w:tcPr>
                <w:tcW w:w="3438" w:type="dxa"/>
                <w:shd w:val="clear" w:color="auto" w:fill="D9D9D9"/>
              </w:tcPr>
              <w:p w14:paraId="7A26C38D" w14:textId="77777777" w:rsidR="00127A15" w:rsidRDefault="00127A15" w:rsidP="00E90698">
                <w:pPr>
                  <w:spacing w:before="120" w:after="120"/>
                  <w:rPr>
                    <w:rFonts w:ascii="Tahoma" w:hAnsi="Tahoma" w:cs="Tahoma"/>
                    <w:sz w:val="32"/>
                    <w:szCs w:val="32"/>
                  </w:rPr>
                </w:pPr>
                <w:r>
                  <w:rPr>
                    <w:rFonts w:ascii="Tahoma" w:hAnsi="Tahoma" w:cs="Tahoma"/>
                    <w:sz w:val="32"/>
                    <w:szCs w:val="32"/>
                  </w:rPr>
                  <w:t>Date of Submission:</w:t>
                </w:r>
              </w:p>
            </w:tc>
            <w:tc>
              <w:tcPr>
                <w:tcW w:w="6055" w:type="dxa"/>
              </w:tcPr>
              <w:p w14:paraId="3C28E8B1" w14:textId="77777777" w:rsidR="00127A15" w:rsidRDefault="00127A15" w:rsidP="00E90698">
                <w:pPr>
                  <w:spacing w:before="120" w:after="120"/>
                  <w:rPr>
                    <w:rFonts w:ascii="Tahoma" w:hAnsi="Tahoma" w:cs="Tahoma"/>
                    <w:color w:val="FF0000"/>
                    <w:sz w:val="32"/>
                    <w:szCs w:val="32"/>
                  </w:rPr>
                </w:pPr>
              </w:p>
            </w:tc>
          </w:tr>
        </w:tbl>
        <w:p w14:paraId="55FB1649" w14:textId="77777777" w:rsidR="00127A15" w:rsidRPr="00A930CB" w:rsidRDefault="00127A15" w:rsidP="00127A15">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bookmarkStart w:id="0" w:name="_GoBack"/>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bookmarkEnd w:id="0"/>
        </w:p>
        <w:p w14:paraId="159D073E" w14:textId="15414A83" w:rsidR="00127A15" w:rsidRPr="00EB6FA9" w:rsidRDefault="00127A15" w:rsidP="00127A15">
          <w:pPr>
            <w:pStyle w:val="NoSpacing"/>
            <w:spacing w:before="1540" w:after="240"/>
            <w:jc w:val="center"/>
            <w:rPr>
              <w:rFonts w:cs="Times New Roman"/>
            </w:rPr>
          </w:pPr>
        </w:p>
        <w:p w14:paraId="06CBE7D9" w14:textId="669B9D76" w:rsidR="00681957" w:rsidRPr="005B4E5F" w:rsidRDefault="00681957" w:rsidP="005B4E5F">
          <w:pPr>
            <w:jc w:val="center"/>
            <w:rPr>
              <w:rFonts w:cs="Times New Roman"/>
            </w:rPr>
          </w:pPr>
          <w:r w:rsidRPr="00EB6FA9">
            <w:rPr>
              <w:rFonts w:cs="Times New Roman"/>
            </w:rPr>
            <w:br w:type="page"/>
          </w:r>
        </w:p>
      </w:sdtContent>
    </w:sdt>
    <w:sdt>
      <w:sdtPr>
        <w:rPr>
          <w:rFonts w:ascii="Times New Roman" w:eastAsiaTheme="minorHAnsi" w:hAnsi="Times New Roman" w:cs="Times New Roman"/>
          <w:color w:val="auto"/>
          <w:sz w:val="22"/>
          <w:szCs w:val="22"/>
        </w:rPr>
        <w:id w:val="-1412298158"/>
        <w:docPartObj>
          <w:docPartGallery w:val="Table of Contents"/>
          <w:docPartUnique/>
        </w:docPartObj>
      </w:sdtPr>
      <w:sdtEndPr>
        <w:rPr>
          <w:b/>
          <w:bCs/>
          <w:noProof/>
          <w:sz w:val="24"/>
        </w:rPr>
      </w:sdtEndPr>
      <w:sdtContent>
        <w:p w14:paraId="578A1A64" w14:textId="04BCB148" w:rsidR="00681957" w:rsidRPr="00EB6FA9" w:rsidRDefault="00681957">
          <w:pPr>
            <w:pStyle w:val="TOCHeading"/>
            <w:rPr>
              <w:rFonts w:ascii="Times New Roman" w:hAnsi="Times New Roman" w:cs="Times New Roman"/>
            </w:rPr>
          </w:pPr>
          <w:r w:rsidRPr="00EB6FA9">
            <w:rPr>
              <w:rFonts w:ascii="Times New Roman" w:hAnsi="Times New Roman" w:cs="Times New Roman"/>
            </w:rPr>
            <w:t>Contents</w:t>
          </w:r>
        </w:p>
        <w:p w14:paraId="26D66B16" w14:textId="4D048E67" w:rsidR="00A77FD9" w:rsidRPr="00A77FD9" w:rsidRDefault="00681957">
          <w:pPr>
            <w:pStyle w:val="TOC1"/>
            <w:tabs>
              <w:tab w:val="right" w:leader="dot" w:pos="9016"/>
            </w:tabs>
            <w:rPr>
              <w:rFonts w:eastAsiaTheme="minorEastAsia"/>
              <w:noProof/>
            </w:rPr>
          </w:pPr>
          <w:r w:rsidRPr="00EB6FA9">
            <w:rPr>
              <w:rFonts w:cs="Times New Roman"/>
              <w:b/>
              <w:bCs/>
              <w:noProof/>
            </w:rPr>
            <w:fldChar w:fldCharType="begin"/>
          </w:r>
          <w:r w:rsidRPr="00EB6FA9">
            <w:rPr>
              <w:rFonts w:cs="Times New Roman"/>
              <w:b/>
              <w:bCs/>
              <w:noProof/>
            </w:rPr>
            <w:instrText xml:space="preserve"> TOC \o "1-3" \h \z \u </w:instrText>
          </w:r>
          <w:r w:rsidRPr="00EB6FA9">
            <w:rPr>
              <w:rFonts w:cs="Times New Roman"/>
              <w:b/>
              <w:bCs/>
              <w:noProof/>
            </w:rPr>
            <w:fldChar w:fldCharType="separate"/>
          </w:r>
          <w:hyperlink w:anchor="_Toc533797470" w:history="1">
            <w:r w:rsidR="00A77FD9" w:rsidRPr="00A77FD9">
              <w:rPr>
                <w:rStyle w:val="Hyperlink"/>
                <w:rFonts w:cs="Times New Roman"/>
                <w:noProof/>
              </w:rPr>
              <w:t>Introduction</w:t>
            </w:r>
            <w:r w:rsidR="00A77FD9" w:rsidRPr="00A77FD9">
              <w:rPr>
                <w:noProof/>
                <w:webHidden/>
              </w:rPr>
              <w:tab/>
            </w:r>
            <w:r w:rsidR="00A77FD9" w:rsidRPr="00A77FD9">
              <w:rPr>
                <w:noProof/>
                <w:webHidden/>
              </w:rPr>
              <w:fldChar w:fldCharType="begin"/>
            </w:r>
            <w:r w:rsidR="00A77FD9" w:rsidRPr="00A77FD9">
              <w:rPr>
                <w:noProof/>
                <w:webHidden/>
              </w:rPr>
              <w:instrText xml:space="preserve"> PAGEREF _Toc533797470 \h </w:instrText>
            </w:r>
            <w:r w:rsidR="00A77FD9" w:rsidRPr="00A77FD9">
              <w:rPr>
                <w:noProof/>
                <w:webHidden/>
              </w:rPr>
            </w:r>
            <w:r w:rsidR="00A77FD9" w:rsidRPr="00A77FD9">
              <w:rPr>
                <w:noProof/>
                <w:webHidden/>
              </w:rPr>
              <w:fldChar w:fldCharType="separate"/>
            </w:r>
            <w:r w:rsidR="00A77FD9" w:rsidRPr="00A77FD9">
              <w:rPr>
                <w:noProof/>
                <w:webHidden/>
              </w:rPr>
              <w:t>2</w:t>
            </w:r>
            <w:r w:rsidR="00A77FD9" w:rsidRPr="00A77FD9">
              <w:rPr>
                <w:noProof/>
                <w:webHidden/>
              </w:rPr>
              <w:fldChar w:fldCharType="end"/>
            </w:r>
          </w:hyperlink>
        </w:p>
        <w:p w14:paraId="0AD6F10E" w14:textId="396652B7" w:rsidR="00A77FD9" w:rsidRPr="00A77FD9" w:rsidRDefault="00127A15">
          <w:pPr>
            <w:pStyle w:val="TOC1"/>
            <w:tabs>
              <w:tab w:val="right" w:leader="dot" w:pos="9016"/>
            </w:tabs>
            <w:rPr>
              <w:rFonts w:eastAsiaTheme="minorEastAsia"/>
              <w:noProof/>
            </w:rPr>
          </w:pPr>
          <w:hyperlink w:anchor="_Toc533797471" w:history="1">
            <w:r w:rsidR="00A77FD9" w:rsidRPr="00A77FD9">
              <w:rPr>
                <w:rStyle w:val="Hyperlink"/>
                <w:rFonts w:cs="Times New Roman"/>
                <w:noProof/>
              </w:rPr>
              <w:t>Main Body</w:t>
            </w:r>
            <w:r w:rsidR="00A77FD9" w:rsidRPr="00A77FD9">
              <w:rPr>
                <w:noProof/>
                <w:webHidden/>
              </w:rPr>
              <w:tab/>
            </w:r>
            <w:r w:rsidR="00A77FD9" w:rsidRPr="00A77FD9">
              <w:rPr>
                <w:noProof/>
                <w:webHidden/>
              </w:rPr>
              <w:fldChar w:fldCharType="begin"/>
            </w:r>
            <w:r w:rsidR="00A77FD9" w:rsidRPr="00A77FD9">
              <w:rPr>
                <w:noProof/>
                <w:webHidden/>
              </w:rPr>
              <w:instrText xml:space="preserve"> PAGEREF _Toc533797471 \h </w:instrText>
            </w:r>
            <w:r w:rsidR="00A77FD9" w:rsidRPr="00A77FD9">
              <w:rPr>
                <w:noProof/>
                <w:webHidden/>
              </w:rPr>
            </w:r>
            <w:r w:rsidR="00A77FD9" w:rsidRPr="00A77FD9">
              <w:rPr>
                <w:noProof/>
                <w:webHidden/>
              </w:rPr>
              <w:fldChar w:fldCharType="separate"/>
            </w:r>
            <w:r w:rsidR="00A77FD9" w:rsidRPr="00A77FD9">
              <w:rPr>
                <w:noProof/>
                <w:webHidden/>
              </w:rPr>
              <w:t>3</w:t>
            </w:r>
            <w:r w:rsidR="00A77FD9" w:rsidRPr="00A77FD9">
              <w:rPr>
                <w:noProof/>
                <w:webHidden/>
              </w:rPr>
              <w:fldChar w:fldCharType="end"/>
            </w:r>
          </w:hyperlink>
        </w:p>
        <w:p w14:paraId="72EA5331" w14:textId="6CC8AF1B" w:rsidR="00A77FD9" w:rsidRPr="00A77FD9" w:rsidRDefault="00127A15">
          <w:pPr>
            <w:pStyle w:val="TOC1"/>
            <w:tabs>
              <w:tab w:val="right" w:leader="dot" w:pos="9016"/>
            </w:tabs>
            <w:rPr>
              <w:rFonts w:eastAsiaTheme="minorEastAsia"/>
              <w:noProof/>
            </w:rPr>
          </w:pPr>
          <w:hyperlink w:anchor="_Toc533797472" w:history="1">
            <w:r w:rsidR="00A77FD9" w:rsidRPr="00A77FD9">
              <w:rPr>
                <w:rStyle w:val="Hyperlink"/>
                <w:rFonts w:cs="Times New Roman"/>
                <w:noProof/>
              </w:rPr>
              <w:t>Recommendation:</w:t>
            </w:r>
            <w:r w:rsidR="00A77FD9" w:rsidRPr="00A77FD9">
              <w:rPr>
                <w:noProof/>
                <w:webHidden/>
              </w:rPr>
              <w:tab/>
            </w:r>
            <w:r w:rsidR="00A77FD9" w:rsidRPr="00A77FD9">
              <w:rPr>
                <w:noProof/>
                <w:webHidden/>
              </w:rPr>
              <w:fldChar w:fldCharType="begin"/>
            </w:r>
            <w:r w:rsidR="00A77FD9" w:rsidRPr="00A77FD9">
              <w:rPr>
                <w:noProof/>
                <w:webHidden/>
              </w:rPr>
              <w:instrText xml:space="preserve"> PAGEREF _Toc533797472 \h </w:instrText>
            </w:r>
            <w:r w:rsidR="00A77FD9" w:rsidRPr="00A77FD9">
              <w:rPr>
                <w:noProof/>
                <w:webHidden/>
              </w:rPr>
            </w:r>
            <w:r w:rsidR="00A77FD9" w:rsidRPr="00A77FD9">
              <w:rPr>
                <w:noProof/>
                <w:webHidden/>
              </w:rPr>
              <w:fldChar w:fldCharType="separate"/>
            </w:r>
            <w:r w:rsidR="00A77FD9" w:rsidRPr="00A77FD9">
              <w:rPr>
                <w:noProof/>
                <w:webHidden/>
              </w:rPr>
              <w:t>6</w:t>
            </w:r>
            <w:r w:rsidR="00A77FD9" w:rsidRPr="00A77FD9">
              <w:rPr>
                <w:noProof/>
                <w:webHidden/>
              </w:rPr>
              <w:fldChar w:fldCharType="end"/>
            </w:r>
          </w:hyperlink>
        </w:p>
        <w:p w14:paraId="228665FB" w14:textId="6EEDA4AF" w:rsidR="00A77FD9" w:rsidRPr="00A77FD9" w:rsidRDefault="00127A15">
          <w:pPr>
            <w:pStyle w:val="TOC1"/>
            <w:tabs>
              <w:tab w:val="right" w:leader="dot" w:pos="9016"/>
            </w:tabs>
            <w:rPr>
              <w:rFonts w:eastAsiaTheme="minorEastAsia"/>
              <w:noProof/>
            </w:rPr>
          </w:pPr>
          <w:hyperlink w:anchor="_Toc533797473" w:history="1">
            <w:r w:rsidR="00A77FD9" w:rsidRPr="00A77FD9">
              <w:rPr>
                <w:rStyle w:val="Hyperlink"/>
                <w:rFonts w:cs="Times New Roman"/>
                <w:noProof/>
              </w:rPr>
              <w:t>Conclusion</w:t>
            </w:r>
            <w:r w:rsidR="00A77FD9" w:rsidRPr="00A77FD9">
              <w:rPr>
                <w:noProof/>
                <w:webHidden/>
              </w:rPr>
              <w:tab/>
            </w:r>
            <w:r w:rsidR="00A77FD9" w:rsidRPr="00A77FD9">
              <w:rPr>
                <w:noProof/>
                <w:webHidden/>
              </w:rPr>
              <w:fldChar w:fldCharType="begin"/>
            </w:r>
            <w:r w:rsidR="00A77FD9" w:rsidRPr="00A77FD9">
              <w:rPr>
                <w:noProof/>
                <w:webHidden/>
              </w:rPr>
              <w:instrText xml:space="preserve"> PAGEREF _Toc533797473 \h </w:instrText>
            </w:r>
            <w:r w:rsidR="00A77FD9" w:rsidRPr="00A77FD9">
              <w:rPr>
                <w:noProof/>
                <w:webHidden/>
              </w:rPr>
            </w:r>
            <w:r w:rsidR="00A77FD9" w:rsidRPr="00A77FD9">
              <w:rPr>
                <w:noProof/>
                <w:webHidden/>
              </w:rPr>
              <w:fldChar w:fldCharType="separate"/>
            </w:r>
            <w:r w:rsidR="00A77FD9" w:rsidRPr="00A77FD9">
              <w:rPr>
                <w:noProof/>
                <w:webHidden/>
              </w:rPr>
              <w:t>8</w:t>
            </w:r>
            <w:r w:rsidR="00A77FD9" w:rsidRPr="00A77FD9">
              <w:rPr>
                <w:noProof/>
                <w:webHidden/>
              </w:rPr>
              <w:fldChar w:fldCharType="end"/>
            </w:r>
          </w:hyperlink>
        </w:p>
        <w:p w14:paraId="1903064F" w14:textId="29D55864" w:rsidR="00A77FD9" w:rsidRPr="00A77FD9" w:rsidRDefault="00127A15">
          <w:pPr>
            <w:pStyle w:val="TOC1"/>
            <w:tabs>
              <w:tab w:val="right" w:leader="dot" w:pos="9016"/>
            </w:tabs>
            <w:rPr>
              <w:rFonts w:eastAsiaTheme="minorEastAsia"/>
              <w:noProof/>
            </w:rPr>
          </w:pPr>
          <w:hyperlink w:anchor="_Toc533797474" w:history="1">
            <w:r w:rsidR="00A77FD9" w:rsidRPr="00A77FD9">
              <w:rPr>
                <w:rStyle w:val="Hyperlink"/>
                <w:rFonts w:cs="Times New Roman"/>
                <w:noProof/>
              </w:rPr>
              <w:t>Reference</w:t>
            </w:r>
            <w:r w:rsidR="00A77FD9" w:rsidRPr="00A77FD9">
              <w:rPr>
                <w:noProof/>
                <w:webHidden/>
              </w:rPr>
              <w:tab/>
            </w:r>
            <w:r w:rsidR="00A77FD9" w:rsidRPr="00A77FD9">
              <w:rPr>
                <w:noProof/>
                <w:webHidden/>
              </w:rPr>
              <w:fldChar w:fldCharType="begin"/>
            </w:r>
            <w:r w:rsidR="00A77FD9" w:rsidRPr="00A77FD9">
              <w:rPr>
                <w:noProof/>
                <w:webHidden/>
              </w:rPr>
              <w:instrText xml:space="preserve"> PAGEREF _Toc533797474 \h </w:instrText>
            </w:r>
            <w:r w:rsidR="00A77FD9" w:rsidRPr="00A77FD9">
              <w:rPr>
                <w:noProof/>
                <w:webHidden/>
              </w:rPr>
            </w:r>
            <w:r w:rsidR="00A77FD9" w:rsidRPr="00A77FD9">
              <w:rPr>
                <w:noProof/>
                <w:webHidden/>
              </w:rPr>
              <w:fldChar w:fldCharType="separate"/>
            </w:r>
            <w:r w:rsidR="00A77FD9" w:rsidRPr="00A77FD9">
              <w:rPr>
                <w:noProof/>
                <w:webHidden/>
              </w:rPr>
              <w:t>9</w:t>
            </w:r>
            <w:r w:rsidR="00A77FD9" w:rsidRPr="00A77FD9">
              <w:rPr>
                <w:noProof/>
                <w:webHidden/>
              </w:rPr>
              <w:fldChar w:fldCharType="end"/>
            </w:r>
          </w:hyperlink>
        </w:p>
        <w:p w14:paraId="68234EC2" w14:textId="721B92AA" w:rsidR="00681957" w:rsidRPr="00EB6FA9" w:rsidRDefault="00681957">
          <w:pPr>
            <w:rPr>
              <w:rFonts w:cs="Times New Roman"/>
            </w:rPr>
          </w:pPr>
          <w:r w:rsidRPr="00EB6FA9">
            <w:rPr>
              <w:rFonts w:cs="Times New Roman"/>
              <w:b/>
              <w:bCs/>
              <w:noProof/>
            </w:rPr>
            <w:fldChar w:fldCharType="end"/>
          </w:r>
        </w:p>
      </w:sdtContent>
    </w:sdt>
    <w:p w14:paraId="1284CA23" w14:textId="4F2CDA9F" w:rsidR="00681957" w:rsidRPr="00EB6FA9" w:rsidRDefault="00681957">
      <w:pPr>
        <w:rPr>
          <w:rFonts w:cs="Times New Roman"/>
        </w:rPr>
      </w:pPr>
    </w:p>
    <w:p w14:paraId="0A7BAE7D" w14:textId="77777777" w:rsidR="00681957" w:rsidRPr="00EB6FA9" w:rsidRDefault="00681957" w:rsidP="00681957">
      <w:pPr>
        <w:rPr>
          <w:rFonts w:cs="Times New Roman"/>
        </w:rPr>
      </w:pPr>
    </w:p>
    <w:p w14:paraId="7BEFB09A" w14:textId="77777777" w:rsidR="00681957" w:rsidRPr="00EB6FA9" w:rsidRDefault="00681957" w:rsidP="00681957">
      <w:pPr>
        <w:rPr>
          <w:rFonts w:cs="Times New Roman"/>
        </w:rPr>
      </w:pPr>
    </w:p>
    <w:p w14:paraId="629821F8" w14:textId="77777777" w:rsidR="00681957" w:rsidRPr="00EB6FA9" w:rsidRDefault="00681957" w:rsidP="00681957">
      <w:pPr>
        <w:rPr>
          <w:rFonts w:cs="Times New Roman"/>
        </w:rPr>
      </w:pPr>
    </w:p>
    <w:p w14:paraId="43EFA7BA" w14:textId="77777777" w:rsidR="00681957" w:rsidRPr="00EB6FA9" w:rsidRDefault="00681957" w:rsidP="00681957">
      <w:pPr>
        <w:rPr>
          <w:rFonts w:cs="Times New Roman"/>
        </w:rPr>
      </w:pPr>
    </w:p>
    <w:p w14:paraId="6165DDB4" w14:textId="77777777" w:rsidR="00681957" w:rsidRPr="00EB6FA9" w:rsidRDefault="00681957" w:rsidP="00681957">
      <w:pPr>
        <w:rPr>
          <w:rFonts w:cs="Times New Roman"/>
        </w:rPr>
      </w:pPr>
    </w:p>
    <w:p w14:paraId="746FB92B" w14:textId="77777777" w:rsidR="00681957" w:rsidRPr="00EB6FA9" w:rsidRDefault="00681957" w:rsidP="00681957">
      <w:pPr>
        <w:rPr>
          <w:rFonts w:cs="Times New Roman"/>
        </w:rPr>
      </w:pPr>
    </w:p>
    <w:p w14:paraId="41138CA0" w14:textId="77777777" w:rsidR="00681957" w:rsidRPr="00EB6FA9" w:rsidRDefault="00681957" w:rsidP="00681957">
      <w:pPr>
        <w:rPr>
          <w:rFonts w:cs="Times New Roman"/>
        </w:rPr>
      </w:pPr>
    </w:p>
    <w:p w14:paraId="6988292D" w14:textId="77777777" w:rsidR="00681957" w:rsidRPr="00EB6FA9" w:rsidRDefault="00681957" w:rsidP="00681957">
      <w:pPr>
        <w:rPr>
          <w:rFonts w:cs="Times New Roman"/>
        </w:rPr>
      </w:pPr>
    </w:p>
    <w:p w14:paraId="5692C235" w14:textId="77777777" w:rsidR="00681957" w:rsidRPr="00EB6FA9" w:rsidRDefault="00681957" w:rsidP="00681957">
      <w:pPr>
        <w:rPr>
          <w:rFonts w:cs="Times New Roman"/>
        </w:rPr>
      </w:pPr>
    </w:p>
    <w:p w14:paraId="1942AF3D" w14:textId="77777777" w:rsidR="00681957" w:rsidRPr="00EB6FA9" w:rsidRDefault="00681957" w:rsidP="00681957">
      <w:pPr>
        <w:rPr>
          <w:rFonts w:cs="Times New Roman"/>
        </w:rPr>
      </w:pPr>
    </w:p>
    <w:p w14:paraId="50EBC821" w14:textId="77777777" w:rsidR="00681957" w:rsidRPr="00EB6FA9" w:rsidRDefault="00681957" w:rsidP="00681957">
      <w:pPr>
        <w:rPr>
          <w:rFonts w:cs="Times New Roman"/>
        </w:rPr>
      </w:pPr>
    </w:p>
    <w:p w14:paraId="68931D6D" w14:textId="77777777" w:rsidR="00681957" w:rsidRPr="00EB6FA9" w:rsidRDefault="00681957" w:rsidP="00681957">
      <w:pPr>
        <w:rPr>
          <w:rFonts w:cs="Times New Roman"/>
        </w:rPr>
      </w:pPr>
    </w:p>
    <w:p w14:paraId="290ECD89" w14:textId="77777777" w:rsidR="00681957" w:rsidRPr="00EB6FA9" w:rsidRDefault="00681957" w:rsidP="00681957">
      <w:pPr>
        <w:rPr>
          <w:rFonts w:cs="Times New Roman"/>
        </w:rPr>
      </w:pPr>
    </w:p>
    <w:p w14:paraId="03C590D6" w14:textId="77777777" w:rsidR="00681957" w:rsidRPr="00EB6FA9" w:rsidRDefault="00681957" w:rsidP="00681957">
      <w:pPr>
        <w:rPr>
          <w:rFonts w:cs="Times New Roman"/>
        </w:rPr>
      </w:pPr>
    </w:p>
    <w:p w14:paraId="60AE9AE5" w14:textId="77777777" w:rsidR="00681957" w:rsidRPr="00EB6FA9" w:rsidRDefault="00681957" w:rsidP="00681957">
      <w:pPr>
        <w:rPr>
          <w:rFonts w:cs="Times New Roman"/>
        </w:rPr>
      </w:pPr>
    </w:p>
    <w:p w14:paraId="3391FF9D" w14:textId="77777777" w:rsidR="00681957" w:rsidRPr="00EB6FA9" w:rsidRDefault="00681957" w:rsidP="00681957">
      <w:pPr>
        <w:rPr>
          <w:rFonts w:cs="Times New Roman"/>
        </w:rPr>
      </w:pPr>
    </w:p>
    <w:p w14:paraId="519E65D2" w14:textId="5A0BC164" w:rsidR="00681957" w:rsidRPr="00EB6FA9" w:rsidRDefault="00681957" w:rsidP="00681957">
      <w:pPr>
        <w:rPr>
          <w:rFonts w:cs="Times New Roman"/>
        </w:rPr>
      </w:pPr>
    </w:p>
    <w:p w14:paraId="26489CC7" w14:textId="77777777" w:rsidR="002D60D8" w:rsidRPr="00EB6FA9" w:rsidRDefault="00681957" w:rsidP="00681957">
      <w:pPr>
        <w:pStyle w:val="Heading1"/>
        <w:rPr>
          <w:rFonts w:ascii="Times New Roman" w:hAnsi="Times New Roman" w:cs="Times New Roman"/>
          <w:b/>
        </w:rPr>
      </w:pPr>
      <w:bookmarkStart w:id="1" w:name="_Toc533797470"/>
      <w:r w:rsidRPr="00EB6FA9">
        <w:rPr>
          <w:rFonts w:ascii="Times New Roman" w:hAnsi="Times New Roman" w:cs="Times New Roman"/>
          <w:b/>
        </w:rPr>
        <w:lastRenderedPageBreak/>
        <w:t>Introduction</w:t>
      </w:r>
      <w:bookmarkEnd w:id="1"/>
    </w:p>
    <w:p w14:paraId="24D2DF36" w14:textId="77777777" w:rsidR="008C3431" w:rsidRDefault="00D13582" w:rsidP="00FD2831">
      <w:pPr>
        <w:rPr>
          <w:rFonts w:cs="Times New Roman"/>
        </w:rPr>
      </w:pPr>
      <w:r>
        <w:rPr>
          <w:rFonts w:cs="Times New Roman"/>
        </w:rPr>
        <w:t>The academic skills are those skills that permit a student to deal with the academic tasks properly and in an efficient manner. The academic skills ar</w:t>
      </w:r>
      <w:r w:rsidR="008C3431">
        <w:rPr>
          <w:rFonts w:cs="Times New Roman"/>
        </w:rPr>
        <w:t xml:space="preserve">e very crucial for the students that enable them to complete their academic level. On the other hand, the employability skills are those skills that enable an employer to perform his/her perfectly in their employment period. </w:t>
      </w:r>
      <w:r w:rsidR="00CF12D9" w:rsidRPr="00EB6FA9">
        <w:rPr>
          <w:rFonts w:cs="Times New Roman"/>
        </w:rPr>
        <w:t>Today’s dynamic business environment requires proficient employees. Proficiency comes from effective learning. The stronger academic background an individual hold, the better proficiency he/she secures. Academic and employability skills hold positive correlation with the performance of</w:t>
      </w:r>
      <w:r w:rsidR="00CF12D9" w:rsidRPr="00EB6FA9">
        <w:rPr>
          <w:rFonts w:cs="Times New Roman"/>
          <w:noProof/>
        </w:rPr>
        <w:t xml:space="preserve"> </w:t>
      </w:r>
      <w:r w:rsidR="00BC7F47" w:rsidRPr="00EB6FA9">
        <w:rPr>
          <w:rFonts w:cs="Times New Roman"/>
          <w:noProof/>
        </w:rPr>
        <w:t xml:space="preserve">the </w:t>
      </w:r>
      <w:r w:rsidR="00CF12D9" w:rsidRPr="00EB6FA9">
        <w:rPr>
          <w:rFonts w:cs="Times New Roman"/>
          <w:noProof/>
        </w:rPr>
        <w:t>individual</w:t>
      </w:r>
      <w:r w:rsidR="00CF12D9" w:rsidRPr="00EB6FA9">
        <w:rPr>
          <w:rFonts w:cs="Times New Roman"/>
        </w:rPr>
        <w:t xml:space="preserve">. The more academic skills a student holds, the more efficient performance he or she can derive from anything. </w:t>
      </w:r>
    </w:p>
    <w:p w14:paraId="0A86E392" w14:textId="1BC6630E" w:rsidR="00CF12D9" w:rsidRPr="00EB6FA9" w:rsidRDefault="00D13582" w:rsidP="00FD2831">
      <w:pPr>
        <w:rPr>
          <w:rFonts w:cs="Times New Roman"/>
        </w:rPr>
      </w:pPr>
      <w:r>
        <w:rPr>
          <w:rFonts w:cs="Times New Roman"/>
        </w:rPr>
        <w:t xml:space="preserve">The following reflective feedback summary will show what I have learned from this module and what are the skill gaps that </w:t>
      </w:r>
      <w:r w:rsidR="008C3431">
        <w:rPr>
          <w:rFonts w:cs="Times New Roman"/>
        </w:rPr>
        <w:t xml:space="preserve">need to be </w:t>
      </w:r>
      <w:r>
        <w:rPr>
          <w:rFonts w:cs="Times New Roman"/>
        </w:rPr>
        <w:t xml:space="preserve">improved in future. The academic leaning, research methods and referencing techniques help a lot for increasing my academic and employability skills. </w:t>
      </w:r>
      <w:r w:rsidR="00BC7F47" w:rsidRPr="00EB6FA9">
        <w:rPr>
          <w:rFonts w:cs="Times New Roman"/>
          <w:noProof/>
        </w:rPr>
        <w:t>E</w:t>
      </w:r>
      <w:r w:rsidR="00CF12D9" w:rsidRPr="00EB6FA9">
        <w:rPr>
          <w:rFonts w:cs="Times New Roman"/>
          <w:noProof/>
        </w:rPr>
        <w:t>ffective</w:t>
      </w:r>
      <w:r w:rsidR="00CF12D9" w:rsidRPr="00EB6FA9">
        <w:rPr>
          <w:rFonts w:cs="Times New Roman"/>
        </w:rPr>
        <w:t xml:space="preserve"> academic learning makes someone more competitive than others who </w:t>
      </w:r>
      <w:r w:rsidR="00273F0F" w:rsidRPr="00EB6FA9">
        <w:rPr>
          <w:rFonts w:cs="Times New Roman"/>
        </w:rPr>
        <w:t>have not</w:t>
      </w:r>
      <w:r w:rsidR="00CF12D9" w:rsidRPr="00EB6FA9">
        <w:rPr>
          <w:rFonts w:cs="Times New Roman"/>
        </w:rPr>
        <w:t xml:space="preserve"> a strong academic career in job life. </w:t>
      </w:r>
    </w:p>
    <w:p w14:paraId="3498535B" w14:textId="77777777" w:rsidR="00681957" w:rsidRPr="00EB6FA9" w:rsidRDefault="00681957" w:rsidP="00FD2831">
      <w:pPr>
        <w:rPr>
          <w:rFonts w:eastAsiaTheme="majorEastAsia" w:cs="Times New Roman"/>
          <w:b/>
          <w:color w:val="2F5496" w:themeColor="accent1" w:themeShade="BF"/>
          <w:sz w:val="40"/>
          <w:szCs w:val="32"/>
        </w:rPr>
      </w:pPr>
      <w:r w:rsidRPr="00EB6FA9">
        <w:rPr>
          <w:rFonts w:cs="Times New Roman"/>
          <w:b/>
          <w:sz w:val="28"/>
        </w:rPr>
        <w:br w:type="page"/>
      </w:r>
    </w:p>
    <w:p w14:paraId="29F1CE63" w14:textId="4C39FE8D" w:rsidR="00681957" w:rsidRDefault="00681957" w:rsidP="00FD2831">
      <w:pPr>
        <w:pStyle w:val="Heading1"/>
        <w:rPr>
          <w:rFonts w:ascii="Times New Roman" w:hAnsi="Times New Roman" w:cs="Times New Roman"/>
          <w:b/>
          <w:szCs w:val="28"/>
        </w:rPr>
      </w:pPr>
      <w:bookmarkStart w:id="2" w:name="_Toc533797471"/>
      <w:r w:rsidRPr="00EB6FA9">
        <w:rPr>
          <w:rFonts w:ascii="Times New Roman" w:hAnsi="Times New Roman" w:cs="Times New Roman"/>
          <w:b/>
          <w:szCs w:val="28"/>
        </w:rPr>
        <w:lastRenderedPageBreak/>
        <w:t>Main Body</w:t>
      </w:r>
      <w:bookmarkEnd w:id="2"/>
    </w:p>
    <w:p w14:paraId="0983916C" w14:textId="7DBE7A55" w:rsidR="008C3431" w:rsidRDefault="00127A15" w:rsidP="008C3431">
      <w:pPr>
        <w:rPr>
          <w:b/>
        </w:rPr>
      </w:pPr>
      <w:r>
        <w:t>I am following Gibbs Reflective framework to write my report.</w:t>
      </w:r>
      <w:r w:rsidR="008C3431">
        <w:rPr>
          <w:b/>
        </w:rPr>
        <w:t xml:space="preserve"> </w:t>
      </w:r>
    </w:p>
    <w:p w14:paraId="0C8001D8" w14:textId="77777777" w:rsidR="007F0E5A" w:rsidRDefault="008C3431" w:rsidP="008C3431">
      <w:r w:rsidRPr="008C3431">
        <w:rPr>
          <w:b/>
        </w:rPr>
        <w:t>Description</w:t>
      </w:r>
      <w:r>
        <w:rPr>
          <w:b/>
        </w:rPr>
        <w:t xml:space="preserve">: </w:t>
      </w:r>
      <w:proofErr w:type="gramStart"/>
      <w:r w:rsidR="00A31939">
        <w:t>First of all</w:t>
      </w:r>
      <w:proofErr w:type="gramEnd"/>
      <w:r w:rsidR="00A31939">
        <w:t xml:space="preserve">, I would like to say that I have acquired time management skills as I have performed different types of activities that will be helpful for gathering academic skills and employability skills. There were so many academic activities that I had to performed within a given time period. Another important thing I should mention is that I have acquired so my relevant information for my research purposes. I had written so many paragraphs, academic essay, reports etc. And then, I also summarised, paraphrased and referenced the long writings using Harvard referencing style. I also used computers and e-learning tools and applications for support learning. </w:t>
      </w:r>
    </w:p>
    <w:p w14:paraId="67E745A1" w14:textId="5CC8555F" w:rsidR="008C3431" w:rsidRPr="00A31939" w:rsidRDefault="00A31939" w:rsidP="008C3431">
      <w:r>
        <w:t xml:space="preserve">I also performed role play interview in which I have learned how to pass in a job interview, how to answer to the interviewers perfectly and how to find out my strengths and weaknesses. </w:t>
      </w:r>
      <w:r w:rsidR="00CF1AEE">
        <w:t>I have also learnt presentation and public speaking. From which I have understood how to use PowerPoint effectively, how to improve the</w:t>
      </w:r>
      <w:r w:rsidR="003364F7">
        <w:t xml:space="preserve"> presentation skills and the importance of body language in presentations. I have learnt the key consideration for writing a CV, good example of CV, key words that should be used in Job Interview and five tips about how to ace an interview. </w:t>
      </w:r>
      <w:r w:rsidR="00F23AEA">
        <w:t xml:space="preserve">I have also prepared a Cover letter from that experience I have learnt about how to prepare a good cover letter. I was also given some cases from where I have acquired the knowledge about the analytical thinking and critical thinking. </w:t>
      </w:r>
    </w:p>
    <w:p w14:paraId="6669459A" w14:textId="2A56FFAF" w:rsidR="007F0E5A" w:rsidRDefault="00BC7F47" w:rsidP="00FD2831">
      <w:pPr>
        <w:rPr>
          <w:rFonts w:cs="Times New Roman"/>
          <w:szCs w:val="28"/>
        </w:rPr>
      </w:pPr>
      <w:r w:rsidRPr="00EB6FA9">
        <w:rPr>
          <w:rFonts w:cs="Times New Roman"/>
          <w:b/>
          <w:szCs w:val="28"/>
        </w:rPr>
        <w:t>F</w:t>
      </w:r>
      <w:r w:rsidR="00CF12D9" w:rsidRPr="00EB6FA9">
        <w:rPr>
          <w:rFonts w:cs="Times New Roman"/>
          <w:b/>
          <w:szCs w:val="28"/>
        </w:rPr>
        <w:t>eelings:</w:t>
      </w:r>
      <w:r w:rsidR="00CF12D9" w:rsidRPr="00EB6FA9">
        <w:rPr>
          <w:rFonts w:cs="Times New Roman"/>
          <w:szCs w:val="28"/>
        </w:rPr>
        <w:t xml:space="preserve"> The entire academic </w:t>
      </w:r>
      <w:r w:rsidR="00127A15">
        <w:rPr>
          <w:rFonts w:cs="Times New Roman"/>
          <w:szCs w:val="28"/>
        </w:rPr>
        <w:t>and employability skills module</w:t>
      </w:r>
      <w:r w:rsidR="00CF12D9" w:rsidRPr="00EB6FA9">
        <w:rPr>
          <w:rFonts w:cs="Times New Roman"/>
          <w:szCs w:val="28"/>
        </w:rPr>
        <w:t xml:space="preserve"> was a thrilling journey of learning, practicing and enjoying every moment. The more days I was passing at academic life, I more sweet and memorable feeling I was going through my journey. It makes homesick when entire universities life comes in mind with </w:t>
      </w:r>
      <w:r w:rsidRPr="00EB6FA9">
        <w:rPr>
          <w:rFonts w:cs="Times New Roman"/>
          <w:szCs w:val="28"/>
        </w:rPr>
        <w:t xml:space="preserve">the </w:t>
      </w:r>
      <w:r w:rsidR="00CF12D9" w:rsidRPr="00EB6FA9">
        <w:rPr>
          <w:rFonts w:cs="Times New Roman"/>
          <w:noProof/>
          <w:szCs w:val="28"/>
        </w:rPr>
        <w:t>amazing</w:t>
      </w:r>
      <w:r w:rsidR="00CF12D9" w:rsidRPr="00EB6FA9">
        <w:rPr>
          <w:rFonts w:cs="Times New Roman"/>
          <w:szCs w:val="28"/>
        </w:rPr>
        <w:t xml:space="preserve"> journey from the first day to last. The feelings which it provides are immeasurable. At the very first time of academic life when many of us </w:t>
      </w:r>
      <w:r w:rsidR="00273F0F" w:rsidRPr="00EB6FA9">
        <w:rPr>
          <w:rFonts w:cs="Times New Roman"/>
          <w:szCs w:val="28"/>
        </w:rPr>
        <w:t>did not</w:t>
      </w:r>
      <w:r w:rsidR="00CF12D9" w:rsidRPr="00EB6FA9">
        <w:rPr>
          <w:rFonts w:cs="Times New Roman"/>
          <w:szCs w:val="28"/>
        </w:rPr>
        <w:t xml:space="preserve"> know how could we manage time properly, at that time many of us </w:t>
      </w:r>
      <w:r w:rsidR="00273F0F" w:rsidRPr="00EB6FA9">
        <w:rPr>
          <w:rFonts w:cs="Times New Roman"/>
          <w:szCs w:val="28"/>
        </w:rPr>
        <w:t>had not</w:t>
      </w:r>
      <w:r w:rsidR="00CF12D9" w:rsidRPr="00EB6FA9">
        <w:rPr>
          <w:rFonts w:cs="Times New Roman"/>
          <w:szCs w:val="28"/>
        </w:rPr>
        <w:t xml:space="preserve"> any experience of making a PowerPoint presentation. Even if it was possible to manage PowerPoint presentation but still, I was unable to present it. Sometimes it seems an extensive hurdle to give a public speaking on any particular issue. That was all about a horrible journey at the very beginning of academic life. </w:t>
      </w:r>
      <w:r w:rsidR="009C6112">
        <w:rPr>
          <w:rFonts w:cs="Times New Roman"/>
          <w:szCs w:val="28"/>
        </w:rPr>
        <w:t xml:space="preserve">From the beginning, it was a difficult job for me to find out some relevant information for the research purposes. </w:t>
      </w:r>
    </w:p>
    <w:p w14:paraId="74795D18" w14:textId="1296F00D" w:rsidR="007F0E5A" w:rsidRDefault="009C6112" w:rsidP="00FD2831">
      <w:pPr>
        <w:rPr>
          <w:rFonts w:cs="Times New Roman"/>
          <w:szCs w:val="28"/>
        </w:rPr>
      </w:pPr>
      <w:r>
        <w:rPr>
          <w:rFonts w:cs="Times New Roman"/>
          <w:szCs w:val="28"/>
        </w:rPr>
        <w:t xml:space="preserve">On the other hand, I enjoyed a lot when I conducted role-play interview with my teammates. I was </w:t>
      </w:r>
      <w:proofErr w:type="gramStart"/>
      <w:r>
        <w:rPr>
          <w:rFonts w:cs="Times New Roman"/>
          <w:szCs w:val="28"/>
        </w:rPr>
        <w:t>pretty nervous</w:t>
      </w:r>
      <w:proofErr w:type="gramEnd"/>
      <w:r>
        <w:rPr>
          <w:rFonts w:cs="Times New Roman"/>
          <w:szCs w:val="28"/>
        </w:rPr>
        <w:t xml:space="preserve"> from the beginning, but when I started the session, I felt very happy and I </w:t>
      </w:r>
      <w:r>
        <w:rPr>
          <w:rFonts w:cs="Times New Roman"/>
          <w:szCs w:val="28"/>
        </w:rPr>
        <w:lastRenderedPageBreak/>
        <w:t xml:space="preserve">think it was one of the funniest moments of my life till date. </w:t>
      </w:r>
      <w:r w:rsidR="00273F0F" w:rsidRPr="00EB6FA9">
        <w:rPr>
          <w:rFonts w:cs="Times New Roman"/>
          <w:szCs w:val="28"/>
        </w:rPr>
        <w:t>However,</w:t>
      </w:r>
      <w:r w:rsidR="00CF12D9" w:rsidRPr="00EB6FA9">
        <w:rPr>
          <w:rFonts w:cs="Times New Roman"/>
          <w:szCs w:val="28"/>
        </w:rPr>
        <w:t xml:space="preserve"> with the passage of time, tons of practice have brought unbelievable skill development for me. The inner feeling can only visualize when I close my eyes and start to think </w:t>
      </w:r>
      <w:r w:rsidR="00BC7F47" w:rsidRPr="00EB6FA9">
        <w:rPr>
          <w:rFonts w:cs="Times New Roman"/>
          <w:noProof/>
          <w:szCs w:val="28"/>
        </w:rPr>
        <w:t>t</w:t>
      </w:r>
      <w:r w:rsidR="00CF12D9" w:rsidRPr="00EB6FA9">
        <w:rPr>
          <w:rFonts w:cs="Times New Roman"/>
          <w:noProof/>
          <w:szCs w:val="28"/>
        </w:rPr>
        <w:t>hat</w:t>
      </w:r>
      <w:r w:rsidR="00CF12D9" w:rsidRPr="00EB6FA9">
        <w:rPr>
          <w:rFonts w:cs="Times New Roman"/>
          <w:szCs w:val="28"/>
        </w:rPr>
        <w:t xml:space="preserve"> so far, I have achieved. A happy inner feeling comes when I visualize that I can manage time properly when I am going through several works at a time. Even the feelings become more intense when I can describe or </w:t>
      </w:r>
      <w:r w:rsidR="00273F0F" w:rsidRPr="00EB6FA9">
        <w:rPr>
          <w:rFonts w:cs="Times New Roman"/>
          <w:szCs w:val="28"/>
        </w:rPr>
        <w:t>analyse</w:t>
      </w:r>
      <w:r w:rsidR="00CF12D9" w:rsidRPr="00EB6FA9">
        <w:rPr>
          <w:rFonts w:cs="Times New Roman"/>
          <w:szCs w:val="28"/>
        </w:rPr>
        <w:t xml:space="preserve"> a fact very critically from </w:t>
      </w:r>
      <w:r w:rsidR="00BC7F47" w:rsidRPr="00EB6FA9">
        <w:rPr>
          <w:rFonts w:cs="Times New Roman"/>
          <w:szCs w:val="28"/>
        </w:rPr>
        <w:t xml:space="preserve">a </w:t>
      </w:r>
      <w:r w:rsidR="00CF12D9" w:rsidRPr="00EB6FA9">
        <w:rPr>
          <w:rFonts w:cs="Times New Roman"/>
          <w:noProof/>
          <w:szCs w:val="28"/>
        </w:rPr>
        <w:t>different</w:t>
      </w:r>
      <w:r w:rsidR="00CF12D9" w:rsidRPr="00EB6FA9">
        <w:rPr>
          <w:rFonts w:cs="Times New Roman"/>
          <w:szCs w:val="28"/>
        </w:rPr>
        <w:t xml:space="preserve"> dimension. The way of such </w:t>
      </w:r>
      <w:r w:rsidR="00273F0F" w:rsidRPr="00EB6FA9">
        <w:rPr>
          <w:rFonts w:cs="Times New Roman"/>
          <w:szCs w:val="28"/>
        </w:rPr>
        <w:t>analysing</w:t>
      </w:r>
      <w:r w:rsidR="00CF12D9" w:rsidRPr="00EB6FA9">
        <w:rPr>
          <w:rFonts w:cs="Times New Roman"/>
          <w:szCs w:val="28"/>
        </w:rPr>
        <w:t xml:space="preserve"> power has generated from </w:t>
      </w:r>
      <w:r w:rsidR="00BC7F47" w:rsidRPr="00EB6FA9">
        <w:rPr>
          <w:rFonts w:cs="Times New Roman"/>
          <w:szCs w:val="28"/>
        </w:rPr>
        <w:t xml:space="preserve">the </w:t>
      </w:r>
      <w:r w:rsidR="00CF12D9" w:rsidRPr="00EB6FA9">
        <w:rPr>
          <w:rFonts w:cs="Times New Roman"/>
          <w:noProof/>
          <w:szCs w:val="28"/>
        </w:rPr>
        <w:t>academic</w:t>
      </w:r>
      <w:r w:rsidR="00CF12D9" w:rsidRPr="00EB6FA9">
        <w:rPr>
          <w:rFonts w:cs="Times New Roman"/>
          <w:szCs w:val="28"/>
        </w:rPr>
        <w:t xml:space="preserve"> arena</w:t>
      </w:r>
      <w:r w:rsidR="00A77FD9">
        <w:rPr>
          <w:rFonts w:cs="Times New Roman"/>
          <w:szCs w:val="28"/>
        </w:rPr>
        <w:t xml:space="preserve"> </w:t>
      </w:r>
      <w:r w:rsidR="00A77FD9" w:rsidRPr="00A77FD9">
        <w:rPr>
          <w:rFonts w:cs="Times New Roman"/>
          <w:szCs w:val="28"/>
        </w:rPr>
        <w:t>(Hind and Moss, 2011)</w:t>
      </w:r>
      <w:r w:rsidR="00CF12D9" w:rsidRPr="00EB6FA9">
        <w:rPr>
          <w:rFonts w:cs="Times New Roman"/>
          <w:szCs w:val="28"/>
        </w:rPr>
        <w:t xml:space="preserve">. </w:t>
      </w:r>
    </w:p>
    <w:p w14:paraId="49B291B1" w14:textId="7CAC2E4E" w:rsidR="00197AE7" w:rsidRPr="00EB6FA9" w:rsidRDefault="00CF12D9" w:rsidP="00FD2831">
      <w:pPr>
        <w:rPr>
          <w:rFonts w:cs="Times New Roman"/>
          <w:szCs w:val="28"/>
        </w:rPr>
      </w:pPr>
      <w:r w:rsidRPr="00EB6FA9">
        <w:rPr>
          <w:rFonts w:cs="Times New Roman"/>
          <w:szCs w:val="28"/>
        </w:rPr>
        <w:t xml:space="preserve">The feelings become so beautiful when I see charisma of giving public speaking in front of many people appear in my skills. </w:t>
      </w:r>
      <w:r w:rsidR="00273F0F" w:rsidRPr="00EB6FA9">
        <w:rPr>
          <w:rFonts w:cs="Times New Roman"/>
          <w:szCs w:val="28"/>
        </w:rPr>
        <w:t>However,</w:t>
      </w:r>
      <w:r w:rsidRPr="00EB6FA9">
        <w:rPr>
          <w:rFonts w:cs="Times New Roman"/>
          <w:szCs w:val="28"/>
        </w:rPr>
        <w:t xml:space="preserve"> feelings went beyond </w:t>
      </w:r>
      <w:r w:rsidR="00BC7F47" w:rsidRPr="00EB6FA9">
        <w:rPr>
          <w:rFonts w:cs="Times New Roman"/>
          <w:noProof/>
          <w:szCs w:val="28"/>
        </w:rPr>
        <w:t>expectation</w:t>
      </w:r>
      <w:r w:rsidRPr="00EB6FA9">
        <w:rPr>
          <w:rFonts w:cs="Times New Roman"/>
          <w:szCs w:val="28"/>
        </w:rPr>
        <w:t xml:space="preserve"> when for the first time I was involved in assisting professor to publish a very worthy research paper. My joys knew no bound when the professor mentions my name in his research paper. Besides being </w:t>
      </w:r>
      <w:r w:rsidRPr="00821B96">
        <w:rPr>
          <w:rFonts w:cs="Times New Roman"/>
          <w:noProof/>
          <w:szCs w:val="28"/>
        </w:rPr>
        <w:t>involv</w:t>
      </w:r>
      <w:r w:rsidR="00821B96">
        <w:rPr>
          <w:rFonts w:cs="Times New Roman"/>
          <w:noProof/>
          <w:szCs w:val="28"/>
        </w:rPr>
        <w:t>ed</w:t>
      </w:r>
      <w:r w:rsidRPr="00EB6FA9">
        <w:rPr>
          <w:rFonts w:cs="Times New Roman"/>
          <w:szCs w:val="28"/>
        </w:rPr>
        <w:t xml:space="preserve"> in assisting </w:t>
      </w:r>
      <w:r w:rsidR="00BC7F47" w:rsidRPr="00EB6FA9">
        <w:rPr>
          <w:rFonts w:cs="Times New Roman"/>
          <w:szCs w:val="28"/>
        </w:rPr>
        <w:t xml:space="preserve">a </w:t>
      </w:r>
      <w:r w:rsidRPr="00EB6FA9">
        <w:rPr>
          <w:rFonts w:cs="Times New Roman"/>
          <w:noProof/>
          <w:szCs w:val="28"/>
        </w:rPr>
        <w:t>professor</w:t>
      </w:r>
      <w:r w:rsidRPr="00EB6FA9">
        <w:rPr>
          <w:rFonts w:cs="Times New Roman"/>
          <w:szCs w:val="28"/>
        </w:rPr>
        <w:t>, I had also written academic writing up. Which at end of the day made my feeling more concrete and meaningful.</w:t>
      </w:r>
    </w:p>
    <w:p w14:paraId="3717E209" w14:textId="7D3B08AA" w:rsidR="009C6112" w:rsidRDefault="00D643C9" w:rsidP="00FD2831">
      <w:pPr>
        <w:rPr>
          <w:rFonts w:eastAsiaTheme="majorEastAsia" w:cs="Times New Roman"/>
          <w:szCs w:val="28"/>
        </w:rPr>
      </w:pPr>
      <w:r w:rsidRPr="00EB6FA9">
        <w:rPr>
          <w:rFonts w:eastAsiaTheme="majorEastAsia" w:cs="Times New Roman"/>
          <w:b/>
          <w:szCs w:val="28"/>
        </w:rPr>
        <w:t>Evaluation</w:t>
      </w:r>
      <w:r w:rsidRPr="00EB6FA9">
        <w:rPr>
          <w:rFonts w:eastAsiaTheme="majorEastAsia" w:cs="Times New Roman"/>
          <w:szCs w:val="28"/>
        </w:rPr>
        <w:t xml:space="preserve">: </w:t>
      </w:r>
      <w:r w:rsidR="009C6112">
        <w:rPr>
          <w:rFonts w:eastAsiaTheme="majorEastAsia" w:cs="Times New Roman"/>
          <w:szCs w:val="28"/>
        </w:rPr>
        <w:t>This was</w:t>
      </w:r>
      <w:r w:rsidRPr="00EB6FA9">
        <w:rPr>
          <w:rFonts w:eastAsiaTheme="majorEastAsia" w:cs="Times New Roman"/>
          <w:szCs w:val="28"/>
        </w:rPr>
        <w:t xml:space="preserve"> </w:t>
      </w:r>
      <w:r w:rsidR="00821B96">
        <w:rPr>
          <w:rFonts w:eastAsiaTheme="majorEastAsia" w:cs="Times New Roman"/>
          <w:szCs w:val="28"/>
        </w:rPr>
        <w:t xml:space="preserve">a </w:t>
      </w:r>
      <w:r w:rsidRPr="00821B96">
        <w:rPr>
          <w:rFonts w:eastAsiaTheme="majorEastAsia" w:cs="Times New Roman"/>
          <w:noProof/>
          <w:szCs w:val="28"/>
        </w:rPr>
        <w:t>fanatic</w:t>
      </w:r>
      <w:r w:rsidRPr="00EB6FA9">
        <w:rPr>
          <w:rFonts w:eastAsiaTheme="majorEastAsia" w:cs="Times New Roman"/>
          <w:szCs w:val="28"/>
        </w:rPr>
        <w:t xml:space="preserve"> learning process and </w:t>
      </w:r>
      <w:r w:rsidRPr="00821B96">
        <w:rPr>
          <w:rFonts w:eastAsiaTheme="majorEastAsia" w:cs="Times New Roman"/>
          <w:noProof/>
          <w:szCs w:val="28"/>
        </w:rPr>
        <w:t>most</w:t>
      </w:r>
      <w:r w:rsidRPr="00EB6FA9">
        <w:rPr>
          <w:rFonts w:eastAsiaTheme="majorEastAsia" w:cs="Times New Roman"/>
          <w:szCs w:val="28"/>
        </w:rPr>
        <w:t xml:space="preserve"> effective way of injecting critical </w:t>
      </w:r>
      <w:r w:rsidRPr="00EB6FA9">
        <w:rPr>
          <w:rFonts w:eastAsiaTheme="majorEastAsia" w:cs="Times New Roman"/>
          <w:noProof/>
          <w:szCs w:val="28"/>
        </w:rPr>
        <w:t>though</w:t>
      </w:r>
      <w:r w:rsidR="00BC7F47" w:rsidRPr="00EB6FA9">
        <w:rPr>
          <w:rFonts w:eastAsiaTheme="majorEastAsia" w:cs="Times New Roman"/>
          <w:noProof/>
          <w:szCs w:val="28"/>
        </w:rPr>
        <w:t>t</w:t>
      </w:r>
      <w:r w:rsidRPr="00EB6FA9">
        <w:rPr>
          <w:rFonts w:eastAsiaTheme="majorEastAsia" w:cs="Times New Roman"/>
          <w:szCs w:val="28"/>
        </w:rPr>
        <w:t xml:space="preserve"> in </w:t>
      </w:r>
      <w:r w:rsidR="00821B96">
        <w:rPr>
          <w:rFonts w:eastAsiaTheme="majorEastAsia" w:cs="Times New Roman"/>
          <w:szCs w:val="28"/>
        </w:rPr>
        <w:t xml:space="preserve">the </w:t>
      </w:r>
      <w:r w:rsidRPr="00821B96">
        <w:rPr>
          <w:rFonts w:eastAsiaTheme="majorEastAsia" w:cs="Times New Roman"/>
          <w:noProof/>
          <w:szCs w:val="28"/>
        </w:rPr>
        <w:t>student</w:t>
      </w:r>
      <w:r w:rsidRPr="00EB6FA9">
        <w:rPr>
          <w:rFonts w:eastAsiaTheme="majorEastAsia" w:cs="Times New Roman"/>
          <w:szCs w:val="28"/>
        </w:rPr>
        <w:t xml:space="preserve">. </w:t>
      </w:r>
      <w:r w:rsidR="009C6112">
        <w:rPr>
          <w:rFonts w:eastAsiaTheme="majorEastAsia" w:cs="Times New Roman"/>
          <w:szCs w:val="28"/>
        </w:rPr>
        <w:t xml:space="preserve">I have learnt the time management skills within a very short period of time that will be very helpful for me in my latter academic and professional life. </w:t>
      </w:r>
      <w:r w:rsidR="007F0E5A">
        <w:rPr>
          <w:rFonts w:eastAsiaTheme="majorEastAsia" w:cs="Times New Roman"/>
          <w:szCs w:val="28"/>
        </w:rPr>
        <w:t xml:space="preserve">The lessons from the academic writing were very beneficial to me as it guided me how to write a well-structured report. The support learning tools were very effective for me to increase my academic and employability skills. </w:t>
      </w:r>
    </w:p>
    <w:p w14:paraId="4F5D8DEA" w14:textId="045AC1AB" w:rsidR="00035F18" w:rsidRDefault="009C6112" w:rsidP="00FD2831">
      <w:pPr>
        <w:rPr>
          <w:rFonts w:eastAsiaTheme="majorEastAsia" w:cs="Times New Roman"/>
          <w:szCs w:val="28"/>
        </w:rPr>
      </w:pPr>
      <w:r>
        <w:rPr>
          <w:rFonts w:eastAsiaTheme="majorEastAsia" w:cs="Times New Roman"/>
          <w:szCs w:val="28"/>
        </w:rPr>
        <w:t>T</w:t>
      </w:r>
      <w:r w:rsidR="00821B96">
        <w:rPr>
          <w:rFonts w:eastAsiaTheme="majorEastAsia" w:cs="Times New Roman"/>
          <w:szCs w:val="28"/>
        </w:rPr>
        <w:t xml:space="preserve">he </w:t>
      </w:r>
      <w:r w:rsidR="00D643C9" w:rsidRPr="00821B96">
        <w:rPr>
          <w:rFonts w:eastAsiaTheme="majorEastAsia" w:cs="Times New Roman"/>
          <w:noProof/>
          <w:szCs w:val="28"/>
        </w:rPr>
        <w:t>role-playing</w:t>
      </w:r>
      <w:r w:rsidR="00D643C9" w:rsidRPr="00EB6FA9">
        <w:rPr>
          <w:rFonts w:eastAsiaTheme="majorEastAsia" w:cs="Times New Roman"/>
          <w:szCs w:val="28"/>
        </w:rPr>
        <w:t xml:space="preserve"> method makes such theoretical explanation very simple to understand</w:t>
      </w:r>
      <w:r w:rsidR="00A77FD9">
        <w:rPr>
          <w:rFonts w:eastAsiaTheme="majorEastAsia" w:cs="Times New Roman"/>
          <w:szCs w:val="28"/>
        </w:rPr>
        <w:t xml:space="preserve"> </w:t>
      </w:r>
      <w:r w:rsidR="00A77FD9" w:rsidRPr="00A77FD9">
        <w:rPr>
          <w:rFonts w:eastAsiaTheme="majorEastAsia" w:cs="Times New Roman"/>
          <w:szCs w:val="28"/>
        </w:rPr>
        <w:t>(Lin, 2001)</w:t>
      </w:r>
      <w:r w:rsidR="00D643C9" w:rsidRPr="00EB6FA9">
        <w:rPr>
          <w:rFonts w:eastAsiaTheme="majorEastAsia" w:cs="Times New Roman"/>
          <w:szCs w:val="28"/>
        </w:rPr>
        <w:t xml:space="preserve">. This learning process </w:t>
      </w:r>
      <w:r w:rsidR="00D643C9" w:rsidRPr="00821B96">
        <w:rPr>
          <w:rFonts w:eastAsiaTheme="majorEastAsia" w:cs="Times New Roman"/>
          <w:noProof/>
          <w:szCs w:val="28"/>
        </w:rPr>
        <w:t>ha</w:t>
      </w:r>
      <w:r w:rsidR="00821B96">
        <w:rPr>
          <w:rFonts w:eastAsiaTheme="majorEastAsia" w:cs="Times New Roman"/>
          <w:noProof/>
          <w:szCs w:val="28"/>
        </w:rPr>
        <w:t>s</w:t>
      </w:r>
      <w:r w:rsidR="00D643C9" w:rsidRPr="00EB6FA9">
        <w:rPr>
          <w:rFonts w:eastAsiaTheme="majorEastAsia" w:cs="Times New Roman"/>
          <w:szCs w:val="28"/>
        </w:rPr>
        <w:t xml:space="preserve"> brought tremendous benefits for those students who were </w:t>
      </w:r>
      <w:r w:rsidR="00821B96">
        <w:rPr>
          <w:rFonts w:eastAsiaTheme="majorEastAsia" w:cs="Times New Roman"/>
          <w:szCs w:val="28"/>
        </w:rPr>
        <w:t xml:space="preserve">a </w:t>
      </w:r>
      <w:r w:rsidR="00D643C9" w:rsidRPr="00821B96">
        <w:rPr>
          <w:rFonts w:eastAsiaTheme="majorEastAsia" w:cs="Times New Roman"/>
          <w:noProof/>
          <w:szCs w:val="28"/>
        </w:rPr>
        <w:t>little</w:t>
      </w:r>
      <w:r w:rsidR="00D643C9" w:rsidRPr="00EB6FA9">
        <w:rPr>
          <w:rFonts w:eastAsiaTheme="majorEastAsia" w:cs="Times New Roman"/>
          <w:szCs w:val="28"/>
        </w:rPr>
        <w:t xml:space="preserve"> bit less efficient in learning theoretical explanation. I would like to highly appreciate presentation skills and public speaking. </w:t>
      </w:r>
      <w:r w:rsidR="00273F0F" w:rsidRPr="00EB6FA9">
        <w:rPr>
          <w:rFonts w:eastAsiaTheme="majorEastAsia" w:cs="Times New Roman"/>
          <w:szCs w:val="28"/>
        </w:rPr>
        <w:t>However,</w:t>
      </w:r>
      <w:r w:rsidR="00D643C9" w:rsidRPr="00EB6FA9">
        <w:rPr>
          <w:rFonts w:eastAsiaTheme="majorEastAsia" w:cs="Times New Roman"/>
          <w:szCs w:val="28"/>
        </w:rPr>
        <w:t xml:space="preserve"> academic life gave a very good environment to practice presentation, giving public speaking, sharing </w:t>
      </w:r>
      <w:r w:rsidR="00D643C9" w:rsidRPr="00821B96">
        <w:rPr>
          <w:rFonts w:eastAsiaTheme="majorEastAsia" w:cs="Times New Roman"/>
          <w:noProof/>
          <w:szCs w:val="28"/>
        </w:rPr>
        <w:t>knowledge</w:t>
      </w:r>
      <w:r w:rsidR="00821B96">
        <w:rPr>
          <w:rFonts w:eastAsiaTheme="majorEastAsia" w:cs="Times New Roman"/>
          <w:noProof/>
          <w:szCs w:val="28"/>
        </w:rPr>
        <w:t xml:space="preserve"> on</w:t>
      </w:r>
      <w:r w:rsidR="00D643C9" w:rsidRPr="00EB6FA9">
        <w:rPr>
          <w:rFonts w:eastAsiaTheme="majorEastAsia" w:cs="Times New Roman"/>
          <w:szCs w:val="28"/>
        </w:rPr>
        <w:t xml:space="preserve"> how to make slides.</w:t>
      </w:r>
      <w:r w:rsidR="00035F18">
        <w:rPr>
          <w:rFonts w:eastAsiaTheme="majorEastAsia" w:cs="Times New Roman"/>
          <w:szCs w:val="28"/>
        </w:rPr>
        <w:t xml:space="preserve"> I think the student should be given more time and scope for presentation and public speaking so that they can improve their knowledge and skill gap in these areas. </w:t>
      </w:r>
    </w:p>
    <w:p w14:paraId="7815FE37" w14:textId="2CAD2FB4" w:rsidR="00E92830" w:rsidRDefault="00D643C9" w:rsidP="00FD2831">
      <w:pPr>
        <w:rPr>
          <w:rFonts w:eastAsiaTheme="majorEastAsia" w:cs="Times New Roman"/>
          <w:szCs w:val="28"/>
        </w:rPr>
      </w:pPr>
      <w:r w:rsidRPr="00EB6FA9">
        <w:rPr>
          <w:rFonts w:eastAsiaTheme="majorEastAsia" w:cs="Times New Roman"/>
          <w:szCs w:val="28"/>
        </w:rPr>
        <w:t xml:space="preserve">I would like to appreciate the injecting process of analytical thoughts into students. Academic learning explains </w:t>
      </w:r>
      <w:r w:rsidR="00273F0F" w:rsidRPr="00EB6FA9">
        <w:rPr>
          <w:rFonts w:eastAsiaTheme="majorEastAsia" w:cs="Times New Roman"/>
          <w:szCs w:val="28"/>
        </w:rPr>
        <w:t>many</w:t>
      </w:r>
      <w:r w:rsidRPr="00EB6FA9">
        <w:rPr>
          <w:rFonts w:eastAsiaTheme="majorEastAsia" w:cs="Times New Roman"/>
          <w:szCs w:val="28"/>
        </w:rPr>
        <w:t xml:space="preserve"> analytical tools, how to use such analytical tools? </w:t>
      </w:r>
      <w:r w:rsidR="00273F0F" w:rsidRPr="00EB6FA9">
        <w:rPr>
          <w:rFonts w:eastAsiaTheme="majorEastAsia" w:cs="Times New Roman"/>
          <w:szCs w:val="28"/>
        </w:rPr>
        <w:t>How</w:t>
      </w:r>
      <w:r w:rsidRPr="00EB6FA9">
        <w:rPr>
          <w:rFonts w:eastAsiaTheme="majorEastAsia" w:cs="Times New Roman"/>
          <w:szCs w:val="28"/>
        </w:rPr>
        <w:t xml:space="preserve"> to draw a conclusion from such tools? These learning tools expand students’ knowledge much more. </w:t>
      </w:r>
      <w:r w:rsidR="00377350">
        <w:rPr>
          <w:rFonts w:eastAsiaTheme="majorEastAsia" w:cs="Times New Roman"/>
          <w:noProof/>
          <w:szCs w:val="28"/>
        </w:rPr>
        <w:t xml:space="preserve"> </w:t>
      </w:r>
      <w:r w:rsidRPr="00EB6FA9">
        <w:rPr>
          <w:rFonts w:eastAsiaTheme="majorEastAsia" w:cs="Times New Roman"/>
          <w:szCs w:val="28"/>
        </w:rPr>
        <w:t xml:space="preserve">The advent of e-learning has accumulated vast knowledge for students. As a part of </w:t>
      </w:r>
      <w:r w:rsidR="00821B96">
        <w:rPr>
          <w:rFonts w:eastAsiaTheme="majorEastAsia" w:cs="Times New Roman"/>
          <w:szCs w:val="28"/>
        </w:rPr>
        <w:t xml:space="preserve">the </w:t>
      </w:r>
      <w:r w:rsidRPr="00821B96">
        <w:rPr>
          <w:rFonts w:eastAsiaTheme="majorEastAsia" w:cs="Times New Roman"/>
          <w:noProof/>
          <w:szCs w:val="28"/>
        </w:rPr>
        <w:t>evaluation</w:t>
      </w:r>
      <w:r w:rsidRPr="00EB6FA9">
        <w:rPr>
          <w:rFonts w:eastAsiaTheme="majorEastAsia" w:cs="Times New Roman"/>
          <w:szCs w:val="28"/>
        </w:rPr>
        <w:t xml:space="preserve"> process e-learning is </w:t>
      </w:r>
      <w:r w:rsidR="00821B96">
        <w:rPr>
          <w:rFonts w:eastAsiaTheme="majorEastAsia" w:cs="Times New Roman"/>
          <w:szCs w:val="28"/>
        </w:rPr>
        <w:t xml:space="preserve">a </w:t>
      </w:r>
      <w:r w:rsidRPr="00821B96">
        <w:rPr>
          <w:rFonts w:eastAsiaTheme="majorEastAsia" w:cs="Times New Roman"/>
          <w:noProof/>
          <w:szCs w:val="28"/>
        </w:rPr>
        <w:t>praiseworthy</w:t>
      </w:r>
      <w:r w:rsidRPr="00EB6FA9">
        <w:rPr>
          <w:rFonts w:eastAsiaTheme="majorEastAsia" w:cs="Times New Roman"/>
          <w:szCs w:val="28"/>
        </w:rPr>
        <w:t xml:space="preserve"> fact which I acknowledge</w:t>
      </w:r>
      <w:r w:rsidR="00DD5D66" w:rsidRPr="00EB6FA9">
        <w:rPr>
          <w:rFonts w:eastAsiaTheme="majorEastAsia" w:cs="Times New Roman"/>
          <w:szCs w:val="28"/>
        </w:rPr>
        <w:t>.</w:t>
      </w:r>
    </w:p>
    <w:p w14:paraId="6299DCFA" w14:textId="28C48295" w:rsidR="007642BC" w:rsidRPr="00EB6FA9" w:rsidRDefault="007642BC" w:rsidP="00FD2831">
      <w:pPr>
        <w:rPr>
          <w:rFonts w:eastAsiaTheme="majorEastAsia" w:cs="Times New Roman"/>
          <w:szCs w:val="28"/>
        </w:rPr>
      </w:pPr>
    </w:p>
    <w:p w14:paraId="12639DD8" w14:textId="7CFEBE7F" w:rsidR="00482475" w:rsidRDefault="00DD5D66" w:rsidP="00FD2831">
      <w:pPr>
        <w:rPr>
          <w:rFonts w:eastAsiaTheme="majorEastAsia" w:cs="Times New Roman"/>
          <w:szCs w:val="28"/>
        </w:rPr>
      </w:pPr>
      <w:r w:rsidRPr="00EB6FA9">
        <w:rPr>
          <w:rFonts w:eastAsiaTheme="majorEastAsia" w:cs="Times New Roman"/>
          <w:b/>
          <w:szCs w:val="28"/>
        </w:rPr>
        <w:lastRenderedPageBreak/>
        <w:t>Analysis:</w:t>
      </w:r>
      <w:r w:rsidR="007642BC">
        <w:rPr>
          <w:rFonts w:eastAsiaTheme="majorEastAsia" w:cs="Times New Roman"/>
          <w:szCs w:val="28"/>
        </w:rPr>
        <w:t xml:space="preserve"> </w:t>
      </w:r>
      <w:r w:rsidR="003803B2">
        <w:rPr>
          <w:rFonts w:eastAsiaTheme="majorEastAsia" w:cs="Times New Roman"/>
          <w:szCs w:val="28"/>
        </w:rPr>
        <w:t xml:space="preserve">The whole learning process has helped me to develop my time management skills. I think now I can gather more relevant information by applying the experiences and knowledge I have learned from doing research. Personally, I did not how to summarize a report and use Harvard referencing. Now, I think it is quite easier for me than before. Previously, I was not be able use different types of office software in computers and utilize the benefits from e-learning tools. But now, I can use different types of software that help me making better report. Now I believe that appearing in the interview session is not that much difficult. </w:t>
      </w:r>
      <w:r w:rsidR="0097770D">
        <w:rPr>
          <w:rFonts w:eastAsiaTheme="majorEastAsia" w:cs="Times New Roman"/>
          <w:szCs w:val="28"/>
        </w:rPr>
        <w:t xml:space="preserve">I have learnt ins and outs about the interview that will help me to appear in the job interview in future. </w:t>
      </w:r>
      <w:r w:rsidR="00482475">
        <w:rPr>
          <w:rFonts w:eastAsiaTheme="majorEastAsia" w:cs="Times New Roman"/>
          <w:szCs w:val="28"/>
        </w:rPr>
        <w:t xml:space="preserve">The presentation session and public speaking helped a lot to increase my ability and efficiency of expressing my feeling in front of the audiences. Now I can prepare a good cover letter than enhances my employability skills. So </w:t>
      </w:r>
      <w:r w:rsidR="00A0606A">
        <w:rPr>
          <w:rFonts w:eastAsiaTheme="majorEastAsia" w:cs="Times New Roman"/>
          <w:szCs w:val="28"/>
        </w:rPr>
        <w:t>now,</w:t>
      </w:r>
      <w:r w:rsidR="00482475">
        <w:rPr>
          <w:rFonts w:eastAsiaTheme="majorEastAsia" w:cs="Times New Roman"/>
          <w:szCs w:val="28"/>
        </w:rPr>
        <w:t xml:space="preserve"> I believe that </w:t>
      </w:r>
      <w:proofErr w:type="gramStart"/>
      <w:r w:rsidR="00482475">
        <w:rPr>
          <w:rFonts w:eastAsiaTheme="majorEastAsia" w:cs="Times New Roman"/>
          <w:szCs w:val="28"/>
        </w:rPr>
        <w:t>each and every</w:t>
      </w:r>
      <w:proofErr w:type="gramEnd"/>
      <w:r w:rsidR="00482475">
        <w:rPr>
          <w:rFonts w:eastAsiaTheme="majorEastAsia" w:cs="Times New Roman"/>
          <w:szCs w:val="28"/>
        </w:rPr>
        <w:t xml:space="preserve"> aspect of the entire module has increased my academic and employability skills. </w:t>
      </w:r>
    </w:p>
    <w:p w14:paraId="765AB122" w14:textId="37A70DB4" w:rsidR="00DD5D66" w:rsidRPr="00EB6FA9" w:rsidRDefault="00482475" w:rsidP="00FD2831">
      <w:pPr>
        <w:rPr>
          <w:rFonts w:eastAsiaTheme="majorEastAsia" w:cs="Times New Roman"/>
          <w:szCs w:val="28"/>
        </w:rPr>
      </w:pPr>
      <w:r>
        <w:rPr>
          <w:rFonts w:eastAsiaTheme="majorEastAsia" w:cs="Times New Roman"/>
          <w:szCs w:val="28"/>
        </w:rPr>
        <w:t>T</w:t>
      </w:r>
      <w:r w:rsidR="00DD5D66" w:rsidRPr="00EB6FA9">
        <w:rPr>
          <w:rFonts w:eastAsiaTheme="majorEastAsia" w:cs="Times New Roman"/>
          <w:szCs w:val="28"/>
        </w:rPr>
        <w:t xml:space="preserve">he learning seemed easy and flexible. </w:t>
      </w:r>
      <w:r w:rsidR="00A0606A" w:rsidRPr="00EB6FA9">
        <w:rPr>
          <w:rFonts w:eastAsiaTheme="majorEastAsia" w:cs="Times New Roman"/>
          <w:szCs w:val="28"/>
        </w:rPr>
        <w:t>However,</w:t>
      </w:r>
      <w:r w:rsidR="00DD5D66" w:rsidRPr="00EB6FA9">
        <w:rPr>
          <w:rFonts w:eastAsiaTheme="majorEastAsia" w:cs="Times New Roman"/>
          <w:szCs w:val="28"/>
        </w:rPr>
        <w:t xml:space="preserve"> with upcoming advance learning made me understand academic lesson </w:t>
      </w:r>
      <w:r w:rsidR="00A0606A" w:rsidRPr="00EB6FA9">
        <w:rPr>
          <w:rFonts w:eastAsiaTheme="majorEastAsia" w:cs="Times New Roman"/>
          <w:szCs w:val="28"/>
        </w:rPr>
        <w:t>is not</w:t>
      </w:r>
      <w:r w:rsidR="00DD5D66" w:rsidRPr="00EB6FA9">
        <w:rPr>
          <w:rFonts w:eastAsiaTheme="majorEastAsia" w:cs="Times New Roman"/>
          <w:szCs w:val="28"/>
        </w:rPr>
        <w:t xml:space="preserve"> so easy. That feeling comes when I introduced with analytical tools. The depth of identifying </w:t>
      </w:r>
      <w:r w:rsidR="00BC7F47" w:rsidRPr="00EB6FA9">
        <w:rPr>
          <w:rFonts w:eastAsiaTheme="majorEastAsia" w:cs="Times New Roman"/>
          <w:szCs w:val="28"/>
        </w:rPr>
        <w:t xml:space="preserve">the </w:t>
      </w:r>
      <w:r w:rsidR="00DD5D66" w:rsidRPr="00EB6FA9">
        <w:rPr>
          <w:rFonts w:eastAsiaTheme="majorEastAsia" w:cs="Times New Roman"/>
          <w:noProof/>
          <w:szCs w:val="28"/>
        </w:rPr>
        <w:t>problem</w:t>
      </w:r>
      <w:r w:rsidR="00DD5D66" w:rsidRPr="00EB6FA9">
        <w:rPr>
          <w:rFonts w:eastAsiaTheme="majorEastAsia" w:cs="Times New Roman"/>
          <w:szCs w:val="28"/>
        </w:rPr>
        <w:t xml:space="preserve">, adopting </w:t>
      </w:r>
      <w:r w:rsidR="00BC7F47" w:rsidRPr="00EB6FA9">
        <w:rPr>
          <w:rFonts w:eastAsiaTheme="majorEastAsia" w:cs="Times New Roman"/>
          <w:szCs w:val="28"/>
        </w:rPr>
        <w:t xml:space="preserve">a </w:t>
      </w:r>
      <w:r w:rsidR="00DD5D66" w:rsidRPr="00EB6FA9">
        <w:rPr>
          <w:rFonts w:eastAsiaTheme="majorEastAsia" w:cs="Times New Roman"/>
          <w:noProof/>
          <w:szCs w:val="28"/>
        </w:rPr>
        <w:t>new</w:t>
      </w:r>
      <w:r w:rsidR="00DD5D66" w:rsidRPr="00EB6FA9">
        <w:rPr>
          <w:rFonts w:eastAsiaTheme="majorEastAsia" w:cs="Times New Roman"/>
          <w:szCs w:val="28"/>
        </w:rPr>
        <w:t xml:space="preserve"> idea based on </w:t>
      </w:r>
      <w:r w:rsidR="00BC7F47" w:rsidRPr="00EB6FA9">
        <w:rPr>
          <w:rFonts w:eastAsiaTheme="majorEastAsia" w:cs="Times New Roman"/>
          <w:szCs w:val="28"/>
        </w:rPr>
        <w:t xml:space="preserve">a </w:t>
      </w:r>
      <w:r w:rsidR="00DD5D66" w:rsidRPr="00EB6FA9">
        <w:rPr>
          <w:rFonts w:eastAsiaTheme="majorEastAsia" w:cs="Times New Roman"/>
          <w:noProof/>
          <w:szCs w:val="28"/>
        </w:rPr>
        <w:t>problem</w:t>
      </w:r>
      <w:r w:rsidR="00DD5D66" w:rsidRPr="00EB6FA9">
        <w:rPr>
          <w:rFonts w:eastAsiaTheme="majorEastAsia" w:cs="Times New Roman"/>
          <w:szCs w:val="28"/>
        </w:rPr>
        <w:t xml:space="preserve"> which will solve the problem indeed</w:t>
      </w:r>
      <w:r w:rsidR="00A77FD9">
        <w:rPr>
          <w:rFonts w:eastAsiaTheme="majorEastAsia" w:cs="Times New Roman"/>
          <w:szCs w:val="28"/>
        </w:rPr>
        <w:t xml:space="preserve"> </w:t>
      </w:r>
      <w:r w:rsidR="00A77FD9" w:rsidRPr="00A77FD9">
        <w:rPr>
          <w:rFonts w:eastAsiaTheme="majorEastAsia" w:cs="Times New Roman"/>
          <w:szCs w:val="28"/>
        </w:rPr>
        <w:t>(Marsh, 2012)</w:t>
      </w:r>
      <w:r w:rsidR="00DD5D66" w:rsidRPr="00EB6FA9">
        <w:rPr>
          <w:rFonts w:eastAsiaTheme="majorEastAsia" w:cs="Times New Roman"/>
          <w:szCs w:val="28"/>
        </w:rPr>
        <w:t xml:space="preserve">. To execute a proper idea targeting to solve the problem, a deep analysis must be needed. </w:t>
      </w:r>
    </w:p>
    <w:p w14:paraId="5C2241B9" w14:textId="2E6CBEB6" w:rsidR="00A77FD9" w:rsidRPr="00EB6FA9" w:rsidRDefault="00EB6FA9" w:rsidP="00FD2831">
      <w:pPr>
        <w:rPr>
          <w:rFonts w:eastAsiaTheme="majorEastAsia" w:cs="Times New Roman"/>
          <w:szCs w:val="28"/>
        </w:rPr>
      </w:pPr>
      <w:r w:rsidRPr="00EB6FA9">
        <w:rPr>
          <w:rFonts w:eastAsiaTheme="majorEastAsia" w:cs="Times New Roman"/>
          <w:b/>
          <w:szCs w:val="28"/>
        </w:rPr>
        <w:t>C</w:t>
      </w:r>
      <w:r w:rsidR="00EA3D09" w:rsidRPr="00EB6FA9">
        <w:rPr>
          <w:rFonts w:eastAsiaTheme="majorEastAsia" w:cs="Times New Roman"/>
          <w:b/>
          <w:szCs w:val="28"/>
        </w:rPr>
        <w:t>onclusion</w:t>
      </w:r>
      <w:r w:rsidR="002E08BA">
        <w:rPr>
          <w:rFonts w:eastAsiaTheme="majorEastAsia" w:cs="Times New Roman"/>
          <w:szCs w:val="28"/>
        </w:rPr>
        <w:t xml:space="preserve">: The overall event helped me to achieve the required skills for academic life and employability. The academic learning and learning related employability developed my personal skills and knowledge gaps. All of </w:t>
      </w:r>
      <w:proofErr w:type="gramStart"/>
      <w:r w:rsidR="002E08BA">
        <w:rPr>
          <w:rFonts w:eastAsiaTheme="majorEastAsia" w:cs="Times New Roman"/>
          <w:szCs w:val="28"/>
        </w:rPr>
        <w:t>these area of learning</w:t>
      </w:r>
      <w:proofErr w:type="gramEnd"/>
      <w:r w:rsidR="002E08BA">
        <w:rPr>
          <w:rFonts w:eastAsiaTheme="majorEastAsia" w:cs="Times New Roman"/>
          <w:szCs w:val="28"/>
        </w:rPr>
        <w:t xml:space="preserve"> should be utilized perfectly so that I can get the most of my required learning. </w:t>
      </w:r>
      <w:r w:rsidR="00EA3D09" w:rsidRPr="00EB6FA9">
        <w:rPr>
          <w:rFonts w:eastAsiaTheme="majorEastAsia" w:cs="Times New Roman"/>
          <w:szCs w:val="28"/>
        </w:rPr>
        <w:t xml:space="preserve">Being </w:t>
      </w:r>
      <w:proofErr w:type="gramStart"/>
      <w:r w:rsidR="00EA3D09" w:rsidRPr="00EB6FA9">
        <w:rPr>
          <w:rFonts w:eastAsiaTheme="majorEastAsia" w:cs="Times New Roman"/>
          <w:szCs w:val="28"/>
        </w:rPr>
        <w:t>a part of my academy</w:t>
      </w:r>
      <w:proofErr w:type="gramEnd"/>
      <w:r w:rsidR="00EA3D09" w:rsidRPr="00EB6FA9">
        <w:rPr>
          <w:rFonts w:eastAsiaTheme="majorEastAsia" w:cs="Times New Roman"/>
          <w:szCs w:val="28"/>
        </w:rPr>
        <w:t xml:space="preserve"> I am absolutely satisfied with my journey. I believe the narrative which is pushed in my knowledge can assist me within </w:t>
      </w:r>
      <w:r w:rsidR="00BC7F47" w:rsidRPr="00EB6FA9">
        <w:rPr>
          <w:rFonts w:eastAsiaTheme="majorEastAsia" w:cs="Times New Roman"/>
          <w:szCs w:val="28"/>
        </w:rPr>
        <w:t xml:space="preserve">the </w:t>
      </w:r>
      <w:r w:rsidR="00EA3D09" w:rsidRPr="00EB6FA9">
        <w:rPr>
          <w:rFonts w:eastAsiaTheme="majorEastAsia" w:cs="Times New Roman"/>
          <w:noProof/>
          <w:szCs w:val="28"/>
        </w:rPr>
        <w:t>near</w:t>
      </w:r>
      <w:r w:rsidR="00EA3D09" w:rsidRPr="00EB6FA9">
        <w:rPr>
          <w:rFonts w:eastAsiaTheme="majorEastAsia" w:cs="Times New Roman"/>
          <w:szCs w:val="28"/>
        </w:rPr>
        <w:t xml:space="preserve"> future. presentation, public speaking, analytical thinking all seems too much crucial for </w:t>
      </w:r>
      <w:r w:rsidR="00BC7F47" w:rsidRPr="00EB6FA9">
        <w:rPr>
          <w:rFonts w:eastAsiaTheme="majorEastAsia" w:cs="Times New Roman"/>
          <w:szCs w:val="28"/>
        </w:rPr>
        <w:t xml:space="preserve">the </w:t>
      </w:r>
      <w:r w:rsidR="00EA3D09" w:rsidRPr="00EB6FA9">
        <w:rPr>
          <w:rFonts w:eastAsiaTheme="majorEastAsia" w:cs="Times New Roman"/>
          <w:noProof/>
          <w:szCs w:val="28"/>
        </w:rPr>
        <w:t>upcoming</w:t>
      </w:r>
      <w:r w:rsidR="00EA3D09" w:rsidRPr="00EB6FA9">
        <w:rPr>
          <w:rFonts w:eastAsiaTheme="majorEastAsia" w:cs="Times New Roman"/>
          <w:szCs w:val="28"/>
        </w:rPr>
        <w:t xml:space="preserve"> days.</w:t>
      </w:r>
      <w:r w:rsidR="00197AE7">
        <w:rPr>
          <w:rFonts w:eastAsiaTheme="majorEastAsia" w:cs="Times New Roman"/>
          <w:szCs w:val="28"/>
        </w:rPr>
        <w:t xml:space="preserve"> The skills </w:t>
      </w:r>
      <w:r w:rsidR="002E08BA">
        <w:rPr>
          <w:rFonts w:eastAsiaTheme="majorEastAsia" w:cs="Times New Roman"/>
          <w:szCs w:val="28"/>
        </w:rPr>
        <w:t>I have</w:t>
      </w:r>
      <w:r w:rsidR="00197AE7">
        <w:rPr>
          <w:rFonts w:eastAsiaTheme="majorEastAsia" w:cs="Times New Roman"/>
          <w:szCs w:val="28"/>
        </w:rPr>
        <w:t xml:space="preserve"> learnt for the last couple of months will help to pursue my goals </w:t>
      </w:r>
      <w:r w:rsidR="002E08BA">
        <w:rPr>
          <w:rFonts w:eastAsiaTheme="majorEastAsia" w:cs="Times New Roman"/>
          <w:szCs w:val="28"/>
        </w:rPr>
        <w:t>and</w:t>
      </w:r>
      <w:r w:rsidR="00197AE7">
        <w:rPr>
          <w:rFonts w:eastAsiaTheme="majorEastAsia" w:cs="Times New Roman"/>
          <w:szCs w:val="28"/>
        </w:rPr>
        <w:t xml:space="preserve"> objectives in </w:t>
      </w:r>
      <w:r w:rsidR="00821B96">
        <w:rPr>
          <w:rFonts w:eastAsiaTheme="majorEastAsia" w:cs="Times New Roman"/>
          <w:szCs w:val="28"/>
        </w:rPr>
        <w:t xml:space="preserve">the </w:t>
      </w:r>
      <w:r w:rsidR="00197AE7" w:rsidRPr="00821B96">
        <w:rPr>
          <w:rFonts w:eastAsiaTheme="majorEastAsia" w:cs="Times New Roman"/>
          <w:noProof/>
          <w:szCs w:val="28"/>
        </w:rPr>
        <w:t>future</w:t>
      </w:r>
      <w:r w:rsidR="00197AE7">
        <w:rPr>
          <w:rFonts w:eastAsiaTheme="majorEastAsia" w:cs="Times New Roman"/>
          <w:szCs w:val="28"/>
        </w:rPr>
        <w:t xml:space="preserve">. I think I should give much more effort to increase my capabilities in the related areas. </w:t>
      </w:r>
    </w:p>
    <w:p w14:paraId="42380BDC" w14:textId="6F421339" w:rsidR="00E92830" w:rsidRPr="00035F18" w:rsidRDefault="00273F0F" w:rsidP="00FD2831">
      <w:pPr>
        <w:rPr>
          <w:rFonts w:cs="Times New Roman"/>
          <w:szCs w:val="28"/>
        </w:rPr>
      </w:pPr>
      <w:r w:rsidRPr="002E08BA">
        <w:rPr>
          <w:b/>
        </w:rPr>
        <w:t>Action plan:</w:t>
      </w:r>
      <w:r w:rsidR="00DD5D66" w:rsidRPr="002E08BA">
        <w:rPr>
          <w:rFonts w:cs="Times New Roman"/>
          <w:szCs w:val="28"/>
        </w:rPr>
        <w:t xml:space="preserve"> </w:t>
      </w:r>
      <w:r w:rsidR="002E08BA">
        <w:rPr>
          <w:rFonts w:cs="Times New Roman"/>
          <w:szCs w:val="28"/>
        </w:rPr>
        <w:t xml:space="preserve">From the experiences that I have learned from the module, </w:t>
      </w:r>
      <w:r w:rsidR="002524BF">
        <w:rPr>
          <w:rFonts w:cs="Times New Roman"/>
          <w:szCs w:val="28"/>
        </w:rPr>
        <w:t xml:space="preserve">I can figure out some important facts that should be considered in future for further learning. Although I have learned so many skills relating to academic and employability, but there are so many things that need to be improved for future learning. I think I have learning so many important aspects relating to academic skills compared to employability skills. I need to increase my presentation and public speaking skills. And, there are so many hacks that can be learned for increasing my </w:t>
      </w:r>
      <w:r w:rsidR="002524BF">
        <w:rPr>
          <w:rFonts w:cs="Times New Roman"/>
          <w:szCs w:val="28"/>
        </w:rPr>
        <w:lastRenderedPageBreak/>
        <w:t xml:space="preserve">ability to produce better presentation in front of the audiences. I need to solve lots of cases that will help me to increase me analytical thinking and critical thinking ability. </w:t>
      </w:r>
      <w:r w:rsidR="00DD5D66" w:rsidRPr="00EB6FA9">
        <w:rPr>
          <w:rFonts w:eastAsiaTheme="majorEastAsia" w:cs="Times New Roman"/>
          <w:noProof/>
          <w:szCs w:val="28"/>
        </w:rPr>
        <w:t>Another factor</w:t>
      </w:r>
      <w:r w:rsidR="00DD5D66" w:rsidRPr="00EB6FA9">
        <w:rPr>
          <w:rFonts w:eastAsiaTheme="majorEastAsia" w:cs="Times New Roman"/>
          <w:szCs w:val="28"/>
        </w:rPr>
        <w:t xml:space="preserve"> which I believe is the lack in enough presentation. I may able to learn presentation skills but when I compare my other classmate, I find all are not up to the mark. This is because of not having enough presentation scope. If </w:t>
      </w:r>
      <w:r w:rsidR="00BC7F47" w:rsidRPr="00EB6FA9">
        <w:rPr>
          <w:rFonts w:eastAsiaTheme="majorEastAsia" w:cs="Times New Roman"/>
          <w:szCs w:val="28"/>
        </w:rPr>
        <w:t xml:space="preserve">the </w:t>
      </w:r>
      <w:r w:rsidR="00DD5D66" w:rsidRPr="00EB6FA9">
        <w:rPr>
          <w:rFonts w:eastAsiaTheme="majorEastAsia" w:cs="Times New Roman"/>
          <w:noProof/>
          <w:szCs w:val="28"/>
        </w:rPr>
        <w:t>academy</w:t>
      </w:r>
      <w:r w:rsidR="00DD5D66" w:rsidRPr="00EB6FA9">
        <w:rPr>
          <w:rFonts w:eastAsiaTheme="majorEastAsia" w:cs="Times New Roman"/>
          <w:szCs w:val="28"/>
        </w:rPr>
        <w:t xml:space="preserve"> would give </w:t>
      </w:r>
      <w:r w:rsidR="00BC7F47" w:rsidRPr="00EB6FA9">
        <w:rPr>
          <w:rFonts w:eastAsiaTheme="majorEastAsia" w:cs="Times New Roman"/>
          <w:szCs w:val="28"/>
        </w:rPr>
        <w:t xml:space="preserve">a </w:t>
      </w:r>
      <w:r w:rsidR="00DD5D66" w:rsidRPr="00EB6FA9">
        <w:rPr>
          <w:rFonts w:eastAsiaTheme="majorEastAsia" w:cs="Times New Roman"/>
          <w:noProof/>
          <w:szCs w:val="28"/>
        </w:rPr>
        <w:t>huge</w:t>
      </w:r>
      <w:r w:rsidR="00DD5D66" w:rsidRPr="00EB6FA9">
        <w:rPr>
          <w:rFonts w:eastAsiaTheme="majorEastAsia" w:cs="Times New Roman"/>
          <w:szCs w:val="28"/>
        </w:rPr>
        <w:t xml:space="preserve"> level presentation, </w:t>
      </w:r>
      <w:r w:rsidR="00BC7F47" w:rsidRPr="00EB6FA9">
        <w:rPr>
          <w:rFonts w:eastAsiaTheme="majorEastAsia" w:cs="Times New Roman"/>
          <w:szCs w:val="28"/>
        </w:rPr>
        <w:t xml:space="preserve">a </w:t>
      </w:r>
      <w:r w:rsidR="00DD5D66" w:rsidRPr="00EB6FA9">
        <w:rPr>
          <w:rFonts w:eastAsiaTheme="majorEastAsia" w:cs="Times New Roman"/>
          <w:noProof/>
          <w:szCs w:val="28"/>
        </w:rPr>
        <w:t>place</w:t>
      </w:r>
      <w:r w:rsidR="00DD5D66" w:rsidRPr="00EB6FA9">
        <w:rPr>
          <w:rFonts w:eastAsiaTheme="majorEastAsia" w:cs="Times New Roman"/>
          <w:szCs w:val="28"/>
        </w:rPr>
        <w:t xml:space="preserve"> to give more public speaking, I believe it would more benefits for us.</w:t>
      </w:r>
    </w:p>
    <w:p w14:paraId="7B343DA5" w14:textId="77777777" w:rsidR="00EA3D09" w:rsidRPr="00EB6FA9" w:rsidRDefault="00EA3D09" w:rsidP="00FD2831">
      <w:pPr>
        <w:rPr>
          <w:rFonts w:eastAsiaTheme="majorEastAsia" w:cs="Times New Roman"/>
          <w:szCs w:val="28"/>
        </w:rPr>
      </w:pPr>
    </w:p>
    <w:p w14:paraId="5D792AF7" w14:textId="43324757" w:rsidR="00105599" w:rsidRPr="00EB6FA9" w:rsidRDefault="00105599" w:rsidP="00FD2831">
      <w:pPr>
        <w:rPr>
          <w:rFonts w:cs="Times New Roman"/>
        </w:rPr>
      </w:pPr>
    </w:p>
    <w:p w14:paraId="7AE79EEF" w14:textId="22C92EDD" w:rsidR="00BC7F47" w:rsidRPr="00EB6FA9" w:rsidRDefault="00BC7F47" w:rsidP="00FD2831">
      <w:pPr>
        <w:rPr>
          <w:rFonts w:cs="Times New Roman"/>
        </w:rPr>
      </w:pPr>
    </w:p>
    <w:p w14:paraId="1B178777" w14:textId="70B49607" w:rsidR="00BC7F47" w:rsidRPr="00EB6FA9" w:rsidRDefault="00BC7F47" w:rsidP="00FD2831">
      <w:pPr>
        <w:rPr>
          <w:rFonts w:cs="Times New Roman"/>
        </w:rPr>
      </w:pPr>
    </w:p>
    <w:p w14:paraId="5AEC746A" w14:textId="3C3AF9AC" w:rsidR="00BC7F47" w:rsidRPr="00EB6FA9" w:rsidRDefault="00BC7F47" w:rsidP="00FD2831">
      <w:pPr>
        <w:rPr>
          <w:rFonts w:cs="Times New Roman"/>
        </w:rPr>
      </w:pPr>
    </w:p>
    <w:p w14:paraId="3D891C4B" w14:textId="500F36CC" w:rsidR="00BC7F47" w:rsidRPr="00EB6FA9" w:rsidRDefault="00BC7F47" w:rsidP="00FD2831">
      <w:pPr>
        <w:rPr>
          <w:rFonts w:cs="Times New Roman"/>
        </w:rPr>
      </w:pPr>
    </w:p>
    <w:p w14:paraId="72B609DF" w14:textId="4CA5A114" w:rsidR="00BC7F47" w:rsidRPr="00EB6FA9" w:rsidRDefault="00BC7F47" w:rsidP="00FD2831">
      <w:pPr>
        <w:rPr>
          <w:rFonts w:cs="Times New Roman"/>
        </w:rPr>
      </w:pPr>
    </w:p>
    <w:p w14:paraId="53BE943C" w14:textId="54E85549" w:rsidR="00BC7F47" w:rsidRDefault="00BC7F47" w:rsidP="00FD2831">
      <w:pPr>
        <w:rPr>
          <w:rFonts w:cs="Times New Roman"/>
        </w:rPr>
      </w:pPr>
    </w:p>
    <w:p w14:paraId="701CBACB" w14:textId="1936DF75" w:rsidR="00035F18" w:rsidRDefault="00035F18" w:rsidP="00FD2831">
      <w:pPr>
        <w:rPr>
          <w:rFonts w:cs="Times New Roman"/>
        </w:rPr>
      </w:pPr>
    </w:p>
    <w:p w14:paraId="69273995" w14:textId="20D8FE2B" w:rsidR="00035F18" w:rsidRDefault="00035F18" w:rsidP="00FD2831">
      <w:pPr>
        <w:rPr>
          <w:rFonts w:cs="Times New Roman"/>
        </w:rPr>
      </w:pPr>
    </w:p>
    <w:p w14:paraId="3F9B86D2" w14:textId="4C8FFFE7" w:rsidR="00035F18" w:rsidRDefault="00035F18" w:rsidP="00FD2831">
      <w:pPr>
        <w:rPr>
          <w:rFonts w:cs="Times New Roman"/>
        </w:rPr>
      </w:pPr>
    </w:p>
    <w:p w14:paraId="4B59240C" w14:textId="35C8C61D" w:rsidR="00035F18" w:rsidRDefault="00035F18" w:rsidP="00FD2831">
      <w:pPr>
        <w:rPr>
          <w:rFonts w:cs="Times New Roman"/>
        </w:rPr>
      </w:pPr>
    </w:p>
    <w:p w14:paraId="726513A2" w14:textId="2AAF2A89" w:rsidR="00035F18" w:rsidRDefault="00035F18" w:rsidP="00FD2831">
      <w:pPr>
        <w:rPr>
          <w:rFonts w:cs="Times New Roman"/>
        </w:rPr>
      </w:pPr>
    </w:p>
    <w:p w14:paraId="1CFF86D7" w14:textId="11E49B02" w:rsidR="00035F18" w:rsidRDefault="00035F18" w:rsidP="00FD2831">
      <w:pPr>
        <w:rPr>
          <w:rFonts w:cs="Times New Roman"/>
        </w:rPr>
      </w:pPr>
    </w:p>
    <w:p w14:paraId="0A1B5859" w14:textId="5618FFC9" w:rsidR="00035F18" w:rsidRDefault="00035F18" w:rsidP="00FD2831">
      <w:pPr>
        <w:rPr>
          <w:rFonts w:cs="Times New Roman"/>
        </w:rPr>
      </w:pPr>
    </w:p>
    <w:p w14:paraId="1819975E" w14:textId="28D0A05B" w:rsidR="00035F18" w:rsidRDefault="00035F18" w:rsidP="00FD2831">
      <w:pPr>
        <w:rPr>
          <w:rFonts w:cs="Times New Roman"/>
        </w:rPr>
      </w:pPr>
    </w:p>
    <w:p w14:paraId="66A4872B" w14:textId="50E25ABB" w:rsidR="00035F18" w:rsidRDefault="00035F18" w:rsidP="00FD2831">
      <w:pPr>
        <w:rPr>
          <w:rFonts w:cs="Times New Roman"/>
        </w:rPr>
      </w:pPr>
    </w:p>
    <w:p w14:paraId="16BF972C" w14:textId="4F17214A" w:rsidR="00035F18" w:rsidRDefault="00035F18" w:rsidP="00FD2831">
      <w:pPr>
        <w:rPr>
          <w:rFonts w:cs="Times New Roman"/>
        </w:rPr>
      </w:pPr>
    </w:p>
    <w:p w14:paraId="4564F776" w14:textId="77777777" w:rsidR="00035F18" w:rsidRPr="00EB6FA9" w:rsidRDefault="00035F18" w:rsidP="00FD2831">
      <w:pPr>
        <w:rPr>
          <w:rFonts w:cs="Times New Roman"/>
        </w:rPr>
      </w:pPr>
    </w:p>
    <w:p w14:paraId="6E24153F" w14:textId="17DEE80E" w:rsidR="00681957" w:rsidRPr="00EB6FA9" w:rsidRDefault="00681957" w:rsidP="00FD2831">
      <w:pPr>
        <w:pStyle w:val="Heading1"/>
        <w:rPr>
          <w:rFonts w:ascii="Times New Roman" w:hAnsi="Times New Roman" w:cs="Times New Roman"/>
          <w:b/>
          <w:sz w:val="36"/>
        </w:rPr>
      </w:pPr>
      <w:bookmarkStart w:id="3" w:name="_Toc533797473"/>
      <w:r w:rsidRPr="00EB6FA9">
        <w:rPr>
          <w:rFonts w:ascii="Times New Roman" w:hAnsi="Times New Roman" w:cs="Times New Roman"/>
          <w:b/>
        </w:rPr>
        <w:lastRenderedPageBreak/>
        <w:t>Conclusion</w:t>
      </w:r>
      <w:bookmarkEnd w:id="3"/>
    </w:p>
    <w:p w14:paraId="05E5615D" w14:textId="12F028D7" w:rsidR="00CF12D9" w:rsidRPr="00EB6FA9" w:rsidRDefault="00CF12D9" w:rsidP="00FD2831">
      <w:pPr>
        <w:rPr>
          <w:rFonts w:cs="Times New Roman"/>
        </w:rPr>
      </w:pPr>
      <w:r w:rsidRPr="00EB6FA9">
        <w:rPr>
          <w:rFonts w:cs="Times New Roman"/>
        </w:rPr>
        <w:t xml:space="preserve">So far, the study has shown the inner feeling of a student who </w:t>
      </w:r>
      <w:r w:rsidRPr="00EB6FA9">
        <w:rPr>
          <w:rFonts w:cs="Times New Roman"/>
          <w:noProof/>
        </w:rPr>
        <w:t>ha</w:t>
      </w:r>
      <w:r w:rsidR="00BC7F47" w:rsidRPr="00EB6FA9">
        <w:rPr>
          <w:rFonts w:cs="Times New Roman"/>
          <w:noProof/>
        </w:rPr>
        <w:t>s</w:t>
      </w:r>
      <w:r w:rsidRPr="00EB6FA9">
        <w:rPr>
          <w:rFonts w:cs="Times New Roman"/>
        </w:rPr>
        <w:t xml:space="preserve"> completed his academic life. It deceives very </w:t>
      </w:r>
      <w:r w:rsidR="00273F0F" w:rsidRPr="00EB6FA9">
        <w:rPr>
          <w:rFonts w:cs="Times New Roman"/>
        </w:rPr>
        <w:t>finely,</w:t>
      </w:r>
      <w:r w:rsidRPr="00EB6FA9">
        <w:rPr>
          <w:rFonts w:cs="Times New Roman"/>
        </w:rPr>
        <w:t xml:space="preserve"> how much nostalgia a student can be once he recalls his academic activities. At the same time, it can be drawing a simple conclusion that is when a student is good or have very noticeable academic career over its student life, he or she would feel much more comfortable. The study has also shown how an individual student </w:t>
      </w:r>
      <w:r w:rsidRPr="00EB6FA9">
        <w:rPr>
          <w:rFonts w:cs="Times New Roman"/>
          <w:noProof/>
        </w:rPr>
        <w:t>enhance</w:t>
      </w:r>
      <w:r w:rsidR="00BC7F47" w:rsidRPr="00EB6FA9">
        <w:rPr>
          <w:rFonts w:cs="Times New Roman"/>
          <w:noProof/>
        </w:rPr>
        <w:t>s</w:t>
      </w:r>
      <w:r w:rsidRPr="00EB6FA9">
        <w:rPr>
          <w:rFonts w:cs="Times New Roman"/>
        </w:rPr>
        <w:t xml:space="preserve"> his or her skill by learning the proper use different analytical tool</w:t>
      </w:r>
      <w:r w:rsidR="00A77FD9">
        <w:rPr>
          <w:rFonts w:cs="Times New Roman"/>
        </w:rPr>
        <w:t xml:space="preserve"> </w:t>
      </w:r>
      <w:r w:rsidR="00A77FD9" w:rsidRPr="00A77FD9">
        <w:rPr>
          <w:rFonts w:cs="Times New Roman"/>
        </w:rPr>
        <w:t>(Gravells, 2010)</w:t>
      </w:r>
      <w:r w:rsidRPr="00EB6FA9">
        <w:rPr>
          <w:rFonts w:cs="Times New Roman"/>
        </w:rPr>
        <w:t xml:space="preserve">. The student’s emphasis or acknowledges once someone </w:t>
      </w:r>
      <w:r w:rsidRPr="00EB6FA9">
        <w:rPr>
          <w:rFonts w:cs="Times New Roman"/>
          <w:noProof/>
        </w:rPr>
        <w:t>learn</w:t>
      </w:r>
      <w:r w:rsidR="00BC7F47" w:rsidRPr="00EB6FA9">
        <w:rPr>
          <w:rFonts w:cs="Times New Roman"/>
          <w:noProof/>
        </w:rPr>
        <w:t>s</w:t>
      </w:r>
      <w:r w:rsidRPr="00EB6FA9">
        <w:rPr>
          <w:rFonts w:cs="Times New Roman"/>
        </w:rPr>
        <w:t xml:space="preserve"> the proper use of analysis, he or she can further use such analysis in his or future time. The study also clearly shows, </w:t>
      </w:r>
      <w:r w:rsidRPr="00EB6FA9">
        <w:rPr>
          <w:rFonts w:cs="Times New Roman"/>
          <w:noProof/>
        </w:rPr>
        <w:t>student</w:t>
      </w:r>
      <w:r w:rsidR="00BC7F47" w:rsidRPr="00EB6FA9">
        <w:rPr>
          <w:rFonts w:cs="Times New Roman"/>
          <w:noProof/>
        </w:rPr>
        <w:t>,</w:t>
      </w:r>
      <w:r w:rsidRPr="00EB6FA9">
        <w:rPr>
          <w:rFonts w:cs="Times New Roman"/>
        </w:rPr>
        <w:t xml:space="preserve"> wishes to get for according to his or her dream. </w:t>
      </w:r>
      <w:r w:rsidR="00273F0F" w:rsidRPr="00EB6FA9">
        <w:rPr>
          <w:rFonts w:cs="Times New Roman"/>
        </w:rPr>
        <w:t>The</w:t>
      </w:r>
      <w:r w:rsidRPr="00EB6FA9">
        <w:rPr>
          <w:rFonts w:cs="Times New Roman"/>
        </w:rPr>
        <w:t xml:space="preserve"> fact is a student who truly wants to learn can feel extra learning zone in his academic career.  </w:t>
      </w:r>
      <w:r w:rsidR="00BC7F47" w:rsidRPr="00EB6FA9">
        <w:rPr>
          <w:rFonts w:cs="Times New Roman"/>
          <w:noProof/>
        </w:rPr>
        <w:t>The</w:t>
      </w:r>
      <w:r w:rsidRPr="00EB6FA9">
        <w:rPr>
          <w:rFonts w:cs="Times New Roman"/>
          <w:noProof/>
        </w:rPr>
        <w:t xml:space="preserve"> last</w:t>
      </w:r>
      <w:r w:rsidRPr="00EB6FA9">
        <w:rPr>
          <w:rFonts w:cs="Times New Roman"/>
        </w:rPr>
        <w:t xml:space="preserve"> dimension of </w:t>
      </w:r>
      <w:r w:rsidR="00821B96">
        <w:rPr>
          <w:rFonts w:cs="Times New Roman"/>
        </w:rPr>
        <w:t xml:space="preserve">the </w:t>
      </w:r>
      <w:r w:rsidRPr="00821B96">
        <w:rPr>
          <w:rFonts w:cs="Times New Roman"/>
          <w:noProof/>
        </w:rPr>
        <w:t>conclusion</w:t>
      </w:r>
      <w:r w:rsidRPr="00EB6FA9">
        <w:rPr>
          <w:rFonts w:cs="Times New Roman"/>
        </w:rPr>
        <w:t xml:space="preserve"> part is that a happy ending academic career helps someone to start positively in work zone. A happy learning process shows </w:t>
      </w:r>
      <w:r w:rsidR="00BC7F47" w:rsidRPr="00EB6FA9">
        <w:rPr>
          <w:rFonts w:cs="Times New Roman"/>
        </w:rPr>
        <w:t xml:space="preserve">the </w:t>
      </w:r>
      <w:r w:rsidRPr="00EB6FA9">
        <w:rPr>
          <w:rFonts w:cs="Times New Roman"/>
          <w:noProof/>
        </w:rPr>
        <w:t>powerful</w:t>
      </w:r>
      <w:r w:rsidRPr="00EB6FA9">
        <w:rPr>
          <w:rFonts w:cs="Times New Roman"/>
        </w:rPr>
        <w:t xml:space="preserve"> path for rest of the life</w:t>
      </w:r>
    </w:p>
    <w:p w14:paraId="13AA6270" w14:textId="0A8F121F" w:rsidR="00BC7F47" w:rsidRPr="00EB6FA9" w:rsidRDefault="00BC7F47" w:rsidP="00FD2831">
      <w:pPr>
        <w:rPr>
          <w:rFonts w:cs="Times New Roman"/>
        </w:rPr>
      </w:pPr>
    </w:p>
    <w:p w14:paraId="2DB6E1EA" w14:textId="5C059FC1" w:rsidR="00BC7F47" w:rsidRPr="00EB6FA9" w:rsidRDefault="00BC7F47" w:rsidP="00FD2831">
      <w:pPr>
        <w:rPr>
          <w:rFonts w:cs="Times New Roman"/>
        </w:rPr>
      </w:pPr>
    </w:p>
    <w:p w14:paraId="5ECE8F78" w14:textId="3562DF10" w:rsidR="00BC7F47" w:rsidRPr="00EB6FA9" w:rsidRDefault="00BC7F47" w:rsidP="00FD2831">
      <w:pPr>
        <w:rPr>
          <w:rFonts w:cs="Times New Roman"/>
        </w:rPr>
      </w:pPr>
    </w:p>
    <w:p w14:paraId="2D1434F1" w14:textId="7B3FCA01" w:rsidR="00BC7F47" w:rsidRPr="00EB6FA9" w:rsidRDefault="00BC7F47" w:rsidP="00FD2831">
      <w:pPr>
        <w:rPr>
          <w:rFonts w:cs="Times New Roman"/>
        </w:rPr>
      </w:pPr>
    </w:p>
    <w:p w14:paraId="59357B01" w14:textId="73BCABE7" w:rsidR="00BC7F47" w:rsidRPr="00EB6FA9" w:rsidRDefault="00BC7F47" w:rsidP="00FD2831">
      <w:pPr>
        <w:rPr>
          <w:rFonts w:cs="Times New Roman"/>
        </w:rPr>
      </w:pPr>
    </w:p>
    <w:p w14:paraId="281BB541" w14:textId="4A054DAA" w:rsidR="00BC7F47" w:rsidRPr="00EB6FA9" w:rsidRDefault="00BC7F47" w:rsidP="00FD2831">
      <w:pPr>
        <w:rPr>
          <w:rFonts w:cs="Times New Roman"/>
        </w:rPr>
      </w:pPr>
    </w:p>
    <w:p w14:paraId="48813E6F" w14:textId="214513B3" w:rsidR="00BC7F47" w:rsidRPr="00EB6FA9" w:rsidRDefault="00BC7F47" w:rsidP="00FD2831">
      <w:pPr>
        <w:rPr>
          <w:rFonts w:cs="Times New Roman"/>
        </w:rPr>
      </w:pPr>
    </w:p>
    <w:p w14:paraId="721178AA" w14:textId="234F0C45" w:rsidR="00BC7F47" w:rsidRPr="00EB6FA9" w:rsidRDefault="00BC7F47" w:rsidP="00FD2831">
      <w:pPr>
        <w:rPr>
          <w:rFonts w:cs="Times New Roman"/>
        </w:rPr>
      </w:pPr>
    </w:p>
    <w:p w14:paraId="2A9665F2" w14:textId="66D1B533" w:rsidR="00BC7F47" w:rsidRPr="00EB6FA9" w:rsidRDefault="00BC7F47" w:rsidP="00FD2831">
      <w:pPr>
        <w:rPr>
          <w:rFonts w:cs="Times New Roman"/>
        </w:rPr>
      </w:pPr>
    </w:p>
    <w:p w14:paraId="16215FE3" w14:textId="196852B2" w:rsidR="00BC7F47" w:rsidRPr="00EB6FA9" w:rsidRDefault="00BC7F47" w:rsidP="00FD2831">
      <w:pPr>
        <w:rPr>
          <w:rFonts w:cs="Times New Roman"/>
        </w:rPr>
      </w:pPr>
    </w:p>
    <w:p w14:paraId="5239383A" w14:textId="782EE06F" w:rsidR="00BC7F47" w:rsidRPr="00EB6FA9" w:rsidRDefault="00BC7F47" w:rsidP="00FD2831">
      <w:pPr>
        <w:rPr>
          <w:rFonts w:cs="Times New Roman"/>
        </w:rPr>
      </w:pPr>
    </w:p>
    <w:p w14:paraId="3964FA96" w14:textId="71EE147F" w:rsidR="00BC7F47" w:rsidRPr="00EB6FA9" w:rsidRDefault="00BC7F47" w:rsidP="00FD2831">
      <w:pPr>
        <w:rPr>
          <w:rFonts w:cs="Times New Roman"/>
        </w:rPr>
      </w:pPr>
    </w:p>
    <w:p w14:paraId="55953B54" w14:textId="5911F4A2" w:rsidR="00BC7F47" w:rsidRPr="00EB6FA9" w:rsidRDefault="00BC7F47" w:rsidP="00FD2831">
      <w:pPr>
        <w:rPr>
          <w:rFonts w:cs="Times New Roman"/>
        </w:rPr>
      </w:pPr>
    </w:p>
    <w:p w14:paraId="2F3AC9AE" w14:textId="7D57F3FF" w:rsidR="00BC7F47" w:rsidRPr="00EB6FA9" w:rsidRDefault="00BC7F47" w:rsidP="00FD2831">
      <w:pPr>
        <w:rPr>
          <w:rFonts w:cs="Times New Roman"/>
        </w:rPr>
      </w:pPr>
    </w:p>
    <w:p w14:paraId="32386B08" w14:textId="7B3D7DA3" w:rsidR="00BC7F47" w:rsidRDefault="00BC7F47" w:rsidP="00BC7F47">
      <w:pPr>
        <w:pStyle w:val="Heading1"/>
        <w:rPr>
          <w:rFonts w:ascii="Times New Roman" w:hAnsi="Times New Roman" w:cs="Times New Roman"/>
          <w:b/>
        </w:rPr>
      </w:pPr>
      <w:bookmarkStart w:id="4" w:name="_Toc533797474"/>
      <w:r w:rsidRPr="00EB6FA9">
        <w:rPr>
          <w:rFonts w:ascii="Times New Roman" w:hAnsi="Times New Roman" w:cs="Times New Roman"/>
          <w:b/>
        </w:rPr>
        <w:lastRenderedPageBreak/>
        <w:t>Reference</w:t>
      </w:r>
      <w:bookmarkEnd w:id="4"/>
      <w:r w:rsidRPr="00EB6FA9">
        <w:rPr>
          <w:rFonts w:ascii="Times New Roman" w:hAnsi="Times New Roman" w:cs="Times New Roman"/>
          <w:b/>
        </w:rPr>
        <w:t xml:space="preserve"> </w:t>
      </w:r>
    </w:p>
    <w:p w14:paraId="3CA92857"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 xml:space="preserve">Fava-Verdé, A., Fava-Verdé, A., Griffiths, P., Manning, A., </w:t>
      </w:r>
      <w:proofErr w:type="spellStart"/>
      <w:r w:rsidRPr="00197AE7">
        <w:rPr>
          <w:color w:val="000000"/>
          <w:szCs w:val="27"/>
        </w:rPr>
        <w:t>Nukui</w:t>
      </w:r>
      <w:proofErr w:type="spellEnd"/>
      <w:r w:rsidRPr="00197AE7">
        <w:rPr>
          <w:color w:val="000000"/>
          <w:szCs w:val="27"/>
        </w:rPr>
        <w:t xml:space="preserve">, C., </w:t>
      </w:r>
      <w:proofErr w:type="spellStart"/>
      <w:r w:rsidRPr="00197AE7">
        <w:rPr>
          <w:color w:val="000000"/>
          <w:szCs w:val="27"/>
        </w:rPr>
        <w:t>O'Cain</w:t>
      </w:r>
      <w:proofErr w:type="spellEnd"/>
      <w:r w:rsidRPr="00197AE7">
        <w:rPr>
          <w:color w:val="000000"/>
          <w:szCs w:val="27"/>
        </w:rPr>
        <w:t>, A., Russell, F. and Wilding, E. (2009). </w:t>
      </w:r>
      <w:r w:rsidRPr="00197AE7">
        <w:rPr>
          <w:i/>
          <w:iCs/>
          <w:color w:val="000000"/>
          <w:szCs w:val="27"/>
        </w:rPr>
        <w:t>Transferable academic skills kit</w:t>
      </w:r>
      <w:r w:rsidRPr="00197AE7">
        <w:rPr>
          <w:color w:val="000000"/>
          <w:szCs w:val="27"/>
        </w:rPr>
        <w:t>. Reading, UK: Garnet Publishing Ltd.</w:t>
      </w:r>
    </w:p>
    <w:p w14:paraId="407D635A"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Gravells, A. (2010). </w:t>
      </w:r>
      <w:r w:rsidRPr="00197AE7">
        <w:rPr>
          <w:i/>
          <w:iCs/>
          <w:color w:val="000000"/>
          <w:szCs w:val="27"/>
        </w:rPr>
        <w:t>Delivering Employability Skills in the Lifelong Learning Sector</w:t>
      </w:r>
      <w:r w:rsidRPr="00197AE7">
        <w:rPr>
          <w:color w:val="000000"/>
          <w:szCs w:val="27"/>
        </w:rPr>
        <w:t>. Exeter: Learning Matters Ltd.</w:t>
      </w:r>
    </w:p>
    <w:p w14:paraId="2559540E"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Hind, D. and Moss, S. (2011). </w:t>
      </w:r>
      <w:r w:rsidRPr="00197AE7">
        <w:rPr>
          <w:i/>
          <w:iCs/>
          <w:color w:val="000000"/>
          <w:szCs w:val="27"/>
        </w:rPr>
        <w:t>Employability skills</w:t>
      </w:r>
      <w:r w:rsidRPr="00197AE7">
        <w:rPr>
          <w:color w:val="000000"/>
          <w:szCs w:val="27"/>
        </w:rPr>
        <w:t>. Sunderland: Business Education.</w:t>
      </w:r>
    </w:p>
    <w:p w14:paraId="6EFA6730"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Lin, Z. (2001). </w:t>
      </w:r>
      <w:r w:rsidRPr="00197AE7">
        <w:rPr>
          <w:i/>
          <w:iCs/>
          <w:color w:val="000000"/>
          <w:szCs w:val="27"/>
        </w:rPr>
        <w:t>Consequences and policy implications for university students who have chosen liberal or vocational education</w:t>
      </w:r>
      <w:r w:rsidRPr="00197AE7">
        <w:rPr>
          <w:color w:val="000000"/>
          <w:szCs w:val="27"/>
        </w:rPr>
        <w:t xml:space="preserve">. [Hull, </w:t>
      </w:r>
      <w:proofErr w:type="spellStart"/>
      <w:r w:rsidRPr="00197AE7">
        <w:rPr>
          <w:color w:val="000000"/>
          <w:szCs w:val="27"/>
        </w:rPr>
        <w:t>Québec</w:t>
      </w:r>
      <w:proofErr w:type="spellEnd"/>
      <w:r w:rsidRPr="00197AE7">
        <w:rPr>
          <w:color w:val="000000"/>
          <w:szCs w:val="27"/>
        </w:rPr>
        <w:t>]: Applied Research Branch, Human Resources Development Canada.</w:t>
      </w:r>
    </w:p>
    <w:p w14:paraId="17558EEE"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Marsh, R. (2012). </w:t>
      </w:r>
      <w:r w:rsidRPr="00197AE7">
        <w:rPr>
          <w:i/>
          <w:iCs/>
          <w:color w:val="000000"/>
          <w:szCs w:val="27"/>
        </w:rPr>
        <w:t>Skills for employability</w:t>
      </w:r>
      <w:r w:rsidRPr="00197AE7">
        <w:rPr>
          <w:color w:val="000000"/>
          <w:szCs w:val="27"/>
        </w:rPr>
        <w:t>. Wrexham: Christal.</w:t>
      </w:r>
    </w:p>
    <w:p w14:paraId="485908EB"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 xml:space="preserve">Philpot, S., </w:t>
      </w:r>
      <w:proofErr w:type="spellStart"/>
      <w:r w:rsidRPr="00197AE7">
        <w:rPr>
          <w:color w:val="000000"/>
          <w:szCs w:val="27"/>
        </w:rPr>
        <w:t>Curnick</w:t>
      </w:r>
      <w:proofErr w:type="spellEnd"/>
      <w:r w:rsidRPr="00197AE7">
        <w:rPr>
          <w:color w:val="000000"/>
          <w:szCs w:val="27"/>
        </w:rPr>
        <w:t>, L., Soars, L. and Soars, J. (2013). </w:t>
      </w:r>
      <w:r w:rsidRPr="00197AE7">
        <w:rPr>
          <w:i/>
          <w:iCs/>
          <w:color w:val="000000"/>
          <w:szCs w:val="27"/>
        </w:rPr>
        <w:t>Academic skills</w:t>
      </w:r>
      <w:r w:rsidRPr="00197AE7">
        <w:rPr>
          <w:color w:val="000000"/>
          <w:szCs w:val="27"/>
        </w:rPr>
        <w:t>. Oxford: Oxford University Press.</w:t>
      </w:r>
    </w:p>
    <w:p w14:paraId="1AB7EBA7" w14:textId="77777777" w:rsidR="00197AE7" w:rsidRPr="00197AE7" w:rsidRDefault="00197AE7" w:rsidP="00197AE7">
      <w:pPr>
        <w:pStyle w:val="NormalWeb"/>
        <w:spacing w:before="0" w:beforeAutospacing="0" w:after="180" w:afterAutospacing="0"/>
        <w:ind w:left="450" w:hanging="450"/>
        <w:rPr>
          <w:color w:val="000000"/>
          <w:szCs w:val="27"/>
        </w:rPr>
      </w:pPr>
      <w:proofErr w:type="spellStart"/>
      <w:r w:rsidRPr="00197AE7">
        <w:rPr>
          <w:color w:val="000000"/>
          <w:szCs w:val="27"/>
        </w:rPr>
        <w:t>Ruetten</w:t>
      </w:r>
      <w:proofErr w:type="spellEnd"/>
      <w:r w:rsidRPr="00197AE7">
        <w:rPr>
          <w:color w:val="000000"/>
          <w:szCs w:val="27"/>
        </w:rPr>
        <w:t>, M. and Pavlik, C. (2012). </w:t>
      </w:r>
      <w:r w:rsidRPr="00197AE7">
        <w:rPr>
          <w:i/>
          <w:iCs/>
          <w:color w:val="000000"/>
          <w:szCs w:val="27"/>
        </w:rPr>
        <w:t>Developing composition skills</w:t>
      </w:r>
      <w:r w:rsidRPr="00197AE7">
        <w:rPr>
          <w:color w:val="000000"/>
          <w:szCs w:val="27"/>
        </w:rPr>
        <w:t xml:space="preserve">. Boston (Mass.): </w:t>
      </w:r>
      <w:proofErr w:type="spellStart"/>
      <w:r w:rsidRPr="00197AE7">
        <w:rPr>
          <w:color w:val="000000"/>
          <w:szCs w:val="27"/>
        </w:rPr>
        <w:t>Heinle</w:t>
      </w:r>
      <w:proofErr w:type="spellEnd"/>
      <w:r w:rsidRPr="00197AE7">
        <w:rPr>
          <w:color w:val="000000"/>
          <w:szCs w:val="27"/>
        </w:rPr>
        <w:t xml:space="preserve"> Cengage Learning.</w:t>
      </w:r>
    </w:p>
    <w:p w14:paraId="1CD815B3"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Swales, J. and Feak, C. (2017). </w:t>
      </w:r>
      <w:r w:rsidRPr="00197AE7">
        <w:rPr>
          <w:i/>
          <w:iCs/>
          <w:color w:val="000000"/>
          <w:szCs w:val="27"/>
        </w:rPr>
        <w:t>Academic writing for graduate students</w:t>
      </w:r>
      <w:r w:rsidRPr="00197AE7">
        <w:rPr>
          <w:color w:val="000000"/>
          <w:szCs w:val="27"/>
        </w:rPr>
        <w:t>. Ann Arbor: The University of Michigan Press.</w:t>
      </w:r>
    </w:p>
    <w:p w14:paraId="28C53810" w14:textId="77777777" w:rsidR="00197AE7" w:rsidRPr="00197AE7" w:rsidRDefault="00197AE7" w:rsidP="00197AE7">
      <w:pPr>
        <w:pStyle w:val="NormalWeb"/>
        <w:spacing w:before="0" w:beforeAutospacing="0" w:after="180" w:afterAutospacing="0"/>
        <w:ind w:left="450" w:hanging="450"/>
        <w:rPr>
          <w:color w:val="000000"/>
          <w:szCs w:val="27"/>
        </w:rPr>
      </w:pPr>
      <w:r w:rsidRPr="00197AE7">
        <w:rPr>
          <w:color w:val="000000"/>
          <w:szCs w:val="27"/>
        </w:rPr>
        <w:t xml:space="preserve">Turner, K., </w:t>
      </w:r>
      <w:proofErr w:type="spellStart"/>
      <w:r w:rsidRPr="00197AE7">
        <w:rPr>
          <w:color w:val="000000"/>
          <w:szCs w:val="27"/>
        </w:rPr>
        <w:t>Krenus</w:t>
      </w:r>
      <w:proofErr w:type="spellEnd"/>
      <w:r w:rsidRPr="00197AE7">
        <w:rPr>
          <w:color w:val="000000"/>
          <w:szCs w:val="27"/>
        </w:rPr>
        <w:t>, B., Ireland, L. and Pointon, L. (2012). </w:t>
      </w:r>
      <w:r w:rsidRPr="00197AE7">
        <w:rPr>
          <w:i/>
          <w:iCs/>
          <w:color w:val="000000"/>
          <w:szCs w:val="27"/>
        </w:rPr>
        <w:t>Essential Academic Skills</w:t>
      </w:r>
      <w:r w:rsidRPr="00197AE7">
        <w:rPr>
          <w:color w:val="000000"/>
          <w:szCs w:val="27"/>
        </w:rPr>
        <w:t>. South Melbourne: Oxford University Press.</w:t>
      </w:r>
    </w:p>
    <w:p w14:paraId="0109DEF7" w14:textId="77777777" w:rsidR="00197AE7" w:rsidRPr="00197AE7" w:rsidRDefault="00197AE7" w:rsidP="00197AE7">
      <w:pPr>
        <w:rPr>
          <w:sz w:val="20"/>
        </w:rPr>
      </w:pPr>
    </w:p>
    <w:sectPr w:rsidR="00197AE7" w:rsidRPr="00197AE7" w:rsidSect="00681957">
      <w:pgSz w:w="11906" w:h="16838" w:code="9"/>
      <w:pgMar w:top="1440" w:right="1440" w:bottom="1440" w:left="1440" w:header="144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244E"/>
    <w:multiLevelType w:val="hybridMultilevel"/>
    <w:tmpl w:val="EAE62DE2"/>
    <w:lvl w:ilvl="0" w:tplc="7E98283E">
      <w:start w:val="1"/>
      <w:numFmt w:val="bullet"/>
      <w:lvlText w:val="•"/>
      <w:lvlJc w:val="left"/>
      <w:pPr>
        <w:tabs>
          <w:tab w:val="num" w:pos="720"/>
        </w:tabs>
        <w:ind w:left="720" w:hanging="360"/>
      </w:pPr>
      <w:rPr>
        <w:rFonts w:ascii="Arial" w:hAnsi="Arial" w:hint="default"/>
      </w:rPr>
    </w:lvl>
    <w:lvl w:ilvl="1" w:tplc="443AE714" w:tentative="1">
      <w:start w:val="1"/>
      <w:numFmt w:val="bullet"/>
      <w:lvlText w:val="•"/>
      <w:lvlJc w:val="left"/>
      <w:pPr>
        <w:tabs>
          <w:tab w:val="num" w:pos="1440"/>
        </w:tabs>
        <w:ind w:left="1440" w:hanging="360"/>
      </w:pPr>
      <w:rPr>
        <w:rFonts w:ascii="Arial" w:hAnsi="Arial" w:hint="default"/>
      </w:rPr>
    </w:lvl>
    <w:lvl w:ilvl="2" w:tplc="9646833A" w:tentative="1">
      <w:start w:val="1"/>
      <w:numFmt w:val="bullet"/>
      <w:lvlText w:val="•"/>
      <w:lvlJc w:val="left"/>
      <w:pPr>
        <w:tabs>
          <w:tab w:val="num" w:pos="2160"/>
        </w:tabs>
        <w:ind w:left="2160" w:hanging="360"/>
      </w:pPr>
      <w:rPr>
        <w:rFonts w:ascii="Arial" w:hAnsi="Arial" w:hint="default"/>
      </w:rPr>
    </w:lvl>
    <w:lvl w:ilvl="3" w:tplc="CF06C706" w:tentative="1">
      <w:start w:val="1"/>
      <w:numFmt w:val="bullet"/>
      <w:lvlText w:val="•"/>
      <w:lvlJc w:val="left"/>
      <w:pPr>
        <w:tabs>
          <w:tab w:val="num" w:pos="2880"/>
        </w:tabs>
        <w:ind w:left="2880" w:hanging="360"/>
      </w:pPr>
      <w:rPr>
        <w:rFonts w:ascii="Arial" w:hAnsi="Arial" w:hint="default"/>
      </w:rPr>
    </w:lvl>
    <w:lvl w:ilvl="4" w:tplc="EB1E8C34" w:tentative="1">
      <w:start w:val="1"/>
      <w:numFmt w:val="bullet"/>
      <w:lvlText w:val="•"/>
      <w:lvlJc w:val="left"/>
      <w:pPr>
        <w:tabs>
          <w:tab w:val="num" w:pos="3600"/>
        </w:tabs>
        <w:ind w:left="3600" w:hanging="360"/>
      </w:pPr>
      <w:rPr>
        <w:rFonts w:ascii="Arial" w:hAnsi="Arial" w:hint="default"/>
      </w:rPr>
    </w:lvl>
    <w:lvl w:ilvl="5" w:tplc="0C02FCDC" w:tentative="1">
      <w:start w:val="1"/>
      <w:numFmt w:val="bullet"/>
      <w:lvlText w:val="•"/>
      <w:lvlJc w:val="left"/>
      <w:pPr>
        <w:tabs>
          <w:tab w:val="num" w:pos="4320"/>
        </w:tabs>
        <w:ind w:left="4320" w:hanging="360"/>
      </w:pPr>
      <w:rPr>
        <w:rFonts w:ascii="Arial" w:hAnsi="Arial" w:hint="default"/>
      </w:rPr>
    </w:lvl>
    <w:lvl w:ilvl="6" w:tplc="253A8638" w:tentative="1">
      <w:start w:val="1"/>
      <w:numFmt w:val="bullet"/>
      <w:lvlText w:val="•"/>
      <w:lvlJc w:val="left"/>
      <w:pPr>
        <w:tabs>
          <w:tab w:val="num" w:pos="5040"/>
        </w:tabs>
        <w:ind w:left="5040" w:hanging="360"/>
      </w:pPr>
      <w:rPr>
        <w:rFonts w:ascii="Arial" w:hAnsi="Arial" w:hint="default"/>
      </w:rPr>
    </w:lvl>
    <w:lvl w:ilvl="7" w:tplc="7FA4416E" w:tentative="1">
      <w:start w:val="1"/>
      <w:numFmt w:val="bullet"/>
      <w:lvlText w:val="•"/>
      <w:lvlJc w:val="left"/>
      <w:pPr>
        <w:tabs>
          <w:tab w:val="num" w:pos="5760"/>
        </w:tabs>
        <w:ind w:left="5760" w:hanging="360"/>
      </w:pPr>
      <w:rPr>
        <w:rFonts w:ascii="Arial" w:hAnsi="Arial" w:hint="default"/>
      </w:rPr>
    </w:lvl>
    <w:lvl w:ilvl="8" w:tplc="95FA14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A813B9"/>
    <w:multiLevelType w:val="hybridMultilevel"/>
    <w:tmpl w:val="83388884"/>
    <w:lvl w:ilvl="0" w:tplc="A4409A92">
      <w:start w:val="1"/>
      <w:numFmt w:val="bullet"/>
      <w:lvlText w:val="•"/>
      <w:lvlJc w:val="left"/>
      <w:pPr>
        <w:tabs>
          <w:tab w:val="num" w:pos="720"/>
        </w:tabs>
        <w:ind w:left="720" w:hanging="360"/>
      </w:pPr>
      <w:rPr>
        <w:rFonts w:ascii="Arial" w:hAnsi="Arial" w:hint="default"/>
      </w:rPr>
    </w:lvl>
    <w:lvl w:ilvl="1" w:tplc="59D6F1D4" w:tentative="1">
      <w:start w:val="1"/>
      <w:numFmt w:val="bullet"/>
      <w:lvlText w:val="•"/>
      <w:lvlJc w:val="left"/>
      <w:pPr>
        <w:tabs>
          <w:tab w:val="num" w:pos="1440"/>
        </w:tabs>
        <w:ind w:left="1440" w:hanging="360"/>
      </w:pPr>
      <w:rPr>
        <w:rFonts w:ascii="Arial" w:hAnsi="Arial" w:hint="default"/>
      </w:rPr>
    </w:lvl>
    <w:lvl w:ilvl="2" w:tplc="D66474C2" w:tentative="1">
      <w:start w:val="1"/>
      <w:numFmt w:val="bullet"/>
      <w:lvlText w:val="•"/>
      <w:lvlJc w:val="left"/>
      <w:pPr>
        <w:tabs>
          <w:tab w:val="num" w:pos="2160"/>
        </w:tabs>
        <w:ind w:left="2160" w:hanging="360"/>
      </w:pPr>
      <w:rPr>
        <w:rFonts w:ascii="Arial" w:hAnsi="Arial" w:hint="default"/>
      </w:rPr>
    </w:lvl>
    <w:lvl w:ilvl="3" w:tplc="A72E3026" w:tentative="1">
      <w:start w:val="1"/>
      <w:numFmt w:val="bullet"/>
      <w:lvlText w:val="•"/>
      <w:lvlJc w:val="left"/>
      <w:pPr>
        <w:tabs>
          <w:tab w:val="num" w:pos="2880"/>
        </w:tabs>
        <w:ind w:left="2880" w:hanging="360"/>
      </w:pPr>
      <w:rPr>
        <w:rFonts w:ascii="Arial" w:hAnsi="Arial" w:hint="default"/>
      </w:rPr>
    </w:lvl>
    <w:lvl w:ilvl="4" w:tplc="A6E8B6BA" w:tentative="1">
      <w:start w:val="1"/>
      <w:numFmt w:val="bullet"/>
      <w:lvlText w:val="•"/>
      <w:lvlJc w:val="left"/>
      <w:pPr>
        <w:tabs>
          <w:tab w:val="num" w:pos="3600"/>
        </w:tabs>
        <w:ind w:left="3600" w:hanging="360"/>
      </w:pPr>
      <w:rPr>
        <w:rFonts w:ascii="Arial" w:hAnsi="Arial" w:hint="default"/>
      </w:rPr>
    </w:lvl>
    <w:lvl w:ilvl="5" w:tplc="8948F39A" w:tentative="1">
      <w:start w:val="1"/>
      <w:numFmt w:val="bullet"/>
      <w:lvlText w:val="•"/>
      <w:lvlJc w:val="left"/>
      <w:pPr>
        <w:tabs>
          <w:tab w:val="num" w:pos="4320"/>
        </w:tabs>
        <w:ind w:left="4320" w:hanging="360"/>
      </w:pPr>
      <w:rPr>
        <w:rFonts w:ascii="Arial" w:hAnsi="Arial" w:hint="default"/>
      </w:rPr>
    </w:lvl>
    <w:lvl w:ilvl="6" w:tplc="E6784308" w:tentative="1">
      <w:start w:val="1"/>
      <w:numFmt w:val="bullet"/>
      <w:lvlText w:val="•"/>
      <w:lvlJc w:val="left"/>
      <w:pPr>
        <w:tabs>
          <w:tab w:val="num" w:pos="5040"/>
        </w:tabs>
        <w:ind w:left="5040" w:hanging="360"/>
      </w:pPr>
      <w:rPr>
        <w:rFonts w:ascii="Arial" w:hAnsi="Arial" w:hint="default"/>
      </w:rPr>
    </w:lvl>
    <w:lvl w:ilvl="7" w:tplc="DCD6A77A" w:tentative="1">
      <w:start w:val="1"/>
      <w:numFmt w:val="bullet"/>
      <w:lvlText w:val="•"/>
      <w:lvlJc w:val="left"/>
      <w:pPr>
        <w:tabs>
          <w:tab w:val="num" w:pos="5760"/>
        </w:tabs>
        <w:ind w:left="5760" w:hanging="360"/>
      </w:pPr>
      <w:rPr>
        <w:rFonts w:ascii="Arial" w:hAnsi="Arial" w:hint="default"/>
      </w:rPr>
    </w:lvl>
    <w:lvl w:ilvl="8" w:tplc="69C65A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C72ABA"/>
    <w:multiLevelType w:val="hybridMultilevel"/>
    <w:tmpl w:val="96024DA0"/>
    <w:lvl w:ilvl="0" w:tplc="8AB005A2">
      <w:start w:val="1"/>
      <w:numFmt w:val="bullet"/>
      <w:lvlText w:val="•"/>
      <w:lvlJc w:val="left"/>
      <w:pPr>
        <w:tabs>
          <w:tab w:val="num" w:pos="720"/>
        </w:tabs>
        <w:ind w:left="720" w:hanging="360"/>
      </w:pPr>
      <w:rPr>
        <w:rFonts w:ascii="Arial" w:hAnsi="Arial" w:hint="default"/>
      </w:rPr>
    </w:lvl>
    <w:lvl w:ilvl="1" w:tplc="66F0A21A" w:tentative="1">
      <w:start w:val="1"/>
      <w:numFmt w:val="bullet"/>
      <w:lvlText w:val="•"/>
      <w:lvlJc w:val="left"/>
      <w:pPr>
        <w:tabs>
          <w:tab w:val="num" w:pos="1440"/>
        </w:tabs>
        <w:ind w:left="1440" w:hanging="360"/>
      </w:pPr>
      <w:rPr>
        <w:rFonts w:ascii="Arial" w:hAnsi="Arial" w:hint="default"/>
      </w:rPr>
    </w:lvl>
    <w:lvl w:ilvl="2" w:tplc="6DC209DE" w:tentative="1">
      <w:start w:val="1"/>
      <w:numFmt w:val="bullet"/>
      <w:lvlText w:val="•"/>
      <w:lvlJc w:val="left"/>
      <w:pPr>
        <w:tabs>
          <w:tab w:val="num" w:pos="2160"/>
        </w:tabs>
        <w:ind w:left="2160" w:hanging="360"/>
      </w:pPr>
      <w:rPr>
        <w:rFonts w:ascii="Arial" w:hAnsi="Arial" w:hint="default"/>
      </w:rPr>
    </w:lvl>
    <w:lvl w:ilvl="3" w:tplc="CE7260C2" w:tentative="1">
      <w:start w:val="1"/>
      <w:numFmt w:val="bullet"/>
      <w:lvlText w:val="•"/>
      <w:lvlJc w:val="left"/>
      <w:pPr>
        <w:tabs>
          <w:tab w:val="num" w:pos="2880"/>
        </w:tabs>
        <w:ind w:left="2880" w:hanging="360"/>
      </w:pPr>
      <w:rPr>
        <w:rFonts w:ascii="Arial" w:hAnsi="Arial" w:hint="default"/>
      </w:rPr>
    </w:lvl>
    <w:lvl w:ilvl="4" w:tplc="5FA81B32" w:tentative="1">
      <w:start w:val="1"/>
      <w:numFmt w:val="bullet"/>
      <w:lvlText w:val="•"/>
      <w:lvlJc w:val="left"/>
      <w:pPr>
        <w:tabs>
          <w:tab w:val="num" w:pos="3600"/>
        </w:tabs>
        <w:ind w:left="3600" w:hanging="360"/>
      </w:pPr>
      <w:rPr>
        <w:rFonts w:ascii="Arial" w:hAnsi="Arial" w:hint="default"/>
      </w:rPr>
    </w:lvl>
    <w:lvl w:ilvl="5" w:tplc="D210296E" w:tentative="1">
      <w:start w:val="1"/>
      <w:numFmt w:val="bullet"/>
      <w:lvlText w:val="•"/>
      <w:lvlJc w:val="left"/>
      <w:pPr>
        <w:tabs>
          <w:tab w:val="num" w:pos="4320"/>
        </w:tabs>
        <w:ind w:left="4320" w:hanging="360"/>
      </w:pPr>
      <w:rPr>
        <w:rFonts w:ascii="Arial" w:hAnsi="Arial" w:hint="default"/>
      </w:rPr>
    </w:lvl>
    <w:lvl w:ilvl="6" w:tplc="B066A806" w:tentative="1">
      <w:start w:val="1"/>
      <w:numFmt w:val="bullet"/>
      <w:lvlText w:val="•"/>
      <w:lvlJc w:val="left"/>
      <w:pPr>
        <w:tabs>
          <w:tab w:val="num" w:pos="5040"/>
        </w:tabs>
        <w:ind w:left="5040" w:hanging="360"/>
      </w:pPr>
      <w:rPr>
        <w:rFonts w:ascii="Arial" w:hAnsi="Arial" w:hint="default"/>
      </w:rPr>
    </w:lvl>
    <w:lvl w:ilvl="7" w:tplc="88721A4A" w:tentative="1">
      <w:start w:val="1"/>
      <w:numFmt w:val="bullet"/>
      <w:lvlText w:val="•"/>
      <w:lvlJc w:val="left"/>
      <w:pPr>
        <w:tabs>
          <w:tab w:val="num" w:pos="5760"/>
        </w:tabs>
        <w:ind w:left="5760" w:hanging="360"/>
      </w:pPr>
      <w:rPr>
        <w:rFonts w:ascii="Arial" w:hAnsi="Arial" w:hint="default"/>
      </w:rPr>
    </w:lvl>
    <w:lvl w:ilvl="8" w:tplc="E0BAF3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203684"/>
    <w:multiLevelType w:val="hybridMultilevel"/>
    <w:tmpl w:val="669AB404"/>
    <w:lvl w:ilvl="0" w:tplc="6D560A46">
      <w:start w:val="1"/>
      <w:numFmt w:val="bullet"/>
      <w:lvlText w:val="•"/>
      <w:lvlJc w:val="left"/>
      <w:pPr>
        <w:tabs>
          <w:tab w:val="num" w:pos="720"/>
        </w:tabs>
        <w:ind w:left="720" w:hanging="360"/>
      </w:pPr>
      <w:rPr>
        <w:rFonts w:ascii="Arial" w:hAnsi="Arial" w:hint="default"/>
      </w:rPr>
    </w:lvl>
    <w:lvl w:ilvl="1" w:tplc="59404504" w:tentative="1">
      <w:start w:val="1"/>
      <w:numFmt w:val="bullet"/>
      <w:lvlText w:val="•"/>
      <w:lvlJc w:val="left"/>
      <w:pPr>
        <w:tabs>
          <w:tab w:val="num" w:pos="1440"/>
        </w:tabs>
        <w:ind w:left="1440" w:hanging="360"/>
      </w:pPr>
      <w:rPr>
        <w:rFonts w:ascii="Arial" w:hAnsi="Arial" w:hint="default"/>
      </w:rPr>
    </w:lvl>
    <w:lvl w:ilvl="2" w:tplc="2464741E" w:tentative="1">
      <w:start w:val="1"/>
      <w:numFmt w:val="bullet"/>
      <w:lvlText w:val="•"/>
      <w:lvlJc w:val="left"/>
      <w:pPr>
        <w:tabs>
          <w:tab w:val="num" w:pos="2160"/>
        </w:tabs>
        <w:ind w:left="2160" w:hanging="360"/>
      </w:pPr>
      <w:rPr>
        <w:rFonts w:ascii="Arial" w:hAnsi="Arial" w:hint="default"/>
      </w:rPr>
    </w:lvl>
    <w:lvl w:ilvl="3" w:tplc="30AA47C4" w:tentative="1">
      <w:start w:val="1"/>
      <w:numFmt w:val="bullet"/>
      <w:lvlText w:val="•"/>
      <w:lvlJc w:val="left"/>
      <w:pPr>
        <w:tabs>
          <w:tab w:val="num" w:pos="2880"/>
        </w:tabs>
        <w:ind w:left="2880" w:hanging="360"/>
      </w:pPr>
      <w:rPr>
        <w:rFonts w:ascii="Arial" w:hAnsi="Arial" w:hint="default"/>
      </w:rPr>
    </w:lvl>
    <w:lvl w:ilvl="4" w:tplc="82928772" w:tentative="1">
      <w:start w:val="1"/>
      <w:numFmt w:val="bullet"/>
      <w:lvlText w:val="•"/>
      <w:lvlJc w:val="left"/>
      <w:pPr>
        <w:tabs>
          <w:tab w:val="num" w:pos="3600"/>
        </w:tabs>
        <w:ind w:left="3600" w:hanging="360"/>
      </w:pPr>
      <w:rPr>
        <w:rFonts w:ascii="Arial" w:hAnsi="Arial" w:hint="default"/>
      </w:rPr>
    </w:lvl>
    <w:lvl w:ilvl="5" w:tplc="A71ECBDE" w:tentative="1">
      <w:start w:val="1"/>
      <w:numFmt w:val="bullet"/>
      <w:lvlText w:val="•"/>
      <w:lvlJc w:val="left"/>
      <w:pPr>
        <w:tabs>
          <w:tab w:val="num" w:pos="4320"/>
        </w:tabs>
        <w:ind w:left="4320" w:hanging="360"/>
      </w:pPr>
      <w:rPr>
        <w:rFonts w:ascii="Arial" w:hAnsi="Arial" w:hint="default"/>
      </w:rPr>
    </w:lvl>
    <w:lvl w:ilvl="6" w:tplc="BD82D3A6" w:tentative="1">
      <w:start w:val="1"/>
      <w:numFmt w:val="bullet"/>
      <w:lvlText w:val="•"/>
      <w:lvlJc w:val="left"/>
      <w:pPr>
        <w:tabs>
          <w:tab w:val="num" w:pos="5040"/>
        </w:tabs>
        <w:ind w:left="5040" w:hanging="360"/>
      </w:pPr>
      <w:rPr>
        <w:rFonts w:ascii="Arial" w:hAnsi="Arial" w:hint="default"/>
      </w:rPr>
    </w:lvl>
    <w:lvl w:ilvl="7" w:tplc="24CACD4E" w:tentative="1">
      <w:start w:val="1"/>
      <w:numFmt w:val="bullet"/>
      <w:lvlText w:val="•"/>
      <w:lvlJc w:val="left"/>
      <w:pPr>
        <w:tabs>
          <w:tab w:val="num" w:pos="5760"/>
        </w:tabs>
        <w:ind w:left="5760" w:hanging="360"/>
      </w:pPr>
      <w:rPr>
        <w:rFonts w:ascii="Arial" w:hAnsi="Arial" w:hint="default"/>
      </w:rPr>
    </w:lvl>
    <w:lvl w:ilvl="8" w:tplc="BF6AC0D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2sDCzMDIxtjA2MDFW0lEKTi0uzszPAykwrwUAHMP3aywAAAA="/>
  </w:docVars>
  <w:rsids>
    <w:rsidRoot w:val="00681957"/>
    <w:rsid w:val="00035F18"/>
    <w:rsid w:val="000464E4"/>
    <w:rsid w:val="000526DF"/>
    <w:rsid w:val="00105599"/>
    <w:rsid w:val="00127A15"/>
    <w:rsid w:val="00194D39"/>
    <w:rsid w:val="00197AE7"/>
    <w:rsid w:val="002524BF"/>
    <w:rsid w:val="00273F0F"/>
    <w:rsid w:val="002D60D8"/>
    <w:rsid w:val="002E08BA"/>
    <w:rsid w:val="003364F7"/>
    <w:rsid w:val="00377350"/>
    <w:rsid w:val="003803B2"/>
    <w:rsid w:val="003A0580"/>
    <w:rsid w:val="00482475"/>
    <w:rsid w:val="004B77F7"/>
    <w:rsid w:val="005B4E5F"/>
    <w:rsid w:val="005D6AB7"/>
    <w:rsid w:val="00681957"/>
    <w:rsid w:val="007642BC"/>
    <w:rsid w:val="00773F6E"/>
    <w:rsid w:val="007F0E5A"/>
    <w:rsid w:val="00821B96"/>
    <w:rsid w:val="008C3431"/>
    <w:rsid w:val="009577F0"/>
    <w:rsid w:val="0097770D"/>
    <w:rsid w:val="009C6112"/>
    <w:rsid w:val="00A0606A"/>
    <w:rsid w:val="00A23FD5"/>
    <w:rsid w:val="00A31939"/>
    <w:rsid w:val="00A77FD9"/>
    <w:rsid w:val="00BC7F47"/>
    <w:rsid w:val="00C01D6A"/>
    <w:rsid w:val="00CF12D9"/>
    <w:rsid w:val="00CF1AEE"/>
    <w:rsid w:val="00D030A4"/>
    <w:rsid w:val="00D13582"/>
    <w:rsid w:val="00D643C9"/>
    <w:rsid w:val="00DD5D66"/>
    <w:rsid w:val="00E92830"/>
    <w:rsid w:val="00EA3D09"/>
    <w:rsid w:val="00EB44D5"/>
    <w:rsid w:val="00EB6FA9"/>
    <w:rsid w:val="00ED723A"/>
    <w:rsid w:val="00F23AEA"/>
    <w:rsid w:val="00FD2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320A"/>
  <w15:chartTrackingRefBased/>
  <w15:docId w15:val="{E4788931-D5D2-4D58-B8E1-7E710288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3F0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19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97A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1957"/>
    <w:pPr>
      <w:spacing w:after="0" w:line="240" w:lineRule="auto"/>
    </w:pPr>
    <w:rPr>
      <w:rFonts w:eastAsiaTheme="minorEastAsia"/>
    </w:rPr>
  </w:style>
  <w:style w:type="character" w:customStyle="1" w:styleId="NoSpacingChar">
    <w:name w:val="No Spacing Char"/>
    <w:basedOn w:val="DefaultParagraphFont"/>
    <w:link w:val="NoSpacing"/>
    <w:uiPriority w:val="1"/>
    <w:rsid w:val="00681957"/>
    <w:rPr>
      <w:rFonts w:eastAsiaTheme="minorEastAsia"/>
    </w:rPr>
  </w:style>
  <w:style w:type="character" w:customStyle="1" w:styleId="Heading1Char">
    <w:name w:val="Heading 1 Char"/>
    <w:basedOn w:val="DefaultParagraphFont"/>
    <w:link w:val="Heading1"/>
    <w:uiPriority w:val="9"/>
    <w:rsid w:val="006819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1957"/>
    <w:pPr>
      <w:outlineLvl w:val="9"/>
    </w:pPr>
  </w:style>
  <w:style w:type="paragraph" w:styleId="TOC1">
    <w:name w:val="toc 1"/>
    <w:basedOn w:val="Normal"/>
    <w:next w:val="Normal"/>
    <w:autoRedefine/>
    <w:uiPriority w:val="39"/>
    <w:unhideWhenUsed/>
    <w:rsid w:val="00681957"/>
    <w:pPr>
      <w:spacing w:after="100"/>
    </w:pPr>
  </w:style>
  <w:style w:type="character" w:styleId="Hyperlink">
    <w:name w:val="Hyperlink"/>
    <w:basedOn w:val="DefaultParagraphFont"/>
    <w:uiPriority w:val="99"/>
    <w:unhideWhenUsed/>
    <w:rsid w:val="00681957"/>
    <w:rPr>
      <w:color w:val="0563C1" w:themeColor="hyperlink"/>
      <w:u w:val="single"/>
    </w:rPr>
  </w:style>
  <w:style w:type="paragraph" w:styleId="ListParagraph">
    <w:name w:val="List Paragraph"/>
    <w:basedOn w:val="Normal"/>
    <w:uiPriority w:val="34"/>
    <w:qFormat/>
    <w:rsid w:val="00EA3D09"/>
    <w:pPr>
      <w:ind w:left="720"/>
      <w:contextualSpacing/>
    </w:pPr>
  </w:style>
  <w:style w:type="paragraph" w:styleId="NormalWeb">
    <w:name w:val="Normal (Web)"/>
    <w:basedOn w:val="Normal"/>
    <w:uiPriority w:val="99"/>
    <w:semiHidden/>
    <w:unhideWhenUsed/>
    <w:rsid w:val="00FD2831"/>
    <w:pPr>
      <w:spacing w:before="100" w:beforeAutospacing="1" w:after="100" w:afterAutospacing="1" w:line="240" w:lineRule="auto"/>
    </w:pPr>
    <w:rPr>
      <w:rFonts w:eastAsiaTheme="minorEastAsia" w:cs="Times New Roman"/>
      <w:szCs w:val="24"/>
      <w:lang w:eastAsia="en-GB"/>
    </w:rPr>
  </w:style>
  <w:style w:type="character" w:customStyle="1" w:styleId="Heading2Char">
    <w:name w:val="Heading 2 Char"/>
    <w:basedOn w:val="DefaultParagraphFont"/>
    <w:link w:val="Heading2"/>
    <w:uiPriority w:val="9"/>
    <w:semiHidden/>
    <w:rsid w:val="00197AE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7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F0ECAD-6AEA-4E69-B6B1-8A29913A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9</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2018-12-28T16:05:00Z</dcterms:created>
  <dcterms:modified xsi:type="dcterms:W3CDTF">2019-01-05T16:09:00Z</dcterms:modified>
</cp:coreProperties>
</file>