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03E3B" w14:textId="77777777" w:rsidR="00D1298A" w:rsidRPr="003C50DA" w:rsidRDefault="00D1298A" w:rsidP="001932F1">
      <w:pPr>
        <w:spacing w:after="80"/>
        <w:rPr>
          <w:rFonts w:ascii="Times New Roman" w:hAnsi="Times New Roman" w:cs="Times New Roman"/>
          <w:b/>
          <w:bCs/>
          <w:sz w:val="32"/>
          <w:szCs w:val="32"/>
        </w:rPr>
      </w:pPr>
    </w:p>
    <w:p w14:paraId="2B456DF0" w14:textId="2B7200E0" w:rsidR="006429BC" w:rsidRPr="003C50DA" w:rsidRDefault="006429BC" w:rsidP="008762EC">
      <w:pPr>
        <w:spacing w:after="80"/>
        <w:jc w:val="center"/>
        <w:rPr>
          <w:rFonts w:ascii="Times New Roman" w:hAnsi="Times New Roman" w:cs="Times New Roman"/>
          <w:b/>
          <w:bCs/>
          <w:sz w:val="40"/>
          <w:szCs w:val="40"/>
        </w:rPr>
      </w:pPr>
      <w:r w:rsidRPr="003C50DA">
        <w:rPr>
          <w:rFonts w:ascii="Times New Roman" w:hAnsi="Times New Roman" w:cs="Times New Roman"/>
          <w:b/>
          <w:bCs/>
          <w:sz w:val="40"/>
          <w:szCs w:val="40"/>
        </w:rPr>
        <w:t xml:space="preserve">Structural Transformation in the Digital Era </w:t>
      </w:r>
    </w:p>
    <w:p w14:paraId="2F4CD90F" w14:textId="219758A5" w:rsidR="008762EC" w:rsidRPr="003C50DA" w:rsidRDefault="006429BC" w:rsidP="008762EC">
      <w:pPr>
        <w:spacing w:after="80"/>
        <w:jc w:val="center"/>
        <w:rPr>
          <w:rFonts w:ascii="Times New Roman" w:hAnsi="Times New Roman" w:cs="Times New Roman"/>
          <w:sz w:val="26"/>
          <w:szCs w:val="26"/>
        </w:rPr>
      </w:pPr>
      <w:r w:rsidRPr="003C50DA">
        <w:rPr>
          <w:rFonts w:ascii="Times New Roman" w:hAnsi="Times New Roman" w:cs="Times New Roman"/>
          <w:sz w:val="26"/>
          <w:szCs w:val="26"/>
        </w:rPr>
        <w:t>Evaluating the Relevance of Traditional Organisational and Management Models in the Age of FinTech</w:t>
      </w:r>
    </w:p>
    <w:p w14:paraId="322FED04" w14:textId="77777777" w:rsidR="008762EC" w:rsidRPr="003C50DA" w:rsidRDefault="008762EC" w:rsidP="008762EC">
      <w:pPr>
        <w:spacing w:after="80"/>
        <w:jc w:val="center"/>
        <w:rPr>
          <w:rFonts w:ascii="Times New Roman" w:hAnsi="Times New Roman" w:cs="Times New Roman"/>
          <w:b/>
          <w:bCs/>
          <w:sz w:val="18"/>
          <w:szCs w:val="18"/>
        </w:rPr>
      </w:pPr>
    </w:p>
    <w:p w14:paraId="73A480C0" w14:textId="77777777" w:rsidR="008762EC" w:rsidRPr="003C50DA" w:rsidRDefault="008762EC" w:rsidP="008762EC">
      <w:pPr>
        <w:spacing w:after="80"/>
        <w:jc w:val="center"/>
        <w:rPr>
          <w:rFonts w:ascii="Times New Roman" w:hAnsi="Times New Roman" w:cs="Times New Roman"/>
          <w:b/>
          <w:bCs/>
          <w:sz w:val="18"/>
          <w:szCs w:val="18"/>
        </w:rPr>
      </w:pPr>
    </w:p>
    <w:p w14:paraId="783B761A" w14:textId="77777777" w:rsidR="008762EC" w:rsidRPr="003C50DA" w:rsidRDefault="008762EC" w:rsidP="008762EC">
      <w:pPr>
        <w:spacing w:after="80"/>
        <w:jc w:val="center"/>
        <w:rPr>
          <w:rFonts w:ascii="Times New Roman" w:hAnsi="Times New Roman" w:cs="Times New Roman"/>
          <w:sz w:val="18"/>
          <w:szCs w:val="18"/>
        </w:rPr>
      </w:pPr>
    </w:p>
    <w:p w14:paraId="1C2EAAD9" w14:textId="77777777" w:rsidR="008762EC" w:rsidRPr="003C50DA" w:rsidRDefault="008762EC" w:rsidP="008762EC">
      <w:pPr>
        <w:spacing w:after="80"/>
        <w:jc w:val="center"/>
        <w:rPr>
          <w:rFonts w:ascii="Times New Roman" w:hAnsi="Times New Roman" w:cs="Times New Roman"/>
          <w:sz w:val="18"/>
          <w:szCs w:val="18"/>
        </w:rPr>
      </w:pPr>
    </w:p>
    <w:p w14:paraId="455D13C9" w14:textId="77777777" w:rsidR="008762EC" w:rsidRPr="003C50DA" w:rsidRDefault="008762EC" w:rsidP="008762EC">
      <w:pPr>
        <w:spacing w:after="80"/>
        <w:jc w:val="center"/>
        <w:rPr>
          <w:rFonts w:ascii="Times New Roman" w:hAnsi="Times New Roman" w:cs="Times New Roman"/>
          <w:sz w:val="18"/>
          <w:szCs w:val="18"/>
        </w:rPr>
      </w:pPr>
    </w:p>
    <w:p w14:paraId="1ECCCE67" w14:textId="77777777" w:rsidR="008762EC" w:rsidRPr="003C50DA" w:rsidRDefault="008762EC" w:rsidP="00103DFD">
      <w:pPr>
        <w:spacing w:after="80"/>
        <w:jc w:val="center"/>
        <w:rPr>
          <w:rFonts w:ascii="Times New Roman" w:hAnsi="Times New Roman" w:cs="Times New Roman"/>
          <w:sz w:val="18"/>
          <w:szCs w:val="18"/>
        </w:rPr>
      </w:pPr>
    </w:p>
    <w:p w14:paraId="68132BE8" w14:textId="450F3719" w:rsidR="00103DFD" w:rsidRPr="003C50DA" w:rsidRDefault="00103DFD" w:rsidP="00E21D2F">
      <w:pPr>
        <w:jc w:val="center"/>
        <w:rPr>
          <w:rFonts w:ascii="Times New Roman" w:hAnsi="Times New Roman" w:cs="Times New Roman"/>
          <w:b/>
          <w:bCs/>
          <w:sz w:val="24"/>
          <w:szCs w:val="24"/>
        </w:rPr>
      </w:pPr>
      <w:r w:rsidRPr="003C50DA">
        <w:rPr>
          <w:rFonts w:ascii="Times New Roman" w:hAnsi="Times New Roman" w:cs="Times New Roman"/>
          <w:b/>
          <w:bCs/>
          <w:sz w:val="24"/>
          <w:szCs w:val="24"/>
        </w:rPr>
        <w:t>Module: </w:t>
      </w:r>
      <w:r w:rsidR="00E21D2F" w:rsidRPr="003C50DA">
        <w:rPr>
          <w:rFonts w:ascii="Times New Roman" w:hAnsi="Times New Roman" w:cs="Times New Roman"/>
          <w:b/>
          <w:bCs/>
          <w:sz w:val="24"/>
          <w:szCs w:val="24"/>
        </w:rPr>
        <w:t>Visions for the Future - Theoretical Perspectives on Management</w:t>
      </w:r>
    </w:p>
    <w:p w14:paraId="428854DF" w14:textId="05861C8E" w:rsidR="00103DFD" w:rsidRPr="003C50DA" w:rsidRDefault="00103DFD" w:rsidP="00103DFD">
      <w:pPr>
        <w:jc w:val="center"/>
        <w:rPr>
          <w:rFonts w:ascii="Times New Roman" w:hAnsi="Times New Roman" w:cs="Times New Roman"/>
          <w:sz w:val="24"/>
          <w:szCs w:val="24"/>
        </w:rPr>
      </w:pPr>
      <w:r w:rsidRPr="003C50DA">
        <w:rPr>
          <w:rFonts w:ascii="Times New Roman" w:hAnsi="Times New Roman" w:cs="Times New Roman"/>
          <w:b/>
          <w:bCs/>
          <w:sz w:val="24"/>
          <w:szCs w:val="24"/>
        </w:rPr>
        <w:t>LCDB700</w:t>
      </w:r>
      <w:r w:rsidR="00C67EA6" w:rsidRPr="003C50DA">
        <w:rPr>
          <w:rFonts w:ascii="Times New Roman" w:hAnsi="Times New Roman" w:cs="Times New Roman"/>
          <w:b/>
          <w:bCs/>
          <w:sz w:val="24"/>
          <w:szCs w:val="24"/>
        </w:rPr>
        <w:t>8</w:t>
      </w:r>
    </w:p>
    <w:p w14:paraId="032CD6F1" w14:textId="09C3CC50" w:rsidR="00103DFD" w:rsidRPr="003C50DA" w:rsidRDefault="00103DFD" w:rsidP="00103DFD">
      <w:pPr>
        <w:jc w:val="center"/>
        <w:rPr>
          <w:rFonts w:ascii="Times New Roman" w:hAnsi="Times New Roman" w:cs="Times New Roman"/>
          <w:b/>
          <w:bCs/>
          <w:sz w:val="24"/>
          <w:szCs w:val="24"/>
        </w:rPr>
      </w:pPr>
      <w:r w:rsidRPr="003C50DA">
        <w:rPr>
          <w:rFonts w:ascii="Times New Roman" w:hAnsi="Times New Roman" w:cs="Times New Roman"/>
          <w:b/>
          <w:bCs/>
          <w:sz w:val="24"/>
          <w:szCs w:val="24"/>
        </w:rPr>
        <w:t>Programme: DBA</w:t>
      </w:r>
    </w:p>
    <w:p w14:paraId="350DBC69" w14:textId="77777777" w:rsidR="003F576D" w:rsidRPr="003C50DA" w:rsidRDefault="003F576D" w:rsidP="00103DFD">
      <w:pPr>
        <w:jc w:val="center"/>
        <w:rPr>
          <w:rFonts w:ascii="Times New Roman" w:hAnsi="Times New Roman" w:cs="Times New Roman"/>
          <w:b/>
          <w:bCs/>
          <w:sz w:val="18"/>
          <w:szCs w:val="18"/>
        </w:rPr>
      </w:pPr>
    </w:p>
    <w:p w14:paraId="42B1AD6F" w14:textId="77777777" w:rsidR="003F576D" w:rsidRPr="003C50DA" w:rsidRDefault="003F576D" w:rsidP="00103DFD">
      <w:pPr>
        <w:jc w:val="center"/>
        <w:rPr>
          <w:rFonts w:ascii="Times New Roman" w:hAnsi="Times New Roman" w:cs="Times New Roman"/>
          <w:b/>
          <w:bCs/>
          <w:sz w:val="18"/>
          <w:szCs w:val="18"/>
        </w:rPr>
      </w:pPr>
    </w:p>
    <w:p w14:paraId="7281FCE4" w14:textId="77777777" w:rsidR="003F576D" w:rsidRPr="003C50DA" w:rsidRDefault="003F576D" w:rsidP="00103DFD">
      <w:pPr>
        <w:jc w:val="center"/>
        <w:rPr>
          <w:rFonts w:ascii="Times New Roman" w:hAnsi="Times New Roman" w:cs="Times New Roman"/>
          <w:b/>
          <w:bCs/>
          <w:sz w:val="18"/>
          <w:szCs w:val="18"/>
        </w:rPr>
      </w:pPr>
    </w:p>
    <w:p w14:paraId="5F6B371E" w14:textId="77777777" w:rsidR="003F576D" w:rsidRPr="003C50DA" w:rsidRDefault="003F576D" w:rsidP="00103DFD">
      <w:pPr>
        <w:jc w:val="center"/>
        <w:rPr>
          <w:rFonts w:ascii="Times New Roman" w:hAnsi="Times New Roman" w:cs="Times New Roman"/>
          <w:b/>
          <w:bCs/>
          <w:sz w:val="18"/>
          <w:szCs w:val="18"/>
        </w:rPr>
      </w:pPr>
    </w:p>
    <w:p w14:paraId="6DD320B8" w14:textId="77777777" w:rsidR="003F576D" w:rsidRPr="003C50DA" w:rsidRDefault="003F576D" w:rsidP="003F576D">
      <w:pPr>
        <w:jc w:val="center"/>
        <w:rPr>
          <w:rFonts w:ascii="Times New Roman" w:hAnsi="Times New Roman" w:cs="Times New Roman"/>
          <w:sz w:val="28"/>
          <w:szCs w:val="28"/>
        </w:rPr>
      </w:pPr>
      <w:r w:rsidRPr="003C50DA">
        <w:rPr>
          <w:rFonts w:ascii="Times New Roman" w:hAnsi="Times New Roman" w:cs="Times New Roman"/>
          <w:b/>
          <w:bCs/>
          <w:sz w:val="28"/>
          <w:szCs w:val="28"/>
        </w:rPr>
        <w:t>Submitted By: Parmita Saha</w:t>
      </w:r>
      <w:r w:rsidRPr="003C50DA">
        <w:rPr>
          <w:rFonts w:ascii="Times New Roman" w:hAnsi="Times New Roman" w:cs="Times New Roman"/>
          <w:sz w:val="28"/>
          <w:szCs w:val="28"/>
        </w:rPr>
        <w:t> </w:t>
      </w:r>
    </w:p>
    <w:p w14:paraId="579B32AC" w14:textId="77777777" w:rsidR="003F576D" w:rsidRPr="003C50DA" w:rsidRDefault="003F576D" w:rsidP="003F576D">
      <w:pPr>
        <w:jc w:val="center"/>
        <w:rPr>
          <w:rFonts w:ascii="Times New Roman" w:hAnsi="Times New Roman" w:cs="Times New Roman"/>
          <w:sz w:val="28"/>
          <w:szCs w:val="28"/>
        </w:rPr>
      </w:pPr>
      <w:r w:rsidRPr="003C50DA">
        <w:rPr>
          <w:rFonts w:ascii="Times New Roman" w:hAnsi="Times New Roman" w:cs="Times New Roman"/>
          <w:sz w:val="28"/>
          <w:szCs w:val="28"/>
        </w:rPr>
        <w:t>Student ID: 2523926</w:t>
      </w:r>
    </w:p>
    <w:p w14:paraId="1FC805E7" w14:textId="77777777" w:rsidR="003F576D" w:rsidRPr="003C50DA" w:rsidRDefault="003F576D" w:rsidP="00103DFD">
      <w:pPr>
        <w:jc w:val="center"/>
        <w:rPr>
          <w:rFonts w:ascii="Times New Roman" w:hAnsi="Times New Roman" w:cs="Times New Roman"/>
          <w:sz w:val="18"/>
          <w:szCs w:val="18"/>
        </w:rPr>
      </w:pPr>
    </w:p>
    <w:p w14:paraId="50F07BA7" w14:textId="77777777" w:rsidR="008762EC" w:rsidRPr="003C50DA" w:rsidRDefault="008762EC" w:rsidP="00103DFD">
      <w:pPr>
        <w:rPr>
          <w:rFonts w:ascii="Times New Roman" w:hAnsi="Times New Roman" w:cs="Times New Roman"/>
          <w:sz w:val="18"/>
          <w:szCs w:val="18"/>
        </w:rPr>
      </w:pPr>
    </w:p>
    <w:p w14:paraId="34C49055" w14:textId="77777777" w:rsidR="008762EC" w:rsidRPr="003C50DA" w:rsidRDefault="008762EC" w:rsidP="008762EC">
      <w:pPr>
        <w:rPr>
          <w:rFonts w:ascii="Times New Roman" w:hAnsi="Times New Roman" w:cs="Times New Roman"/>
          <w:sz w:val="18"/>
          <w:szCs w:val="18"/>
        </w:rPr>
      </w:pPr>
    </w:p>
    <w:p w14:paraId="4097C61D" w14:textId="1C1D7A67" w:rsidR="00AF27ED" w:rsidRPr="003C50DA" w:rsidRDefault="00AF27ED" w:rsidP="00AF27ED">
      <w:pPr>
        <w:jc w:val="center"/>
        <w:rPr>
          <w:rFonts w:ascii="Times New Roman" w:hAnsi="Times New Roman" w:cs="Times New Roman"/>
          <w:sz w:val="28"/>
          <w:szCs w:val="28"/>
        </w:rPr>
      </w:pPr>
      <w:r w:rsidRPr="003C50DA">
        <w:rPr>
          <w:rFonts w:ascii="Times New Roman" w:hAnsi="Times New Roman" w:cs="Times New Roman"/>
          <w:b/>
          <w:bCs/>
          <w:sz w:val="28"/>
          <w:szCs w:val="28"/>
        </w:rPr>
        <w:t xml:space="preserve">Submitted To: Prof. </w:t>
      </w:r>
      <w:r w:rsidR="00281F88" w:rsidRPr="003C50DA">
        <w:rPr>
          <w:rFonts w:ascii="Times New Roman" w:hAnsi="Times New Roman" w:cs="Times New Roman"/>
          <w:b/>
          <w:bCs/>
          <w:sz w:val="28"/>
          <w:szCs w:val="28"/>
        </w:rPr>
        <w:t>Dr. Masud Ibrahim</w:t>
      </w:r>
    </w:p>
    <w:p w14:paraId="19981596" w14:textId="20E39DEF" w:rsidR="00AF27ED" w:rsidRPr="003C50DA" w:rsidRDefault="00AF27ED" w:rsidP="00AF27ED">
      <w:pPr>
        <w:jc w:val="center"/>
        <w:rPr>
          <w:rFonts w:ascii="Times New Roman" w:hAnsi="Times New Roman" w:cs="Times New Roman"/>
          <w:sz w:val="28"/>
          <w:szCs w:val="28"/>
        </w:rPr>
      </w:pPr>
      <w:r w:rsidRPr="003C50DA">
        <w:rPr>
          <w:rFonts w:ascii="Times New Roman" w:hAnsi="Times New Roman" w:cs="Times New Roman"/>
          <w:sz w:val="28"/>
          <w:szCs w:val="28"/>
        </w:rPr>
        <w:t>Submission Date: March </w:t>
      </w:r>
      <w:r w:rsidR="00281F88" w:rsidRPr="003C50DA">
        <w:rPr>
          <w:rFonts w:ascii="Times New Roman" w:hAnsi="Times New Roman" w:cs="Times New Roman"/>
          <w:sz w:val="28"/>
          <w:szCs w:val="28"/>
        </w:rPr>
        <w:t>30</w:t>
      </w:r>
      <w:r w:rsidRPr="003C50DA">
        <w:rPr>
          <w:rFonts w:ascii="Times New Roman" w:hAnsi="Times New Roman" w:cs="Times New Roman"/>
          <w:sz w:val="28"/>
          <w:szCs w:val="28"/>
        </w:rPr>
        <w:t>, 2026 </w:t>
      </w:r>
    </w:p>
    <w:p w14:paraId="73E1DE79" w14:textId="77777777" w:rsidR="008762EC" w:rsidRPr="003C50DA" w:rsidRDefault="008762EC" w:rsidP="00AF27ED">
      <w:pPr>
        <w:jc w:val="center"/>
        <w:rPr>
          <w:rFonts w:ascii="Times New Roman" w:hAnsi="Times New Roman" w:cs="Times New Roman"/>
          <w:sz w:val="18"/>
          <w:szCs w:val="18"/>
        </w:rPr>
      </w:pPr>
    </w:p>
    <w:p w14:paraId="38E63B1C" w14:textId="77777777" w:rsidR="00AF27ED" w:rsidRPr="003C50DA" w:rsidRDefault="00AF27ED" w:rsidP="00AF27ED">
      <w:pPr>
        <w:jc w:val="center"/>
        <w:rPr>
          <w:rFonts w:ascii="Times New Roman" w:hAnsi="Times New Roman" w:cs="Times New Roman"/>
          <w:sz w:val="18"/>
          <w:szCs w:val="18"/>
        </w:rPr>
      </w:pPr>
    </w:p>
    <w:p w14:paraId="2179E95C" w14:textId="77777777" w:rsidR="00AF27ED" w:rsidRPr="003C50DA" w:rsidRDefault="00AF27ED" w:rsidP="00AF27ED">
      <w:pPr>
        <w:jc w:val="center"/>
        <w:rPr>
          <w:rFonts w:ascii="Times New Roman" w:hAnsi="Times New Roman" w:cs="Times New Roman"/>
          <w:sz w:val="18"/>
          <w:szCs w:val="18"/>
        </w:rPr>
      </w:pPr>
    </w:p>
    <w:p w14:paraId="084B88AC" w14:textId="6ECAD9CE" w:rsidR="00AF27ED" w:rsidRPr="003C50DA" w:rsidRDefault="00AF27ED" w:rsidP="00AF27ED">
      <w:pPr>
        <w:jc w:val="center"/>
        <w:rPr>
          <w:rFonts w:ascii="Times New Roman" w:hAnsi="Times New Roman" w:cs="Times New Roman"/>
          <w:sz w:val="18"/>
          <w:szCs w:val="18"/>
        </w:rPr>
      </w:pPr>
      <w:r w:rsidRPr="003C50DA">
        <w:rPr>
          <w:noProof/>
        </w:rPr>
        <w:drawing>
          <wp:inline distT="0" distB="0" distL="0" distR="0" wp14:anchorId="66F1BE0A" wp14:editId="158A1EC3">
            <wp:extent cx="3564890" cy="1486535"/>
            <wp:effectExtent l="0" t="0" r="0" b="0"/>
            <wp:docPr id="1969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4890" cy="1486535"/>
                    </a:xfrm>
                    <a:prstGeom prst="rect">
                      <a:avLst/>
                    </a:prstGeom>
                    <a:noFill/>
                    <a:ln>
                      <a:noFill/>
                    </a:ln>
                  </pic:spPr>
                </pic:pic>
              </a:graphicData>
            </a:graphic>
          </wp:inline>
        </w:drawing>
      </w:r>
    </w:p>
    <w:p w14:paraId="6EC58549" w14:textId="77777777" w:rsidR="00755E2B" w:rsidRPr="003C50DA" w:rsidRDefault="00755E2B" w:rsidP="00E66329">
      <w:pPr>
        <w:jc w:val="both"/>
        <w:rPr>
          <w:rFonts w:ascii="Times New Roman" w:hAnsi="Times New Roman" w:cs="Times New Roman"/>
          <w:sz w:val="18"/>
          <w:szCs w:val="18"/>
        </w:rPr>
      </w:pPr>
    </w:p>
    <w:p w14:paraId="582E967E" w14:textId="77777777" w:rsidR="00E3331D" w:rsidRPr="003C50DA" w:rsidRDefault="00E3331D" w:rsidP="00E66329">
      <w:pPr>
        <w:jc w:val="both"/>
        <w:rPr>
          <w:rFonts w:ascii="Times New Roman" w:hAnsi="Times New Roman" w:cs="Times New Roman"/>
          <w:sz w:val="18"/>
          <w:szCs w:val="18"/>
        </w:rPr>
      </w:pPr>
    </w:p>
    <w:sdt>
      <w:sdtPr>
        <w:rPr>
          <w:color w:val="auto"/>
        </w:rPr>
        <w:id w:val="-1517998126"/>
        <w:docPartObj>
          <w:docPartGallery w:val="Table of Contents"/>
          <w:docPartUnique/>
        </w:docPartObj>
      </w:sdtPr>
      <w:sdtEndPr>
        <w:rPr>
          <w:rFonts w:asciiTheme="minorHAnsi" w:eastAsiaTheme="minorHAnsi" w:hAnsiTheme="minorHAnsi" w:cstheme="minorBidi"/>
          <w:b/>
          <w:bCs/>
          <w:noProof/>
          <w:kern w:val="2"/>
          <w:sz w:val="22"/>
          <w:szCs w:val="22"/>
          <w:lang w:val="en-GB"/>
          <w14:ligatures w14:val="standardContextual"/>
        </w:rPr>
      </w:sdtEndPr>
      <w:sdtContent>
        <w:p w14:paraId="3855D874" w14:textId="7143D803" w:rsidR="00E3331D" w:rsidRPr="00022FB0" w:rsidRDefault="00E3331D" w:rsidP="00022FB0">
          <w:pPr>
            <w:pStyle w:val="TOCHeading"/>
            <w:jc w:val="center"/>
            <w:rPr>
              <w:rFonts w:ascii="Times New Roman" w:hAnsi="Times New Roman" w:cs="Times New Roman"/>
              <w:color w:val="auto"/>
            </w:rPr>
          </w:pPr>
          <w:r w:rsidRPr="00022FB0">
            <w:rPr>
              <w:rFonts w:ascii="Times New Roman" w:hAnsi="Times New Roman" w:cs="Times New Roman"/>
              <w:color w:val="auto"/>
            </w:rPr>
            <w:t>Table of Contents</w:t>
          </w:r>
        </w:p>
        <w:p w14:paraId="3A3E2347" w14:textId="18AE9047" w:rsidR="00022FB0" w:rsidRPr="00022FB0" w:rsidRDefault="00E3331D">
          <w:pPr>
            <w:pStyle w:val="TOC1"/>
            <w:tabs>
              <w:tab w:val="right" w:leader="dot" w:pos="9016"/>
            </w:tabs>
            <w:rPr>
              <w:rFonts w:eastAsiaTheme="minorEastAsia"/>
              <w:noProof/>
              <w:sz w:val="24"/>
              <w:szCs w:val="24"/>
              <w:lang w:eastAsia="en-GB"/>
            </w:rPr>
          </w:pPr>
          <w:r w:rsidRPr="00022FB0">
            <w:rPr>
              <w:rFonts w:ascii="Times New Roman" w:hAnsi="Times New Roman" w:cs="Times New Roman"/>
            </w:rPr>
            <w:fldChar w:fldCharType="begin"/>
          </w:r>
          <w:r w:rsidRPr="00022FB0">
            <w:rPr>
              <w:rFonts w:ascii="Times New Roman" w:hAnsi="Times New Roman" w:cs="Times New Roman"/>
            </w:rPr>
            <w:instrText xml:space="preserve"> TOC \o "1-3" \h \z \u </w:instrText>
          </w:r>
          <w:r w:rsidRPr="00022FB0">
            <w:rPr>
              <w:rFonts w:ascii="Times New Roman" w:hAnsi="Times New Roman" w:cs="Times New Roman"/>
            </w:rPr>
            <w:fldChar w:fldCharType="separate"/>
          </w:r>
          <w:hyperlink w:anchor="_Toc225747212" w:history="1">
            <w:r w:rsidR="00022FB0" w:rsidRPr="00022FB0">
              <w:rPr>
                <w:rStyle w:val="Hyperlink"/>
                <w:rFonts w:ascii="Times New Roman" w:hAnsi="Times New Roman" w:cs="Times New Roman"/>
                <w:noProof/>
              </w:rPr>
              <w:t>1. Introduction</w:t>
            </w:r>
            <w:r w:rsidR="00022FB0" w:rsidRPr="00022FB0">
              <w:rPr>
                <w:noProof/>
                <w:webHidden/>
              </w:rPr>
              <w:tab/>
            </w:r>
            <w:r w:rsidR="00022FB0" w:rsidRPr="00022FB0">
              <w:rPr>
                <w:noProof/>
                <w:webHidden/>
              </w:rPr>
              <w:fldChar w:fldCharType="begin"/>
            </w:r>
            <w:r w:rsidR="00022FB0" w:rsidRPr="00022FB0">
              <w:rPr>
                <w:noProof/>
                <w:webHidden/>
              </w:rPr>
              <w:instrText xml:space="preserve"> PAGEREF _Toc225747212 \h </w:instrText>
            </w:r>
            <w:r w:rsidR="00022FB0" w:rsidRPr="00022FB0">
              <w:rPr>
                <w:noProof/>
                <w:webHidden/>
              </w:rPr>
            </w:r>
            <w:r w:rsidR="00022FB0" w:rsidRPr="00022FB0">
              <w:rPr>
                <w:noProof/>
                <w:webHidden/>
              </w:rPr>
              <w:fldChar w:fldCharType="separate"/>
            </w:r>
            <w:r w:rsidR="00022FB0" w:rsidRPr="00022FB0">
              <w:rPr>
                <w:noProof/>
                <w:webHidden/>
              </w:rPr>
              <w:t>2</w:t>
            </w:r>
            <w:r w:rsidR="00022FB0" w:rsidRPr="00022FB0">
              <w:rPr>
                <w:noProof/>
                <w:webHidden/>
              </w:rPr>
              <w:fldChar w:fldCharType="end"/>
            </w:r>
          </w:hyperlink>
        </w:p>
        <w:p w14:paraId="7CDC3920" w14:textId="1D58F708" w:rsidR="00022FB0" w:rsidRPr="00022FB0" w:rsidRDefault="00022FB0">
          <w:pPr>
            <w:pStyle w:val="TOC2"/>
            <w:tabs>
              <w:tab w:val="right" w:leader="dot" w:pos="9016"/>
            </w:tabs>
            <w:rPr>
              <w:rFonts w:eastAsiaTheme="minorEastAsia"/>
              <w:noProof/>
              <w:sz w:val="24"/>
              <w:szCs w:val="24"/>
              <w:lang w:eastAsia="en-GB"/>
            </w:rPr>
          </w:pPr>
          <w:hyperlink w:anchor="_Toc225747213" w:history="1">
            <w:r w:rsidRPr="00022FB0">
              <w:rPr>
                <w:rStyle w:val="Hyperlink"/>
                <w:rFonts w:ascii="Times New Roman" w:hAnsi="Times New Roman" w:cs="Times New Roman"/>
                <w:noProof/>
              </w:rPr>
              <w:t>1.1 Contextual Background</w:t>
            </w:r>
            <w:r w:rsidRPr="00022FB0">
              <w:rPr>
                <w:noProof/>
                <w:webHidden/>
              </w:rPr>
              <w:tab/>
            </w:r>
            <w:r w:rsidRPr="00022FB0">
              <w:rPr>
                <w:noProof/>
                <w:webHidden/>
              </w:rPr>
              <w:fldChar w:fldCharType="begin"/>
            </w:r>
            <w:r w:rsidRPr="00022FB0">
              <w:rPr>
                <w:noProof/>
                <w:webHidden/>
              </w:rPr>
              <w:instrText xml:space="preserve"> PAGEREF _Toc225747213 \h </w:instrText>
            </w:r>
            <w:r w:rsidRPr="00022FB0">
              <w:rPr>
                <w:noProof/>
                <w:webHidden/>
              </w:rPr>
            </w:r>
            <w:r w:rsidRPr="00022FB0">
              <w:rPr>
                <w:noProof/>
                <w:webHidden/>
              </w:rPr>
              <w:fldChar w:fldCharType="separate"/>
            </w:r>
            <w:r w:rsidRPr="00022FB0">
              <w:rPr>
                <w:noProof/>
                <w:webHidden/>
              </w:rPr>
              <w:t>2</w:t>
            </w:r>
            <w:r w:rsidRPr="00022FB0">
              <w:rPr>
                <w:noProof/>
                <w:webHidden/>
              </w:rPr>
              <w:fldChar w:fldCharType="end"/>
            </w:r>
          </w:hyperlink>
        </w:p>
        <w:p w14:paraId="278874C4" w14:textId="024FF4F7" w:rsidR="00022FB0" w:rsidRPr="00022FB0" w:rsidRDefault="00022FB0">
          <w:pPr>
            <w:pStyle w:val="TOC2"/>
            <w:tabs>
              <w:tab w:val="right" w:leader="dot" w:pos="9016"/>
            </w:tabs>
            <w:rPr>
              <w:rFonts w:eastAsiaTheme="minorEastAsia"/>
              <w:noProof/>
              <w:sz w:val="24"/>
              <w:szCs w:val="24"/>
              <w:lang w:eastAsia="en-GB"/>
            </w:rPr>
          </w:pPr>
          <w:hyperlink w:anchor="_Toc225747214" w:history="1">
            <w:r w:rsidRPr="00022FB0">
              <w:rPr>
                <w:rStyle w:val="Hyperlink"/>
                <w:rFonts w:ascii="Times New Roman" w:hAnsi="Times New Roman" w:cs="Times New Roman"/>
                <w:noProof/>
              </w:rPr>
              <w:t>1.2 Scope of the Study</w:t>
            </w:r>
            <w:r w:rsidRPr="00022FB0">
              <w:rPr>
                <w:noProof/>
                <w:webHidden/>
              </w:rPr>
              <w:tab/>
            </w:r>
            <w:r w:rsidRPr="00022FB0">
              <w:rPr>
                <w:noProof/>
                <w:webHidden/>
              </w:rPr>
              <w:fldChar w:fldCharType="begin"/>
            </w:r>
            <w:r w:rsidRPr="00022FB0">
              <w:rPr>
                <w:noProof/>
                <w:webHidden/>
              </w:rPr>
              <w:instrText xml:space="preserve"> PAGEREF _Toc225747214 \h </w:instrText>
            </w:r>
            <w:r w:rsidRPr="00022FB0">
              <w:rPr>
                <w:noProof/>
                <w:webHidden/>
              </w:rPr>
            </w:r>
            <w:r w:rsidRPr="00022FB0">
              <w:rPr>
                <w:noProof/>
                <w:webHidden/>
              </w:rPr>
              <w:fldChar w:fldCharType="separate"/>
            </w:r>
            <w:r w:rsidRPr="00022FB0">
              <w:rPr>
                <w:noProof/>
                <w:webHidden/>
              </w:rPr>
              <w:t>3</w:t>
            </w:r>
            <w:r w:rsidRPr="00022FB0">
              <w:rPr>
                <w:noProof/>
                <w:webHidden/>
              </w:rPr>
              <w:fldChar w:fldCharType="end"/>
            </w:r>
          </w:hyperlink>
        </w:p>
        <w:p w14:paraId="38F44BA9" w14:textId="42B440DB" w:rsidR="00022FB0" w:rsidRPr="00022FB0" w:rsidRDefault="00022FB0">
          <w:pPr>
            <w:pStyle w:val="TOC1"/>
            <w:tabs>
              <w:tab w:val="right" w:leader="dot" w:pos="9016"/>
            </w:tabs>
            <w:rPr>
              <w:rFonts w:eastAsiaTheme="minorEastAsia"/>
              <w:noProof/>
              <w:sz w:val="24"/>
              <w:szCs w:val="24"/>
              <w:lang w:eastAsia="en-GB"/>
            </w:rPr>
          </w:pPr>
          <w:hyperlink w:anchor="_Toc225747215" w:history="1">
            <w:r w:rsidRPr="00022FB0">
              <w:rPr>
                <w:rStyle w:val="Hyperlink"/>
                <w:rFonts w:ascii="Times New Roman" w:hAnsi="Times New Roman" w:cs="Times New Roman"/>
                <w:noProof/>
              </w:rPr>
              <w:t>2. Literature Review</w:t>
            </w:r>
            <w:r w:rsidRPr="00022FB0">
              <w:rPr>
                <w:noProof/>
                <w:webHidden/>
              </w:rPr>
              <w:tab/>
            </w:r>
            <w:r w:rsidRPr="00022FB0">
              <w:rPr>
                <w:noProof/>
                <w:webHidden/>
              </w:rPr>
              <w:fldChar w:fldCharType="begin"/>
            </w:r>
            <w:r w:rsidRPr="00022FB0">
              <w:rPr>
                <w:noProof/>
                <w:webHidden/>
              </w:rPr>
              <w:instrText xml:space="preserve"> PAGEREF _Toc225747215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0F075EAD" w14:textId="77343EB2" w:rsidR="00022FB0" w:rsidRPr="00022FB0" w:rsidRDefault="00022FB0">
          <w:pPr>
            <w:pStyle w:val="TOC2"/>
            <w:tabs>
              <w:tab w:val="right" w:leader="dot" w:pos="9016"/>
            </w:tabs>
            <w:rPr>
              <w:rFonts w:eastAsiaTheme="minorEastAsia"/>
              <w:noProof/>
              <w:sz w:val="24"/>
              <w:szCs w:val="24"/>
              <w:lang w:eastAsia="en-GB"/>
            </w:rPr>
          </w:pPr>
          <w:hyperlink w:anchor="_Toc225747216" w:history="1">
            <w:r w:rsidRPr="00022FB0">
              <w:rPr>
                <w:rStyle w:val="Hyperlink"/>
                <w:rFonts w:ascii="Times New Roman" w:hAnsi="Times New Roman" w:cs="Times New Roman"/>
                <w:noProof/>
              </w:rPr>
              <w:t>2.1 The Historical Development of Technology in Business</w:t>
            </w:r>
            <w:r w:rsidRPr="00022FB0">
              <w:rPr>
                <w:noProof/>
                <w:webHidden/>
              </w:rPr>
              <w:tab/>
            </w:r>
            <w:r w:rsidRPr="00022FB0">
              <w:rPr>
                <w:noProof/>
                <w:webHidden/>
              </w:rPr>
              <w:fldChar w:fldCharType="begin"/>
            </w:r>
            <w:r w:rsidRPr="00022FB0">
              <w:rPr>
                <w:noProof/>
                <w:webHidden/>
              </w:rPr>
              <w:instrText xml:space="preserve"> PAGEREF _Toc225747216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28C7C2E1" w14:textId="4540FF1F" w:rsidR="00022FB0" w:rsidRPr="00022FB0" w:rsidRDefault="00022FB0">
          <w:pPr>
            <w:pStyle w:val="TOC2"/>
            <w:tabs>
              <w:tab w:val="right" w:leader="dot" w:pos="9016"/>
            </w:tabs>
            <w:rPr>
              <w:rFonts w:eastAsiaTheme="minorEastAsia"/>
              <w:noProof/>
              <w:sz w:val="24"/>
              <w:szCs w:val="24"/>
              <w:lang w:eastAsia="en-GB"/>
            </w:rPr>
          </w:pPr>
          <w:hyperlink w:anchor="_Toc225747217" w:history="1">
            <w:r w:rsidRPr="00022FB0">
              <w:rPr>
                <w:rStyle w:val="Hyperlink"/>
                <w:rFonts w:ascii="Times New Roman" w:hAnsi="Times New Roman" w:cs="Times New Roman"/>
                <w:noProof/>
              </w:rPr>
              <w:t>2.2 The Emergence and Growth of E-Commerce</w:t>
            </w:r>
            <w:r w:rsidRPr="00022FB0">
              <w:rPr>
                <w:noProof/>
                <w:webHidden/>
              </w:rPr>
              <w:tab/>
            </w:r>
            <w:r w:rsidRPr="00022FB0">
              <w:rPr>
                <w:noProof/>
                <w:webHidden/>
              </w:rPr>
              <w:fldChar w:fldCharType="begin"/>
            </w:r>
            <w:r w:rsidRPr="00022FB0">
              <w:rPr>
                <w:noProof/>
                <w:webHidden/>
              </w:rPr>
              <w:instrText xml:space="preserve"> PAGEREF _Toc225747217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128BF5C7" w14:textId="257A3DAA" w:rsidR="00022FB0" w:rsidRPr="00022FB0" w:rsidRDefault="00022FB0">
          <w:pPr>
            <w:pStyle w:val="TOC2"/>
            <w:tabs>
              <w:tab w:val="right" w:leader="dot" w:pos="9016"/>
            </w:tabs>
            <w:rPr>
              <w:rFonts w:eastAsiaTheme="minorEastAsia"/>
              <w:noProof/>
              <w:sz w:val="24"/>
              <w:szCs w:val="24"/>
              <w:lang w:eastAsia="en-GB"/>
            </w:rPr>
          </w:pPr>
          <w:hyperlink w:anchor="_Toc225747218" w:history="1">
            <w:r w:rsidRPr="00022FB0">
              <w:rPr>
                <w:rStyle w:val="Hyperlink"/>
                <w:rFonts w:ascii="Times New Roman" w:hAnsi="Times New Roman" w:cs="Times New Roman"/>
                <w:noProof/>
              </w:rPr>
              <w:t>2.3 The Rise of E-Business and Digital Integration</w:t>
            </w:r>
            <w:r w:rsidRPr="00022FB0">
              <w:rPr>
                <w:noProof/>
                <w:webHidden/>
              </w:rPr>
              <w:tab/>
            </w:r>
            <w:r w:rsidRPr="00022FB0">
              <w:rPr>
                <w:noProof/>
                <w:webHidden/>
              </w:rPr>
              <w:fldChar w:fldCharType="begin"/>
            </w:r>
            <w:r w:rsidRPr="00022FB0">
              <w:rPr>
                <w:noProof/>
                <w:webHidden/>
              </w:rPr>
              <w:instrText xml:space="preserve"> PAGEREF _Toc225747218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1E608413" w14:textId="53FDD270" w:rsidR="00022FB0" w:rsidRPr="00022FB0" w:rsidRDefault="00022FB0">
          <w:pPr>
            <w:pStyle w:val="TOC2"/>
            <w:tabs>
              <w:tab w:val="right" w:leader="dot" w:pos="9016"/>
            </w:tabs>
            <w:rPr>
              <w:rFonts w:eastAsiaTheme="minorEastAsia"/>
              <w:noProof/>
              <w:sz w:val="24"/>
              <w:szCs w:val="24"/>
              <w:lang w:eastAsia="en-GB"/>
            </w:rPr>
          </w:pPr>
          <w:hyperlink w:anchor="_Toc225747219" w:history="1">
            <w:r w:rsidRPr="00022FB0">
              <w:rPr>
                <w:rStyle w:val="Hyperlink"/>
                <w:rFonts w:ascii="Times New Roman" w:hAnsi="Times New Roman" w:cs="Times New Roman"/>
                <w:noProof/>
              </w:rPr>
              <w:t>2.4 Understanding Organisational Structure</w:t>
            </w:r>
            <w:r w:rsidRPr="00022FB0">
              <w:rPr>
                <w:noProof/>
                <w:webHidden/>
              </w:rPr>
              <w:tab/>
            </w:r>
            <w:r w:rsidRPr="00022FB0">
              <w:rPr>
                <w:noProof/>
                <w:webHidden/>
              </w:rPr>
              <w:fldChar w:fldCharType="begin"/>
            </w:r>
            <w:r w:rsidRPr="00022FB0">
              <w:rPr>
                <w:noProof/>
                <w:webHidden/>
              </w:rPr>
              <w:instrText xml:space="preserve"> PAGEREF _Toc225747219 \h </w:instrText>
            </w:r>
            <w:r w:rsidRPr="00022FB0">
              <w:rPr>
                <w:noProof/>
                <w:webHidden/>
              </w:rPr>
            </w:r>
            <w:r w:rsidRPr="00022FB0">
              <w:rPr>
                <w:noProof/>
                <w:webHidden/>
              </w:rPr>
              <w:fldChar w:fldCharType="separate"/>
            </w:r>
            <w:r w:rsidRPr="00022FB0">
              <w:rPr>
                <w:noProof/>
                <w:webHidden/>
              </w:rPr>
              <w:t>5</w:t>
            </w:r>
            <w:r w:rsidRPr="00022FB0">
              <w:rPr>
                <w:noProof/>
                <w:webHidden/>
              </w:rPr>
              <w:fldChar w:fldCharType="end"/>
            </w:r>
          </w:hyperlink>
        </w:p>
        <w:p w14:paraId="77B789E4" w14:textId="625B4526" w:rsidR="00022FB0" w:rsidRPr="00022FB0" w:rsidRDefault="00022FB0">
          <w:pPr>
            <w:pStyle w:val="TOC2"/>
            <w:tabs>
              <w:tab w:val="right" w:leader="dot" w:pos="9016"/>
            </w:tabs>
            <w:rPr>
              <w:rFonts w:eastAsiaTheme="minorEastAsia"/>
              <w:noProof/>
              <w:sz w:val="24"/>
              <w:szCs w:val="24"/>
              <w:lang w:eastAsia="en-GB"/>
            </w:rPr>
          </w:pPr>
          <w:hyperlink w:anchor="_Toc225747220" w:history="1">
            <w:r w:rsidRPr="00022FB0">
              <w:rPr>
                <w:rStyle w:val="Hyperlink"/>
                <w:rFonts w:ascii="Times New Roman" w:hAnsi="Times New Roman" w:cs="Times New Roman"/>
                <w:noProof/>
              </w:rPr>
              <w:t>2.5 Theoretical Perspectives on Management Roles</w:t>
            </w:r>
            <w:r w:rsidRPr="00022FB0">
              <w:rPr>
                <w:noProof/>
                <w:webHidden/>
              </w:rPr>
              <w:tab/>
            </w:r>
            <w:r w:rsidRPr="00022FB0">
              <w:rPr>
                <w:noProof/>
                <w:webHidden/>
              </w:rPr>
              <w:fldChar w:fldCharType="begin"/>
            </w:r>
            <w:r w:rsidRPr="00022FB0">
              <w:rPr>
                <w:noProof/>
                <w:webHidden/>
              </w:rPr>
              <w:instrText xml:space="preserve"> PAGEREF _Toc225747220 \h </w:instrText>
            </w:r>
            <w:r w:rsidRPr="00022FB0">
              <w:rPr>
                <w:noProof/>
                <w:webHidden/>
              </w:rPr>
            </w:r>
            <w:r w:rsidRPr="00022FB0">
              <w:rPr>
                <w:noProof/>
                <w:webHidden/>
              </w:rPr>
              <w:fldChar w:fldCharType="separate"/>
            </w:r>
            <w:r w:rsidRPr="00022FB0">
              <w:rPr>
                <w:noProof/>
                <w:webHidden/>
              </w:rPr>
              <w:t>5</w:t>
            </w:r>
            <w:r w:rsidRPr="00022FB0">
              <w:rPr>
                <w:noProof/>
                <w:webHidden/>
              </w:rPr>
              <w:fldChar w:fldCharType="end"/>
            </w:r>
          </w:hyperlink>
        </w:p>
        <w:p w14:paraId="5731EA7C" w14:textId="4AB079FF" w:rsidR="00022FB0" w:rsidRPr="00022FB0" w:rsidRDefault="00022FB0">
          <w:pPr>
            <w:pStyle w:val="TOC2"/>
            <w:tabs>
              <w:tab w:val="right" w:leader="dot" w:pos="9016"/>
            </w:tabs>
            <w:rPr>
              <w:rFonts w:eastAsiaTheme="minorEastAsia"/>
              <w:noProof/>
              <w:sz w:val="24"/>
              <w:szCs w:val="24"/>
              <w:lang w:eastAsia="en-GB"/>
            </w:rPr>
          </w:pPr>
          <w:hyperlink w:anchor="_Toc225747221" w:history="1">
            <w:r w:rsidRPr="00022FB0">
              <w:rPr>
                <w:rStyle w:val="Hyperlink"/>
                <w:rFonts w:ascii="Times New Roman" w:hAnsi="Times New Roman" w:cs="Times New Roman"/>
                <w:noProof/>
              </w:rPr>
              <w:t>2.6 Reassessing the Relevance of Traditional Models</w:t>
            </w:r>
            <w:r w:rsidRPr="00022FB0">
              <w:rPr>
                <w:noProof/>
                <w:webHidden/>
              </w:rPr>
              <w:tab/>
            </w:r>
            <w:r w:rsidRPr="00022FB0">
              <w:rPr>
                <w:noProof/>
                <w:webHidden/>
              </w:rPr>
              <w:fldChar w:fldCharType="begin"/>
            </w:r>
            <w:r w:rsidRPr="00022FB0">
              <w:rPr>
                <w:noProof/>
                <w:webHidden/>
              </w:rPr>
              <w:instrText xml:space="preserve"> PAGEREF _Toc225747221 \h </w:instrText>
            </w:r>
            <w:r w:rsidRPr="00022FB0">
              <w:rPr>
                <w:noProof/>
                <w:webHidden/>
              </w:rPr>
            </w:r>
            <w:r w:rsidRPr="00022FB0">
              <w:rPr>
                <w:noProof/>
                <w:webHidden/>
              </w:rPr>
              <w:fldChar w:fldCharType="separate"/>
            </w:r>
            <w:r w:rsidRPr="00022FB0">
              <w:rPr>
                <w:noProof/>
                <w:webHidden/>
              </w:rPr>
              <w:t>6</w:t>
            </w:r>
            <w:r w:rsidRPr="00022FB0">
              <w:rPr>
                <w:noProof/>
                <w:webHidden/>
              </w:rPr>
              <w:fldChar w:fldCharType="end"/>
            </w:r>
          </w:hyperlink>
        </w:p>
        <w:p w14:paraId="30FD7E39" w14:textId="482BF142" w:rsidR="00022FB0" w:rsidRPr="00022FB0" w:rsidRDefault="00022FB0">
          <w:pPr>
            <w:pStyle w:val="TOC1"/>
            <w:tabs>
              <w:tab w:val="right" w:leader="dot" w:pos="9016"/>
            </w:tabs>
            <w:rPr>
              <w:rFonts w:eastAsiaTheme="minorEastAsia"/>
              <w:noProof/>
              <w:sz w:val="24"/>
              <w:szCs w:val="24"/>
              <w:lang w:eastAsia="en-GB"/>
            </w:rPr>
          </w:pPr>
          <w:hyperlink w:anchor="_Toc225747222" w:history="1">
            <w:r w:rsidRPr="00022FB0">
              <w:rPr>
                <w:rStyle w:val="Hyperlink"/>
                <w:rFonts w:ascii="Times New Roman" w:hAnsi="Times New Roman" w:cs="Times New Roman"/>
                <w:noProof/>
              </w:rPr>
              <w:t>3. The Evolving Nature of 21st Century Corporations</w:t>
            </w:r>
            <w:r w:rsidRPr="00022FB0">
              <w:rPr>
                <w:noProof/>
                <w:webHidden/>
              </w:rPr>
              <w:tab/>
            </w:r>
            <w:r w:rsidRPr="00022FB0">
              <w:rPr>
                <w:noProof/>
                <w:webHidden/>
              </w:rPr>
              <w:fldChar w:fldCharType="begin"/>
            </w:r>
            <w:r w:rsidRPr="00022FB0">
              <w:rPr>
                <w:noProof/>
                <w:webHidden/>
              </w:rPr>
              <w:instrText xml:space="preserve"> PAGEREF _Toc225747222 \h </w:instrText>
            </w:r>
            <w:r w:rsidRPr="00022FB0">
              <w:rPr>
                <w:noProof/>
                <w:webHidden/>
              </w:rPr>
            </w:r>
            <w:r w:rsidRPr="00022FB0">
              <w:rPr>
                <w:noProof/>
                <w:webHidden/>
              </w:rPr>
              <w:fldChar w:fldCharType="separate"/>
            </w:r>
            <w:r w:rsidRPr="00022FB0">
              <w:rPr>
                <w:noProof/>
                <w:webHidden/>
              </w:rPr>
              <w:t>6</w:t>
            </w:r>
            <w:r w:rsidRPr="00022FB0">
              <w:rPr>
                <w:noProof/>
                <w:webHidden/>
              </w:rPr>
              <w:fldChar w:fldCharType="end"/>
            </w:r>
          </w:hyperlink>
        </w:p>
        <w:p w14:paraId="07E02F1F" w14:textId="3AB0DF34" w:rsidR="00022FB0" w:rsidRPr="00022FB0" w:rsidRDefault="00022FB0">
          <w:pPr>
            <w:pStyle w:val="TOC2"/>
            <w:tabs>
              <w:tab w:val="right" w:leader="dot" w:pos="9016"/>
            </w:tabs>
            <w:rPr>
              <w:rFonts w:eastAsiaTheme="minorEastAsia"/>
              <w:noProof/>
              <w:sz w:val="24"/>
              <w:szCs w:val="24"/>
              <w:lang w:eastAsia="en-GB"/>
            </w:rPr>
          </w:pPr>
          <w:hyperlink w:anchor="_Toc225747223" w:history="1">
            <w:r w:rsidRPr="00022FB0">
              <w:rPr>
                <w:rStyle w:val="Hyperlink"/>
                <w:rFonts w:ascii="Times New Roman" w:hAnsi="Times New Roman" w:cs="Times New Roman"/>
                <w:noProof/>
              </w:rPr>
              <w:t>3.1 Global Connectivity and Its Organisational Implications</w:t>
            </w:r>
            <w:r w:rsidRPr="00022FB0">
              <w:rPr>
                <w:noProof/>
                <w:webHidden/>
              </w:rPr>
              <w:tab/>
            </w:r>
            <w:r w:rsidRPr="00022FB0">
              <w:rPr>
                <w:noProof/>
                <w:webHidden/>
              </w:rPr>
              <w:fldChar w:fldCharType="begin"/>
            </w:r>
            <w:r w:rsidRPr="00022FB0">
              <w:rPr>
                <w:noProof/>
                <w:webHidden/>
              </w:rPr>
              <w:instrText xml:space="preserve"> PAGEREF _Toc225747223 \h </w:instrText>
            </w:r>
            <w:r w:rsidRPr="00022FB0">
              <w:rPr>
                <w:noProof/>
                <w:webHidden/>
              </w:rPr>
            </w:r>
            <w:r w:rsidRPr="00022FB0">
              <w:rPr>
                <w:noProof/>
                <w:webHidden/>
              </w:rPr>
              <w:fldChar w:fldCharType="separate"/>
            </w:r>
            <w:r w:rsidRPr="00022FB0">
              <w:rPr>
                <w:noProof/>
                <w:webHidden/>
              </w:rPr>
              <w:t>6</w:t>
            </w:r>
            <w:r w:rsidRPr="00022FB0">
              <w:rPr>
                <w:noProof/>
                <w:webHidden/>
              </w:rPr>
              <w:fldChar w:fldCharType="end"/>
            </w:r>
          </w:hyperlink>
        </w:p>
        <w:p w14:paraId="3E7C66A5" w14:textId="0DFDF18A" w:rsidR="00022FB0" w:rsidRPr="00022FB0" w:rsidRDefault="00022FB0">
          <w:pPr>
            <w:pStyle w:val="TOC2"/>
            <w:tabs>
              <w:tab w:val="right" w:leader="dot" w:pos="9016"/>
            </w:tabs>
            <w:rPr>
              <w:rFonts w:eastAsiaTheme="minorEastAsia"/>
              <w:noProof/>
              <w:sz w:val="24"/>
              <w:szCs w:val="24"/>
              <w:lang w:eastAsia="en-GB"/>
            </w:rPr>
          </w:pPr>
          <w:hyperlink w:anchor="_Toc225747224" w:history="1">
            <w:r w:rsidRPr="00022FB0">
              <w:rPr>
                <w:rStyle w:val="Hyperlink"/>
                <w:rFonts w:ascii="Times New Roman" w:hAnsi="Times New Roman" w:cs="Times New Roman"/>
                <w:noProof/>
              </w:rPr>
              <w:t>3.2 The Digital Transformation Imperative</w:t>
            </w:r>
            <w:r w:rsidRPr="00022FB0">
              <w:rPr>
                <w:noProof/>
                <w:webHidden/>
              </w:rPr>
              <w:tab/>
            </w:r>
            <w:r w:rsidRPr="00022FB0">
              <w:rPr>
                <w:noProof/>
                <w:webHidden/>
              </w:rPr>
              <w:fldChar w:fldCharType="begin"/>
            </w:r>
            <w:r w:rsidRPr="00022FB0">
              <w:rPr>
                <w:noProof/>
                <w:webHidden/>
              </w:rPr>
              <w:instrText xml:space="preserve"> PAGEREF _Toc225747224 \h </w:instrText>
            </w:r>
            <w:r w:rsidRPr="00022FB0">
              <w:rPr>
                <w:noProof/>
                <w:webHidden/>
              </w:rPr>
            </w:r>
            <w:r w:rsidRPr="00022FB0">
              <w:rPr>
                <w:noProof/>
                <w:webHidden/>
              </w:rPr>
              <w:fldChar w:fldCharType="separate"/>
            </w:r>
            <w:r w:rsidRPr="00022FB0">
              <w:rPr>
                <w:noProof/>
                <w:webHidden/>
              </w:rPr>
              <w:t>7</w:t>
            </w:r>
            <w:r w:rsidRPr="00022FB0">
              <w:rPr>
                <w:noProof/>
                <w:webHidden/>
              </w:rPr>
              <w:fldChar w:fldCharType="end"/>
            </w:r>
          </w:hyperlink>
        </w:p>
        <w:p w14:paraId="457A8C20" w14:textId="2FDFF505" w:rsidR="00022FB0" w:rsidRPr="00022FB0" w:rsidRDefault="00022FB0">
          <w:pPr>
            <w:pStyle w:val="TOC2"/>
            <w:tabs>
              <w:tab w:val="right" w:leader="dot" w:pos="9016"/>
            </w:tabs>
            <w:rPr>
              <w:rFonts w:eastAsiaTheme="minorEastAsia"/>
              <w:noProof/>
              <w:sz w:val="24"/>
              <w:szCs w:val="24"/>
              <w:lang w:eastAsia="en-GB"/>
            </w:rPr>
          </w:pPr>
          <w:hyperlink w:anchor="_Toc225747225" w:history="1">
            <w:r w:rsidRPr="00022FB0">
              <w:rPr>
                <w:rStyle w:val="Hyperlink"/>
                <w:rFonts w:ascii="Times New Roman" w:hAnsi="Times New Roman" w:cs="Times New Roman"/>
                <w:noProof/>
              </w:rPr>
              <w:t>3.3 Organisational Agility as a Strategic Necessity</w:t>
            </w:r>
            <w:r w:rsidRPr="00022FB0">
              <w:rPr>
                <w:noProof/>
                <w:webHidden/>
              </w:rPr>
              <w:tab/>
            </w:r>
            <w:r w:rsidRPr="00022FB0">
              <w:rPr>
                <w:noProof/>
                <w:webHidden/>
              </w:rPr>
              <w:fldChar w:fldCharType="begin"/>
            </w:r>
            <w:r w:rsidRPr="00022FB0">
              <w:rPr>
                <w:noProof/>
                <w:webHidden/>
              </w:rPr>
              <w:instrText xml:space="preserve"> PAGEREF _Toc225747225 \h </w:instrText>
            </w:r>
            <w:r w:rsidRPr="00022FB0">
              <w:rPr>
                <w:noProof/>
                <w:webHidden/>
              </w:rPr>
            </w:r>
            <w:r w:rsidRPr="00022FB0">
              <w:rPr>
                <w:noProof/>
                <w:webHidden/>
              </w:rPr>
              <w:fldChar w:fldCharType="separate"/>
            </w:r>
            <w:r w:rsidRPr="00022FB0">
              <w:rPr>
                <w:noProof/>
                <w:webHidden/>
              </w:rPr>
              <w:t>7</w:t>
            </w:r>
            <w:r w:rsidRPr="00022FB0">
              <w:rPr>
                <w:noProof/>
                <w:webHidden/>
              </w:rPr>
              <w:fldChar w:fldCharType="end"/>
            </w:r>
          </w:hyperlink>
        </w:p>
        <w:p w14:paraId="095E8CB5" w14:textId="2ABC10C7" w:rsidR="00022FB0" w:rsidRPr="00022FB0" w:rsidRDefault="00022FB0">
          <w:pPr>
            <w:pStyle w:val="TOC1"/>
            <w:tabs>
              <w:tab w:val="right" w:leader="dot" w:pos="9016"/>
            </w:tabs>
            <w:rPr>
              <w:rFonts w:eastAsiaTheme="minorEastAsia"/>
              <w:noProof/>
              <w:sz w:val="24"/>
              <w:szCs w:val="24"/>
              <w:lang w:eastAsia="en-GB"/>
            </w:rPr>
          </w:pPr>
          <w:hyperlink w:anchor="_Toc225747226" w:history="1">
            <w:r w:rsidRPr="00022FB0">
              <w:rPr>
                <w:rStyle w:val="Hyperlink"/>
                <w:rFonts w:ascii="Times New Roman" w:hAnsi="Times New Roman" w:cs="Times New Roman"/>
                <w:noProof/>
              </w:rPr>
              <w:t>4. The Declining Relevance of Traditional Organisational Structures</w:t>
            </w:r>
            <w:r w:rsidRPr="00022FB0">
              <w:rPr>
                <w:noProof/>
                <w:webHidden/>
              </w:rPr>
              <w:tab/>
            </w:r>
            <w:r w:rsidRPr="00022FB0">
              <w:rPr>
                <w:noProof/>
                <w:webHidden/>
              </w:rPr>
              <w:fldChar w:fldCharType="begin"/>
            </w:r>
            <w:r w:rsidRPr="00022FB0">
              <w:rPr>
                <w:noProof/>
                <w:webHidden/>
              </w:rPr>
              <w:instrText xml:space="preserve"> PAGEREF _Toc225747226 \h </w:instrText>
            </w:r>
            <w:r w:rsidRPr="00022FB0">
              <w:rPr>
                <w:noProof/>
                <w:webHidden/>
              </w:rPr>
            </w:r>
            <w:r w:rsidRPr="00022FB0">
              <w:rPr>
                <w:noProof/>
                <w:webHidden/>
              </w:rPr>
              <w:fldChar w:fldCharType="separate"/>
            </w:r>
            <w:r w:rsidRPr="00022FB0">
              <w:rPr>
                <w:noProof/>
                <w:webHidden/>
              </w:rPr>
              <w:t>8</w:t>
            </w:r>
            <w:r w:rsidRPr="00022FB0">
              <w:rPr>
                <w:noProof/>
                <w:webHidden/>
              </w:rPr>
              <w:fldChar w:fldCharType="end"/>
            </w:r>
          </w:hyperlink>
        </w:p>
        <w:p w14:paraId="0B48B082" w14:textId="2270CE99" w:rsidR="00022FB0" w:rsidRPr="00022FB0" w:rsidRDefault="00022FB0">
          <w:pPr>
            <w:pStyle w:val="TOC2"/>
            <w:tabs>
              <w:tab w:val="right" w:leader="dot" w:pos="9016"/>
            </w:tabs>
            <w:rPr>
              <w:rFonts w:eastAsiaTheme="minorEastAsia"/>
              <w:noProof/>
              <w:sz w:val="24"/>
              <w:szCs w:val="24"/>
              <w:lang w:eastAsia="en-GB"/>
            </w:rPr>
          </w:pPr>
          <w:hyperlink w:anchor="_Toc225747227" w:history="1">
            <w:r w:rsidRPr="00022FB0">
              <w:rPr>
                <w:rStyle w:val="Hyperlink"/>
                <w:rFonts w:ascii="Times New Roman" w:hAnsi="Times New Roman" w:cs="Times New Roman"/>
                <w:noProof/>
              </w:rPr>
              <w:t>4.1 From Hierarchy to Flat and Distributed Structures</w:t>
            </w:r>
            <w:r w:rsidRPr="00022FB0">
              <w:rPr>
                <w:noProof/>
                <w:webHidden/>
              </w:rPr>
              <w:tab/>
            </w:r>
            <w:r w:rsidRPr="00022FB0">
              <w:rPr>
                <w:noProof/>
                <w:webHidden/>
              </w:rPr>
              <w:fldChar w:fldCharType="begin"/>
            </w:r>
            <w:r w:rsidRPr="00022FB0">
              <w:rPr>
                <w:noProof/>
                <w:webHidden/>
              </w:rPr>
              <w:instrText xml:space="preserve"> PAGEREF _Toc225747227 \h </w:instrText>
            </w:r>
            <w:r w:rsidRPr="00022FB0">
              <w:rPr>
                <w:noProof/>
                <w:webHidden/>
              </w:rPr>
            </w:r>
            <w:r w:rsidRPr="00022FB0">
              <w:rPr>
                <w:noProof/>
                <w:webHidden/>
              </w:rPr>
              <w:fldChar w:fldCharType="separate"/>
            </w:r>
            <w:r w:rsidRPr="00022FB0">
              <w:rPr>
                <w:noProof/>
                <w:webHidden/>
              </w:rPr>
              <w:t>8</w:t>
            </w:r>
            <w:r w:rsidRPr="00022FB0">
              <w:rPr>
                <w:noProof/>
                <w:webHidden/>
              </w:rPr>
              <w:fldChar w:fldCharType="end"/>
            </w:r>
          </w:hyperlink>
        </w:p>
        <w:p w14:paraId="7EA819E7" w14:textId="47D8B1BD" w:rsidR="00022FB0" w:rsidRPr="00022FB0" w:rsidRDefault="00022FB0">
          <w:pPr>
            <w:pStyle w:val="TOC2"/>
            <w:tabs>
              <w:tab w:val="right" w:leader="dot" w:pos="9016"/>
            </w:tabs>
            <w:rPr>
              <w:rFonts w:eastAsiaTheme="minorEastAsia"/>
              <w:noProof/>
              <w:sz w:val="24"/>
              <w:szCs w:val="24"/>
              <w:lang w:eastAsia="en-GB"/>
            </w:rPr>
          </w:pPr>
          <w:hyperlink w:anchor="_Toc225747228" w:history="1">
            <w:r w:rsidRPr="00022FB0">
              <w:rPr>
                <w:rStyle w:val="Hyperlink"/>
                <w:rFonts w:ascii="Times New Roman" w:hAnsi="Times New Roman" w:cs="Times New Roman"/>
                <w:noProof/>
              </w:rPr>
              <w:t>4.2 Cross-Functional Teams and Matrix Arrangements</w:t>
            </w:r>
            <w:r w:rsidRPr="00022FB0">
              <w:rPr>
                <w:noProof/>
                <w:webHidden/>
              </w:rPr>
              <w:tab/>
            </w:r>
            <w:r w:rsidRPr="00022FB0">
              <w:rPr>
                <w:noProof/>
                <w:webHidden/>
              </w:rPr>
              <w:fldChar w:fldCharType="begin"/>
            </w:r>
            <w:r w:rsidRPr="00022FB0">
              <w:rPr>
                <w:noProof/>
                <w:webHidden/>
              </w:rPr>
              <w:instrText xml:space="preserve"> PAGEREF _Toc225747228 \h </w:instrText>
            </w:r>
            <w:r w:rsidRPr="00022FB0">
              <w:rPr>
                <w:noProof/>
                <w:webHidden/>
              </w:rPr>
            </w:r>
            <w:r w:rsidRPr="00022FB0">
              <w:rPr>
                <w:noProof/>
                <w:webHidden/>
              </w:rPr>
              <w:fldChar w:fldCharType="separate"/>
            </w:r>
            <w:r w:rsidRPr="00022FB0">
              <w:rPr>
                <w:noProof/>
                <w:webHidden/>
              </w:rPr>
              <w:t>8</w:t>
            </w:r>
            <w:r w:rsidRPr="00022FB0">
              <w:rPr>
                <w:noProof/>
                <w:webHidden/>
              </w:rPr>
              <w:fldChar w:fldCharType="end"/>
            </w:r>
          </w:hyperlink>
        </w:p>
        <w:p w14:paraId="11F6B958" w14:textId="08DA3043" w:rsidR="00022FB0" w:rsidRPr="00022FB0" w:rsidRDefault="00022FB0">
          <w:pPr>
            <w:pStyle w:val="TOC2"/>
            <w:tabs>
              <w:tab w:val="right" w:leader="dot" w:pos="9016"/>
            </w:tabs>
            <w:rPr>
              <w:rFonts w:eastAsiaTheme="minorEastAsia"/>
              <w:noProof/>
              <w:sz w:val="24"/>
              <w:szCs w:val="24"/>
              <w:lang w:eastAsia="en-GB"/>
            </w:rPr>
          </w:pPr>
          <w:hyperlink w:anchor="_Toc225747229" w:history="1">
            <w:r w:rsidRPr="00022FB0">
              <w:rPr>
                <w:rStyle w:val="Hyperlink"/>
                <w:rFonts w:ascii="Times New Roman" w:hAnsi="Times New Roman" w:cs="Times New Roman"/>
                <w:noProof/>
              </w:rPr>
              <w:t>4.3 Decentralised Authority and Employee Empowerment</w:t>
            </w:r>
            <w:r w:rsidRPr="00022FB0">
              <w:rPr>
                <w:noProof/>
                <w:webHidden/>
              </w:rPr>
              <w:tab/>
            </w:r>
            <w:r w:rsidRPr="00022FB0">
              <w:rPr>
                <w:noProof/>
                <w:webHidden/>
              </w:rPr>
              <w:fldChar w:fldCharType="begin"/>
            </w:r>
            <w:r w:rsidRPr="00022FB0">
              <w:rPr>
                <w:noProof/>
                <w:webHidden/>
              </w:rPr>
              <w:instrText xml:space="preserve"> PAGEREF _Toc225747229 \h </w:instrText>
            </w:r>
            <w:r w:rsidRPr="00022FB0">
              <w:rPr>
                <w:noProof/>
                <w:webHidden/>
              </w:rPr>
            </w:r>
            <w:r w:rsidRPr="00022FB0">
              <w:rPr>
                <w:noProof/>
                <w:webHidden/>
              </w:rPr>
              <w:fldChar w:fldCharType="separate"/>
            </w:r>
            <w:r w:rsidRPr="00022FB0">
              <w:rPr>
                <w:noProof/>
                <w:webHidden/>
              </w:rPr>
              <w:t>9</w:t>
            </w:r>
            <w:r w:rsidRPr="00022FB0">
              <w:rPr>
                <w:noProof/>
                <w:webHidden/>
              </w:rPr>
              <w:fldChar w:fldCharType="end"/>
            </w:r>
          </w:hyperlink>
        </w:p>
        <w:p w14:paraId="4131135A" w14:textId="2AB282CF" w:rsidR="00022FB0" w:rsidRPr="00022FB0" w:rsidRDefault="00022FB0">
          <w:pPr>
            <w:pStyle w:val="TOC1"/>
            <w:tabs>
              <w:tab w:val="right" w:leader="dot" w:pos="9016"/>
            </w:tabs>
            <w:rPr>
              <w:rFonts w:eastAsiaTheme="minorEastAsia"/>
              <w:noProof/>
              <w:sz w:val="24"/>
              <w:szCs w:val="24"/>
              <w:lang w:eastAsia="en-GB"/>
            </w:rPr>
          </w:pPr>
          <w:hyperlink w:anchor="_Toc225747230" w:history="1">
            <w:r w:rsidRPr="00022FB0">
              <w:rPr>
                <w:rStyle w:val="Hyperlink"/>
                <w:rFonts w:ascii="Times New Roman" w:hAnsi="Times New Roman" w:cs="Times New Roman"/>
                <w:noProof/>
              </w:rPr>
              <w:t>5. The Transformation of Management Roles</w:t>
            </w:r>
            <w:r w:rsidRPr="00022FB0">
              <w:rPr>
                <w:noProof/>
                <w:webHidden/>
              </w:rPr>
              <w:tab/>
            </w:r>
            <w:r w:rsidRPr="00022FB0">
              <w:rPr>
                <w:noProof/>
                <w:webHidden/>
              </w:rPr>
              <w:fldChar w:fldCharType="begin"/>
            </w:r>
            <w:r w:rsidRPr="00022FB0">
              <w:rPr>
                <w:noProof/>
                <w:webHidden/>
              </w:rPr>
              <w:instrText xml:space="preserve"> PAGEREF _Toc225747230 \h </w:instrText>
            </w:r>
            <w:r w:rsidRPr="00022FB0">
              <w:rPr>
                <w:noProof/>
                <w:webHidden/>
              </w:rPr>
            </w:r>
            <w:r w:rsidRPr="00022FB0">
              <w:rPr>
                <w:noProof/>
                <w:webHidden/>
              </w:rPr>
              <w:fldChar w:fldCharType="separate"/>
            </w:r>
            <w:r w:rsidRPr="00022FB0">
              <w:rPr>
                <w:noProof/>
                <w:webHidden/>
              </w:rPr>
              <w:t>9</w:t>
            </w:r>
            <w:r w:rsidRPr="00022FB0">
              <w:rPr>
                <w:noProof/>
                <w:webHidden/>
              </w:rPr>
              <w:fldChar w:fldCharType="end"/>
            </w:r>
          </w:hyperlink>
        </w:p>
        <w:p w14:paraId="12C027E2" w14:textId="464F5EF3" w:rsidR="00022FB0" w:rsidRPr="00022FB0" w:rsidRDefault="00022FB0">
          <w:pPr>
            <w:pStyle w:val="TOC2"/>
            <w:tabs>
              <w:tab w:val="right" w:leader="dot" w:pos="9016"/>
            </w:tabs>
            <w:rPr>
              <w:rFonts w:eastAsiaTheme="minorEastAsia"/>
              <w:noProof/>
              <w:sz w:val="24"/>
              <w:szCs w:val="24"/>
              <w:lang w:eastAsia="en-GB"/>
            </w:rPr>
          </w:pPr>
          <w:hyperlink w:anchor="_Toc225747231" w:history="1">
            <w:r w:rsidRPr="00022FB0">
              <w:rPr>
                <w:rStyle w:val="Hyperlink"/>
                <w:rFonts w:ascii="Times New Roman" w:hAnsi="Times New Roman" w:cs="Times New Roman"/>
                <w:noProof/>
              </w:rPr>
              <w:t>5.1 The Rise of Transformational Leadership</w:t>
            </w:r>
            <w:r w:rsidRPr="00022FB0">
              <w:rPr>
                <w:noProof/>
                <w:webHidden/>
              </w:rPr>
              <w:tab/>
            </w:r>
            <w:r w:rsidRPr="00022FB0">
              <w:rPr>
                <w:noProof/>
                <w:webHidden/>
              </w:rPr>
              <w:fldChar w:fldCharType="begin"/>
            </w:r>
            <w:r w:rsidRPr="00022FB0">
              <w:rPr>
                <w:noProof/>
                <w:webHidden/>
              </w:rPr>
              <w:instrText xml:space="preserve"> PAGEREF _Toc225747231 \h </w:instrText>
            </w:r>
            <w:r w:rsidRPr="00022FB0">
              <w:rPr>
                <w:noProof/>
                <w:webHidden/>
              </w:rPr>
            </w:r>
            <w:r w:rsidRPr="00022FB0">
              <w:rPr>
                <w:noProof/>
                <w:webHidden/>
              </w:rPr>
              <w:fldChar w:fldCharType="separate"/>
            </w:r>
            <w:r w:rsidRPr="00022FB0">
              <w:rPr>
                <w:noProof/>
                <w:webHidden/>
              </w:rPr>
              <w:t>9</w:t>
            </w:r>
            <w:r w:rsidRPr="00022FB0">
              <w:rPr>
                <w:noProof/>
                <w:webHidden/>
              </w:rPr>
              <w:fldChar w:fldCharType="end"/>
            </w:r>
          </w:hyperlink>
        </w:p>
        <w:p w14:paraId="70C6C7D0" w14:textId="3AFF4FFC" w:rsidR="00022FB0" w:rsidRPr="00022FB0" w:rsidRDefault="00022FB0">
          <w:pPr>
            <w:pStyle w:val="TOC2"/>
            <w:tabs>
              <w:tab w:val="right" w:leader="dot" w:pos="9016"/>
            </w:tabs>
            <w:rPr>
              <w:rFonts w:eastAsiaTheme="minorEastAsia"/>
              <w:noProof/>
              <w:sz w:val="24"/>
              <w:szCs w:val="24"/>
              <w:lang w:eastAsia="en-GB"/>
            </w:rPr>
          </w:pPr>
          <w:hyperlink w:anchor="_Toc225747232" w:history="1">
            <w:r w:rsidRPr="00022FB0">
              <w:rPr>
                <w:rStyle w:val="Hyperlink"/>
                <w:rFonts w:ascii="Times New Roman" w:hAnsi="Times New Roman" w:cs="Times New Roman"/>
                <w:noProof/>
              </w:rPr>
              <w:t>5.2 Technological Literacy as a Managerial Competency</w:t>
            </w:r>
            <w:r w:rsidRPr="00022FB0">
              <w:rPr>
                <w:noProof/>
                <w:webHidden/>
              </w:rPr>
              <w:tab/>
            </w:r>
            <w:r w:rsidRPr="00022FB0">
              <w:rPr>
                <w:noProof/>
                <w:webHidden/>
              </w:rPr>
              <w:fldChar w:fldCharType="begin"/>
            </w:r>
            <w:r w:rsidRPr="00022FB0">
              <w:rPr>
                <w:noProof/>
                <w:webHidden/>
              </w:rPr>
              <w:instrText xml:space="preserve"> PAGEREF _Toc225747232 \h </w:instrText>
            </w:r>
            <w:r w:rsidRPr="00022FB0">
              <w:rPr>
                <w:noProof/>
                <w:webHidden/>
              </w:rPr>
            </w:r>
            <w:r w:rsidRPr="00022FB0">
              <w:rPr>
                <w:noProof/>
                <w:webHidden/>
              </w:rPr>
              <w:fldChar w:fldCharType="separate"/>
            </w:r>
            <w:r w:rsidRPr="00022FB0">
              <w:rPr>
                <w:noProof/>
                <w:webHidden/>
              </w:rPr>
              <w:t>10</w:t>
            </w:r>
            <w:r w:rsidRPr="00022FB0">
              <w:rPr>
                <w:noProof/>
                <w:webHidden/>
              </w:rPr>
              <w:fldChar w:fldCharType="end"/>
            </w:r>
          </w:hyperlink>
        </w:p>
        <w:p w14:paraId="14EC780B" w14:textId="3FAEC1FC" w:rsidR="00022FB0" w:rsidRPr="00022FB0" w:rsidRDefault="00022FB0">
          <w:pPr>
            <w:pStyle w:val="TOC1"/>
            <w:tabs>
              <w:tab w:val="right" w:leader="dot" w:pos="9016"/>
            </w:tabs>
            <w:rPr>
              <w:rFonts w:eastAsiaTheme="minorEastAsia"/>
              <w:noProof/>
              <w:sz w:val="24"/>
              <w:szCs w:val="24"/>
              <w:lang w:eastAsia="en-GB"/>
            </w:rPr>
          </w:pPr>
          <w:hyperlink w:anchor="_Toc225747233" w:history="1">
            <w:r w:rsidRPr="00022FB0">
              <w:rPr>
                <w:rStyle w:val="Hyperlink"/>
                <w:rFonts w:ascii="Times New Roman" w:hAnsi="Times New Roman" w:cs="Times New Roman"/>
                <w:noProof/>
              </w:rPr>
              <w:t>6. Navigating Challenges and Capitalising on Opportunities</w:t>
            </w:r>
            <w:r w:rsidRPr="00022FB0">
              <w:rPr>
                <w:noProof/>
                <w:webHidden/>
              </w:rPr>
              <w:tab/>
            </w:r>
            <w:r w:rsidRPr="00022FB0">
              <w:rPr>
                <w:noProof/>
                <w:webHidden/>
              </w:rPr>
              <w:fldChar w:fldCharType="begin"/>
            </w:r>
            <w:r w:rsidRPr="00022FB0">
              <w:rPr>
                <w:noProof/>
                <w:webHidden/>
              </w:rPr>
              <w:instrText xml:space="preserve"> PAGEREF _Toc225747233 \h </w:instrText>
            </w:r>
            <w:r w:rsidRPr="00022FB0">
              <w:rPr>
                <w:noProof/>
                <w:webHidden/>
              </w:rPr>
            </w:r>
            <w:r w:rsidRPr="00022FB0">
              <w:rPr>
                <w:noProof/>
                <w:webHidden/>
              </w:rPr>
              <w:fldChar w:fldCharType="separate"/>
            </w:r>
            <w:r w:rsidRPr="00022FB0">
              <w:rPr>
                <w:noProof/>
                <w:webHidden/>
              </w:rPr>
              <w:t>10</w:t>
            </w:r>
            <w:r w:rsidRPr="00022FB0">
              <w:rPr>
                <w:noProof/>
                <w:webHidden/>
              </w:rPr>
              <w:fldChar w:fldCharType="end"/>
            </w:r>
          </w:hyperlink>
        </w:p>
        <w:p w14:paraId="4EC5ECAD" w14:textId="011DD50F" w:rsidR="00022FB0" w:rsidRPr="00022FB0" w:rsidRDefault="00022FB0">
          <w:pPr>
            <w:pStyle w:val="TOC2"/>
            <w:tabs>
              <w:tab w:val="right" w:leader="dot" w:pos="9016"/>
            </w:tabs>
            <w:rPr>
              <w:rFonts w:eastAsiaTheme="minorEastAsia"/>
              <w:noProof/>
              <w:sz w:val="24"/>
              <w:szCs w:val="24"/>
              <w:lang w:eastAsia="en-GB"/>
            </w:rPr>
          </w:pPr>
          <w:hyperlink w:anchor="_Toc225747234" w:history="1">
            <w:r w:rsidRPr="00022FB0">
              <w:rPr>
                <w:rStyle w:val="Hyperlink"/>
                <w:rFonts w:ascii="Times New Roman" w:hAnsi="Times New Roman" w:cs="Times New Roman"/>
                <w:noProof/>
              </w:rPr>
              <w:t>6.1 Managing Resistance to Organisational Change</w:t>
            </w:r>
            <w:r w:rsidRPr="00022FB0">
              <w:rPr>
                <w:noProof/>
                <w:webHidden/>
              </w:rPr>
              <w:tab/>
            </w:r>
            <w:r w:rsidRPr="00022FB0">
              <w:rPr>
                <w:noProof/>
                <w:webHidden/>
              </w:rPr>
              <w:fldChar w:fldCharType="begin"/>
            </w:r>
            <w:r w:rsidRPr="00022FB0">
              <w:rPr>
                <w:noProof/>
                <w:webHidden/>
              </w:rPr>
              <w:instrText xml:space="preserve"> PAGEREF _Toc225747234 \h </w:instrText>
            </w:r>
            <w:r w:rsidRPr="00022FB0">
              <w:rPr>
                <w:noProof/>
                <w:webHidden/>
              </w:rPr>
            </w:r>
            <w:r w:rsidRPr="00022FB0">
              <w:rPr>
                <w:noProof/>
                <w:webHidden/>
              </w:rPr>
              <w:fldChar w:fldCharType="separate"/>
            </w:r>
            <w:r w:rsidRPr="00022FB0">
              <w:rPr>
                <w:noProof/>
                <w:webHidden/>
              </w:rPr>
              <w:t>10</w:t>
            </w:r>
            <w:r w:rsidRPr="00022FB0">
              <w:rPr>
                <w:noProof/>
                <w:webHidden/>
              </w:rPr>
              <w:fldChar w:fldCharType="end"/>
            </w:r>
          </w:hyperlink>
        </w:p>
        <w:p w14:paraId="1A1588E9" w14:textId="77D8CC8C" w:rsidR="00022FB0" w:rsidRPr="00022FB0" w:rsidRDefault="00022FB0">
          <w:pPr>
            <w:pStyle w:val="TOC2"/>
            <w:tabs>
              <w:tab w:val="right" w:leader="dot" w:pos="9016"/>
            </w:tabs>
            <w:rPr>
              <w:rFonts w:eastAsiaTheme="minorEastAsia"/>
              <w:noProof/>
              <w:sz w:val="24"/>
              <w:szCs w:val="24"/>
              <w:lang w:eastAsia="en-GB"/>
            </w:rPr>
          </w:pPr>
          <w:hyperlink w:anchor="_Toc225747235" w:history="1">
            <w:r w:rsidRPr="00022FB0">
              <w:rPr>
                <w:rStyle w:val="Hyperlink"/>
                <w:rFonts w:ascii="Times New Roman" w:hAnsi="Times New Roman" w:cs="Times New Roman"/>
                <w:noProof/>
              </w:rPr>
              <w:t>6.2 Data Privacy, Cybersecurity, and Regulatory Compliance</w:t>
            </w:r>
            <w:r w:rsidRPr="00022FB0">
              <w:rPr>
                <w:noProof/>
                <w:webHidden/>
              </w:rPr>
              <w:tab/>
            </w:r>
            <w:r w:rsidRPr="00022FB0">
              <w:rPr>
                <w:noProof/>
                <w:webHidden/>
              </w:rPr>
              <w:fldChar w:fldCharType="begin"/>
            </w:r>
            <w:r w:rsidRPr="00022FB0">
              <w:rPr>
                <w:noProof/>
                <w:webHidden/>
              </w:rPr>
              <w:instrText xml:space="preserve"> PAGEREF _Toc225747235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473200E0" w14:textId="5A027AA6" w:rsidR="00022FB0" w:rsidRPr="00022FB0" w:rsidRDefault="00022FB0">
          <w:pPr>
            <w:pStyle w:val="TOC2"/>
            <w:tabs>
              <w:tab w:val="right" w:leader="dot" w:pos="9016"/>
            </w:tabs>
            <w:rPr>
              <w:rFonts w:eastAsiaTheme="minorEastAsia"/>
              <w:noProof/>
              <w:sz w:val="24"/>
              <w:szCs w:val="24"/>
              <w:lang w:eastAsia="en-GB"/>
            </w:rPr>
          </w:pPr>
          <w:hyperlink w:anchor="_Toc225747236" w:history="1">
            <w:r w:rsidRPr="00022FB0">
              <w:rPr>
                <w:rStyle w:val="Hyperlink"/>
                <w:rFonts w:ascii="Times New Roman" w:hAnsi="Times New Roman" w:cs="Times New Roman"/>
                <w:noProof/>
              </w:rPr>
              <w:t>6.3 Competitive Advantage Through Digital Innovation</w:t>
            </w:r>
            <w:r w:rsidRPr="00022FB0">
              <w:rPr>
                <w:noProof/>
                <w:webHidden/>
              </w:rPr>
              <w:tab/>
            </w:r>
            <w:r w:rsidRPr="00022FB0">
              <w:rPr>
                <w:noProof/>
                <w:webHidden/>
              </w:rPr>
              <w:fldChar w:fldCharType="begin"/>
            </w:r>
            <w:r w:rsidRPr="00022FB0">
              <w:rPr>
                <w:noProof/>
                <w:webHidden/>
              </w:rPr>
              <w:instrText xml:space="preserve"> PAGEREF _Toc225747236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64586DFC" w14:textId="1A1B79F3" w:rsidR="00022FB0" w:rsidRPr="00022FB0" w:rsidRDefault="00022FB0">
          <w:pPr>
            <w:pStyle w:val="TOC1"/>
            <w:tabs>
              <w:tab w:val="right" w:leader="dot" w:pos="9016"/>
            </w:tabs>
            <w:rPr>
              <w:rFonts w:eastAsiaTheme="minorEastAsia"/>
              <w:noProof/>
              <w:sz w:val="24"/>
              <w:szCs w:val="24"/>
              <w:lang w:eastAsia="en-GB"/>
            </w:rPr>
          </w:pPr>
          <w:hyperlink w:anchor="_Toc225747237" w:history="1">
            <w:r w:rsidRPr="00022FB0">
              <w:rPr>
                <w:rStyle w:val="Hyperlink"/>
                <w:rFonts w:ascii="Times New Roman" w:hAnsi="Times New Roman" w:cs="Times New Roman"/>
                <w:noProof/>
              </w:rPr>
              <w:t>7. Conclusion</w:t>
            </w:r>
            <w:r w:rsidRPr="00022FB0">
              <w:rPr>
                <w:noProof/>
                <w:webHidden/>
              </w:rPr>
              <w:tab/>
            </w:r>
            <w:r w:rsidRPr="00022FB0">
              <w:rPr>
                <w:noProof/>
                <w:webHidden/>
              </w:rPr>
              <w:fldChar w:fldCharType="begin"/>
            </w:r>
            <w:r w:rsidRPr="00022FB0">
              <w:rPr>
                <w:noProof/>
                <w:webHidden/>
              </w:rPr>
              <w:instrText xml:space="preserve"> PAGEREF _Toc225747237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2F8049DE" w14:textId="55C8E130" w:rsidR="00022FB0" w:rsidRPr="00022FB0" w:rsidRDefault="00022FB0">
          <w:pPr>
            <w:pStyle w:val="TOC2"/>
            <w:tabs>
              <w:tab w:val="right" w:leader="dot" w:pos="9016"/>
            </w:tabs>
            <w:rPr>
              <w:rFonts w:eastAsiaTheme="minorEastAsia"/>
              <w:noProof/>
              <w:sz w:val="24"/>
              <w:szCs w:val="24"/>
              <w:lang w:eastAsia="en-GB"/>
            </w:rPr>
          </w:pPr>
          <w:hyperlink w:anchor="_Toc225747238" w:history="1">
            <w:r w:rsidRPr="00022FB0">
              <w:rPr>
                <w:rStyle w:val="Hyperlink"/>
                <w:rFonts w:ascii="Times New Roman" w:hAnsi="Times New Roman" w:cs="Times New Roman"/>
                <w:noProof/>
              </w:rPr>
              <w:t>7.1 Synthesis of Key Findings</w:t>
            </w:r>
            <w:r w:rsidRPr="00022FB0">
              <w:rPr>
                <w:noProof/>
                <w:webHidden/>
              </w:rPr>
              <w:tab/>
            </w:r>
            <w:r w:rsidRPr="00022FB0">
              <w:rPr>
                <w:noProof/>
                <w:webHidden/>
              </w:rPr>
              <w:fldChar w:fldCharType="begin"/>
            </w:r>
            <w:r w:rsidRPr="00022FB0">
              <w:rPr>
                <w:noProof/>
                <w:webHidden/>
              </w:rPr>
              <w:instrText xml:space="preserve"> PAGEREF _Toc225747238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679EA403" w14:textId="75C55BB5" w:rsidR="00022FB0" w:rsidRPr="00022FB0" w:rsidRDefault="00022FB0">
          <w:pPr>
            <w:pStyle w:val="TOC2"/>
            <w:tabs>
              <w:tab w:val="right" w:leader="dot" w:pos="9016"/>
            </w:tabs>
            <w:rPr>
              <w:rFonts w:eastAsiaTheme="minorEastAsia"/>
              <w:noProof/>
              <w:sz w:val="24"/>
              <w:szCs w:val="24"/>
              <w:lang w:eastAsia="en-GB"/>
            </w:rPr>
          </w:pPr>
          <w:hyperlink w:anchor="_Toc225747239" w:history="1">
            <w:r w:rsidRPr="00022FB0">
              <w:rPr>
                <w:rStyle w:val="Hyperlink"/>
                <w:rFonts w:ascii="Times New Roman" w:hAnsi="Times New Roman" w:cs="Times New Roman"/>
                <w:noProof/>
              </w:rPr>
              <w:t>7.2 Directions for Future Research</w:t>
            </w:r>
            <w:r w:rsidRPr="00022FB0">
              <w:rPr>
                <w:noProof/>
                <w:webHidden/>
              </w:rPr>
              <w:tab/>
            </w:r>
            <w:r w:rsidRPr="00022FB0">
              <w:rPr>
                <w:noProof/>
                <w:webHidden/>
              </w:rPr>
              <w:fldChar w:fldCharType="begin"/>
            </w:r>
            <w:r w:rsidRPr="00022FB0">
              <w:rPr>
                <w:noProof/>
                <w:webHidden/>
              </w:rPr>
              <w:instrText xml:space="preserve"> PAGEREF _Toc225747239 \h </w:instrText>
            </w:r>
            <w:r w:rsidRPr="00022FB0">
              <w:rPr>
                <w:noProof/>
                <w:webHidden/>
              </w:rPr>
            </w:r>
            <w:r w:rsidRPr="00022FB0">
              <w:rPr>
                <w:noProof/>
                <w:webHidden/>
              </w:rPr>
              <w:fldChar w:fldCharType="separate"/>
            </w:r>
            <w:r w:rsidRPr="00022FB0">
              <w:rPr>
                <w:noProof/>
                <w:webHidden/>
              </w:rPr>
              <w:t>12</w:t>
            </w:r>
            <w:r w:rsidRPr="00022FB0">
              <w:rPr>
                <w:noProof/>
                <w:webHidden/>
              </w:rPr>
              <w:fldChar w:fldCharType="end"/>
            </w:r>
          </w:hyperlink>
        </w:p>
        <w:p w14:paraId="4C06E32D" w14:textId="7E3A620E" w:rsidR="00022FB0" w:rsidRPr="00022FB0" w:rsidRDefault="00022FB0">
          <w:pPr>
            <w:pStyle w:val="TOC1"/>
            <w:tabs>
              <w:tab w:val="right" w:leader="dot" w:pos="9016"/>
            </w:tabs>
            <w:rPr>
              <w:rFonts w:eastAsiaTheme="minorEastAsia"/>
              <w:noProof/>
              <w:sz w:val="24"/>
              <w:szCs w:val="24"/>
              <w:lang w:eastAsia="en-GB"/>
            </w:rPr>
          </w:pPr>
          <w:hyperlink w:anchor="_Toc225747240" w:history="1">
            <w:r w:rsidRPr="00022FB0">
              <w:rPr>
                <w:rStyle w:val="Hyperlink"/>
                <w:noProof/>
              </w:rPr>
              <w:t>References:</w:t>
            </w:r>
            <w:r w:rsidRPr="00022FB0">
              <w:rPr>
                <w:noProof/>
                <w:webHidden/>
              </w:rPr>
              <w:tab/>
            </w:r>
            <w:r w:rsidRPr="00022FB0">
              <w:rPr>
                <w:noProof/>
                <w:webHidden/>
              </w:rPr>
              <w:fldChar w:fldCharType="begin"/>
            </w:r>
            <w:r w:rsidRPr="00022FB0">
              <w:rPr>
                <w:noProof/>
                <w:webHidden/>
              </w:rPr>
              <w:instrText xml:space="preserve"> PAGEREF _Toc225747240 \h </w:instrText>
            </w:r>
            <w:r w:rsidRPr="00022FB0">
              <w:rPr>
                <w:noProof/>
                <w:webHidden/>
              </w:rPr>
            </w:r>
            <w:r w:rsidRPr="00022FB0">
              <w:rPr>
                <w:noProof/>
                <w:webHidden/>
              </w:rPr>
              <w:fldChar w:fldCharType="separate"/>
            </w:r>
            <w:r w:rsidRPr="00022FB0">
              <w:rPr>
                <w:noProof/>
                <w:webHidden/>
              </w:rPr>
              <w:t>13</w:t>
            </w:r>
            <w:r w:rsidRPr="00022FB0">
              <w:rPr>
                <w:noProof/>
                <w:webHidden/>
              </w:rPr>
              <w:fldChar w:fldCharType="end"/>
            </w:r>
          </w:hyperlink>
        </w:p>
        <w:p w14:paraId="2658B533" w14:textId="03F8F3C8" w:rsidR="003C50DA" w:rsidRDefault="00E3331D" w:rsidP="007D4A7B">
          <w:pPr>
            <w:rPr>
              <w:b/>
              <w:bCs/>
              <w:noProof/>
            </w:rPr>
          </w:pPr>
          <w:r w:rsidRPr="00022FB0">
            <w:rPr>
              <w:rFonts w:ascii="Times New Roman" w:hAnsi="Times New Roman" w:cs="Times New Roman"/>
              <w:noProof/>
            </w:rPr>
            <w:fldChar w:fldCharType="end"/>
          </w:r>
        </w:p>
      </w:sdtContent>
    </w:sdt>
    <w:p w14:paraId="07BB7CB9" w14:textId="77777777" w:rsidR="007D4A7B" w:rsidRPr="003C50DA" w:rsidRDefault="007D4A7B" w:rsidP="007D4A7B">
      <w:pPr>
        <w:rPr>
          <w:rFonts w:ascii="Times New Roman" w:hAnsi="Times New Roman" w:cs="Times New Roman"/>
          <w:b/>
          <w:bCs/>
          <w:sz w:val="28"/>
          <w:szCs w:val="28"/>
        </w:rPr>
      </w:pPr>
    </w:p>
    <w:p w14:paraId="7A03FF0F" w14:textId="7FCE3F20" w:rsidR="004348B7" w:rsidRPr="003C50DA" w:rsidRDefault="00E66329" w:rsidP="00AD3ACA">
      <w:pPr>
        <w:pStyle w:val="Heading1"/>
        <w:rPr>
          <w:rFonts w:ascii="Times New Roman" w:hAnsi="Times New Roman" w:cs="Times New Roman"/>
          <w:b/>
          <w:bCs/>
          <w:color w:val="auto"/>
          <w:sz w:val="28"/>
          <w:szCs w:val="28"/>
        </w:rPr>
      </w:pPr>
      <w:bookmarkStart w:id="0" w:name="_Toc225747212"/>
      <w:r w:rsidRPr="003C50DA">
        <w:rPr>
          <w:rFonts w:ascii="Times New Roman" w:hAnsi="Times New Roman" w:cs="Times New Roman"/>
          <w:b/>
          <w:bCs/>
          <w:color w:val="auto"/>
          <w:sz w:val="28"/>
          <w:szCs w:val="28"/>
        </w:rPr>
        <w:lastRenderedPageBreak/>
        <w:t xml:space="preserve">1. </w:t>
      </w:r>
      <w:r w:rsidR="00AE1F97" w:rsidRPr="003C50DA">
        <w:rPr>
          <w:rFonts w:ascii="Times New Roman" w:hAnsi="Times New Roman" w:cs="Times New Roman"/>
          <w:b/>
          <w:bCs/>
          <w:color w:val="auto"/>
          <w:sz w:val="28"/>
          <w:szCs w:val="28"/>
        </w:rPr>
        <w:t>Introduction</w:t>
      </w:r>
      <w:bookmarkEnd w:id="0"/>
    </w:p>
    <w:p w14:paraId="79C5E0A5" w14:textId="016C45E4" w:rsidR="00DD4D09" w:rsidRPr="003C50DA" w:rsidRDefault="00DD4D09" w:rsidP="000D149D">
      <w:pPr>
        <w:pStyle w:val="Heading2"/>
        <w:rPr>
          <w:rFonts w:ascii="Times New Roman" w:hAnsi="Times New Roman" w:cs="Times New Roman"/>
          <w:b/>
          <w:bCs/>
          <w:color w:val="auto"/>
          <w:sz w:val="28"/>
          <w:szCs w:val="28"/>
        </w:rPr>
      </w:pPr>
      <w:bookmarkStart w:id="1" w:name="_Toc225747213"/>
      <w:r w:rsidRPr="003C50DA">
        <w:rPr>
          <w:rFonts w:ascii="Times New Roman" w:hAnsi="Times New Roman" w:cs="Times New Roman"/>
          <w:b/>
          <w:bCs/>
          <w:color w:val="auto"/>
          <w:sz w:val="28"/>
          <w:szCs w:val="28"/>
        </w:rPr>
        <w:t xml:space="preserve">1.1 </w:t>
      </w:r>
      <w:r w:rsidR="00270DCB" w:rsidRPr="003C50DA">
        <w:rPr>
          <w:rFonts w:ascii="Times New Roman" w:hAnsi="Times New Roman" w:cs="Times New Roman"/>
          <w:b/>
          <w:bCs/>
          <w:color w:val="auto"/>
          <w:sz w:val="28"/>
          <w:szCs w:val="28"/>
        </w:rPr>
        <w:t>Contextual Background</w:t>
      </w:r>
      <w:bookmarkEnd w:id="1"/>
    </w:p>
    <w:p w14:paraId="016D5190" w14:textId="7CA6CC9F" w:rsidR="00BB70B4" w:rsidRPr="003C50DA" w:rsidRDefault="00987053"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Business does not change overnight, instead, it shifts slowly, driven by the coming together of new technologies, changing economies, and evolving social expectations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46264427,&quot;citationText&quot;:&quot;&lt;span style=\&quot;font-family:Aptos;font-size:14.666666666666666px;color:\&quot;&gt;(Omol, 2024)&lt;/span&gt;&quot;}"/>
          <w:id w:val="1946264427"/>
          <w:placeholder>
            <w:docPart w:val="63F3A9AD7DD74EA9A7EA5EC15CAECB05"/>
          </w:placeholder>
        </w:sdtPr>
        <w:sdtEndPr/>
        <w:sdtContent>
          <w:r w:rsidR="001A7F0E" w:rsidRPr="003C50DA">
            <w:rPr>
              <w:rFonts w:ascii="Times New Roman" w:eastAsia="Times New Roman" w:hAnsi="Times New Roman" w:cs="Times New Roman"/>
              <w:sz w:val="20"/>
              <w:szCs w:val="20"/>
            </w:rPr>
            <w:t>(Omol, 2024)</w:t>
          </w:r>
        </w:sdtContent>
      </w:sdt>
      <w:r w:rsidR="00512B8C" w:rsidRPr="003C50DA">
        <w:rPr>
          <w:rFonts w:ascii="Times New Roman" w:hAnsi="Times New Roman" w:cs="Times New Roman"/>
          <w:sz w:val="20"/>
          <w:szCs w:val="20"/>
        </w:rPr>
        <w:t xml:space="preserve">. </w:t>
      </w:r>
      <w:r w:rsidR="00AB4610" w:rsidRPr="003C50DA">
        <w:rPr>
          <w:rFonts w:ascii="Times New Roman" w:hAnsi="Times New Roman" w:cs="Times New Roman"/>
          <w:sz w:val="20"/>
          <w:szCs w:val="20"/>
        </w:rPr>
        <w:t xml:space="preserve">Over the past few decades, one of the most powerful forces driving this shift has been the rise of digital technologies. </w:t>
      </w:r>
      <w:sdt>
        <w:sdtPr>
          <w:rPr>
            <w:rFonts w:ascii="Times New Roman" w:hAnsi="Times New Roman" w:cs="Times New Roman"/>
            <w:sz w:val="20"/>
            <w:szCs w:val="20"/>
            <w:highlight w:val="white"/>
          </w:rPr>
          <w:alias w:val="Citation"/>
          <w:tag w:val="{&quot;referencesIds&quot;:[&quot;doc:69c29306a6f6e46ae6a04c22&quot;,&quot;doc:69c292a4ee6e171ac1b84c34&quot;],&quot;referencesOptions&quot;:{&quot;doc:69c29306a6f6e46ae6a04c22&quot;:{&quot;author&quot;:true,&quot;year&quot;:true,&quot;formatAuthorYear&quot;:false,&quot;additionalField&quot;:&quot;Page&quot;,&quot;additionalValue&quot;:&quot;&quot;,&quot;prefix&quot;:&quot;&quot;,&quot;suffix&quot;:&quot;&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1504386,&quot;citationText&quot;:&quot;&lt;span style=\&quot;font-family:Aptos;font-size:14.666666666666666px;color:\&quot;&gt;(Thottoli&lt;i&gt; et al.,&lt;/i&gt; 2023; Omol, 2024)&lt;/span&gt;&quot;}"/>
          <w:id w:val="-2111504386"/>
          <w:placeholder>
            <w:docPart w:val="A180E29BC3984031B2CBC6945D53C608"/>
          </w:placeholder>
        </w:sdtPr>
        <w:sdtEnd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 Omol, 2024)</w:t>
          </w:r>
        </w:sdtContent>
      </w:sdt>
      <w:r w:rsidR="0031075A" w:rsidRPr="003C50DA">
        <w:rPr>
          <w:rFonts w:ascii="Times New Roman" w:hAnsi="Times New Roman" w:cs="Times New Roman"/>
          <w:sz w:val="20"/>
          <w:szCs w:val="20"/>
        </w:rPr>
        <w:t>.</w:t>
      </w:r>
      <w:r w:rsidR="00512B8C" w:rsidRPr="003C50DA">
        <w:rPr>
          <w:rFonts w:ascii="Times New Roman" w:hAnsi="Times New Roman" w:cs="Times New Roman"/>
          <w:sz w:val="20"/>
          <w:szCs w:val="20"/>
        </w:rPr>
        <w:t xml:space="preserve"> </w:t>
      </w:r>
      <w:r w:rsidR="00870AE4" w:rsidRPr="003C50DA">
        <w:rPr>
          <w:rFonts w:ascii="Times New Roman" w:hAnsi="Times New Roman" w:cs="Times New Roman"/>
          <w:sz w:val="20"/>
          <w:szCs w:val="20"/>
        </w:rPr>
        <w:t xml:space="preserve">These include e-commerce, e-business, and digital financial services, all of which have quietly but fundamentally changed how organisations work. </w:t>
      </w:r>
      <w:r w:rsidR="00AB12B5" w:rsidRPr="003C50DA">
        <w:rPr>
          <w:rFonts w:ascii="Times New Roman" w:hAnsi="Times New Roman" w:cs="Times New Roman"/>
          <w:sz w:val="20"/>
          <w:szCs w:val="20"/>
        </w:rPr>
        <w:t xml:space="preserve">As </w:t>
      </w:r>
      <w:r w:rsidR="005F3F40" w:rsidRPr="003C50DA">
        <w:rPr>
          <w:rFonts w:ascii="Times New Roman" w:hAnsi="Times New Roman" w:cs="Times New Roman"/>
          <w:sz w:val="20"/>
          <w:szCs w:val="20"/>
        </w:rPr>
        <w:t xml:space="preserve">Omol (2024) and </w:t>
      </w:r>
      <w:proofErr w:type="spellStart"/>
      <w:r w:rsidR="005F3F40" w:rsidRPr="003C50DA">
        <w:rPr>
          <w:rFonts w:ascii="Times New Roman" w:hAnsi="Times New Roman" w:cs="Times New Roman"/>
          <w:sz w:val="20"/>
          <w:szCs w:val="20"/>
        </w:rPr>
        <w:t>Thottoli</w:t>
      </w:r>
      <w:proofErr w:type="spellEnd"/>
      <w:r w:rsidR="005F3F40" w:rsidRPr="003C50DA">
        <w:rPr>
          <w:rFonts w:ascii="Times New Roman" w:hAnsi="Times New Roman" w:cs="Times New Roman"/>
          <w:sz w:val="20"/>
          <w:szCs w:val="20"/>
        </w:rPr>
        <w:t xml:space="preserve"> </w:t>
      </w:r>
      <w:r w:rsidR="005F3F40" w:rsidRPr="003C50DA">
        <w:rPr>
          <w:rFonts w:ascii="Times New Roman" w:hAnsi="Times New Roman" w:cs="Times New Roman"/>
          <w:i/>
          <w:iCs/>
          <w:sz w:val="20"/>
          <w:szCs w:val="20"/>
        </w:rPr>
        <w:t xml:space="preserve">et al. </w:t>
      </w:r>
      <w:r w:rsidR="005F3F40" w:rsidRPr="003C50DA">
        <w:rPr>
          <w:rFonts w:ascii="Times New Roman" w:hAnsi="Times New Roman" w:cs="Times New Roman"/>
          <w:sz w:val="20"/>
          <w:szCs w:val="20"/>
        </w:rPr>
        <w:t>(</w:t>
      </w:r>
      <w:r w:rsidR="007030CB" w:rsidRPr="003C50DA">
        <w:rPr>
          <w:rFonts w:ascii="Times New Roman" w:hAnsi="Times New Roman" w:cs="Times New Roman"/>
          <w:sz w:val="20"/>
          <w:szCs w:val="20"/>
        </w:rPr>
        <w:t>2023) note</w:t>
      </w:r>
      <w:r w:rsidR="000B5182" w:rsidRPr="003C50DA">
        <w:rPr>
          <w:rFonts w:ascii="Times New Roman" w:hAnsi="Times New Roman" w:cs="Times New Roman"/>
          <w:sz w:val="20"/>
          <w:szCs w:val="20"/>
        </w:rPr>
        <w:t xml:space="preserve">, </w:t>
      </w:r>
      <w:r w:rsidR="007030CB" w:rsidRPr="003C50DA">
        <w:rPr>
          <w:rFonts w:ascii="Times New Roman" w:hAnsi="Times New Roman" w:cs="Times New Roman"/>
          <w:sz w:val="20"/>
          <w:szCs w:val="20"/>
        </w:rPr>
        <w:t>w</w:t>
      </w:r>
      <w:r w:rsidR="001A121B" w:rsidRPr="003C50DA">
        <w:rPr>
          <w:rFonts w:ascii="Times New Roman" w:hAnsi="Times New Roman" w:cs="Times New Roman"/>
          <w:sz w:val="20"/>
          <w:szCs w:val="20"/>
        </w:rPr>
        <w:t xml:space="preserve">hat once began as modest experiments in electronic transactions has grown into </w:t>
      </w:r>
      <w:r w:rsidR="00765989" w:rsidRPr="003C50DA">
        <w:rPr>
          <w:rFonts w:ascii="Times New Roman" w:hAnsi="Times New Roman" w:cs="Times New Roman"/>
          <w:sz w:val="20"/>
          <w:szCs w:val="20"/>
        </w:rPr>
        <w:t>something much larger</w:t>
      </w:r>
      <w:r w:rsidR="005A0249" w:rsidRPr="003C50DA">
        <w:rPr>
          <w:rFonts w:ascii="Times New Roman" w:hAnsi="Times New Roman" w:cs="Times New Roman"/>
          <w:sz w:val="20"/>
          <w:szCs w:val="20"/>
        </w:rPr>
        <w:t>, and today,</w:t>
      </w:r>
      <w:r w:rsidR="00AE2094" w:rsidRPr="003C50DA">
        <w:rPr>
          <w:rFonts w:ascii="Times New Roman" w:hAnsi="Times New Roman" w:cs="Times New Roman"/>
          <w:sz w:val="20"/>
          <w:szCs w:val="20"/>
        </w:rPr>
        <w:t xml:space="preserve"> digital technology is reshaping how companies are structured, how decisions are made, and how leaders manage their teams. </w:t>
      </w:r>
      <w:r w:rsidR="009B26E7" w:rsidRPr="003C50DA">
        <w:rPr>
          <w:rFonts w:ascii="Times New Roman" w:hAnsi="Times New Roman" w:cs="Times New Roman"/>
          <w:sz w:val="20"/>
          <w:szCs w:val="20"/>
        </w:rPr>
        <w:t xml:space="preserve">This is not simply a story about new tools; it is about a deeper </w:t>
      </w:r>
      <w:r w:rsidR="004E23CC" w:rsidRPr="003C50DA">
        <w:rPr>
          <w:rFonts w:ascii="Times New Roman" w:hAnsi="Times New Roman" w:cs="Times New Roman"/>
          <w:sz w:val="20"/>
          <w:szCs w:val="20"/>
        </w:rPr>
        <w:t>change</w:t>
      </w:r>
      <w:r w:rsidR="009B26E7" w:rsidRPr="003C50DA">
        <w:rPr>
          <w:rFonts w:ascii="Times New Roman" w:hAnsi="Times New Roman" w:cs="Times New Roman"/>
          <w:sz w:val="20"/>
          <w:szCs w:val="20"/>
        </w:rPr>
        <w:t xml:space="preserve"> of how </w:t>
      </w:r>
      <w:r w:rsidR="004E23CC" w:rsidRPr="003C50DA">
        <w:rPr>
          <w:rFonts w:ascii="Times New Roman" w:hAnsi="Times New Roman" w:cs="Times New Roman"/>
          <w:sz w:val="20"/>
          <w:szCs w:val="20"/>
        </w:rPr>
        <w:t>businesses</w:t>
      </w:r>
      <w:r w:rsidR="009B26E7" w:rsidRPr="003C50DA">
        <w:rPr>
          <w:rFonts w:ascii="Times New Roman" w:hAnsi="Times New Roman" w:cs="Times New Roman"/>
          <w:sz w:val="20"/>
          <w:szCs w:val="20"/>
        </w:rPr>
        <w:t xml:space="preserve"> create </w:t>
      </w:r>
      <w:r w:rsidR="004E23CC" w:rsidRPr="003C50DA">
        <w:rPr>
          <w:rFonts w:ascii="Times New Roman" w:hAnsi="Times New Roman" w:cs="Times New Roman"/>
          <w:sz w:val="20"/>
          <w:szCs w:val="20"/>
        </w:rPr>
        <w:t xml:space="preserve">value </w:t>
      </w:r>
      <w:r w:rsidR="009B26E7" w:rsidRPr="003C50DA">
        <w:rPr>
          <w:rFonts w:ascii="Times New Roman" w:hAnsi="Times New Roman" w:cs="Times New Roman"/>
          <w:sz w:val="20"/>
          <w:szCs w:val="20"/>
        </w:rPr>
        <w:t xml:space="preserve">and </w:t>
      </w:r>
      <w:r w:rsidR="003308CD" w:rsidRPr="003C50DA">
        <w:rPr>
          <w:rFonts w:ascii="Times New Roman" w:hAnsi="Times New Roman" w:cs="Times New Roman"/>
          <w:sz w:val="20"/>
          <w:szCs w:val="20"/>
        </w:rPr>
        <w:t>work together</w:t>
      </w:r>
      <w:r w:rsidR="0026102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123389,&quot;citationText&quot;:&quot;&lt;span style=\&quot;font-family:Aptos;font-size:14.666666666666666px;color:\&quot;&gt;(Bharadwaj&lt;i&gt; et al.,&lt;/i&gt; 2013)&lt;/span&gt;&quot;}"/>
          <w:id w:val="-106123389"/>
          <w:placeholder>
            <w:docPart w:val="AEE78361CBD64CF28C1B162F2C7FFECE"/>
          </w:placeholder>
        </w:sdtPr>
        <w:sdtEnd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39383F" w:rsidRPr="003C50DA">
        <w:rPr>
          <w:rFonts w:ascii="Times New Roman" w:hAnsi="Times New Roman" w:cs="Times New Roman"/>
          <w:sz w:val="20"/>
          <w:szCs w:val="20"/>
        </w:rPr>
        <w:t>.</w:t>
      </w:r>
    </w:p>
    <w:p w14:paraId="11068B05" w14:textId="602A4D86" w:rsidR="00084681" w:rsidRPr="003C50DA" w:rsidRDefault="005518A8" w:rsidP="004348B7">
      <w:pPr>
        <w:jc w:val="both"/>
        <w:rPr>
          <w:rFonts w:ascii="Times New Roman" w:hAnsi="Times New Roman" w:cs="Times New Roman"/>
          <w:sz w:val="20"/>
          <w:szCs w:val="20"/>
        </w:rPr>
      </w:pPr>
      <w:r w:rsidRPr="003C50DA">
        <w:rPr>
          <w:rFonts w:ascii="Times New Roman" w:hAnsi="Times New Roman" w:cs="Times New Roman"/>
          <w:sz w:val="20"/>
          <w:szCs w:val="20"/>
        </w:rPr>
        <w:t>Within this</w:t>
      </w:r>
      <w:r w:rsidR="003308CD" w:rsidRPr="003C50DA">
        <w:rPr>
          <w:rFonts w:ascii="Times New Roman" w:hAnsi="Times New Roman" w:cs="Times New Roman"/>
          <w:sz w:val="20"/>
          <w:szCs w:val="20"/>
        </w:rPr>
        <w:t xml:space="preserve"> bigger picture</w:t>
      </w:r>
      <w:r w:rsidRPr="003C50DA">
        <w:rPr>
          <w:rFonts w:ascii="Times New Roman" w:hAnsi="Times New Roman" w:cs="Times New Roman"/>
          <w:sz w:val="20"/>
          <w:szCs w:val="20"/>
        </w:rPr>
        <w:t xml:space="preserve">, </w:t>
      </w:r>
      <w:r w:rsidR="00A239D3" w:rsidRPr="003C50DA">
        <w:rPr>
          <w:rFonts w:ascii="Times New Roman" w:hAnsi="Times New Roman" w:cs="Times New Roman"/>
          <w:sz w:val="20"/>
          <w:szCs w:val="20"/>
        </w:rPr>
        <w:t>FinTech stands out as a particularly interesting case</w:t>
      </w:r>
      <w:r w:rsidR="00013739" w:rsidRPr="003C50DA">
        <w:rPr>
          <w:rFonts w:ascii="Times New Roman" w:hAnsi="Times New Roman" w:cs="Times New Roman"/>
          <w:sz w:val="20"/>
          <w:szCs w:val="20"/>
        </w:rPr>
        <w:t xml:space="preserve"> which sits at</w:t>
      </w:r>
      <w:r w:rsidR="007872E4" w:rsidRPr="003C50DA">
        <w:rPr>
          <w:rFonts w:ascii="Times New Roman" w:hAnsi="Times New Roman" w:cs="Times New Roman"/>
          <w:sz w:val="20"/>
          <w:szCs w:val="20"/>
        </w:rPr>
        <w:t xml:space="preserve"> </w:t>
      </w:r>
      <w:r w:rsidR="003F7E03" w:rsidRPr="003C50DA">
        <w:rPr>
          <w:rFonts w:ascii="Times New Roman" w:hAnsi="Times New Roman" w:cs="Times New Roman"/>
          <w:sz w:val="20"/>
          <w:szCs w:val="20"/>
        </w:rPr>
        <w:t xml:space="preserve">the </w:t>
      </w:r>
      <w:r w:rsidR="00013739" w:rsidRPr="003C50DA">
        <w:rPr>
          <w:rFonts w:ascii="Times New Roman" w:hAnsi="Times New Roman" w:cs="Times New Roman"/>
          <w:sz w:val="20"/>
          <w:szCs w:val="20"/>
        </w:rPr>
        <w:t xml:space="preserve">meeting point of financial services and digital innovation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327745,&quot;citationText&quot;:&quot;&lt;span style=\&quot;font-family:Aptos;font-size:14.666666666666666px;color:\&quot;&gt;(Gomber&lt;i&gt; et al.,&lt;/i&gt; 2018)&lt;/span&gt;&quot;}"/>
          <w:id w:val="470327745"/>
          <w:placeholder>
            <w:docPart w:val="80E6E2196F4C470D916FD4EB5A255480"/>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7C407F" w:rsidRPr="003C50DA">
        <w:rPr>
          <w:rFonts w:ascii="Times New Roman" w:hAnsi="Times New Roman" w:cs="Times New Roman"/>
          <w:sz w:val="20"/>
          <w:szCs w:val="20"/>
        </w:rPr>
        <w:t>.</w:t>
      </w:r>
      <w:r w:rsidR="00013739" w:rsidRPr="003C50DA">
        <w:rPr>
          <w:rFonts w:ascii="Times New Roman" w:hAnsi="Times New Roman" w:cs="Times New Roman"/>
          <w:sz w:val="20"/>
          <w:szCs w:val="20"/>
        </w:rPr>
        <w:t xml:space="preserve"> </w:t>
      </w:r>
      <w:r w:rsidR="00F549A4" w:rsidRPr="003C50DA">
        <w:rPr>
          <w:rFonts w:ascii="Times New Roman" w:hAnsi="Times New Roman" w:cs="Times New Roman"/>
          <w:sz w:val="20"/>
          <w:szCs w:val="20"/>
        </w:rPr>
        <w:t xml:space="preserve">Unlike traditional industries, which have simply added digital tools on top of existing ways of working, FinTech firms were built to be digital from the very beginning </w:t>
      </w:r>
      <w:sdt>
        <w:sdtPr>
          <w:rPr>
            <w:rFonts w:ascii="Times New Roman" w:eastAsia="Times New Roman" w:hAnsi="Times New Roman" w:cs="Times New Roman"/>
            <w:sz w:val="20"/>
            <w:szCs w:val="20"/>
            <w:highlight w:val="white"/>
          </w:rPr>
          <w:alias w:val="Citation"/>
          <w:tag w:val="{&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41205,&quot;citationText&quot;:&quot;&lt;span style=\&quot;font-family:Aptos;font-size:14.666666666666666px;color:\&quot;&gt;(Gomber&lt;i&gt; et al.,&lt;/i&gt; 2018; Bharadwaj&lt;i&gt; et al.,&lt;/i&gt; 2013)&lt;/span&gt;&quot;}"/>
          <w:id w:val="-79841205"/>
          <w:placeholder>
            <w:docPart w:val="F43D8B0B9CDD4B8DAD926BBE657B9C1F"/>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426656" w:rsidRPr="003C50DA">
        <w:rPr>
          <w:rFonts w:ascii="Times New Roman" w:eastAsia="Times New Roman" w:hAnsi="Times New Roman" w:cs="Times New Roman"/>
          <w:sz w:val="20"/>
          <w:szCs w:val="20"/>
        </w:rPr>
        <w:t>.</w:t>
      </w:r>
      <w:r w:rsidR="009D5371" w:rsidRPr="003C50DA">
        <w:rPr>
          <w:rFonts w:ascii="Times New Roman" w:hAnsi="Times New Roman" w:cs="Times New Roman"/>
          <w:sz w:val="20"/>
          <w:szCs w:val="20"/>
        </w:rPr>
        <w:t xml:space="preserve"> </w:t>
      </w:r>
      <w:r w:rsidR="00E171F0" w:rsidRPr="003C50DA">
        <w:rPr>
          <w:rFonts w:ascii="Times New Roman" w:hAnsi="Times New Roman" w:cs="Times New Roman"/>
          <w:sz w:val="20"/>
          <w:szCs w:val="20"/>
        </w:rPr>
        <w:t>They were designed around speed, data, and digital interaction</w:t>
      </w:r>
      <w:r w:rsidR="00163016" w:rsidRPr="003C50DA">
        <w:rPr>
          <w:rFonts w:ascii="Times New Roman" w:hAnsi="Times New Roman" w:cs="Times New Roman"/>
          <w:sz w:val="20"/>
          <w:szCs w:val="20"/>
        </w:rPr>
        <w:t xml:space="preserve"> that</w:t>
      </w:r>
      <w:r w:rsidR="00E171F0" w:rsidRPr="003C50DA">
        <w:rPr>
          <w:rFonts w:ascii="Times New Roman" w:hAnsi="Times New Roman" w:cs="Times New Roman"/>
          <w:sz w:val="20"/>
          <w:szCs w:val="20"/>
        </w:rPr>
        <w:t xml:space="preserve"> makes them a valuable window through which to observe what digital transformation really does to an organisation</w:t>
      </w:r>
      <w:r w:rsidR="004F0B9D"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306a6f6e46ae6a04c22&quot;,&quot;doc:69c7d94cfaa84f44f94328ee&quot;],&quot;referencesOptions&quot;:{&quot;doc:69c29306a6f6e46ae6a04c22&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149223,&quot;citationText&quot;:&quot;&lt;span style=\&quot;font-family:Aptos;font-size:14.666666666666666px;color:\&quot;&gt;(Thottoli&lt;i&gt; et al.,&lt;/i&gt; 2023; Gomber&lt;i&gt; et al.,&lt;/i&gt; 2018)&lt;/span&gt;&quot;}"/>
          <w:id w:val="-443149223"/>
          <w:placeholder>
            <w:docPart w:val="08C67FB708424E9EB7B766436356CF7E"/>
          </w:placeholder>
        </w:sdtPr>
        <w:sdtEnd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 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084681" w:rsidRPr="003C50DA">
        <w:rPr>
          <w:rFonts w:ascii="Times New Roman" w:hAnsi="Times New Roman" w:cs="Times New Roman"/>
          <w:sz w:val="20"/>
          <w:szCs w:val="20"/>
        </w:rPr>
        <w:t>.</w:t>
      </w:r>
    </w:p>
    <w:p w14:paraId="360EA5C3" w14:textId="7AEF4E6A" w:rsidR="001F743C" w:rsidRPr="003C50DA" w:rsidRDefault="0000272D" w:rsidP="006C26B7">
      <w:pPr>
        <w:jc w:val="both"/>
        <w:rPr>
          <w:rFonts w:ascii="Times New Roman" w:hAnsi="Times New Roman" w:cs="Times New Roman"/>
          <w:sz w:val="20"/>
          <w:szCs w:val="20"/>
        </w:rPr>
      </w:pPr>
      <w:r w:rsidRPr="003C50DA">
        <w:rPr>
          <w:rFonts w:ascii="Times New Roman" w:hAnsi="Times New Roman" w:cs="Times New Roman"/>
          <w:sz w:val="20"/>
          <w:szCs w:val="20"/>
        </w:rPr>
        <w:t>The r</w:t>
      </w:r>
      <w:r w:rsidR="006C0C34" w:rsidRPr="003C50DA">
        <w:rPr>
          <w:rFonts w:ascii="Times New Roman" w:hAnsi="Times New Roman" w:cs="Times New Roman"/>
          <w:sz w:val="20"/>
          <w:szCs w:val="20"/>
        </w:rPr>
        <w:t>ise of digital</w:t>
      </w:r>
      <w:r w:rsidR="0058752F" w:rsidRPr="003C50DA">
        <w:rPr>
          <w:rFonts w:ascii="Times New Roman" w:hAnsi="Times New Roman" w:cs="Times New Roman"/>
          <w:sz w:val="20"/>
          <w:szCs w:val="20"/>
        </w:rPr>
        <w:t xml:space="preserve"> </w:t>
      </w:r>
      <w:r w:rsidR="006C0C34" w:rsidRPr="003C50DA">
        <w:rPr>
          <w:rFonts w:ascii="Times New Roman" w:hAnsi="Times New Roman" w:cs="Times New Roman"/>
          <w:sz w:val="20"/>
          <w:szCs w:val="20"/>
        </w:rPr>
        <w:t xml:space="preserve">organisations </w:t>
      </w:r>
      <w:r w:rsidRPr="003C50DA">
        <w:rPr>
          <w:rFonts w:ascii="Times New Roman" w:hAnsi="Times New Roman" w:cs="Times New Roman"/>
          <w:sz w:val="20"/>
          <w:szCs w:val="20"/>
        </w:rPr>
        <w:t xml:space="preserve">has </w:t>
      </w:r>
      <w:r w:rsidR="006C0C34" w:rsidRPr="003C50DA">
        <w:rPr>
          <w:rFonts w:ascii="Times New Roman" w:hAnsi="Times New Roman" w:cs="Times New Roman"/>
          <w:sz w:val="20"/>
          <w:szCs w:val="20"/>
        </w:rPr>
        <w:t xml:space="preserve">also </w:t>
      </w:r>
      <w:r w:rsidR="0058752F" w:rsidRPr="003C50DA">
        <w:rPr>
          <w:rFonts w:ascii="Times New Roman" w:hAnsi="Times New Roman" w:cs="Times New Roman"/>
          <w:sz w:val="20"/>
          <w:szCs w:val="20"/>
        </w:rPr>
        <w:t>raised a</w:t>
      </w:r>
      <w:r w:rsidR="006C0C34" w:rsidRPr="003C50DA">
        <w:rPr>
          <w:rFonts w:ascii="Times New Roman" w:hAnsi="Times New Roman" w:cs="Times New Roman"/>
          <w:sz w:val="20"/>
          <w:szCs w:val="20"/>
        </w:rPr>
        <w:t xml:space="preserve"> </w:t>
      </w:r>
      <w:r w:rsidR="003F7E03" w:rsidRPr="003C50DA">
        <w:rPr>
          <w:rFonts w:ascii="Times New Roman" w:hAnsi="Times New Roman" w:cs="Times New Roman"/>
          <w:sz w:val="20"/>
          <w:szCs w:val="20"/>
        </w:rPr>
        <w:t>critical</w:t>
      </w:r>
      <w:r w:rsidR="006C0C34" w:rsidRPr="003C50DA">
        <w:rPr>
          <w:rFonts w:ascii="Times New Roman" w:hAnsi="Times New Roman" w:cs="Times New Roman"/>
          <w:sz w:val="20"/>
          <w:szCs w:val="20"/>
        </w:rPr>
        <w:t xml:space="preserve"> question</w:t>
      </w:r>
      <w:r w:rsidR="00D413CF" w:rsidRPr="003C50DA">
        <w:rPr>
          <w:rFonts w:ascii="Times New Roman" w:hAnsi="Times New Roman" w:cs="Times New Roman"/>
          <w:sz w:val="20"/>
          <w:szCs w:val="20"/>
        </w:rPr>
        <w:t xml:space="preserve"> </w:t>
      </w:r>
      <w:r w:rsidR="003C7316" w:rsidRPr="003C50DA">
        <w:rPr>
          <w:rFonts w:ascii="Times New Roman" w:hAnsi="Times New Roman" w:cs="Times New Roman"/>
          <w:sz w:val="20"/>
          <w:szCs w:val="20"/>
        </w:rPr>
        <w:t>about whether</w:t>
      </w:r>
      <w:r w:rsidR="006C0C34" w:rsidRPr="003C50DA">
        <w:rPr>
          <w:rFonts w:ascii="Times New Roman" w:hAnsi="Times New Roman" w:cs="Times New Roman"/>
          <w:sz w:val="20"/>
          <w:szCs w:val="20"/>
        </w:rPr>
        <w:t xml:space="preserve"> </w:t>
      </w:r>
      <w:r w:rsidR="00D413CF" w:rsidRPr="003C50DA">
        <w:rPr>
          <w:rFonts w:ascii="Times New Roman" w:hAnsi="Times New Roman" w:cs="Times New Roman"/>
          <w:sz w:val="20"/>
          <w:szCs w:val="20"/>
        </w:rPr>
        <w:t>traditional ways of structuring and managing companies still work</w:t>
      </w:r>
      <w:r w:rsidR="00CD6638"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800797,&quot;citationText&quot;:&quot;&lt;span style=\&quot;font-family:Aptos;font-size:14.666666666666666px;color:\&quot;&gt;(Hanelt&lt;i&gt; et al.,&lt;/i&gt; 2021)&lt;/span&gt;&quot;}"/>
          <w:id w:val="2016800797"/>
          <w:placeholder>
            <w:docPart w:val="6615E79E65824F56A314E6B244E2606F"/>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6E46BE" w:rsidRPr="003C50DA">
        <w:rPr>
          <w:rFonts w:ascii="Times New Roman" w:hAnsi="Times New Roman" w:cs="Times New Roman"/>
          <w:sz w:val="20"/>
          <w:szCs w:val="20"/>
        </w:rPr>
        <w:t>.</w:t>
      </w:r>
      <w:r w:rsidR="002C7CC4" w:rsidRPr="003C50DA">
        <w:rPr>
          <w:rFonts w:ascii="Times New Roman" w:hAnsi="Times New Roman" w:cs="Times New Roman"/>
          <w:sz w:val="20"/>
          <w:szCs w:val="20"/>
        </w:rPr>
        <w:t xml:space="preserve"> </w:t>
      </w:r>
      <w:r w:rsidR="00355CEA" w:rsidRPr="003C50DA">
        <w:rPr>
          <w:rFonts w:ascii="Times New Roman" w:hAnsi="Times New Roman" w:cs="Times New Roman"/>
          <w:sz w:val="20"/>
          <w:szCs w:val="20"/>
        </w:rPr>
        <w:t xml:space="preserve">Studies show that digital transformation typically calls for fewer management layers, less rigid rules, and greater flexibility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687365,&quot;citationText&quot;:&quot;&lt;span style=\&quot;font-family:Aptos;font-size:14.666666666666666px;color:\&quot;&gt;(Shahzad, Imran and Butt, 2025)&lt;/span&gt;&quot;}"/>
          <w:id w:val="-764687365"/>
          <w:placeholder>
            <w:docPart w:val="20EE5927242948919B1C4808B898020B"/>
          </w:placeholder>
        </w:sdtPr>
        <w:sdtEndPr/>
        <w:sdtContent>
          <w:r w:rsidR="001A7F0E" w:rsidRPr="003C50DA">
            <w:rPr>
              <w:rFonts w:ascii="Times New Roman" w:eastAsia="Times New Roman" w:hAnsi="Times New Roman" w:cs="Times New Roman"/>
              <w:sz w:val="20"/>
              <w:szCs w:val="20"/>
            </w:rPr>
            <w:t>(Shahzad, Imran and Butt, 2025)</w:t>
          </w:r>
        </w:sdtContent>
      </w:sdt>
      <w:r w:rsidR="00CA5138" w:rsidRPr="003C50DA">
        <w:rPr>
          <w:rFonts w:ascii="Times New Roman" w:hAnsi="Times New Roman" w:cs="Times New Roman"/>
          <w:sz w:val="20"/>
          <w:szCs w:val="20"/>
        </w:rPr>
        <w:t>.</w:t>
      </w:r>
      <w:r w:rsidR="005A4155" w:rsidRPr="003C50DA">
        <w:rPr>
          <w:rFonts w:ascii="Times New Roman" w:hAnsi="Times New Roman" w:cs="Times New Roman"/>
          <w:sz w:val="20"/>
          <w:szCs w:val="20"/>
        </w:rPr>
        <w:t xml:space="preserve"> </w:t>
      </w:r>
      <w:r w:rsidR="003271AC" w:rsidRPr="003C50DA">
        <w:rPr>
          <w:rFonts w:ascii="Times New Roman" w:hAnsi="Times New Roman" w:cs="Times New Roman"/>
          <w:sz w:val="20"/>
          <w:szCs w:val="20"/>
        </w:rPr>
        <w:t>Classic</w:t>
      </w:r>
      <w:r w:rsidR="005A4155" w:rsidRPr="003C50DA">
        <w:rPr>
          <w:rFonts w:ascii="Times New Roman" w:hAnsi="Times New Roman" w:cs="Times New Roman"/>
          <w:sz w:val="20"/>
          <w:szCs w:val="20"/>
        </w:rPr>
        <w:t xml:space="preserve"> ideas such as Chandler's (1962) </w:t>
      </w:r>
      <w:r w:rsidR="00F06957" w:rsidRPr="003C50DA">
        <w:rPr>
          <w:rFonts w:ascii="Times New Roman" w:hAnsi="Times New Roman" w:cs="Times New Roman"/>
          <w:sz w:val="20"/>
          <w:szCs w:val="20"/>
        </w:rPr>
        <w:t>‘</w:t>
      </w:r>
      <w:r w:rsidR="005A4155" w:rsidRPr="003C50DA">
        <w:rPr>
          <w:rFonts w:ascii="Times New Roman" w:hAnsi="Times New Roman" w:cs="Times New Roman"/>
          <w:sz w:val="20"/>
          <w:szCs w:val="20"/>
        </w:rPr>
        <w:t>structure follows strategy</w:t>
      </w:r>
      <w:r w:rsidR="00F06957" w:rsidRPr="003C50DA">
        <w:rPr>
          <w:rFonts w:ascii="Times New Roman" w:hAnsi="Times New Roman" w:cs="Times New Roman"/>
          <w:sz w:val="20"/>
          <w:szCs w:val="20"/>
        </w:rPr>
        <w:t>’</w:t>
      </w:r>
      <w:r w:rsidR="005A4155" w:rsidRPr="003C50DA">
        <w:rPr>
          <w:rFonts w:ascii="Times New Roman" w:hAnsi="Times New Roman" w:cs="Times New Roman"/>
          <w:sz w:val="20"/>
          <w:szCs w:val="20"/>
        </w:rPr>
        <w:t xml:space="preserve"> </w:t>
      </w:r>
      <w:r w:rsidR="008C7EFD" w:rsidRPr="003C50DA">
        <w:rPr>
          <w:rFonts w:ascii="Times New Roman" w:hAnsi="Times New Roman" w:cs="Times New Roman"/>
          <w:sz w:val="20"/>
          <w:szCs w:val="20"/>
        </w:rPr>
        <w:t xml:space="preserve">still carry some relevance, </w:t>
      </w:r>
      <w:r w:rsidR="00B27562" w:rsidRPr="003C50DA">
        <w:rPr>
          <w:rFonts w:ascii="Times New Roman" w:hAnsi="Times New Roman" w:cs="Times New Roman"/>
          <w:sz w:val="20"/>
          <w:szCs w:val="20"/>
        </w:rPr>
        <w:t xml:space="preserve">however, </w:t>
      </w:r>
      <w:r w:rsidR="005A4155" w:rsidRPr="003C50DA">
        <w:rPr>
          <w:rFonts w:ascii="Times New Roman" w:hAnsi="Times New Roman" w:cs="Times New Roman"/>
          <w:sz w:val="20"/>
          <w:szCs w:val="20"/>
        </w:rPr>
        <w:t>they need to be re</w:t>
      </w:r>
      <w:r w:rsidR="006E42B8" w:rsidRPr="003C50DA">
        <w:rPr>
          <w:rFonts w:ascii="Times New Roman" w:hAnsi="Times New Roman" w:cs="Times New Roman"/>
          <w:sz w:val="20"/>
          <w:szCs w:val="20"/>
        </w:rPr>
        <w:t>consider</w:t>
      </w:r>
      <w:r w:rsidR="00B27562" w:rsidRPr="003C50DA">
        <w:rPr>
          <w:rFonts w:ascii="Times New Roman" w:hAnsi="Times New Roman" w:cs="Times New Roman"/>
          <w:sz w:val="20"/>
          <w:szCs w:val="20"/>
        </w:rPr>
        <w:t>ed</w:t>
      </w:r>
      <w:r w:rsidR="005A4155" w:rsidRPr="003C50DA">
        <w:rPr>
          <w:rFonts w:ascii="Times New Roman" w:hAnsi="Times New Roman" w:cs="Times New Roman"/>
          <w:sz w:val="20"/>
          <w:szCs w:val="20"/>
        </w:rPr>
        <w:t xml:space="preserve"> </w:t>
      </w:r>
      <w:r w:rsidR="00F54AB3" w:rsidRPr="003C50DA">
        <w:rPr>
          <w:rFonts w:ascii="Times New Roman" w:hAnsi="Times New Roman" w:cs="Times New Roman"/>
          <w:sz w:val="20"/>
          <w:szCs w:val="20"/>
        </w:rPr>
        <w:t>based on</w:t>
      </w:r>
      <w:r w:rsidR="00AB23C6" w:rsidRPr="003C50DA">
        <w:rPr>
          <w:rFonts w:ascii="Times New Roman" w:hAnsi="Times New Roman" w:cs="Times New Roman"/>
          <w:sz w:val="20"/>
          <w:szCs w:val="20"/>
        </w:rPr>
        <w:t xml:space="preserve"> </w:t>
      </w:r>
      <w:r w:rsidR="005A4155" w:rsidRPr="003C50DA">
        <w:rPr>
          <w:rFonts w:ascii="Times New Roman" w:hAnsi="Times New Roman" w:cs="Times New Roman"/>
          <w:sz w:val="20"/>
          <w:szCs w:val="20"/>
        </w:rPr>
        <w:t xml:space="preserve">what digital environments </w:t>
      </w:r>
      <w:r w:rsidR="006E42B8" w:rsidRPr="003C50DA">
        <w:rPr>
          <w:rFonts w:ascii="Times New Roman" w:hAnsi="Times New Roman" w:cs="Times New Roman"/>
          <w:sz w:val="20"/>
          <w:szCs w:val="20"/>
        </w:rPr>
        <w:t>d</w:t>
      </w:r>
      <w:r w:rsidR="00F54AB3" w:rsidRPr="003C50DA">
        <w:rPr>
          <w:rFonts w:ascii="Times New Roman" w:hAnsi="Times New Roman" w:cs="Times New Roman"/>
          <w:sz w:val="20"/>
          <w:szCs w:val="20"/>
        </w:rPr>
        <w:t>emand from the organisations today</w:t>
      </w:r>
      <w:r w:rsidR="005A4155" w:rsidRPr="003C50DA">
        <w:rPr>
          <w:rFonts w:ascii="Times New Roman" w:hAnsi="Times New Roman" w:cs="Times New Roman"/>
          <w:sz w:val="20"/>
          <w:szCs w:val="20"/>
        </w:rPr>
        <w:t xml:space="preserve">. </w:t>
      </w:r>
      <w:r w:rsidR="009E3473" w:rsidRPr="003C50DA">
        <w:rPr>
          <w:rFonts w:ascii="Times New Roman" w:hAnsi="Times New Roman" w:cs="Times New Roman"/>
          <w:sz w:val="20"/>
          <w:szCs w:val="20"/>
        </w:rPr>
        <w:t>In practice, Digital tools reduce costs, change how information flows, and shift the conditions under which companies are designed</w:t>
      </w:r>
      <w:r w:rsidR="008908BE"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9347597,&quot;citationText&quot;:&quot;&lt;span style=\&quot;font-family:Aptos;font-size:14.666666666666666px;color:\&quot;&gt;(Vial, 2021)&lt;/span&gt;&quot;}"/>
          <w:id w:val="1949347597"/>
          <w:placeholder>
            <w:docPart w:val="DEB88AC5E1A24CBEAF47AC42FB519493"/>
          </w:placeholder>
        </w:sdtPr>
        <w:sdtEndPr/>
        <w:sdtContent>
          <w:r w:rsidR="001A7F0E" w:rsidRPr="003C50DA">
            <w:rPr>
              <w:rFonts w:ascii="Times New Roman" w:eastAsia="Times New Roman" w:hAnsi="Times New Roman" w:cs="Times New Roman"/>
              <w:sz w:val="20"/>
              <w:szCs w:val="20"/>
            </w:rPr>
            <w:t>(Vial, 2021)</w:t>
          </w:r>
        </w:sdtContent>
      </w:sdt>
      <w:r w:rsidR="00CC3C6F" w:rsidRPr="003C50DA">
        <w:rPr>
          <w:rFonts w:ascii="Times New Roman" w:hAnsi="Times New Roman" w:cs="Times New Roman"/>
          <w:sz w:val="20"/>
          <w:szCs w:val="20"/>
        </w:rPr>
        <w:t>.</w:t>
      </w:r>
      <w:r w:rsidR="001F743C" w:rsidRPr="003C50DA">
        <w:rPr>
          <w:rFonts w:ascii="Times New Roman" w:hAnsi="Times New Roman" w:cs="Times New Roman"/>
          <w:sz w:val="20"/>
          <w:szCs w:val="20"/>
        </w:rPr>
        <w:t xml:space="preserve"> As information becomes </w:t>
      </w:r>
      <w:r w:rsidR="007A2669" w:rsidRPr="003C50DA">
        <w:rPr>
          <w:rFonts w:ascii="Times New Roman" w:hAnsi="Times New Roman" w:cs="Times New Roman"/>
          <w:sz w:val="20"/>
          <w:szCs w:val="20"/>
        </w:rPr>
        <w:t>easier to access</w:t>
      </w:r>
      <w:r w:rsidR="001F743C" w:rsidRPr="003C50DA">
        <w:rPr>
          <w:rFonts w:ascii="Times New Roman" w:hAnsi="Times New Roman" w:cs="Times New Roman"/>
          <w:sz w:val="20"/>
          <w:szCs w:val="20"/>
        </w:rPr>
        <w:t xml:space="preserve"> and routine </w:t>
      </w:r>
      <w:r w:rsidR="007A2669" w:rsidRPr="003C50DA">
        <w:rPr>
          <w:rFonts w:ascii="Times New Roman" w:hAnsi="Times New Roman" w:cs="Times New Roman"/>
          <w:sz w:val="20"/>
          <w:szCs w:val="20"/>
        </w:rPr>
        <w:t>tasks become</w:t>
      </w:r>
      <w:r w:rsidR="001F743C" w:rsidRPr="003C50DA">
        <w:rPr>
          <w:rFonts w:ascii="Times New Roman" w:hAnsi="Times New Roman" w:cs="Times New Roman"/>
          <w:sz w:val="20"/>
          <w:szCs w:val="20"/>
        </w:rPr>
        <w:t xml:space="preserve"> automated, </w:t>
      </w:r>
      <w:r w:rsidR="00703526" w:rsidRPr="003C50DA">
        <w:rPr>
          <w:rFonts w:ascii="Times New Roman" w:hAnsi="Times New Roman" w:cs="Times New Roman"/>
          <w:sz w:val="20"/>
          <w:szCs w:val="20"/>
        </w:rPr>
        <w:t xml:space="preserve">the old logic of strict hierarchies and heavy management oversight becomes harder to defend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823885,&quot;citationText&quot;:&quot;&lt;span style=\&quot;font-family:Aptos;font-size:14.666666666666666px;color:\&quot;&gt;(Shahzad, Imran and Butt, 2025)&lt;/span&gt;&quot;}"/>
          <w:id w:val="125823885"/>
          <w:placeholder>
            <w:docPart w:val="AAEB2BA2720E408D8532303B07607A3D"/>
          </w:placeholder>
        </w:sdtPr>
        <w:sdtEndPr/>
        <w:sdtContent>
          <w:r w:rsidR="001A7F0E" w:rsidRPr="003C50DA">
            <w:rPr>
              <w:rFonts w:ascii="Times New Roman" w:eastAsia="Times New Roman" w:hAnsi="Times New Roman" w:cs="Times New Roman"/>
              <w:sz w:val="20"/>
              <w:szCs w:val="20"/>
            </w:rPr>
            <w:t>(Shahzad, Imran and Butt, 2025)</w:t>
          </w:r>
        </w:sdtContent>
      </w:sdt>
      <w:r w:rsidR="001F743C" w:rsidRPr="003C50DA">
        <w:rPr>
          <w:rFonts w:ascii="Times New Roman" w:hAnsi="Times New Roman" w:cs="Times New Roman"/>
          <w:sz w:val="20"/>
          <w:szCs w:val="20"/>
        </w:rPr>
        <w:t>.</w:t>
      </w:r>
    </w:p>
    <w:p w14:paraId="2D45D3E9" w14:textId="371E8EAF" w:rsidR="005D531A" w:rsidRPr="003C50DA" w:rsidRDefault="004D1C40" w:rsidP="006C26B7">
      <w:pPr>
        <w:jc w:val="both"/>
        <w:rPr>
          <w:rFonts w:ascii="Times New Roman" w:hAnsi="Times New Roman" w:cs="Times New Roman"/>
          <w:sz w:val="20"/>
          <w:szCs w:val="20"/>
        </w:rPr>
      </w:pPr>
      <w:r w:rsidRPr="003C50DA">
        <w:rPr>
          <w:rFonts w:ascii="Times New Roman" w:hAnsi="Times New Roman" w:cs="Times New Roman"/>
          <w:sz w:val="20"/>
          <w:szCs w:val="20"/>
        </w:rPr>
        <w:t xml:space="preserve">Within FinTech specifically, the use of data analytics and automated systems is changing how financial services are delivered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4134166,&quot;citationText&quot;:&quot;&lt;span style=\&quot;font-family:Aptos;font-size:14.666666666666666px;color:\&quot;&gt;(Gomber&lt;i&gt; et al.,&lt;/i&gt; 2018)&lt;/span&gt;&quot;}"/>
          <w:id w:val="774134166"/>
          <w:placeholder>
            <w:docPart w:val="04B6E1129B3A4AF583FB4D2714F679CC"/>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6E564D" w:rsidRPr="003C50DA">
        <w:rPr>
          <w:rFonts w:ascii="Times New Roman" w:hAnsi="Times New Roman" w:cs="Times New Roman"/>
          <w:sz w:val="20"/>
          <w:szCs w:val="20"/>
        </w:rPr>
        <w:t xml:space="preserve">. Gomber </w:t>
      </w:r>
      <w:r w:rsidR="006E564D" w:rsidRPr="003C50DA">
        <w:rPr>
          <w:rFonts w:ascii="Times New Roman" w:hAnsi="Times New Roman" w:cs="Times New Roman"/>
          <w:i/>
          <w:iCs/>
          <w:sz w:val="20"/>
          <w:szCs w:val="20"/>
        </w:rPr>
        <w:t xml:space="preserve">et al. </w:t>
      </w:r>
      <w:r w:rsidR="00D16ECD" w:rsidRPr="003C50DA">
        <w:rPr>
          <w:rFonts w:ascii="Times New Roman" w:hAnsi="Times New Roman" w:cs="Times New Roman"/>
          <w:sz w:val="20"/>
          <w:szCs w:val="20"/>
        </w:rPr>
        <w:t>(20</w:t>
      </w:r>
      <w:r w:rsidR="007E251D" w:rsidRPr="003C50DA">
        <w:rPr>
          <w:rFonts w:ascii="Times New Roman" w:hAnsi="Times New Roman" w:cs="Times New Roman"/>
          <w:sz w:val="20"/>
          <w:szCs w:val="20"/>
        </w:rPr>
        <w:t>18</w:t>
      </w:r>
      <w:r w:rsidR="00D16ECD" w:rsidRPr="003C50DA">
        <w:rPr>
          <w:rFonts w:ascii="Times New Roman" w:hAnsi="Times New Roman" w:cs="Times New Roman"/>
          <w:sz w:val="20"/>
          <w:szCs w:val="20"/>
        </w:rPr>
        <w:t>) show that digital technolog</w:t>
      </w:r>
      <w:r w:rsidR="00593E4B" w:rsidRPr="003C50DA">
        <w:rPr>
          <w:rFonts w:ascii="Times New Roman" w:hAnsi="Times New Roman" w:cs="Times New Roman"/>
          <w:sz w:val="20"/>
          <w:szCs w:val="20"/>
        </w:rPr>
        <w:t>y</w:t>
      </w:r>
      <w:r w:rsidR="00D16ECD" w:rsidRPr="003C50DA">
        <w:rPr>
          <w:rFonts w:ascii="Times New Roman" w:hAnsi="Times New Roman" w:cs="Times New Roman"/>
          <w:sz w:val="20"/>
          <w:szCs w:val="20"/>
        </w:rPr>
        <w:t xml:space="preserve"> </w:t>
      </w:r>
      <w:r w:rsidR="000803B4" w:rsidRPr="003C50DA">
        <w:rPr>
          <w:rFonts w:ascii="Times New Roman" w:hAnsi="Times New Roman" w:cs="Times New Roman"/>
          <w:sz w:val="20"/>
          <w:szCs w:val="20"/>
        </w:rPr>
        <w:t>allow</w:t>
      </w:r>
      <w:r w:rsidR="00593E4B" w:rsidRPr="003C50DA">
        <w:rPr>
          <w:rFonts w:ascii="Times New Roman" w:hAnsi="Times New Roman" w:cs="Times New Roman"/>
          <w:sz w:val="20"/>
          <w:szCs w:val="20"/>
        </w:rPr>
        <w:t>s</w:t>
      </w:r>
      <w:r w:rsidR="000803B4" w:rsidRPr="003C50DA">
        <w:rPr>
          <w:rFonts w:ascii="Times New Roman" w:hAnsi="Times New Roman" w:cs="Times New Roman"/>
          <w:sz w:val="20"/>
          <w:szCs w:val="20"/>
        </w:rPr>
        <w:t xml:space="preserve"> processes to run faster, more efficiently, and increasingly without human intervention, </w:t>
      </w:r>
      <w:r w:rsidR="00D16ECD" w:rsidRPr="003C50DA">
        <w:rPr>
          <w:rFonts w:ascii="Times New Roman" w:hAnsi="Times New Roman" w:cs="Times New Roman"/>
          <w:sz w:val="20"/>
          <w:szCs w:val="20"/>
        </w:rPr>
        <w:t xml:space="preserve">which challenges the role of traditional financial intermediaries. </w:t>
      </w:r>
      <w:r w:rsidR="007430B9" w:rsidRPr="003C50DA">
        <w:rPr>
          <w:rFonts w:ascii="Times New Roman" w:hAnsi="Times New Roman" w:cs="Times New Roman"/>
          <w:sz w:val="20"/>
          <w:szCs w:val="20"/>
        </w:rPr>
        <w:t>However, it is important not to see digital transformation as purely a technology story</w:t>
      </w:r>
      <w:r w:rsidR="00D16ECD" w:rsidRPr="003C50DA">
        <w:rPr>
          <w:rFonts w:ascii="Times New Roman" w:hAnsi="Times New Roman" w:cs="Times New Roman"/>
          <w:sz w:val="20"/>
          <w:szCs w:val="20"/>
        </w:rPr>
        <w:t xml:space="preserve">. </w:t>
      </w:r>
      <w:r w:rsidR="007430B9" w:rsidRPr="003C50DA">
        <w:rPr>
          <w:rFonts w:ascii="Times New Roman" w:hAnsi="Times New Roman" w:cs="Times New Roman"/>
          <w:sz w:val="20"/>
          <w:szCs w:val="20"/>
        </w:rPr>
        <w:t xml:space="preserve">As </w:t>
      </w:r>
      <w:r w:rsidR="00D16ECD" w:rsidRPr="003C50DA">
        <w:rPr>
          <w:rFonts w:ascii="Times New Roman" w:hAnsi="Times New Roman" w:cs="Times New Roman"/>
          <w:sz w:val="20"/>
          <w:szCs w:val="20"/>
        </w:rPr>
        <w:t xml:space="preserve">Hanelt </w:t>
      </w:r>
      <w:r w:rsidR="00D16ECD" w:rsidRPr="003C50DA">
        <w:rPr>
          <w:rFonts w:ascii="Times New Roman" w:hAnsi="Times New Roman" w:cs="Times New Roman"/>
          <w:i/>
          <w:iCs/>
          <w:sz w:val="20"/>
          <w:szCs w:val="20"/>
        </w:rPr>
        <w:t>et al.</w:t>
      </w:r>
      <w:r w:rsidR="00D16ECD" w:rsidRPr="003C50DA">
        <w:rPr>
          <w:rFonts w:ascii="Times New Roman" w:hAnsi="Times New Roman" w:cs="Times New Roman"/>
          <w:sz w:val="20"/>
          <w:szCs w:val="20"/>
        </w:rPr>
        <w:t xml:space="preserve"> (2021) </w:t>
      </w:r>
      <w:r w:rsidR="007430B9" w:rsidRPr="003C50DA">
        <w:rPr>
          <w:rFonts w:ascii="Times New Roman" w:hAnsi="Times New Roman" w:cs="Times New Roman"/>
          <w:sz w:val="20"/>
          <w:szCs w:val="20"/>
        </w:rPr>
        <w:t>explain,</w:t>
      </w:r>
      <w:r w:rsidR="00D16ECD" w:rsidRPr="003C50DA">
        <w:rPr>
          <w:rFonts w:ascii="Times New Roman" w:hAnsi="Times New Roman" w:cs="Times New Roman"/>
          <w:sz w:val="20"/>
          <w:szCs w:val="20"/>
        </w:rPr>
        <w:t xml:space="preserve"> it </w:t>
      </w:r>
      <w:r w:rsidR="007430B9" w:rsidRPr="003C50DA">
        <w:rPr>
          <w:rFonts w:ascii="Times New Roman" w:hAnsi="Times New Roman" w:cs="Times New Roman"/>
          <w:sz w:val="20"/>
          <w:szCs w:val="20"/>
        </w:rPr>
        <w:t>is</w:t>
      </w:r>
      <w:r w:rsidR="00D16ECD" w:rsidRPr="003C50DA">
        <w:rPr>
          <w:rFonts w:ascii="Times New Roman" w:hAnsi="Times New Roman" w:cs="Times New Roman"/>
          <w:sz w:val="20"/>
          <w:szCs w:val="20"/>
        </w:rPr>
        <w:t xml:space="preserve"> a mu</w:t>
      </w:r>
      <w:r w:rsidR="007430B9" w:rsidRPr="003C50DA">
        <w:rPr>
          <w:rFonts w:ascii="Times New Roman" w:hAnsi="Times New Roman" w:cs="Times New Roman"/>
          <w:sz w:val="20"/>
          <w:szCs w:val="20"/>
        </w:rPr>
        <w:t>ch broader</w:t>
      </w:r>
      <w:r w:rsidR="00D16ECD" w:rsidRPr="003C50DA">
        <w:rPr>
          <w:rFonts w:ascii="Times New Roman" w:hAnsi="Times New Roman" w:cs="Times New Roman"/>
          <w:sz w:val="20"/>
          <w:szCs w:val="20"/>
        </w:rPr>
        <w:t xml:space="preserve"> change, one that involves strateg</w:t>
      </w:r>
      <w:r w:rsidR="007430B9" w:rsidRPr="003C50DA">
        <w:rPr>
          <w:rFonts w:ascii="Times New Roman" w:hAnsi="Times New Roman" w:cs="Times New Roman"/>
          <w:sz w:val="20"/>
          <w:szCs w:val="20"/>
        </w:rPr>
        <w:t>y</w:t>
      </w:r>
      <w:r w:rsidR="00D16ECD" w:rsidRPr="003C50DA">
        <w:rPr>
          <w:rFonts w:ascii="Times New Roman" w:hAnsi="Times New Roman" w:cs="Times New Roman"/>
          <w:sz w:val="20"/>
          <w:szCs w:val="20"/>
        </w:rPr>
        <w:t>, cultur</w:t>
      </w:r>
      <w:r w:rsidR="007430B9" w:rsidRPr="003C50DA">
        <w:rPr>
          <w:rFonts w:ascii="Times New Roman" w:hAnsi="Times New Roman" w:cs="Times New Roman"/>
          <w:sz w:val="20"/>
          <w:szCs w:val="20"/>
        </w:rPr>
        <w:t>e</w:t>
      </w:r>
      <w:r w:rsidR="00D16ECD" w:rsidRPr="003C50DA">
        <w:rPr>
          <w:rFonts w:ascii="Times New Roman" w:hAnsi="Times New Roman" w:cs="Times New Roman"/>
          <w:sz w:val="20"/>
          <w:szCs w:val="20"/>
        </w:rPr>
        <w:t>, and structur</w:t>
      </w:r>
      <w:r w:rsidR="00734B01" w:rsidRPr="003C50DA">
        <w:rPr>
          <w:rFonts w:ascii="Times New Roman" w:hAnsi="Times New Roman" w:cs="Times New Roman"/>
          <w:sz w:val="20"/>
          <w:szCs w:val="20"/>
        </w:rPr>
        <w:t>e</w:t>
      </w:r>
      <w:r w:rsidR="007430B9" w:rsidRPr="003C50DA">
        <w:rPr>
          <w:rFonts w:ascii="Times New Roman" w:hAnsi="Times New Roman" w:cs="Times New Roman"/>
          <w:sz w:val="20"/>
          <w:szCs w:val="20"/>
        </w:rPr>
        <w:t xml:space="preserve"> </w:t>
      </w:r>
      <w:r w:rsidR="00734B01" w:rsidRPr="003C50DA">
        <w:rPr>
          <w:rFonts w:ascii="Times New Roman" w:hAnsi="Times New Roman" w:cs="Times New Roman"/>
          <w:sz w:val="20"/>
          <w:szCs w:val="20"/>
        </w:rPr>
        <w:t>all at once</w:t>
      </w:r>
      <w:r w:rsidR="00D16ECD" w:rsidRPr="003C50DA">
        <w:rPr>
          <w:rFonts w:ascii="Times New Roman" w:hAnsi="Times New Roman" w:cs="Times New Roman"/>
          <w:sz w:val="20"/>
          <w:szCs w:val="20"/>
        </w:rPr>
        <w:t xml:space="preserve">. Organisational adaptability and strategic coherence matter just as much as the tools themselves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996212,&quot;citationText&quot;:&quot;&lt;span style=\&quot;font-family:Aptos;font-size:14.666666666666666px;color:\&quot;&gt;(Omol, 2024; Vial, 2021)&lt;/span&gt;&quot;}"/>
          <w:id w:val="1818996212"/>
          <w:placeholder>
            <w:docPart w:val="1FEE8D184D7244EF8D9133FDA33A2B4E"/>
          </w:placeholder>
        </w:sdtPr>
        <w:sdtEndPr/>
        <w:sdtContent>
          <w:r w:rsidR="001A7F0E" w:rsidRPr="003C50DA">
            <w:rPr>
              <w:rFonts w:ascii="Times New Roman" w:eastAsia="Times New Roman" w:hAnsi="Times New Roman" w:cs="Times New Roman"/>
              <w:sz w:val="20"/>
              <w:szCs w:val="20"/>
            </w:rPr>
            <w:t>(Omol, 2024; Vial, 2021)</w:t>
          </w:r>
        </w:sdtContent>
      </w:sdt>
      <w:r w:rsidR="000C0D9A" w:rsidRPr="003C50DA">
        <w:rPr>
          <w:rFonts w:ascii="Times New Roman" w:hAnsi="Times New Roman" w:cs="Times New Roman"/>
          <w:sz w:val="20"/>
          <w:szCs w:val="20"/>
        </w:rPr>
        <w:t>.</w:t>
      </w:r>
    </w:p>
    <w:p w14:paraId="41D9C85C" w14:textId="0060B286" w:rsidR="003F7CB4" w:rsidRPr="003C50DA" w:rsidRDefault="00851589"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Leadership plays a </w:t>
      </w:r>
      <w:r w:rsidR="0057328F" w:rsidRPr="003C50DA">
        <w:rPr>
          <w:rFonts w:ascii="Times New Roman" w:hAnsi="Times New Roman" w:cs="Times New Roman"/>
          <w:sz w:val="20"/>
          <w:szCs w:val="20"/>
        </w:rPr>
        <w:t>vit</w:t>
      </w:r>
      <w:r w:rsidRPr="003C50DA">
        <w:rPr>
          <w:rFonts w:ascii="Times New Roman" w:hAnsi="Times New Roman" w:cs="Times New Roman"/>
          <w:sz w:val="20"/>
          <w:szCs w:val="20"/>
        </w:rPr>
        <w:t xml:space="preserve">al role in all of this. Research consistently shows that successful digital transformation requires more than technical know-how, but it calls for strategic vision, the ability to adapt quickly, and the confidence to make decisions based on data </w:t>
      </w:r>
      <w:sdt>
        <w:sdtPr>
          <w:rPr>
            <w:rFonts w:ascii="Times New Roman" w:eastAsia="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33077,&quot;citationText&quot;:&quot;&lt;span style=\&quot;font-family:Aptos;font-size:14.666666666666666px;color:\&quot;&gt;(Vial, 2021)&lt;/span&gt;&quot;}"/>
          <w:id w:val="-86233077"/>
          <w:placeholder>
            <w:docPart w:val="B0569C1702C149E9ACBDBD8F9B06A489"/>
          </w:placeholder>
        </w:sdtPr>
        <w:sdtEndPr/>
        <w:sdtContent>
          <w:r w:rsidR="001A7F0E" w:rsidRPr="003C50DA">
            <w:rPr>
              <w:rFonts w:ascii="Times New Roman" w:eastAsia="Times New Roman" w:hAnsi="Times New Roman" w:cs="Times New Roman"/>
              <w:sz w:val="20"/>
              <w:szCs w:val="20"/>
            </w:rPr>
            <w:t>(Vial, 2021)</w:t>
          </w:r>
        </w:sdtContent>
      </w:sdt>
      <w:r w:rsidR="00126853" w:rsidRPr="003C50DA">
        <w:rPr>
          <w:rFonts w:ascii="Times New Roman" w:hAnsi="Times New Roman" w:cs="Times New Roman"/>
          <w:sz w:val="20"/>
          <w:szCs w:val="20"/>
        </w:rPr>
        <w:t xml:space="preserve">. </w:t>
      </w:r>
      <w:r w:rsidR="00665B80" w:rsidRPr="003C50DA">
        <w:rPr>
          <w:rFonts w:ascii="Times New Roman" w:hAnsi="Times New Roman" w:cs="Times New Roman"/>
          <w:sz w:val="20"/>
          <w:szCs w:val="20"/>
        </w:rPr>
        <w:t xml:space="preserve">Across digitally transformed organisations, managerial roles are shifting away from supervision and control toward coordination, adaptation, and the active enablement of innovation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9092514,&quot;citationText&quot;:&quot;&lt;span style=\&quot;font-family:Aptos;font-size:14.666666666666666px;color:\&quot;&gt;(Hanelt&lt;i&gt; et al.,&lt;/i&gt; 2021)&lt;/span&gt;&quot;}"/>
          <w:id w:val="-2069092514"/>
          <w:placeholder>
            <w:docPart w:val="628C972B5165481C8AE057D94ABCBE78"/>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AD152E" w:rsidRPr="003C50DA">
        <w:rPr>
          <w:rFonts w:ascii="Times New Roman" w:hAnsi="Times New Roman" w:cs="Times New Roman"/>
          <w:sz w:val="20"/>
          <w:szCs w:val="20"/>
        </w:rPr>
        <w:t>.</w:t>
      </w:r>
    </w:p>
    <w:p w14:paraId="016103AD" w14:textId="4F4915E5" w:rsidR="00DF30DC" w:rsidRPr="003C50DA" w:rsidRDefault="00E94E98" w:rsidP="00AD3ACA">
      <w:pPr>
        <w:pStyle w:val="Heading2"/>
        <w:rPr>
          <w:rFonts w:ascii="Times New Roman" w:hAnsi="Times New Roman" w:cs="Times New Roman"/>
          <w:b/>
          <w:bCs/>
          <w:color w:val="auto"/>
          <w:sz w:val="28"/>
          <w:szCs w:val="28"/>
        </w:rPr>
      </w:pPr>
      <w:bookmarkStart w:id="2" w:name="_Toc225747214"/>
      <w:r w:rsidRPr="003C50DA">
        <w:rPr>
          <w:rFonts w:ascii="Times New Roman" w:hAnsi="Times New Roman" w:cs="Times New Roman"/>
          <w:b/>
          <w:bCs/>
          <w:color w:val="auto"/>
          <w:sz w:val="28"/>
          <w:szCs w:val="28"/>
        </w:rPr>
        <w:t xml:space="preserve">1.2 </w:t>
      </w:r>
      <w:r w:rsidR="005012A4" w:rsidRPr="003C50DA">
        <w:rPr>
          <w:rFonts w:ascii="Times New Roman" w:hAnsi="Times New Roman" w:cs="Times New Roman"/>
          <w:b/>
          <w:bCs/>
          <w:color w:val="auto"/>
          <w:sz w:val="28"/>
          <w:szCs w:val="28"/>
        </w:rPr>
        <w:t>Scope</w:t>
      </w:r>
      <w:r w:rsidR="00C17A5C" w:rsidRPr="003C50DA">
        <w:rPr>
          <w:rFonts w:ascii="Times New Roman" w:hAnsi="Times New Roman" w:cs="Times New Roman"/>
          <w:b/>
          <w:bCs/>
          <w:color w:val="auto"/>
          <w:sz w:val="28"/>
          <w:szCs w:val="28"/>
        </w:rPr>
        <w:t xml:space="preserve"> of the Study</w:t>
      </w:r>
      <w:bookmarkEnd w:id="2"/>
    </w:p>
    <w:p w14:paraId="3D34A7A5" w14:textId="0082C454" w:rsidR="00B94554" w:rsidRPr="003C50DA" w:rsidRDefault="00C47B49" w:rsidP="004348B7">
      <w:pPr>
        <w:jc w:val="both"/>
        <w:rPr>
          <w:rFonts w:ascii="Times New Roman" w:hAnsi="Times New Roman" w:cs="Times New Roman"/>
          <w:sz w:val="20"/>
          <w:szCs w:val="20"/>
        </w:rPr>
      </w:pPr>
      <w:r w:rsidRPr="003C50DA">
        <w:rPr>
          <w:rFonts w:ascii="Times New Roman" w:hAnsi="Times New Roman" w:cs="Times New Roman"/>
          <w:sz w:val="20"/>
          <w:szCs w:val="20"/>
        </w:rPr>
        <w:t>This study examines an important claim whether advances in e-commerce and e-business have made traditional models of organisational structure and management theories obsolete, particularly when viewed through the lens of the FinTech sector.</w:t>
      </w:r>
      <w:r w:rsidR="00B94554" w:rsidRPr="003C50DA">
        <w:rPr>
          <w:rFonts w:ascii="Times New Roman" w:hAnsi="Times New Roman" w:cs="Times New Roman"/>
          <w:sz w:val="20"/>
          <w:szCs w:val="20"/>
        </w:rPr>
        <w:t xml:space="preserve"> To answer this properly, the study takes a broad view. It first looks at what traditional models were designed to do and the conditions under which they worked well. It then considers how today's digital markets differ from the world those models were built for. Without this historical grounding, any conclusion risks being either too dismissive of classical theory or too slow to acknowledge how much things have genuinely changed.</w:t>
      </w:r>
    </w:p>
    <w:p w14:paraId="35934EC3" w14:textId="73FCB9C4" w:rsidR="001705BB" w:rsidRPr="003C50DA" w:rsidRDefault="001705BB"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Throughout the study, FinTech serves as the primary focus, though many of the lessons drawn here apply more broadly to digital transformation across different industries. The discussion traces how technology in business has evolved over time, explores the impact of e-commerce and e-business, considers the pressure placed on traditional structures, and examines how effective management today differs from what classical theory once recommended. </w:t>
      </w:r>
      <w:r w:rsidRPr="003C50DA">
        <w:rPr>
          <w:rFonts w:ascii="Times New Roman" w:hAnsi="Times New Roman" w:cs="Times New Roman"/>
          <w:sz w:val="20"/>
          <w:szCs w:val="20"/>
        </w:rPr>
        <w:lastRenderedPageBreak/>
        <w:t>The study ends by reflecting on the key opportunities and challenges that digital change brings, and by offering a forward-looking view of what these changes mean for organisations and their leaders.</w:t>
      </w:r>
    </w:p>
    <w:p w14:paraId="1FBB42B9" w14:textId="029C651D" w:rsidR="00370595" w:rsidRPr="003C50DA" w:rsidRDefault="0094388E" w:rsidP="00193F28">
      <w:pPr>
        <w:pStyle w:val="Heading1"/>
        <w:rPr>
          <w:rFonts w:ascii="Times New Roman" w:hAnsi="Times New Roman" w:cs="Times New Roman"/>
          <w:b/>
          <w:bCs/>
          <w:color w:val="auto"/>
          <w:sz w:val="32"/>
          <w:szCs w:val="32"/>
        </w:rPr>
      </w:pPr>
      <w:bookmarkStart w:id="3" w:name="_Toc225747215"/>
      <w:r w:rsidRPr="003C50DA">
        <w:rPr>
          <w:rFonts w:ascii="Times New Roman" w:hAnsi="Times New Roman" w:cs="Times New Roman"/>
          <w:b/>
          <w:bCs/>
          <w:color w:val="auto"/>
          <w:sz w:val="32"/>
          <w:szCs w:val="32"/>
        </w:rPr>
        <w:t>2</w:t>
      </w:r>
      <w:r w:rsidR="00370595" w:rsidRPr="003C50DA">
        <w:rPr>
          <w:rFonts w:ascii="Times New Roman" w:hAnsi="Times New Roman" w:cs="Times New Roman"/>
          <w:b/>
          <w:bCs/>
          <w:color w:val="auto"/>
          <w:sz w:val="32"/>
          <w:szCs w:val="32"/>
        </w:rPr>
        <w:t>. Literature Review</w:t>
      </w:r>
      <w:bookmarkEnd w:id="3"/>
    </w:p>
    <w:p w14:paraId="517C24A8" w14:textId="77777777" w:rsidR="00205E3C" w:rsidRPr="003C50DA" w:rsidRDefault="0094388E" w:rsidP="00193F28">
      <w:pPr>
        <w:pStyle w:val="Heading2"/>
        <w:rPr>
          <w:rFonts w:ascii="Times New Roman" w:hAnsi="Times New Roman" w:cs="Times New Roman"/>
          <w:b/>
          <w:bCs/>
          <w:color w:val="auto"/>
          <w:sz w:val="28"/>
          <w:szCs w:val="28"/>
        </w:rPr>
      </w:pPr>
      <w:bookmarkStart w:id="4" w:name="_Toc225747216"/>
      <w:r w:rsidRPr="003C50DA">
        <w:rPr>
          <w:rFonts w:ascii="Times New Roman" w:hAnsi="Times New Roman" w:cs="Times New Roman"/>
          <w:b/>
          <w:bCs/>
          <w:color w:val="auto"/>
          <w:sz w:val="28"/>
          <w:szCs w:val="28"/>
        </w:rPr>
        <w:t>2</w:t>
      </w:r>
      <w:r w:rsidR="00370595" w:rsidRPr="003C50DA">
        <w:rPr>
          <w:rFonts w:ascii="Times New Roman" w:hAnsi="Times New Roman" w:cs="Times New Roman"/>
          <w:b/>
          <w:bCs/>
          <w:color w:val="auto"/>
          <w:sz w:val="28"/>
          <w:szCs w:val="28"/>
        </w:rPr>
        <w:t>.1</w:t>
      </w:r>
      <w:r w:rsidRPr="003C50DA">
        <w:rPr>
          <w:rFonts w:ascii="Times New Roman" w:hAnsi="Times New Roman" w:cs="Times New Roman"/>
          <w:b/>
          <w:bCs/>
          <w:color w:val="auto"/>
          <w:sz w:val="28"/>
          <w:szCs w:val="28"/>
        </w:rPr>
        <w:t xml:space="preserve"> </w:t>
      </w:r>
      <w:r w:rsidR="00205E3C" w:rsidRPr="003C50DA">
        <w:rPr>
          <w:rFonts w:ascii="Times New Roman" w:hAnsi="Times New Roman" w:cs="Times New Roman"/>
          <w:b/>
          <w:bCs/>
          <w:color w:val="auto"/>
          <w:sz w:val="28"/>
          <w:szCs w:val="28"/>
        </w:rPr>
        <w:t>The Historical Development of Technology in Business</w:t>
      </w:r>
      <w:bookmarkEnd w:id="4"/>
    </w:p>
    <w:p w14:paraId="69A0A0BF" w14:textId="77777777" w:rsidR="00FF4FB5" w:rsidRPr="003C50DA" w:rsidRDefault="003F7CB4"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To understand where organisations are today, it helps to look at where they came from. </w:t>
      </w:r>
      <w:r w:rsidR="005B30BB" w:rsidRPr="003C50DA">
        <w:rPr>
          <w:rFonts w:ascii="Times New Roman" w:hAnsi="Times New Roman" w:cs="Times New Roman"/>
          <w:sz w:val="20"/>
          <w:szCs w:val="20"/>
        </w:rPr>
        <w:t xml:space="preserve">This </w:t>
      </w:r>
      <w:r w:rsidR="00A957FB" w:rsidRPr="003C50DA">
        <w:rPr>
          <w:rFonts w:ascii="Times New Roman" w:hAnsi="Times New Roman" w:cs="Times New Roman"/>
          <w:sz w:val="20"/>
          <w:szCs w:val="20"/>
        </w:rPr>
        <w:t xml:space="preserve">story </w:t>
      </w:r>
      <w:r w:rsidR="005B30BB" w:rsidRPr="003C50DA">
        <w:rPr>
          <w:rFonts w:ascii="Times New Roman" w:hAnsi="Times New Roman" w:cs="Times New Roman"/>
          <w:sz w:val="20"/>
          <w:szCs w:val="20"/>
        </w:rPr>
        <w:t xml:space="preserve">begins in the 1970s, when </w:t>
      </w:r>
      <w:r w:rsidR="00844691" w:rsidRPr="003C50DA">
        <w:rPr>
          <w:rFonts w:ascii="Times New Roman" w:hAnsi="Times New Roman" w:cs="Times New Roman"/>
          <w:sz w:val="20"/>
          <w:szCs w:val="20"/>
        </w:rPr>
        <w:t>early digital</w:t>
      </w:r>
      <w:r w:rsidR="005B30BB" w:rsidRPr="003C50DA">
        <w:rPr>
          <w:rFonts w:ascii="Times New Roman" w:hAnsi="Times New Roman" w:cs="Times New Roman"/>
          <w:sz w:val="20"/>
          <w:szCs w:val="20"/>
        </w:rPr>
        <w:t xml:space="preserve"> systems first </w:t>
      </w:r>
      <w:r w:rsidR="005D0D7C" w:rsidRPr="003C50DA">
        <w:rPr>
          <w:rFonts w:ascii="Times New Roman" w:hAnsi="Times New Roman" w:cs="Times New Roman"/>
          <w:sz w:val="20"/>
          <w:szCs w:val="20"/>
        </w:rPr>
        <w:t>allowed</w:t>
      </w:r>
      <w:r w:rsidR="005B30BB" w:rsidRPr="003C50DA">
        <w:rPr>
          <w:rFonts w:ascii="Times New Roman" w:hAnsi="Times New Roman" w:cs="Times New Roman"/>
          <w:sz w:val="20"/>
          <w:szCs w:val="20"/>
        </w:rPr>
        <w:t xml:space="preserve"> large firms to exchange structured business documents </w:t>
      </w:r>
      <w:r w:rsidR="008903EC" w:rsidRPr="003C50DA">
        <w:rPr>
          <w:rFonts w:ascii="Times New Roman" w:hAnsi="Times New Roman" w:cs="Times New Roman"/>
          <w:sz w:val="20"/>
          <w:szCs w:val="20"/>
        </w:rPr>
        <w:t xml:space="preserve">in </w:t>
      </w:r>
      <w:r w:rsidR="005B30BB" w:rsidRPr="003C50DA">
        <w:rPr>
          <w:rFonts w:ascii="Times New Roman" w:hAnsi="Times New Roman" w:cs="Times New Roman"/>
          <w:sz w:val="20"/>
          <w:szCs w:val="20"/>
        </w:rPr>
        <w:t>digital</w:t>
      </w:r>
      <w:r w:rsidR="008903EC" w:rsidRPr="003C50DA">
        <w:rPr>
          <w:rFonts w:ascii="Times New Roman" w:hAnsi="Times New Roman" w:cs="Times New Roman"/>
          <w:sz w:val="20"/>
          <w:szCs w:val="20"/>
        </w:rPr>
        <w:t xml:space="preserve"> form</w:t>
      </w:r>
      <w:r w:rsidR="005346AB"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91724,&quot;citationText&quot;:&quot;&lt;span style=\&quot;font-family:Aptos;font-size:14.666666666666666px;color:\&quot;&gt;(Omol, 2024)&lt;/span&gt;&quot;}"/>
          <w:id w:val="76491724"/>
          <w:placeholder>
            <w:docPart w:val="8302B994093140F3B1AF5708989BE9DA"/>
          </w:placeholder>
        </w:sdtPr>
        <w:sdtEndPr/>
        <w:sdtContent>
          <w:r w:rsidR="001A7F0E" w:rsidRPr="003C50DA">
            <w:rPr>
              <w:rFonts w:ascii="Times New Roman" w:eastAsia="Times New Roman" w:hAnsi="Times New Roman" w:cs="Times New Roman"/>
              <w:sz w:val="20"/>
              <w:szCs w:val="20"/>
            </w:rPr>
            <w:t>(Omol, 2024)</w:t>
          </w:r>
        </w:sdtContent>
      </w:sdt>
      <w:r w:rsidR="00054E6F" w:rsidRPr="003C50DA">
        <w:rPr>
          <w:rFonts w:ascii="Times New Roman" w:hAnsi="Times New Roman" w:cs="Times New Roman"/>
          <w:sz w:val="20"/>
          <w:szCs w:val="20"/>
        </w:rPr>
        <w:t xml:space="preserve">. </w:t>
      </w:r>
      <w:r w:rsidR="001F6DEE" w:rsidRPr="003C50DA">
        <w:rPr>
          <w:rFonts w:ascii="Times New Roman" w:hAnsi="Times New Roman" w:cs="Times New Roman"/>
          <w:sz w:val="20"/>
          <w:szCs w:val="20"/>
        </w:rPr>
        <w:t>These systems were expensive and compl</w:t>
      </w:r>
      <w:r w:rsidR="00D34C79" w:rsidRPr="003C50DA">
        <w:rPr>
          <w:rFonts w:ascii="Times New Roman" w:hAnsi="Times New Roman" w:cs="Times New Roman"/>
          <w:sz w:val="20"/>
          <w:szCs w:val="20"/>
        </w:rPr>
        <w:t>icated</w:t>
      </w:r>
      <w:r w:rsidR="001F6DEE" w:rsidRPr="003C50DA">
        <w:rPr>
          <w:rFonts w:ascii="Times New Roman" w:hAnsi="Times New Roman" w:cs="Times New Roman"/>
          <w:sz w:val="20"/>
          <w:szCs w:val="20"/>
        </w:rPr>
        <w:t xml:space="preserve">, and </w:t>
      </w:r>
      <w:r w:rsidR="00D34C79" w:rsidRPr="003C50DA">
        <w:rPr>
          <w:rFonts w:ascii="Times New Roman" w:hAnsi="Times New Roman" w:cs="Times New Roman"/>
          <w:sz w:val="20"/>
          <w:szCs w:val="20"/>
        </w:rPr>
        <w:t>only large organisations could afford to use them</w:t>
      </w:r>
      <w:r w:rsidR="001F6DEE" w:rsidRPr="003C50DA">
        <w:rPr>
          <w:rFonts w:ascii="Times New Roman" w:hAnsi="Times New Roman" w:cs="Times New Roman"/>
          <w:sz w:val="20"/>
          <w:szCs w:val="20"/>
        </w:rPr>
        <w:t xml:space="preserve">. Nevertheless, </w:t>
      </w:r>
      <w:r w:rsidR="00280BF7" w:rsidRPr="003C50DA">
        <w:rPr>
          <w:rFonts w:ascii="Times New Roman" w:hAnsi="Times New Roman" w:cs="Times New Roman"/>
          <w:sz w:val="20"/>
          <w:szCs w:val="20"/>
        </w:rPr>
        <w:t xml:space="preserve">they showed that digital tools could reduce costs and improve efficiency in ways that traditional methods simply could not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284829,&quot;citationText&quot;:&quot;&lt;span style=\&quot;font-family:Aptos;font-size:14.666666666666666px;color:\&quot;&gt;(Hanelt&lt;i&gt; et al.,&lt;/i&gt; 2021)&lt;/span&gt;&quot;}"/>
          <w:id w:val="699284829"/>
          <w:placeholder>
            <w:docPart w:val="9F7596EA3B274E928293F9212C3EED8A"/>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193A9E" w:rsidRPr="003C50DA">
        <w:rPr>
          <w:rFonts w:ascii="Times New Roman" w:hAnsi="Times New Roman" w:cs="Times New Roman"/>
          <w:sz w:val="20"/>
          <w:szCs w:val="20"/>
        </w:rPr>
        <w:t xml:space="preserve">. </w:t>
      </w:r>
      <w:r w:rsidR="006D369A" w:rsidRPr="003C50DA">
        <w:rPr>
          <w:rFonts w:ascii="Times New Roman" w:hAnsi="Times New Roman" w:cs="Times New Roman"/>
          <w:sz w:val="20"/>
          <w:szCs w:val="20"/>
        </w:rPr>
        <w:t xml:space="preserve">Porter (1985) </w:t>
      </w:r>
      <w:r w:rsidR="00280BF7" w:rsidRPr="003C50DA">
        <w:rPr>
          <w:rFonts w:ascii="Times New Roman" w:hAnsi="Times New Roman" w:cs="Times New Roman"/>
          <w:sz w:val="20"/>
          <w:szCs w:val="20"/>
        </w:rPr>
        <w:t xml:space="preserve">has already argued that </w:t>
      </w:r>
      <w:r w:rsidR="006D369A" w:rsidRPr="003C50DA">
        <w:rPr>
          <w:rFonts w:ascii="Times New Roman" w:hAnsi="Times New Roman" w:cs="Times New Roman"/>
          <w:sz w:val="20"/>
          <w:szCs w:val="20"/>
        </w:rPr>
        <w:t xml:space="preserve">a firm's </w:t>
      </w:r>
      <w:r w:rsidR="005D0D7C" w:rsidRPr="003C50DA">
        <w:rPr>
          <w:rFonts w:ascii="Times New Roman" w:hAnsi="Times New Roman" w:cs="Times New Roman"/>
          <w:sz w:val="20"/>
          <w:szCs w:val="20"/>
        </w:rPr>
        <w:t>ability</w:t>
      </w:r>
      <w:r w:rsidR="006D369A" w:rsidRPr="003C50DA">
        <w:rPr>
          <w:rFonts w:ascii="Times New Roman" w:hAnsi="Times New Roman" w:cs="Times New Roman"/>
          <w:sz w:val="20"/>
          <w:szCs w:val="20"/>
        </w:rPr>
        <w:t xml:space="preserve"> to manage its value chain m</w:t>
      </w:r>
      <w:r w:rsidR="00050ECA" w:rsidRPr="003C50DA">
        <w:rPr>
          <w:rFonts w:ascii="Times New Roman" w:hAnsi="Times New Roman" w:cs="Times New Roman"/>
          <w:sz w:val="20"/>
          <w:szCs w:val="20"/>
        </w:rPr>
        <w:t xml:space="preserve">ore </w:t>
      </w:r>
      <w:r w:rsidR="006D369A" w:rsidRPr="003C50DA">
        <w:rPr>
          <w:rFonts w:ascii="Times New Roman" w:hAnsi="Times New Roman" w:cs="Times New Roman"/>
          <w:sz w:val="20"/>
          <w:szCs w:val="20"/>
        </w:rPr>
        <w:t xml:space="preserve">effectively than </w:t>
      </w:r>
      <w:r w:rsidR="00050ECA" w:rsidRPr="003C50DA">
        <w:rPr>
          <w:rFonts w:ascii="Times New Roman" w:hAnsi="Times New Roman" w:cs="Times New Roman"/>
          <w:sz w:val="20"/>
          <w:szCs w:val="20"/>
        </w:rPr>
        <w:t xml:space="preserve">its </w:t>
      </w:r>
      <w:r w:rsidR="006D369A" w:rsidRPr="003C50DA">
        <w:rPr>
          <w:rFonts w:ascii="Times New Roman" w:hAnsi="Times New Roman" w:cs="Times New Roman"/>
          <w:sz w:val="20"/>
          <w:szCs w:val="20"/>
        </w:rPr>
        <w:t xml:space="preserve">rivals </w:t>
      </w:r>
      <w:r w:rsidR="00050ECA" w:rsidRPr="003C50DA">
        <w:rPr>
          <w:rFonts w:ascii="Times New Roman" w:hAnsi="Times New Roman" w:cs="Times New Roman"/>
          <w:sz w:val="20"/>
          <w:szCs w:val="20"/>
        </w:rPr>
        <w:t xml:space="preserve">was the key </w:t>
      </w:r>
      <w:r w:rsidR="003A3ED6" w:rsidRPr="003C50DA">
        <w:rPr>
          <w:rFonts w:ascii="Times New Roman" w:hAnsi="Times New Roman" w:cs="Times New Roman"/>
          <w:sz w:val="20"/>
          <w:szCs w:val="20"/>
        </w:rPr>
        <w:t xml:space="preserve">to competitive advantage. </w:t>
      </w:r>
      <w:r w:rsidR="003A039F" w:rsidRPr="003C50DA">
        <w:rPr>
          <w:rFonts w:ascii="Times New Roman" w:hAnsi="Times New Roman" w:cs="Times New Roman"/>
          <w:sz w:val="20"/>
          <w:szCs w:val="20"/>
        </w:rPr>
        <w:t>I</w:t>
      </w:r>
      <w:r w:rsidR="006D369A" w:rsidRPr="003C50DA">
        <w:rPr>
          <w:rFonts w:ascii="Times New Roman" w:hAnsi="Times New Roman" w:cs="Times New Roman"/>
          <w:sz w:val="20"/>
          <w:szCs w:val="20"/>
        </w:rPr>
        <w:t xml:space="preserve">n later decades, digital tools </w:t>
      </w:r>
      <w:r w:rsidR="0039040E" w:rsidRPr="003C50DA">
        <w:rPr>
          <w:rFonts w:ascii="Times New Roman" w:hAnsi="Times New Roman" w:cs="Times New Roman"/>
          <w:sz w:val="20"/>
          <w:szCs w:val="20"/>
        </w:rPr>
        <w:t xml:space="preserve">became the main way that firms </w:t>
      </w:r>
      <w:r w:rsidR="006D369A" w:rsidRPr="003C50DA">
        <w:rPr>
          <w:rFonts w:ascii="Times New Roman" w:hAnsi="Times New Roman" w:cs="Times New Roman"/>
          <w:sz w:val="20"/>
          <w:szCs w:val="20"/>
        </w:rPr>
        <w:t>achieved</w:t>
      </w:r>
      <w:r w:rsidR="00A3452E" w:rsidRPr="003C50DA">
        <w:rPr>
          <w:rFonts w:ascii="Times New Roman" w:hAnsi="Times New Roman" w:cs="Times New Roman"/>
          <w:sz w:val="20"/>
          <w:szCs w:val="20"/>
        </w:rPr>
        <w:t xml:space="preserve"> exactly that</w:t>
      </w:r>
      <w:r w:rsidR="001453F8"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083751,&quot;citationText&quot;:&quot;&lt;span style=\&quot;font-family:Aptos;font-size:14.666666666666666px;color:\&quot;&gt;(Shahzad, Imran and Butt, 2025)&lt;/span&gt;&quot;}"/>
          <w:id w:val="-1484083751"/>
          <w:placeholder>
            <w:docPart w:val="2032E548D75344119019DAD591457E38"/>
          </w:placeholder>
        </w:sdtPr>
        <w:sdtEndPr/>
        <w:sdtContent>
          <w:r w:rsidR="001A7F0E" w:rsidRPr="003C50DA">
            <w:rPr>
              <w:rFonts w:ascii="Times New Roman" w:eastAsia="Times New Roman" w:hAnsi="Times New Roman" w:cs="Times New Roman"/>
              <w:sz w:val="20"/>
              <w:szCs w:val="20"/>
            </w:rPr>
            <w:t>(Shahzad, Imran and Butt, 2025)</w:t>
          </w:r>
        </w:sdtContent>
      </w:sdt>
      <w:r w:rsidR="00054E6F" w:rsidRPr="003C50DA">
        <w:rPr>
          <w:rFonts w:ascii="Times New Roman" w:hAnsi="Times New Roman" w:cs="Times New Roman"/>
          <w:sz w:val="20"/>
          <w:szCs w:val="20"/>
        </w:rPr>
        <w:t>.</w:t>
      </w:r>
    </w:p>
    <w:p w14:paraId="260E778E" w14:textId="3ACD1B64" w:rsidR="008D4A06" w:rsidRPr="003C50DA" w:rsidRDefault="00D433D2"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Things moved much faster in the 1990s when the internet became widely available for business use </w:t>
      </w:r>
      <w:sdt>
        <w:sdtPr>
          <w:rPr>
            <w:rFonts w:ascii="Times New Roman" w:hAnsi="Times New Roman" w:cs="Times New Roman"/>
            <w:sz w:val="20"/>
            <w:szCs w:val="20"/>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2143,&quot;citationText&quot;:&quot;&lt;span style=\&quot;font-family:Aptos;font-size:14.666666666666666px;color:\&quot;&gt;(Vial, 2021)&lt;/span&gt;&quot;}"/>
          <w:id w:val="154272143"/>
          <w:placeholder>
            <w:docPart w:val="7192D43B141246EEA83AB36314D57167"/>
          </w:placeholder>
        </w:sdtPr>
        <w:sdtEndPr/>
        <w:sdtContent>
          <w:r w:rsidR="001A7F0E" w:rsidRPr="003C50DA">
            <w:rPr>
              <w:rFonts w:ascii="Times New Roman" w:hAnsi="Times New Roman" w:cs="Times New Roman"/>
              <w:sz w:val="20"/>
              <w:szCs w:val="20"/>
            </w:rPr>
            <w:t>(Vial, 2021)</w:t>
          </w:r>
        </w:sdtContent>
      </w:sdt>
      <w:r w:rsidR="007B22E3" w:rsidRPr="003C50DA">
        <w:rPr>
          <w:rFonts w:ascii="Times New Roman" w:hAnsi="Times New Roman" w:cs="Times New Roman"/>
          <w:sz w:val="20"/>
          <w:szCs w:val="20"/>
        </w:rPr>
        <w:t xml:space="preserve">. </w:t>
      </w:r>
      <w:r w:rsidR="00992545" w:rsidRPr="003C50DA">
        <w:rPr>
          <w:rFonts w:ascii="Times New Roman" w:hAnsi="Times New Roman" w:cs="Times New Roman"/>
          <w:sz w:val="20"/>
          <w:szCs w:val="20"/>
        </w:rPr>
        <w:t xml:space="preserve">Vial (2021) </w:t>
      </w:r>
      <w:r w:rsidR="009B7A7C" w:rsidRPr="003C50DA">
        <w:rPr>
          <w:rFonts w:ascii="Times New Roman" w:hAnsi="Times New Roman" w:cs="Times New Roman"/>
          <w:sz w:val="20"/>
          <w:szCs w:val="20"/>
        </w:rPr>
        <w:t>mentions</w:t>
      </w:r>
      <w:r w:rsidRPr="003C50DA">
        <w:rPr>
          <w:rFonts w:ascii="Times New Roman" w:hAnsi="Times New Roman" w:cs="Times New Roman"/>
          <w:sz w:val="20"/>
          <w:szCs w:val="20"/>
        </w:rPr>
        <w:t xml:space="preserve"> that buyers and sellers no longer needed to be in the same place to do business</w:t>
      </w:r>
      <w:r w:rsidR="00F67C52" w:rsidRPr="003C50DA">
        <w:rPr>
          <w:rFonts w:ascii="Times New Roman" w:hAnsi="Times New Roman" w:cs="Times New Roman"/>
          <w:sz w:val="20"/>
          <w:szCs w:val="20"/>
        </w:rPr>
        <w:t xml:space="preserve">, </w:t>
      </w:r>
      <w:r w:rsidR="007B22E3" w:rsidRPr="003C50DA">
        <w:rPr>
          <w:rFonts w:ascii="Times New Roman" w:hAnsi="Times New Roman" w:cs="Times New Roman"/>
          <w:sz w:val="20"/>
          <w:szCs w:val="20"/>
        </w:rPr>
        <w:t xml:space="preserve">and information about products and prices could be </w:t>
      </w:r>
      <w:r w:rsidR="00F67C52" w:rsidRPr="003C50DA">
        <w:rPr>
          <w:rFonts w:ascii="Times New Roman" w:hAnsi="Times New Roman" w:cs="Times New Roman"/>
          <w:sz w:val="20"/>
          <w:szCs w:val="20"/>
        </w:rPr>
        <w:t>shared</w:t>
      </w:r>
      <w:r w:rsidR="009B7A7C" w:rsidRPr="003C50DA">
        <w:rPr>
          <w:rFonts w:ascii="Times New Roman" w:hAnsi="Times New Roman" w:cs="Times New Roman"/>
          <w:sz w:val="20"/>
          <w:szCs w:val="20"/>
        </w:rPr>
        <w:t xml:space="preserve"> almost instantly</w:t>
      </w:r>
      <w:r w:rsidR="007B22E3" w:rsidRPr="003C50DA">
        <w:rPr>
          <w:rFonts w:ascii="Times New Roman" w:hAnsi="Times New Roman" w:cs="Times New Roman"/>
          <w:sz w:val="20"/>
          <w:szCs w:val="20"/>
        </w:rPr>
        <w:t xml:space="preserve"> at near-zero cost</w:t>
      </w:r>
      <w:r w:rsidR="00100E8F" w:rsidRPr="003C50DA">
        <w:rPr>
          <w:rFonts w:ascii="Times New Roman" w:hAnsi="Times New Roman" w:cs="Times New Roman"/>
          <w:sz w:val="20"/>
          <w:szCs w:val="20"/>
        </w:rPr>
        <w:t>.</w:t>
      </w:r>
      <w:r w:rsidR="006130C2" w:rsidRPr="003C50DA">
        <w:rPr>
          <w:rFonts w:ascii="Times New Roman" w:hAnsi="Times New Roman" w:cs="Times New Roman"/>
          <w:sz w:val="20"/>
          <w:szCs w:val="20"/>
        </w:rPr>
        <w:t xml:space="preserve"> </w:t>
      </w:r>
      <w:r w:rsidR="008D4A06" w:rsidRPr="003C50DA">
        <w:rPr>
          <w:rFonts w:ascii="Times New Roman" w:hAnsi="Times New Roman" w:cs="Times New Roman"/>
          <w:sz w:val="20"/>
          <w:szCs w:val="20"/>
        </w:rPr>
        <w:t xml:space="preserve">Goldfarb and Tucker (2019) show that </w:t>
      </w:r>
      <w:r w:rsidR="00343AE9" w:rsidRPr="003C50DA">
        <w:rPr>
          <w:rFonts w:ascii="Times New Roman" w:hAnsi="Times New Roman" w:cs="Times New Roman"/>
          <w:sz w:val="20"/>
          <w:szCs w:val="20"/>
        </w:rPr>
        <w:t>internet did not simply make existing businesses more efficient, it also enabled completely new types of businesses to emerge, particularly digital platforms that now sit at the heart of the modern economy.</w:t>
      </w:r>
      <w:r w:rsidR="006B444F" w:rsidRPr="003C50DA">
        <w:rPr>
          <w:rFonts w:ascii="Times New Roman" w:hAnsi="Times New Roman" w:cs="Times New Roman"/>
          <w:sz w:val="20"/>
          <w:szCs w:val="20"/>
        </w:rPr>
        <w:t xml:space="preserve"> </w:t>
      </w:r>
      <w:r w:rsidR="00CB1FC2" w:rsidRPr="003C50DA">
        <w:rPr>
          <w:rFonts w:ascii="Times New Roman" w:hAnsi="Times New Roman" w:cs="Times New Roman"/>
          <w:sz w:val="20"/>
          <w:szCs w:val="20"/>
        </w:rPr>
        <w:t>As firms re</w:t>
      </w:r>
      <w:r w:rsidR="00343AE9" w:rsidRPr="003C50DA">
        <w:rPr>
          <w:rFonts w:ascii="Times New Roman" w:hAnsi="Times New Roman" w:cs="Times New Roman"/>
          <w:sz w:val="20"/>
          <w:szCs w:val="20"/>
        </w:rPr>
        <w:t>ali</w:t>
      </w:r>
      <w:r w:rsidR="00B12E2D" w:rsidRPr="003C50DA">
        <w:rPr>
          <w:rFonts w:ascii="Times New Roman" w:hAnsi="Times New Roman" w:cs="Times New Roman"/>
          <w:sz w:val="20"/>
          <w:szCs w:val="20"/>
        </w:rPr>
        <w:t>sed</w:t>
      </w:r>
      <w:r w:rsidR="00CB1FC2" w:rsidRPr="003C50DA">
        <w:rPr>
          <w:rFonts w:ascii="Times New Roman" w:hAnsi="Times New Roman" w:cs="Times New Roman"/>
          <w:sz w:val="20"/>
          <w:szCs w:val="20"/>
        </w:rPr>
        <w:t xml:space="preserve"> that digital technolog</w:t>
      </w:r>
      <w:r w:rsidR="00B12E2D" w:rsidRPr="003C50DA">
        <w:rPr>
          <w:rFonts w:ascii="Times New Roman" w:hAnsi="Times New Roman" w:cs="Times New Roman"/>
          <w:sz w:val="20"/>
          <w:szCs w:val="20"/>
        </w:rPr>
        <w:t>y</w:t>
      </w:r>
      <w:r w:rsidR="00CB1FC2" w:rsidRPr="003C50DA">
        <w:rPr>
          <w:rFonts w:ascii="Times New Roman" w:hAnsi="Times New Roman" w:cs="Times New Roman"/>
          <w:sz w:val="20"/>
          <w:szCs w:val="20"/>
        </w:rPr>
        <w:t xml:space="preserve"> could transform </w:t>
      </w:r>
      <w:r w:rsidR="00B12E2D" w:rsidRPr="003C50DA">
        <w:rPr>
          <w:rFonts w:ascii="Times New Roman" w:hAnsi="Times New Roman" w:cs="Times New Roman"/>
          <w:sz w:val="20"/>
          <w:szCs w:val="20"/>
        </w:rPr>
        <w:t>their</w:t>
      </w:r>
      <w:r w:rsidR="00CB1FC2" w:rsidRPr="003C50DA">
        <w:rPr>
          <w:rFonts w:ascii="Times New Roman" w:hAnsi="Times New Roman" w:cs="Times New Roman"/>
          <w:sz w:val="20"/>
          <w:szCs w:val="20"/>
        </w:rPr>
        <w:t xml:space="preserve"> entire </w:t>
      </w:r>
      <w:r w:rsidR="00B12E2D" w:rsidRPr="003C50DA">
        <w:rPr>
          <w:rFonts w:ascii="Times New Roman" w:hAnsi="Times New Roman" w:cs="Times New Roman"/>
          <w:sz w:val="20"/>
          <w:szCs w:val="20"/>
        </w:rPr>
        <w:t>operation</w:t>
      </w:r>
      <w:r w:rsidR="00CB1FC2" w:rsidRPr="003C50DA">
        <w:rPr>
          <w:rFonts w:ascii="Times New Roman" w:hAnsi="Times New Roman" w:cs="Times New Roman"/>
          <w:sz w:val="20"/>
          <w:szCs w:val="20"/>
        </w:rPr>
        <w:t>s,</w:t>
      </w:r>
      <w:r w:rsidR="00607785" w:rsidRPr="003C50DA">
        <w:rPr>
          <w:rFonts w:ascii="Times New Roman" w:hAnsi="Times New Roman" w:cs="Times New Roman"/>
          <w:sz w:val="20"/>
          <w:szCs w:val="20"/>
        </w:rPr>
        <w:t xml:space="preserve"> </w:t>
      </w:r>
      <w:r w:rsidR="00AE5431" w:rsidRPr="003C50DA">
        <w:rPr>
          <w:rFonts w:ascii="Times New Roman" w:hAnsi="Times New Roman" w:cs="Times New Roman"/>
          <w:sz w:val="20"/>
          <w:szCs w:val="20"/>
        </w:rPr>
        <w:t>not just their sales channels, they began adopting tools like enterprise resource planning (ERP) systems to manage internal processes, customer relationship management (CRM) platforms to improve client engagement, and data analytics to support better decision-making</w:t>
      </w:r>
      <w:r w:rsidR="00696EB2"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709477,&quot;citationText&quot;:&quot;&lt;span style=\&quot;font-family:Aptos;font-size:14.666666666666666px;color:\&quot;&gt;(Vial, 2021)&lt;/span&gt;&quot;}"/>
          <w:id w:val="-523709477"/>
          <w:placeholder>
            <w:docPart w:val="5D44475FA0BD4EEAB287D42600CD481E"/>
          </w:placeholder>
        </w:sdtPr>
        <w:sdtEndPr/>
        <w:sdtContent>
          <w:r w:rsidR="001A7F0E" w:rsidRPr="003C50DA">
            <w:rPr>
              <w:rFonts w:ascii="Times New Roman" w:eastAsia="Times New Roman" w:hAnsi="Times New Roman" w:cs="Times New Roman"/>
              <w:sz w:val="20"/>
              <w:szCs w:val="20"/>
            </w:rPr>
            <w:t>(Vial, 2021)</w:t>
          </w:r>
        </w:sdtContent>
      </w:sdt>
      <w:r w:rsidR="008D4A06" w:rsidRPr="003C50DA">
        <w:rPr>
          <w:rFonts w:ascii="Times New Roman" w:hAnsi="Times New Roman" w:cs="Times New Roman"/>
          <w:sz w:val="20"/>
          <w:szCs w:val="20"/>
        </w:rPr>
        <w:t>.</w:t>
      </w:r>
    </w:p>
    <w:p w14:paraId="3C080080" w14:textId="1FC153A4" w:rsidR="00DB185D" w:rsidRPr="003C50DA" w:rsidRDefault="00B305C0" w:rsidP="004348B7">
      <w:pPr>
        <w:jc w:val="both"/>
        <w:rPr>
          <w:rFonts w:ascii="Times New Roman" w:hAnsi="Times New Roman" w:cs="Times New Roman"/>
          <w:sz w:val="20"/>
          <w:szCs w:val="20"/>
        </w:rPr>
      </w:pPr>
      <w:r w:rsidRPr="003C50DA">
        <w:rPr>
          <w:rFonts w:ascii="Times New Roman" w:hAnsi="Times New Roman" w:cs="Times New Roman"/>
          <w:sz w:val="20"/>
          <w:szCs w:val="20"/>
        </w:rPr>
        <w:t>In t</w:t>
      </w:r>
      <w:r w:rsidR="001A3E69" w:rsidRPr="003C50DA">
        <w:rPr>
          <w:rFonts w:ascii="Times New Roman" w:hAnsi="Times New Roman" w:cs="Times New Roman"/>
          <w:sz w:val="20"/>
          <w:szCs w:val="20"/>
        </w:rPr>
        <w:t>he FinTech sector,</w:t>
      </w:r>
      <w:r w:rsidR="0083799A" w:rsidRPr="003C50DA">
        <w:rPr>
          <w:rFonts w:ascii="Times New Roman" w:hAnsi="Times New Roman" w:cs="Times New Roman"/>
          <w:sz w:val="20"/>
          <w:szCs w:val="20"/>
        </w:rPr>
        <w:t xml:space="preserve"> </w:t>
      </w:r>
      <w:r w:rsidR="001A3E69" w:rsidRPr="003C50DA">
        <w:rPr>
          <w:rFonts w:ascii="Times New Roman" w:hAnsi="Times New Roman" w:cs="Times New Roman"/>
          <w:sz w:val="20"/>
          <w:szCs w:val="20"/>
        </w:rPr>
        <w:t xml:space="preserve">this </w:t>
      </w:r>
      <w:r w:rsidR="00230C25" w:rsidRPr="003C50DA">
        <w:rPr>
          <w:rFonts w:ascii="Times New Roman" w:hAnsi="Times New Roman" w:cs="Times New Roman"/>
          <w:sz w:val="20"/>
          <w:szCs w:val="20"/>
        </w:rPr>
        <w:t>evolution</w:t>
      </w:r>
      <w:r w:rsidR="001A3E69" w:rsidRPr="003C50DA">
        <w:rPr>
          <w:rFonts w:ascii="Times New Roman" w:hAnsi="Times New Roman" w:cs="Times New Roman"/>
          <w:sz w:val="20"/>
          <w:szCs w:val="20"/>
        </w:rPr>
        <w:t xml:space="preserve"> </w:t>
      </w:r>
      <w:r w:rsidR="0083799A" w:rsidRPr="003C50DA">
        <w:rPr>
          <w:rFonts w:ascii="Times New Roman" w:hAnsi="Times New Roman" w:cs="Times New Roman"/>
          <w:sz w:val="20"/>
          <w:szCs w:val="20"/>
        </w:rPr>
        <w:t>happened in three</w:t>
      </w:r>
      <w:r w:rsidR="003B0E48" w:rsidRPr="003C50DA">
        <w:rPr>
          <w:rFonts w:ascii="Times New Roman" w:hAnsi="Times New Roman" w:cs="Times New Roman"/>
          <w:sz w:val="20"/>
          <w:szCs w:val="20"/>
        </w:rPr>
        <w:t xml:space="preserve"> clear stages</w:t>
      </w:r>
      <w:r w:rsidR="001A3E69" w:rsidRPr="003C50DA">
        <w:rPr>
          <w:rFonts w:ascii="Times New Roman" w:hAnsi="Times New Roman" w:cs="Times New Roman"/>
          <w:sz w:val="20"/>
          <w:szCs w:val="20"/>
        </w:rPr>
        <w:t xml:space="preserve">: </w:t>
      </w:r>
      <w:proofErr w:type="spellStart"/>
      <w:r w:rsidR="003B0E48" w:rsidRPr="003C50DA">
        <w:rPr>
          <w:rFonts w:ascii="Times New Roman" w:hAnsi="Times New Roman" w:cs="Times New Roman"/>
          <w:sz w:val="20"/>
          <w:szCs w:val="20"/>
        </w:rPr>
        <w:t>i</w:t>
      </w:r>
      <w:proofErr w:type="spellEnd"/>
      <w:r w:rsidR="003B0E48" w:rsidRPr="003C50DA">
        <w:rPr>
          <w:rFonts w:ascii="Times New Roman" w:hAnsi="Times New Roman" w:cs="Times New Roman"/>
          <w:sz w:val="20"/>
          <w:szCs w:val="20"/>
        </w:rPr>
        <w:t xml:space="preserve">. </w:t>
      </w:r>
      <w:r w:rsidR="001A3E69" w:rsidRPr="003C50DA">
        <w:rPr>
          <w:rFonts w:ascii="Times New Roman" w:hAnsi="Times New Roman" w:cs="Times New Roman"/>
          <w:sz w:val="20"/>
          <w:szCs w:val="20"/>
        </w:rPr>
        <w:t xml:space="preserve">the early digitisation of banking </w:t>
      </w:r>
      <w:r w:rsidR="003B0E48" w:rsidRPr="003C50DA">
        <w:rPr>
          <w:rFonts w:ascii="Times New Roman" w:hAnsi="Times New Roman" w:cs="Times New Roman"/>
          <w:sz w:val="20"/>
          <w:szCs w:val="20"/>
        </w:rPr>
        <w:t>syste</w:t>
      </w:r>
      <w:r w:rsidR="008A596D" w:rsidRPr="003C50DA">
        <w:rPr>
          <w:rFonts w:ascii="Times New Roman" w:hAnsi="Times New Roman" w:cs="Times New Roman"/>
          <w:sz w:val="20"/>
          <w:szCs w:val="20"/>
        </w:rPr>
        <w:t>ms, ii.</w:t>
      </w:r>
      <w:r w:rsidR="001A3E69" w:rsidRPr="003C50DA">
        <w:rPr>
          <w:rFonts w:ascii="Times New Roman" w:hAnsi="Times New Roman" w:cs="Times New Roman"/>
          <w:sz w:val="20"/>
          <w:szCs w:val="20"/>
        </w:rPr>
        <w:t xml:space="preserve"> the rise of mobile-first financial services</w:t>
      </w:r>
      <w:r w:rsidR="008A596D" w:rsidRPr="003C50DA">
        <w:rPr>
          <w:rFonts w:ascii="Times New Roman" w:hAnsi="Times New Roman" w:cs="Times New Roman"/>
          <w:sz w:val="20"/>
          <w:szCs w:val="20"/>
        </w:rPr>
        <w:t>,</w:t>
      </w:r>
      <w:r w:rsidR="001A3E69" w:rsidRPr="003C50DA">
        <w:rPr>
          <w:rFonts w:ascii="Times New Roman" w:hAnsi="Times New Roman" w:cs="Times New Roman"/>
          <w:sz w:val="20"/>
          <w:szCs w:val="20"/>
        </w:rPr>
        <w:t xml:space="preserve"> </w:t>
      </w:r>
      <w:r w:rsidR="008A596D" w:rsidRPr="003C50DA">
        <w:rPr>
          <w:rFonts w:ascii="Times New Roman" w:hAnsi="Times New Roman" w:cs="Times New Roman"/>
          <w:sz w:val="20"/>
          <w:szCs w:val="20"/>
        </w:rPr>
        <w:t xml:space="preserve">which </w:t>
      </w:r>
      <w:r w:rsidR="001A3E69" w:rsidRPr="003C50DA">
        <w:rPr>
          <w:rFonts w:ascii="Times New Roman" w:hAnsi="Times New Roman" w:cs="Times New Roman"/>
          <w:sz w:val="20"/>
          <w:szCs w:val="20"/>
        </w:rPr>
        <w:t>brought banking directly to consumers</w:t>
      </w:r>
      <w:r w:rsidR="00BF2151" w:rsidRPr="003C50DA">
        <w:rPr>
          <w:rFonts w:ascii="Times New Roman" w:hAnsi="Times New Roman" w:cs="Times New Roman"/>
          <w:sz w:val="20"/>
          <w:szCs w:val="20"/>
        </w:rPr>
        <w:t>’ phones</w:t>
      </w:r>
      <w:r w:rsidR="001A3E69" w:rsidRPr="003C50DA">
        <w:rPr>
          <w:rFonts w:ascii="Times New Roman" w:hAnsi="Times New Roman" w:cs="Times New Roman"/>
          <w:sz w:val="20"/>
          <w:szCs w:val="20"/>
        </w:rPr>
        <w:t xml:space="preserve">, and the current era </w:t>
      </w:r>
      <w:r w:rsidR="00DF52F2" w:rsidRPr="003C50DA">
        <w:rPr>
          <w:rFonts w:ascii="Times New Roman" w:eastAsia="Times New Roman" w:hAnsi="Times New Roman" w:cs="Times New Roman"/>
        </w:rPr>
        <w:t xml:space="preserve">driven by artificial intelligence and digital platforms that have completely changed how financial services are structured and delivered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922465,&quot;citationText&quot;:&quot;&lt;span style=\&quot;font-family:Aptos;font-size:14.666666666666666px;color:\&quot;&gt;(Gomber&lt;i&gt; et al.,&lt;/i&gt; 2018)&lt;/span&gt;&quot;}"/>
          <w:id w:val="1004864425"/>
          <w:placeholder>
            <w:docPart w:val="0316F066669E4DD19BFE6E3AE03D64F3"/>
          </w:placeholder>
        </w:sdtPr>
        <w:sdtEndPr/>
        <w:sdtContent>
          <w:r w:rsidR="00DF52F2" w:rsidRPr="003C50DA">
            <w:rPr>
              <w:rFonts w:ascii="Times New Roman" w:eastAsia="Times New Roman" w:hAnsi="Times New Roman" w:cs="Times New Roman"/>
              <w:sz w:val="20"/>
              <w:szCs w:val="20"/>
            </w:rPr>
            <w:t>(Gomber</w:t>
          </w:r>
          <w:r w:rsidR="00DF52F2" w:rsidRPr="003C50DA">
            <w:rPr>
              <w:rFonts w:ascii="Times New Roman" w:eastAsia="Times New Roman" w:hAnsi="Times New Roman" w:cs="Times New Roman"/>
              <w:i/>
              <w:iCs/>
              <w:sz w:val="20"/>
              <w:szCs w:val="20"/>
            </w:rPr>
            <w:t xml:space="preserve"> et al.,</w:t>
          </w:r>
          <w:r w:rsidR="00DF52F2" w:rsidRPr="003C50DA">
            <w:rPr>
              <w:rFonts w:ascii="Times New Roman" w:eastAsia="Times New Roman" w:hAnsi="Times New Roman" w:cs="Times New Roman"/>
              <w:sz w:val="20"/>
              <w:szCs w:val="20"/>
            </w:rPr>
            <w:t xml:space="preserve"> 2018)</w:t>
          </w:r>
        </w:sdtContent>
      </w:sdt>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 xml:space="preserve">As </w:t>
      </w:r>
      <w:r w:rsidR="00964F2A" w:rsidRPr="003C50DA">
        <w:rPr>
          <w:rFonts w:ascii="Times New Roman" w:hAnsi="Times New Roman" w:cs="Times New Roman"/>
          <w:sz w:val="20"/>
          <w:szCs w:val="20"/>
        </w:rPr>
        <w:t xml:space="preserve">Hanelt </w:t>
      </w:r>
      <w:r w:rsidR="00964F2A" w:rsidRPr="003C50DA">
        <w:rPr>
          <w:rFonts w:ascii="Times New Roman" w:hAnsi="Times New Roman" w:cs="Times New Roman"/>
          <w:i/>
          <w:iCs/>
          <w:sz w:val="20"/>
          <w:szCs w:val="20"/>
        </w:rPr>
        <w:t xml:space="preserve">et al. </w:t>
      </w:r>
      <w:r w:rsidR="00964F2A" w:rsidRPr="003C50DA">
        <w:rPr>
          <w:rFonts w:ascii="Times New Roman" w:hAnsi="Times New Roman" w:cs="Times New Roman"/>
          <w:sz w:val="20"/>
          <w:szCs w:val="20"/>
        </w:rPr>
        <w:t>(2021)</w:t>
      </w:r>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note,</w:t>
      </w:r>
      <w:r w:rsidR="001A3E69" w:rsidRPr="003C50DA">
        <w:rPr>
          <w:rFonts w:ascii="Times New Roman" w:hAnsi="Times New Roman" w:cs="Times New Roman"/>
          <w:sz w:val="20"/>
          <w:szCs w:val="20"/>
        </w:rPr>
        <w:t xml:space="preserve"> each </w:t>
      </w:r>
      <w:r w:rsidR="00DF52F2" w:rsidRPr="003C50DA">
        <w:rPr>
          <w:rFonts w:ascii="Times New Roman" w:hAnsi="Times New Roman" w:cs="Times New Roman"/>
          <w:sz w:val="20"/>
          <w:szCs w:val="20"/>
        </w:rPr>
        <w:t>of these stages</w:t>
      </w:r>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pushed</w:t>
      </w:r>
      <w:r w:rsidR="001A3E69" w:rsidRPr="003C50DA">
        <w:rPr>
          <w:rFonts w:ascii="Times New Roman" w:hAnsi="Times New Roman" w:cs="Times New Roman"/>
          <w:sz w:val="20"/>
          <w:szCs w:val="20"/>
        </w:rPr>
        <w:t xml:space="preserve"> organisations </w:t>
      </w:r>
      <w:r w:rsidR="00F23C95" w:rsidRPr="003C50DA">
        <w:rPr>
          <w:rFonts w:ascii="Times New Roman" w:hAnsi="Times New Roman" w:cs="Times New Roman"/>
          <w:sz w:val="20"/>
          <w:szCs w:val="20"/>
        </w:rPr>
        <w:t>further</w:t>
      </w:r>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 xml:space="preserve">away </w:t>
      </w:r>
      <w:r w:rsidR="001A3E69" w:rsidRPr="003C50DA">
        <w:rPr>
          <w:rFonts w:ascii="Times New Roman" w:hAnsi="Times New Roman" w:cs="Times New Roman"/>
          <w:sz w:val="20"/>
          <w:szCs w:val="20"/>
        </w:rPr>
        <w:t>from traditional hierarchical structures. Collectively,</w:t>
      </w:r>
      <w:r w:rsidR="00FF4FB5" w:rsidRPr="003C50DA">
        <w:rPr>
          <w:rFonts w:ascii="Times New Roman" w:hAnsi="Times New Roman" w:cs="Times New Roman"/>
          <w:sz w:val="20"/>
          <w:szCs w:val="20"/>
        </w:rPr>
        <w:t xml:space="preserve"> they changed the very logic by which financial services are designed, delivered, and managed</w:t>
      </w:r>
      <w:r w:rsidR="001A3E69"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922465,&quot;citationText&quot;:&quot;&lt;span style=\&quot;font-family:Aptos;font-size:14.666666666666666px;color:\&quot;&gt;(Gomber&lt;i&gt; et al.,&lt;/i&gt; 2018)&lt;/span&gt;&quot;}"/>
          <w:id w:val="383922465"/>
          <w:placeholder>
            <w:docPart w:val="8D578C0628D04FF39F70337C67ED9CDE"/>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DB185D" w:rsidRPr="003C50DA">
        <w:rPr>
          <w:rFonts w:ascii="Times New Roman" w:hAnsi="Times New Roman" w:cs="Times New Roman"/>
          <w:sz w:val="20"/>
          <w:szCs w:val="20"/>
        </w:rPr>
        <w:t>.</w:t>
      </w:r>
    </w:p>
    <w:p w14:paraId="24CB6D36" w14:textId="24E3A2A4" w:rsidR="005C622E" w:rsidRPr="003C50DA" w:rsidRDefault="00295711" w:rsidP="00193F28">
      <w:pPr>
        <w:pStyle w:val="Heading2"/>
        <w:rPr>
          <w:rFonts w:ascii="Times New Roman" w:hAnsi="Times New Roman" w:cs="Times New Roman"/>
          <w:color w:val="auto"/>
          <w:sz w:val="28"/>
          <w:szCs w:val="28"/>
        </w:rPr>
      </w:pPr>
      <w:bookmarkStart w:id="5" w:name="_Toc225747217"/>
      <w:r w:rsidRPr="003C50DA">
        <w:rPr>
          <w:rFonts w:ascii="Times New Roman" w:hAnsi="Times New Roman" w:cs="Times New Roman"/>
          <w:b/>
          <w:bCs/>
          <w:color w:val="auto"/>
          <w:sz w:val="28"/>
          <w:szCs w:val="28"/>
        </w:rPr>
        <w:t xml:space="preserve">2.2 The </w:t>
      </w:r>
      <w:r w:rsidR="00DE1446" w:rsidRPr="003C50DA">
        <w:rPr>
          <w:rFonts w:ascii="Times New Roman" w:hAnsi="Times New Roman" w:cs="Times New Roman"/>
          <w:b/>
          <w:bCs/>
          <w:color w:val="auto"/>
          <w:sz w:val="28"/>
          <w:szCs w:val="28"/>
        </w:rPr>
        <w:t>Emergence and Growth</w:t>
      </w:r>
      <w:r w:rsidRPr="003C50DA">
        <w:rPr>
          <w:rFonts w:ascii="Times New Roman" w:hAnsi="Times New Roman" w:cs="Times New Roman"/>
          <w:b/>
          <w:bCs/>
          <w:color w:val="auto"/>
          <w:sz w:val="28"/>
          <w:szCs w:val="28"/>
        </w:rPr>
        <w:t xml:space="preserve"> of </w:t>
      </w:r>
      <w:r w:rsidR="00DE1446" w:rsidRPr="003C50DA">
        <w:rPr>
          <w:rFonts w:ascii="Times New Roman" w:hAnsi="Times New Roman" w:cs="Times New Roman"/>
          <w:b/>
          <w:bCs/>
          <w:color w:val="auto"/>
          <w:sz w:val="28"/>
          <w:szCs w:val="28"/>
        </w:rPr>
        <w:t>E</w:t>
      </w:r>
      <w:r w:rsidR="00F93065" w:rsidRPr="003C50DA">
        <w:rPr>
          <w:rFonts w:ascii="Times New Roman" w:hAnsi="Times New Roman" w:cs="Times New Roman"/>
          <w:b/>
          <w:bCs/>
          <w:color w:val="auto"/>
          <w:sz w:val="28"/>
          <w:szCs w:val="28"/>
        </w:rPr>
        <w:t>-</w:t>
      </w:r>
      <w:r w:rsidR="00D21C4F" w:rsidRPr="003C50DA">
        <w:rPr>
          <w:rFonts w:ascii="Times New Roman" w:hAnsi="Times New Roman" w:cs="Times New Roman"/>
          <w:b/>
          <w:bCs/>
          <w:color w:val="auto"/>
          <w:sz w:val="28"/>
          <w:szCs w:val="28"/>
        </w:rPr>
        <w:t>C</w:t>
      </w:r>
      <w:r w:rsidR="00F93065" w:rsidRPr="003C50DA">
        <w:rPr>
          <w:rFonts w:ascii="Times New Roman" w:hAnsi="Times New Roman" w:cs="Times New Roman"/>
          <w:b/>
          <w:bCs/>
          <w:color w:val="auto"/>
          <w:sz w:val="28"/>
          <w:szCs w:val="28"/>
        </w:rPr>
        <w:t>ommerce</w:t>
      </w:r>
      <w:bookmarkEnd w:id="5"/>
      <w:r w:rsidR="00F93065" w:rsidRPr="003C50DA">
        <w:rPr>
          <w:rFonts w:ascii="Times New Roman" w:hAnsi="Times New Roman" w:cs="Times New Roman"/>
          <w:b/>
          <w:bCs/>
          <w:color w:val="auto"/>
          <w:sz w:val="28"/>
          <w:szCs w:val="28"/>
        </w:rPr>
        <w:t xml:space="preserve"> </w:t>
      </w:r>
    </w:p>
    <w:p w14:paraId="516EBF2C" w14:textId="37A3042C" w:rsidR="005B3BAF" w:rsidRPr="003C50DA" w:rsidRDefault="00631F97" w:rsidP="004348B7">
      <w:pPr>
        <w:jc w:val="both"/>
        <w:rPr>
          <w:rFonts w:ascii="Times New Roman" w:hAnsi="Times New Roman" w:cs="Times New Roman"/>
          <w:sz w:val="20"/>
          <w:szCs w:val="20"/>
        </w:rPr>
      </w:pPr>
      <w:r w:rsidRPr="003C50DA">
        <w:rPr>
          <w:rFonts w:ascii="Times New Roman" w:hAnsi="Times New Roman" w:cs="Times New Roman"/>
          <w:sz w:val="20"/>
          <w:szCs w:val="20"/>
        </w:rPr>
        <w:t>The rise of e-commerce is about far more than the convenience of shopping from home</w:t>
      </w:r>
      <w:r w:rsidR="002A3AE4"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410844,&quot;citationText&quot;:&quot;&lt;span style=\&quot;font-family:Aptos;font-size:14.666666666666666px;color:\&quot;&gt;(Omol, 2024)&lt;/span&gt;&quot;}"/>
          <w:id w:val="397410844"/>
          <w:placeholder>
            <w:docPart w:val="30BBD3B03AD14654AD424193BF99D79A"/>
          </w:placeholder>
        </w:sdtPr>
        <w:sdtEndPr/>
        <w:sdtContent>
          <w:r w:rsidR="001A7F0E" w:rsidRPr="003C50DA">
            <w:rPr>
              <w:rFonts w:ascii="Times New Roman" w:eastAsia="Times New Roman" w:hAnsi="Times New Roman" w:cs="Times New Roman"/>
              <w:sz w:val="20"/>
              <w:szCs w:val="20"/>
            </w:rPr>
            <w:t>(Omol, 2024)</w:t>
          </w:r>
        </w:sdtContent>
      </w:sdt>
      <w:r w:rsidR="00A8070F" w:rsidRPr="003C50DA">
        <w:rPr>
          <w:rFonts w:ascii="Times New Roman" w:hAnsi="Times New Roman" w:cs="Times New Roman"/>
          <w:sz w:val="20"/>
          <w:szCs w:val="20"/>
        </w:rPr>
        <w:t xml:space="preserve">. </w:t>
      </w:r>
      <w:r w:rsidR="002A3AE4" w:rsidRPr="003C50DA">
        <w:rPr>
          <w:rFonts w:ascii="Times New Roman" w:hAnsi="Times New Roman" w:cs="Times New Roman"/>
          <w:sz w:val="20"/>
          <w:szCs w:val="20"/>
        </w:rPr>
        <w:t>At a deeper level, it represents a fundamental shift in how markets work</w:t>
      </w:r>
      <w:r w:rsidR="00BA673C" w:rsidRPr="003C50DA">
        <w:rPr>
          <w:rFonts w:ascii="Times New Roman" w:hAnsi="Times New Roman" w:cs="Times New Roman"/>
          <w:sz w:val="20"/>
          <w:szCs w:val="20"/>
        </w:rPr>
        <w:t xml:space="preserve">. As </w:t>
      </w:r>
      <w:r w:rsidR="000B425F" w:rsidRPr="003C50DA">
        <w:rPr>
          <w:rFonts w:ascii="Times New Roman" w:eastAsia="Times New Roman" w:hAnsi="Times New Roman" w:cs="Times New Roman"/>
          <w:sz w:val="20"/>
          <w:szCs w:val="20"/>
        </w:rPr>
        <w:t>Goldfarb and Tucker</w:t>
      </w:r>
      <w:r w:rsidR="00D24CA1" w:rsidRPr="003C50DA">
        <w:rPr>
          <w:rFonts w:ascii="Times New Roman" w:eastAsia="Times New Roman" w:hAnsi="Times New Roman" w:cs="Times New Roman"/>
          <w:sz w:val="20"/>
          <w:szCs w:val="20"/>
        </w:rPr>
        <w:t xml:space="preserve"> (</w:t>
      </w:r>
      <w:r w:rsidR="000B425F" w:rsidRPr="003C50DA">
        <w:rPr>
          <w:rFonts w:ascii="Times New Roman" w:eastAsia="Times New Roman" w:hAnsi="Times New Roman" w:cs="Times New Roman"/>
          <w:sz w:val="20"/>
          <w:szCs w:val="20"/>
        </w:rPr>
        <w:t>2019)</w:t>
      </w:r>
      <w:r w:rsidR="000B425F" w:rsidRPr="003C50DA">
        <w:rPr>
          <w:rFonts w:ascii="Times New Roman" w:hAnsi="Times New Roman" w:cs="Times New Roman"/>
          <w:sz w:val="20"/>
          <w:szCs w:val="20"/>
        </w:rPr>
        <w:t xml:space="preserve"> </w:t>
      </w:r>
      <w:r w:rsidR="002A2C8C" w:rsidRPr="003C50DA">
        <w:rPr>
          <w:rFonts w:ascii="Times New Roman" w:hAnsi="Times New Roman" w:cs="Times New Roman"/>
          <w:sz w:val="20"/>
          <w:szCs w:val="20"/>
        </w:rPr>
        <w:t>point out</w:t>
      </w:r>
      <w:r w:rsidR="00D24CA1" w:rsidRPr="003C50DA">
        <w:rPr>
          <w:rFonts w:ascii="Times New Roman" w:hAnsi="Times New Roman" w:cs="Times New Roman"/>
          <w:sz w:val="20"/>
          <w:szCs w:val="20"/>
        </w:rPr>
        <w:t xml:space="preserve"> </w:t>
      </w:r>
      <w:r w:rsidR="00A8070F" w:rsidRPr="003C50DA">
        <w:rPr>
          <w:rFonts w:ascii="Times New Roman" w:hAnsi="Times New Roman" w:cs="Times New Roman"/>
          <w:sz w:val="20"/>
          <w:szCs w:val="20"/>
        </w:rPr>
        <w:t xml:space="preserve">that digital markets </w:t>
      </w:r>
      <w:r w:rsidR="00D56517" w:rsidRPr="003C50DA">
        <w:rPr>
          <w:rFonts w:ascii="Times New Roman" w:hAnsi="Times New Roman" w:cs="Times New Roman"/>
          <w:sz w:val="20"/>
          <w:szCs w:val="20"/>
        </w:rPr>
        <w:t>tend</w:t>
      </w:r>
      <w:r w:rsidR="00A8070F" w:rsidRPr="003C50DA">
        <w:rPr>
          <w:rFonts w:ascii="Times New Roman" w:hAnsi="Times New Roman" w:cs="Times New Roman"/>
          <w:sz w:val="20"/>
          <w:szCs w:val="20"/>
        </w:rPr>
        <w:t xml:space="preserve"> </w:t>
      </w:r>
      <w:r w:rsidR="0093371B" w:rsidRPr="003C50DA">
        <w:rPr>
          <w:rFonts w:ascii="Times New Roman" w:hAnsi="Times New Roman" w:cs="Times New Roman"/>
          <w:sz w:val="20"/>
          <w:szCs w:val="20"/>
        </w:rPr>
        <w:t xml:space="preserve">to be </w:t>
      </w:r>
      <w:r w:rsidR="00BA673C" w:rsidRPr="003C50DA">
        <w:rPr>
          <w:rFonts w:ascii="Times New Roman" w:hAnsi="Times New Roman" w:cs="Times New Roman"/>
          <w:sz w:val="20"/>
          <w:szCs w:val="20"/>
        </w:rPr>
        <w:t>dominated by</w:t>
      </w:r>
      <w:r w:rsidR="00A8070F" w:rsidRPr="003C50DA">
        <w:rPr>
          <w:rFonts w:ascii="Times New Roman" w:hAnsi="Times New Roman" w:cs="Times New Roman"/>
          <w:sz w:val="20"/>
          <w:szCs w:val="20"/>
        </w:rPr>
        <w:t xml:space="preserve"> a small number of </w:t>
      </w:r>
      <w:r w:rsidR="00BA673C" w:rsidRPr="003C50DA">
        <w:rPr>
          <w:rFonts w:ascii="Times New Roman" w:hAnsi="Times New Roman" w:cs="Times New Roman"/>
          <w:sz w:val="20"/>
          <w:szCs w:val="20"/>
        </w:rPr>
        <w:t>very large</w:t>
      </w:r>
      <w:r w:rsidR="00A8070F" w:rsidRPr="003C50DA">
        <w:rPr>
          <w:rFonts w:ascii="Times New Roman" w:hAnsi="Times New Roman" w:cs="Times New Roman"/>
          <w:sz w:val="20"/>
          <w:szCs w:val="20"/>
        </w:rPr>
        <w:t xml:space="preserve"> players. The growth of Amazon, Alibaba, Stripe, and PayPal </w:t>
      </w:r>
      <w:r w:rsidR="00BA673C" w:rsidRPr="003C50DA">
        <w:rPr>
          <w:rFonts w:ascii="Times New Roman" w:hAnsi="Times New Roman" w:cs="Times New Roman"/>
          <w:sz w:val="20"/>
          <w:szCs w:val="20"/>
        </w:rPr>
        <w:t>confirms this pattern clearly</w:t>
      </w:r>
      <w:r w:rsidR="00A8070F" w:rsidRPr="003C50DA">
        <w:rPr>
          <w:rFonts w:ascii="Times New Roman" w:hAnsi="Times New Roman" w:cs="Times New Roman"/>
          <w:sz w:val="20"/>
          <w:szCs w:val="20"/>
        </w:rPr>
        <w:t xml:space="preserve">. </w:t>
      </w:r>
      <w:r w:rsidR="00342780" w:rsidRPr="003C50DA">
        <w:rPr>
          <w:rFonts w:ascii="Times New Roman" w:hAnsi="Times New Roman" w:cs="Times New Roman"/>
          <w:sz w:val="20"/>
          <w:szCs w:val="20"/>
        </w:rPr>
        <w:t xml:space="preserve">More recently, Rietveld and Schilling (2021) show that e-commerce platforms continue to grow stronger when more people use them. </w:t>
      </w:r>
      <w:r w:rsidR="00957F00" w:rsidRPr="003C50DA">
        <w:rPr>
          <w:rFonts w:ascii="Times New Roman" w:hAnsi="Times New Roman" w:cs="Times New Roman"/>
          <w:sz w:val="20"/>
          <w:szCs w:val="20"/>
        </w:rPr>
        <w:t>They explained e</w:t>
      </w:r>
      <w:r w:rsidR="005B3BAF" w:rsidRPr="003C50DA">
        <w:rPr>
          <w:rFonts w:ascii="Times New Roman" w:hAnsi="Times New Roman" w:cs="Times New Roman"/>
          <w:sz w:val="20"/>
          <w:szCs w:val="20"/>
        </w:rPr>
        <w:t>very new user makes the platform more valuable for everyone else, which makes it very difficult for new competitors to break through</w:t>
      </w:r>
      <w:r w:rsidR="00957F00" w:rsidRPr="003C50DA">
        <w:rPr>
          <w:rFonts w:ascii="Times New Roman" w:hAnsi="Times New Roman" w:cs="Times New Roman"/>
          <w:sz w:val="20"/>
          <w:szCs w:val="20"/>
        </w:rPr>
        <w:t>.</w:t>
      </w:r>
    </w:p>
    <w:p w14:paraId="1750200A" w14:textId="4DAE043D" w:rsidR="003466C8" w:rsidRPr="003C50DA" w:rsidRDefault="001F5C2E"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For FinTech firms, e-commerce has created both opportunities and challenges. On one hand, digital channels have opened routes to customers that were previously too difficult or too costly to reach </w:t>
      </w:r>
      <w:sdt>
        <w:sdtPr>
          <w:rPr>
            <w:rFonts w:ascii="Times New Roman" w:eastAsia="Times New Roman" w:hAnsi="Times New Roman" w:cs="Times New Roman"/>
            <w:sz w:val="20"/>
            <w:szCs w:val="20"/>
            <w:highlight w:val="white"/>
          </w:rPr>
          <w:alias w:val="Citation"/>
          <w:tag w:val="{&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903420,&quot;citationText&quot;:&quot;&lt;span style=\&quot;font-family:Aptos;font-size:14.666666666666666px;color:\&quot;&gt;(Goldfarb and Tucker, 2019)&lt;/span&gt;&quot;}"/>
          <w:id w:val="916903420"/>
          <w:placeholder>
            <w:docPart w:val="FB4B2A84ED354C84B616F50869F0535A"/>
          </w:placeholder>
        </w:sdtPr>
        <w:sdtEndPr/>
        <w:sdtContent>
          <w:r w:rsidR="001A7F0E" w:rsidRPr="003C50DA">
            <w:rPr>
              <w:rFonts w:ascii="Times New Roman" w:eastAsia="Times New Roman" w:hAnsi="Times New Roman" w:cs="Times New Roman"/>
              <w:sz w:val="20"/>
              <w:szCs w:val="20"/>
            </w:rPr>
            <w:t>(Goldfarb and Tucker, 2019)</w:t>
          </w:r>
        </w:sdtContent>
      </w:sdt>
      <w:r w:rsidR="00110C6C" w:rsidRPr="003C50DA">
        <w:rPr>
          <w:rFonts w:ascii="Times New Roman" w:hAnsi="Times New Roman" w:cs="Times New Roman"/>
          <w:sz w:val="20"/>
          <w:szCs w:val="20"/>
        </w:rPr>
        <w:t xml:space="preserve">. On the other hand, competition has intensified sharply </w:t>
      </w:r>
      <w:r w:rsidR="00EA6CCD" w:rsidRPr="003C50DA">
        <w:rPr>
          <w:rFonts w:ascii="Times New Roman" w:hAnsi="Times New Roman" w:cs="Times New Roman"/>
          <w:sz w:val="20"/>
          <w:szCs w:val="20"/>
        </w:rPr>
        <w:t>since n</w:t>
      </w:r>
      <w:r w:rsidR="00110C6C" w:rsidRPr="003C50DA">
        <w:rPr>
          <w:rFonts w:ascii="Times New Roman" w:hAnsi="Times New Roman" w:cs="Times New Roman"/>
          <w:sz w:val="20"/>
          <w:szCs w:val="20"/>
        </w:rPr>
        <w:t>ew digital entrants offer faster and more convenient services, and traditional financial institutions often struggle to keep up</w:t>
      </w:r>
      <w:r w:rsidR="00E35C9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1046552,&quot;citationText&quot;:&quot;&lt;span style=\&quot;font-family:Aptos;font-size:14.666666666666666px;color:\&quot;&gt;(Gomber&lt;i&gt; et al.,&lt;/i&gt; 2018)&lt;/span&gt;&quot;}"/>
          <w:id w:val="-1111046552"/>
          <w:placeholder>
            <w:docPart w:val="DC6CD431846240BE8716CEC313BE185E"/>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054D9C" w:rsidRPr="003C50DA">
        <w:rPr>
          <w:rFonts w:ascii="Times New Roman" w:hAnsi="Times New Roman" w:cs="Times New Roman"/>
          <w:sz w:val="20"/>
          <w:szCs w:val="20"/>
        </w:rPr>
        <w:t>.</w:t>
      </w:r>
      <w:r w:rsidR="00E747A5" w:rsidRPr="003C50DA">
        <w:rPr>
          <w:rFonts w:ascii="Times New Roman" w:hAnsi="Times New Roman" w:cs="Times New Roman"/>
          <w:sz w:val="20"/>
          <w:szCs w:val="20"/>
        </w:rPr>
        <w:t xml:space="preserve"> </w:t>
      </w:r>
      <w:r w:rsidR="006D25E5" w:rsidRPr="003C50DA">
        <w:rPr>
          <w:rFonts w:ascii="Times New Roman" w:hAnsi="Times New Roman" w:cs="Times New Roman"/>
          <w:sz w:val="20"/>
          <w:szCs w:val="20"/>
        </w:rPr>
        <w:t>These shifts challenge the long-held assumption that competitive advantage comes mainly from deep industry expertise; rather, when the underlying technology is widely available, skills developed in one sector can quickly be applied in another</w:t>
      </w:r>
      <w:r w:rsidR="006D25E5" w:rsidRPr="003C50DA">
        <w:rPr>
          <w:rFonts w:ascii="Times New Roman" w:eastAsia="Times New Roman" w:hAnsi="Times New Roman" w:cs="Times New Roman"/>
        </w:rPr>
        <w:t xml:space="preserve"> </w:t>
      </w:r>
      <w:sdt>
        <w:sdtPr>
          <w:rPr>
            <w:rFonts w:ascii="Times New Roman" w:eastAsia="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3649384,&quot;citationText&quot;:&quot;&lt;span style=\&quot;font-family:Aptos;font-size:14.666666666666666px;color:\&quot;&gt;(Bharadwaj&lt;i&gt; et al.,&lt;/i&gt; 2013)&lt;/span&gt;&quot;}"/>
          <w:id w:val="1693649384"/>
          <w:placeholder>
            <w:docPart w:val="B60258F4EC7249979784B6754754DE3B"/>
          </w:placeholder>
        </w:sdtPr>
        <w:sdtEnd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3466C8" w:rsidRPr="003C50DA">
        <w:rPr>
          <w:rFonts w:ascii="Times New Roman" w:hAnsi="Times New Roman" w:cs="Times New Roman"/>
          <w:sz w:val="20"/>
          <w:szCs w:val="20"/>
        </w:rPr>
        <w:t>.</w:t>
      </w:r>
    </w:p>
    <w:p w14:paraId="5F960670" w14:textId="77777777" w:rsidR="00091FD2" w:rsidRPr="003C50DA" w:rsidRDefault="00A66DD9" w:rsidP="00193F28">
      <w:pPr>
        <w:pStyle w:val="Heading2"/>
        <w:rPr>
          <w:rFonts w:ascii="Times New Roman" w:hAnsi="Times New Roman" w:cs="Times New Roman"/>
          <w:b/>
          <w:bCs/>
          <w:color w:val="auto"/>
          <w:sz w:val="28"/>
          <w:szCs w:val="28"/>
        </w:rPr>
      </w:pPr>
      <w:bookmarkStart w:id="6" w:name="_Toc225747218"/>
      <w:r w:rsidRPr="003C50DA">
        <w:rPr>
          <w:rFonts w:ascii="Times New Roman" w:hAnsi="Times New Roman" w:cs="Times New Roman"/>
          <w:b/>
          <w:bCs/>
          <w:color w:val="auto"/>
          <w:sz w:val="28"/>
          <w:szCs w:val="28"/>
        </w:rPr>
        <w:t>2.</w:t>
      </w:r>
      <w:r w:rsidR="00970F57" w:rsidRPr="003C50DA">
        <w:rPr>
          <w:rFonts w:ascii="Times New Roman" w:hAnsi="Times New Roman" w:cs="Times New Roman"/>
          <w:b/>
          <w:bCs/>
          <w:color w:val="auto"/>
          <w:sz w:val="28"/>
          <w:szCs w:val="28"/>
        </w:rPr>
        <w:t>3</w:t>
      </w:r>
      <w:r w:rsidRPr="003C50DA">
        <w:rPr>
          <w:rFonts w:ascii="Times New Roman" w:hAnsi="Times New Roman" w:cs="Times New Roman"/>
          <w:b/>
          <w:bCs/>
          <w:color w:val="auto"/>
          <w:sz w:val="28"/>
          <w:szCs w:val="28"/>
        </w:rPr>
        <w:t xml:space="preserve"> </w:t>
      </w:r>
      <w:r w:rsidR="00091FD2" w:rsidRPr="003C50DA">
        <w:rPr>
          <w:rFonts w:ascii="Times New Roman" w:hAnsi="Times New Roman" w:cs="Times New Roman"/>
          <w:b/>
          <w:bCs/>
          <w:color w:val="auto"/>
          <w:sz w:val="28"/>
          <w:szCs w:val="28"/>
        </w:rPr>
        <w:t>The Rise of E-Business and Digital Integration</w:t>
      </w:r>
      <w:bookmarkEnd w:id="6"/>
    </w:p>
    <w:p w14:paraId="4BEDD628" w14:textId="1FD7AD58" w:rsidR="00032938" w:rsidRPr="003C50DA" w:rsidRDefault="000E20E3" w:rsidP="00965EC5">
      <w:pPr>
        <w:jc w:val="both"/>
        <w:rPr>
          <w:rFonts w:ascii="Times New Roman" w:hAnsi="Times New Roman" w:cs="Times New Roman"/>
          <w:sz w:val="20"/>
          <w:szCs w:val="20"/>
        </w:rPr>
      </w:pPr>
      <w:r w:rsidRPr="003C50DA">
        <w:rPr>
          <w:rFonts w:ascii="Times New Roman" w:hAnsi="Times New Roman" w:cs="Times New Roman"/>
          <w:sz w:val="20"/>
          <w:szCs w:val="20"/>
        </w:rPr>
        <w:t>While e-commerce is mainly about online buying and selling, e-business is a broader idea</w:t>
      </w:r>
      <w:r w:rsidR="00A9799D" w:rsidRPr="003C50DA">
        <w:rPr>
          <w:rFonts w:ascii="Times New Roman" w:hAnsi="Times New Roman" w:cs="Times New Roman"/>
          <w:sz w:val="20"/>
          <w:szCs w:val="20"/>
        </w:rPr>
        <w:t xml:space="preserve">, which </w:t>
      </w:r>
      <w:r w:rsidR="00EF7E08" w:rsidRPr="003C50DA">
        <w:rPr>
          <w:rFonts w:ascii="Times New Roman" w:hAnsi="Times New Roman" w:cs="Times New Roman"/>
          <w:sz w:val="20"/>
          <w:szCs w:val="20"/>
        </w:rPr>
        <w:t>means</w:t>
      </w:r>
      <w:r w:rsidRPr="003C50DA">
        <w:rPr>
          <w:rFonts w:ascii="Times New Roman" w:hAnsi="Times New Roman" w:cs="Times New Roman"/>
          <w:sz w:val="20"/>
          <w:szCs w:val="20"/>
        </w:rPr>
        <w:t xml:space="preserve"> the full use of digital technologies across </w:t>
      </w:r>
      <w:r w:rsidR="00192FAE" w:rsidRPr="003C50DA">
        <w:rPr>
          <w:rFonts w:ascii="Times New Roman" w:hAnsi="Times New Roman" w:cs="Times New Roman"/>
          <w:sz w:val="20"/>
          <w:szCs w:val="20"/>
        </w:rPr>
        <w:t>the</w:t>
      </w:r>
      <w:r w:rsidRPr="003C50DA">
        <w:rPr>
          <w:rFonts w:ascii="Times New Roman" w:hAnsi="Times New Roman" w:cs="Times New Roman"/>
          <w:sz w:val="20"/>
          <w:szCs w:val="20"/>
        </w:rPr>
        <w:t xml:space="preserve"> organisation</w:t>
      </w:r>
      <w:r w:rsidR="002553AE" w:rsidRPr="003C50DA">
        <w:rPr>
          <w:rFonts w:ascii="Times New Roman" w:hAnsi="Times New Roman" w:cs="Times New Roman"/>
          <w:sz w:val="20"/>
          <w:szCs w:val="20"/>
        </w:rPr>
        <w:t>al</w:t>
      </w:r>
      <w:r w:rsidRPr="003C50DA">
        <w:rPr>
          <w:rFonts w:ascii="Times New Roman" w:hAnsi="Times New Roman" w:cs="Times New Roman"/>
          <w:sz w:val="20"/>
          <w:szCs w:val="20"/>
        </w:rPr>
        <w:t xml:space="preserve"> processes, from operations and customer service to planning and decision-making </w:t>
      </w:r>
      <w:sdt>
        <w:sdtPr>
          <w:rPr>
            <w:rFonts w:ascii="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206123,&quot;citationText&quot;:&quot;&lt;span style=\&quot;font-family:Aptos;font-size:14.666666666666666px;color:\&quot;&gt;(Bharadwaj&lt;i&gt; et al.,&lt;/i&gt; 2013)&lt;/span&gt;&quot;}"/>
          <w:id w:val="1343206123"/>
          <w:placeholder>
            <w:docPart w:val="D9C9E4E1F9B54D65AE4EB66533E4E624"/>
          </w:placeholder>
        </w:sdtPr>
        <w:sdtEnd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B01AA2" w:rsidRPr="003C50DA">
        <w:rPr>
          <w:rFonts w:ascii="Times New Roman" w:hAnsi="Times New Roman" w:cs="Times New Roman"/>
          <w:sz w:val="20"/>
          <w:szCs w:val="20"/>
        </w:rPr>
        <w:t xml:space="preserve">. </w:t>
      </w:r>
      <w:r w:rsidR="00A9799D" w:rsidRPr="003C50DA">
        <w:rPr>
          <w:rFonts w:ascii="Times New Roman" w:hAnsi="Times New Roman" w:cs="Times New Roman"/>
          <w:sz w:val="20"/>
          <w:szCs w:val="20"/>
        </w:rPr>
        <w:t xml:space="preserve">As </w:t>
      </w:r>
      <w:r w:rsidR="00224140" w:rsidRPr="003C50DA">
        <w:rPr>
          <w:rFonts w:ascii="Times New Roman" w:hAnsi="Times New Roman" w:cs="Times New Roman"/>
          <w:sz w:val="20"/>
          <w:szCs w:val="20"/>
        </w:rPr>
        <w:t>Bha</w:t>
      </w:r>
      <w:r w:rsidR="008E6D1F" w:rsidRPr="003C50DA">
        <w:rPr>
          <w:rFonts w:ascii="Times New Roman" w:hAnsi="Times New Roman" w:cs="Times New Roman"/>
          <w:sz w:val="20"/>
          <w:szCs w:val="20"/>
        </w:rPr>
        <w:t xml:space="preserve">radwaj </w:t>
      </w:r>
      <w:r w:rsidR="008E6D1F" w:rsidRPr="003C50DA">
        <w:rPr>
          <w:rFonts w:ascii="Times New Roman" w:hAnsi="Times New Roman" w:cs="Times New Roman"/>
          <w:i/>
          <w:iCs/>
          <w:sz w:val="20"/>
          <w:szCs w:val="20"/>
        </w:rPr>
        <w:t xml:space="preserve">et al. </w:t>
      </w:r>
      <w:r w:rsidR="008E6D1F" w:rsidRPr="003C50DA">
        <w:rPr>
          <w:rFonts w:ascii="Times New Roman" w:hAnsi="Times New Roman" w:cs="Times New Roman"/>
          <w:sz w:val="20"/>
          <w:szCs w:val="20"/>
        </w:rPr>
        <w:t xml:space="preserve">(2013) </w:t>
      </w:r>
      <w:r w:rsidR="00A9799D" w:rsidRPr="003C50DA">
        <w:rPr>
          <w:rFonts w:ascii="Times New Roman" w:hAnsi="Times New Roman" w:cs="Times New Roman"/>
          <w:sz w:val="20"/>
          <w:szCs w:val="20"/>
        </w:rPr>
        <w:t>explain,</w:t>
      </w:r>
      <w:r w:rsidR="00FF2DAB" w:rsidRPr="003C50DA">
        <w:rPr>
          <w:rFonts w:ascii="Times New Roman" w:hAnsi="Times New Roman" w:cs="Times New Roman"/>
          <w:sz w:val="20"/>
          <w:szCs w:val="20"/>
        </w:rPr>
        <w:t xml:space="preserve"> that e</w:t>
      </w:r>
      <w:r w:rsidR="001F074F" w:rsidRPr="003C50DA">
        <w:rPr>
          <w:rFonts w:ascii="Times New Roman" w:hAnsi="Times New Roman" w:cs="Times New Roman"/>
          <w:sz w:val="20"/>
          <w:szCs w:val="20"/>
        </w:rPr>
        <w:t xml:space="preserve">-business </w:t>
      </w:r>
      <w:r w:rsidR="003F1602" w:rsidRPr="003C50DA">
        <w:rPr>
          <w:rFonts w:ascii="Times New Roman" w:hAnsi="Times New Roman" w:cs="Times New Roman"/>
          <w:sz w:val="20"/>
          <w:szCs w:val="20"/>
        </w:rPr>
        <w:t>requires</w:t>
      </w:r>
      <w:r w:rsidR="001F074F" w:rsidRPr="003C50DA">
        <w:rPr>
          <w:rFonts w:ascii="Times New Roman" w:hAnsi="Times New Roman" w:cs="Times New Roman"/>
          <w:sz w:val="20"/>
          <w:szCs w:val="20"/>
        </w:rPr>
        <w:t xml:space="preserve"> </w:t>
      </w:r>
      <w:r w:rsidR="003F1602" w:rsidRPr="003C50DA">
        <w:rPr>
          <w:rFonts w:ascii="Times New Roman" w:hAnsi="Times New Roman" w:cs="Times New Roman"/>
          <w:sz w:val="20"/>
          <w:szCs w:val="20"/>
        </w:rPr>
        <w:t xml:space="preserve">organisations to digitally integrate the way they work, the way they decide, and the way they create value. </w:t>
      </w:r>
      <w:r w:rsidR="009B64CA" w:rsidRPr="003C50DA">
        <w:rPr>
          <w:rFonts w:ascii="Times New Roman" w:hAnsi="Times New Roman" w:cs="Times New Roman"/>
          <w:sz w:val="20"/>
          <w:szCs w:val="20"/>
        </w:rPr>
        <w:t xml:space="preserve">Hanelt </w:t>
      </w:r>
      <w:r w:rsidR="009B64CA" w:rsidRPr="003C50DA">
        <w:rPr>
          <w:rFonts w:ascii="Times New Roman" w:hAnsi="Times New Roman" w:cs="Times New Roman"/>
          <w:i/>
          <w:iCs/>
          <w:sz w:val="20"/>
          <w:szCs w:val="20"/>
        </w:rPr>
        <w:t>et al.</w:t>
      </w:r>
      <w:r w:rsidR="001F074F" w:rsidRPr="003C50DA">
        <w:rPr>
          <w:rFonts w:ascii="Times New Roman" w:hAnsi="Times New Roman" w:cs="Times New Roman"/>
          <w:sz w:val="20"/>
          <w:szCs w:val="20"/>
        </w:rPr>
        <w:t xml:space="preserve"> (202</w:t>
      </w:r>
      <w:r w:rsidR="00AB3C42" w:rsidRPr="003C50DA">
        <w:rPr>
          <w:rFonts w:ascii="Times New Roman" w:hAnsi="Times New Roman" w:cs="Times New Roman"/>
          <w:sz w:val="20"/>
          <w:szCs w:val="20"/>
        </w:rPr>
        <w:t>1</w:t>
      </w:r>
      <w:r w:rsidR="001F074F" w:rsidRPr="003C50DA">
        <w:rPr>
          <w:rFonts w:ascii="Times New Roman" w:hAnsi="Times New Roman" w:cs="Times New Roman"/>
          <w:sz w:val="20"/>
          <w:szCs w:val="20"/>
        </w:rPr>
        <w:t>) describe e-</w:t>
      </w:r>
      <w:r w:rsidR="00EF4D68" w:rsidRPr="003C50DA">
        <w:rPr>
          <w:rFonts w:ascii="Times New Roman" w:hAnsi="Times New Roman" w:cs="Times New Roman"/>
          <w:sz w:val="20"/>
          <w:szCs w:val="20"/>
        </w:rPr>
        <w:t>b</w:t>
      </w:r>
      <w:r w:rsidR="001F074F" w:rsidRPr="003C50DA">
        <w:rPr>
          <w:rFonts w:ascii="Times New Roman" w:hAnsi="Times New Roman" w:cs="Times New Roman"/>
          <w:sz w:val="20"/>
          <w:szCs w:val="20"/>
        </w:rPr>
        <w:t xml:space="preserve">usiness as the </w:t>
      </w:r>
      <w:r w:rsidR="003F1602" w:rsidRPr="003C50DA">
        <w:rPr>
          <w:rFonts w:ascii="Times New Roman" w:hAnsi="Times New Roman" w:cs="Times New Roman"/>
          <w:sz w:val="20"/>
          <w:szCs w:val="20"/>
        </w:rPr>
        <w:t>use</w:t>
      </w:r>
      <w:r w:rsidR="001F074F" w:rsidRPr="003C50DA">
        <w:rPr>
          <w:rFonts w:ascii="Times New Roman" w:hAnsi="Times New Roman" w:cs="Times New Roman"/>
          <w:sz w:val="20"/>
          <w:szCs w:val="20"/>
        </w:rPr>
        <w:t xml:space="preserve"> of internet </w:t>
      </w:r>
      <w:r w:rsidR="001C530D" w:rsidRPr="003C50DA">
        <w:rPr>
          <w:rFonts w:ascii="Times New Roman" w:hAnsi="Times New Roman" w:cs="Times New Roman"/>
          <w:sz w:val="20"/>
          <w:szCs w:val="20"/>
        </w:rPr>
        <w:t>technologies</w:t>
      </w:r>
      <w:r w:rsidR="001F074F" w:rsidRPr="003C50DA">
        <w:rPr>
          <w:rFonts w:ascii="Times New Roman" w:hAnsi="Times New Roman" w:cs="Times New Roman"/>
          <w:sz w:val="20"/>
          <w:szCs w:val="20"/>
        </w:rPr>
        <w:t xml:space="preserve"> </w:t>
      </w:r>
      <w:r w:rsidR="003F1602" w:rsidRPr="003C50DA">
        <w:rPr>
          <w:rFonts w:ascii="Times New Roman" w:hAnsi="Times New Roman" w:cs="Times New Roman"/>
          <w:sz w:val="20"/>
          <w:szCs w:val="20"/>
        </w:rPr>
        <w:t>across all areas of organisational activity</w:t>
      </w:r>
      <w:r w:rsidR="001F074F" w:rsidRPr="003C50DA">
        <w:rPr>
          <w:rFonts w:ascii="Times New Roman" w:hAnsi="Times New Roman" w:cs="Times New Roman"/>
          <w:sz w:val="20"/>
          <w:szCs w:val="20"/>
        </w:rPr>
        <w:t xml:space="preserve">, </w:t>
      </w:r>
      <w:r w:rsidR="0048145F" w:rsidRPr="003C50DA">
        <w:rPr>
          <w:rFonts w:ascii="Times New Roman" w:hAnsi="Times New Roman" w:cs="Times New Roman"/>
          <w:sz w:val="20"/>
          <w:szCs w:val="20"/>
        </w:rPr>
        <w:t>changing both how firms relate to the outside world and how they coordinate internally</w:t>
      </w:r>
      <w:r w:rsidR="001F074F" w:rsidRPr="003C50DA">
        <w:rPr>
          <w:rFonts w:ascii="Times New Roman" w:hAnsi="Times New Roman" w:cs="Times New Roman"/>
          <w:sz w:val="20"/>
          <w:szCs w:val="20"/>
        </w:rPr>
        <w:t xml:space="preserve">. </w:t>
      </w:r>
      <w:r w:rsidR="0014463C" w:rsidRPr="003C50DA">
        <w:rPr>
          <w:rFonts w:ascii="Times New Roman" w:hAnsi="Times New Roman" w:cs="Times New Roman"/>
          <w:sz w:val="20"/>
          <w:szCs w:val="20"/>
        </w:rPr>
        <w:t>W</w:t>
      </w:r>
      <w:r w:rsidR="001F074F" w:rsidRPr="003C50DA">
        <w:rPr>
          <w:rFonts w:ascii="Times New Roman" w:hAnsi="Times New Roman" w:cs="Times New Roman"/>
          <w:sz w:val="20"/>
          <w:szCs w:val="20"/>
        </w:rPr>
        <w:t xml:space="preserve">hen information flows </w:t>
      </w:r>
      <w:r w:rsidR="001F074F" w:rsidRPr="003C50DA">
        <w:rPr>
          <w:rFonts w:ascii="Times New Roman" w:hAnsi="Times New Roman" w:cs="Times New Roman"/>
          <w:sz w:val="20"/>
          <w:szCs w:val="20"/>
        </w:rPr>
        <w:lastRenderedPageBreak/>
        <w:t xml:space="preserve">in real time rather than through </w:t>
      </w:r>
      <w:r w:rsidR="00B705D5" w:rsidRPr="003C50DA">
        <w:rPr>
          <w:rFonts w:ascii="Times New Roman" w:hAnsi="Times New Roman" w:cs="Times New Roman"/>
          <w:sz w:val="20"/>
          <w:szCs w:val="20"/>
        </w:rPr>
        <w:t>layers of management</w:t>
      </w:r>
      <w:r w:rsidR="001F074F" w:rsidRPr="003C50DA">
        <w:rPr>
          <w:rFonts w:ascii="Times New Roman" w:hAnsi="Times New Roman" w:cs="Times New Roman"/>
          <w:sz w:val="20"/>
          <w:szCs w:val="20"/>
        </w:rPr>
        <w:t xml:space="preserve">, and </w:t>
      </w:r>
      <w:r w:rsidR="00B705D5" w:rsidRPr="003C50DA">
        <w:rPr>
          <w:rFonts w:ascii="Times New Roman" w:hAnsi="Times New Roman" w:cs="Times New Roman"/>
          <w:sz w:val="20"/>
          <w:szCs w:val="20"/>
        </w:rPr>
        <w:t xml:space="preserve">when </w:t>
      </w:r>
      <w:r w:rsidR="001F074F" w:rsidRPr="003C50DA">
        <w:rPr>
          <w:rFonts w:ascii="Times New Roman" w:hAnsi="Times New Roman" w:cs="Times New Roman"/>
          <w:sz w:val="20"/>
          <w:szCs w:val="20"/>
        </w:rPr>
        <w:t xml:space="preserve">routine tasks </w:t>
      </w:r>
      <w:r w:rsidR="00B705D5" w:rsidRPr="003C50DA">
        <w:rPr>
          <w:rFonts w:ascii="Times New Roman" w:hAnsi="Times New Roman" w:cs="Times New Roman"/>
          <w:sz w:val="20"/>
          <w:szCs w:val="20"/>
        </w:rPr>
        <w:t xml:space="preserve">are handled automatically, the need for multiple layers of management becomes harder to justify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936589,&quot;citationText&quot;:&quot;&lt;span style=\&quot;font-family:Aptos;font-size:14.666666666666666px;color:\&quot;&gt;(Brynjolfsson and Hitt, 2000)&lt;/span&gt;&quot;}"/>
          <w:id w:val="1754936589"/>
          <w:placeholder>
            <w:docPart w:val="763F36BD2ED849CD87250DEB2AF51F10"/>
          </w:placeholder>
        </w:sdtPr>
        <w:sdtEndPr/>
        <w:sdtContent>
          <w:r w:rsidR="001A7F0E" w:rsidRPr="003C50DA">
            <w:rPr>
              <w:rFonts w:ascii="Times New Roman" w:eastAsia="Times New Roman" w:hAnsi="Times New Roman" w:cs="Times New Roman"/>
              <w:sz w:val="20"/>
              <w:szCs w:val="20"/>
            </w:rPr>
            <w:t>(Brynjolfsson and Hitt, 2000)</w:t>
          </w:r>
        </w:sdtContent>
      </w:sdt>
      <w:r w:rsidR="001F074F" w:rsidRPr="003C50DA">
        <w:rPr>
          <w:rFonts w:ascii="Times New Roman" w:hAnsi="Times New Roman" w:cs="Times New Roman"/>
          <w:sz w:val="20"/>
          <w:szCs w:val="20"/>
        </w:rPr>
        <w:t>.</w:t>
      </w:r>
    </w:p>
    <w:p w14:paraId="553B00C5" w14:textId="4015D19F" w:rsidR="008D0D6C" w:rsidRPr="003C50DA" w:rsidRDefault="00C56B07" w:rsidP="00965EC5">
      <w:pPr>
        <w:jc w:val="both"/>
        <w:rPr>
          <w:rFonts w:ascii="Times New Roman" w:hAnsi="Times New Roman" w:cs="Times New Roman"/>
          <w:sz w:val="20"/>
          <w:szCs w:val="20"/>
        </w:rPr>
      </w:pPr>
      <w:r w:rsidRPr="003C50DA">
        <w:rPr>
          <w:rFonts w:ascii="Times New Roman" w:hAnsi="Times New Roman" w:cs="Times New Roman"/>
          <w:sz w:val="20"/>
          <w:szCs w:val="20"/>
        </w:rPr>
        <w:t xml:space="preserve">The benefits of e-business have been felt across many industries. Communication tools have made it easier for teams to collaborate, regardless of where they are based </w:t>
      </w:r>
      <w:sdt>
        <w:sdtPr>
          <w:rPr>
            <w:rFonts w:ascii="Times New Roman" w:eastAsia="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920394,&quot;citationText&quot;:&quot;&lt;span style=\&quot;font-family:Aptos;font-size:14.666666666666666px;color:\&quot;&gt;(Brynjolfsson and Hitt, 2000)&lt;/span&gt;&quot;}"/>
          <w:id w:val="1713920394"/>
          <w:placeholder>
            <w:docPart w:val="F15153CA14E14F0F93FEA86385658CCB"/>
          </w:placeholder>
        </w:sdtPr>
        <w:sdtEndPr/>
        <w:sdtContent>
          <w:r w:rsidR="001A7F0E" w:rsidRPr="003C50DA">
            <w:rPr>
              <w:rFonts w:ascii="Times New Roman" w:eastAsia="Times New Roman" w:hAnsi="Times New Roman" w:cs="Times New Roman"/>
              <w:sz w:val="20"/>
              <w:szCs w:val="20"/>
            </w:rPr>
            <w:t>(Brynjolfsson and Hitt, 2000)</w:t>
          </w:r>
        </w:sdtContent>
      </w:sdt>
      <w:r w:rsidR="00DE2808" w:rsidRPr="003C50DA">
        <w:rPr>
          <w:rFonts w:ascii="Times New Roman" w:hAnsi="Times New Roman" w:cs="Times New Roman"/>
          <w:sz w:val="20"/>
          <w:szCs w:val="20"/>
        </w:rPr>
        <w:t>. Supply chains have become faster</w:t>
      </w:r>
      <w:r w:rsidRPr="003C50DA">
        <w:rPr>
          <w:rFonts w:ascii="Times New Roman" w:hAnsi="Times New Roman" w:cs="Times New Roman"/>
          <w:sz w:val="20"/>
          <w:szCs w:val="20"/>
        </w:rPr>
        <w:t xml:space="preserve">, </w:t>
      </w:r>
      <w:r w:rsidR="00DE2808" w:rsidRPr="003C50DA">
        <w:rPr>
          <w:rFonts w:ascii="Times New Roman" w:hAnsi="Times New Roman" w:cs="Times New Roman"/>
          <w:sz w:val="20"/>
          <w:szCs w:val="20"/>
        </w:rPr>
        <w:t xml:space="preserve">while data </w:t>
      </w:r>
      <w:r w:rsidRPr="003C50DA">
        <w:rPr>
          <w:rFonts w:ascii="Times New Roman" w:hAnsi="Times New Roman" w:cs="Times New Roman"/>
          <w:sz w:val="20"/>
          <w:szCs w:val="20"/>
        </w:rPr>
        <w:t>collection</w:t>
      </w:r>
      <w:r w:rsidR="00DE2808" w:rsidRPr="003C50DA">
        <w:rPr>
          <w:rFonts w:ascii="Times New Roman" w:hAnsi="Times New Roman" w:cs="Times New Roman"/>
          <w:sz w:val="20"/>
          <w:szCs w:val="20"/>
        </w:rPr>
        <w:t xml:space="preserve"> </w:t>
      </w:r>
      <w:r w:rsidR="00DB57B8" w:rsidRPr="003C50DA">
        <w:rPr>
          <w:rFonts w:ascii="Times New Roman" w:hAnsi="Times New Roman" w:cs="Times New Roman"/>
          <w:sz w:val="20"/>
          <w:szCs w:val="20"/>
        </w:rPr>
        <w:t xml:space="preserve">through </w:t>
      </w:r>
      <w:r w:rsidR="00DE2808" w:rsidRPr="003C50DA">
        <w:rPr>
          <w:rFonts w:ascii="Times New Roman" w:hAnsi="Times New Roman" w:cs="Times New Roman"/>
          <w:sz w:val="20"/>
          <w:szCs w:val="20"/>
        </w:rPr>
        <w:t xml:space="preserve">digital operations has </w:t>
      </w:r>
      <w:r w:rsidR="00A51D81" w:rsidRPr="003C50DA">
        <w:rPr>
          <w:rFonts w:ascii="Times New Roman" w:hAnsi="Times New Roman" w:cs="Times New Roman"/>
          <w:sz w:val="20"/>
          <w:szCs w:val="20"/>
        </w:rPr>
        <w:t xml:space="preserve">become one of the most important assets a firm can have </w:t>
      </w:r>
      <w:sdt>
        <w:sdtPr>
          <w:rPr>
            <w:rFonts w:ascii="Times New Roman" w:hAnsi="Times New Roman" w:cs="Times New Roman"/>
            <w:sz w:val="20"/>
            <w:szCs w:val="20"/>
            <w:highlight w:val="white"/>
          </w:rPr>
          <w:alias w:val="Citation"/>
          <w:tag w:val="{&quot;referencesIds&quot;:[&quot;doc:69c30781ee6e171ac1b85989&quot;,&quot;doc:69c7e40f8801c23096313e1e&quot;],&quot;referencesOptions&quot;:{&quot;doc:69c30781ee6e171ac1b85989&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722839,&quot;citationText&quot;:&quot;&lt;span style=\&quot;font-family:Aptos;font-size:14.666666666666666px;color:\&quot;&gt;(Vial, 2021; Bharadwaj&lt;i&gt; et al.,&lt;/i&gt; 2013)&lt;/span&gt;&quot;}"/>
          <w:id w:val="719722839"/>
          <w:placeholder>
            <w:docPart w:val="BAFDCB9CB2CC492EB4BE1CB01D572490"/>
          </w:placeholder>
        </w:sdtPr>
        <w:sdtEndPr/>
        <w:sdtContent>
          <w:r w:rsidR="001A7F0E" w:rsidRPr="003C50DA">
            <w:rPr>
              <w:rFonts w:ascii="Times New Roman" w:eastAsia="Times New Roman" w:hAnsi="Times New Roman" w:cs="Times New Roman"/>
              <w:sz w:val="20"/>
              <w:szCs w:val="20"/>
            </w:rPr>
            <w:t>(Vial, 2021; 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DE2808" w:rsidRPr="003C50DA">
        <w:rPr>
          <w:rFonts w:ascii="Times New Roman" w:hAnsi="Times New Roman" w:cs="Times New Roman"/>
          <w:sz w:val="20"/>
          <w:szCs w:val="20"/>
        </w:rPr>
        <w:t xml:space="preserve">. </w:t>
      </w:r>
      <w:r w:rsidR="004B3BC0" w:rsidRPr="003C50DA">
        <w:rPr>
          <w:rFonts w:ascii="Times New Roman" w:hAnsi="Times New Roman" w:cs="Times New Roman"/>
          <w:sz w:val="20"/>
          <w:szCs w:val="20"/>
        </w:rPr>
        <w:t xml:space="preserve">Bharadwaj </w:t>
      </w:r>
      <w:r w:rsidR="004B3BC0" w:rsidRPr="003C50DA">
        <w:rPr>
          <w:rFonts w:ascii="Times New Roman" w:hAnsi="Times New Roman" w:cs="Times New Roman"/>
          <w:i/>
          <w:iCs/>
          <w:sz w:val="20"/>
          <w:szCs w:val="20"/>
        </w:rPr>
        <w:t xml:space="preserve">et al. </w:t>
      </w:r>
      <w:r w:rsidR="004B3BC0" w:rsidRPr="003C50DA">
        <w:rPr>
          <w:rFonts w:ascii="Times New Roman" w:hAnsi="Times New Roman" w:cs="Times New Roman"/>
          <w:sz w:val="20"/>
          <w:szCs w:val="20"/>
        </w:rPr>
        <w:t>(2013)</w:t>
      </w:r>
      <w:r w:rsidR="00A51D81" w:rsidRPr="003C50DA">
        <w:rPr>
          <w:rFonts w:ascii="Times New Roman" w:hAnsi="Times New Roman" w:cs="Times New Roman"/>
          <w:sz w:val="20"/>
          <w:szCs w:val="20"/>
        </w:rPr>
        <w:t xml:space="preserve"> </w:t>
      </w:r>
      <w:r w:rsidR="00F73091" w:rsidRPr="003C50DA">
        <w:rPr>
          <w:rFonts w:ascii="Times New Roman" w:hAnsi="Times New Roman" w:cs="Times New Roman"/>
          <w:sz w:val="20"/>
          <w:szCs w:val="20"/>
        </w:rPr>
        <w:t>argue</w:t>
      </w:r>
      <w:r w:rsidR="00CE0543" w:rsidRPr="003C50DA">
        <w:rPr>
          <w:rFonts w:ascii="Times New Roman" w:hAnsi="Times New Roman" w:cs="Times New Roman"/>
          <w:sz w:val="20"/>
          <w:szCs w:val="20"/>
        </w:rPr>
        <w:t xml:space="preserve"> that</w:t>
      </w:r>
      <w:r w:rsidR="004B3BC0" w:rsidRPr="003C50DA">
        <w:rPr>
          <w:rFonts w:ascii="Times New Roman" w:hAnsi="Times New Roman" w:cs="Times New Roman"/>
          <w:sz w:val="20"/>
          <w:szCs w:val="20"/>
        </w:rPr>
        <w:t xml:space="preserve"> </w:t>
      </w:r>
      <w:r w:rsidR="00DE2808" w:rsidRPr="003C50DA">
        <w:rPr>
          <w:rFonts w:ascii="Times New Roman" w:hAnsi="Times New Roman" w:cs="Times New Roman"/>
          <w:sz w:val="20"/>
          <w:szCs w:val="20"/>
        </w:rPr>
        <w:t>th</w:t>
      </w:r>
      <w:r w:rsidR="009B61BD" w:rsidRPr="003C50DA">
        <w:rPr>
          <w:rFonts w:ascii="Times New Roman" w:hAnsi="Times New Roman" w:cs="Times New Roman"/>
          <w:sz w:val="20"/>
          <w:szCs w:val="20"/>
        </w:rPr>
        <w:t>ese</w:t>
      </w:r>
      <w:r w:rsidR="00DE2808" w:rsidRPr="003C50DA">
        <w:rPr>
          <w:rFonts w:ascii="Times New Roman" w:hAnsi="Times New Roman" w:cs="Times New Roman"/>
          <w:sz w:val="20"/>
          <w:szCs w:val="20"/>
        </w:rPr>
        <w:t xml:space="preserve"> </w:t>
      </w:r>
      <w:r w:rsidR="009B61BD" w:rsidRPr="003C50DA">
        <w:rPr>
          <w:rFonts w:ascii="Times New Roman" w:hAnsi="Times New Roman" w:cs="Times New Roman"/>
          <w:sz w:val="20"/>
          <w:szCs w:val="20"/>
        </w:rPr>
        <w:t xml:space="preserve">changes </w:t>
      </w:r>
      <w:r w:rsidR="005E6642" w:rsidRPr="003C50DA">
        <w:rPr>
          <w:rFonts w:ascii="Times New Roman" w:hAnsi="Times New Roman" w:cs="Times New Roman"/>
          <w:sz w:val="20"/>
          <w:szCs w:val="20"/>
        </w:rPr>
        <w:t>are not small improvements in how things work</w:t>
      </w:r>
      <w:r w:rsidR="008D0D6C" w:rsidRPr="003C50DA">
        <w:rPr>
          <w:rFonts w:ascii="Times New Roman" w:hAnsi="Times New Roman" w:cs="Times New Roman"/>
          <w:sz w:val="20"/>
          <w:szCs w:val="20"/>
        </w:rPr>
        <w:t>;</w:t>
      </w:r>
      <w:r w:rsidR="005E6642" w:rsidRPr="003C50DA">
        <w:rPr>
          <w:rFonts w:ascii="Times New Roman" w:hAnsi="Times New Roman" w:cs="Times New Roman"/>
          <w:sz w:val="20"/>
          <w:szCs w:val="20"/>
        </w:rPr>
        <w:t xml:space="preserve"> </w:t>
      </w:r>
      <w:r w:rsidR="00DE2808" w:rsidRPr="003C50DA">
        <w:rPr>
          <w:rFonts w:ascii="Times New Roman" w:hAnsi="Times New Roman" w:cs="Times New Roman"/>
          <w:sz w:val="20"/>
          <w:szCs w:val="20"/>
        </w:rPr>
        <w:t xml:space="preserve">but a fundamental shift in competitive advantage, </w:t>
      </w:r>
      <w:r w:rsidR="008D0D6C" w:rsidRPr="003C50DA">
        <w:rPr>
          <w:rFonts w:ascii="Times New Roman" w:hAnsi="Times New Roman" w:cs="Times New Roman"/>
          <w:sz w:val="20"/>
          <w:szCs w:val="20"/>
        </w:rPr>
        <w:t>where firms that can use data and digital capabilities effectively are pulling away from those that cannot.</w:t>
      </w:r>
    </w:p>
    <w:p w14:paraId="756648AD" w14:textId="4888A819" w:rsidR="00954675" w:rsidRPr="003C50DA" w:rsidRDefault="00FC2D15" w:rsidP="00965EC5">
      <w:pPr>
        <w:jc w:val="both"/>
        <w:rPr>
          <w:rFonts w:ascii="Times New Roman" w:hAnsi="Times New Roman" w:cs="Times New Roman"/>
          <w:sz w:val="20"/>
          <w:szCs w:val="20"/>
        </w:rPr>
      </w:pPr>
      <w:r w:rsidRPr="003C50DA">
        <w:rPr>
          <w:rFonts w:ascii="Times New Roman" w:hAnsi="Times New Roman" w:cs="Times New Roman"/>
          <w:sz w:val="20"/>
          <w:szCs w:val="20"/>
        </w:rPr>
        <w:t xml:space="preserve">In FinTech, e-business has been applied more intensively than in almost any other sector. Gomber et al. (2018) show how FinTech firms have used digital integration to coordinate complex financial services and to innovate at a speed that would have been impossible in a traditional organisational setting. Because FinTech firms were not held back by legacy systems or established hierarchies, they were able to demonstrate what e-business principles look like when applied without constraint (Hanelt et al., 2021). As a result, FinTech consistently moves faster and further in adopting digital integration than firms in other industries </w:t>
      </w:r>
      <w:sdt>
        <w:sdtPr>
          <w:rPr>
            <w:rFonts w:ascii="Times New Roman" w:hAnsi="Times New Roman" w:cs="Times New Roman"/>
            <w:sz w:val="20"/>
            <w:szCs w:val="20"/>
            <w:highlight w:val="white"/>
          </w:rPr>
          <w:alias w:val="Citation"/>
          <w:tag w:val="{&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6919587,&quot;citationText&quot;:&quot;&lt;span style=\&quot;font-family:Aptos;font-size:14.666666666666666px;color:\&quot;&gt;(Gomber&lt;i&gt; et al.,&lt;/i&gt; 2018; Bharadwaj&lt;i&gt; et al.,&lt;/i&gt; 2013)&lt;/span&gt;&quot;}"/>
          <w:id w:val="316919587"/>
          <w:placeholder>
            <w:docPart w:val="FAB10C8CDC984BF89B68F145546490D5"/>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D051AE" w:rsidRPr="003C50DA">
        <w:rPr>
          <w:rFonts w:ascii="Times New Roman" w:hAnsi="Times New Roman" w:cs="Times New Roman"/>
          <w:sz w:val="20"/>
          <w:szCs w:val="20"/>
        </w:rPr>
        <w:t>.</w:t>
      </w:r>
    </w:p>
    <w:p w14:paraId="65D21F3F" w14:textId="78AD7B15" w:rsidR="005A3436" w:rsidRPr="003C50DA" w:rsidRDefault="00273E52" w:rsidP="00193F28">
      <w:pPr>
        <w:pStyle w:val="Heading2"/>
        <w:rPr>
          <w:rFonts w:ascii="Times New Roman" w:hAnsi="Times New Roman" w:cs="Times New Roman"/>
          <w:b/>
          <w:bCs/>
          <w:color w:val="auto"/>
          <w:sz w:val="28"/>
          <w:szCs w:val="28"/>
        </w:rPr>
      </w:pPr>
      <w:bookmarkStart w:id="7" w:name="_Toc225747219"/>
      <w:r w:rsidRPr="003C50DA">
        <w:rPr>
          <w:rFonts w:ascii="Times New Roman" w:hAnsi="Times New Roman" w:cs="Times New Roman"/>
          <w:b/>
          <w:bCs/>
          <w:color w:val="auto"/>
          <w:sz w:val="28"/>
          <w:szCs w:val="28"/>
        </w:rPr>
        <w:t xml:space="preserve">2.4 </w:t>
      </w:r>
      <w:r w:rsidR="00342D05" w:rsidRPr="003C50DA">
        <w:rPr>
          <w:rFonts w:ascii="Times New Roman" w:hAnsi="Times New Roman" w:cs="Times New Roman"/>
          <w:b/>
          <w:bCs/>
          <w:color w:val="auto"/>
          <w:sz w:val="28"/>
          <w:szCs w:val="28"/>
        </w:rPr>
        <w:t xml:space="preserve">Understanding </w:t>
      </w:r>
      <w:r w:rsidR="000763C6" w:rsidRPr="003C50DA">
        <w:rPr>
          <w:rFonts w:ascii="Times New Roman" w:hAnsi="Times New Roman" w:cs="Times New Roman"/>
          <w:b/>
          <w:bCs/>
          <w:color w:val="auto"/>
          <w:sz w:val="28"/>
          <w:szCs w:val="28"/>
        </w:rPr>
        <w:t>Organisational Structure</w:t>
      </w:r>
      <w:bookmarkEnd w:id="7"/>
    </w:p>
    <w:p w14:paraId="4E443523" w14:textId="4658FB5A" w:rsidR="003E6763" w:rsidRPr="003C50DA" w:rsidRDefault="003E6763" w:rsidP="00965EC5">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Before questioning whether digital transformation has made traditional structures obsolete, it is worth understanding what those structures are and what they were designed to do. Mintzberg (1979) offers one of the most widely used frameworks about this. He identified five main types of organisational structure</w:t>
      </w:r>
      <w:r w:rsidR="00E80099" w:rsidRPr="003C50DA">
        <w:rPr>
          <w:rFonts w:ascii="Times New Roman" w:eastAsia="Times New Roman" w:hAnsi="Times New Roman" w:cs="Times New Roman"/>
          <w:sz w:val="20"/>
          <w:szCs w:val="20"/>
        </w:rPr>
        <w:t>: t</w:t>
      </w:r>
      <w:r w:rsidRPr="003C50DA">
        <w:rPr>
          <w:rFonts w:ascii="Times New Roman" w:eastAsia="Times New Roman" w:hAnsi="Times New Roman" w:cs="Times New Roman"/>
          <w:sz w:val="20"/>
          <w:szCs w:val="20"/>
        </w:rPr>
        <w:t>he simple structure</w:t>
      </w:r>
      <w:r w:rsidR="00110FF2" w:rsidRPr="003C50DA">
        <w:rPr>
          <w:rFonts w:ascii="Times New Roman" w:eastAsia="Times New Roman" w:hAnsi="Times New Roman" w:cs="Times New Roman"/>
          <w:sz w:val="20"/>
          <w:szCs w:val="20"/>
        </w:rPr>
        <w:t>,</w:t>
      </w:r>
      <w:r w:rsidRPr="003C50DA">
        <w:rPr>
          <w:rFonts w:ascii="Times New Roman" w:eastAsia="Times New Roman" w:hAnsi="Times New Roman" w:cs="Times New Roman"/>
          <w:sz w:val="20"/>
          <w:szCs w:val="20"/>
        </w:rPr>
        <w:t xml:space="preserve"> suits small, entrepreneurial organisations</w:t>
      </w:r>
      <w:r w:rsidR="00110FF2" w:rsidRPr="003C50DA">
        <w:rPr>
          <w:rFonts w:ascii="Times New Roman" w:eastAsia="Times New Roman" w:hAnsi="Times New Roman" w:cs="Times New Roman"/>
          <w:sz w:val="20"/>
          <w:szCs w:val="20"/>
        </w:rPr>
        <w:t>;</w:t>
      </w:r>
      <w:r w:rsidR="00E80099" w:rsidRPr="003C50DA">
        <w:rPr>
          <w:rFonts w:ascii="Times New Roman" w:eastAsia="Times New Roman" w:hAnsi="Times New Roman" w:cs="Times New Roman"/>
          <w:sz w:val="20"/>
          <w:szCs w:val="20"/>
        </w:rPr>
        <w:t xml:space="preserve"> t</w:t>
      </w:r>
      <w:r w:rsidRPr="003C50DA">
        <w:rPr>
          <w:rFonts w:ascii="Times New Roman" w:eastAsia="Times New Roman" w:hAnsi="Times New Roman" w:cs="Times New Roman"/>
          <w:sz w:val="20"/>
          <w:szCs w:val="20"/>
        </w:rPr>
        <w:t>he machine bureaucracy</w:t>
      </w:r>
      <w:r w:rsidR="00110FF2"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designed for high-volume, routine work</w:t>
      </w:r>
      <w:r w:rsidR="00110FF2" w:rsidRPr="003C50DA">
        <w:rPr>
          <w:rFonts w:ascii="Times New Roman" w:eastAsia="Times New Roman" w:hAnsi="Times New Roman" w:cs="Times New Roman"/>
          <w:sz w:val="20"/>
          <w:szCs w:val="20"/>
        </w:rPr>
        <w:t>;</w:t>
      </w:r>
      <w:r w:rsidR="00E80099" w:rsidRPr="003C50DA">
        <w:rPr>
          <w:rFonts w:ascii="Times New Roman" w:eastAsia="Times New Roman" w:hAnsi="Times New Roman" w:cs="Times New Roman"/>
          <w:sz w:val="20"/>
          <w:szCs w:val="20"/>
        </w:rPr>
        <w:t xml:space="preserve"> t</w:t>
      </w:r>
      <w:r w:rsidRPr="003C50DA">
        <w:rPr>
          <w:rFonts w:ascii="Times New Roman" w:eastAsia="Times New Roman" w:hAnsi="Times New Roman" w:cs="Times New Roman"/>
          <w:sz w:val="20"/>
          <w:szCs w:val="20"/>
        </w:rPr>
        <w:t>he professional bureaucracy</w:t>
      </w:r>
      <w:r w:rsidR="00110FF2"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built around the expertise of its members</w:t>
      </w:r>
      <w:r w:rsidR="00110FF2" w:rsidRPr="003C50DA">
        <w:rPr>
          <w:rFonts w:ascii="Times New Roman" w:eastAsia="Times New Roman" w:hAnsi="Times New Roman" w:cs="Times New Roman"/>
          <w:sz w:val="20"/>
          <w:szCs w:val="20"/>
        </w:rPr>
        <w:t>, t</w:t>
      </w:r>
      <w:r w:rsidRPr="003C50DA">
        <w:rPr>
          <w:rFonts w:ascii="Times New Roman" w:eastAsia="Times New Roman" w:hAnsi="Times New Roman" w:cs="Times New Roman"/>
          <w:sz w:val="20"/>
          <w:szCs w:val="20"/>
        </w:rPr>
        <w:t>he divisional form</w:t>
      </w:r>
      <w:r w:rsidR="004B2EDA" w:rsidRPr="003C50DA">
        <w:rPr>
          <w:rFonts w:ascii="Times New Roman" w:eastAsia="Times New Roman" w:hAnsi="Times New Roman" w:cs="Times New Roman"/>
          <w:sz w:val="20"/>
          <w:szCs w:val="20"/>
        </w:rPr>
        <w:t xml:space="preserve">, which </w:t>
      </w:r>
      <w:r w:rsidRPr="003C50DA">
        <w:rPr>
          <w:rFonts w:ascii="Times New Roman" w:eastAsia="Times New Roman" w:hAnsi="Times New Roman" w:cs="Times New Roman"/>
          <w:sz w:val="20"/>
          <w:szCs w:val="20"/>
        </w:rPr>
        <w:t>organises activities into relatively independent units</w:t>
      </w:r>
      <w:r w:rsidR="004B2EDA" w:rsidRPr="003C50DA">
        <w:rPr>
          <w:rFonts w:ascii="Times New Roman" w:eastAsia="Times New Roman" w:hAnsi="Times New Roman" w:cs="Times New Roman"/>
          <w:sz w:val="20"/>
          <w:szCs w:val="20"/>
        </w:rPr>
        <w:t>, and f</w:t>
      </w:r>
      <w:r w:rsidRPr="003C50DA">
        <w:rPr>
          <w:rFonts w:ascii="Times New Roman" w:eastAsia="Times New Roman" w:hAnsi="Times New Roman" w:cs="Times New Roman"/>
          <w:sz w:val="20"/>
          <w:szCs w:val="20"/>
        </w:rPr>
        <w:t>inally, the adhocracy</w:t>
      </w:r>
      <w:r w:rsidR="004B2EDA"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a flexible structure that brings different specialists together to solve new and complex problems. Mintzberg (1979) argued that none of these forms is inherently better than the others</w:t>
      </w:r>
      <w:r w:rsidR="004F236D" w:rsidRPr="003C50DA">
        <w:rPr>
          <w:rFonts w:ascii="Times New Roman" w:eastAsia="Times New Roman" w:hAnsi="Times New Roman" w:cs="Times New Roman"/>
          <w:sz w:val="20"/>
          <w:szCs w:val="20"/>
        </w:rPr>
        <w:t>, w</w:t>
      </w:r>
      <w:r w:rsidRPr="003C50DA">
        <w:rPr>
          <w:rFonts w:ascii="Times New Roman" w:eastAsia="Times New Roman" w:hAnsi="Times New Roman" w:cs="Times New Roman"/>
          <w:sz w:val="20"/>
          <w:szCs w:val="20"/>
        </w:rPr>
        <w:t>hat matters is how</w:t>
      </w:r>
      <w:r w:rsidR="004F236D"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well the structure fits the organisation's environment.</w:t>
      </w:r>
    </w:p>
    <w:p w14:paraId="7905AEF5" w14:textId="4FF96A34" w:rsidR="001B4ABB" w:rsidRPr="003C50DA" w:rsidRDefault="00E43432" w:rsidP="001B4ABB">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For most of the 20th century, hierarchical, rules-based structures dominated business life, and for understandable reasons. As Omol (2024) observes, these structures provided the stability and coordination that large industrial enterprises needed to manage complexity in a relatively predictable world. Clear chains of command and well-defined roles made it possible to run large organisations efficiently</w:t>
      </w:r>
      <w:r w:rsidR="00406F22" w:rsidRPr="003C50DA">
        <w:rPr>
          <w:rFonts w:ascii="Times New Roman" w:eastAsia="Times New Roman" w:hAnsi="Times New Roman" w:cs="Times New Roman"/>
          <w:sz w:val="20"/>
          <w:szCs w:val="20"/>
        </w:rPr>
        <w:t xml:space="preserve">; but </w:t>
      </w:r>
      <w:r w:rsidRPr="003C50DA">
        <w:rPr>
          <w:rFonts w:ascii="Times New Roman" w:eastAsia="Times New Roman" w:hAnsi="Times New Roman" w:cs="Times New Roman"/>
          <w:sz w:val="20"/>
          <w:szCs w:val="20"/>
        </w:rPr>
        <w:t>what was once a strength has become a limitation</w:t>
      </w:r>
      <w:r w:rsidR="00905DE5" w:rsidRPr="003C50DA">
        <w:rPr>
          <w:rFonts w:ascii="Times New Roman" w:eastAsia="Times New Roman" w:hAnsi="Times New Roman" w:cs="Times New Roman"/>
          <w:sz w:val="20"/>
          <w:szCs w:val="20"/>
        </w:rPr>
        <w:t xml:space="preserve"> (Shahzad, Imran and Butt, 2025)</w:t>
      </w:r>
      <w:r w:rsidRPr="003C50DA">
        <w:rPr>
          <w:rFonts w:ascii="Times New Roman" w:eastAsia="Times New Roman" w:hAnsi="Times New Roman" w:cs="Times New Roman"/>
          <w:sz w:val="20"/>
          <w:szCs w:val="20"/>
        </w:rPr>
        <w:t xml:space="preserve">. </w:t>
      </w:r>
      <w:r w:rsidR="001B4ABB" w:rsidRPr="003C50DA">
        <w:rPr>
          <w:rFonts w:ascii="Times New Roman" w:eastAsia="Times New Roman" w:hAnsi="Times New Roman" w:cs="Times New Roman"/>
          <w:sz w:val="20"/>
          <w:szCs w:val="20"/>
        </w:rPr>
        <w:t>That said</w:t>
      </w:r>
      <w:r w:rsidR="00C8339B" w:rsidRPr="003C50DA">
        <w:rPr>
          <w:rFonts w:ascii="Times New Roman" w:eastAsia="Times New Roman" w:hAnsi="Times New Roman" w:cs="Times New Roman"/>
          <w:sz w:val="20"/>
          <w:szCs w:val="20"/>
        </w:rPr>
        <w:t>, t</w:t>
      </w:r>
      <w:r w:rsidR="001B4ABB" w:rsidRPr="003C50DA">
        <w:rPr>
          <w:rFonts w:ascii="Times New Roman" w:eastAsia="Times New Roman" w:hAnsi="Times New Roman" w:cs="Times New Roman"/>
          <w:sz w:val="20"/>
          <w:szCs w:val="20"/>
        </w:rPr>
        <w:t xml:space="preserve">he limits of rigid structures were identified long before the digital era. As Hanelt </w:t>
      </w:r>
      <w:r w:rsidR="001B4ABB" w:rsidRPr="003C50DA">
        <w:rPr>
          <w:rFonts w:ascii="Times New Roman" w:eastAsia="Times New Roman" w:hAnsi="Times New Roman" w:cs="Times New Roman"/>
          <w:i/>
          <w:iCs/>
          <w:sz w:val="20"/>
          <w:szCs w:val="20"/>
        </w:rPr>
        <w:t>et al.</w:t>
      </w:r>
      <w:r w:rsidR="001B4ABB" w:rsidRPr="003C50DA">
        <w:rPr>
          <w:rFonts w:ascii="Times New Roman" w:eastAsia="Times New Roman" w:hAnsi="Times New Roman" w:cs="Times New Roman"/>
          <w:sz w:val="20"/>
          <w:szCs w:val="20"/>
        </w:rPr>
        <w:t xml:space="preserve"> (2021) note, early research showed that in fast-moving, technology-driven markets, rigid structures become a disadvantage rather than an advantage. Organisations that could operate flexibly and adapt quickly consistently outperformed their more rigid counterparts.</w:t>
      </w:r>
      <w:r w:rsidR="00C8339B" w:rsidRPr="003C50DA">
        <w:rPr>
          <w:rFonts w:ascii="Times New Roman" w:eastAsia="Times New Roman" w:hAnsi="Times New Roman" w:cs="Times New Roman"/>
          <w:sz w:val="20"/>
          <w:szCs w:val="20"/>
        </w:rPr>
        <w:t xml:space="preserve"> </w:t>
      </w:r>
      <w:r w:rsidR="001B4ABB" w:rsidRPr="003C50DA">
        <w:rPr>
          <w:rFonts w:ascii="Times New Roman" w:eastAsia="Times New Roman" w:hAnsi="Times New Roman" w:cs="Times New Roman"/>
          <w:sz w:val="20"/>
          <w:szCs w:val="20"/>
        </w:rPr>
        <w:t>Shahzad, Imran and Butt (2025) confirm that the shift from rigid to flexible structures is now a basic requirement for firms operating in fast-moving digital environments.</w:t>
      </w:r>
    </w:p>
    <w:p w14:paraId="6288E682" w14:textId="0D76147B" w:rsidR="00E549AF" w:rsidRPr="003C50DA" w:rsidRDefault="00DA62A1" w:rsidP="00965EC5">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 xml:space="preserve">Digital transformation has made these pressures even more acute, as Hanelt et al. (2021) argue. In practice, when decisions need to be made quickly, hierarchical approval processes create costly delays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474684,&quot;citationText&quot;:&quot;&lt;span style=\&quot;font-family:Aptos;font-size:14.666666666666666px;color:\&quot;&gt;(Brynjolfsson and Hitt, 2000)&lt;/span&gt;&quot;}"/>
          <w:id w:val="-238474684"/>
          <w:placeholder>
            <w:docPart w:val="76F73B465A4B45019D1CF8B5C4A26132"/>
          </w:placeholder>
        </w:sdtPr>
        <w:sdtEndPr/>
        <w:sdtContent>
          <w:r w:rsidR="001A7F0E" w:rsidRPr="003C50DA">
            <w:rPr>
              <w:rFonts w:ascii="Times New Roman" w:eastAsia="Times New Roman" w:hAnsi="Times New Roman" w:cs="Times New Roman"/>
              <w:sz w:val="20"/>
              <w:szCs w:val="20"/>
            </w:rPr>
            <w:t>(Brynjolfsson and Hitt, 2000)</w:t>
          </w:r>
        </w:sdtContent>
      </w:sdt>
      <w:r w:rsidRPr="003C50DA">
        <w:rPr>
          <w:rFonts w:ascii="Times New Roman" w:hAnsi="Times New Roman" w:cs="Times New Roman"/>
          <w:sz w:val="20"/>
          <w:szCs w:val="20"/>
        </w:rPr>
        <w:t>; w</w:t>
      </w:r>
      <w:r w:rsidR="00E549AF" w:rsidRPr="003C50DA">
        <w:rPr>
          <w:rFonts w:ascii="Times New Roman" w:hAnsi="Times New Roman" w:cs="Times New Roman"/>
          <w:sz w:val="20"/>
          <w:szCs w:val="20"/>
        </w:rPr>
        <w:t xml:space="preserve">hen </w:t>
      </w:r>
      <w:r w:rsidRPr="003C50DA">
        <w:rPr>
          <w:rFonts w:ascii="Times New Roman" w:eastAsia="Times New Roman" w:hAnsi="Times New Roman" w:cs="Times New Roman"/>
          <w:sz w:val="20"/>
          <w:szCs w:val="20"/>
        </w:rPr>
        <w:t>knowledge is spread across different specialists, rigid departmental boundaries get in the way of good performance</w:t>
      </w:r>
      <w:r w:rsidRPr="003C50DA">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562706,&quot;citationText&quot;:&quot;&lt;span style=\&quot;font-family:Aptos;font-size:14.666666666666666px;color:\&quot;&gt;(Bharadwaj&lt;i&gt; et al.,&lt;/i&gt; 2013)&lt;/span&gt;&quot;}"/>
          <w:id w:val="933562706"/>
          <w:placeholder>
            <w:docPart w:val="5CE4FFF20AF248A2AAE6B441C1C4B9B0"/>
          </w:placeholder>
        </w:sdtPr>
        <w:sdtEnd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Pr="003C50DA">
        <w:rPr>
          <w:rFonts w:ascii="Times New Roman" w:hAnsi="Times New Roman" w:cs="Times New Roman"/>
          <w:sz w:val="20"/>
          <w:szCs w:val="20"/>
        </w:rPr>
        <w:t>; w</w:t>
      </w:r>
      <w:r w:rsidR="00E549AF" w:rsidRPr="003C50DA">
        <w:rPr>
          <w:rFonts w:ascii="Times New Roman" w:hAnsi="Times New Roman" w:cs="Times New Roman"/>
          <w:sz w:val="20"/>
          <w:szCs w:val="20"/>
        </w:rPr>
        <w:t>hen customers</w:t>
      </w:r>
      <w:r w:rsidR="002344F9" w:rsidRPr="003C50DA">
        <w:rPr>
          <w:rFonts w:ascii="Times New Roman" w:hAnsi="Times New Roman" w:cs="Times New Roman"/>
          <w:sz w:val="20"/>
          <w:szCs w:val="20"/>
        </w:rPr>
        <w:t xml:space="preserve"> expect</w:t>
      </w:r>
      <w:r w:rsidR="00E549AF" w:rsidRPr="003C50DA">
        <w:rPr>
          <w:rFonts w:ascii="Times New Roman" w:hAnsi="Times New Roman" w:cs="Times New Roman"/>
          <w:sz w:val="20"/>
          <w:szCs w:val="20"/>
        </w:rPr>
        <w:t xml:space="preserve"> seamless digital experiences, the slow adaptability of traditional structures becomes a competitive liability</w:t>
      </w:r>
      <w:r w:rsidR="006B75E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913592,&quot;citationText&quot;:&quot;&lt;span style=\&quot;font-family:Aptos;font-size:14.666666666666666px;color:\&quot;&gt;(Vial, 2021)&lt;/span&gt;&quot;}"/>
          <w:id w:val="1170913592"/>
          <w:placeholder>
            <w:docPart w:val="07C91A36D13349EAA77408B26F49A35F"/>
          </w:placeholder>
        </w:sdtPr>
        <w:sdtEndPr/>
        <w:sdtContent>
          <w:r w:rsidR="001A7F0E" w:rsidRPr="003C50DA">
            <w:rPr>
              <w:rFonts w:ascii="Times New Roman" w:eastAsia="Times New Roman" w:hAnsi="Times New Roman" w:cs="Times New Roman"/>
              <w:sz w:val="20"/>
              <w:szCs w:val="20"/>
            </w:rPr>
            <w:t>(Vial, 2021)</w:t>
          </w:r>
        </w:sdtContent>
      </w:sdt>
      <w:r w:rsidR="00E549AF" w:rsidRPr="003C50DA">
        <w:rPr>
          <w:rFonts w:ascii="Times New Roman" w:hAnsi="Times New Roman" w:cs="Times New Roman"/>
          <w:sz w:val="20"/>
          <w:szCs w:val="20"/>
        </w:rPr>
        <w:t>.</w:t>
      </w:r>
      <w:r w:rsidR="00F73A4B" w:rsidRPr="003C50DA">
        <w:rPr>
          <w:rFonts w:ascii="Times New Roman" w:hAnsi="Times New Roman" w:cs="Times New Roman"/>
          <w:sz w:val="20"/>
          <w:szCs w:val="20"/>
        </w:rPr>
        <w:t xml:space="preserve"> </w:t>
      </w:r>
      <w:r w:rsidR="00C54443" w:rsidRPr="003C50DA">
        <w:rPr>
          <w:rFonts w:ascii="Times New Roman" w:hAnsi="Times New Roman" w:cs="Times New Roman"/>
          <w:sz w:val="20"/>
          <w:szCs w:val="20"/>
        </w:rPr>
        <w:t xml:space="preserve">Together, these pressures form a compelling case that structural </w:t>
      </w:r>
      <w:r w:rsidR="00F73A4B" w:rsidRPr="003C50DA">
        <w:rPr>
          <w:rFonts w:ascii="Times New Roman" w:hAnsi="Times New Roman" w:cs="Times New Roman"/>
          <w:sz w:val="20"/>
          <w:szCs w:val="20"/>
        </w:rPr>
        <w:t>change</w:t>
      </w:r>
      <w:r w:rsidR="00C54443" w:rsidRPr="003C50DA">
        <w:rPr>
          <w:rFonts w:ascii="Times New Roman" w:hAnsi="Times New Roman" w:cs="Times New Roman"/>
          <w:sz w:val="20"/>
          <w:szCs w:val="20"/>
        </w:rPr>
        <w:t xml:space="preserve"> is not only desirable in the digital era, but that it is necessary</w:t>
      </w:r>
      <w:r w:rsidR="0039593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671050,&quot;citationText&quot;:&quot;&lt;span style=\&quot;font-family:Aptos;font-size:14.666666666666666px;color:\&quot;&gt;(Hanelt&lt;i&gt; et al.,&lt;/i&gt; 2021)&lt;/span&gt;&quot;}"/>
          <w:id w:val="-718671050"/>
          <w:placeholder>
            <w:docPart w:val="B8C35115D64E4639BCA7043EB8E9326E"/>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E549AF" w:rsidRPr="003C50DA">
        <w:rPr>
          <w:rFonts w:ascii="Times New Roman" w:hAnsi="Times New Roman" w:cs="Times New Roman"/>
          <w:sz w:val="20"/>
          <w:szCs w:val="20"/>
        </w:rPr>
        <w:t>.</w:t>
      </w:r>
    </w:p>
    <w:p w14:paraId="2D4F105D" w14:textId="77777777" w:rsidR="00AF61AB" w:rsidRPr="003C50DA" w:rsidRDefault="00BD7AB6" w:rsidP="00193F28">
      <w:pPr>
        <w:pStyle w:val="Heading2"/>
        <w:rPr>
          <w:rFonts w:ascii="Times New Roman" w:hAnsi="Times New Roman" w:cs="Times New Roman"/>
          <w:b/>
          <w:bCs/>
          <w:color w:val="auto"/>
          <w:sz w:val="28"/>
          <w:szCs w:val="28"/>
        </w:rPr>
      </w:pPr>
      <w:bookmarkStart w:id="8" w:name="_Toc225747220"/>
      <w:r w:rsidRPr="003C50DA">
        <w:rPr>
          <w:rFonts w:ascii="Times New Roman" w:hAnsi="Times New Roman" w:cs="Times New Roman"/>
          <w:b/>
          <w:bCs/>
          <w:color w:val="auto"/>
          <w:sz w:val="28"/>
          <w:szCs w:val="28"/>
        </w:rPr>
        <w:t xml:space="preserve">2.5 </w:t>
      </w:r>
      <w:r w:rsidR="00AF61AB" w:rsidRPr="003C50DA">
        <w:rPr>
          <w:rFonts w:ascii="Times New Roman" w:hAnsi="Times New Roman" w:cs="Times New Roman"/>
          <w:b/>
          <w:bCs/>
          <w:color w:val="auto"/>
          <w:sz w:val="28"/>
          <w:szCs w:val="28"/>
        </w:rPr>
        <w:t>Theoretical Perspectives on Management Roles</w:t>
      </w:r>
      <w:bookmarkEnd w:id="8"/>
    </w:p>
    <w:p w14:paraId="788D8236" w14:textId="7CCB4B6C" w:rsidR="00B63AB8" w:rsidRPr="003C50DA" w:rsidRDefault="003C4CB3" w:rsidP="0031059E">
      <w:pPr>
        <w:jc w:val="both"/>
        <w:rPr>
          <w:rFonts w:ascii="Times New Roman" w:hAnsi="Times New Roman" w:cs="Times New Roman"/>
          <w:sz w:val="20"/>
          <w:szCs w:val="20"/>
        </w:rPr>
      </w:pPr>
      <w:r w:rsidRPr="003C50DA">
        <w:rPr>
          <w:rFonts w:ascii="Times New Roman" w:hAnsi="Times New Roman" w:cs="Times New Roman"/>
          <w:sz w:val="20"/>
          <w:szCs w:val="20"/>
        </w:rPr>
        <w:t xml:space="preserve">Management theory has long sought to define what managers do and how they should do it, and the digital era has </w:t>
      </w:r>
      <w:r w:rsidR="00C371D5" w:rsidRPr="003C50DA">
        <w:rPr>
          <w:rFonts w:ascii="Times New Roman" w:hAnsi="Times New Roman" w:cs="Times New Roman"/>
          <w:sz w:val="20"/>
          <w:szCs w:val="20"/>
        </w:rPr>
        <w:t>significantly changed</w:t>
      </w:r>
      <w:r w:rsidRPr="003C50DA">
        <w:rPr>
          <w:rFonts w:ascii="Times New Roman" w:hAnsi="Times New Roman" w:cs="Times New Roman"/>
          <w:sz w:val="20"/>
          <w:szCs w:val="20"/>
        </w:rPr>
        <w:t xml:space="preserve"> these assumptions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381556,&quot;citationText&quot;:&quot;&lt;span style=\&quot;font-family:Aptos;font-size:14.666666666666666px;color:\&quot;&gt;(Omol, 2024)&lt;/span&gt;&quot;}"/>
          <w:id w:val="1388381556"/>
          <w:placeholder>
            <w:docPart w:val="9AAA94E8F0C54EE1BD303C7801A1CBB2"/>
          </w:placeholder>
        </w:sdtPr>
        <w:sdtEndPr/>
        <w:sdtContent>
          <w:r w:rsidR="001A7F0E" w:rsidRPr="003C50DA">
            <w:rPr>
              <w:rFonts w:ascii="Times New Roman" w:eastAsia="Times New Roman" w:hAnsi="Times New Roman" w:cs="Times New Roman"/>
              <w:sz w:val="20"/>
              <w:szCs w:val="20"/>
            </w:rPr>
            <w:t>(Omol, 2024)</w:t>
          </w:r>
        </w:sdtContent>
      </w:sdt>
      <w:r w:rsidRPr="003C50DA">
        <w:rPr>
          <w:rFonts w:ascii="Times New Roman" w:hAnsi="Times New Roman" w:cs="Times New Roman"/>
          <w:sz w:val="20"/>
          <w:szCs w:val="20"/>
        </w:rPr>
        <w:t xml:space="preserve">. </w:t>
      </w:r>
      <w:r w:rsidR="006516AC" w:rsidRPr="003C50DA">
        <w:rPr>
          <w:rFonts w:ascii="Times New Roman" w:hAnsi="Times New Roman" w:cs="Times New Roman"/>
          <w:sz w:val="20"/>
          <w:szCs w:val="20"/>
        </w:rPr>
        <w:t xml:space="preserve">As Hanelt </w:t>
      </w:r>
      <w:r w:rsidR="006516AC" w:rsidRPr="003C50DA">
        <w:rPr>
          <w:rFonts w:ascii="Times New Roman" w:hAnsi="Times New Roman" w:cs="Times New Roman"/>
          <w:i/>
          <w:iCs/>
          <w:sz w:val="20"/>
          <w:szCs w:val="20"/>
        </w:rPr>
        <w:t>et al.</w:t>
      </w:r>
      <w:r w:rsidR="006516AC" w:rsidRPr="003C50DA">
        <w:rPr>
          <w:rFonts w:ascii="Times New Roman" w:hAnsi="Times New Roman" w:cs="Times New Roman"/>
          <w:sz w:val="20"/>
          <w:szCs w:val="20"/>
        </w:rPr>
        <w:t xml:space="preserve"> (2021) d</w:t>
      </w:r>
      <w:r w:rsidR="00061ACF" w:rsidRPr="003C50DA">
        <w:rPr>
          <w:rFonts w:ascii="Times New Roman" w:hAnsi="Times New Roman" w:cs="Times New Roman"/>
          <w:sz w:val="20"/>
          <w:szCs w:val="20"/>
        </w:rPr>
        <w:t>escribe</w:t>
      </w:r>
      <w:r w:rsidR="006516AC" w:rsidRPr="003C50DA">
        <w:rPr>
          <w:rFonts w:ascii="Times New Roman" w:hAnsi="Times New Roman" w:cs="Times New Roman"/>
          <w:sz w:val="20"/>
          <w:szCs w:val="20"/>
        </w:rPr>
        <w:t xml:space="preserve">, </w:t>
      </w:r>
      <w:r w:rsidR="00222E04" w:rsidRPr="003C50DA">
        <w:rPr>
          <w:rFonts w:ascii="Times New Roman" w:hAnsi="Times New Roman" w:cs="Times New Roman"/>
          <w:sz w:val="20"/>
          <w:szCs w:val="20"/>
        </w:rPr>
        <w:t xml:space="preserve">classical management thinking treated the organisation as a controlled and predictable system. This era was shaped by three main ideas: </w:t>
      </w:r>
      <w:proofErr w:type="spellStart"/>
      <w:r w:rsidR="00222E04" w:rsidRPr="003C50DA">
        <w:rPr>
          <w:rFonts w:ascii="Times New Roman" w:hAnsi="Times New Roman" w:cs="Times New Roman"/>
          <w:sz w:val="20"/>
          <w:szCs w:val="20"/>
        </w:rPr>
        <w:t>i</w:t>
      </w:r>
      <w:proofErr w:type="spellEnd"/>
      <w:r w:rsidR="00222E04" w:rsidRPr="003C50DA">
        <w:rPr>
          <w:rFonts w:ascii="Times New Roman" w:hAnsi="Times New Roman" w:cs="Times New Roman"/>
          <w:sz w:val="20"/>
          <w:szCs w:val="20"/>
        </w:rPr>
        <w:t>. the scientific approach, which focused on breaking work into tasks, optimising each one, and keeping decision-making power in the hands of senior managers</w:t>
      </w:r>
      <w:r w:rsidR="0045731C" w:rsidRPr="003C50DA">
        <w:rPr>
          <w:rFonts w:ascii="Times New Roman" w:hAnsi="Times New Roman" w:cs="Times New Roman"/>
          <w:sz w:val="20"/>
          <w:szCs w:val="20"/>
        </w:rPr>
        <w:t xml:space="preserve">, ii. </w:t>
      </w:r>
      <w:r w:rsidR="00FE2B28" w:rsidRPr="003C50DA">
        <w:rPr>
          <w:rFonts w:ascii="Times New Roman" w:hAnsi="Times New Roman" w:cs="Times New Roman"/>
          <w:sz w:val="20"/>
          <w:szCs w:val="20"/>
        </w:rPr>
        <w:t>t</w:t>
      </w:r>
      <w:r w:rsidR="0045731C" w:rsidRPr="003C50DA">
        <w:rPr>
          <w:rFonts w:ascii="Times New Roman" w:hAnsi="Times New Roman" w:cs="Times New Roman"/>
          <w:sz w:val="20"/>
          <w:szCs w:val="20"/>
        </w:rPr>
        <w:t xml:space="preserve">he </w:t>
      </w:r>
      <w:r w:rsidR="00222E04" w:rsidRPr="003C50DA">
        <w:rPr>
          <w:rFonts w:ascii="Times New Roman" w:hAnsi="Times New Roman" w:cs="Times New Roman"/>
          <w:sz w:val="20"/>
          <w:szCs w:val="20"/>
        </w:rPr>
        <w:t>administrative tradition that emphasised hierarchical command and clear control functions</w:t>
      </w:r>
      <w:r w:rsidR="0045731C" w:rsidRPr="003C50DA">
        <w:rPr>
          <w:rFonts w:ascii="Times New Roman" w:hAnsi="Times New Roman" w:cs="Times New Roman"/>
          <w:sz w:val="20"/>
          <w:szCs w:val="20"/>
        </w:rPr>
        <w:t>, and iii</w:t>
      </w:r>
      <w:r w:rsidR="00FE2B28" w:rsidRPr="003C50DA">
        <w:rPr>
          <w:rFonts w:ascii="Times New Roman" w:hAnsi="Times New Roman" w:cs="Times New Roman"/>
          <w:sz w:val="20"/>
          <w:szCs w:val="20"/>
        </w:rPr>
        <w:t xml:space="preserve">. </w:t>
      </w:r>
      <w:r w:rsidR="00222E04" w:rsidRPr="003C50DA">
        <w:rPr>
          <w:rFonts w:ascii="Times New Roman" w:hAnsi="Times New Roman" w:cs="Times New Roman"/>
          <w:sz w:val="20"/>
          <w:szCs w:val="20"/>
        </w:rPr>
        <w:t>the bureaucratic model, which relied on formal rules, hierarchical authority, and standardised procedures</w:t>
      </w:r>
      <w:r w:rsidR="00FE2B28" w:rsidRPr="003C50DA">
        <w:rPr>
          <w:rFonts w:ascii="Times New Roman" w:hAnsi="Times New Roman" w:cs="Times New Roman"/>
          <w:sz w:val="20"/>
          <w:szCs w:val="20"/>
        </w:rPr>
        <w:t xml:space="preserve"> (Hanelt </w:t>
      </w:r>
      <w:r w:rsidR="00FE2B28" w:rsidRPr="003C50DA">
        <w:rPr>
          <w:rFonts w:ascii="Times New Roman" w:hAnsi="Times New Roman" w:cs="Times New Roman"/>
          <w:i/>
          <w:iCs/>
          <w:sz w:val="20"/>
          <w:szCs w:val="20"/>
        </w:rPr>
        <w:t>et al.</w:t>
      </w:r>
      <w:r w:rsidR="00FE2B28" w:rsidRPr="003C50DA">
        <w:rPr>
          <w:rFonts w:ascii="Times New Roman" w:hAnsi="Times New Roman" w:cs="Times New Roman"/>
          <w:sz w:val="20"/>
          <w:szCs w:val="20"/>
        </w:rPr>
        <w:t>, 2021). These frameworks gave large industrial organisations the stability they needed. However, Shahzad, Imran and Butt (2025) argue that they are poorly suited to the flexible, fast-moving demands of today's digital world.</w:t>
      </w:r>
    </w:p>
    <w:p w14:paraId="53D2455A" w14:textId="69076DE7" w:rsidR="00444693" w:rsidRPr="003C50DA" w:rsidRDefault="00444693" w:rsidP="0031059E">
      <w:pPr>
        <w:jc w:val="both"/>
        <w:rPr>
          <w:rFonts w:ascii="Times New Roman" w:hAnsi="Times New Roman" w:cs="Times New Roman"/>
          <w:sz w:val="20"/>
          <w:szCs w:val="20"/>
        </w:rPr>
      </w:pPr>
      <w:r w:rsidRPr="003C50DA">
        <w:rPr>
          <w:rFonts w:ascii="Times New Roman" w:hAnsi="Times New Roman" w:cs="Times New Roman"/>
          <w:sz w:val="20"/>
          <w:szCs w:val="20"/>
        </w:rPr>
        <w:lastRenderedPageBreak/>
        <w:t>A significant challenge to these rigid ideas came from the human relations movement. Elton Mayo's Hawthorne Studies showed something important</w:t>
      </w:r>
      <w:r w:rsidR="004949FF" w:rsidRPr="003C50DA">
        <w:rPr>
          <w:rFonts w:ascii="Times New Roman" w:hAnsi="Times New Roman" w:cs="Times New Roman"/>
          <w:sz w:val="20"/>
          <w:szCs w:val="20"/>
        </w:rPr>
        <w:t>: p</w:t>
      </w:r>
      <w:r w:rsidRPr="003C50DA">
        <w:rPr>
          <w:rFonts w:ascii="Times New Roman" w:hAnsi="Times New Roman" w:cs="Times New Roman"/>
          <w:sz w:val="20"/>
          <w:szCs w:val="20"/>
        </w:rPr>
        <w:t>roductivity is not just about optimising tasks and physical conditions</w:t>
      </w:r>
      <w:r w:rsidR="004949FF" w:rsidRPr="003C50DA">
        <w:rPr>
          <w:rFonts w:ascii="Times New Roman" w:hAnsi="Times New Roman" w:cs="Times New Roman"/>
          <w:sz w:val="20"/>
          <w:szCs w:val="20"/>
        </w:rPr>
        <w:t>, i</w:t>
      </w:r>
      <w:r w:rsidRPr="003C50DA">
        <w:rPr>
          <w:rFonts w:ascii="Times New Roman" w:hAnsi="Times New Roman" w:cs="Times New Roman"/>
          <w:sz w:val="20"/>
          <w:szCs w:val="20"/>
        </w:rPr>
        <w:t xml:space="preserve">t is deeply connected to how people feel, how they relate to one another, and whether they feel their work has meaning (Mayo, 1933, reprinted 2004). Building on </w:t>
      </w:r>
      <w:r w:rsidR="00905C3F" w:rsidRPr="003C50DA">
        <w:rPr>
          <w:rFonts w:ascii="Times New Roman" w:hAnsi="Times New Roman" w:cs="Times New Roman"/>
          <w:sz w:val="20"/>
          <w:szCs w:val="20"/>
        </w:rPr>
        <w:t>Mayo’s</w:t>
      </w:r>
      <w:r w:rsidRPr="003C50DA">
        <w:rPr>
          <w:rFonts w:ascii="Times New Roman" w:hAnsi="Times New Roman" w:cs="Times New Roman"/>
          <w:sz w:val="20"/>
          <w:szCs w:val="20"/>
        </w:rPr>
        <w:t xml:space="preserve"> findings, later researchers argued that workers are motivated by much more than money alone</w:t>
      </w:r>
      <w:r w:rsidR="005334E6" w:rsidRPr="003C50DA">
        <w:rPr>
          <w:rFonts w:ascii="Times New Roman" w:hAnsi="Times New Roman" w:cs="Times New Roman"/>
          <w:sz w:val="20"/>
          <w:szCs w:val="20"/>
        </w:rPr>
        <w:t xml:space="preserve">; </w:t>
      </w:r>
      <w:r w:rsidR="00905C3F" w:rsidRPr="003C50DA">
        <w:rPr>
          <w:rFonts w:ascii="Times New Roman" w:hAnsi="Times New Roman" w:cs="Times New Roman"/>
          <w:sz w:val="20"/>
          <w:szCs w:val="20"/>
        </w:rPr>
        <w:t>t</w:t>
      </w:r>
      <w:r w:rsidRPr="003C50DA">
        <w:rPr>
          <w:rFonts w:ascii="Times New Roman" w:hAnsi="Times New Roman" w:cs="Times New Roman"/>
          <w:sz w:val="20"/>
          <w:szCs w:val="20"/>
        </w:rPr>
        <w:t>hey need a sense of purpose, belonging, and the opportunity to grow</w:t>
      </w:r>
      <w:r w:rsidR="005334E6"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893908,&quot;citationText&quot;:&quot;&lt;span style=\&quot;font-family:Aptos;font-size:14.666666666666666px;color:\&quot;&gt;(Hanelt&lt;i&gt; et al.,&lt;/i&gt; 2021)&lt;/span&gt;&quot;}"/>
          <w:id w:val="1485893908"/>
          <w:placeholder>
            <w:docPart w:val="7B3373DE39EC4B7DB86217E43B505C67"/>
          </w:placeholder>
        </w:sdtPr>
        <w:sdtEndPr/>
        <w:sdtContent>
          <w:r w:rsidR="005334E6" w:rsidRPr="003C50DA">
            <w:rPr>
              <w:rFonts w:ascii="Times New Roman" w:eastAsia="Times New Roman" w:hAnsi="Times New Roman" w:cs="Times New Roman"/>
              <w:sz w:val="20"/>
              <w:szCs w:val="20"/>
            </w:rPr>
            <w:t>(Hanelt</w:t>
          </w:r>
          <w:r w:rsidR="005334E6" w:rsidRPr="003C50DA">
            <w:rPr>
              <w:rFonts w:ascii="Times New Roman" w:eastAsia="Times New Roman" w:hAnsi="Times New Roman" w:cs="Times New Roman"/>
              <w:i/>
              <w:iCs/>
              <w:sz w:val="20"/>
              <w:szCs w:val="20"/>
            </w:rPr>
            <w:t xml:space="preserve"> et al.,</w:t>
          </w:r>
          <w:r w:rsidR="005334E6" w:rsidRPr="003C50DA">
            <w:rPr>
              <w:rFonts w:ascii="Times New Roman" w:eastAsia="Times New Roman" w:hAnsi="Times New Roman" w:cs="Times New Roman"/>
              <w:sz w:val="20"/>
              <w:szCs w:val="20"/>
            </w:rPr>
            <w:t xml:space="preserve"> 2021)</w:t>
          </w:r>
        </w:sdtContent>
      </w:sdt>
      <w:r w:rsidR="005334E6" w:rsidRPr="003C50DA">
        <w:rPr>
          <w:rFonts w:ascii="Times New Roman" w:hAnsi="Times New Roman" w:cs="Times New Roman"/>
          <w:sz w:val="20"/>
          <w:szCs w:val="20"/>
        </w:rPr>
        <w:t xml:space="preserve">. </w:t>
      </w:r>
      <w:r w:rsidRPr="003C50DA">
        <w:rPr>
          <w:rFonts w:ascii="Times New Roman" w:hAnsi="Times New Roman" w:cs="Times New Roman"/>
          <w:sz w:val="20"/>
          <w:szCs w:val="20"/>
        </w:rPr>
        <w:t>Together, these ideas shifted the focus of management thinking away from control and toward engagement, autonomy, and trust. This shift, as Shahzad, Imran and Butt (2025) argue, is essential for navigating the distributed and collaborative nature of modern digital organisations.</w:t>
      </w:r>
    </w:p>
    <w:p w14:paraId="6F8008D2" w14:textId="77777777" w:rsidR="000C2650" w:rsidRPr="003C50DA" w:rsidRDefault="00695555" w:rsidP="00FC2700">
      <w:pPr>
        <w:jc w:val="both"/>
        <w:rPr>
          <w:rFonts w:ascii="Times New Roman" w:hAnsi="Times New Roman" w:cs="Times New Roman"/>
          <w:sz w:val="20"/>
          <w:szCs w:val="20"/>
        </w:rPr>
      </w:pPr>
      <w:r w:rsidRPr="003C50DA">
        <w:rPr>
          <w:rFonts w:ascii="Times New Roman" w:hAnsi="Times New Roman" w:cs="Times New Roman"/>
          <w:sz w:val="20"/>
          <w:szCs w:val="20"/>
        </w:rPr>
        <w:t xml:space="preserve">More recently, </w:t>
      </w:r>
      <w:r w:rsidR="004039FB" w:rsidRPr="003C50DA">
        <w:rPr>
          <w:rFonts w:ascii="Times New Roman" w:hAnsi="Times New Roman" w:cs="Times New Roman"/>
          <w:sz w:val="20"/>
          <w:szCs w:val="20"/>
        </w:rPr>
        <w:t xml:space="preserve">management thinking has embraced the idea of the 'learning organisation', where firms stay competitive by constantly questioning their assumptions and sharing knowledge openly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328104,&quot;citationText&quot;:&quot;&lt;span style=\&quot;font-family:Aptos;font-size:14.666666666666666px;color:\&quot;&gt;(Omol, 2024)&lt;/span&gt;&quot;}"/>
          <w:id w:val="-671328104"/>
          <w:placeholder>
            <w:docPart w:val="808D159BEF7145E1B670360FC679A2D3"/>
          </w:placeholder>
        </w:sdtPr>
        <w:sdtEndPr/>
        <w:sdtContent>
          <w:r w:rsidR="001A7F0E" w:rsidRPr="003C50DA">
            <w:rPr>
              <w:rFonts w:ascii="Times New Roman" w:eastAsia="Times New Roman" w:hAnsi="Times New Roman" w:cs="Times New Roman"/>
              <w:sz w:val="20"/>
              <w:szCs w:val="20"/>
            </w:rPr>
            <w:t>(Omol, 2024)</w:t>
          </w:r>
        </w:sdtContent>
      </w:sdt>
      <w:r w:rsidR="006D4F8E" w:rsidRPr="003C50DA">
        <w:rPr>
          <w:rFonts w:ascii="Times New Roman" w:hAnsi="Times New Roman" w:cs="Times New Roman"/>
          <w:sz w:val="20"/>
          <w:szCs w:val="20"/>
        </w:rPr>
        <w:t xml:space="preserve">. </w:t>
      </w:r>
      <w:r w:rsidR="00182FB4" w:rsidRPr="003C50DA">
        <w:rPr>
          <w:rFonts w:ascii="Times New Roman" w:hAnsi="Times New Roman" w:cs="Times New Roman"/>
          <w:sz w:val="20"/>
          <w:szCs w:val="20"/>
        </w:rPr>
        <w:t xml:space="preserve">As </w:t>
      </w:r>
      <w:r w:rsidR="004E3082" w:rsidRPr="003C50DA">
        <w:rPr>
          <w:rFonts w:ascii="Times New Roman" w:hAnsi="Times New Roman" w:cs="Times New Roman"/>
          <w:sz w:val="20"/>
          <w:szCs w:val="20"/>
        </w:rPr>
        <w:t xml:space="preserve">Gomber </w:t>
      </w:r>
      <w:r w:rsidR="004E3082" w:rsidRPr="003C50DA">
        <w:rPr>
          <w:rFonts w:ascii="Times New Roman" w:hAnsi="Times New Roman" w:cs="Times New Roman"/>
          <w:i/>
          <w:iCs/>
          <w:sz w:val="20"/>
          <w:szCs w:val="20"/>
        </w:rPr>
        <w:t xml:space="preserve">et al. </w:t>
      </w:r>
      <w:r w:rsidR="00182FB4" w:rsidRPr="003C50DA">
        <w:rPr>
          <w:rFonts w:ascii="Times New Roman" w:hAnsi="Times New Roman" w:cs="Times New Roman"/>
          <w:sz w:val="20"/>
          <w:szCs w:val="20"/>
        </w:rPr>
        <w:t>(20</w:t>
      </w:r>
      <w:r w:rsidR="004E3082" w:rsidRPr="003C50DA">
        <w:rPr>
          <w:rFonts w:ascii="Times New Roman" w:hAnsi="Times New Roman" w:cs="Times New Roman"/>
          <w:sz w:val="20"/>
          <w:szCs w:val="20"/>
        </w:rPr>
        <w:t>18</w:t>
      </w:r>
      <w:r w:rsidR="00182FB4" w:rsidRPr="003C50DA">
        <w:rPr>
          <w:rFonts w:ascii="Times New Roman" w:hAnsi="Times New Roman" w:cs="Times New Roman"/>
          <w:sz w:val="20"/>
          <w:szCs w:val="20"/>
        </w:rPr>
        <w:t>) note</w:t>
      </w:r>
      <w:r w:rsidR="0002549E" w:rsidRPr="003C50DA">
        <w:rPr>
          <w:rFonts w:ascii="Times New Roman" w:hAnsi="Times New Roman" w:cs="Times New Roman"/>
          <w:sz w:val="20"/>
          <w:szCs w:val="20"/>
        </w:rPr>
        <w:t xml:space="preserve">, </w:t>
      </w:r>
      <w:r w:rsidR="005E229D" w:rsidRPr="003C50DA">
        <w:rPr>
          <w:rFonts w:ascii="Times New Roman" w:hAnsi="Times New Roman" w:cs="Times New Roman"/>
          <w:sz w:val="20"/>
          <w:szCs w:val="20"/>
        </w:rPr>
        <w:t xml:space="preserve">this idea closely matches what the best FinTech companies look like in practice. The image of the manager as someone who plans from the top and controls from above is being replaced by a view of leadership as collaborative, change-focused, and built around empowering others (Mintzberg, 1979; Drucker, 1959, reprinted 1996). </w:t>
      </w:r>
      <w:r w:rsidR="00FC2700" w:rsidRPr="003C50DA">
        <w:rPr>
          <w:rFonts w:ascii="Times New Roman" w:hAnsi="Times New Roman" w:cs="Times New Roman"/>
          <w:sz w:val="20"/>
          <w:szCs w:val="20"/>
        </w:rPr>
        <w:t>In FinTech firms, this shift is clearly visible where software engineers, data scientists, and product designers work together in small, autonomous teams. In these environments, collective creativity and the ability to act quickly on new insights matter far more than following a rigid chain of command</w:t>
      </w:r>
      <w:r w:rsidR="00FC2700" w:rsidRPr="003C50DA">
        <w:rPr>
          <w:rFonts w:ascii="Times New Roman" w:eastAsia="Times New Roman" w:hAnsi="Times New Roman" w:cs="Times New Roman"/>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4245556,&quot;citationText&quot;:&quot;&lt;span style=\&quot;font-family:Aptos;font-size:14.666666666666666px;color:\&quot;&gt;(Shahzad, Imran and Butt, 2025)&lt;/span&gt;&quot;}"/>
          <w:id w:val="-1274245556"/>
          <w:placeholder>
            <w:docPart w:val="A15FE06A65B9449E8C1E63D61414B5E2"/>
          </w:placeholder>
        </w:sdtPr>
        <w:sdtEndPr/>
        <w:sdtContent>
          <w:r w:rsidR="001A7F0E" w:rsidRPr="003C50DA">
            <w:rPr>
              <w:rFonts w:ascii="Times New Roman" w:eastAsia="Times New Roman" w:hAnsi="Times New Roman" w:cs="Times New Roman"/>
              <w:sz w:val="20"/>
              <w:szCs w:val="20"/>
            </w:rPr>
            <w:t>(Shahzad, Imran and Butt, 2025)</w:t>
          </w:r>
        </w:sdtContent>
      </w:sdt>
      <w:r w:rsidR="00857495" w:rsidRPr="003C50DA">
        <w:rPr>
          <w:rFonts w:ascii="Times New Roman" w:hAnsi="Times New Roman" w:cs="Times New Roman"/>
          <w:sz w:val="20"/>
          <w:szCs w:val="20"/>
        </w:rPr>
        <w:t>.</w:t>
      </w:r>
    </w:p>
    <w:p w14:paraId="63A5ACD5" w14:textId="30A54892" w:rsidR="00A76912" w:rsidRPr="003C50DA" w:rsidRDefault="00EF0BAF" w:rsidP="00193F28">
      <w:pPr>
        <w:pStyle w:val="Heading2"/>
        <w:rPr>
          <w:rFonts w:ascii="Times New Roman" w:hAnsi="Times New Roman" w:cs="Times New Roman"/>
          <w:b/>
          <w:bCs/>
          <w:color w:val="auto"/>
          <w:sz w:val="28"/>
          <w:szCs w:val="28"/>
        </w:rPr>
      </w:pPr>
      <w:bookmarkStart w:id="9" w:name="_Toc225747221"/>
      <w:r w:rsidRPr="003C50DA">
        <w:rPr>
          <w:rFonts w:ascii="Times New Roman" w:hAnsi="Times New Roman" w:cs="Times New Roman"/>
          <w:b/>
          <w:bCs/>
          <w:color w:val="auto"/>
          <w:sz w:val="28"/>
          <w:szCs w:val="28"/>
        </w:rPr>
        <w:t xml:space="preserve">2.6 </w:t>
      </w:r>
      <w:r w:rsidR="00B96041" w:rsidRPr="003C50DA">
        <w:rPr>
          <w:rFonts w:ascii="Times New Roman" w:hAnsi="Times New Roman" w:cs="Times New Roman"/>
          <w:b/>
          <w:bCs/>
          <w:color w:val="auto"/>
          <w:sz w:val="28"/>
          <w:szCs w:val="28"/>
        </w:rPr>
        <w:t>Reassessing the Relevance of Traditional Models</w:t>
      </w:r>
      <w:bookmarkEnd w:id="9"/>
    </w:p>
    <w:p w14:paraId="0CF09DD6" w14:textId="5711E3EB" w:rsidR="00A40BAB" w:rsidRPr="003C50DA" w:rsidRDefault="00AE4645" w:rsidP="00FB4CF7">
      <w:pPr>
        <w:jc w:val="both"/>
        <w:rPr>
          <w:rFonts w:ascii="Times New Roman" w:hAnsi="Times New Roman" w:cs="Times New Roman"/>
          <w:sz w:val="20"/>
          <w:szCs w:val="20"/>
        </w:rPr>
      </w:pPr>
      <w:r w:rsidRPr="003C50DA">
        <w:rPr>
          <w:rFonts w:ascii="Times New Roman" w:hAnsi="Times New Roman" w:cs="Times New Roman"/>
          <w:sz w:val="20"/>
          <w:szCs w:val="20"/>
        </w:rPr>
        <w:t>Looking at how management theory has developed, a clear story emerges. Each new wave of thinking has built on the limitations of what came before, drawing on new evidence and responding to a changing world</w:t>
      </w:r>
      <w:r w:rsidRPr="003C50DA">
        <w:rPr>
          <w:rFonts w:ascii="Times New Roman" w:eastAsia="Times New Roman" w:hAnsi="Times New Roman" w:cs="Times New Roman"/>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1649,&quot;citationText&quot;:&quot;&lt;span style=\&quot;font-family:Aptos;font-size:14.666666666666666px;color:\&quot;&gt;(Shahzad, Imran and Butt, 2025)&lt;/span&gt;&quot;}"/>
          <w:id w:val="9341649"/>
          <w:placeholder>
            <w:docPart w:val="995227E361AC4EC5B1E28AE61C9B0924"/>
          </w:placeholder>
        </w:sdtPr>
        <w:sdtEndPr/>
        <w:sdtContent>
          <w:r w:rsidRPr="003C50DA">
            <w:rPr>
              <w:rFonts w:ascii="Times New Roman" w:eastAsia="Times New Roman" w:hAnsi="Times New Roman" w:cs="Times New Roman"/>
              <w:sz w:val="20"/>
              <w:szCs w:val="20"/>
            </w:rPr>
            <w:t>(Shahzad, Imran and Butt, 2025)</w:t>
          </w:r>
        </w:sdtContent>
      </w:sdt>
      <w:r w:rsidRPr="003C50DA">
        <w:rPr>
          <w:rFonts w:ascii="Times New Roman" w:hAnsi="Times New Roman" w:cs="Times New Roman"/>
          <w:sz w:val="20"/>
          <w:szCs w:val="20"/>
        </w:rPr>
        <w:t>. Digital transformation has accelerated this process enormously, widening the gap between what classical management assumed and what today's organisations need</w:t>
      </w:r>
      <w:r w:rsidRPr="003C50DA">
        <w:rPr>
          <w:rFonts w:ascii="Times New Roman" w:eastAsia="Times New Roman" w:hAnsi="Times New Roman" w:cs="Times New Roman"/>
        </w:rPr>
        <w:t xml:space="preserve"> </w:t>
      </w:r>
      <w:sdt>
        <w:sdtPr>
          <w:rPr>
            <w:rFonts w:ascii="Times New Roman" w:eastAsia="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104735,&quot;citationText&quot;:&quot;&lt;span style=\&quot;font-family:Aptos;font-size:14.666666666666666px;color:\&quot;&gt;(Hanelt&lt;i&gt; et al.,&lt;/i&gt; 2021)&lt;/span&gt;&quot;}"/>
          <w:id w:val="2011104735"/>
          <w:placeholder>
            <w:docPart w:val="303C61220AA84529B08A23DABAE99DB6"/>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5A08A2" w:rsidRPr="003C50DA">
        <w:rPr>
          <w:rFonts w:ascii="Times New Roman" w:hAnsi="Times New Roman" w:cs="Times New Roman"/>
          <w:sz w:val="20"/>
          <w:szCs w:val="20"/>
        </w:rPr>
        <w:t xml:space="preserve">. </w:t>
      </w:r>
      <w:r w:rsidR="006E41E1" w:rsidRPr="003C50DA">
        <w:rPr>
          <w:rFonts w:ascii="Times New Roman" w:hAnsi="Times New Roman" w:cs="Times New Roman"/>
          <w:sz w:val="20"/>
          <w:szCs w:val="20"/>
        </w:rPr>
        <w:t xml:space="preserve">Goldfarb and Tucker (2019) help explain why by showing that digital technologies have </w:t>
      </w:r>
      <w:r w:rsidR="00B859FC" w:rsidRPr="003C50DA">
        <w:rPr>
          <w:rFonts w:ascii="Times New Roman" w:hAnsi="Times New Roman" w:cs="Times New Roman"/>
          <w:sz w:val="20"/>
          <w:szCs w:val="20"/>
        </w:rPr>
        <w:t>essentially</w:t>
      </w:r>
      <w:r w:rsidR="006E41E1" w:rsidRPr="003C50DA">
        <w:rPr>
          <w:rFonts w:ascii="Times New Roman" w:hAnsi="Times New Roman" w:cs="Times New Roman"/>
          <w:sz w:val="20"/>
          <w:szCs w:val="20"/>
        </w:rPr>
        <w:t xml:space="preserve"> changed the information environment in which organisations operate. </w:t>
      </w:r>
    </w:p>
    <w:p w14:paraId="4001A0E6" w14:textId="358C6937" w:rsidR="00A675B4" w:rsidRPr="003C50DA" w:rsidRDefault="00371B0B" w:rsidP="00914E37">
      <w:pPr>
        <w:jc w:val="both"/>
        <w:rPr>
          <w:rFonts w:ascii="Times New Roman" w:hAnsi="Times New Roman" w:cs="Times New Roman"/>
          <w:sz w:val="20"/>
          <w:szCs w:val="20"/>
        </w:rPr>
      </w:pPr>
      <w:r w:rsidRPr="003C50DA">
        <w:rPr>
          <w:rFonts w:ascii="Times New Roman" w:hAnsi="Times New Roman" w:cs="Times New Roman"/>
          <w:sz w:val="20"/>
          <w:szCs w:val="20"/>
        </w:rPr>
        <w:t>To explain further, i</w:t>
      </w:r>
      <w:r w:rsidR="006E41E1" w:rsidRPr="003C50DA">
        <w:rPr>
          <w:rFonts w:ascii="Times New Roman" w:hAnsi="Times New Roman" w:cs="Times New Roman"/>
          <w:sz w:val="20"/>
          <w:szCs w:val="20"/>
        </w:rPr>
        <w:t>n the past, senior managers had significantly better access to information than their employees</w:t>
      </w:r>
      <w:r w:rsidR="00FB4CF7" w:rsidRPr="003C50DA">
        <w:rPr>
          <w:rFonts w:ascii="Times New Roman" w:hAnsi="Times New Roman" w:cs="Times New Roman"/>
          <w:sz w:val="20"/>
          <w:szCs w:val="20"/>
        </w:rPr>
        <w:t>, and t</w:t>
      </w:r>
      <w:r w:rsidR="006E41E1" w:rsidRPr="003C50DA">
        <w:rPr>
          <w:rFonts w:ascii="Times New Roman" w:hAnsi="Times New Roman" w:cs="Times New Roman"/>
          <w:sz w:val="20"/>
          <w:szCs w:val="20"/>
        </w:rPr>
        <w:t>his information advantage was one of the key reasons for keeping decision-making at the top</w:t>
      </w:r>
      <w:r w:rsidR="00BE071E" w:rsidRPr="003C50DA">
        <w:rPr>
          <w:rFonts w:ascii="Times New Roman" w:hAnsi="Times New Roman" w:cs="Times New Roman"/>
          <w:sz w:val="20"/>
          <w:szCs w:val="20"/>
        </w:rPr>
        <w:t xml:space="preserve">. </w:t>
      </w:r>
      <w:r w:rsidR="003927ED" w:rsidRPr="003C50DA">
        <w:rPr>
          <w:rFonts w:ascii="Times New Roman" w:hAnsi="Times New Roman" w:cs="Times New Roman"/>
          <w:sz w:val="20"/>
          <w:szCs w:val="20"/>
        </w:rPr>
        <w:t>But today, with real-time data, dashboards, and digital systems, relevant information is available to people at every level of the organisation</w:t>
      </w:r>
      <w:r w:rsidR="00BE071E"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735049,&quot;citationText&quot;:&quot;&lt;span style=\&quot;font-family:Aptos;font-size:14.666666666666666px;color:\&quot;&gt;(Omol, 2024; Vial, 2021)&lt;/span&gt;&quot;}"/>
          <w:id w:val="371735049"/>
          <w:placeholder>
            <w:docPart w:val="FB062EA38BC5402B88AC4DBD7D110CCD"/>
          </w:placeholder>
        </w:sdtPr>
        <w:sdtEndPr/>
        <w:sdtContent>
          <w:r w:rsidR="00BE071E" w:rsidRPr="003C50DA">
            <w:rPr>
              <w:rFonts w:ascii="Times New Roman" w:eastAsia="Times New Roman" w:hAnsi="Times New Roman" w:cs="Times New Roman"/>
              <w:sz w:val="20"/>
              <w:szCs w:val="20"/>
            </w:rPr>
            <w:t>(Omol, 2024; Vial, 2021)</w:t>
          </w:r>
        </w:sdtContent>
      </w:sdt>
      <w:r w:rsidR="00BE071E" w:rsidRPr="003C50DA">
        <w:rPr>
          <w:rFonts w:ascii="Times New Roman" w:hAnsi="Times New Roman" w:cs="Times New Roman"/>
          <w:sz w:val="20"/>
          <w:szCs w:val="20"/>
        </w:rPr>
        <w:t>.</w:t>
      </w:r>
      <w:r w:rsidRPr="003C50DA">
        <w:rPr>
          <w:rFonts w:ascii="Times New Roman" w:hAnsi="Times New Roman" w:cs="Times New Roman"/>
          <w:sz w:val="20"/>
          <w:szCs w:val="20"/>
        </w:rPr>
        <w:t xml:space="preserve"> </w:t>
      </w:r>
      <w:r w:rsidR="00575876" w:rsidRPr="003C50DA">
        <w:rPr>
          <w:rFonts w:ascii="Times New Roman" w:hAnsi="Times New Roman" w:cs="Times New Roman"/>
          <w:sz w:val="20"/>
          <w:szCs w:val="20"/>
        </w:rPr>
        <w:t xml:space="preserve">As Gomber </w:t>
      </w:r>
      <w:r w:rsidR="00575876" w:rsidRPr="003C50DA">
        <w:rPr>
          <w:rFonts w:ascii="Times New Roman" w:hAnsi="Times New Roman" w:cs="Times New Roman"/>
          <w:i/>
          <w:iCs/>
          <w:sz w:val="20"/>
          <w:szCs w:val="20"/>
        </w:rPr>
        <w:t>et al.</w:t>
      </w:r>
      <w:r w:rsidR="00575876" w:rsidRPr="003C50DA">
        <w:rPr>
          <w:rFonts w:ascii="Times New Roman" w:hAnsi="Times New Roman" w:cs="Times New Roman"/>
          <w:sz w:val="20"/>
          <w:szCs w:val="20"/>
        </w:rPr>
        <w:t xml:space="preserve"> (2018) show, data-driven FinTech firms have responded by shifting decision-making </w:t>
      </w:r>
      <w:r w:rsidR="00EC01E9" w:rsidRPr="003C50DA">
        <w:rPr>
          <w:rFonts w:ascii="Times New Roman" w:hAnsi="Times New Roman" w:cs="Times New Roman"/>
          <w:sz w:val="20"/>
          <w:szCs w:val="20"/>
        </w:rPr>
        <w:t>power</w:t>
      </w:r>
      <w:r w:rsidR="00575876" w:rsidRPr="003C50DA">
        <w:rPr>
          <w:rFonts w:ascii="Times New Roman" w:hAnsi="Times New Roman" w:cs="Times New Roman"/>
          <w:sz w:val="20"/>
          <w:szCs w:val="20"/>
        </w:rPr>
        <w:t xml:space="preserve"> toward those who have the most </w:t>
      </w:r>
      <w:r w:rsidR="005C2DCE" w:rsidRPr="003C50DA">
        <w:rPr>
          <w:rFonts w:ascii="Times New Roman" w:hAnsi="Times New Roman" w:cs="Times New Roman"/>
          <w:sz w:val="20"/>
          <w:szCs w:val="20"/>
        </w:rPr>
        <w:t>appropriate</w:t>
      </w:r>
      <w:r w:rsidR="00575876" w:rsidRPr="003C50DA">
        <w:rPr>
          <w:rFonts w:ascii="Times New Roman" w:hAnsi="Times New Roman" w:cs="Times New Roman"/>
          <w:sz w:val="20"/>
          <w:szCs w:val="20"/>
        </w:rPr>
        <w:t xml:space="preserve"> knowledge and expertise, rather than those with the highest job title. This reflects precisely what Mintzberg (1979) argued: that decision-making should be placed where the relevant knowledge </w:t>
      </w:r>
      <w:r w:rsidR="00914E37" w:rsidRPr="003C50DA">
        <w:rPr>
          <w:rFonts w:ascii="Times New Roman" w:hAnsi="Times New Roman" w:cs="Times New Roman"/>
          <w:sz w:val="20"/>
          <w:szCs w:val="20"/>
        </w:rPr>
        <w:t>lives</w:t>
      </w:r>
      <w:r w:rsidR="00575876" w:rsidRPr="003C50DA">
        <w:rPr>
          <w:rFonts w:ascii="Times New Roman" w:hAnsi="Times New Roman" w:cs="Times New Roman"/>
          <w:sz w:val="20"/>
          <w:szCs w:val="20"/>
        </w:rPr>
        <w:t xml:space="preserve"> within the firm.</w:t>
      </w:r>
    </w:p>
    <w:p w14:paraId="6615CBB6" w14:textId="54CAB1C6" w:rsidR="00D77DEB" w:rsidRPr="003C50DA" w:rsidRDefault="00D77DEB" w:rsidP="00914E37">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The implications for classical management theory are significant. As Shahzad, Imran and Butt (2025) observe, the old assumption that managers always know best is frequently reversed in knowledge-intensive digital organisations. In these settings, technical specialists often understand their area of work far better than the general managers above them</w:t>
      </w:r>
      <w:r w:rsidR="009D23A5" w:rsidRPr="003C50DA">
        <w:rPr>
          <w:rFonts w:ascii="Times New Roman" w:eastAsia="Times New Roman" w:hAnsi="Times New Roman" w:cs="Times New Roman"/>
          <w:sz w:val="20"/>
          <w:szCs w:val="20"/>
        </w:rPr>
        <w:t>. T</w:t>
      </w:r>
      <w:r w:rsidRPr="003C50DA">
        <w:rPr>
          <w:rFonts w:ascii="Times New Roman" w:eastAsia="Times New Roman" w:hAnsi="Times New Roman" w:cs="Times New Roman"/>
          <w:sz w:val="20"/>
          <w:szCs w:val="20"/>
        </w:rPr>
        <w:t xml:space="preserve">his makes a more collaborative style of leadership not just desirable but necessary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9391439,&quot;citationText&quot;:&quot;&lt;span style=\&quot;font-family:Aptos;font-size:14.666666666666666px;color:\&quot;&gt;(Shahzad, Imran and Butt, 2025)&lt;/span&gt;&quot;}"/>
          <w:id w:val="889391439"/>
          <w:placeholder>
            <w:docPart w:val="40E632C780E64BBAB6273AF56B9A76C4"/>
          </w:placeholder>
        </w:sdtPr>
        <w:sdtEndPr/>
        <w:sdtContent>
          <w:r w:rsidR="009D23A5" w:rsidRPr="003C50DA">
            <w:rPr>
              <w:rFonts w:ascii="Times New Roman" w:eastAsia="Times New Roman" w:hAnsi="Times New Roman" w:cs="Times New Roman"/>
              <w:sz w:val="20"/>
              <w:szCs w:val="20"/>
            </w:rPr>
            <w:t>(Shahzad, Imran and Butt, 2025)</w:t>
          </w:r>
        </w:sdtContent>
      </w:sdt>
      <w:r w:rsidR="009D23A5" w:rsidRPr="003C50DA">
        <w:rPr>
          <w:rFonts w:ascii="Times New Roman" w:hAnsi="Times New Roman" w:cs="Times New Roman"/>
          <w:sz w:val="20"/>
          <w:szCs w:val="20"/>
        </w:rPr>
        <w:t xml:space="preserve">. </w:t>
      </w:r>
      <w:r w:rsidRPr="003C50DA">
        <w:rPr>
          <w:rFonts w:ascii="Times New Roman" w:eastAsia="Times New Roman" w:hAnsi="Times New Roman" w:cs="Times New Roman"/>
          <w:sz w:val="20"/>
          <w:szCs w:val="20"/>
        </w:rPr>
        <w:t xml:space="preserve">Furthermore, the 'command and control' model, which was built for stable and predictable environments, tends to create rigidity that makes rapid change impossible (Omol, 2024). In FinTech firms, which sit at the intersection of fast-moving technology and complex regulation, the pace of change consistently outpaces the ability of formal rules to keep up </w:t>
      </w:r>
      <w:sdt>
        <w:sdtPr>
          <w:rPr>
            <w:rFonts w:ascii="Times New Roman" w:hAnsi="Times New Roman" w:cs="Times New Roman"/>
            <w:sz w:val="20"/>
            <w:szCs w:val="20"/>
            <w:highlight w:val="white"/>
          </w:rPr>
          <w:alias w:val="Citation"/>
          <w:tag w:val="{&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0085629,&quot;citationText&quot;:&quot;&lt;span style=\&quot;font-family:Aptos;font-size:14.666666666666666px;color:\&quot;&gt;(Omol, 2024; Shahzad, Imran and Butt, 2025)&lt;/span&gt;&quot;}"/>
          <w:id w:val="1860085629"/>
          <w:placeholder>
            <w:docPart w:val="32FBCEBCBA284B7BB617F9FEF54B6134"/>
          </w:placeholder>
        </w:sdtPr>
        <w:sdtEndPr/>
        <w:sdtContent>
          <w:r w:rsidR="009D23A5" w:rsidRPr="003C50DA">
            <w:rPr>
              <w:rFonts w:ascii="Times New Roman" w:eastAsia="Times New Roman" w:hAnsi="Times New Roman" w:cs="Times New Roman"/>
              <w:sz w:val="20"/>
              <w:szCs w:val="20"/>
            </w:rPr>
            <w:t>(Omol, 2024; Shahzad, Imran and Butt, 2025)</w:t>
          </w:r>
        </w:sdtContent>
      </w:sdt>
      <w:r w:rsidR="009D23A5" w:rsidRPr="003C50DA">
        <w:rPr>
          <w:rFonts w:ascii="Times New Roman" w:hAnsi="Times New Roman" w:cs="Times New Roman"/>
          <w:sz w:val="20"/>
          <w:szCs w:val="20"/>
        </w:rPr>
        <w:t>.</w:t>
      </w:r>
    </w:p>
    <w:p w14:paraId="6AF91328" w14:textId="330E7589" w:rsidR="001112BC" w:rsidRPr="003C50DA" w:rsidRDefault="001112BC" w:rsidP="00193F28">
      <w:pPr>
        <w:pStyle w:val="Heading1"/>
        <w:rPr>
          <w:rFonts w:ascii="Times New Roman" w:hAnsi="Times New Roman" w:cs="Times New Roman"/>
          <w:color w:val="auto"/>
          <w:sz w:val="28"/>
          <w:szCs w:val="28"/>
        </w:rPr>
      </w:pPr>
      <w:bookmarkStart w:id="10" w:name="_Toc225747222"/>
      <w:r w:rsidRPr="003C50DA">
        <w:rPr>
          <w:rFonts w:ascii="Times New Roman" w:hAnsi="Times New Roman" w:cs="Times New Roman"/>
          <w:b/>
          <w:bCs/>
          <w:color w:val="auto"/>
          <w:sz w:val="28"/>
          <w:szCs w:val="28"/>
        </w:rPr>
        <w:t>3</w:t>
      </w:r>
      <w:r w:rsidR="00E509D2" w:rsidRPr="003C50DA">
        <w:rPr>
          <w:rFonts w:ascii="Times New Roman" w:hAnsi="Times New Roman" w:cs="Times New Roman"/>
          <w:b/>
          <w:bCs/>
          <w:color w:val="auto"/>
          <w:sz w:val="28"/>
          <w:szCs w:val="28"/>
        </w:rPr>
        <w:t xml:space="preserve">. </w:t>
      </w:r>
      <w:r w:rsidR="00B96041" w:rsidRPr="003C50DA">
        <w:rPr>
          <w:rFonts w:ascii="Times New Roman" w:hAnsi="Times New Roman" w:cs="Times New Roman"/>
          <w:b/>
          <w:bCs/>
          <w:color w:val="auto"/>
          <w:sz w:val="28"/>
          <w:szCs w:val="28"/>
        </w:rPr>
        <w:t>The Evolving</w:t>
      </w:r>
      <w:r w:rsidR="00E509D2" w:rsidRPr="003C50DA">
        <w:rPr>
          <w:rFonts w:ascii="Times New Roman" w:hAnsi="Times New Roman" w:cs="Times New Roman"/>
          <w:b/>
          <w:bCs/>
          <w:color w:val="auto"/>
          <w:sz w:val="28"/>
          <w:szCs w:val="28"/>
        </w:rPr>
        <w:t xml:space="preserve"> Nature of 2</w:t>
      </w:r>
      <w:r w:rsidR="00FE391F" w:rsidRPr="003C50DA">
        <w:rPr>
          <w:rFonts w:ascii="Times New Roman" w:hAnsi="Times New Roman" w:cs="Times New Roman"/>
          <w:b/>
          <w:bCs/>
          <w:color w:val="auto"/>
          <w:sz w:val="28"/>
          <w:szCs w:val="28"/>
        </w:rPr>
        <w:t>1st C</w:t>
      </w:r>
      <w:r w:rsidR="00E509D2" w:rsidRPr="003C50DA">
        <w:rPr>
          <w:rFonts w:ascii="Times New Roman" w:hAnsi="Times New Roman" w:cs="Times New Roman"/>
          <w:b/>
          <w:bCs/>
          <w:color w:val="auto"/>
          <w:sz w:val="28"/>
          <w:szCs w:val="28"/>
        </w:rPr>
        <w:t xml:space="preserve">entury </w:t>
      </w:r>
      <w:r w:rsidR="00563B0E" w:rsidRPr="003C50DA">
        <w:rPr>
          <w:rFonts w:ascii="Times New Roman" w:hAnsi="Times New Roman" w:cs="Times New Roman"/>
          <w:b/>
          <w:bCs/>
          <w:color w:val="auto"/>
          <w:sz w:val="28"/>
          <w:szCs w:val="28"/>
        </w:rPr>
        <w:t>Corporations</w:t>
      </w:r>
      <w:bookmarkEnd w:id="10"/>
    </w:p>
    <w:p w14:paraId="7AEABA10" w14:textId="77777777" w:rsidR="003821BB" w:rsidRPr="003C50DA" w:rsidRDefault="00563B0E" w:rsidP="00193F28">
      <w:pPr>
        <w:pStyle w:val="Heading2"/>
        <w:rPr>
          <w:rFonts w:ascii="Times New Roman" w:hAnsi="Times New Roman" w:cs="Times New Roman"/>
          <w:b/>
          <w:color w:val="auto"/>
          <w:sz w:val="28"/>
          <w:szCs w:val="28"/>
        </w:rPr>
      </w:pPr>
      <w:bookmarkStart w:id="11" w:name="_Toc225747223"/>
      <w:r w:rsidRPr="003C50DA">
        <w:rPr>
          <w:rFonts w:ascii="Times New Roman" w:hAnsi="Times New Roman" w:cs="Times New Roman"/>
          <w:b/>
          <w:color w:val="auto"/>
          <w:sz w:val="28"/>
          <w:szCs w:val="28"/>
        </w:rPr>
        <w:t xml:space="preserve">3.1 </w:t>
      </w:r>
      <w:r w:rsidR="003821BB" w:rsidRPr="003C50DA">
        <w:rPr>
          <w:rFonts w:ascii="Times New Roman" w:hAnsi="Times New Roman" w:cs="Times New Roman"/>
          <w:b/>
          <w:color w:val="auto"/>
          <w:sz w:val="28"/>
          <w:szCs w:val="28"/>
        </w:rPr>
        <w:t>Global Connectivity and Its Organisational Implications</w:t>
      </w:r>
      <w:bookmarkEnd w:id="11"/>
    </w:p>
    <w:p w14:paraId="17971D0F" w14:textId="59D3C74E" w:rsidR="004166F0" w:rsidRPr="003C50DA" w:rsidRDefault="00123813" w:rsidP="004166F0">
      <w:pPr>
        <w:jc w:val="both"/>
        <w:rPr>
          <w:rFonts w:ascii="Times New Roman" w:hAnsi="Times New Roman" w:cs="Times New Roman"/>
          <w:sz w:val="20"/>
          <w:szCs w:val="20"/>
        </w:rPr>
      </w:pPr>
      <w:r w:rsidRPr="003C50DA">
        <w:rPr>
          <w:rFonts w:ascii="Times New Roman" w:hAnsi="Times New Roman" w:cs="Times New Roman"/>
          <w:sz w:val="20"/>
          <w:szCs w:val="20"/>
        </w:rPr>
        <w:t xml:space="preserve">The modern corporation operates in a world that would have been difficult to imagine just a generation ago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911738,&quot;citationText&quot;:&quot;&lt;span style=\&quot;font-family:Aptos;font-size:14.666666666666666px;color:\&quot;&gt;(Omol, 2024; Vial, 2021)&lt;/span&gt;&quot;}"/>
          <w:id w:val="-834911738"/>
          <w:placeholder>
            <w:docPart w:val="7CA7A0F7F4FC48A9BC99A7F8F8A575FC"/>
          </w:placeholder>
        </w:sdtPr>
        <w:sdtEndPr/>
        <w:sdtContent>
          <w:r w:rsidR="001A7F0E" w:rsidRPr="003C50DA">
            <w:rPr>
              <w:rFonts w:ascii="Times New Roman" w:eastAsia="Times New Roman" w:hAnsi="Times New Roman" w:cs="Times New Roman"/>
              <w:sz w:val="20"/>
              <w:szCs w:val="20"/>
            </w:rPr>
            <w:t>(Omol, 2024; Vial, 2021)</w:t>
          </w:r>
        </w:sdtContent>
      </w:sdt>
      <w:r w:rsidR="00B00167" w:rsidRPr="003C50DA">
        <w:rPr>
          <w:rFonts w:ascii="Times New Roman" w:hAnsi="Times New Roman" w:cs="Times New Roman"/>
          <w:sz w:val="20"/>
          <w:szCs w:val="20"/>
        </w:rPr>
        <w:t xml:space="preserve">. </w:t>
      </w:r>
      <w:r w:rsidR="00CC214E" w:rsidRPr="003C50DA">
        <w:rPr>
          <w:rFonts w:ascii="Times New Roman" w:hAnsi="Times New Roman" w:cs="Times New Roman"/>
          <w:sz w:val="20"/>
          <w:szCs w:val="20"/>
        </w:rPr>
        <w:t>For example, a</w:t>
      </w:r>
      <w:r w:rsidR="004166F0" w:rsidRPr="003C50DA">
        <w:rPr>
          <w:rFonts w:ascii="Times New Roman" w:hAnsi="Times New Roman" w:cs="Times New Roman"/>
          <w:sz w:val="20"/>
          <w:szCs w:val="20"/>
        </w:rPr>
        <w:t xml:space="preserve"> FinTech startup based in Singapore can serve customers in </w:t>
      </w:r>
      <w:r w:rsidR="006D2AC0" w:rsidRPr="003C50DA">
        <w:rPr>
          <w:rFonts w:ascii="Times New Roman" w:hAnsi="Times New Roman" w:cs="Times New Roman"/>
          <w:sz w:val="20"/>
          <w:szCs w:val="20"/>
        </w:rPr>
        <w:t>London</w:t>
      </w:r>
      <w:r w:rsidR="004166F0" w:rsidRPr="003C50DA">
        <w:rPr>
          <w:rFonts w:ascii="Times New Roman" w:hAnsi="Times New Roman" w:cs="Times New Roman"/>
          <w:sz w:val="20"/>
          <w:szCs w:val="20"/>
        </w:rPr>
        <w:t xml:space="preserve">, </w:t>
      </w:r>
      <w:r w:rsidR="00524CA6" w:rsidRPr="003C50DA">
        <w:rPr>
          <w:rFonts w:ascii="Times New Roman" w:hAnsi="Times New Roman" w:cs="Times New Roman"/>
          <w:sz w:val="20"/>
          <w:szCs w:val="20"/>
        </w:rPr>
        <w:t xml:space="preserve">work with a </w:t>
      </w:r>
      <w:r w:rsidR="004166F0" w:rsidRPr="003C50DA">
        <w:rPr>
          <w:rFonts w:ascii="Times New Roman" w:hAnsi="Times New Roman" w:cs="Times New Roman"/>
          <w:sz w:val="20"/>
          <w:szCs w:val="20"/>
        </w:rPr>
        <w:t>technology p</w:t>
      </w:r>
      <w:r w:rsidR="00524CA6" w:rsidRPr="003C50DA">
        <w:rPr>
          <w:rFonts w:ascii="Times New Roman" w:hAnsi="Times New Roman" w:cs="Times New Roman"/>
          <w:sz w:val="20"/>
          <w:szCs w:val="20"/>
        </w:rPr>
        <w:t>artner</w:t>
      </w:r>
      <w:r w:rsidR="004166F0" w:rsidRPr="003C50DA">
        <w:rPr>
          <w:rFonts w:ascii="Times New Roman" w:hAnsi="Times New Roman" w:cs="Times New Roman"/>
          <w:sz w:val="20"/>
          <w:szCs w:val="20"/>
        </w:rPr>
        <w:t xml:space="preserve"> in Berlin, and compete with a bank headquartered in New York, all in real time. This is not a</w:t>
      </w:r>
      <w:r w:rsidR="00666120" w:rsidRPr="003C50DA">
        <w:rPr>
          <w:rFonts w:ascii="Times New Roman" w:hAnsi="Times New Roman" w:cs="Times New Roman"/>
          <w:sz w:val="20"/>
          <w:szCs w:val="20"/>
        </w:rPr>
        <w:t xml:space="preserve"> small</w:t>
      </w:r>
      <w:r w:rsidR="004166F0" w:rsidRPr="003C50DA">
        <w:rPr>
          <w:rFonts w:ascii="Times New Roman" w:hAnsi="Times New Roman" w:cs="Times New Roman"/>
          <w:sz w:val="20"/>
          <w:szCs w:val="20"/>
        </w:rPr>
        <w:t xml:space="preserve"> adjustment to business operations; </w:t>
      </w:r>
      <w:r w:rsidR="005966FB" w:rsidRPr="003C50DA">
        <w:rPr>
          <w:rFonts w:ascii="Times New Roman" w:hAnsi="Times New Roman" w:cs="Times New Roman"/>
          <w:sz w:val="20"/>
          <w:szCs w:val="20"/>
        </w:rPr>
        <w:t xml:space="preserve">it is a fundamental change in the conditions under which companies exist and compete </w:t>
      </w:r>
      <w:sdt>
        <w:sdtPr>
          <w:rPr>
            <w:rFonts w:ascii="Times New Roman" w:hAnsi="Times New Roman" w:cs="Times New Roman"/>
            <w:sz w:val="20"/>
            <w:szCs w:val="20"/>
            <w:highlight w:val="white"/>
          </w:rPr>
          <w:alias w:val="Citation"/>
          <w:tag w:val="{&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731866,&quot;citationText&quot;:&quot;&lt;span style=\&quot;font-family:Aptos;font-size:14.666666666666666px;color:\&quot;&gt;(Goldfarb and Tucker, 2019)&lt;/span&gt;&quot;}"/>
          <w:id w:val="-821731866"/>
          <w:placeholder>
            <w:docPart w:val="3C9A4BE46AD1494D81E9A48C80C52962"/>
          </w:placeholder>
        </w:sdtPr>
        <w:sdtEndPr/>
        <w:sdtContent>
          <w:r w:rsidR="001A7F0E" w:rsidRPr="003C50DA">
            <w:rPr>
              <w:rFonts w:ascii="Times New Roman" w:eastAsia="Times New Roman" w:hAnsi="Times New Roman" w:cs="Times New Roman"/>
              <w:sz w:val="20"/>
              <w:szCs w:val="20"/>
            </w:rPr>
            <w:t>(Goldfarb and Tucker, 2019)</w:t>
          </w:r>
        </w:sdtContent>
      </w:sdt>
      <w:r w:rsidR="004166F0" w:rsidRPr="003C50DA">
        <w:rPr>
          <w:rFonts w:ascii="Times New Roman" w:hAnsi="Times New Roman" w:cs="Times New Roman"/>
          <w:sz w:val="20"/>
          <w:szCs w:val="20"/>
        </w:rPr>
        <w:t>.</w:t>
      </w:r>
    </w:p>
    <w:p w14:paraId="3436CCBE" w14:textId="24096079" w:rsidR="0033016D" w:rsidRPr="003C50DA" w:rsidRDefault="002E3CEA" w:rsidP="0031059E">
      <w:pPr>
        <w:jc w:val="both"/>
        <w:rPr>
          <w:rFonts w:ascii="Times New Roman" w:hAnsi="Times New Roman" w:cs="Times New Roman"/>
          <w:sz w:val="20"/>
          <w:szCs w:val="20"/>
        </w:rPr>
      </w:pPr>
      <w:r w:rsidRPr="003C50DA">
        <w:rPr>
          <w:rFonts w:ascii="Times New Roman" w:hAnsi="Times New Roman" w:cs="Times New Roman"/>
          <w:sz w:val="20"/>
          <w:szCs w:val="20"/>
        </w:rPr>
        <w:t xml:space="preserve">In today’s digital economy, </w:t>
      </w:r>
      <w:r w:rsidR="000A4705" w:rsidRPr="003C50DA">
        <w:rPr>
          <w:rFonts w:ascii="Times New Roman" w:hAnsi="Times New Roman" w:cs="Times New Roman"/>
          <w:sz w:val="20"/>
          <w:szCs w:val="20"/>
        </w:rPr>
        <w:t>connectivity has dramatically expanded the range of markets that any firm can reach using the same core strengths</w:t>
      </w:r>
      <w:r w:rsidR="003E2D71"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332474,&quot;citationText&quot;:&quot;&lt;span style=\&quot;font-family:Aptos;font-size:14.666666666666666px;color:\&quot;&gt;(Rietveld and Schilling, 2021)&lt;/span&gt;&quot;}"/>
          <w:id w:val="-1708332474"/>
          <w:placeholder>
            <w:docPart w:val="AC290A9B169144B5A9DB665EDC4952FB"/>
          </w:placeholder>
        </w:sdtPr>
        <w:sdtEndPr/>
        <w:sdtContent>
          <w:r w:rsidR="001A7F0E" w:rsidRPr="003C50DA">
            <w:rPr>
              <w:rFonts w:ascii="Times New Roman" w:eastAsia="Times New Roman" w:hAnsi="Times New Roman" w:cs="Times New Roman"/>
              <w:sz w:val="20"/>
              <w:szCs w:val="20"/>
            </w:rPr>
            <w:t>(Rietveld and Schilling, 2021)</w:t>
          </w:r>
        </w:sdtContent>
      </w:sdt>
      <w:r w:rsidRPr="003C50DA">
        <w:rPr>
          <w:rFonts w:ascii="Times New Roman" w:hAnsi="Times New Roman" w:cs="Times New Roman"/>
          <w:sz w:val="20"/>
          <w:szCs w:val="20"/>
        </w:rPr>
        <w:t xml:space="preserve">. </w:t>
      </w:r>
      <w:r w:rsidR="00633A7C" w:rsidRPr="003C50DA">
        <w:rPr>
          <w:rFonts w:ascii="Times New Roman" w:hAnsi="Times New Roman" w:cs="Times New Roman"/>
          <w:sz w:val="20"/>
          <w:szCs w:val="20"/>
        </w:rPr>
        <w:t xml:space="preserve">At the same time, it has intensified competition, as firms from anywhere in the world can now challenge established players. </w:t>
      </w:r>
      <w:r w:rsidR="005F6B8D" w:rsidRPr="003C50DA">
        <w:rPr>
          <w:rFonts w:ascii="Times New Roman" w:hAnsi="Times New Roman" w:cs="Times New Roman"/>
          <w:sz w:val="20"/>
          <w:szCs w:val="20"/>
        </w:rPr>
        <w:t>Omol</w:t>
      </w:r>
      <w:r w:rsidR="004166F0" w:rsidRPr="003C50DA">
        <w:rPr>
          <w:rFonts w:ascii="Times New Roman" w:hAnsi="Times New Roman" w:cs="Times New Roman"/>
          <w:sz w:val="20"/>
          <w:szCs w:val="20"/>
        </w:rPr>
        <w:t xml:space="preserve"> (202</w:t>
      </w:r>
      <w:r w:rsidR="005F6B8D" w:rsidRPr="003C50DA">
        <w:rPr>
          <w:rFonts w:ascii="Times New Roman" w:hAnsi="Times New Roman" w:cs="Times New Roman"/>
          <w:sz w:val="20"/>
          <w:szCs w:val="20"/>
        </w:rPr>
        <w:t>4</w:t>
      </w:r>
      <w:r w:rsidR="004166F0" w:rsidRPr="003C50DA">
        <w:rPr>
          <w:rFonts w:ascii="Times New Roman" w:hAnsi="Times New Roman" w:cs="Times New Roman"/>
          <w:sz w:val="20"/>
          <w:szCs w:val="20"/>
        </w:rPr>
        <w:t xml:space="preserve">) </w:t>
      </w:r>
      <w:r w:rsidR="003B488D" w:rsidRPr="003C50DA">
        <w:rPr>
          <w:rFonts w:ascii="Times New Roman" w:hAnsi="Times New Roman" w:cs="Times New Roman"/>
          <w:sz w:val="20"/>
          <w:szCs w:val="20"/>
        </w:rPr>
        <w:t>describe</w:t>
      </w:r>
      <w:r w:rsidR="00FB3C56" w:rsidRPr="003C50DA">
        <w:rPr>
          <w:rFonts w:ascii="Times New Roman" w:hAnsi="Times New Roman" w:cs="Times New Roman"/>
          <w:sz w:val="20"/>
          <w:szCs w:val="20"/>
        </w:rPr>
        <w:t>s</w:t>
      </w:r>
      <w:r w:rsidR="004166F0" w:rsidRPr="003C50DA">
        <w:rPr>
          <w:rFonts w:ascii="Times New Roman" w:hAnsi="Times New Roman" w:cs="Times New Roman"/>
          <w:sz w:val="20"/>
          <w:szCs w:val="20"/>
        </w:rPr>
        <w:t xml:space="preserve"> how </w:t>
      </w:r>
      <w:r w:rsidR="007E30F3" w:rsidRPr="003C50DA">
        <w:rPr>
          <w:rFonts w:ascii="Times New Roman" w:hAnsi="Times New Roman" w:cs="Times New Roman"/>
          <w:sz w:val="20"/>
          <w:szCs w:val="20"/>
        </w:rPr>
        <w:t xml:space="preserve">large </w:t>
      </w:r>
      <w:r w:rsidR="007E30F3" w:rsidRPr="003C50DA">
        <w:rPr>
          <w:rFonts w:ascii="Times New Roman" w:hAnsi="Times New Roman" w:cs="Times New Roman"/>
          <w:sz w:val="20"/>
          <w:szCs w:val="20"/>
        </w:rPr>
        <w:lastRenderedPageBreak/>
        <w:t>technology companies</w:t>
      </w:r>
      <w:r w:rsidR="001F730D" w:rsidRPr="003C50DA">
        <w:rPr>
          <w:rFonts w:ascii="Times New Roman" w:hAnsi="Times New Roman" w:cs="Times New Roman"/>
          <w:sz w:val="20"/>
          <w:szCs w:val="20"/>
        </w:rPr>
        <w:t xml:space="preserve">, </w:t>
      </w:r>
      <w:r w:rsidR="004166F0" w:rsidRPr="003C50DA">
        <w:rPr>
          <w:rFonts w:ascii="Times New Roman" w:hAnsi="Times New Roman" w:cs="Times New Roman"/>
          <w:sz w:val="20"/>
          <w:szCs w:val="20"/>
        </w:rPr>
        <w:t>entering financial services</w:t>
      </w:r>
      <w:r w:rsidR="00E97A11" w:rsidRPr="003C50DA">
        <w:rPr>
          <w:rFonts w:ascii="Times New Roman" w:hAnsi="Times New Roman" w:cs="Times New Roman"/>
          <w:sz w:val="20"/>
          <w:szCs w:val="20"/>
        </w:rPr>
        <w:t>,</w:t>
      </w:r>
      <w:r w:rsidR="004166F0" w:rsidRPr="003C50DA">
        <w:rPr>
          <w:rFonts w:ascii="Times New Roman" w:hAnsi="Times New Roman" w:cs="Times New Roman"/>
          <w:sz w:val="20"/>
          <w:szCs w:val="20"/>
        </w:rPr>
        <w:t xml:space="preserve"> </w:t>
      </w:r>
      <w:r w:rsidR="001F730D" w:rsidRPr="003C50DA">
        <w:rPr>
          <w:rFonts w:ascii="Times New Roman" w:hAnsi="Times New Roman" w:cs="Times New Roman"/>
          <w:sz w:val="20"/>
          <w:szCs w:val="20"/>
        </w:rPr>
        <w:t>use their global reach and vast data resources to offer products at prices that traditional banks, tied down by old systems and infrastructure, struggle to match</w:t>
      </w:r>
      <w:r w:rsidR="00EE0542" w:rsidRPr="003C50DA">
        <w:rPr>
          <w:rFonts w:ascii="Times New Roman" w:hAnsi="Times New Roman" w:cs="Times New Roman"/>
          <w:sz w:val="20"/>
          <w:szCs w:val="20"/>
        </w:rPr>
        <w:t>. The result is a financial landscape that has been profoundly changed, in ways that classical management frameworks can partly explain but could not have fully anticipated</w:t>
      </w:r>
      <w:r w:rsidR="008B1D7F"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doc:69c7d94cfaa84f44f94328ee&quot;],&quot;referencesOptions&quot;:{&quot;doc:69c2928563a34a4394132d51&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44643,&quot;citationText&quot;:&quot;&lt;span style=\&quot;font-family:Aptos;font-size:14.666666666666666px;color:\&quot;&gt;(Hanelt&lt;i&gt; et al.,&lt;/i&gt; 2021; Gomber&lt;i&gt; et al.,&lt;/i&gt; 2018)&lt;/span&gt;&quot;}"/>
          <w:id w:val="-43444643"/>
          <w:placeholder>
            <w:docPart w:val="51202FB073A04E55BFFA5795BD110126"/>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 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33016D" w:rsidRPr="003C50DA">
        <w:rPr>
          <w:rFonts w:ascii="Times New Roman" w:hAnsi="Times New Roman" w:cs="Times New Roman"/>
          <w:sz w:val="20"/>
          <w:szCs w:val="20"/>
        </w:rPr>
        <w:t>.</w:t>
      </w:r>
    </w:p>
    <w:p w14:paraId="15AE3A5B" w14:textId="3C762CF7" w:rsidR="009678DD" w:rsidRPr="003C50DA" w:rsidRDefault="00B3047B"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Connectivity also places new demands on how organisations are designed and managed. Firms must now coordinate operations across different countries while at the same time remaining responsive to local markets and regulations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219468,&quot;citationText&quot;:&quot;&lt;span style=\&quot;font-family:Aptos;font-size:14.666666666666666px;color:\&quot;&gt;(Omol, 2024; Vial, 2021)&lt;/span&gt;&quot;}"/>
          <w:id w:val="-368219468"/>
          <w:placeholder>
            <w:docPart w:val="D8618CA53A314398AFC3D07C5303E40B"/>
          </w:placeholder>
        </w:sdtPr>
        <w:sdtEndPr/>
        <w:sdtContent>
          <w:r w:rsidR="00606111" w:rsidRPr="003C50DA">
            <w:rPr>
              <w:rFonts w:ascii="Times New Roman" w:eastAsia="Times New Roman" w:hAnsi="Times New Roman" w:cs="Times New Roman"/>
              <w:sz w:val="20"/>
              <w:szCs w:val="20"/>
            </w:rPr>
            <w:t>(Omol, 2024; Vial, 2021)</w:t>
          </w:r>
        </w:sdtContent>
      </w:sdt>
      <w:r w:rsidR="00606111"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As Shahzad, Imran and Butt (2025) illustrate, successful firms in the digital era need to develop the ability to balance global integration with local responsiveness. In FinTech specifically, </w:t>
      </w:r>
      <w:r w:rsidR="009B4CCF" w:rsidRPr="003C50DA">
        <w:rPr>
          <w:rFonts w:ascii="Times New Roman" w:hAnsi="Times New Roman" w:cs="Times New Roman"/>
          <w:sz w:val="20"/>
          <w:szCs w:val="20"/>
        </w:rPr>
        <w:t xml:space="preserve">they added, </w:t>
      </w:r>
      <w:r w:rsidRPr="003C50DA">
        <w:rPr>
          <w:rFonts w:ascii="Times New Roman" w:hAnsi="Times New Roman" w:cs="Times New Roman"/>
          <w:sz w:val="20"/>
          <w:szCs w:val="20"/>
        </w:rPr>
        <w:t xml:space="preserve">digital connectivity makes global expansion more affordable, but it also makes regulatory compliance more complex. Firms that succeed are those that can use digital technology to operate efficiently at scale while maintaining strong governance across multiple jurisdictions </w:t>
      </w:r>
      <w:sdt>
        <w:sdtPr>
          <w:rPr>
            <w:rFonts w:ascii="Times New Roman" w:hAnsi="Times New Roman" w:cs="Times New Roman"/>
            <w:sz w:val="20"/>
            <w:szCs w:val="20"/>
            <w:highlight w:val="white"/>
          </w:rPr>
          <w:alias w:val="Citation"/>
          <w:tag w:val="{&quot;referencesIds&quot;:[&quot;doc:69c29306a6f6e46ae6a04c22&quot;],&quot;referencesOptions&quot;:{&quot;doc:69c29306a6f6e46ae6a04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569497,&quot;citationText&quot;:&quot;&lt;span style=\&quot;font-family:Aptos;font-size:14.666666666666666px;color:\&quot;&gt;(Thottoli&lt;i&gt; et al.,&lt;/i&gt; 2023)&lt;/span&gt;&quot;}"/>
          <w:id w:val="654569497"/>
          <w:placeholder>
            <w:docPart w:val="18E39BC1B9BD434EA2375B19E3977587"/>
          </w:placeholder>
        </w:sdtPr>
        <w:sdtEnd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w:t>
          </w:r>
        </w:sdtContent>
      </w:sdt>
      <w:r w:rsidR="009678DD" w:rsidRPr="003C50DA">
        <w:rPr>
          <w:rFonts w:ascii="Times New Roman" w:hAnsi="Times New Roman" w:cs="Times New Roman"/>
          <w:sz w:val="20"/>
          <w:szCs w:val="20"/>
        </w:rPr>
        <w:t>.</w:t>
      </w:r>
    </w:p>
    <w:p w14:paraId="4E5C322C" w14:textId="619A81D0" w:rsidR="00530D7A" w:rsidRPr="003C50DA" w:rsidRDefault="00530D7A" w:rsidP="00193F28">
      <w:pPr>
        <w:pStyle w:val="Heading2"/>
        <w:rPr>
          <w:rFonts w:ascii="Times New Roman" w:hAnsi="Times New Roman" w:cs="Times New Roman"/>
          <w:b/>
          <w:bCs/>
          <w:color w:val="auto"/>
          <w:sz w:val="28"/>
          <w:szCs w:val="28"/>
        </w:rPr>
      </w:pPr>
      <w:bookmarkStart w:id="12" w:name="_Toc225747224"/>
      <w:r w:rsidRPr="003C50DA">
        <w:rPr>
          <w:rFonts w:ascii="Times New Roman" w:hAnsi="Times New Roman" w:cs="Times New Roman"/>
          <w:b/>
          <w:bCs/>
          <w:color w:val="auto"/>
          <w:sz w:val="28"/>
          <w:szCs w:val="28"/>
        </w:rPr>
        <w:t xml:space="preserve">3.2 </w:t>
      </w:r>
      <w:r w:rsidR="003821BB" w:rsidRPr="003C50DA">
        <w:rPr>
          <w:rFonts w:ascii="Times New Roman" w:hAnsi="Times New Roman" w:cs="Times New Roman"/>
          <w:b/>
          <w:bCs/>
          <w:color w:val="auto"/>
          <w:sz w:val="28"/>
          <w:szCs w:val="28"/>
        </w:rPr>
        <w:t>The Digital Transformation Imperative</w:t>
      </w:r>
      <w:bookmarkEnd w:id="12"/>
    </w:p>
    <w:p w14:paraId="4A7D04B9" w14:textId="179FE70D" w:rsidR="00E04EB5" w:rsidRPr="003C50DA" w:rsidRDefault="00FE0981"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Digital transformation has become one of the most important topics in business today, but it is much more than simply adopting new technology. At its core, it is about rethinking how </w:t>
      </w:r>
      <w:r w:rsidR="00E44EAD" w:rsidRPr="003C50DA">
        <w:rPr>
          <w:rFonts w:ascii="Times New Roman" w:hAnsi="Times New Roman" w:cs="Times New Roman"/>
          <w:sz w:val="20"/>
          <w:szCs w:val="20"/>
        </w:rPr>
        <w:t>a</w:t>
      </w:r>
      <w:r w:rsidRPr="003C50DA">
        <w:rPr>
          <w:rFonts w:ascii="Times New Roman" w:hAnsi="Times New Roman" w:cs="Times New Roman"/>
          <w:sz w:val="20"/>
          <w:szCs w:val="20"/>
        </w:rPr>
        <w:t xml:space="preserve"> </w:t>
      </w:r>
      <w:r w:rsidR="00E97A11" w:rsidRPr="003C50DA">
        <w:rPr>
          <w:rFonts w:ascii="Times New Roman" w:hAnsi="Times New Roman" w:cs="Times New Roman"/>
          <w:sz w:val="20"/>
          <w:szCs w:val="20"/>
        </w:rPr>
        <w:t>corporation</w:t>
      </w:r>
      <w:r w:rsidRPr="003C50DA">
        <w:rPr>
          <w:rFonts w:ascii="Times New Roman" w:hAnsi="Times New Roman" w:cs="Times New Roman"/>
          <w:sz w:val="20"/>
          <w:szCs w:val="20"/>
        </w:rPr>
        <w:t xml:space="preserve"> creates value, serves its customers, and uses its resources</w:t>
      </w:r>
      <w:r w:rsidRPr="003C50DA">
        <w:rPr>
          <w:rFonts w:ascii="Times New Roman" w:eastAsia="Times New Roman" w:hAnsi="Times New Roman" w:cs="Times New Roman"/>
        </w:rPr>
        <w:t xml:space="preserve">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400617,&quot;citationText&quot;:&quot;&lt;span style=\&quot;font-family:Aptos;font-size:14.666666666666666px;color:\&quot;&gt;(Omol, 2024)&lt;/span&gt;&quot;}"/>
          <w:id w:val="-918400617"/>
          <w:placeholder>
            <w:docPart w:val="446B320510734589AA4E8063544D66F1"/>
          </w:placeholder>
        </w:sdtPr>
        <w:sdtEndPr/>
        <w:sdtContent>
          <w:r w:rsidR="00772224" w:rsidRPr="003C50DA">
            <w:rPr>
              <w:rFonts w:ascii="Times New Roman" w:eastAsia="Times New Roman" w:hAnsi="Times New Roman" w:cs="Times New Roman"/>
              <w:sz w:val="20"/>
              <w:szCs w:val="20"/>
            </w:rPr>
            <w:t>(Omol, 2024)</w:t>
          </w:r>
        </w:sdtContent>
      </w:sdt>
      <w:r w:rsidR="00772224" w:rsidRPr="003C50DA">
        <w:rPr>
          <w:rFonts w:ascii="Times New Roman" w:hAnsi="Times New Roman" w:cs="Times New Roman"/>
          <w:sz w:val="20"/>
          <w:szCs w:val="20"/>
        </w:rPr>
        <w:t xml:space="preserve">. </w:t>
      </w:r>
      <w:r w:rsidRPr="003C50DA">
        <w:rPr>
          <w:rFonts w:ascii="Times New Roman" w:hAnsi="Times New Roman" w:cs="Times New Roman"/>
          <w:sz w:val="20"/>
          <w:szCs w:val="20"/>
        </w:rPr>
        <w:t>Vial (2021) defines digital transformation as the use of digital technologies to change</w:t>
      </w:r>
      <w:r w:rsidR="00BE0869" w:rsidRPr="003C50DA">
        <w:rPr>
          <w:rFonts w:ascii="Times New Roman" w:hAnsi="Times New Roman" w:cs="Times New Roman"/>
          <w:sz w:val="20"/>
          <w:szCs w:val="20"/>
        </w:rPr>
        <w:t xml:space="preserve"> fundamentally</w:t>
      </w:r>
      <w:r w:rsidRPr="003C50DA">
        <w:rPr>
          <w:rFonts w:ascii="Times New Roman" w:hAnsi="Times New Roman" w:cs="Times New Roman"/>
          <w:sz w:val="20"/>
          <w:szCs w:val="20"/>
        </w:rPr>
        <w:t xml:space="preserve"> how an organisation performs. Importantly, this definition captures both the technical and the human sides of change. In FinTech, this transformation has gone further than almost anywhere else. Organisations that emerged in the last decade look structurally and operationally very different from financial services firms of even </w:t>
      </w:r>
      <w:r w:rsidR="00530D7A" w:rsidRPr="003C50DA">
        <w:rPr>
          <w:rFonts w:ascii="Times New Roman" w:hAnsi="Times New Roman" w:cs="Times New Roman"/>
          <w:sz w:val="20"/>
          <w:szCs w:val="20"/>
        </w:rPr>
        <w:t xml:space="preserve">two decades ago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775290,&quot;citationText&quot;:&quot;&lt;span style=\&quot;font-family:Aptos;font-size:14.666666666666666px;color:\&quot;&gt;(Omol, 2024)&lt;/span&gt;&quot;}"/>
          <w:id w:val="1284775290"/>
          <w:placeholder>
            <w:docPart w:val="E5168390312B461089F77BA1D9337673"/>
          </w:placeholder>
        </w:sdtPr>
        <w:sdtEndPr/>
        <w:sdtContent>
          <w:r w:rsidR="001A7F0E" w:rsidRPr="003C50DA">
            <w:rPr>
              <w:rFonts w:ascii="Times New Roman" w:eastAsia="Times New Roman" w:hAnsi="Times New Roman" w:cs="Times New Roman"/>
              <w:sz w:val="20"/>
              <w:szCs w:val="20"/>
            </w:rPr>
            <w:t>(Omol, 2024)</w:t>
          </w:r>
        </w:sdtContent>
      </w:sdt>
      <w:r w:rsidR="00E04EB5" w:rsidRPr="003C50DA">
        <w:rPr>
          <w:rFonts w:ascii="Times New Roman" w:hAnsi="Times New Roman" w:cs="Times New Roman"/>
          <w:sz w:val="20"/>
          <w:szCs w:val="20"/>
        </w:rPr>
        <w:t>.</w:t>
      </w:r>
    </w:p>
    <w:p w14:paraId="13D6A947" w14:textId="0F8FDE15" w:rsidR="008E3E97" w:rsidRPr="003C50DA" w:rsidRDefault="00EF7668"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The evidence for this change is transparent. Gomber et al. (2018) document how digital transformation has reshaped core processes such as credit assessment, customer engagement, and risk management, with firms that have embraced change most achieving better cost efficiency, stronger customer growth, and greater product innovation. At </w:t>
      </w:r>
      <w:r w:rsidR="007305AC" w:rsidRPr="003C50DA">
        <w:rPr>
          <w:rFonts w:ascii="Times New Roman" w:hAnsi="Times New Roman" w:cs="Times New Roman"/>
          <w:sz w:val="20"/>
          <w:szCs w:val="20"/>
        </w:rPr>
        <w:t>the</w:t>
      </w:r>
      <w:r w:rsidRPr="003C50DA">
        <w:rPr>
          <w:rFonts w:ascii="Times New Roman" w:hAnsi="Times New Roman" w:cs="Times New Roman"/>
          <w:sz w:val="20"/>
          <w:szCs w:val="20"/>
        </w:rPr>
        <w:t xml:space="preserve"> operational level, artificial intelligence now handles risk assessments that were once done manually</w:t>
      </w:r>
      <w:r w:rsidR="007305AC" w:rsidRPr="003C50DA">
        <w:rPr>
          <w:rFonts w:ascii="Times New Roman" w:hAnsi="Times New Roman" w:cs="Times New Roman"/>
          <w:sz w:val="20"/>
          <w:szCs w:val="20"/>
        </w:rPr>
        <w:t>;</w:t>
      </w:r>
      <w:r w:rsidR="00004F99" w:rsidRPr="003C50DA">
        <w:rPr>
          <w:rFonts w:ascii="Times New Roman" w:hAnsi="Times New Roman" w:cs="Times New Roman"/>
          <w:sz w:val="20"/>
          <w:szCs w:val="20"/>
        </w:rPr>
        <w:t xml:space="preserve"> c</w:t>
      </w:r>
      <w:r w:rsidRPr="003C50DA">
        <w:rPr>
          <w:rFonts w:ascii="Times New Roman" w:hAnsi="Times New Roman" w:cs="Times New Roman"/>
          <w:sz w:val="20"/>
          <w:szCs w:val="20"/>
        </w:rPr>
        <w:t>loud technology allows firms to scale up or down quickly</w:t>
      </w:r>
      <w:r w:rsidR="007305AC" w:rsidRPr="003C50DA">
        <w:rPr>
          <w:rFonts w:ascii="Times New Roman" w:hAnsi="Times New Roman" w:cs="Times New Roman"/>
          <w:sz w:val="20"/>
          <w:szCs w:val="20"/>
        </w:rPr>
        <w:t>; and a</w:t>
      </w:r>
      <w:r w:rsidRPr="003C50DA">
        <w:rPr>
          <w:rFonts w:ascii="Times New Roman" w:hAnsi="Times New Roman" w:cs="Times New Roman"/>
          <w:sz w:val="20"/>
          <w:szCs w:val="20"/>
        </w:rPr>
        <w:t>pplication programming interfaces (APIs) allow financial services to be embedded seamlessly into other digital p</w:t>
      </w:r>
      <w:r w:rsidR="007305AC" w:rsidRPr="003C50DA">
        <w:rPr>
          <w:rFonts w:ascii="Times New Roman" w:hAnsi="Times New Roman" w:cs="Times New Roman"/>
          <w:sz w:val="20"/>
          <w:szCs w:val="20"/>
        </w:rPr>
        <w:t xml:space="preserve">latforms </w:t>
      </w:r>
      <w:sdt>
        <w:sdtPr>
          <w:rPr>
            <w:rFonts w:ascii="Times New Roman" w:hAnsi="Times New Roman" w:cs="Times New Roman"/>
            <w:sz w:val="20"/>
            <w:szCs w:val="20"/>
            <w:highlight w:val="white"/>
          </w:rPr>
          <w:alias w:val="Citation"/>
          <w:tag w:val="{&quot;referencesIds&quot;:[&quot;doc:69c29306a6f6e46ae6a04c22&quot;],&quot;referencesOptions&quot;:{&quot;doc:69c29306a6f6e46ae6a04c2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26452265,&quot;citationText&quot;:&quot;&lt;span style=\&quot;font-family:Aptos;font-size:14.666666666666666px;color:\&quot;&gt;(Thottoli&lt;i&gt; et al.,&lt;/i&gt; 2023)&lt;/span&gt;&quot;}"/>
          <w:id w:val="-1626452265"/>
          <w:placeholder>
            <w:docPart w:val="4A2A0E6E98B845B587453E3077571F40"/>
          </w:placeholder>
        </w:sdtPr>
        <w:sdtEnd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w:t>
          </w:r>
        </w:sdtContent>
      </w:sdt>
      <w:r w:rsidR="008E3E97" w:rsidRPr="003C50DA">
        <w:rPr>
          <w:rFonts w:ascii="Times New Roman" w:hAnsi="Times New Roman" w:cs="Times New Roman"/>
          <w:sz w:val="20"/>
          <w:szCs w:val="20"/>
        </w:rPr>
        <w:t>.</w:t>
      </w:r>
    </w:p>
    <w:p w14:paraId="22989771" w14:textId="17970A03" w:rsidR="00530D7A" w:rsidRPr="003C50DA" w:rsidRDefault="007B3CCD"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These changes have deep implications for how organisations are structured and how they are led. Platform-based business models, which are the hallmark of the most successful FinTech firms, require a fundamentally different kind of organisation compared to traditional product-focused businesses </w:t>
      </w:r>
      <w:sdt>
        <w:sdtPr>
          <w:rPr>
            <w:rFonts w:ascii="Times New Roman" w:hAnsi="Times New Roman" w:cs="Times New Roman"/>
            <w:sz w:val="20"/>
            <w:szCs w:val="20"/>
            <w:highlight w:val="white"/>
          </w:rPr>
          <w:alias w:val="Citation"/>
          <w:tag w:val="{&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975868,&quot;citationText&quot;:&quot;&lt;span style=\&quot;font-family:Aptos;font-size:14.666666666666666px;color:\&quot;&gt;(Rietveld and Schilling, 2021)&lt;/span&gt;&quot;}"/>
          <w:id w:val="-216975868"/>
          <w:placeholder>
            <w:docPart w:val="11BC0232B98D4ADE8F2255AE5CCB7D9F"/>
          </w:placeholder>
        </w:sdtPr>
        <w:sdtEndPr/>
        <w:sdtContent>
          <w:r w:rsidRPr="003C50DA">
            <w:rPr>
              <w:rFonts w:ascii="Times New Roman" w:eastAsia="Times New Roman" w:hAnsi="Times New Roman" w:cs="Times New Roman"/>
              <w:sz w:val="20"/>
              <w:szCs w:val="20"/>
            </w:rPr>
            <w:t>(Rietveld and Schilling, 2021)</w:t>
          </w:r>
        </w:sdtContent>
      </w:sdt>
      <w:r w:rsidRPr="003C50DA">
        <w:rPr>
          <w:rFonts w:ascii="Times New Roman" w:hAnsi="Times New Roman" w:cs="Times New Roman"/>
          <w:sz w:val="20"/>
          <w:szCs w:val="20"/>
        </w:rPr>
        <w:t xml:space="preserve">. </w:t>
      </w:r>
      <w:r w:rsidR="005E0EA1" w:rsidRPr="003C50DA">
        <w:rPr>
          <w:rFonts w:ascii="Times New Roman" w:eastAsia="Times New Roman" w:hAnsi="Times New Roman" w:cs="Times New Roman"/>
          <w:sz w:val="20"/>
          <w:szCs w:val="20"/>
        </w:rPr>
        <w:t xml:space="preserve">Rietveld and Schilling (2021) argue that </w:t>
      </w:r>
      <w:r w:rsidR="005E0EA1" w:rsidRPr="003C50DA">
        <w:rPr>
          <w:rFonts w:ascii="Times New Roman" w:hAnsi="Times New Roman" w:cs="Times New Roman"/>
          <w:sz w:val="20"/>
          <w:szCs w:val="20"/>
        </w:rPr>
        <w:t>r</w:t>
      </w:r>
      <w:r w:rsidRPr="003C50DA">
        <w:rPr>
          <w:rFonts w:ascii="Times New Roman" w:hAnsi="Times New Roman" w:cs="Times New Roman"/>
          <w:sz w:val="20"/>
          <w:szCs w:val="20"/>
        </w:rPr>
        <w:t xml:space="preserve">ather than simply producing and delivering services internally, platforms must manage complex networks of partners, developers, and users. </w:t>
      </w:r>
      <w:r w:rsidR="00B67394" w:rsidRPr="003C50DA">
        <w:rPr>
          <w:rFonts w:ascii="Times New Roman" w:hAnsi="Times New Roman" w:cs="Times New Roman"/>
          <w:sz w:val="20"/>
          <w:szCs w:val="20"/>
        </w:rPr>
        <w:t>Therefore, t</w:t>
      </w:r>
      <w:r w:rsidRPr="003C50DA">
        <w:rPr>
          <w:rFonts w:ascii="Times New Roman" w:hAnsi="Times New Roman" w:cs="Times New Roman"/>
          <w:sz w:val="20"/>
          <w:szCs w:val="20"/>
        </w:rPr>
        <w:t xml:space="preserve">hey need to monitor and respond to millions of interactions in real time, rather than relying on periodic research and planning cycles </w:t>
      </w:r>
      <w:sdt>
        <w:sdtPr>
          <w:rPr>
            <w:rFonts w:ascii="Times New Roman" w:eastAsia="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626416,&quot;citationText&quot;:&quot;&lt;span style=\&quot;font-family:Aptos;font-size:14.666666666666666px;color:\&quot;&gt;(Gomber&lt;i&gt; et al.,&lt;/i&gt; 2018)&lt;/span&gt;&quot;}"/>
          <w:id w:val="1827626416"/>
          <w:placeholder>
            <w:docPart w:val="5812488E44F14CF092E8A06EAC420864"/>
          </w:placeholder>
        </w:sdtPr>
        <w:sdtEndPr/>
        <w:sdtContent>
          <w:r w:rsidR="00704A8A" w:rsidRPr="003C50DA">
            <w:rPr>
              <w:rFonts w:ascii="Times New Roman" w:eastAsia="Times New Roman" w:hAnsi="Times New Roman" w:cs="Times New Roman"/>
              <w:sz w:val="20"/>
              <w:szCs w:val="20"/>
            </w:rPr>
            <w:t>(Gomber</w:t>
          </w:r>
          <w:r w:rsidR="00704A8A" w:rsidRPr="003C50DA">
            <w:rPr>
              <w:rFonts w:ascii="Times New Roman" w:eastAsia="Times New Roman" w:hAnsi="Times New Roman" w:cs="Times New Roman"/>
              <w:i/>
              <w:iCs/>
              <w:sz w:val="20"/>
              <w:szCs w:val="20"/>
            </w:rPr>
            <w:t xml:space="preserve"> et al.,</w:t>
          </w:r>
          <w:r w:rsidR="00704A8A" w:rsidRPr="003C50DA">
            <w:rPr>
              <w:rFonts w:ascii="Times New Roman" w:eastAsia="Times New Roman" w:hAnsi="Times New Roman" w:cs="Times New Roman"/>
              <w:sz w:val="20"/>
              <w:szCs w:val="20"/>
            </w:rPr>
            <w:t xml:space="preserve"> 2018)</w:t>
          </w:r>
        </w:sdtContent>
      </w:sdt>
      <w:r w:rsidR="00704A8A"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These requirements call for structures and management capabilities that traditional models were never designed to support. This gives further weight to the argument that classical frameworks have, in important ways, become outdated </w:t>
      </w:r>
      <w:sdt>
        <w:sdtPr>
          <w:rPr>
            <w:rFonts w:ascii="Times New Roman" w:hAnsi="Times New Roman" w:cs="Times New Roman"/>
            <w:sz w:val="20"/>
            <w:szCs w:val="20"/>
            <w:highlight w:val="white"/>
          </w:rPr>
          <w:alias w:val="Citation"/>
          <w:tag w:val="{&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381145,&quot;citationText&quot;:&quot;&lt;span style=\&quot;font-family:Aptos;font-size:14.666666666666666px;color:\&quot;&gt;(Omol, 2024; Shahzad, Imran and Butt, 2025)&lt;/span&gt;&quot;}"/>
          <w:id w:val="-1157381145"/>
          <w:placeholder>
            <w:docPart w:val="376D978FDAE3497BBB133789F8F82CD0"/>
          </w:placeholder>
        </w:sdtPr>
        <w:sdtEndPr/>
        <w:sdtContent>
          <w:r w:rsidR="001A7F0E" w:rsidRPr="003C50DA">
            <w:rPr>
              <w:rFonts w:ascii="Times New Roman" w:eastAsia="Times New Roman" w:hAnsi="Times New Roman" w:cs="Times New Roman"/>
              <w:sz w:val="20"/>
              <w:szCs w:val="20"/>
            </w:rPr>
            <w:t>(Omol, 2024; Shahzad, Imran and Butt, 2025)</w:t>
          </w:r>
        </w:sdtContent>
      </w:sdt>
      <w:r w:rsidR="00530D7A" w:rsidRPr="003C50DA">
        <w:rPr>
          <w:rFonts w:ascii="Times New Roman" w:hAnsi="Times New Roman" w:cs="Times New Roman"/>
          <w:sz w:val="20"/>
          <w:szCs w:val="20"/>
        </w:rPr>
        <w:t>.</w:t>
      </w:r>
    </w:p>
    <w:p w14:paraId="792E8405" w14:textId="77777777" w:rsidR="00DF0C2B" w:rsidRPr="003C50DA" w:rsidRDefault="00565996" w:rsidP="00193F28">
      <w:pPr>
        <w:pStyle w:val="Heading2"/>
        <w:rPr>
          <w:rFonts w:ascii="Times New Roman" w:hAnsi="Times New Roman" w:cs="Times New Roman"/>
          <w:b/>
          <w:bCs/>
          <w:color w:val="auto"/>
          <w:sz w:val="28"/>
          <w:szCs w:val="28"/>
        </w:rPr>
      </w:pPr>
      <w:bookmarkStart w:id="13" w:name="_Toc225747225"/>
      <w:r w:rsidRPr="003C50DA">
        <w:rPr>
          <w:rFonts w:ascii="Times New Roman" w:hAnsi="Times New Roman" w:cs="Times New Roman"/>
          <w:b/>
          <w:bCs/>
          <w:color w:val="auto"/>
          <w:sz w:val="28"/>
          <w:szCs w:val="28"/>
        </w:rPr>
        <w:t xml:space="preserve">3.3 </w:t>
      </w:r>
      <w:r w:rsidR="00DF0C2B" w:rsidRPr="003C50DA">
        <w:rPr>
          <w:rFonts w:ascii="Times New Roman" w:hAnsi="Times New Roman" w:cs="Times New Roman"/>
          <w:b/>
          <w:bCs/>
          <w:color w:val="auto"/>
          <w:sz w:val="28"/>
          <w:szCs w:val="28"/>
        </w:rPr>
        <w:t>Organisational Agility as a Strategic Necessity</w:t>
      </w:r>
      <w:bookmarkEnd w:id="13"/>
    </w:p>
    <w:p w14:paraId="7D6A9711" w14:textId="2CFE7564" w:rsidR="00E94C32" w:rsidRPr="003C50DA" w:rsidRDefault="007E6539" w:rsidP="00565996">
      <w:pPr>
        <w:jc w:val="both"/>
        <w:rPr>
          <w:rFonts w:ascii="Times New Roman" w:hAnsi="Times New Roman" w:cs="Times New Roman"/>
          <w:sz w:val="20"/>
          <w:szCs w:val="20"/>
        </w:rPr>
      </w:pPr>
      <w:r w:rsidRPr="003C50DA">
        <w:rPr>
          <w:rFonts w:ascii="Times New Roman" w:hAnsi="Times New Roman" w:cs="Times New Roman"/>
          <w:sz w:val="20"/>
          <w:szCs w:val="20"/>
        </w:rPr>
        <w:t>In today's environment, the ability to adapt quickly is not a nice-to-have quality</w:t>
      </w:r>
      <w:r w:rsidR="00E9678B" w:rsidRPr="003C50DA">
        <w:rPr>
          <w:rFonts w:ascii="Times New Roman" w:hAnsi="Times New Roman" w:cs="Times New Roman"/>
          <w:sz w:val="20"/>
          <w:szCs w:val="20"/>
        </w:rPr>
        <w:t xml:space="preserve"> but a</w:t>
      </w:r>
      <w:r w:rsidRPr="003C50DA">
        <w:rPr>
          <w:rFonts w:ascii="Times New Roman" w:hAnsi="Times New Roman" w:cs="Times New Roman"/>
          <w:sz w:val="20"/>
          <w:szCs w:val="20"/>
        </w:rPr>
        <w:t xml:space="preserve"> matter of survival</w:t>
      </w:r>
      <w:r w:rsidR="00E9678B"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441580,&quot;citationText&quot;:&quot;&lt;span style=\&quot;font-family:Aptos;font-size:14.666666666666666px;color:\&quot;&gt;(Hanelt&lt;i&gt; et al.,&lt;/i&gt; 2021)&lt;/span&gt;&quot;}"/>
          <w:id w:val="663441580"/>
          <w:placeholder>
            <w:docPart w:val="FCDAFB1AC0FB4677974AB48443BD6D71"/>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6039B3" w:rsidRPr="003C50DA">
        <w:rPr>
          <w:rFonts w:ascii="Times New Roman" w:hAnsi="Times New Roman" w:cs="Times New Roman"/>
          <w:sz w:val="20"/>
          <w:szCs w:val="20"/>
        </w:rPr>
        <w:t xml:space="preserve">. </w:t>
      </w:r>
      <w:r w:rsidR="00AC47CD" w:rsidRPr="003C50DA">
        <w:rPr>
          <w:rFonts w:ascii="Times New Roman" w:hAnsi="Times New Roman" w:cs="Times New Roman"/>
          <w:sz w:val="20"/>
          <w:szCs w:val="20"/>
        </w:rPr>
        <w:t>Technology changes fast</w:t>
      </w:r>
      <w:r w:rsidR="00764842" w:rsidRPr="003C50DA">
        <w:rPr>
          <w:rFonts w:ascii="Times New Roman" w:hAnsi="Times New Roman" w:cs="Times New Roman"/>
          <w:sz w:val="20"/>
          <w:szCs w:val="20"/>
        </w:rPr>
        <w:t>, n</w:t>
      </w:r>
      <w:r w:rsidR="00AC47CD" w:rsidRPr="003C50DA">
        <w:rPr>
          <w:rFonts w:ascii="Times New Roman" w:hAnsi="Times New Roman" w:cs="Times New Roman"/>
          <w:sz w:val="20"/>
          <w:szCs w:val="20"/>
        </w:rPr>
        <w:t>ew competitors can appear suddenly</w:t>
      </w:r>
      <w:r w:rsidR="00764842" w:rsidRPr="003C50DA">
        <w:rPr>
          <w:rFonts w:ascii="Times New Roman" w:hAnsi="Times New Roman" w:cs="Times New Roman"/>
          <w:sz w:val="20"/>
          <w:szCs w:val="20"/>
        </w:rPr>
        <w:t>, and r</w:t>
      </w:r>
      <w:r w:rsidR="00AC47CD" w:rsidRPr="003C50DA">
        <w:rPr>
          <w:rFonts w:ascii="Times New Roman" w:hAnsi="Times New Roman" w:cs="Times New Roman"/>
          <w:sz w:val="20"/>
          <w:szCs w:val="20"/>
        </w:rPr>
        <w:t>egulations shift with political and social priorities.</w:t>
      </w:r>
      <w:r w:rsidR="00AA7B15" w:rsidRPr="003C50DA">
        <w:rPr>
          <w:rFonts w:ascii="Times New Roman" w:hAnsi="Times New Roman" w:cs="Times New Roman"/>
          <w:sz w:val="20"/>
          <w:szCs w:val="20"/>
        </w:rPr>
        <w:t xml:space="preserve"> In this context, organisations that cannot adapt quickly will struggle to survive, let alone succeed.</w:t>
      </w:r>
      <w:r w:rsidR="006E37C4" w:rsidRPr="003C50DA">
        <w:rPr>
          <w:rFonts w:ascii="Times New Roman" w:hAnsi="Times New Roman" w:cs="Times New Roman"/>
          <w:sz w:val="20"/>
          <w:szCs w:val="20"/>
        </w:rPr>
        <w:t xml:space="preserve"> </w:t>
      </w:r>
      <w:r w:rsidR="006039B3" w:rsidRPr="003C50DA">
        <w:rPr>
          <w:rFonts w:ascii="Times New Roman" w:hAnsi="Times New Roman" w:cs="Times New Roman"/>
          <w:sz w:val="20"/>
          <w:szCs w:val="20"/>
        </w:rPr>
        <w:t>T</w:t>
      </w:r>
      <w:r w:rsidR="00565996" w:rsidRPr="003C50DA">
        <w:rPr>
          <w:rFonts w:ascii="Times New Roman" w:hAnsi="Times New Roman" w:cs="Times New Roman"/>
          <w:sz w:val="20"/>
          <w:szCs w:val="20"/>
        </w:rPr>
        <w:t xml:space="preserve">eece, Pisano and </w:t>
      </w:r>
      <w:proofErr w:type="spellStart"/>
      <w:r w:rsidR="00565996" w:rsidRPr="003C50DA">
        <w:rPr>
          <w:rFonts w:ascii="Times New Roman" w:hAnsi="Times New Roman" w:cs="Times New Roman"/>
          <w:sz w:val="20"/>
          <w:szCs w:val="20"/>
        </w:rPr>
        <w:t>Shuen</w:t>
      </w:r>
      <w:proofErr w:type="spellEnd"/>
      <w:r w:rsidR="00565996" w:rsidRPr="003C50DA">
        <w:rPr>
          <w:rFonts w:ascii="Times New Roman" w:hAnsi="Times New Roman" w:cs="Times New Roman"/>
          <w:sz w:val="20"/>
          <w:szCs w:val="20"/>
        </w:rPr>
        <w:t xml:space="preserve"> (1997)</w:t>
      </w:r>
      <w:r w:rsidR="00815970" w:rsidRPr="003C50DA">
        <w:rPr>
          <w:rFonts w:ascii="Times New Roman" w:hAnsi="Times New Roman" w:cs="Times New Roman"/>
          <w:sz w:val="20"/>
          <w:szCs w:val="20"/>
        </w:rPr>
        <w:t xml:space="preserve">, who </w:t>
      </w:r>
      <w:r w:rsidR="00BD706A" w:rsidRPr="003C50DA">
        <w:rPr>
          <w:rFonts w:ascii="Times New Roman" w:hAnsi="Times New Roman" w:cs="Times New Roman"/>
          <w:sz w:val="20"/>
          <w:szCs w:val="20"/>
        </w:rPr>
        <w:t>develop</w:t>
      </w:r>
      <w:r w:rsidR="007F269A" w:rsidRPr="003C50DA">
        <w:rPr>
          <w:rFonts w:ascii="Times New Roman" w:hAnsi="Times New Roman" w:cs="Times New Roman"/>
          <w:sz w:val="20"/>
          <w:szCs w:val="20"/>
        </w:rPr>
        <w:t>ed</w:t>
      </w:r>
      <w:r w:rsidR="00565996" w:rsidRPr="003C50DA">
        <w:rPr>
          <w:rFonts w:ascii="Times New Roman" w:hAnsi="Times New Roman" w:cs="Times New Roman"/>
          <w:sz w:val="20"/>
          <w:szCs w:val="20"/>
        </w:rPr>
        <w:t xml:space="preserve"> th</w:t>
      </w:r>
      <w:r w:rsidR="00382EC3" w:rsidRPr="003C50DA">
        <w:rPr>
          <w:rFonts w:ascii="Times New Roman" w:hAnsi="Times New Roman" w:cs="Times New Roman"/>
          <w:sz w:val="20"/>
          <w:szCs w:val="20"/>
        </w:rPr>
        <w:t>e</w:t>
      </w:r>
      <w:r w:rsidR="00565996" w:rsidRPr="003C50DA">
        <w:rPr>
          <w:rFonts w:ascii="Times New Roman" w:hAnsi="Times New Roman" w:cs="Times New Roman"/>
          <w:sz w:val="20"/>
          <w:szCs w:val="20"/>
        </w:rPr>
        <w:t xml:space="preserve"> dynamic capabilities framework</w:t>
      </w:r>
      <w:r w:rsidR="001338BB" w:rsidRPr="003C50DA">
        <w:rPr>
          <w:rFonts w:ascii="Times New Roman" w:hAnsi="Times New Roman" w:cs="Times New Roman"/>
          <w:sz w:val="20"/>
          <w:szCs w:val="20"/>
        </w:rPr>
        <w:t xml:space="preserve">, </w:t>
      </w:r>
      <w:r w:rsidR="005351F7" w:rsidRPr="003C50DA">
        <w:rPr>
          <w:rFonts w:ascii="Times New Roman" w:hAnsi="Times New Roman" w:cs="Times New Roman"/>
          <w:sz w:val="20"/>
          <w:szCs w:val="20"/>
        </w:rPr>
        <w:t>explain</w:t>
      </w:r>
      <w:r w:rsidR="001338BB" w:rsidRPr="003C50DA">
        <w:rPr>
          <w:rFonts w:ascii="Times New Roman" w:hAnsi="Times New Roman" w:cs="Times New Roman"/>
          <w:sz w:val="20"/>
          <w:szCs w:val="20"/>
        </w:rPr>
        <w:t>ed</w:t>
      </w:r>
      <w:r w:rsidR="005351F7" w:rsidRPr="003C50DA">
        <w:rPr>
          <w:rFonts w:ascii="Times New Roman" w:hAnsi="Times New Roman" w:cs="Times New Roman"/>
          <w:sz w:val="20"/>
          <w:szCs w:val="20"/>
        </w:rPr>
        <w:t xml:space="preserve"> this challenge.</w:t>
      </w:r>
      <w:r w:rsidR="00471537" w:rsidRPr="003C50DA">
        <w:t xml:space="preserve"> </w:t>
      </w:r>
      <w:r w:rsidR="00471537" w:rsidRPr="003C50DA">
        <w:rPr>
          <w:rFonts w:ascii="Times New Roman" w:hAnsi="Times New Roman" w:cs="Times New Roman"/>
          <w:sz w:val="20"/>
          <w:szCs w:val="20"/>
        </w:rPr>
        <w:t>They argued that in fast-moving environments, firms cannot rely on fixed assets or established advantages alone. Instead, they need to develop the ability to sense changes in their environment, respond decisively, and continuously reshape themselves to stay aligned with what the market demands</w:t>
      </w:r>
      <w:r w:rsidR="008D519F" w:rsidRPr="003C50DA">
        <w:rPr>
          <w:rFonts w:ascii="Times New Roman" w:hAnsi="Times New Roman" w:cs="Times New Roman"/>
          <w:sz w:val="20"/>
          <w:szCs w:val="20"/>
        </w:rPr>
        <w:t xml:space="preserve">. </w:t>
      </w:r>
      <w:r w:rsidR="00565996" w:rsidRPr="003C50DA">
        <w:rPr>
          <w:rFonts w:ascii="Times New Roman" w:hAnsi="Times New Roman" w:cs="Times New Roman"/>
          <w:sz w:val="20"/>
          <w:szCs w:val="20"/>
        </w:rPr>
        <w:t xml:space="preserve">This framework has been applied to digital financial services to show </w:t>
      </w:r>
      <w:r w:rsidR="00ED28EB" w:rsidRPr="003C50DA">
        <w:rPr>
          <w:rFonts w:ascii="Times New Roman" w:hAnsi="Times New Roman" w:cs="Times New Roman"/>
          <w:sz w:val="20"/>
          <w:szCs w:val="20"/>
        </w:rPr>
        <w:t xml:space="preserve">that </w:t>
      </w:r>
      <w:r w:rsidR="00565996" w:rsidRPr="003C50DA">
        <w:rPr>
          <w:rFonts w:ascii="Times New Roman" w:hAnsi="Times New Roman" w:cs="Times New Roman"/>
          <w:sz w:val="20"/>
          <w:szCs w:val="20"/>
        </w:rPr>
        <w:t xml:space="preserve">FinTech firms with strong </w:t>
      </w:r>
      <w:r w:rsidR="008F7A00" w:rsidRPr="003C50DA">
        <w:rPr>
          <w:rFonts w:ascii="Times New Roman" w:hAnsi="Times New Roman" w:cs="Times New Roman"/>
          <w:sz w:val="20"/>
          <w:szCs w:val="20"/>
        </w:rPr>
        <w:t>adaptive</w:t>
      </w:r>
      <w:r w:rsidR="00565996" w:rsidRPr="003C50DA">
        <w:rPr>
          <w:rFonts w:ascii="Times New Roman" w:hAnsi="Times New Roman" w:cs="Times New Roman"/>
          <w:sz w:val="20"/>
          <w:szCs w:val="20"/>
        </w:rPr>
        <w:t xml:space="preserve"> capabilities consistently outperform those </w:t>
      </w:r>
      <w:r w:rsidR="00DC2298" w:rsidRPr="003C50DA">
        <w:rPr>
          <w:rFonts w:ascii="Times New Roman" w:hAnsi="Times New Roman" w:cs="Times New Roman"/>
          <w:sz w:val="20"/>
          <w:szCs w:val="20"/>
        </w:rPr>
        <w:t xml:space="preserve">that </w:t>
      </w:r>
      <w:r w:rsidR="00565996" w:rsidRPr="003C50DA">
        <w:rPr>
          <w:rFonts w:ascii="Times New Roman" w:hAnsi="Times New Roman" w:cs="Times New Roman"/>
          <w:sz w:val="20"/>
          <w:szCs w:val="20"/>
        </w:rPr>
        <w:t xml:space="preserve">rely on </w:t>
      </w:r>
      <w:r w:rsidR="009401FB" w:rsidRPr="003C50DA">
        <w:rPr>
          <w:rFonts w:ascii="Times New Roman" w:hAnsi="Times New Roman" w:cs="Times New Roman"/>
          <w:sz w:val="20"/>
          <w:szCs w:val="20"/>
        </w:rPr>
        <w:t xml:space="preserve">past </w:t>
      </w:r>
      <w:r w:rsidR="00A56850" w:rsidRPr="003C50DA">
        <w:rPr>
          <w:rFonts w:ascii="Times New Roman" w:hAnsi="Times New Roman" w:cs="Times New Roman"/>
          <w:sz w:val="20"/>
          <w:szCs w:val="20"/>
        </w:rPr>
        <w:t>leads</w:t>
      </w:r>
      <w:r w:rsidR="00565996"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937698,&quot;citationText&quot;:&quot;&lt;span style=\&quot;font-family:Aptos;font-size:14.666666666666666px;color:\&quot;&gt;(Gomber&lt;i&gt; et al.,&lt;/i&gt; 2018)&lt;/span&gt;&quot;}"/>
          <w:id w:val="213937698"/>
          <w:placeholder>
            <w:docPart w:val="715531381BF04CC58A0FF6A0D2AD048B"/>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E94C32" w:rsidRPr="003C50DA">
        <w:rPr>
          <w:rFonts w:ascii="Times New Roman" w:hAnsi="Times New Roman" w:cs="Times New Roman"/>
          <w:sz w:val="20"/>
          <w:szCs w:val="20"/>
        </w:rPr>
        <w:t>.</w:t>
      </w:r>
    </w:p>
    <w:p w14:paraId="1BAE1611" w14:textId="21020B2B" w:rsidR="0017300C" w:rsidRPr="003C50DA" w:rsidRDefault="00914E9D" w:rsidP="00565996">
      <w:pPr>
        <w:jc w:val="both"/>
        <w:rPr>
          <w:rFonts w:ascii="Times New Roman" w:hAnsi="Times New Roman" w:cs="Times New Roman"/>
          <w:sz w:val="20"/>
          <w:szCs w:val="20"/>
        </w:rPr>
      </w:pPr>
      <w:r w:rsidRPr="003C50DA">
        <w:rPr>
          <w:rFonts w:ascii="Times New Roman" w:hAnsi="Times New Roman" w:cs="Times New Roman"/>
          <w:sz w:val="20"/>
          <w:szCs w:val="20"/>
        </w:rPr>
        <w:t xml:space="preserve">Building this kind of adaptability requires more than good strategy. It requires the right structures and the right culture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749576,&quot;citationText&quot;:&quot;&lt;span style=\&quot;font-family:Aptos;font-size:14.666666666666666px;color:\&quot;&gt;(Hanelt&lt;i&gt; et al.,&lt;/i&gt; 2021)&lt;/span&gt;&quot;}"/>
          <w:id w:val="1312749576"/>
          <w:placeholder>
            <w:docPart w:val="FBEFDF8487B94A01B0F5A44F8D92B38B"/>
          </w:placeholder>
        </w:sdtPr>
        <w:sdtEndPr/>
        <w:sdtContent>
          <w:r w:rsidRPr="003C50DA">
            <w:rPr>
              <w:rFonts w:ascii="Times New Roman" w:eastAsia="Times New Roman" w:hAnsi="Times New Roman" w:cs="Times New Roman"/>
              <w:sz w:val="20"/>
              <w:szCs w:val="20"/>
            </w:rPr>
            <w:t>(Hanelt</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2021)</w:t>
          </w:r>
        </w:sdtContent>
      </w:sdt>
      <w:r w:rsidRPr="003C50DA">
        <w:rPr>
          <w:rFonts w:ascii="Times New Roman" w:hAnsi="Times New Roman" w:cs="Times New Roman"/>
          <w:sz w:val="20"/>
          <w:szCs w:val="20"/>
        </w:rPr>
        <w:t xml:space="preserve">. </w:t>
      </w:r>
      <w:r w:rsidR="00D3210F" w:rsidRPr="003C50DA">
        <w:rPr>
          <w:rFonts w:ascii="Times New Roman" w:hAnsi="Times New Roman" w:cs="Times New Roman"/>
          <w:sz w:val="20"/>
          <w:szCs w:val="20"/>
        </w:rPr>
        <w:t xml:space="preserve">As </w:t>
      </w:r>
      <w:r w:rsidRPr="003C50DA">
        <w:rPr>
          <w:rFonts w:ascii="Times New Roman" w:hAnsi="Times New Roman" w:cs="Times New Roman"/>
          <w:sz w:val="20"/>
          <w:szCs w:val="20"/>
        </w:rPr>
        <w:t>Shahzad, Imran and Butt (2025) describe</w:t>
      </w:r>
      <w:r w:rsidR="00D3210F"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how FinTech firms implement agile working methods, organise their teams around clear goals rather than rigid functions, and </w:t>
      </w:r>
      <w:r w:rsidR="00F30CD4" w:rsidRPr="003C50DA">
        <w:rPr>
          <w:rFonts w:ascii="Times New Roman" w:hAnsi="Times New Roman" w:cs="Times New Roman"/>
          <w:sz w:val="20"/>
          <w:szCs w:val="20"/>
        </w:rPr>
        <w:t>build</w:t>
      </w:r>
      <w:r w:rsidRPr="003C50DA">
        <w:rPr>
          <w:rFonts w:ascii="Times New Roman" w:hAnsi="Times New Roman" w:cs="Times New Roman"/>
          <w:sz w:val="20"/>
          <w:szCs w:val="20"/>
        </w:rPr>
        <w:t xml:space="preserve"> cultures where experiment is encouraged and failure is treated as a learning </w:t>
      </w:r>
      <w:r w:rsidR="00104B6D" w:rsidRPr="003C50DA">
        <w:rPr>
          <w:rFonts w:ascii="Times New Roman" w:hAnsi="Times New Roman" w:cs="Times New Roman"/>
          <w:sz w:val="20"/>
          <w:szCs w:val="20"/>
        </w:rPr>
        <w:t>prospect</w:t>
      </w:r>
      <w:r w:rsidRPr="003C50DA">
        <w:rPr>
          <w:rFonts w:ascii="Times New Roman" w:hAnsi="Times New Roman" w:cs="Times New Roman"/>
          <w:sz w:val="20"/>
          <w:szCs w:val="20"/>
        </w:rPr>
        <w:t xml:space="preserve"> rather than a mistake. These are not minor management adjustments</w:t>
      </w:r>
      <w:r w:rsidR="00953DFE" w:rsidRPr="003C50DA">
        <w:rPr>
          <w:rFonts w:ascii="Times New Roman" w:hAnsi="Times New Roman" w:cs="Times New Roman"/>
          <w:sz w:val="20"/>
          <w:szCs w:val="20"/>
        </w:rPr>
        <w:t>, t</w:t>
      </w:r>
      <w:r w:rsidRPr="003C50DA">
        <w:rPr>
          <w:rFonts w:ascii="Times New Roman" w:hAnsi="Times New Roman" w:cs="Times New Roman"/>
          <w:sz w:val="20"/>
          <w:szCs w:val="20"/>
        </w:rPr>
        <w:t xml:space="preserve">hey represent a fundamental shift in how authority works, how risk is managed, and how organisations learn from experience. This shift reflects decades of progress in management thinking toward more adaptive, less hierarchical ways of organising work </w:t>
      </w:r>
      <w:sdt>
        <w:sdtPr>
          <w:rPr>
            <w:rFonts w:ascii="Times New Roman" w:hAnsi="Times New Roman" w:cs="Times New Roman"/>
            <w:sz w:val="20"/>
            <w:szCs w:val="20"/>
            <w:highlight w:val="white"/>
          </w:rPr>
          <w:alias w:val="Citation"/>
          <w:tag w:val="{&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86191,&quot;citationText&quot;:&quot;&lt;span style=\&quot;font-family:Aptos;font-size:14.666666666666666px;color:\&quot;&gt;(Hanelt&lt;i&gt; et al.,&lt;/i&gt; 2021; Shahzad, Imran and Butt, 2025)&lt;/span&gt;&quot;}"/>
          <w:id w:val="-1962486191"/>
          <w:placeholder>
            <w:docPart w:val="685E249109B54BA08E58D66A9BD02ECC"/>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 Shahzad, Imran and Butt, 2025)</w:t>
          </w:r>
        </w:sdtContent>
      </w:sdt>
      <w:r w:rsidR="003574FF" w:rsidRPr="003C50DA">
        <w:rPr>
          <w:rFonts w:ascii="Times New Roman" w:hAnsi="Times New Roman" w:cs="Times New Roman"/>
          <w:sz w:val="20"/>
          <w:szCs w:val="20"/>
        </w:rPr>
        <w:t>.</w:t>
      </w:r>
    </w:p>
    <w:p w14:paraId="0954BE8C" w14:textId="77777777" w:rsidR="00DF0C2B" w:rsidRPr="0022080F" w:rsidRDefault="00DA7D96" w:rsidP="00193F28">
      <w:pPr>
        <w:pStyle w:val="Heading1"/>
        <w:rPr>
          <w:rFonts w:ascii="Times New Roman" w:hAnsi="Times New Roman" w:cs="Times New Roman"/>
          <w:b/>
          <w:bCs/>
          <w:color w:val="auto"/>
          <w:sz w:val="28"/>
          <w:szCs w:val="28"/>
        </w:rPr>
      </w:pPr>
      <w:bookmarkStart w:id="14" w:name="_Toc225747226"/>
      <w:r w:rsidRPr="0022080F">
        <w:rPr>
          <w:rFonts w:ascii="Times New Roman" w:hAnsi="Times New Roman" w:cs="Times New Roman"/>
          <w:b/>
          <w:bCs/>
          <w:color w:val="auto"/>
          <w:sz w:val="28"/>
          <w:szCs w:val="28"/>
        </w:rPr>
        <w:lastRenderedPageBreak/>
        <w:t xml:space="preserve">4. </w:t>
      </w:r>
      <w:r w:rsidR="00DF0C2B" w:rsidRPr="0022080F">
        <w:rPr>
          <w:rFonts w:ascii="Times New Roman" w:hAnsi="Times New Roman" w:cs="Times New Roman"/>
          <w:b/>
          <w:bCs/>
          <w:color w:val="auto"/>
          <w:sz w:val="28"/>
          <w:szCs w:val="28"/>
        </w:rPr>
        <w:t>The Declining Relevance of Traditional Organisational Structures</w:t>
      </w:r>
      <w:bookmarkEnd w:id="14"/>
    </w:p>
    <w:p w14:paraId="27D507CA" w14:textId="77777777" w:rsidR="004977D6" w:rsidRPr="0022080F" w:rsidRDefault="00260C00" w:rsidP="00193F28">
      <w:pPr>
        <w:pStyle w:val="Heading2"/>
        <w:rPr>
          <w:rFonts w:ascii="Times New Roman" w:hAnsi="Times New Roman" w:cs="Times New Roman"/>
          <w:b/>
          <w:bCs/>
          <w:color w:val="auto"/>
          <w:sz w:val="28"/>
          <w:szCs w:val="28"/>
        </w:rPr>
      </w:pPr>
      <w:bookmarkStart w:id="15" w:name="_Toc225747227"/>
      <w:r w:rsidRPr="0022080F">
        <w:rPr>
          <w:rFonts w:ascii="Times New Roman" w:hAnsi="Times New Roman" w:cs="Times New Roman"/>
          <w:b/>
          <w:bCs/>
          <w:color w:val="auto"/>
          <w:sz w:val="28"/>
          <w:szCs w:val="28"/>
        </w:rPr>
        <w:t xml:space="preserve">4.1 </w:t>
      </w:r>
      <w:r w:rsidR="004977D6" w:rsidRPr="0022080F">
        <w:rPr>
          <w:rFonts w:ascii="Times New Roman" w:hAnsi="Times New Roman" w:cs="Times New Roman"/>
          <w:b/>
          <w:bCs/>
          <w:color w:val="auto"/>
          <w:sz w:val="28"/>
          <w:szCs w:val="28"/>
        </w:rPr>
        <w:t>From Hierarchy to Flat and Distributed Structures</w:t>
      </w:r>
      <w:bookmarkEnd w:id="15"/>
    </w:p>
    <w:p w14:paraId="6C89F3B2" w14:textId="6B8A190B" w:rsidR="006A3F6F" w:rsidRPr="003C50DA" w:rsidRDefault="006A3F6F" w:rsidP="00187329">
      <w:pPr>
        <w:jc w:val="both"/>
        <w:rPr>
          <w:rFonts w:ascii="Times New Roman" w:hAnsi="Times New Roman" w:cs="Times New Roman"/>
          <w:sz w:val="20"/>
          <w:szCs w:val="20"/>
        </w:rPr>
      </w:pPr>
      <w:r w:rsidRPr="003C50DA">
        <w:rPr>
          <w:rFonts w:ascii="Times New Roman" w:hAnsi="Times New Roman" w:cs="Times New Roman"/>
          <w:sz w:val="20"/>
          <w:szCs w:val="20"/>
        </w:rPr>
        <w:t xml:space="preserve">For most of the 20th century, the hierarchical organisation was the dominant model of how large companies worked. It had clear chains of command, well-defined reporting lines, and a top-down flow of authority. This model worked extremely well for the large industrial enterprises of the time </w:t>
      </w:r>
      <w:sdt>
        <w:sdtPr>
          <w:rPr>
            <w:rFonts w:ascii="Times New Roman" w:hAnsi="Times New Roman" w:cs="Times New Roman"/>
            <w:sz w:val="20"/>
            <w:szCs w:val="20"/>
            <w:highlight w:val="white"/>
          </w:rPr>
          <w:alias w:val="Citation"/>
          <w:tag w:val="{&quot;referencesIds&quot;:[&quot;doc:69c292551eca402554e98c29&quot;],&quot;referencesOptions&quot;:{&quot;doc:69c292551eca402554e98c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7303206,&quot;citationText&quot;:&quot;&lt;span style=\&quot;font-family:Aptos;font-size:14.666666666666666px;color:\&quot;&gt;(Chandler, 1962)&lt;/span&gt;&quot;}"/>
          <w:id w:val="1997303206"/>
          <w:placeholder>
            <w:docPart w:val="BFF2462CFB9A4670B2CEB7827357F6E3"/>
          </w:placeholder>
        </w:sdtPr>
        <w:sdtEndPr/>
        <w:sdtContent>
          <w:r w:rsidRPr="003C50DA">
            <w:rPr>
              <w:rFonts w:ascii="Times New Roman" w:eastAsia="Times New Roman" w:hAnsi="Times New Roman" w:cs="Times New Roman"/>
              <w:sz w:val="20"/>
              <w:szCs w:val="20"/>
            </w:rPr>
            <w:t>(Chandler, 1962)</w:t>
          </w:r>
        </w:sdtContent>
      </w:sdt>
      <w:r w:rsidRPr="003C50DA">
        <w:rPr>
          <w:rFonts w:ascii="Times New Roman" w:hAnsi="Times New Roman" w:cs="Times New Roman"/>
          <w:sz w:val="20"/>
          <w:szCs w:val="20"/>
        </w:rPr>
        <w:t xml:space="preserve">. </w:t>
      </w:r>
      <w:r w:rsidR="004F3D54" w:rsidRPr="003C50DA">
        <w:rPr>
          <w:rFonts w:ascii="Times New Roman" w:hAnsi="Times New Roman" w:cs="Times New Roman"/>
          <w:sz w:val="20"/>
          <w:szCs w:val="20"/>
        </w:rPr>
        <w:t xml:space="preserve">Theoretically, Weber (1947) justified this model, </w:t>
      </w:r>
      <w:r w:rsidRPr="003C50DA">
        <w:rPr>
          <w:rFonts w:ascii="Times New Roman" w:hAnsi="Times New Roman" w:cs="Times New Roman"/>
          <w:sz w:val="20"/>
          <w:szCs w:val="20"/>
        </w:rPr>
        <w:t>arguing that bureaucratic organisation, built on formal rules, hierarchical authority, and standardised procedures, was the most rational and efficient form of administration in modern societies. Chandler (1962) showed in practice how large American corporations used hierarchical, multi-division structures to manage complex and diverse operations across different product lines and geographies, gaining significant competitive advantages in the process.</w:t>
      </w:r>
    </w:p>
    <w:p w14:paraId="7A8285B0" w14:textId="42C2D2F9" w:rsidR="00187329" w:rsidRPr="003C50DA" w:rsidRDefault="00740C89" w:rsidP="00187329">
      <w:pPr>
        <w:jc w:val="both"/>
        <w:rPr>
          <w:rFonts w:ascii="Times New Roman" w:hAnsi="Times New Roman" w:cs="Times New Roman"/>
          <w:sz w:val="20"/>
          <w:szCs w:val="20"/>
        </w:rPr>
      </w:pPr>
      <w:r w:rsidRPr="003C50DA">
        <w:rPr>
          <w:rFonts w:ascii="Times New Roman" w:hAnsi="Times New Roman" w:cs="Times New Roman"/>
          <w:sz w:val="20"/>
          <w:szCs w:val="20"/>
        </w:rPr>
        <w:t xml:space="preserve">However, the digital economy has exposed the limitations of this model in ways that earlier thinkers could not have anticipated. When competitive advantage depends on developing and launching new digital products and services quickly, the many layers of approval in a hierarchy become a source of costly delay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359526,&quot;citationText&quot;:&quot;&lt;span style=\&quot;font-family:Aptos;font-size:14.666666666666666px;color:\&quot;&gt;(Shahzad, Imran and Butt, 2025)&lt;/span&gt;&quot;}"/>
          <w:id w:val="-609359526"/>
          <w:placeholder>
            <w:docPart w:val="45DBFCC6B3CA453EA616139834D0E270"/>
          </w:placeholder>
        </w:sdtPr>
        <w:sdtEndPr/>
        <w:sdtContent>
          <w:r w:rsidR="003435EF" w:rsidRPr="003C50DA">
            <w:rPr>
              <w:rFonts w:ascii="Times New Roman" w:eastAsia="Times New Roman" w:hAnsi="Times New Roman" w:cs="Times New Roman"/>
              <w:sz w:val="20"/>
              <w:szCs w:val="20"/>
            </w:rPr>
            <w:t>(Shahzad, Imran and Butt, 2025)</w:t>
          </w:r>
        </w:sdtContent>
      </w:sdt>
      <w:r w:rsidR="003435EF" w:rsidRPr="003C50DA">
        <w:rPr>
          <w:rFonts w:ascii="Times New Roman" w:hAnsi="Times New Roman" w:cs="Times New Roman"/>
          <w:sz w:val="20"/>
          <w:szCs w:val="20"/>
        </w:rPr>
        <w:t xml:space="preserve">. </w:t>
      </w:r>
      <w:r w:rsidRPr="003C50DA">
        <w:rPr>
          <w:rFonts w:ascii="Times New Roman" w:hAnsi="Times New Roman" w:cs="Times New Roman"/>
          <w:sz w:val="20"/>
          <w:szCs w:val="20"/>
        </w:rPr>
        <w:t>In addition, as information moves up through a hierarchy, it tends to get filtered, summarised, and distorted</w:t>
      </w:r>
      <w:r w:rsidR="003435EF" w:rsidRPr="003C50DA">
        <w:rPr>
          <w:rFonts w:ascii="Times New Roman" w:hAnsi="Times New Roman" w:cs="Times New Roman"/>
          <w:sz w:val="20"/>
          <w:szCs w:val="20"/>
        </w:rPr>
        <w:t>; i</w:t>
      </w:r>
      <w:r w:rsidRPr="003C50DA">
        <w:rPr>
          <w:rFonts w:ascii="Times New Roman" w:hAnsi="Times New Roman" w:cs="Times New Roman"/>
          <w:sz w:val="20"/>
          <w:szCs w:val="20"/>
        </w:rPr>
        <w:t xml:space="preserve">mportant detail gets lost along the way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496927,&quot;citationText&quot;:&quot;&lt;span style=\&quot;font-family:Aptos;font-size:14.666666666666666px;color:\&quot;&gt;(Brynjolfsson and Hitt, 2000)&lt;/span&gt;&quot;}"/>
          <w:id w:val="548496927"/>
          <w:placeholder>
            <w:docPart w:val="A5381CFC12EA437C88DFF71058F33602"/>
          </w:placeholder>
        </w:sdtPr>
        <w:sdtEndPr/>
        <w:sdtContent>
          <w:r w:rsidR="003435EF" w:rsidRPr="003C50DA">
            <w:rPr>
              <w:rFonts w:ascii="Times New Roman" w:eastAsia="Times New Roman" w:hAnsi="Times New Roman" w:cs="Times New Roman"/>
              <w:sz w:val="20"/>
              <w:szCs w:val="20"/>
            </w:rPr>
            <w:t>(Brynjolfsson and Hitt, 2000)</w:t>
          </w:r>
        </w:sdtContent>
      </w:sdt>
      <w:r w:rsidR="003435EF"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This helps explain why the most successful digital platform companies have consistently adopted flatter, more distributed structures. </w:t>
      </w:r>
      <w:r w:rsidR="003435EF" w:rsidRPr="003C50DA">
        <w:rPr>
          <w:rFonts w:ascii="Times New Roman" w:hAnsi="Times New Roman" w:cs="Times New Roman"/>
          <w:sz w:val="20"/>
          <w:szCs w:val="20"/>
        </w:rPr>
        <w:t>Because</w:t>
      </w:r>
      <w:r w:rsidR="00FF45AE" w:rsidRPr="003C50DA">
        <w:rPr>
          <w:rFonts w:ascii="Times New Roman" w:hAnsi="Times New Roman" w:cs="Times New Roman"/>
          <w:sz w:val="20"/>
          <w:szCs w:val="20"/>
        </w:rPr>
        <w:t xml:space="preserve"> t</w:t>
      </w:r>
      <w:r w:rsidRPr="003C50DA">
        <w:rPr>
          <w:rFonts w:ascii="Times New Roman" w:hAnsi="Times New Roman" w:cs="Times New Roman"/>
          <w:sz w:val="20"/>
          <w:szCs w:val="20"/>
        </w:rPr>
        <w:t xml:space="preserve">hese structures allow decisions to be made faster and make better use of the knowledge spread across the organisation </w:t>
      </w:r>
      <w:sdt>
        <w:sdtPr>
          <w:rPr>
            <w:rFonts w:ascii="Times New Roman" w:hAnsi="Times New Roman" w:cs="Times New Roman"/>
            <w:sz w:val="20"/>
            <w:szCs w:val="20"/>
            <w:highlight w:val="white"/>
          </w:rPr>
          <w:alias w:val="Citation"/>
          <w:tag w:val="{&quot;referencesIds&quot;:[&quot;doc:69c2f9c7bcef96316c4b9c10&quot;,&quot;doc:69c2914aee6e171ac1b84c17&quot;],&quot;referencesOptions&quot;:{&quot;doc:69c2f9c7bcef96316c4b9c10&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3940506,&quot;citationText&quot;:&quot;&lt;span style=\&quot;font-family:Aptos;font-size:14.666666666666666px;color:\&quot;&gt;(Rietveld and Schilling, 2021; Shahzad, Imran and Butt, 2025)&lt;/span&gt;&quot;}"/>
          <w:id w:val="-813940506"/>
          <w:placeholder>
            <w:docPart w:val="B10FF6981FD944C0983263DB25B6F504"/>
          </w:placeholder>
        </w:sdtPr>
        <w:sdtEndPr/>
        <w:sdtContent>
          <w:r w:rsidR="001A7F0E" w:rsidRPr="003C50DA">
            <w:rPr>
              <w:rFonts w:ascii="Times New Roman" w:eastAsia="Times New Roman" w:hAnsi="Times New Roman" w:cs="Times New Roman"/>
              <w:sz w:val="20"/>
              <w:szCs w:val="20"/>
            </w:rPr>
            <w:t>(Rietveld and Schilling, 2021; Shahzad, Imran and Butt, 2025)</w:t>
          </w:r>
        </w:sdtContent>
      </w:sdt>
      <w:r w:rsidR="00187329" w:rsidRPr="003C50DA">
        <w:rPr>
          <w:rFonts w:ascii="Times New Roman" w:hAnsi="Times New Roman" w:cs="Times New Roman"/>
          <w:sz w:val="20"/>
          <w:szCs w:val="20"/>
        </w:rPr>
        <w:t>.</w:t>
      </w:r>
    </w:p>
    <w:p w14:paraId="338A2384" w14:textId="4BA7AA03" w:rsidR="00187329" w:rsidRPr="003C50DA" w:rsidRDefault="00187329" w:rsidP="00187329">
      <w:pPr>
        <w:jc w:val="both"/>
        <w:rPr>
          <w:rFonts w:ascii="Times New Roman" w:hAnsi="Times New Roman" w:cs="Times New Roman"/>
          <w:sz w:val="20"/>
          <w:szCs w:val="20"/>
        </w:rPr>
      </w:pPr>
      <w:r w:rsidRPr="003C50DA">
        <w:rPr>
          <w:rFonts w:ascii="Times New Roman" w:hAnsi="Times New Roman" w:cs="Times New Roman"/>
          <w:sz w:val="20"/>
          <w:szCs w:val="20"/>
        </w:rPr>
        <w:t>Within the FinTech sector, the shift has been particularly pronounced. Gomber</w:t>
      </w:r>
      <w:r w:rsidR="00862892" w:rsidRPr="003C50DA">
        <w:rPr>
          <w:rFonts w:ascii="Times New Roman" w:hAnsi="Times New Roman" w:cs="Times New Roman"/>
          <w:sz w:val="20"/>
          <w:szCs w:val="20"/>
        </w:rPr>
        <w:t xml:space="preserve"> </w:t>
      </w:r>
      <w:r w:rsidR="00862892"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w:t>
      </w:r>
      <w:r w:rsidR="006A79BC" w:rsidRPr="003C50DA">
        <w:rPr>
          <w:rFonts w:ascii="Times New Roman" w:hAnsi="Times New Roman" w:cs="Times New Roman"/>
          <w:sz w:val="20"/>
          <w:szCs w:val="20"/>
        </w:rPr>
        <w:t>1</w:t>
      </w:r>
      <w:r w:rsidR="00862892" w:rsidRPr="003C50DA">
        <w:rPr>
          <w:rFonts w:ascii="Times New Roman" w:hAnsi="Times New Roman" w:cs="Times New Roman"/>
          <w:sz w:val="20"/>
          <w:szCs w:val="20"/>
        </w:rPr>
        <w:t>8</w:t>
      </w:r>
      <w:r w:rsidRPr="003C50DA">
        <w:rPr>
          <w:rFonts w:ascii="Times New Roman" w:hAnsi="Times New Roman" w:cs="Times New Roman"/>
          <w:sz w:val="20"/>
          <w:szCs w:val="20"/>
        </w:rPr>
        <w:t xml:space="preserve">) </w:t>
      </w:r>
      <w:r w:rsidR="006C7FCB" w:rsidRPr="003C50DA">
        <w:rPr>
          <w:rFonts w:ascii="Times New Roman" w:hAnsi="Times New Roman" w:cs="Times New Roman"/>
          <w:sz w:val="20"/>
          <w:szCs w:val="20"/>
        </w:rPr>
        <w:t>show</w:t>
      </w:r>
      <w:r w:rsidRPr="003C50DA">
        <w:rPr>
          <w:rFonts w:ascii="Times New Roman" w:hAnsi="Times New Roman" w:cs="Times New Roman"/>
          <w:sz w:val="20"/>
          <w:szCs w:val="20"/>
        </w:rPr>
        <w:t xml:space="preserve"> how leading FinTech firms organise </w:t>
      </w:r>
      <w:r w:rsidR="00B6562C" w:rsidRPr="003C50DA">
        <w:rPr>
          <w:rFonts w:ascii="Times New Roman" w:hAnsi="Times New Roman" w:cs="Times New Roman"/>
          <w:sz w:val="20"/>
          <w:szCs w:val="20"/>
        </w:rPr>
        <w:t xml:space="preserve">their </w:t>
      </w:r>
      <w:r w:rsidRPr="003C50DA">
        <w:rPr>
          <w:rFonts w:ascii="Times New Roman" w:hAnsi="Times New Roman" w:cs="Times New Roman"/>
          <w:sz w:val="20"/>
          <w:szCs w:val="20"/>
        </w:rPr>
        <w:t xml:space="preserve">work through small, cross-functional teams with </w:t>
      </w:r>
      <w:r w:rsidR="00A8056A" w:rsidRPr="003C50DA">
        <w:rPr>
          <w:rFonts w:ascii="Times New Roman" w:hAnsi="Times New Roman" w:cs="Times New Roman"/>
          <w:sz w:val="20"/>
          <w:szCs w:val="20"/>
        </w:rPr>
        <w:t>a high degree of</w:t>
      </w:r>
      <w:r w:rsidR="00DE7973" w:rsidRPr="003C50DA">
        <w:rPr>
          <w:rFonts w:ascii="Times New Roman" w:hAnsi="Times New Roman" w:cs="Times New Roman"/>
          <w:sz w:val="20"/>
          <w:szCs w:val="20"/>
        </w:rPr>
        <w:t xml:space="preserve"> </w:t>
      </w:r>
      <w:r w:rsidRPr="003C50DA">
        <w:rPr>
          <w:rFonts w:ascii="Times New Roman" w:hAnsi="Times New Roman" w:cs="Times New Roman"/>
          <w:sz w:val="20"/>
          <w:szCs w:val="20"/>
        </w:rPr>
        <w:t>autonomy</w:t>
      </w:r>
      <w:r w:rsidR="00682636" w:rsidRPr="003C50DA">
        <w:rPr>
          <w:rFonts w:ascii="Times New Roman" w:hAnsi="Times New Roman" w:cs="Times New Roman"/>
          <w:sz w:val="20"/>
          <w:szCs w:val="20"/>
        </w:rPr>
        <w:t>,</w:t>
      </w:r>
      <w:r w:rsidRPr="003C50DA">
        <w:rPr>
          <w:rFonts w:ascii="Times New Roman" w:hAnsi="Times New Roman" w:cs="Times New Roman"/>
          <w:sz w:val="20"/>
          <w:szCs w:val="20"/>
        </w:rPr>
        <w:t xml:space="preserve"> rather than through large functional departments </w:t>
      </w:r>
      <w:r w:rsidR="001D5D4A" w:rsidRPr="003C50DA">
        <w:rPr>
          <w:rFonts w:ascii="Times New Roman" w:hAnsi="Times New Roman" w:cs="Times New Roman"/>
          <w:sz w:val="20"/>
          <w:szCs w:val="20"/>
        </w:rPr>
        <w:t xml:space="preserve">that report </w:t>
      </w:r>
      <w:r w:rsidR="00AC6215" w:rsidRPr="003C50DA">
        <w:rPr>
          <w:rFonts w:ascii="Times New Roman" w:hAnsi="Times New Roman" w:cs="Times New Roman"/>
          <w:sz w:val="20"/>
          <w:szCs w:val="20"/>
        </w:rPr>
        <w:t xml:space="preserve">upward to </w:t>
      </w:r>
      <w:r w:rsidRPr="003C50DA">
        <w:rPr>
          <w:rFonts w:ascii="Times New Roman" w:hAnsi="Times New Roman" w:cs="Times New Roman"/>
          <w:sz w:val="20"/>
          <w:szCs w:val="20"/>
        </w:rPr>
        <w:t xml:space="preserve">central management. </w:t>
      </w:r>
      <w:r w:rsidR="00A40E5C" w:rsidRPr="003C50DA">
        <w:rPr>
          <w:rFonts w:ascii="Times New Roman" w:hAnsi="Times New Roman" w:cs="Times New Roman"/>
          <w:sz w:val="20"/>
          <w:szCs w:val="20"/>
        </w:rPr>
        <w:t xml:space="preserve">In </w:t>
      </w:r>
      <w:r w:rsidR="00D4013C" w:rsidRPr="003C50DA">
        <w:rPr>
          <w:rFonts w:ascii="Times New Roman" w:hAnsi="Times New Roman" w:cs="Times New Roman"/>
          <w:sz w:val="20"/>
          <w:szCs w:val="20"/>
        </w:rPr>
        <w:t>practice</w:t>
      </w:r>
      <w:r w:rsidR="00A40E5C" w:rsidRPr="003C50DA">
        <w:rPr>
          <w:rFonts w:ascii="Times New Roman" w:hAnsi="Times New Roman" w:cs="Times New Roman"/>
          <w:sz w:val="20"/>
          <w:szCs w:val="20"/>
        </w:rPr>
        <w:t>, t</w:t>
      </w:r>
      <w:r w:rsidRPr="003C50DA">
        <w:rPr>
          <w:rFonts w:ascii="Times New Roman" w:hAnsi="Times New Roman" w:cs="Times New Roman"/>
          <w:sz w:val="20"/>
          <w:szCs w:val="20"/>
        </w:rPr>
        <w:t xml:space="preserve">hese teams typically include software engineers, product designers, data scientists, and compliance specialists working together, often with the authority to make significant product and operational decisions without </w:t>
      </w:r>
      <w:r w:rsidR="007D1B4F" w:rsidRPr="003C50DA">
        <w:rPr>
          <w:rFonts w:ascii="Times New Roman" w:hAnsi="Times New Roman" w:cs="Times New Roman"/>
          <w:sz w:val="20"/>
          <w:szCs w:val="20"/>
        </w:rPr>
        <w:t>n</w:t>
      </w:r>
      <w:r w:rsidRPr="003C50DA">
        <w:rPr>
          <w:rFonts w:ascii="Times New Roman" w:hAnsi="Times New Roman" w:cs="Times New Roman"/>
          <w:sz w:val="20"/>
          <w:szCs w:val="20"/>
        </w:rPr>
        <w:t>ee</w:t>
      </w:r>
      <w:r w:rsidR="007D1B4F" w:rsidRPr="003C50DA">
        <w:rPr>
          <w:rFonts w:ascii="Times New Roman" w:hAnsi="Times New Roman" w:cs="Times New Roman"/>
          <w:sz w:val="20"/>
          <w:szCs w:val="20"/>
        </w:rPr>
        <w:t>d</w:t>
      </w:r>
      <w:r w:rsidRPr="003C50DA">
        <w:rPr>
          <w:rFonts w:ascii="Times New Roman" w:hAnsi="Times New Roman" w:cs="Times New Roman"/>
          <w:sz w:val="20"/>
          <w:szCs w:val="20"/>
        </w:rPr>
        <w:t>ing approval from</w:t>
      </w:r>
      <w:r w:rsidR="007D1B4F" w:rsidRPr="003C50DA">
        <w:rPr>
          <w:rFonts w:ascii="Times New Roman" w:hAnsi="Times New Roman" w:cs="Times New Roman"/>
          <w:sz w:val="20"/>
          <w:szCs w:val="20"/>
        </w:rPr>
        <w:t xml:space="preserve"> </w:t>
      </w:r>
      <w:r w:rsidRPr="003C50DA">
        <w:rPr>
          <w:rFonts w:ascii="Times New Roman" w:hAnsi="Times New Roman" w:cs="Times New Roman"/>
          <w:sz w:val="20"/>
          <w:szCs w:val="20"/>
        </w:rPr>
        <w:t>layers of management above them</w:t>
      </w:r>
      <w:r w:rsidR="004A1455"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9205266,&quot;citationText&quot;:&quot;&lt;span style=\&quot;font-family:Aptos;font-size:14.666666666666666px;color:\&quot;&gt;(Shahzad, Imran and Butt, 2025)&lt;/span&gt;&quot;}"/>
          <w:id w:val="769205266"/>
          <w:placeholder>
            <w:docPart w:val="005416E612F749CC89920C9C1D94D427"/>
          </w:placeholder>
        </w:sdtPr>
        <w:sdtEndPr/>
        <w:sdtContent>
          <w:r w:rsidR="001A7F0E" w:rsidRPr="003C50DA">
            <w:rPr>
              <w:rFonts w:ascii="Times New Roman" w:eastAsia="Times New Roman" w:hAnsi="Times New Roman" w:cs="Times New Roman"/>
              <w:sz w:val="20"/>
              <w:szCs w:val="20"/>
            </w:rPr>
            <w:t>(Shahzad, Imran and Butt, 2025)</w:t>
          </w:r>
        </w:sdtContent>
      </w:sdt>
      <w:r w:rsidRPr="003C50DA">
        <w:rPr>
          <w:rFonts w:ascii="Times New Roman" w:hAnsi="Times New Roman" w:cs="Times New Roman"/>
          <w:sz w:val="20"/>
          <w:szCs w:val="20"/>
        </w:rPr>
        <w:t>. T</w:t>
      </w:r>
      <w:r w:rsidR="004B325A" w:rsidRPr="003C50DA">
        <w:rPr>
          <w:rFonts w:ascii="Times New Roman" w:hAnsi="Times New Roman" w:cs="Times New Roman"/>
          <w:sz w:val="20"/>
          <w:szCs w:val="20"/>
        </w:rPr>
        <w:t>h</w:t>
      </w:r>
      <w:r w:rsidR="00813D5D" w:rsidRPr="003C50DA">
        <w:rPr>
          <w:rFonts w:ascii="Times New Roman" w:hAnsi="Times New Roman" w:cs="Times New Roman"/>
          <w:sz w:val="20"/>
          <w:szCs w:val="20"/>
        </w:rPr>
        <w:t xml:space="preserve">is closely mirrors </w:t>
      </w:r>
      <w:r w:rsidRPr="003C50DA">
        <w:rPr>
          <w:rFonts w:ascii="Times New Roman" w:hAnsi="Times New Roman" w:cs="Times New Roman"/>
          <w:sz w:val="20"/>
          <w:szCs w:val="20"/>
        </w:rPr>
        <w:t>w</w:t>
      </w:r>
      <w:r w:rsidR="00E65571" w:rsidRPr="003C50DA">
        <w:rPr>
          <w:rFonts w:ascii="Times New Roman" w:hAnsi="Times New Roman" w:cs="Times New Roman"/>
          <w:sz w:val="20"/>
          <w:szCs w:val="20"/>
        </w:rPr>
        <w:t>hat</w:t>
      </w:r>
      <w:r w:rsidRPr="003C50DA">
        <w:rPr>
          <w:rFonts w:ascii="Times New Roman" w:hAnsi="Times New Roman" w:cs="Times New Roman"/>
          <w:sz w:val="20"/>
          <w:szCs w:val="20"/>
        </w:rPr>
        <w:t xml:space="preserve"> Mintzberg (1979) </w:t>
      </w:r>
      <w:r w:rsidR="00C15985" w:rsidRPr="003C50DA">
        <w:rPr>
          <w:rFonts w:ascii="Times New Roman" w:hAnsi="Times New Roman" w:cs="Times New Roman"/>
          <w:sz w:val="20"/>
          <w:szCs w:val="20"/>
        </w:rPr>
        <w:t xml:space="preserve">called the </w:t>
      </w:r>
      <w:r w:rsidRPr="003C50DA">
        <w:rPr>
          <w:rFonts w:ascii="Times New Roman" w:hAnsi="Times New Roman" w:cs="Times New Roman"/>
          <w:sz w:val="20"/>
          <w:szCs w:val="20"/>
        </w:rPr>
        <w:t xml:space="preserve">adhocracy, the organisational form he identified as best suited to complex, dynamic environments </w:t>
      </w:r>
      <w:r w:rsidR="00A83329" w:rsidRPr="003C50DA">
        <w:rPr>
          <w:rFonts w:ascii="Times New Roman" w:hAnsi="Times New Roman" w:cs="Times New Roman"/>
          <w:sz w:val="20"/>
          <w:szCs w:val="20"/>
        </w:rPr>
        <w:t>that require</w:t>
      </w:r>
      <w:r w:rsidRPr="003C50DA">
        <w:rPr>
          <w:rFonts w:ascii="Times New Roman" w:hAnsi="Times New Roman" w:cs="Times New Roman"/>
          <w:sz w:val="20"/>
          <w:szCs w:val="20"/>
        </w:rPr>
        <w:t xml:space="preserve"> innovative problem-solving</w:t>
      </w:r>
      <w:r w:rsidR="00C85A67" w:rsidRPr="003C50DA">
        <w:rPr>
          <w:rFonts w:ascii="Times New Roman" w:hAnsi="Times New Roman" w:cs="Times New Roman"/>
          <w:sz w:val="20"/>
          <w:szCs w:val="20"/>
        </w:rPr>
        <w:t xml:space="preserve">. </w:t>
      </w:r>
      <w:r w:rsidR="00B85DEE" w:rsidRPr="003C50DA">
        <w:rPr>
          <w:rFonts w:ascii="Times New Roman" w:hAnsi="Times New Roman" w:cs="Times New Roman"/>
          <w:sz w:val="20"/>
          <w:szCs w:val="20"/>
        </w:rPr>
        <w:t xml:space="preserve">This is </w:t>
      </w:r>
      <w:r w:rsidR="009E06CA" w:rsidRPr="003C50DA">
        <w:rPr>
          <w:rFonts w:ascii="Times New Roman" w:hAnsi="Times New Roman" w:cs="Times New Roman"/>
          <w:sz w:val="20"/>
          <w:szCs w:val="20"/>
        </w:rPr>
        <w:t>remarkable</w:t>
      </w:r>
      <w:r w:rsidR="00B85DEE" w:rsidRPr="003C50DA">
        <w:rPr>
          <w:rFonts w:ascii="Times New Roman" w:hAnsi="Times New Roman" w:cs="Times New Roman"/>
          <w:sz w:val="20"/>
          <w:szCs w:val="20"/>
        </w:rPr>
        <w:t xml:space="preserve"> </w:t>
      </w:r>
      <w:r w:rsidR="007D340B" w:rsidRPr="003C50DA">
        <w:rPr>
          <w:rFonts w:ascii="Times New Roman" w:hAnsi="Times New Roman" w:cs="Times New Roman"/>
          <w:sz w:val="20"/>
          <w:szCs w:val="20"/>
        </w:rPr>
        <w:t>for</w:t>
      </w:r>
      <w:r w:rsidR="00B85DEE" w:rsidRPr="003C50DA">
        <w:rPr>
          <w:rFonts w:ascii="Times New Roman" w:hAnsi="Times New Roman" w:cs="Times New Roman"/>
          <w:sz w:val="20"/>
          <w:szCs w:val="20"/>
        </w:rPr>
        <w:t xml:space="preserve"> </w:t>
      </w:r>
      <w:r w:rsidR="00C72866" w:rsidRPr="003C50DA">
        <w:rPr>
          <w:rFonts w:ascii="Times New Roman" w:hAnsi="Times New Roman" w:cs="Times New Roman"/>
          <w:sz w:val="20"/>
          <w:szCs w:val="20"/>
        </w:rPr>
        <w:t>what FinTech firms have arrived at through practical necessity</w:t>
      </w:r>
      <w:r w:rsidR="00F169FE" w:rsidRPr="003C50DA">
        <w:rPr>
          <w:rFonts w:ascii="Times New Roman" w:hAnsi="Times New Roman" w:cs="Times New Roman"/>
          <w:sz w:val="20"/>
          <w:szCs w:val="20"/>
        </w:rPr>
        <w:t xml:space="preserve">, </w:t>
      </w:r>
      <w:r w:rsidR="00C72866" w:rsidRPr="003C50DA">
        <w:rPr>
          <w:rFonts w:ascii="Times New Roman" w:hAnsi="Times New Roman" w:cs="Times New Roman"/>
          <w:sz w:val="20"/>
          <w:szCs w:val="20"/>
        </w:rPr>
        <w:t>organisational theory prescribed decades earlier</w:t>
      </w:r>
      <w:r w:rsidR="00810142"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093779,&quot;citationText&quot;:&quot;&lt;span style=\&quot;font-family:Aptos;font-size:14.666666666666666px;color:\&quot;&gt;(Hanelt&lt;i&gt; et al.,&lt;/i&gt; 2021; Shahzad, Imran and Butt, 2025)&lt;/span&gt;&quot;}"/>
          <w:id w:val="1434093779"/>
          <w:placeholder>
            <w:docPart w:val="41B7E2D4E19445DEAD5815BE6A444FEE"/>
          </w:placeholder>
        </w:sdtPr>
        <w:sdtEnd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 Shahzad, Imran and Butt, 2025)</w:t>
          </w:r>
        </w:sdtContent>
      </w:sdt>
      <w:r w:rsidR="00566469" w:rsidRPr="003C50DA">
        <w:rPr>
          <w:rFonts w:ascii="Times New Roman" w:hAnsi="Times New Roman" w:cs="Times New Roman"/>
          <w:sz w:val="20"/>
          <w:szCs w:val="20"/>
        </w:rPr>
        <w:t>.</w:t>
      </w:r>
    </w:p>
    <w:p w14:paraId="567E3B2B" w14:textId="699BD755" w:rsidR="00187329" w:rsidRPr="0022080F" w:rsidRDefault="00D915C1" w:rsidP="00193F28">
      <w:pPr>
        <w:pStyle w:val="Heading2"/>
        <w:rPr>
          <w:rFonts w:ascii="Times New Roman" w:hAnsi="Times New Roman" w:cs="Times New Roman"/>
          <w:b/>
          <w:bCs/>
          <w:color w:val="auto"/>
          <w:sz w:val="28"/>
          <w:szCs w:val="28"/>
        </w:rPr>
      </w:pPr>
      <w:bookmarkStart w:id="16" w:name="_Toc225747228"/>
      <w:r w:rsidRPr="0022080F">
        <w:rPr>
          <w:rFonts w:ascii="Times New Roman" w:hAnsi="Times New Roman" w:cs="Times New Roman"/>
          <w:b/>
          <w:bCs/>
          <w:color w:val="auto"/>
          <w:sz w:val="28"/>
          <w:szCs w:val="28"/>
        </w:rPr>
        <w:t xml:space="preserve">4.2 </w:t>
      </w:r>
      <w:r w:rsidR="000C5A8B" w:rsidRPr="0022080F">
        <w:rPr>
          <w:rFonts w:ascii="Times New Roman" w:hAnsi="Times New Roman" w:cs="Times New Roman"/>
          <w:b/>
          <w:bCs/>
          <w:color w:val="auto"/>
          <w:sz w:val="28"/>
          <w:szCs w:val="28"/>
        </w:rPr>
        <w:t>Cross-Functional Teams and Matrix Arrangements</w:t>
      </w:r>
      <w:bookmarkEnd w:id="16"/>
    </w:p>
    <w:p w14:paraId="1177CDBF" w14:textId="7A321705" w:rsidR="009A3EEB" w:rsidRPr="003C50DA" w:rsidRDefault="00524C6B" w:rsidP="008C1634">
      <w:pPr>
        <w:jc w:val="both"/>
        <w:rPr>
          <w:rFonts w:ascii="Times New Roman" w:hAnsi="Times New Roman" w:cs="Times New Roman"/>
          <w:sz w:val="20"/>
          <w:szCs w:val="20"/>
        </w:rPr>
      </w:pPr>
      <w:r w:rsidRPr="003C50DA">
        <w:rPr>
          <w:rFonts w:ascii="Times New Roman" w:hAnsi="Times New Roman" w:cs="Times New Roman"/>
          <w:sz w:val="20"/>
          <w:szCs w:val="20"/>
        </w:rPr>
        <w:t>Moving toward flatter structures has not produced simpler organisations</w:t>
      </w:r>
      <w:r w:rsidR="00B86FA5" w:rsidRPr="003C50DA">
        <w:rPr>
          <w:rFonts w:ascii="Times New Roman" w:hAnsi="Times New Roman" w:cs="Times New Roman"/>
          <w:sz w:val="20"/>
          <w:szCs w:val="20"/>
        </w:rPr>
        <w:t>. I</w:t>
      </w:r>
      <w:r w:rsidRPr="003C50DA">
        <w:rPr>
          <w:rFonts w:ascii="Times New Roman" w:hAnsi="Times New Roman" w:cs="Times New Roman"/>
          <w:sz w:val="20"/>
          <w:szCs w:val="20"/>
        </w:rPr>
        <w:t xml:space="preserve">nstead, it has created more flexible and sometimes more complex arrangements, where people work across multiple teams and responsibilities at the same time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7937282,&quot;citationText&quot;:&quot;&lt;span style=\&quot;font-family:Aptos;font-size:14.666666666666666px;color:\&quot;&gt;(Shahzad, Imran and Butt, 2025; Hanelt&lt;i&gt; et al.,&lt;/i&gt; 2021)&lt;/span&gt;&quot;}"/>
          <w:id w:val="-267937282"/>
          <w:placeholder>
            <w:docPart w:val="7489C30969B94338AECBA884B15A88B5"/>
          </w:placeholder>
        </w:sdtPr>
        <w:sdtEndPr/>
        <w:sdtContent>
          <w:r w:rsidR="005D5AA8" w:rsidRPr="003C50DA">
            <w:rPr>
              <w:rFonts w:ascii="Times New Roman" w:eastAsia="Times New Roman" w:hAnsi="Times New Roman" w:cs="Times New Roman"/>
              <w:sz w:val="20"/>
              <w:szCs w:val="20"/>
            </w:rPr>
            <w:t>(Shahzad, Imran and Butt, 2025; Hanelt</w:t>
          </w:r>
          <w:r w:rsidR="005D5AA8" w:rsidRPr="003C50DA">
            <w:rPr>
              <w:rFonts w:ascii="Times New Roman" w:eastAsia="Times New Roman" w:hAnsi="Times New Roman" w:cs="Times New Roman"/>
              <w:i/>
              <w:iCs/>
              <w:sz w:val="20"/>
              <w:szCs w:val="20"/>
            </w:rPr>
            <w:t xml:space="preserve"> et al.,</w:t>
          </w:r>
          <w:r w:rsidR="005D5AA8" w:rsidRPr="003C50DA">
            <w:rPr>
              <w:rFonts w:ascii="Times New Roman" w:eastAsia="Times New Roman" w:hAnsi="Times New Roman" w:cs="Times New Roman"/>
              <w:sz w:val="20"/>
              <w:szCs w:val="20"/>
            </w:rPr>
            <w:t xml:space="preserve"> 2021)</w:t>
          </w:r>
        </w:sdtContent>
      </w:sdt>
      <w:r w:rsidR="005D5AA8"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Matrix organisations, which </w:t>
      </w:r>
      <w:r w:rsidR="004F6B09" w:rsidRPr="003C50DA">
        <w:rPr>
          <w:rFonts w:ascii="Times New Roman" w:hAnsi="Times New Roman" w:cs="Times New Roman"/>
          <w:sz w:val="20"/>
          <w:szCs w:val="20"/>
        </w:rPr>
        <w:t>assign</w:t>
      </w:r>
      <w:r w:rsidRPr="003C50DA">
        <w:rPr>
          <w:rFonts w:ascii="Times New Roman" w:hAnsi="Times New Roman" w:cs="Times New Roman"/>
          <w:sz w:val="20"/>
          <w:szCs w:val="20"/>
        </w:rPr>
        <w:t xml:space="preserve"> employees </w:t>
      </w:r>
      <w:r w:rsidR="004F6B09" w:rsidRPr="003C50DA">
        <w:rPr>
          <w:rFonts w:ascii="Times New Roman" w:hAnsi="Times New Roman" w:cs="Times New Roman"/>
          <w:sz w:val="20"/>
          <w:szCs w:val="20"/>
        </w:rPr>
        <w:t>to</w:t>
      </w:r>
      <w:r w:rsidRPr="003C50DA">
        <w:rPr>
          <w:rFonts w:ascii="Times New Roman" w:hAnsi="Times New Roman" w:cs="Times New Roman"/>
          <w:sz w:val="20"/>
          <w:szCs w:val="20"/>
        </w:rPr>
        <w:t xml:space="preserve"> both</w:t>
      </w:r>
      <w:r w:rsidR="004F6B09" w:rsidRPr="003C50DA">
        <w:rPr>
          <w:rFonts w:ascii="Times New Roman" w:hAnsi="Times New Roman" w:cs="Times New Roman"/>
          <w:sz w:val="20"/>
          <w:szCs w:val="20"/>
        </w:rPr>
        <w:t xml:space="preserve"> </w:t>
      </w:r>
      <w:r w:rsidRPr="003C50DA">
        <w:rPr>
          <w:rFonts w:ascii="Times New Roman" w:hAnsi="Times New Roman" w:cs="Times New Roman"/>
          <w:sz w:val="20"/>
          <w:szCs w:val="20"/>
        </w:rPr>
        <w:t>functional department</w:t>
      </w:r>
      <w:r w:rsidR="00C938CE" w:rsidRPr="003C50DA">
        <w:rPr>
          <w:rFonts w:ascii="Times New Roman" w:hAnsi="Times New Roman" w:cs="Times New Roman"/>
          <w:sz w:val="20"/>
          <w:szCs w:val="20"/>
        </w:rPr>
        <w:t>s</w:t>
      </w:r>
      <w:r w:rsidRPr="003C50DA">
        <w:rPr>
          <w:rFonts w:ascii="Times New Roman" w:hAnsi="Times New Roman" w:cs="Times New Roman"/>
          <w:sz w:val="20"/>
          <w:szCs w:val="20"/>
        </w:rPr>
        <w:t xml:space="preserve"> and project or product team</w:t>
      </w:r>
      <w:r w:rsidR="007D340B" w:rsidRPr="003C50DA">
        <w:rPr>
          <w:rFonts w:ascii="Times New Roman" w:hAnsi="Times New Roman" w:cs="Times New Roman"/>
          <w:sz w:val="20"/>
          <w:szCs w:val="20"/>
        </w:rPr>
        <w:t>s</w:t>
      </w:r>
      <w:r w:rsidRPr="003C50DA">
        <w:rPr>
          <w:rFonts w:ascii="Times New Roman" w:hAnsi="Times New Roman" w:cs="Times New Roman"/>
          <w:sz w:val="20"/>
          <w:szCs w:val="20"/>
        </w:rPr>
        <w:t>, represent one common response to this challenge</w:t>
      </w:r>
      <w:r w:rsidR="008B799B"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980980,&quot;citationText&quot;:&quot;&lt;span style=\&quot;font-family:Aptos;font-size:14.666666666666666px;color:\&quot;&gt;(Mintzberg, 1979)&lt;/span&gt;&quot;}"/>
          <w:id w:val="1383980980"/>
          <w:placeholder>
            <w:docPart w:val="A43C2FB133984A9FA176A6F4BDC7252C"/>
          </w:placeholder>
        </w:sdtPr>
        <w:sdtEndPr/>
        <w:sdtContent>
          <w:r w:rsidR="008B799B" w:rsidRPr="003C50DA">
            <w:rPr>
              <w:rFonts w:ascii="Times New Roman" w:eastAsia="Times New Roman" w:hAnsi="Times New Roman" w:cs="Times New Roman"/>
              <w:sz w:val="20"/>
              <w:szCs w:val="20"/>
            </w:rPr>
            <w:t>(Mintzberg, 1979)</w:t>
          </w:r>
        </w:sdtContent>
      </w:sdt>
      <w:r w:rsidRPr="003C50DA">
        <w:rPr>
          <w:rFonts w:ascii="Times New Roman" w:hAnsi="Times New Roman" w:cs="Times New Roman"/>
          <w:sz w:val="20"/>
          <w:szCs w:val="20"/>
        </w:rPr>
        <w:t>. They try to combine specialised knowledge with the benefits of working across different functions</w:t>
      </w:r>
      <w:r w:rsidR="008B799B" w:rsidRPr="003C50DA">
        <w:rPr>
          <w:rFonts w:ascii="Times New Roman" w:hAnsi="Times New Roman" w:cs="Times New Roman"/>
          <w:sz w:val="20"/>
          <w:szCs w:val="20"/>
        </w:rPr>
        <w:t xml:space="preserve">. </w:t>
      </w:r>
      <w:r w:rsidRPr="003C50DA">
        <w:rPr>
          <w:rFonts w:ascii="Times New Roman" w:hAnsi="Times New Roman" w:cs="Times New Roman"/>
          <w:sz w:val="20"/>
          <w:szCs w:val="20"/>
        </w:rPr>
        <w:t>The matrix approach can improve coordination across different parts of the business.</w:t>
      </w:r>
      <w:r w:rsidR="00DB56AD" w:rsidRPr="003C50DA">
        <w:rPr>
          <w:rFonts w:ascii="Times New Roman" w:hAnsi="Times New Roman" w:cs="Times New Roman"/>
          <w:sz w:val="20"/>
          <w:szCs w:val="20"/>
        </w:rPr>
        <w:t xml:space="preserve"> </w:t>
      </w:r>
      <w:r w:rsidRPr="003C50DA">
        <w:rPr>
          <w:rFonts w:ascii="Times New Roman" w:hAnsi="Times New Roman" w:cs="Times New Roman"/>
          <w:sz w:val="20"/>
          <w:szCs w:val="20"/>
        </w:rPr>
        <w:t>At the same time, it can create tensions, including competing lines of authority and unclear roles, challenges that arise directly from moving away from the clear hierarchical principles of classical organisational design</w:t>
      </w:r>
      <w:r w:rsidR="00DB56AD"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912815,&quot;citationText&quot;:&quot;&lt;span style=\&quot;font-family:Aptos;font-size:14.666666666666666px;color:\&quot;&gt;(Mintzberg, 1979)&lt;/span&gt;&quot;}"/>
          <w:id w:val="-1336912815"/>
          <w:placeholder>
            <w:docPart w:val="B9CAC7576F424DAC8B6F8A7E066A205F"/>
          </w:placeholder>
        </w:sdtPr>
        <w:sdtEndPr/>
        <w:sdtContent>
          <w:r w:rsidR="001A7F0E" w:rsidRPr="003C50DA">
            <w:rPr>
              <w:rFonts w:ascii="Times New Roman" w:eastAsia="Times New Roman" w:hAnsi="Times New Roman" w:cs="Times New Roman"/>
              <w:sz w:val="20"/>
              <w:szCs w:val="20"/>
            </w:rPr>
            <w:t>(Mintzberg, 1979)</w:t>
          </w:r>
        </w:sdtContent>
      </w:sdt>
      <w:r w:rsidR="009A3EEB" w:rsidRPr="003C50DA">
        <w:rPr>
          <w:rFonts w:ascii="Times New Roman" w:hAnsi="Times New Roman" w:cs="Times New Roman"/>
          <w:sz w:val="20"/>
          <w:szCs w:val="20"/>
        </w:rPr>
        <w:t>.</w:t>
      </w:r>
    </w:p>
    <w:p w14:paraId="126DFB4D" w14:textId="514B8710" w:rsidR="008C1634" w:rsidRPr="003C50DA" w:rsidRDefault="00A71789" w:rsidP="008C1634">
      <w:pPr>
        <w:jc w:val="both"/>
        <w:rPr>
          <w:rFonts w:ascii="Times New Roman" w:hAnsi="Times New Roman" w:cs="Times New Roman"/>
          <w:sz w:val="20"/>
          <w:szCs w:val="20"/>
        </w:rPr>
      </w:pPr>
      <w:r w:rsidRPr="003C50DA">
        <w:rPr>
          <w:rFonts w:ascii="Times New Roman" w:hAnsi="Times New Roman" w:cs="Times New Roman"/>
          <w:sz w:val="20"/>
          <w:szCs w:val="20"/>
        </w:rPr>
        <w:t>In the FinTech context, cross-functional teams have become the main unit of work in many organisations. Gomber et al. (2018) explain that combining financial services with digital technology requires a kind of collaboration that traditional functional structures simply cannot support effectively. To illustrate,</w:t>
      </w:r>
      <w:r w:rsidR="00781596" w:rsidRPr="003C50DA">
        <w:rPr>
          <w:rFonts w:ascii="Times New Roman" w:hAnsi="Times New Roman" w:cs="Times New Roman"/>
          <w:sz w:val="20"/>
          <w:szCs w:val="20"/>
        </w:rPr>
        <w:t xml:space="preserve"> </w:t>
      </w:r>
      <w:r w:rsidRPr="003C50DA">
        <w:rPr>
          <w:rFonts w:ascii="Times New Roman" w:hAnsi="Times New Roman" w:cs="Times New Roman"/>
          <w:sz w:val="20"/>
          <w:szCs w:val="20"/>
        </w:rPr>
        <w:t>a team building a new automated lending product</w:t>
      </w:r>
      <w:r w:rsidR="00781596"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needs deep expertise in credit risk, data science, user experience design, regulatory compliance, and software engineering, all at the same time. No single department has </w:t>
      </w:r>
      <w:r w:rsidR="00781596" w:rsidRPr="003C50DA">
        <w:rPr>
          <w:rFonts w:ascii="Times New Roman" w:hAnsi="Times New Roman" w:cs="Times New Roman"/>
          <w:sz w:val="20"/>
          <w:szCs w:val="20"/>
        </w:rPr>
        <w:t>all</w:t>
      </w:r>
      <w:r w:rsidRPr="003C50DA">
        <w:rPr>
          <w:rFonts w:ascii="Times New Roman" w:hAnsi="Times New Roman" w:cs="Times New Roman"/>
          <w:sz w:val="20"/>
          <w:szCs w:val="20"/>
        </w:rPr>
        <w:t xml:space="preserve"> these skills. If the work were passed between departments one step at a time, in the traditional way, the delays and miscommunications would make the process far too slow for the pace of digital product</w:t>
      </w:r>
      <w:r w:rsidR="007725DA" w:rsidRPr="003C50DA">
        <w:rPr>
          <w:rFonts w:ascii="Times New Roman" w:hAnsi="Times New Roman" w:cs="Times New Roman"/>
          <w:sz w:val="20"/>
          <w:szCs w:val="20"/>
        </w:rPr>
        <w:t>s</w:t>
      </w:r>
      <w:r w:rsidR="00361C99"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doc:69c7e66f4c9c1b0ff62a3f9d&quot;],&quot;referencesOptions&quot;:{&quot;doc:69c2914aee6e171ac1b84c17&quot;:{&quot;author&quot;:true,&quot;year&quot;:true,&quot;formatAuthorYear&quot;:false,&quot;pageReplace&quot;:&quot;&quot;,&quot;additionalField&quot;:&quot;&quot;,&quot;additionalValue&quot;:&quot;&quot;,&quot;prefix&quot;:&quot;&quot;,&quot;suffix&quot;:&quot;&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306444,&quot;citationText&quot;:&quot;&lt;span style=\&quot;font-family:Aptos;font-size:14.666666666666666px;color:\&quot;&gt;(Shahzad, Imran and Butt, 2025; Brynjolfsson and Hitt, 2000)&lt;/span&gt;&quot;}"/>
          <w:id w:val="1967306444"/>
          <w:placeholder>
            <w:docPart w:val="E0CEDEBCEA444C8C8811F279053B9F12"/>
          </w:placeholder>
        </w:sdtPr>
        <w:sdtEndPr/>
        <w:sdtContent>
          <w:r w:rsidR="001A7F0E" w:rsidRPr="003C50DA">
            <w:rPr>
              <w:rFonts w:ascii="Times New Roman" w:eastAsia="Times New Roman" w:hAnsi="Times New Roman" w:cs="Times New Roman"/>
              <w:sz w:val="20"/>
              <w:szCs w:val="20"/>
            </w:rPr>
            <w:t>(Shahzad, Imran and Butt, 2025; Brynjolfsson and Hitt, 2000)</w:t>
          </w:r>
        </w:sdtContent>
      </w:sdt>
      <w:r w:rsidR="008C1634" w:rsidRPr="003C50DA">
        <w:rPr>
          <w:rFonts w:ascii="Times New Roman" w:hAnsi="Times New Roman" w:cs="Times New Roman"/>
          <w:sz w:val="20"/>
          <w:szCs w:val="20"/>
        </w:rPr>
        <w:t>.</w:t>
      </w:r>
    </w:p>
    <w:p w14:paraId="627C6EBE" w14:textId="600E47C8" w:rsidR="008C1634" w:rsidRPr="0022080F" w:rsidRDefault="005C0CF3" w:rsidP="008C1634">
      <w:pPr>
        <w:jc w:val="both"/>
        <w:rPr>
          <w:rFonts w:ascii="Times New Roman" w:hAnsi="Times New Roman" w:cs="Times New Roman"/>
          <w:sz w:val="18"/>
          <w:szCs w:val="18"/>
        </w:rPr>
      </w:pPr>
      <w:r w:rsidRPr="003C50DA">
        <w:rPr>
          <w:rFonts w:ascii="Times New Roman" w:hAnsi="Times New Roman" w:cs="Times New Roman"/>
          <w:sz w:val="20"/>
          <w:szCs w:val="20"/>
        </w:rPr>
        <w:t xml:space="preserve">Managing cross-functional teams also presents its own leadership challenges, which scholars have recognised for many years (Mintzberg, 1979). Without the clear authority structures of a traditional hierarchy, these teams rely on shared purpose, open communication, and distributed leadership to function well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606960,&quot;citationText&quot;:&quot;&lt;span style=\&quot;font-family:Aptos;font-size:14.666666666666666px;color:\&quot;&gt;(Hanelt&lt;i&gt; et al.,&lt;/i&gt; 2021)&lt;/span&gt;&quot;}"/>
          <w:id w:val="-2086606960"/>
          <w:placeholder>
            <w:docPart w:val="0531882EFE244DAEB3B1E8660CD348ED"/>
          </w:placeholder>
        </w:sdtPr>
        <w:sdtEndPr/>
        <w:sdtContent>
          <w:r w:rsidR="000863EB" w:rsidRPr="003C50DA">
            <w:rPr>
              <w:rFonts w:ascii="Times New Roman" w:eastAsia="Times New Roman" w:hAnsi="Times New Roman" w:cs="Times New Roman"/>
              <w:sz w:val="20"/>
              <w:szCs w:val="20"/>
            </w:rPr>
            <w:t>(Hanelt</w:t>
          </w:r>
          <w:r w:rsidR="000863EB" w:rsidRPr="003C50DA">
            <w:rPr>
              <w:rFonts w:ascii="Times New Roman" w:eastAsia="Times New Roman" w:hAnsi="Times New Roman" w:cs="Times New Roman"/>
              <w:i/>
              <w:iCs/>
              <w:sz w:val="20"/>
              <w:szCs w:val="20"/>
            </w:rPr>
            <w:t xml:space="preserve"> et al.,</w:t>
          </w:r>
          <w:r w:rsidR="000863EB" w:rsidRPr="003C50DA">
            <w:rPr>
              <w:rFonts w:ascii="Times New Roman" w:eastAsia="Times New Roman" w:hAnsi="Times New Roman" w:cs="Times New Roman"/>
              <w:sz w:val="20"/>
              <w:szCs w:val="20"/>
            </w:rPr>
            <w:t xml:space="preserve"> 2021)</w:t>
          </w:r>
        </w:sdtContent>
      </w:sdt>
      <w:r w:rsidR="000863EB"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Managers who succeed in these environments are those who can motivate and coordinate diverse groups of specialists without relying on their job title to command respect. They can also navigate the inevitable tensions that arise when people from very different professional backgrounds come together in the same team, and they </w:t>
      </w:r>
      <w:r w:rsidRPr="003C50DA">
        <w:rPr>
          <w:rFonts w:ascii="Times New Roman" w:hAnsi="Times New Roman" w:cs="Times New Roman"/>
          <w:sz w:val="20"/>
          <w:szCs w:val="20"/>
        </w:rPr>
        <w:lastRenderedPageBreak/>
        <w:t xml:space="preserve">can keep multiple projects moving in the same direction at once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3444730,&quot;citationText&quot;:&quot;&lt;span style=\&quot;font-family:Aptos;font-size:14.666666666666666px;color:\&quot;&gt;(Shahzad, Imran and Butt, 2025)&lt;/span&gt;&quot;}"/>
          <w:id w:val="-903444730"/>
          <w:placeholder>
            <w:docPart w:val="E7E762FD3DE3416280D89BE0641F774A"/>
          </w:placeholder>
        </w:sdtPr>
        <w:sdtEndPr/>
        <w:sdtContent>
          <w:r w:rsidR="000863EB" w:rsidRPr="003C50DA">
            <w:rPr>
              <w:rFonts w:ascii="Times New Roman" w:eastAsia="Times New Roman" w:hAnsi="Times New Roman" w:cs="Times New Roman"/>
              <w:sz w:val="20"/>
              <w:szCs w:val="20"/>
            </w:rPr>
            <w:t>(Shahzad, Imran and Butt, 2025)</w:t>
          </w:r>
        </w:sdtContent>
      </w:sdt>
      <w:r w:rsidR="000863EB"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These are skills that traditional management training was rarely designed to develop. This points to a real gap between what classical management theory prepared managers to do and what the digital world now requires of them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766515,&quot;citationText&quot;:&quot;&lt;span style=\&quot;font-family:Aptos;font-size:14.666666666666666px;color:\&quot;&gt;(Shahzad, Imran and Butt, 2025; Hanelt&lt;i&gt; et al.,&lt;/i&gt; 2021)&lt;/span&gt;&quot;}"/>
          <w:id w:val="276766515"/>
          <w:placeholder>
            <w:docPart w:val="37DE4CFC7F5D4790827A133DA6868611"/>
          </w:placeholder>
        </w:sdtPr>
        <w:sdtEndPr/>
        <w:sdtContent>
          <w:r w:rsidR="001A7F0E" w:rsidRPr="003C50DA">
            <w:rPr>
              <w:rFonts w:ascii="Times New Roman" w:eastAsia="Times New Roman" w:hAnsi="Times New Roman" w:cs="Times New Roman"/>
              <w:sz w:val="20"/>
              <w:szCs w:val="20"/>
            </w:rPr>
            <w:t>(Shahzad, Imran and Butt, 2025;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8C1634" w:rsidRPr="003C50DA">
        <w:rPr>
          <w:rFonts w:ascii="Times New Roman" w:hAnsi="Times New Roman" w:cs="Times New Roman"/>
          <w:sz w:val="20"/>
          <w:szCs w:val="20"/>
        </w:rPr>
        <w:t>.</w:t>
      </w:r>
    </w:p>
    <w:p w14:paraId="4021872B" w14:textId="77777777" w:rsidR="000C5A8B" w:rsidRPr="0022080F" w:rsidRDefault="008B7770" w:rsidP="00193F28">
      <w:pPr>
        <w:pStyle w:val="Heading2"/>
        <w:rPr>
          <w:rFonts w:ascii="Times New Roman" w:hAnsi="Times New Roman" w:cs="Times New Roman"/>
          <w:b/>
          <w:bCs/>
          <w:color w:val="auto"/>
          <w:sz w:val="28"/>
          <w:szCs w:val="28"/>
        </w:rPr>
      </w:pPr>
      <w:bookmarkStart w:id="17" w:name="_Toc225747229"/>
      <w:r w:rsidRPr="0022080F">
        <w:rPr>
          <w:rFonts w:ascii="Times New Roman" w:hAnsi="Times New Roman" w:cs="Times New Roman"/>
          <w:b/>
          <w:bCs/>
          <w:color w:val="auto"/>
          <w:sz w:val="28"/>
          <w:szCs w:val="28"/>
        </w:rPr>
        <w:t xml:space="preserve">4.3 </w:t>
      </w:r>
      <w:r w:rsidR="000C5A8B" w:rsidRPr="0022080F">
        <w:rPr>
          <w:rFonts w:ascii="Times New Roman" w:hAnsi="Times New Roman" w:cs="Times New Roman"/>
          <w:b/>
          <w:bCs/>
          <w:color w:val="auto"/>
          <w:sz w:val="28"/>
          <w:szCs w:val="28"/>
        </w:rPr>
        <w:t>Decentralised Authority and Employee Empowerment</w:t>
      </w:r>
      <w:bookmarkEnd w:id="17"/>
    </w:p>
    <w:p w14:paraId="690EA69F" w14:textId="003B6AE8" w:rsidR="00965B1C" w:rsidRPr="003C50DA" w:rsidRDefault="00F76D5E" w:rsidP="00725E1E">
      <w:pPr>
        <w:jc w:val="both"/>
        <w:rPr>
          <w:rFonts w:ascii="Times New Roman" w:hAnsi="Times New Roman" w:cs="Times New Roman"/>
          <w:sz w:val="20"/>
          <w:szCs w:val="20"/>
        </w:rPr>
      </w:pPr>
      <w:r w:rsidRPr="003C50DA">
        <w:rPr>
          <w:rFonts w:ascii="Times New Roman" w:hAnsi="Times New Roman" w:cs="Times New Roman"/>
          <w:sz w:val="20"/>
          <w:szCs w:val="20"/>
        </w:rPr>
        <w:t xml:space="preserve">Perhaps the most significant structural change that digital transformation has driven is the decentralisation of decision-making authority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135209,&quot;citationText&quot;:&quot;&lt;span style=\&quot;font-family:Aptos;font-size:14.666666666666666px;color:\&quot;&gt;(Shahzad, Imran and Butt, 2025)&lt;/span&gt;&quot;}"/>
          <w:id w:val="-1296135209"/>
          <w:placeholder>
            <w:docPart w:val="2E4854324AB943409DC19522243D35E4"/>
          </w:placeholder>
        </w:sdtPr>
        <w:sdtEndPr/>
        <w:sdtContent>
          <w:r w:rsidRPr="003C50DA">
            <w:rPr>
              <w:rFonts w:ascii="Times New Roman" w:eastAsia="Times New Roman" w:hAnsi="Times New Roman" w:cs="Times New Roman"/>
              <w:sz w:val="20"/>
              <w:szCs w:val="20"/>
            </w:rPr>
            <w:t>(Shahzad, Imran and Butt, 2025)</w:t>
          </w:r>
        </w:sdtContent>
      </w:sdt>
      <w:r w:rsidRPr="003C50DA">
        <w:rPr>
          <w:rFonts w:ascii="Times New Roman" w:hAnsi="Times New Roman" w:cs="Times New Roman"/>
          <w:sz w:val="20"/>
          <w:szCs w:val="20"/>
        </w:rPr>
        <w:t xml:space="preserve">. </w:t>
      </w:r>
      <w:r w:rsidR="00965B1C" w:rsidRPr="003C50DA">
        <w:rPr>
          <w:rFonts w:ascii="Times New Roman" w:hAnsi="Times New Roman" w:cs="Times New Roman"/>
          <w:sz w:val="20"/>
          <w:szCs w:val="20"/>
        </w:rPr>
        <w:t xml:space="preserve">In traditional hierarchical organisations, decision-making power was held at the top, and authority flowed downward through established chains of command </w:t>
      </w:r>
      <w:sdt>
        <w:sdtPr>
          <w:rPr>
            <w:rFonts w:ascii="Times New Roman" w:eastAsia="Times New Roman" w:hAnsi="Times New Roman" w:cs="Times New Roman"/>
            <w:sz w:val="20"/>
            <w:szCs w:val="20"/>
            <w:highlight w:val="white"/>
          </w:rPr>
          <w:alias w:val="Citation"/>
          <w:tag w:val="{&quot;referencesIds&quot;:[&quot;doc:69c3311da6f6e46ae6a05f4b&quot;,&quot;doc:69c829921628d1357f50a7b4&quot;],&quot;referencesOptions&quot;:{&quot;doc:69c3311da6f6e46ae6a05f4b&quot;:{&quot;author&quot;:true,&quot;year&quot;:true,&quot;formatAuthorYear&quot;:false,&quot;pageReplace&quot;:&quot;&quot;,&quot;additionalField&quot;:&quot;&quot;,&quot;additionalValue&quot;:&quot;&quot;,&quot;prefix&quot;:&quot;&quot;,&quot;suffix&quot;:&quot;&quot;},&quot;doc:69c829921628d1357f50a7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585853,&quot;citationText&quot;:&quot;&lt;span style=\&quot;font-family:Aptos;font-size:14.666666666666666px;color:\&quot;&gt;(Mintzberg, 1979; Weber, 1947)&lt;/span&gt;&quot;}"/>
          <w:id w:val="876585853"/>
          <w:placeholder>
            <w:docPart w:val="44C6F7D2E609404E8FF21B4EAC90F90A"/>
          </w:placeholder>
        </w:sdtPr>
        <w:sdtEndPr/>
        <w:sdtContent>
          <w:r w:rsidRPr="003C50DA">
            <w:rPr>
              <w:rFonts w:ascii="Times New Roman" w:eastAsia="Times New Roman" w:hAnsi="Times New Roman" w:cs="Times New Roman"/>
              <w:sz w:val="20"/>
              <w:szCs w:val="20"/>
            </w:rPr>
            <w:t>(Mintzberg, 1979; Weber, 1947)</w:t>
          </w:r>
        </w:sdtContent>
      </w:sdt>
      <w:r w:rsidRPr="003C50DA">
        <w:rPr>
          <w:rFonts w:ascii="Times New Roman" w:hAnsi="Times New Roman" w:cs="Times New Roman"/>
          <w:sz w:val="20"/>
          <w:szCs w:val="20"/>
        </w:rPr>
        <w:t xml:space="preserve">. </w:t>
      </w:r>
      <w:r w:rsidR="00965B1C" w:rsidRPr="003C50DA">
        <w:rPr>
          <w:rFonts w:ascii="Times New Roman" w:hAnsi="Times New Roman" w:cs="Times New Roman"/>
          <w:sz w:val="20"/>
          <w:szCs w:val="20"/>
        </w:rPr>
        <w:t xml:space="preserve">This </w:t>
      </w:r>
      <w:r w:rsidRPr="003C50DA">
        <w:rPr>
          <w:rFonts w:ascii="Times New Roman" w:hAnsi="Times New Roman" w:cs="Times New Roman"/>
          <w:sz w:val="20"/>
          <w:szCs w:val="20"/>
        </w:rPr>
        <w:t xml:space="preserve">arrangement </w:t>
      </w:r>
      <w:r w:rsidR="00965B1C" w:rsidRPr="003C50DA">
        <w:rPr>
          <w:rFonts w:ascii="Times New Roman" w:hAnsi="Times New Roman" w:cs="Times New Roman"/>
          <w:sz w:val="20"/>
          <w:szCs w:val="20"/>
        </w:rPr>
        <w:t xml:space="preserve">made sense in a world where information was scarce and where senior leaders could reasonably claim to have better access to the strategic knowledge needed to make sound decisions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529233,&quot;citationText&quot;:&quot;&lt;span style=\&quot;font-family:Aptos;font-size:14.666666666666666px;color:\&quot;&gt;(Brynjolfsson and Hitt, 2000)&lt;/span&gt;&quot;}"/>
          <w:id w:val="-940529233"/>
          <w:placeholder>
            <w:docPart w:val="B8E89150B8E24B3DAB30299C1EB99CED"/>
          </w:placeholder>
        </w:sdtPr>
        <w:sdtEndPr/>
        <w:sdtContent>
          <w:r w:rsidR="00C107F9" w:rsidRPr="003C50DA">
            <w:rPr>
              <w:rFonts w:ascii="Times New Roman" w:eastAsia="Times New Roman" w:hAnsi="Times New Roman" w:cs="Times New Roman"/>
              <w:sz w:val="20"/>
              <w:szCs w:val="20"/>
            </w:rPr>
            <w:t>(Brynjolfsson and Hitt, 2000)</w:t>
          </w:r>
        </w:sdtContent>
      </w:sdt>
      <w:r w:rsidR="00C107F9" w:rsidRPr="003C50DA">
        <w:rPr>
          <w:rFonts w:ascii="Times New Roman" w:hAnsi="Times New Roman" w:cs="Times New Roman"/>
          <w:sz w:val="20"/>
          <w:szCs w:val="20"/>
        </w:rPr>
        <w:t xml:space="preserve">. </w:t>
      </w:r>
      <w:r w:rsidR="00965B1C" w:rsidRPr="003C50DA">
        <w:rPr>
          <w:rFonts w:ascii="Times New Roman" w:hAnsi="Times New Roman" w:cs="Times New Roman"/>
          <w:sz w:val="20"/>
          <w:szCs w:val="20"/>
        </w:rPr>
        <w:t>Simon (1947) provided the theoretical explanation for this with his concept of bounded rationality, the idea that people can only make decisions based on the limited information, cognitive capacity, and time available to them. Hierarchical structures made sense because they allowed decisions to be distributed across different levels, with each level handling the choices appropriate to its knowledge and position (Simon, 1947).</w:t>
      </w:r>
    </w:p>
    <w:p w14:paraId="3EC6413C" w14:textId="67FFC978" w:rsidR="00725E1E" w:rsidRPr="003C50DA" w:rsidRDefault="0030788F" w:rsidP="00725E1E">
      <w:pPr>
        <w:jc w:val="both"/>
        <w:rPr>
          <w:rFonts w:ascii="Times New Roman" w:hAnsi="Times New Roman" w:cs="Times New Roman"/>
          <w:sz w:val="20"/>
          <w:szCs w:val="20"/>
        </w:rPr>
      </w:pPr>
      <w:r w:rsidRPr="003C50DA">
        <w:rPr>
          <w:rFonts w:ascii="Times New Roman" w:hAnsi="Times New Roman" w:cs="Times New Roman"/>
          <w:sz w:val="20"/>
          <w:szCs w:val="20"/>
        </w:rPr>
        <w:t xml:space="preserve">In the data-rich environments that digital operations create, the above-mentioned logic no longer holds as strongly as it once did. Today, real-time performance dashboards, customer analytics, and operational monitoring systems put relevant information in front of people at every level of the organisation, often faster and in more useful form than it reaches senior leaders </w:t>
      </w:r>
      <w:sdt>
        <w:sdtPr>
          <w:rPr>
            <w:rFonts w:ascii="Times New Roman" w:hAnsi="Times New Roman" w:cs="Times New Roman"/>
            <w:sz w:val="20"/>
            <w:szCs w:val="20"/>
            <w:highlight w:val="white"/>
          </w:rPr>
          <w:alias w:val="Citation"/>
          <w:tag w:val="{&quot;referencesIds&quot;:[&quot;doc:69c7e66f4c9c1b0ff62a3f9d&quot;,&quot;doc:69c7e40f8801c23096313e1e&quot;],&quot;referencesOptions&quot;:{&quot;doc:69c7e66f4c9c1b0ff62a3f9d&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780612,&quot;citationText&quot;:&quot;&lt;span style=\&quot;font-family:Aptos;font-size:14.666666666666666px;color:\&quot;&gt;(Brynjolfsson and Hitt, 2000; Bharadwaj&lt;i&gt; et al.,&lt;/i&gt; 2013)&lt;/span&gt;&quot;}"/>
          <w:id w:val="496780612"/>
          <w:placeholder>
            <w:docPart w:val="DFF56C270AE54A43B34289A88BE5DA80"/>
          </w:placeholder>
        </w:sdtPr>
        <w:sdtEndPr/>
        <w:sdtContent>
          <w:r w:rsidR="00B96ABA" w:rsidRPr="003C50DA">
            <w:rPr>
              <w:rFonts w:ascii="Times New Roman" w:eastAsia="Times New Roman" w:hAnsi="Times New Roman" w:cs="Times New Roman"/>
              <w:sz w:val="20"/>
              <w:szCs w:val="20"/>
            </w:rPr>
            <w:t>(Brynjolfsson and Hitt, 2000; Bharadwaj</w:t>
          </w:r>
          <w:r w:rsidR="00B96ABA" w:rsidRPr="003C50DA">
            <w:rPr>
              <w:rFonts w:ascii="Times New Roman" w:eastAsia="Times New Roman" w:hAnsi="Times New Roman" w:cs="Times New Roman"/>
              <w:i/>
              <w:iCs/>
              <w:sz w:val="20"/>
              <w:szCs w:val="20"/>
            </w:rPr>
            <w:t xml:space="preserve"> et al.,</w:t>
          </w:r>
          <w:r w:rsidR="00B96ABA" w:rsidRPr="003C50DA">
            <w:rPr>
              <w:rFonts w:ascii="Times New Roman" w:eastAsia="Times New Roman" w:hAnsi="Times New Roman" w:cs="Times New Roman"/>
              <w:sz w:val="20"/>
              <w:szCs w:val="20"/>
            </w:rPr>
            <w:t xml:space="preserve"> 2013)</w:t>
          </w:r>
        </w:sdtContent>
      </w:sdt>
      <w:r w:rsidR="00B96ABA" w:rsidRPr="003C50DA">
        <w:rPr>
          <w:rFonts w:ascii="Times New Roman" w:hAnsi="Times New Roman" w:cs="Times New Roman"/>
          <w:sz w:val="20"/>
          <w:szCs w:val="20"/>
        </w:rPr>
        <w:t xml:space="preserve">. </w:t>
      </w:r>
      <w:r w:rsidRPr="003C50DA">
        <w:rPr>
          <w:rFonts w:ascii="Times New Roman" w:hAnsi="Times New Roman" w:cs="Times New Roman"/>
          <w:sz w:val="20"/>
          <w:szCs w:val="20"/>
        </w:rPr>
        <w:t>Gomber et al. (2018) document how leading FinTech firms have responded to this shift by pushing decision-making authority downward, giving front-line teams the power to respond to customer needs and operational challenges immediately, without waiting for approval from above. The results in terms of speed, customer responsiveness, and overall agility have been significant</w:t>
      </w:r>
      <w:r w:rsidR="0078472F"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619102,&quot;citationText&quot;:&quot;&lt;span style=\&quot;font-family:Aptos;font-size:14.666666666666666px;color:\&quot;&gt;(Shahzad, Imran and Butt, 2025)&lt;/span&gt;&quot;}"/>
          <w:id w:val="677619102"/>
          <w:placeholder>
            <w:docPart w:val="EA1E450BB6674C6DA194585B0D8CFCF7"/>
          </w:placeholder>
        </w:sdtPr>
        <w:sdtEndPr/>
        <w:sdtContent>
          <w:r w:rsidR="001A7F0E" w:rsidRPr="003C50DA">
            <w:rPr>
              <w:rFonts w:ascii="Times New Roman" w:eastAsia="Times New Roman" w:hAnsi="Times New Roman" w:cs="Times New Roman"/>
              <w:sz w:val="20"/>
              <w:szCs w:val="20"/>
            </w:rPr>
            <w:t>(Shahzad, Imran and Butt, 2025)</w:t>
          </w:r>
        </w:sdtContent>
      </w:sdt>
      <w:r w:rsidR="00DB33FB" w:rsidRPr="003C50DA">
        <w:rPr>
          <w:rFonts w:ascii="Times New Roman" w:hAnsi="Times New Roman" w:cs="Times New Roman"/>
          <w:sz w:val="20"/>
          <w:szCs w:val="20"/>
        </w:rPr>
        <w:t>.</w:t>
      </w:r>
    </w:p>
    <w:p w14:paraId="4A41BBA5" w14:textId="420931B9" w:rsidR="00D64EE3" w:rsidRPr="003C50DA" w:rsidRDefault="00373D4B" w:rsidP="004F7B76">
      <w:pPr>
        <w:jc w:val="both"/>
        <w:rPr>
          <w:rFonts w:ascii="Times New Roman" w:hAnsi="Times New Roman" w:cs="Times New Roman"/>
          <w:sz w:val="20"/>
          <w:szCs w:val="20"/>
        </w:rPr>
      </w:pPr>
      <w:r w:rsidRPr="003C50DA">
        <w:rPr>
          <w:rFonts w:ascii="Times New Roman" w:hAnsi="Times New Roman" w:cs="Times New Roman"/>
          <w:sz w:val="20"/>
          <w:szCs w:val="20"/>
        </w:rPr>
        <w:t xml:space="preserve">Decentralisation also reflects a deeper cultural shift in how successful digital organisations think about their people (Omol, 2024). At the heart of this shift is the recognition that knowledge workers, people whose primary contribution is their expertise and thinking, cannot be effectively managed through close supervision and standardised rules. </w:t>
      </w:r>
      <w:r w:rsidR="00CB4459" w:rsidRPr="003C50DA">
        <w:rPr>
          <w:rFonts w:ascii="Times New Roman" w:hAnsi="Times New Roman" w:cs="Times New Roman"/>
          <w:sz w:val="20"/>
          <w:szCs w:val="20"/>
        </w:rPr>
        <w:t>Instead, t</w:t>
      </w:r>
      <w:r w:rsidRPr="003C50DA">
        <w:rPr>
          <w:rFonts w:ascii="Times New Roman" w:hAnsi="Times New Roman" w:cs="Times New Roman"/>
          <w:sz w:val="20"/>
          <w:szCs w:val="20"/>
        </w:rPr>
        <w:t xml:space="preserve">hey need autonomy, a clear sense of purpose, and the freedom to apply their skills creatively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897884,&quot;citationText&quot;:&quot;&lt;span style=\&quot;font-family:Aptos;font-size:14.666666666666666px;color:\&quot;&gt;(Shahzad, Imran and Butt, 2025)&lt;/span&gt;&quot;}"/>
          <w:id w:val="82656042"/>
          <w:placeholder>
            <w:docPart w:val="C94849C1D9FB4B13933FD8CC0B26B8DB"/>
          </w:placeholder>
        </w:sdtPr>
        <w:sdtEndPr/>
        <w:sdtContent>
          <w:r w:rsidR="00CB4459" w:rsidRPr="003C50DA">
            <w:rPr>
              <w:rFonts w:ascii="Times New Roman" w:eastAsia="Times New Roman" w:hAnsi="Times New Roman" w:cs="Times New Roman"/>
              <w:sz w:val="20"/>
              <w:szCs w:val="20"/>
            </w:rPr>
            <w:t>(Shahzad, Imran and Butt, 2025)</w:t>
          </w:r>
        </w:sdtContent>
      </w:sdt>
      <w:r w:rsidR="00CB4459" w:rsidRPr="003C50DA">
        <w:rPr>
          <w:rFonts w:ascii="Times New Roman" w:hAnsi="Times New Roman" w:cs="Times New Roman"/>
          <w:sz w:val="20"/>
          <w:szCs w:val="20"/>
        </w:rPr>
        <w:t xml:space="preserve">. </w:t>
      </w:r>
      <w:r w:rsidRPr="003C50DA">
        <w:rPr>
          <w:rFonts w:ascii="Times New Roman" w:hAnsi="Times New Roman" w:cs="Times New Roman"/>
          <w:sz w:val="20"/>
          <w:szCs w:val="20"/>
        </w:rPr>
        <w:t>Evidence from the FinTech sector shows that the most innovative firms are typically those that have given</w:t>
      </w:r>
      <w:r w:rsidR="00F82340" w:rsidRPr="003C50DA">
        <w:rPr>
          <w:rFonts w:ascii="Times New Roman" w:hAnsi="Times New Roman" w:cs="Times New Roman"/>
          <w:sz w:val="20"/>
          <w:szCs w:val="20"/>
        </w:rPr>
        <w:t xml:space="preserve"> both the authority and the resources</w:t>
      </w:r>
      <w:r w:rsidR="004052B2" w:rsidRPr="003C50DA">
        <w:rPr>
          <w:rFonts w:ascii="Times New Roman" w:hAnsi="Times New Roman" w:cs="Times New Roman"/>
          <w:sz w:val="20"/>
          <w:szCs w:val="20"/>
        </w:rPr>
        <w:t xml:space="preserve"> to</w:t>
      </w:r>
      <w:r w:rsidRPr="003C50DA">
        <w:rPr>
          <w:rFonts w:ascii="Times New Roman" w:hAnsi="Times New Roman" w:cs="Times New Roman"/>
          <w:sz w:val="20"/>
          <w:szCs w:val="20"/>
        </w:rPr>
        <w:t xml:space="preserve"> the people closest to the technology and </w:t>
      </w:r>
      <w:r w:rsidR="00B1243C" w:rsidRPr="003C50DA">
        <w:rPr>
          <w:rFonts w:ascii="Times New Roman" w:hAnsi="Times New Roman" w:cs="Times New Roman"/>
          <w:sz w:val="20"/>
          <w:szCs w:val="20"/>
        </w:rPr>
        <w:t xml:space="preserve">to </w:t>
      </w:r>
      <w:r w:rsidRPr="003C50DA">
        <w:rPr>
          <w:rFonts w:ascii="Times New Roman" w:hAnsi="Times New Roman" w:cs="Times New Roman"/>
          <w:sz w:val="20"/>
          <w:szCs w:val="20"/>
        </w:rPr>
        <w:t xml:space="preserve">the customers to act on their ideas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808943,&quot;citationText&quot;:&quot;&lt;span style=\&quot;font-family:Aptos;font-size:14.666666666666666px;color:\&quot;&gt;(Gomber&lt;i&gt; et al.,&lt;/i&gt; 2018)&lt;/span&gt;&quot;}"/>
          <w:id w:val="1378808943"/>
          <w:placeholder>
            <w:docPart w:val="66D5D5C14F304132A08F18C6402316F9"/>
          </w:placeholder>
        </w:sdtPr>
        <w:sdtEndPr/>
        <w:sdtContent>
          <w:r w:rsidR="00B1243C" w:rsidRPr="003C50DA">
            <w:rPr>
              <w:rFonts w:ascii="Times New Roman" w:eastAsia="Times New Roman" w:hAnsi="Times New Roman" w:cs="Times New Roman"/>
              <w:sz w:val="20"/>
              <w:szCs w:val="20"/>
            </w:rPr>
            <w:t>(Gomber</w:t>
          </w:r>
          <w:r w:rsidR="00B1243C" w:rsidRPr="003C50DA">
            <w:rPr>
              <w:rFonts w:ascii="Times New Roman" w:eastAsia="Times New Roman" w:hAnsi="Times New Roman" w:cs="Times New Roman"/>
              <w:i/>
              <w:iCs/>
              <w:sz w:val="20"/>
              <w:szCs w:val="20"/>
            </w:rPr>
            <w:t xml:space="preserve"> et al.,</w:t>
          </w:r>
          <w:r w:rsidR="00B1243C" w:rsidRPr="003C50DA">
            <w:rPr>
              <w:rFonts w:ascii="Times New Roman" w:eastAsia="Times New Roman" w:hAnsi="Times New Roman" w:cs="Times New Roman"/>
              <w:sz w:val="20"/>
              <w:szCs w:val="20"/>
            </w:rPr>
            <w:t xml:space="preserve"> 2018)</w:t>
          </w:r>
        </w:sdtContent>
      </w:sdt>
      <w:r w:rsidR="00B1243C"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In this respect, what FinTech practice has arrived at through the pressures of competition closely mirrors what organisational theory has long argued should be the case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290851,&quot;citationText&quot;:&quot;&lt;span style=\&quot;font-family:Aptos;font-size:14.666666666666666px;color:\&quot;&gt;(Shahzad, Imran and Butt, 2025)&lt;/span&gt;&quot;}"/>
          <w:id w:val="-1692290851"/>
          <w:placeholder>
            <w:docPart w:val="224976E530134981B428D5128FE1056A"/>
          </w:placeholder>
        </w:sdtPr>
        <w:sdtEndPr/>
        <w:sdtContent>
          <w:r w:rsidR="001A7F0E" w:rsidRPr="003C50DA">
            <w:rPr>
              <w:rFonts w:ascii="Times New Roman" w:eastAsia="Times New Roman" w:hAnsi="Times New Roman" w:cs="Times New Roman"/>
              <w:sz w:val="20"/>
              <w:szCs w:val="20"/>
            </w:rPr>
            <w:t>(Shahzad, Imran and Butt, 2025)</w:t>
          </w:r>
        </w:sdtContent>
      </w:sdt>
      <w:r w:rsidR="00D64EE3" w:rsidRPr="003C50DA">
        <w:rPr>
          <w:rFonts w:ascii="Times New Roman" w:hAnsi="Times New Roman" w:cs="Times New Roman"/>
          <w:sz w:val="20"/>
          <w:szCs w:val="20"/>
        </w:rPr>
        <w:t>.</w:t>
      </w:r>
    </w:p>
    <w:p w14:paraId="092534C5" w14:textId="52E9CD1F" w:rsidR="00280507" w:rsidRPr="0022080F" w:rsidRDefault="008519F8" w:rsidP="00193F28">
      <w:pPr>
        <w:pStyle w:val="Heading1"/>
        <w:rPr>
          <w:rFonts w:ascii="Times New Roman" w:hAnsi="Times New Roman" w:cs="Times New Roman"/>
          <w:b/>
          <w:bCs/>
          <w:color w:val="auto"/>
          <w:sz w:val="28"/>
          <w:szCs w:val="28"/>
        </w:rPr>
      </w:pPr>
      <w:bookmarkStart w:id="18" w:name="_Toc225747230"/>
      <w:r w:rsidRPr="0022080F">
        <w:rPr>
          <w:rFonts w:ascii="Times New Roman" w:hAnsi="Times New Roman" w:cs="Times New Roman"/>
          <w:b/>
          <w:bCs/>
          <w:color w:val="auto"/>
          <w:sz w:val="28"/>
          <w:szCs w:val="28"/>
        </w:rPr>
        <w:t xml:space="preserve">5. </w:t>
      </w:r>
      <w:r w:rsidR="00AF4CB5" w:rsidRPr="0022080F">
        <w:rPr>
          <w:rFonts w:ascii="Times New Roman" w:hAnsi="Times New Roman" w:cs="Times New Roman"/>
          <w:b/>
          <w:bCs/>
          <w:color w:val="auto"/>
          <w:sz w:val="28"/>
          <w:szCs w:val="28"/>
        </w:rPr>
        <w:t>The Transformation of Management Roles</w:t>
      </w:r>
      <w:bookmarkEnd w:id="18"/>
    </w:p>
    <w:p w14:paraId="7F559585" w14:textId="77777777" w:rsidR="00666B52" w:rsidRPr="0022080F" w:rsidRDefault="008519F8" w:rsidP="00193F28">
      <w:pPr>
        <w:pStyle w:val="Heading2"/>
        <w:rPr>
          <w:rFonts w:ascii="Times New Roman" w:hAnsi="Times New Roman" w:cs="Times New Roman"/>
          <w:b/>
          <w:bCs/>
          <w:color w:val="auto"/>
          <w:sz w:val="28"/>
          <w:szCs w:val="28"/>
        </w:rPr>
      </w:pPr>
      <w:bookmarkStart w:id="19" w:name="_Toc225747231"/>
      <w:r w:rsidRPr="0022080F">
        <w:rPr>
          <w:rFonts w:ascii="Times New Roman" w:hAnsi="Times New Roman" w:cs="Times New Roman"/>
          <w:b/>
          <w:bCs/>
          <w:color w:val="auto"/>
          <w:sz w:val="28"/>
          <w:szCs w:val="28"/>
        </w:rPr>
        <w:t xml:space="preserve">5.1 </w:t>
      </w:r>
      <w:r w:rsidR="00666B52" w:rsidRPr="0022080F">
        <w:rPr>
          <w:rFonts w:ascii="Times New Roman" w:hAnsi="Times New Roman" w:cs="Times New Roman"/>
          <w:b/>
          <w:bCs/>
          <w:color w:val="auto"/>
          <w:sz w:val="28"/>
          <w:szCs w:val="28"/>
        </w:rPr>
        <w:t>The Rise of Transformational Leadership</w:t>
      </w:r>
      <w:bookmarkEnd w:id="19"/>
    </w:p>
    <w:p w14:paraId="64CB5098" w14:textId="3882F0EA" w:rsidR="004825FD" w:rsidRPr="003C50DA" w:rsidRDefault="00176078" w:rsidP="004B3675">
      <w:pPr>
        <w:jc w:val="both"/>
        <w:rPr>
          <w:rFonts w:ascii="Times New Roman" w:hAnsi="Times New Roman" w:cs="Times New Roman"/>
          <w:sz w:val="20"/>
          <w:szCs w:val="20"/>
        </w:rPr>
      </w:pPr>
      <w:r w:rsidRPr="003C50DA">
        <w:rPr>
          <w:rFonts w:ascii="Times New Roman" w:hAnsi="Times New Roman" w:cs="Times New Roman"/>
          <w:sz w:val="20"/>
          <w:szCs w:val="20"/>
        </w:rPr>
        <w:t xml:space="preserve">The structural changes </w:t>
      </w:r>
      <w:r w:rsidR="004825FD" w:rsidRPr="003C50DA">
        <w:rPr>
          <w:rFonts w:ascii="Times New Roman" w:hAnsi="Times New Roman" w:cs="Times New Roman"/>
          <w:sz w:val="20"/>
          <w:szCs w:val="20"/>
        </w:rPr>
        <w:t xml:space="preserve">described above </w:t>
      </w:r>
      <w:r w:rsidR="00FC2B33" w:rsidRPr="003C50DA">
        <w:rPr>
          <w:rFonts w:ascii="Times New Roman" w:hAnsi="Times New Roman" w:cs="Times New Roman"/>
          <w:sz w:val="20"/>
          <w:szCs w:val="20"/>
        </w:rPr>
        <w:t>are</w:t>
      </w:r>
      <w:r w:rsidR="004825FD" w:rsidRPr="003C50DA">
        <w:rPr>
          <w:rFonts w:ascii="Times New Roman" w:hAnsi="Times New Roman" w:cs="Times New Roman"/>
          <w:sz w:val="20"/>
          <w:szCs w:val="20"/>
        </w:rPr>
        <w:t xml:space="preserve"> inseparable from a shi</w:t>
      </w:r>
      <w:r w:rsidR="00273030" w:rsidRPr="003C50DA">
        <w:rPr>
          <w:rFonts w:ascii="Times New Roman" w:hAnsi="Times New Roman" w:cs="Times New Roman"/>
          <w:sz w:val="20"/>
          <w:szCs w:val="20"/>
        </w:rPr>
        <w:t>ft</w:t>
      </w:r>
      <w:r w:rsidR="004825FD" w:rsidRPr="003C50DA">
        <w:rPr>
          <w:rFonts w:ascii="Times New Roman" w:hAnsi="Times New Roman" w:cs="Times New Roman"/>
          <w:sz w:val="20"/>
          <w:szCs w:val="20"/>
        </w:rPr>
        <w:t xml:space="preserve"> in what leadership means and what it requires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837750,&quot;citationText&quot;:&quot;&lt;span style=\&quot;font-family:Aptos;font-size:14.666666666666666px;color:\&quot;&gt;(Gomber&lt;i&gt; et al.,&lt;/i&gt; 2018)&lt;/span&gt;&quot;}"/>
          <w:id w:val="526837750"/>
          <w:placeholder>
            <w:docPart w:val="D380AB222808461EB02757618C7CB916"/>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4825FD" w:rsidRPr="003C50DA">
        <w:rPr>
          <w:rFonts w:ascii="Times New Roman" w:hAnsi="Times New Roman" w:cs="Times New Roman"/>
          <w:sz w:val="20"/>
          <w:szCs w:val="20"/>
        </w:rPr>
        <w:t xml:space="preserve">. In </w:t>
      </w:r>
      <w:r w:rsidR="00067FB4" w:rsidRPr="003C50DA">
        <w:rPr>
          <w:rFonts w:ascii="Times New Roman" w:hAnsi="Times New Roman" w:cs="Times New Roman"/>
          <w:sz w:val="20"/>
          <w:szCs w:val="20"/>
        </w:rPr>
        <w:t>complex, fast-changing environments where expertise is distributed across many people and teams</w:t>
      </w:r>
      <w:r w:rsidR="004825FD" w:rsidRPr="003C50DA">
        <w:rPr>
          <w:rFonts w:ascii="Times New Roman" w:hAnsi="Times New Roman" w:cs="Times New Roman"/>
          <w:sz w:val="20"/>
          <w:szCs w:val="20"/>
        </w:rPr>
        <w:t xml:space="preserve">, the classical image of the manager as </w:t>
      </w:r>
      <w:r w:rsidR="00C44C75" w:rsidRPr="003C50DA">
        <w:rPr>
          <w:rFonts w:ascii="Times New Roman" w:hAnsi="Times New Roman" w:cs="Times New Roman"/>
          <w:sz w:val="20"/>
          <w:szCs w:val="20"/>
        </w:rPr>
        <w:t>someone who plans at the top and supervises execution below simply does not fit anymore</w:t>
      </w:r>
      <w:r w:rsidR="00C937B6"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969773,&quot;citationText&quot;:&quot;&lt;span style=\&quot;font-family:Aptos;font-size:14.666666666666666px;color:\&quot;&gt;(Shahzad, Imran and Butt, 2025)&lt;/span&gt;&quot;}"/>
          <w:id w:val="-358969773"/>
          <w:placeholder>
            <w:docPart w:val="BEC6A9A0903242ABAD9DA3BDFD7BDEBF"/>
          </w:placeholder>
        </w:sdtPr>
        <w:sdtEndPr/>
        <w:sdtContent>
          <w:r w:rsidR="001A7F0E" w:rsidRPr="003C50DA">
            <w:rPr>
              <w:rFonts w:ascii="Times New Roman" w:eastAsia="Times New Roman" w:hAnsi="Times New Roman" w:cs="Times New Roman"/>
              <w:sz w:val="20"/>
              <w:szCs w:val="20"/>
            </w:rPr>
            <w:t>(Shahzad, Imran and Butt, 2025)</w:t>
          </w:r>
        </w:sdtContent>
      </w:sdt>
      <w:r w:rsidR="004825FD" w:rsidRPr="003C50DA">
        <w:rPr>
          <w:rFonts w:ascii="Times New Roman" w:hAnsi="Times New Roman" w:cs="Times New Roman"/>
          <w:sz w:val="20"/>
          <w:szCs w:val="20"/>
        </w:rPr>
        <w:t xml:space="preserve">. </w:t>
      </w:r>
      <w:r w:rsidR="00F67C11" w:rsidRPr="003C50DA">
        <w:rPr>
          <w:rFonts w:ascii="Times New Roman" w:hAnsi="Times New Roman" w:cs="Times New Roman"/>
          <w:sz w:val="20"/>
          <w:szCs w:val="20"/>
        </w:rPr>
        <w:t>What is needed instead is a style of leadership that is transformational in nature</w:t>
      </w:r>
      <w:r w:rsidR="004B3675" w:rsidRPr="003C50DA">
        <w:rPr>
          <w:rFonts w:ascii="Times New Roman" w:hAnsi="Times New Roman" w:cs="Times New Roman"/>
          <w:sz w:val="20"/>
          <w:szCs w:val="20"/>
        </w:rPr>
        <w:t>, cap</w:t>
      </w:r>
      <w:r w:rsidR="00F67C11" w:rsidRPr="003C50DA">
        <w:rPr>
          <w:rFonts w:ascii="Times New Roman" w:hAnsi="Times New Roman" w:cs="Times New Roman"/>
          <w:sz w:val="20"/>
          <w:szCs w:val="20"/>
        </w:rPr>
        <w:t>able o</w:t>
      </w:r>
      <w:r w:rsidR="004A0488" w:rsidRPr="003C50DA">
        <w:rPr>
          <w:rFonts w:ascii="Times New Roman" w:hAnsi="Times New Roman" w:cs="Times New Roman"/>
          <w:sz w:val="20"/>
          <w:szCs w:val="20"/>
        </w:rPr>
        <w:t>f</w:t>
      </w:r>
      <w:r w:rsidR="00F67C11" w:rsidRPr="003C50DA">
        <w:rPr>
          <w:rFonts w:ascii="Times New Roman" w:hAnsi="Times New Roman" w:cs="Times New Roman"/>
          <w:sz w:val="20"/>
          <w:szCs w:val="20"/>
        </w:rPr>
        <w:t xml:space="preserve"> inspir</w:t>
      </w:r>
      <w:r w:rsidR="004A0488" w:rsidRPr="003C50DA">
        <w:rPr>
          <w:rFonts w:ascii="Times New Roman" w:hAnsi="Times New Roman" w:cs="Times New Roman"/>
          <w:sz w:val="20"/>
          <w:szCs w:val="20"/>
        </w:rPr>
        <w:t>ing</w:t>
      </w:r>
      <w:r w:rsidR="00F67C11" w:rsidRPr="003C50DA">
        <w:rPr>
          <w:rFonts w:ascii="Times New Roman" w:hAnsi="Times New Roman" w:cs="Times New Roman"/>
          <w:sz w:val="20"/>
          <w:szCs w:val="20"/>
        </w:rPr>
        <w:t xml:space="preserve"> a shared sense of purpose, creating the conditions for empowered teams to do their best work, and keeping the whole organisation moving in a coherent direction even as it is constantly evolving</w:t>
      </w:r>
      <w:r w:rsidR="004B3675"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363230,&quot;citationText&quot;:&quot;&lt;span style=\&quot;font-family:Aptos;font-size:14.666666666666666px;color:\&quot;&gt;(Omol, 2024)&lt;/span&gt;&quot;}"/>
          <w:id w:val="1131363230"/>
          <w:placeholder>
            <w:docPart w:val="A24D3EDED04C403B8E666F0BE22E1F43"/>
          </w:placeholder>
        </w:sdtPr>
        <w:sdtEndPr/>
        <w:sdtContent>
          <w:r w:rsidR="001A7F0E" w:rsidRPr="003C50DA">
            <w:rPr>
              <w:rFonts w:ascii="Times New Roman" w:eastAsia="Times New Roman" w:hAnsi="Times New Roman" w:cs="Times New Roman"/>
              <w:sz w:val="20"/>
              <w:szCs w:val="20"/>
            </w:rPr>
            <w:t>(Omol, 2024)</w:t>
          </w:r>
        </w:sdtContent>
      </w:sdt>
      <w:r w:rsidR="004825FD" w:rsidRPr="003C50DA">
        <w:rPr>
          <w:rFonts w:ascii="Times New Roman" w:hAnsi="Times New Roman" w:cs="Times New Roman"/>
          <w:sz w:val="20"/>
          <w:szCs w:val="20"/>
        </w:rPr>
        <w:t xml:space="preserve">. More specifically, transformational leadership </w:t>
      </w:r>
      <w:r w:rsidR="004B3675" w:rsidRPr="003C50DA">
        <w:rPr>
          <w:rFonts w:ascii="Times New Roman" w:hAnsi="Times New Roman" w:cs="Times New Roman"/>
          <w:sz w:val="20"/>
          <w:szCs w:val="20"/>
        </w:rPr>
        <w:t xml:space="preserve">involves four key qualities: setting a personal example that others want to follow; motivating people through a compelling vision rather than just targets; encouraging new thinking and creative problem-solving; and paying genuine attention to the individual needs and development of each person in the team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5975189,&quot;citationText&quot;:&quot;&lt;span style=\&quot;font-family:Aptos;font-size:14.666666666666666px;color:\&quot;&gt;(Shahzad, Imran and Butt, 2025)&lt;/span&gt;&quot;}"/>
          <w:id w:val="2095975189"/>
          <w:placeholder>
            <w:docPart w:val="8A23FAF5D17A43F59196B8496F581B97"/>
          </w:placeholder>
        </w:sdtPr>
        <w:sdtEndPr/>
        <w:sdtContent>
          <w:r w:rsidR="001A7F0E" w:rsidRPr="003C50DA">
            <w:rPr>
              <w:rFonts w:ascii="Times New Roman" w:eastAsia="Times New Roman" w:hAnsi="Times New Roman" w:cs="Times New Roman"/>
              <w:sz w:val="20"/>
              <w:szCs w:val="20"/>
            </w:rPr>
            <w:t>(Shahzad, Imran and Butt, 2025)</w:t>
          </w:r>
        </w:sdtContent>
      </w:sdt>
      <w:r w:rsidR="004825FD" w:rsidRPr="003C50DA">
        <w:rPr>
          <w:rFonts w:ascii="Times New Roman" w:hAnsi="Times New Roman" w:cs="Times New Roman"/>
          <w:sz w:val="20"/>
          <w:szCs w:val="20"/>
        </w:rPr>
        <w:t>.</w:t>
      </w:r>
    </w:p>
    <w:p w14:paraId="4EA9EB53" w14:textId="3DE4AF55" w:rsidR="00D34341" w:rsidRPr="003C50DA" w:rsidRDefault="00D34341" w:rsidP="00D73D27">
      <w:pPr>
        <w:jc w:val="both"/>
        <w:rPr>
          <w:rFonts w:ascii="Times New Roman" w:hAnsi="Times New Roman" w:cs="Times New Roman"/>
          <w:sz w:val="20"/>
          <w:szCs w:val="20"/>
        </w:rPr>
      </w:pPr>
      <w:r w:rsidRPr="003C50DA">
        <w:rPr>
          <w:rFonts w:ascii="Times New Roman" w:hAnsi="Times New Roman" w:cs="Times New Roman"/>
          <w:sz w:val="20"/>
          <w:szCs w:val="20"/>
        </w:rPr>
        <w:t xml:space="preserve">Research on FinTech organisations consistently </w:t>
      </w:r>
      <w:r w:rsidR="00943BF0" w:rsidRPr="003C50DA">
        <w:rPr>
          <w:rFonts w:ascii="Times New Roman" w:hAnsi="Times New Roman" w:cs="Times New Roman"/>
          <w:sz w:val="20"/>
          <w:szCs w:val="20"/>
        </w:rPr>
        <w:t>show</w:t>
      </w:r>
      <w:r w:rsidRPr="003C50DA">
        <w:rPr>
          <w:rFonts w:ascii="Times New Roman" w:hAnsi="Times New Roman" w:cs="Times New Roman"/>
          <w:sz w:val="20"/>
          <w:szCs w:val="20"/>
        </w:rPr>
        <w:t>s that firms led by transformational leaders are</w:t>
      </w:r>
      <w:r w:rsidR="0060612E"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positioned </w:t>
      </w:r>
      <w:r w:rsidR="0060612E" w:rsidRPr="003C50DA">
        <w:rPr>
          <w:rFonts w:ascii="Times New Roman" w:hAnsi="Times New Roman" w:cs="Times New Roman"/>
          <w:sz w:val="20"/>
          <w:szCs w:val="20"/>
        </w:rPr>
        <w:t xml:space="preserve">better </w:t>
      </w:r>
      <w:r w:rsidRPr="003C50DA">
        <w:rPr>
          <w:rFonts w:ascii="Times New Roman" w:hAnsi="Times New Roman" w:cs="Times New Roman"/>
          <w:sz w:val="20"/>
          <w:szCs w:val="20"/>
        </w:rPr>
        <w:t xml:space="preserve">to navigate the uncertainty and </w:t>
      </w:r>
      <w:r w:rsidR="0060612E" w:rsidRPr="003C50DA">
        <w:rPr>
          <w:rFonts w:ascii="Times New Roman" w:hAnsi="Times New Roman" w:cs="Times New Roman"/>
          <w:sz w:val="20"/>
          <w:szCs w:val="20"/>
        </w:rPr>
        <w:t xml:space="preserve">the </w:t>
      </w:r>
      <w:r w:rsidRPr="003C50DA">
        <w:rPr>
          <w:rFonts w:ascii="Times New Roman" w:hAnsi="Times New Roman" w:cs="Times New Roman"/>
          <w:sz w:val="20"/>
          <w:szCs w:val="20"/>
        </w:rPr>
        <w:t xml:space="preserve">pace of digital markets. Vial (2021) argues that successful digital transformation </w:t>
      </w:r>
      <w:r w:rsidR="00020186" w:rsidRPr="003C50DA">
        <w:rPr>
          <w:rFonts w:ascii="Times New Roman" w:hAnsi="Times New Roman" w:cs="Times New Roman"/>
          <w:sz w:val="20"/>
          <w:szCs w:val="20"/>
        </w:rPr>
        <w:t>require</w:t>
      </w:r>
      <w:r w:rsidRPr="003C50DA">
        <w:rPr>
          <w:rFonts w:ascii="Times New Roman" w:hAnsi="Times New Roman" w:cs="Times New Roman"/>
          <w:sz w:val="20"/>
          <w:szCs w:val="20"/>
        </w:rPr>
        <w:t>s strategic vision, organisational</w:t>
      </w:r>
      <w:r w:rsidR="009C1B4F" w:rsidRPr="003C50DA">
        <w:rPr>
          <w:rFonts w:ascii="Times New Roman" w:hAnsi="Times New Roman" w:cs="Times New Roman"/>
          <w:sz w:val="20"/>
          <w:szCs w:val="20"/>
        </w:rPr>
        <w:t xml:space="preserve"> </w:t>
      </w:r>
      <w:r w:rsidRPr="003C50DA">
        <w:rPr>
          <w:rFonts w:ascii="Times New Roman" w:hAnsi="Times New Roman" w:cs="Times New Roman"/>
          <w:sz w:val="20"/>
          <w:szCs w:val="20"/>
        </w:rPr>
        <w:t>agility, and sound data-driven decision-making</w:t>
      </w:r>
      <w:r w:rsidR="009C1B4F" w:rsidRPr="003C50DA">
        <w:rPr>
          <w:rFonts w:ascii="Times New Roman" w:hAnsi="Times New Roman" w:cs="Times New Roman"/>
          <w:sz w:val="20"/>
          <w:szCs w:val="20"/>
        </w:rPr>
        <w:t xml:space="preserve">. All of these are fundamentally leadership qualities. </w:t>
      </w:r>
      <w:r w:rsidRPr="003C50DA">
        <w:rPr>
          <w:rFonts w:ascii="Times New Roman" w:hAnsi="Times New Roman" w:cs="Times New Roman"/>
          <w:sz w:val="20"/>
          <w:szCs w:val="20"/>
        </w:rPr>
        <w:t xml:space="preserve">Hanelt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(2021)</w:t>
      </w:r>
      <w:r w:rsidR="00E86211" w:rsidRPr="003C50DA">
        <w:rPr>
          <w:rFonts w:ascii="Times New Roman" w:hAnsi="Times New Roman" w:cs="Times New Roman"/>
          <w:sz w:val="20"/>
          <w:szCs w:val="20"/>
        </w:rPr>
        <w:t xml:space="preserve"> reinforce this by </w:t>
      </w:r>
      <w:r w:rsidRPr="003C50DA">
        <w:rPr>
          <w:rFonts w:ascii="Times New Roman" w:hAnsi="Times New Roman" w:cs="Times New Roman"/>
          <w:sz w:val="20"/>
          <w:szCs w:val="20"/>
        </w:rPr>
        <w:t>show</w:t>
      </w:r>
      <w:r w:rsidR="00E86211" w:rsidRPr="003C50DA">
        <w:rPr>
          <w:rFonts w:ascii="Times New Roman" w:hAnsi="Times New Roman" w:cs="Times New Roman"/>
          <w:sz w:val="20"/>
          <w:szCs w:val="20"/>
        </w:rPr>
        <w:t>ing</w:t>
      </w:r>
      <w:r w:rsidRPr="003C50DA">
        <w:rPr>
          <w:rFonts w:ascii="Times New Roman" w:hAnsi="Times New Roman" w:cs="Times New Roman"/>
          <w:sz w:val="20"/>
          <w:szCs w:val="20"/>
        </w:rPr>
        <w:t xml:space="preserve"> that manage</w:t>
      </w:r>
      <w:r w:rsidR="00E86211" w:rsidRPr="003C50DA">
        <w:rPr>
          <w:rFonts w:ascii="Times New Roman" w:hAnsi="Times New Roman" w:cs="Times New Roman"/>
          <w:sz w:val="20"/>
          <w:szCs w:val="20"/>
        </w:rPr>
        <w:t>ment</w:t>
      </w:r>
      <w:r w:rsidRPr="003C50DA">
        <w:rPr>
          <w:rFonts w:ascii="Times New Roman" w:hAnsi="Times New Roman" w:cs="Times New Roman"/>
          <w:sz w:val="20"/>
          <w:szCs w:val="20"/>
        </w:rPr>
        <w:t xml:space="preserve"> roles in digitally transformed organisations are shifting away from supervision and control</w:t>
      </w:r>
      <w:r w:rsidR="006C011B" w:rsidRPr="003C50DA">
        <w:rPr>
          <w:rFonts w:ascii="Times New Roman" w:hAnsi="Times New Roman" w:cs="Times New Roman"/>
          <w:sz w:val="20"/>
          <w:szCs w:val="20"/>
        </w:rPr>
        <w:t xml:space="preserve">, and </w:t>
      </w:r>
      <w:r w:rsidRPr="003C50DA">
        <w:rPr>
          <w:rFonts w:ascii="Times New Roman" w:hAnsi="Times New Roman" w:cs="Times New Roman"/>
          <w:sz w:val="20"/>
          <w:szCs w:val="20"/>
        </w:rPr>
        <w:t>toward coordination, adaptation, and enabl</w:t>
      </w:r>
      <w:r w:rsidR="00146818" w:rsidRPr="003C50DA">
        <w:rPr>
          <w:rFonts w:ascii="Times New Roman" w:hAnsi="Times New Roman" w:cs="Times New Roman"/>
          <w:sz w:val="20"/>
          <w:szCs w:val="20"/>
        </w:rPr>
        <w:t>ing</w:t>
      </w:r>
      <w:r w:rsidRPr="003C50DA">
        <w:rPr>
          <w:rFonts w:ascii="Times New Roman" w:hAnsi="Times New Roman" w:cs="Times New Roman"/>
          <w:sz w:val="20"/>
          <w:szCs w:val="20"/>
        </w:rPr>
        <w:t xml:space="preserve"> innovation. In FinTech </w:t>
      </w:r>
      <w:r w:rsidR="00146818" w:rsidRPr="003C50DA">
        <w:rPr>
          <w:rFonts w:ascii="Times New Roman" w:hAnsi="Times New Roman" w:cs="Times New Roman"/>
          <w:sz w:val="20"/>
          <w:szCs w:val="20"/>
        </w:rPr>
        <w:t>specially</w:t>
      </w:r>
      <w:r w:rsidRPr="003C50DA">
        <w:rPr>
          <w:rFonts w:ascii="Times New Roman" w:hAnsi="Times New Roman" w:cs="Times New Roman"/>
          <w:sz w:val="20"/>
          <w:szCs w:val="20"/>
        </w:rPr>
        <w:t xml:space="preserve">, Shahzad, Imran and Butt (2025) </w:t>
      </w:r>
      <w:r w:rsidR="00146818" w:rsidRPr="003C50DA">
        <w:rPr>
          <w:rFonts w:ascii="Times New Roman" w:hAnsi="Times New Roman" w:cs="Times New Roman"/>
          <w:sz w:val="20"/>
          <w:szCs w:val="20"/>
        </w:rPr>
        <w:t>argue</w:t>
      </w:r>
      <w:r w:rsidRPr="003C50DA">
        <w:rPr>
          <w:rFonts w:ascii="Times New Roman" w:hAnsi="Times New Roman" w:cs="Times New Roman"/>
          <w:sz w:val="20"/>
          <w:szCs w:val="20"/>
        </w:rPr>
        <w:t xml:space="preserve"> that leadership-</w:t>
      </w:r>
      <w:r w:rsidRPr="003C50DA">
        <w:rPr>
          <w:rFonts w:ascii="Times New Roman" w:hAnsi="Times New Roman" w:cs="Times New Roman"/>
          <w:sz w:val="20"/>
          <w:szCs w:val="20"/>
        </w:rPr>
        <w:lastRenderedPageBreak/>
        <w:t xml:space="preserve">driven, organic structures are a </w:t>
      </w:r>
      <w:r w:rsidR="00146818" w:rsidRPr="003C50DA">
        <w:rPr>
          <w:rFonts w:ascii="Times New Roman" w:hAnsi="Times New Roman" w:cs="Times New Roman"/>
          <w:sz w:val="20"/>
          <w:szCs w:val="20"/>
        </w:rPr>
        <w:t>basic</w:t>
      </w:r>
      <w:r w:rsidRPr="003C50DA">
        <w:rPr>
          <w:rFonts w:ascii="Times New Roman" w:hAnsi="Times New Roman" w:cs="Times New Roman"/>
          <w:sz w:val="20"/>
          <w:szCs w:val="20"/>
        </w:rPr>
        <w:t xml:space="preserve"> requirement for firms </w:t>
      </w:r>
      <w:r w:rsidR="00446808" w:rsidRPr="003C50DA">
        <w:rPr>
          <w:rFonts w:ascii="Times New Roman" w:hAnsi="Times New Roman" w:cs="Times New Roman"/>
          <w:sz w:val="20"/>
          <w:szCs w:val="20"/>
        </w:rPr>
        <w:t>operating in fast-moving digital markets.</w:t>
      </w:r>
      <w:r w:rsidRPr="003C50DA">
        <w:rPr>
          <w:rFonts w:ascii="Times New Roman" w:hAnsi="Times New Roman" w:cs="Times New Roman"/>
          <w:sz w:val="20"/>
          <w:szCs w:val="20"/>
        </w:rPr>
        <w:t xml:space="preserve"> </w:t>
      </w:r>
      <w:r w:rsidR="00446808" w:rsidRPr="003C50DA">
        <w:rPr>
          <w:rFonts w:ascii="Times New Roman" w:hAnsi="Times New Roman" w:cs="Times New Roman"/>
          <w:sz w:val="20"/>
          <w:szCs w:val="20"/>
        </w:rPr>
        <w:t>As</w:t>
      </w:r>
      <w:r w:rsidRPr="003C50DA">
        <w:rPr>
          <w:rFonts w:ascii="Times New Roman" w:hAnsi="Times New Roman" w:cs="Times New Roman"/>
          <w:sz w:val="20"/>
          <w:szCs w:val="20"/>
        </w:rPr>
        <w:t xml:space="preserve"> Omol (2024) confirms</w:t>
      </w:r>
      <w:r w:rsidR="00446808" w:rsidRPr="003C50DA">
        <w:rPr>
          <w:rFonts w:ascii="Times New Roman" w:hAnsi="Times New Roman" w:cs="Times New Roman"/>
          <w:sz w:val="20"/>
          <w:szCs w:val="20"/>
        </w:rPr>
        <w:t>, the ability to adapt and maintain a clear direction, both fundamentally</w:t>
      </w:r>
      <w:r w:rsidR="00D73D27" w:rsidRPr="003C50DA">
        <w:rPr>
          <w:rFonts w:ascii="Times New Roman" w:hAnsi="Times New Roman" w:cs="Times New Roman"/>
          <w:sz w:val="20"/>
          <w:szCs w:val="20"/>
        </w:rPr>
        <w:t xml:space="preserve"> </w:t>
      </w:r>
      <w:r w:rsidR="00446808" w:rsidRPr="003C50DA">
        <w:rPr>
          <w:rFonts w:ascii="Times New Roman" w:hAnsi="Times New Roman" w:cs="Times New Roman"/>
          <w:sz w:val="20"/>
          <w:szCs w:val="20"/>
        </w:rPr>
        <w:t>leadership responsibilities, matter just as much as the technologies themselves.</w:t>
      </w:r>
    </w:p>
    <w:p w14:paraId="68F406A9" w14:textId="6AE99365" w:rsidR="00C34CE6" w:rsidRPr="0022080F" w:rsidRDefault="005C5251" w:rsidP="00193F28">
      <w:pPr>
        <w:pStyle w:val="Heading2"/>
        <w:rPr>
          <w:rFonts w:ascii="Times New Roman" w:hAnsi="Times New Roman" w:cs="Times New Roman"/>
          <w:b/>
          <w:bCs/>
          <w:color w:val="auto"/>
          <w:sz w:val="28"/>
          <w:szCs w:val="28"/>
        </w:rPr>
      </w:pPr>
      <w:bookmarkStart w:id="20" w:name="_Toc225747232"/>
      <w:r w:rsidRPr="0022080F">
        <w:rPr>
          <w:rFonts w:ascii="Times New Roman" w:hAnsi="Times New Roman" w:cs="Times New Roman"/>
          <w:b/>
          <w:bCs/>
          <w:color w:val="auto"/>
          <w:sz w:val="28"/>
          <w:szCs w:val="28"/>
        </w:rPr>
        <w:t xml:space="preserve">5.2 </w:t>
      </w:r>
      <w:r w:rsidR="00666B52" w:rsidRPr="0022080F">
        <w:rPr>
          <w:rFonts w:ascii="Times New Roman" w:hAnsi="Times New Roman" w:cs="Times New Roman"/>
          <w:b/>
          <w:bCs/>
          <w:color w:val="auto"/>
          <w:sz w:val="28"/>
          <w:szCs w:val="28"/>
        </w:rPr>
        <w:t>Technological Literacy as a Managerial Competency</w:t>
      </w:r>
      <w:bookmarkEnd w:id="20"/>
    </w:p>
    <w:p w14:paraId="4BAED81B" w14:textId="1733D73F" w:rsidR="00B80E95" w:rsidRPr="003C50DA" w:rsidRDefault="00B80E95" w:rsidP="005C5251">
      <w:pPr>
        <w:jc w:val="both"/>
        <w:rPr>
          <w:rFonts w:ascii="Times New Roman" w:hAnsi="Times New Roman" w:cs="Times New Roman"/>
          <w:sz w:val="20"/>
          <w:szCs w:val="20"/>
        </w:rPr>
      </w:pPr>
      <w:r w:rsidRPr="003C50DA">
        <w:rPr>
          <w:rFonts w:ascii="Times New Roman" w:hAnsi="Times New Roman" w:cs="Times New Roman"/>
          <w:sz w:val="20"/>
          <w:szCs w:val="20"/>
        </w:rPr>
        <w:t xml:space="preserve">Alongside transformational leadership, understanding technology has become an essential part of being an effective manager in the digital era </w:t>
      </w:r>
      <w:sdt>
        <w:sdtPr>
          <w:rPr>
            <w:rFonts w:ascii="Times New Roman" w:hAnsi="Times New Roman" w:cs="Times New Roman"/>
            <w:sz w:val="20"/>
            <w:szCs w:val="20"/>
            <w:highlight w:val="white"/>
          </w:rPr>
          <w:alias w:val="Citation"/>
          <w:tag w:val="{&quot;referencesIds&quot;:[&quot;doc:69c30781ee6e171ac1b85989&quot;,&quot;doc:69c2928563a34a4394132d51&quot;],&quot;referencesOptions&quot;:{&quot;doc:69c30781ee6e171ac1b85989&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6677236,&quot;citationText&quot;:&quot;&lt;span style=\&quot;font-family:Aptos;font-size:14.666666666666666px;color:\&quot;&gt;(Vial, 2021; Hanelt&lt;i&gt; et al.,&lt;/i&gt; 2021)&lt;/span&gt;&quot;}"/>
          <w:id w:val="-546677236"/>
          <w:placeholder>
            <w:docPart w:val="E88786C9CD2844CF86BA5EAB714966DB"/>
          </w:placeholder>
        </w:sdtPr>
        <w:sdtEndPr/>
        <w:sdtContent>
          <w:r w:rsidR="001A7F0E" w:rsidRPr="003C50DA">
            <w:rPr>
              <w:rFonts w:ascii="Times New Roman" w:eastAsia="Times New Roman" w:hAnsi="Times New Roman" w:cs="Times New Roman"/>
              <w:sz w:val="20"/>
              <w:szCs w:val="20"/>
            </w:rPr>
            <w:t>(Vial, 2021;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685649" w:rsidRPr="003C50DA">
        <w:rPr>
          <w:rFonts w:ascii="Times New Roman" w:hAnsi="Times New Roman" w:cs="Times New Roman"/>
          <w:sz w:val="20"/>
          <w:szCs w:val="20"/>
        </w:rPr>
        <w:t xml:space="preserve">. This does not mean that all managers need to be </w:t>
      </w:r>
      <w:r w:rsidR="000F763A" w:rsidRPr="003C50DA">
        <w:rPr>
          <w:rFonts w:ascii="Times New Roman" w:hAnsi="Times New Roman" w:cs="Times New Roman"/>
          <w:sz w:val="20"/>
          <w:szCs w:val="20"/>
        </w:rPr>
        <w:t>able to write code or build a machine learning mode</w:t>
      </w:r>
      <w:r w:rsidR="00515475" w:rsidRPr="003C50DA">
        <w:rPr>
          <w:rFonts w:ascii="Times New Roman" w:hAnsi="Times New Roman" w:cs="Times New Roman"/>
          <w:sz w:val="20"/>
          <w:szCs w:val="20"/>
        </w:rPr>
        <w:t>l</w:t>
      </w:r>
      <w:r w:rsidR="00F7583C" w:rsidRPr="003C50DA">
        <w:rPr>
          <w:rFonts w:ascii="Times New Roman" w:hAnsi="Times New Roman" w:cs="Times New Roman"/>
          <w:sz w:val="20"/>
          <w:szCs w:val="20"/>
        </w:rPr>
        <w:t>;</w:t>
      </w:r>
      <w:r w:rsidR="000F4211" w:rsidRPr="003C50DA">
        <w:rPr>
          <w:rFonts w:ascii="Times New Roman" w:hAnsi="Times New Roman" w:cs="Times New Roman"/>
          <w:sz w:val="20"/>
          <w:szCs w:val="20"/>
        </w:rPr>
        <w:t xml:space="preserve"> </w:t>
      </w:r>
      <w:r w:rsidR="00515475" w:rsidRPr="003C50DA">
        <w:rPr>
          <w:rFonts w:ascii="Times New Roman" w:hAnsi="Times New Roman" w:cs="Times New Roman"/>
          <w:sz w:val="20"/>
          <w:szCs w:val="20"/>
        </w:rPr>
        <w:t xml:space="preserve">what </w:t>
      </w:r>
      <w:r w:rsidR="00685649" w:rsidRPr="003C50DA">
        <w:rPr>
          <w:rFonts w:ascii="Times New Roman" w:hAnsi="Times New Roman" w:cs="Times New Roman"/>
          <w:sz w:val="20"/>
          <w:szCs w:val="20"/>
        </w:rPr>
        <w:t xml:space="preserve">it does mean </w:t>
      </w:r>
      <w:r w:rsidR="00515475" w:rsidRPr="003C50DA">
        <w:rPr>
          <w:rFonts w:ascii="Times New Roman" w:hAnsi="Times New Roman" w:cs="Times New Roman"/>
          <w:sz w:val="20"/>
          <w:szCs w:val="20"/>
        </w:rPr>
        <w:t xml:space="preserve">is </w:t>
      </w:r>
      <w:r w:rsidR="00685649" w:rsidRPr="003C50DA">
        <w:rPr>
          <w:rFonts w:ascii="Times New Roman" w:hAnsi="Times New Roman" w:cs="Times New Roman"/>
          <w:sz w:val="20"/>
          <w:szCs w:val="20"/>
        </w:rPr>
        <w:t xml:space="preserve">that managers at every level need to understand the capabilities and limitations of the technologies their organisations deploy, engage credibly with technical teams, and make sound strategic judgements about technology investments </w:t>
      </w:r>
      <w:sdt>
        <w:sdtPr>
          <w:rPr>
            <w:rFonts w:ascii="Times New Roman" w:hAnsi="Times New Roman" w:cs="Times New Roman"/>
            <w:sz w:val="20"/>
            <w:szCs w:val="20"/>
            <w:highlight w:val="white"/>
          </w:rPr>
          <w:alias w:val="Citation"/>
          <w:tag w:val="{&quot;referencesIds&quot;:[&quot;doc:69c7d94cfaa84f44f94328ee&quot;,&quot;doc:69c2914aee6e171ac1b84c17&quot;],&quot;referencesOptions&quot;:{&quot;doc:69c7d94cfaa84f44f94328ee&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559289,&quot;citationText&quot;:&quot;&lt;span style=\&quot;font-family:Aptos;font-size:14.666666666666666px;color:\&quot;&gt;(Gomber&lt;i&gt; et al.,&lt;/i&gt; 2018; Shahzad, Imran and Butt, 2025)&lt;/span&gt;&quot;}"/>
          <w:id w:val="1544559289"/>
          <w:placeholder>
            <w:docPart w:val="A9EDBDED5EA44CDC8B1B8924FEEE4AA3"/>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Shahzad, Imran and Butt, 2025)</w:t>
          </w:r>
        </w:sdtContent>
      </w:sdt>
      <w:r w:rsidR="00685649" w:rsidRPr="003C50DA">
        <w:rPr>
          <w:rFonts w:ascii="Times New Roman" w:hAnsi="Times New Roman" w:cs="Times New Roman"/>
          <w:sz w:val="20"/>
          <w:szCs w:val="20"/>
        </w:rPr>
        <w:t xml:space="preserve">. </w:t>
      </w:r>
      <w:r w:rsidR="0060465A" w:rsidRPr="003C50DA">
        <w:rPr>
          <w:rFonts w:ascii="Times New Roman" w:hAnsi="Times New Roman" w:cs="Times New Roman"/>
          <w:sz w:val="20"/>
          <w:szCs w:val="20"/>
        </w:rPr>
        <w:t xml:space="preserve">Indeed, </w:t>
      </w:r>
      <w:r w:rsidR="00685649" w:rsidRPr="003C50DA">
        <w:rPr>
          <w:rFonts w:ascii="Times New Roman" w:hAnsi="Times New Roman" w:cs="Times New Roman"/>
          <w:sz w:val="20"/>
          <w:szCs w:val="20"/>
        </w:rPr>
        <w:t xml:space="preserve">Bharadwaj et al. (2013) argued that </w:t>
      </w:r>
      <w:r w:rsidR="004E4BE4" w:rsidRPr="003C50DA">
        <w:rPr>
          <w:rFonts w:ascii="Times New Roman" w:hAnsi="Times New Roman" w:cs="Times New Roman"/>
          <w:sz w:val="20"/>
          <w:szCs w:val="20"/>
        </w:rPr>
        <w:t>managing and applying knowledge effectively was the defining managerial challenge of the knowledge economy</w:t>
      </w:r>
      <w:r w:rsidR="0067722F" w:rsidRPr="003C50DA">
        <w:rPr>
          <w:rFonts w:ascii="Times New Roman" w:hAnsi="Times New Roman" w:cs="Times New Roman"/>
          <w:sz w:val="20"/>
          <w:szCs w:val="20"/>
        </w:rPr>
        <w:t>. I</w:t>
      </w:r>
      <w:r w:rsidR="00685649" w:rsidRPr="003C50DA">
        <w:rPr>
          <w:rFonts w:ascii="Times New Roman" w:hAnsi="Times New Roman" w:cs="Times New Roman"/>
          <w:sz w:val="20"/>
          <w:szCs w:val="20"/>
        </w:rPr>
        <w:t xml:space="preserve">n the digital era, that argument extends </w:t>
      </w:r>
      <w:r w:rsidR="0067722F" w:rsidRPr="003C50DA">
        <w:rPr>
          <w:rFonts w:ascii="Times New Roman" w:hAnsi="Times New Roman" w:cs="Times New Roman"/>
          <w:sz w:val="20"/>
          <w:szCs w:val="20"/>
        </w:rPr>
        <w:t>to include managing data and techn</w:t>
      </w:r>
      <w:r w:rsidR="00B67D26" w:rsidRPr="003C50DA">
        <w:rPr>
          <w:rFonts w:ascii="Times New Roman" w:hAnsi="Times New Roman" w:cs="Times New Roman"/>
          <w:sz w:val="20"/>
          <w:szCs w:val="20"/>
        </w:rPr>
        <w:t>i</w:t>
      </w:r>
      <w:r w:rsidR="0067722F" w:rsidRPr="003C50DA">
        <w:rPr>
          <w:rFonts w:ascii="Times New Roman" w:hAnsi="Times New Roman" w:cs="Times New Roman"/>
          <w:sz w:val="20"/>
          <w:szCs w:val="20"/>
        </w:rPr>
        <w:t>cal knowledge as core strategic responsibilities</w:t>
      </w:r>
      <w:r w:rsidR="00685649" w:rsidRPr="003C50DA">
        <w:rPr>
          <w:rFonts w:ascii="Times New Roman" w:hAnsi="Times New Roman" w:cs="Times New Roman"/>
          <w:sz w:val="20"/>
          <w:szCs w:val="20"/>
        </w:rPr>
        <w:t>.</w:t>
      </w:r>
    </w:p>
    <w:p w14:paraId="4EB424FE" w14:textId="48BFB7CC" w:rsidR="001112C9" w:rsidRPr="003C50DA" w:rsidRDefault="00F22D8B" w:rsidP="00991FE7">
      <w:pPr>
        <w:rPr>
          <w:rFonts w:ascii="Times New Roman" w:hAnsi="Times New Roman" w:cs="Times New Roman"/>
          <w:sz w:val="20"/>
          <w:szCs w:val="20"/>
        </w:rPr>
      </w:pPr>
      <w:r w:rsidRPr="003C50DA">
        <w:rPr>
          <w:rFonts w:ascii="Times New Roman" w:hAnsi="Times New Roman" w:cs="Times New Roman"/>
          <w:sz w:val="20"/>
          <w:szCs w:val="20"/>
        </w:rPr>
        <w:t xml:space="preserve">This shift is visible at the senior leadership level. Gomber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(2018) describe how senior leaders in FinTech firms have taken on much broader responsibilities, including decisions about technology investment, managing cybersecurity risk, and setting direction for digital transformation.</w:t>
      </w:r>
      <w:r w:rsidRPr="003C50DA">
        <w:rPr>
          <w:rFonts w:ascii="Times New Roman" w:eastAsia="Times New Roman" w:hAnsi="Times New Roman" w:cs="Times New Roman"/>
          <w:sz w:val="24"/>
          <w:szCs w:val="24"/>
        </w:rPr>
        <w:t xml:space="preserve"> </w:t>
      </w:r>
      <w:r w:rsidR="00B87F8A" w:rsidRPr="003C50DA">
        <w:rPr>
          <w:rFonts w:ascii="Times New Roman" w:hAnsi="Times New Roman" w:cs="Times New Roman"/>
          <w:sz w:val="20"/>
          <w:szCs w:val="20"/>
        </w:rPr>
        <w:t>Simultaneously</w:t>
      </w:r>
      <w:r w:rsidRPr="003C50DA">
        <w:rPr>
          <w:rFonts w:ascii="Times New Roman" w:hAnsi="Times New Roman" w:cs="Times New Roman"/>
          <w:sz w:val="20"/>
          <w:szCs w:val="20"/>
        </w:rPr>
        <w:t xml:space="preserve">, technology-focused leaders have moved into the heart of business strategy, needing to understand customers and markets as well as they understand systems and development processes </w:t>
      </w:r>
      <w:sdt>
        <w:sdtPr>
          <w:rPr>
            <w:rFonts w:ascii="Times New Roman" w:hAnsi="Times New Roman" w:cs="Times New Roman"/>
            <w:sz w:val="20"/>
            <w:szCs w:val="20"/>
            <w:highlight w:val="white"/>
          </w:rPr>
          <w:alias w:val="Citation"/>
          <w:tag w:val="{&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146231,&quot;citationText&quot;:&quot;&lt;span style=\&quot;font-family:Aptos;font-size:14.666666666666666px;color:\&quot;&gt;(Hanelt&lt;i&gt; et al.,&lt;/i&gt; 2021; Shahzad, Imran and Butt, 2025)&lt;/span&gt;&quot;}"/>
          <w:id w:val="885146231"/>
          <w:placeholder>
            <w:docPart w:val="C3C08E1E7C2E4E288E65A61C81AF524C"/>
          </w:placeholder>
        </w:sdtPr>
        <w:sdtEndPr/>
        <w:sdtContent>
          <w:r w:rsidR="00DA536E" w:rsidRPr="003C50DA">
            <w:rPr>
              <w:rFonts w:ascii="Times New Roman" w:eastAsia="Times New Roman" w:hAnsi="Times New Roman" w:cs="Times New Roman"/>
              <w:sz w:val="20"/>
              <w:szCs w:val="20"/>
            </w:rPr>
            <w:t>(Hanelt</w:t>
          </w:r>
          <w:r w:rsidR="00DA536E" w:rsidRPr="003C50DA">
            <w:rPr>
              <w:rFonts w:ascii="Times New Roman" w:eastAsia="Times New Roman" w:hAnsi="Times New Roman" w:cs="Times New Roman"/>
              <w:i/>
              <w:iCs/>
              <w:sz w:val="20"/>
              <w:szCs w:val="20"/>
            </w:rPr>
            <w:t xml:space="preserve"> et al.,</w:t>
          </w:r>
          <w:r w:rsidR="00DA536E" w:rsidRPr="003C50DA">
            <w:rPr>
              <w:rFonts w:ascii="Times New Roman" w:eastAsia="Times New Roman" w:hAnsi="Times New Roman" w:cs="Times New Roman"/>
              <w:sz w:val="20"/>
              <w:szCs w:val="20"/>
            </w:rPr>
            <w:t xml:space="preserve"> 2021; Shahzad, Imran and Butt, 2025)</w:t>
          </w:r>
        </w:sdtContent>
      </w:sdt>
      <w:r w:rsidR="00DA536E" w:rsidRPr="003C50DA">
        <w:rPr>
          <w:rFonts w:ascii="Times New Roman" w:hAnsi="Times New Roman" w:cs="Times New Roman"/>
          <w:sz w:val="20"/>
          <w:szCs w:val="20"/>
        </w:rPr>
        <w:t>.</w:t>
      </w:r>
      <w:r w:rsidRPr="003C50DA">
        <w:rPr>
          <w:rFonts w:ascii="Times New Roman" w:hAnsi="Times New Roman" w:cs="Times New Roman"/>
          <w:sz w:val="20"/>
          <w:szCs w:val="20"/>
        </w:rPr>
        <w:t xml:space="preserve"> </w:t>
      </w:r>
      <w:r w:rsidR="00991FE7" w:rsidRPr="003C50DA">
        <w:rPr>
          <w:rFonts w:ascii="Times New Roman" w:hAnsi="Times New Roman" w:cs="Times New Roman"/>
          <w:sz w:val="20"/>
          <w:szCs w:val="20"/>
        </w:rPr>
        <w:t>T</w:t>
      </w:r>
      <w:r w:rsidRPr="003C50DA">
        <w:rPr>
          <w:rFonts w:ascii="Times New Roman" w:hAnsi="Times New Roman" w:cs="Times New Roman"/>
          <w:sz w:val="20"/>
          <w:szCs w:val="20"/>
        </w:rPr>
        <w:t>hese changes reflect a</w:t>
      </w:r>
      <w:r w:rsidRPr="003C50DA">
        <w:rPr>
          <w:rFonts w:ascii="Times New Roman" w:eastAsia="Times New Roman" w:hAnsi="Times New Roman" w:cs="Times New Roman"/>
          <w:sz w:val="24"/>
          <w:szCs w:val="24"/>
        </w:rPr>
        <w:t xml:space="preserve"> </w:t>
      </w:r>
      <w:r w:rsidRPr="003C50DA">
        <w:rPr>
          <w:rFonts w:ascii="Times New Roman" w:hAnsi="Times New Roman" w:cs="Times New Roman"/>
          <w:sz w:val="20"/>
          <w:szCs w:val="20"/>
        </w:rPr>
        <w:t xml:space="preserve">new reality: in digital businesses, technology decisions and business strategy decisions are often the same decision. This convergence, as Bharadwaj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(2013) identify, is one of the defining features of e-business</w:t>
      </w:r>
      <w:r w:rsidRPr="003C50DA">
        <w:rPr>
          <w:rFonts w:ascii="Times New Roman" w:eastAsia="Times New Roman" w:hAnsi="Times New Roman" w:cs="Times New Roman"/>
          <w:sz w:val="24"/>
          <w:szCs w:val="24"/>
        </w:rPr>
        <w:t xml:space="preserve"> </w:t>
      </w:r>
      <w:r w:rsidRPr="003C50DA">
        <w:rPr>
          <w:rFonts w:ascii="Times New Roman" w:hAnsi="Times New Roman" w:cs="Times New Roman"/>
          <w:sz w:val="20"/>
          <w:szCs w:val="20"/>
        </w:rPr>
        <w:t>environments, where digital and strategic capabilities are inseparable sources of competitive strength</w:t>
      </w:r>
      <w:r w:rsidR="00991FE7" w:rsidRPr="003C50DA">
        <w:rPr>
          <w:rFonts w:ascii="Times New Roman" w:eastAsia="Times New Roman" w:hAnsi="Times New Roman" w:cs="Times New Roman"/>
          <w:sz w:val="24"/>
          <w:szCs w:val="24"/>
        </w:rPr>
        <w:t xml:space="preserve"> </w:t>
      </w:r>
      <w:sdt>
        <w:sdtPr>
          <w:rPr>
            <w:rFonts w:ascii="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23994,&quot;citationText&quot;:&quot;&lt;span style=\&quot;font-family:Aptos;font-size:14.666666666666666px;color:\&quot;&gt;(Vial, 2021)&lt;/span&gt;&quot;}"/>
          <w:id w:val="-138423994"/>
          <w:placeholder>
            <w:docPart w:val="E253415A90B745FC8C52B6839CE988E4"/>
          </w:placeholder>
        </w:sdtPr>
        <w:sdtEndPr/>
        <w:sdtContent>
          <w:r w:rsidR="001A7F0E" w:rsidRPr="003C50DA">
            <w:rPr>
              <w:rFonts w:ascii="Times New Roman" w:eastAsia="Times New Roman" w:hAnsi="Times New Roman" w:cs="Times New Roman"/>
              <w:sz w:val="20"/>
              <w:szCs w:val="20"/>
            </w:rPr>
            <w:t>(Vial, 2021)</w:t>
          </w:r>
        </w:sdtContent>
      </w:sdt>
      <w:r w:rsidR="001112C9" w:rsidRPr="003C50DA">
        <w:rPr>
          <w:rFonts w:ascii="Times New Roman" w:hAnsi="Times New Roman" w:cs="Times New Roman"/>
          <w:sz w:val="20"/>
          <w:szCs w:val="20"/>
        </w:rPr>
        <w:t>.</w:t>
      </w:r>
    </w:p>
    <w:p w14:paraId="014BF497" w14:textId="5CB84FCC" w:rsidR="00784808" w:rsidRPr="003C50DA" w:rsidRDefault="00784808" w:rsidP="005C5251">
      <w:pPr>
        <w:jc w:val="both"/>
        <w:rPr>
          <w:rFonts w:ascii="Times New Roman" w:hAnsi="Times New Roman" w:cs="Times New Roman"/>
          <w:sz w:val="20"/>
          <w:szCs w:val="20"/>
        </w:rPr>
      </w:pPr>
      <w:r w:rsidRPr="003C50DA">
        <w:rPr>
          <w:rFonts w:ascii="Times New Roman" w:hAnsi="Times New Roman" w:cs="Times New Roman"/>
          <w:sz w:val="20"/>
          <w:szCs w:val="20"/>
        </w:rPr>
        <w:t>The same pattern applies in the middle management level, though it looks different in practice. Product managers need to understand the technical possibilities and constraints that shape what can be built and at what cost; operations managers need to be able to read and act on data analytics, and to work effectively alongside automated systems</w:t>
      </w:r>
      <w:r w:rsidR="00F75CDE" w:rsidRPr="003C50DA">
        <w:rPr>
          <w:rFonts w:ascii="Times New Roman" w:hAnsi="Times New Roman" w:cs="Times New Roman"/>
          <w:sz w:val="20"/>
          <w:szCs w:val="20"/>
        </w:rPr>
        <w:t>; and r</w:t>
      </w:r>
      <w:r w:rsidRPr="003C50DA">
        <w:rPr>
          <w:rFonts w:ascii="Times New Roman" w:hAnsi="Times New Roman" w:cs="Times New Roman"/>
          <w:sz w:val="20"/>
          <w:szCs w:val="20"/>
        </w:rPr>
        <w:t xml:space="preserve">isk managers need to understand how algorithmic decision-making works well enough to spot potential errors or biases </w:t>
      </w:r>
      <w:sdt>
        <w:sdtPr>
          <w:rPr>
            <w:rFonts w:ascii="Times New Roman" w:hAnsi="Times New Roman" w:cs="Times New Roman"/>
            <w:sz w:val="20"/>
            <w:szCs w:val="20"/>
            <w:highlight w:val="white"/>
          </w:rPr>
          <w:alias w:val="Citation"/>
          <w:tag w:val="{&quot;referencesIds&quot;:[&quot;doc:69c30781ee6e171ac1b85989&quot;,&quot;doc:69c7d94cfaa84f44f94328ee&quot;],&quot;referencesOptions&quot;:{&quot;doc:69c30781ee6e171ac1b85989&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3416635,&quot;citationText&quot;:&quot;&lt;span style=\&quot;font-family:Aptos;font-size:14.666666666666666px;color:\&quot;&gt;(Vial, 2021; Gomber&lt;i&gt; et al.,&lt;/i&gt; 2018)&lt;/span&gt;&quot;}"/>
          <w:id w:val="-923416635"/>
          <w:placeholder>
            <w:docPart w:val="0F24F535F0134340951901DBCD262828"/>
          </w:placeholder>
        </w:sdtPr>
        <w:sdtEndPr/>
        <w:sdtContent>
          <w:r w:rsidR="00F75CDE" w:rsidRPr="003C50DA">
            <w:rPr>
              <w:rFonts w:ascii="Times New Roman" w:eastAsia="Times New Roman" w:hAnsi="Times New Roman" w:cs="Times New Roman"/>
              <w:sz w:val="20"/>
              <w:szCs w:val="20"/>
            </w:rPr>
            <w:t>(Vial, 2021; Gomber</w:t>
          </w:r>
          <w:r w:rsidR="00F75CDE" w:rsidRPr="003C50DA">
            <w:rPr>
              <w:rFonts w:ascii="Times New Roman" w:eastAsia="Times New Roman" w:hAnsi="Times New Roman" w:cs="Times New Roman"/>
              <w:i/>
              <w:iCs/>
              <w:sz w:val="20"/>
              <w:szCs w:val="20"/>
            </w:rPr>
            <w:t xml:space="preserve"> et al.,</w:t>
          </w:r>
          <w:r w:rsidR="00F75CDE" w:rsidRPr="003C50DA">
            <w:rPr>
              <w:rFonts w:ascii="Times New Roman" w:eastAsia="Times New Roman" w:hAnsi="Times New Roman" w:cs="Times New Roman"/>
              <w:sz w:val="20"/>
              <w:szCs w:val="20"/>
            </w:rPr>
            <w:t xml:space="preserve"> 2018)</w:t>
          </w:r>
        </w:sdtContent>
      </w:sdt>
      <w:r w:rsidRPr="003C50DA">
        <w:rPr>
          <w:rFonts w:ascii="Times New Roman" w:hAnsi="Times New Roman" w:cs="Times New Roman"/>
          <w:sz w:val="20"/>
          <w:szCs w:val="20"/>
        </w:rPr>
        <w:t xml:space="preserve">. Shahzad, Imran and Butt (2025) argue that organisations which have navigated digital transformation most successfully are those that built these capabilities broadly across their management teams, rather than keeping technological expertise locked within </w:t>
      </w:r>
      <w:proofErr w:type="spellStart"/>
      <w:proofErr w:type="gramStart"/>
      <w:r w:rsidRPr="003C50DA">
        <w:rPr>
          <w:rFonts w:ascii="Times New Roman" w:hAnsi="Times New Roman" w:cs="Times New Roman"/>
          <w:sz w:val="20"/>
          <w:szCs w:val="20"/>
        </w:rPr>
        <w:t>a</w:t>
      </w:r>
      <w:proofErr w:type="spellEnd"/>
      <w:proofErr w:type="gramEnd"/>
      <w:r w:rsidRPr="003C50DA">
        <w:rPr>
          <w:rFonts w:ascii="Times New Roman" w:hAnsi="Times New Roman" w:cs="Times New Roman"/>
          <w:sz w:val="20"/>
          <w:szCs w:val="20"/>
        </w:rPr>
        <w:t xml:space="preserve"> </w:t>
      </w:r>
      <w:r w:rsidR="00FC2856" w:rsidRPr="003C50DA">
        <w:rPr>
          <w:rFonts w:ascii="Times New Roman" w:hAnsi="Times New Roman" w:cs="Times New Roman"/>
          <w:sz w:val="20"/>
          <w:szCs w:val="20"/>
        </w:rPr>
        <w:t>isolated</w:t>
      </w:r>
      <w:r w:rsidRPr="003C50DA">
        <w:rPr>
          <w:rFonts w:ascii="Times New Roman" w:hAnsi="Times New Roman" w:cs="Times New Roman"/>
          <w:sz w:val="20"/>
          <w:szCs w:val="20"/>
        </w:rPr>
        <w:t xml:space="preserve"> IT function. As Hanelt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(2021) observe, </w:t>
      </w:r>
      <w:r w:rsidR="00E408A0" w:rsidRPr="003C50DA">
        <w:rPr>
          <w:rFonts w:ascii="Times New Roman" w:hAnsi="Times New Roman" w:cs="Times New Roman"/>
          <w:sz w:val="20"/>
          <w:szCs w:val="20"/>
        </w:rPr>
        <w:t>distributed</w:t>
      </w:r>
      <w:r w:rsidRPr="003C50DA">
        <w:rPr>
          <w:rFonts w:ascii="Times New Roman" w:hAnsi="Times New Roman" w:cs="Times New Roman"/>
          <w:sz w:val="20"/>
          <w:szCs w:val="20"/>
        </w:rPr>
        <w:t xml:space="preserve"> digital understanding across all levels of management is a critical enabler of organisational agility and sustained innovation.</w:t>
      </w:r>
    </w:p>
    <w:p w14:paraId="76EB2047" w14:textId="77777777" w:rsidR="001914C4" w:rsidRPr="0022080F" w:rsidRDefault="00E87848" w:rsidP="00193F28">
      <w:pPr>
        <w:pStyle w:val="Heading1"/>
        <w:rPr>
          <w:rFonts w:ascii="Times New Roman" w:hAnsi="Times New Roman" w:cs="Times New Roman"/>
          <w:b/>
          <w:bCs/>
          <w:color w:val="auto"/>
          <w:sz w:val="28"/>
          <w:szCs w:val="28"/>
        </w:rPr>
      </w:pPr>
      <w:bookmarkStart w:id="21" w:name="_Toc225747233"/>
      <w:r w:rsidRPr="0022080F">
        <w:rPr>
          <w:rFonts w:ascii="Times New Roman" w:hAnsi="Times New Roman" w:cs="Times New Roman"/>
          <w:b/>
          <w:bCs/>
          <w:color w:val="auto"/>
          <w:sz w:val="28"/>
          <w:szCs w:val="28"/>
        </w:rPr>
        <w:t xml:space="preserve">6. </w:t>
      </w:r>
      <w:r w:rsidR="001914C4" w:rsidRPr="0022080F">
        <w:rPr>
          <w:rFonts w:ascii="Times New Roman" w:hAnsi="Times New Roman" w:cs="Times New Roman"/>
          <w:b/>
          <w:bCs/>
          <w:color w:val="auto"/>
          <w:sz w:val="28"/>
          <w:szCs w:val="28"/>
        </w:rPr>
        <w:t>Navigating Challenges and Capitalising on Opportunities</w:t>
      </w:r>
      <w:bookmarkEnd w:id="21"/>
    </w:p>
    <w:p w14:paraId="1ADFD9C8" w14:textId="6ADCC504" w:rsidR="004142C0" w:rsidRPr="0022080F" w:rsidRDefault="004142C0" w:rsidP="00193F28">
      <w:pPr>
        <w:pStyle w:val="Heading2"/>
        <w:rPr>
          <w:rFonts w:ascii="Times New Roman" w:hAnsi="Times New Roman" w:cs="Times New Roman"/>
          <w:b/>
          <w:bCs/>
          <w:color w:val="auto"/>
          <w:sz w:val="28"/>
          <w:szCs w:val="28"/>
        </w:rPr>
      </w:pPr>
      <w:bookmarkStart w:id="22" w:name="_Toc225747234"/>
      <w:r w:rsidRPr="0022080F">
        <w:rPr>
          <w:rFonts w:ascii="Times New Roman" w:hAnsi="Times New Roman" w:cs="Times New Roman"/>
          <w:b/>
          <w:bCs/>
          <w:color w:val="auto"/>
          <w:sz w:val="28"/>
          <w:szCs w:val="28"/>
        </w:rPr>
        <w:t xml:space="preserve">6.1 </w:t>
      </w:r>
      <w:r w:rsidR="001914C4" w:rsidRPr="0022080F">
        <w:rPr>
          <w:rFonts w:ascii="Times New Roman" w:hAnsi="Times New Roman" w:cs="Times New Roman"/>
          <w:b/>
          <w:bCs/>
          <w:color w:val="auto"/>
          <w:sz w:val="28"/>
          <w:szCs w:val="28"/>
        </w:rPr>
        <w:t>Managing Resistance to Organisational Change</w:t>
      </w:r>
      <w:bookmarkEnd w:id="22"/>
    </w:p>
    <w:p w14:paraId="38D0C3B1" w14:textId="39AAAACE" w:rsidR="00AC6920" w:rsidRPr="003C50DA" w:rsidRDefault="008A37F0" w:rsidP="00AC6920">
      <w:pPr>
        <w:jc w:val="both"/>
        <w:rPr>
          <w:rFonts w:ascii="Times New Roman" w:hAnsi="Times New Roman" w:cs="Times New Roman"/>
          <w:sz w:val="20"/>
          <w:szCs w:val="20"/>
        </w:rPr>
      </w:pPr>
      <w:r w:rsidRPr="003C50DA">
        <w:rPr>
          <w:rFonts w:ascii="Times New Roman" w:hAnsi="Times New Roman" w:cs="Times New Roman"/>
          <w:sz w:val="20"/>
          <w:szCs w:val="20"/>
        </w:rPr>
        <w:t xml:space="preserve">Any honest discussion </w:t>
      </w:r>
      <w:r w:rsidR="0060612E" w:rsidRPr="003C50DA">
        <w:rPr>
          <w:rFonts w:ascii="Times New Roman" w:hAnsi="Times New Roman" w:cs="Times New Roman"/>
          <w:sz w:val="20"/>
          <w:szCs w:val="20"/>
        </w:rPr>
        <w:t>about</w:t>
      </w:r>
      <w:r w:rsidRPr="003C50DA">
        <w:rPr>
          <w:rFonts w:ascii="Times New Roman" w:hAnsi="Times New Roman" w:cs="Times New Roman"/>
          <w:sz w:val="20"/>
          <w:szCs w:val="20"/>
        </w:rPr>
        <w:t xml:space="preserve"> digital transformation in FinTech</w:t>
      </w:r>
      <w:r w:rsidR="00FB724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must acknowledge </w:t>
      </w:r>
      <w:r w:rsidR="00B665EA" w:rsidRPr="003C50DA">
        <w:rPr>
          <w:rFonts w:ascii="Times New Roman" w:hAnsi="Times New Roman" w:cs="Times New Roman"/>
          <w:sz w:val="20"/>
          <w:szCs w:val="20"/>
        </w:rPr>
        <w:t xml:space="preserve">that </w:t>
      </w:r>
      <w:r w:rsidR="00C64564" w:rsidRPr="003C50DA">
        <w:rPr>
          <w:rFonts w:ascii="Times New Roman" w:hAnsi="Times New Roman" w:cs="Times New Roman"/>
          <w:sz w:val="20"/>
          <w:szCs w:val="20"/>
        </w:rPr>
        <w:t xml:space="preserve">it does not </w:t>
      </w:r>
      <w:r w:rsidR="00F5193E" w:rsidRPr="003C50DA">
        <w:rPr>
          <w:rFonts w:ascii="Times New Roman" w:hAnsi="Times New Roman" w:cs="Times New Roman"/>
          <w:sz w:val="20"/>
          <w:szCs w:val="20"/>
        </w:rPr>
        <w:t xml:space="preserve">only </w:t>
      </w:r>
      <w:r w:rsidR="00C64564" w:rsidRPr="003C50DA">
        <w:rPr>
          <w:rFonts w:ascii="Times New Roman" w:hAnsi="Times New Roman" w:cs="Times New Roman"/>
          <w:sz w:val="20"/>
          <w:szCs w:val="20"/>
        </w:rPr>
        <w:t xml:space="preserve">bring </w:t>
      </w:r>
      <w:r w:rsidRPr="003C50DA">
        <w:rPr>
          <w:rFonts w:ascii="Times New Roman" w:hAnsi="Times New Roman" w:cs="Times New Roman"/>
          <w:sz w:val="20"/>
          <w:szCs w:val="20"/>
        </w:rPr>
        <w:t>opportunities</w:t>
      </w:r>
      <w:r w:rsidR="00C64564"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but also </w:t>
      </w:r>
      <w:r w:rsidR="00F5193E" w:rsidRPr="003C50DA">
        <w:rPr>
          <w:rFonts w:ascii="Times New Roman" w:hAnsi="Times New Roman" w:cs="Times New Roman"/>
          <w:sz w:val="20"/>
          <w:szCs w:val="20"/>
        </w:rPr>
        <w:t xml:space="preserve">creates </w:t>
      </w:r>
      <w:r w:rsidRPr="003C50DA">
        <w:rPr>
          <w:rFonts w:ascii="Times New Roman" w:hAnsi="Times New Roman" w:cs="Times New Roman"/>
          <w:sz w:val="20"/>
          <w:szCs w:val="20"/>
        </w:rPr>
        <w:t>challenges. Perhaps the most common of these is resistance to change, a natural human response to uncertainty and disruption</w:t>
      </w:r>
      <w:r w:rsidR="00EE313A" w:rsidRPr="003C50DA">
        <w:rPr>
          <w:rFonts w:ascii="Times New Roman" w:hAnsi="Times New Roman" w:cs="Times New Roman"/>
          <w:sz w:val="20"/>
          <w:szCs w:val="20"/>
        </w:rPr>
        <w:t>, and it appears</w:t>
      </w:r>
      <w:r w:rsidR="002D6FBF" w:rsidRPr="003C50DA">
        <w:rPr>
          <w:rFonts w:ascii="Times New Roman" w:hAnsi="Times New Roman" w:cs="Times New Roman"/>
          <w:sz w:val="20"/>
          <w:szCs w:val="20"/>
        </w:rPr>
        <w:t xml:space="preserve"> in almost every </w:t>
      </w:r>
      <w:r w:rsidRPr="003C50DA">
        <w:rPr>
          <w:rFonts w:ascii="Times New Roman" w:hAnsi="Times New Roman" w:cs="Times New Roman"/>
          <w:sz w:val="20"/>
          <w:szCs w:val="20"/>
        </w:rPr>
        <w:t>major organisational transformatio</w:t>
      </w:r>
      <w:r w:rsidR="002D6FBF" w:rsidRPr="003C50DA">
        <w:rPr>
          <w:rFonts w:ascii="Times New Roman" w:hAnsi="Times New Roman" w:cs="Times New Roman"/>
          <w:sz w:val="20"/>
          <w:szCs w:val="20"/>
        </w:rPr>
        <w:t>n</w:t>
      </w:r>
      <w:r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doc:69c2928563a34a4394132d51&quot;],&quot;referencesOptions&quot;:{&quot;doc:69c292a4ee6e171ac1b84c34&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730926,&quot;citationText&quot;:&quot;&lt;span style=\&quot;font-family:Aptos;font-size:14.666666666666666px;color:\&quot;&gt;(Omol, 2024; Hanelt&lt;i&gt; et al.,&lt;/i&gt; 2021)&lt;/span&gt;&quot;}"/>
          <w:id w:val="584730926"/>
          <w:placeholder>
            <w:docPart w:val="21CA840652064B5999F2B5304437FCAD"/>
          </w:placeholder>
        </w:sdtPr>
        <w:sdtEndPr/>
        <w:sdtContent>
          <w:r w:rsidR="001A7F0E" w:rsidRPr="003C50DA">
            <w:rPr>
              <w:rFonts w:ascii="Times New Roman" w:eastAsia="Times New Roman" w:hAnsi="Times New Roman" w:cs="Times New Roman"/>
              <w:sz w:val="20"/>
              <w:szCs w:val="20"/>
            </w:rPr>
            <w:t>(Omol, 2024;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Pr="003C50DA">
        <w:rPr>
          <w:rFonts w:ascii="Times New Roman" w:hAnsi="Times New Roman" w:cs="Times New Roman"/>
          <w:sz w:val="20"/>
          <w:szCs w:val="20"/>
        </w:rPr>
        <w:t xml:space="preserve">. </w:t>
      </w:r>
      <w:r w:rsidR="002D6FBF" w:rsidRPr="003C50DA">
        <w:rPr>
          <w:rFonts w:ascii="Times New Roman" w:hAnsi="Times New Roman" w:cs="Times New Roman"/>
          <w:sz w:val="20"/>
          <w:szCs w:val="20"/>
        </w:rPr>
        <w:t xml:space="preserve">As </w:t>
      </w:r>
      <w:r w:rsidRPr="003C50DA">
        <w:rPr>
          <w:rFonts w:ascii="Times New Roman" w:hAnsi="Times New Roman" w:cs="Times New Roman"/>
          <w:sz w:val="20"/>
          <w:szCs w:val="20"/>
        </w:rPr>
        <w:t>Vial (2021) ar</w:t>
      </w:r>
      <w:r w:rsidR="0060612E" w:rsidRPr="003C50DA">
        <w:rPr>
          <w:rFonts w:ascii="Times New Roman" w:hAnsi="Times New Roman" w:cs="Times New Roman"/>
          <w:sz w:val="20"/>
          <w:szCs w:val="20"/>
        </w:rPr>
        <w:t>gues</w:t>
      </w:r>
      <w:r w:rsidR="002D6FBF"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digital transformation is far more than a technical exercise; rather, it involves strategic, cultural, and structural change across the whole organisation. </w:t>
      </w:r>
      <w:r w:rsidR="002D6FBF" w:rsidRPr="003C50DA">
        <w:rPr>
          <w:rFonts w:ascii="Times New Roman" w:hAnsi="Times New Roman" w:cs="Times New Roman"/>
          <w:sz w:val="20"/>
          <w:szCs w:val="20"/>
        </w:rPr>
        <w:t>Put simply</w:t>
      </w:r>
      <w:r w:rsidRPr="003C50DA">
        <w:rPr>
          <w:rFonts w:ascii="Times New Roman" w:hAnsi="Times New Roman" w:cs="Times New Roman"/>
          <w:sz w:val="20"/>
          <w:szCs w:val="20"/>
        </w:rPr>
        <w:t xml:space="preserve">, </w:t>
      </w:r>
      <w:r w:rsidR="002D6FBF" w:rsidRPr="003C50DA">
        <w:rPr>
          <w:rFonts w:ascii="Times New Roman" w:hAnsi="Times New Roman" w:cs="Times New Roman"/>
          <w:sz w:val="20"/>
          <w:szCs w:val="20"/>
        </w:rPr>
        <w:t>it is</w:t>
      </w:r>
      <w:r w:rsidRPr="003C50DA">
        <w:rPr>
          <w:rFonts w:ascii="Times New Roman" w:hAnsi="Times New Roman" w:cs="Times New Roman"/>
          <w:sz w:val="20"/>
          <w:szCs w:val="20"/>
        </w:rPr>
        <w:t xml:space="preserve"> about </w:t>
      </w:r>
      <w:r w:rsidR="00D73AD9" w:rsidRPr="003C50DA">
        <w:rPr>
          <w:rFonts w:ascii="Times New Roman" w:hAnsi="Times New Roman" w:cs="Times New Roman"/>
          <w:sz w:val="20"/>
          <w:szCs w:val="20"/>
        </w:rPr>
        <w:t>altering</w:t>
      </w:r>
      <w:r w:rsidRPr="003C50DA">
        <w:rPr>
          <w:rFonts w:ascii="Times New Roman" w:hAnsi="Times New Roman" w:cs="Times New Roman"/>
          <w:sz w:val="20"/>
          <w:szCs w:val="20"/>
        </w:rPr>
        <w:t xml:space="preserve"> the way people think, work, and relate to one another</w:t>
      </w:r>
      <w:r w:rsidR="0061392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not </w:t>
      </w:r>
      <w:r w:rsidR="002D6FBF" w:rsidRPr="003C50DA">
        <w:rPr>
          <w:rFonts w:ascii="Times New Roman" w:hAnsi="Times New Roman" w:cs="Times New Roman"/>
          <w:sz w:val="20"/>
          <w:szCs w:val="20"/>
        </w:rPr>
        <w:t>just</w:t>
      </w:r>
      <w:r w:rsidRPr="003C50DA">
        <w:rPr>
          <w:rFonts w:ascii="Times New Roman" w:hAnsi="Times New Roman" w:cs="Times New Roman"/>
          <w:sz w:val="20"/>
          <w:szCs w:val="20"/>
        </w:rPr>
        <w:t xml:space="preserve"> about introducing new </w:t>
      </w:r>
      <w:r w:rsidR="002D6FBF" w:rsidRPr="003C50DA">
        <w:rPr>
          <w:rFonts w:ascii="Times New Roman" w:hAnsi="Times New Roman" w:cs="Times New Roman"/>
          <w:sz w:val="20"/>
          <w:szCs w:val="20"/>
        </w:rPr>
        <w:t xml:space="preserve">systems </w:t>
      </w:r>
      <w:r w:rsidR="00750445" w:rsidRPr="003C50DA">
        <w:rPr>
          <w:rFonts w:ascii="Times New Roman" w:hAnsi="Times New Roman" w:cs="Times New Roman"/>
          <w:sz w:val="20"/>
          <w:szCs w:val="20"/>
        </w:rPr>
        <w:t>and tools</w:t>
      </w:r>
      <w:r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doc:69c30781ee6e171ac1b85989&quot;],&quot;referencesOptions&quot;:{&quot;doc:69c2914aee6e171ac1b84c17&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942564,&quot;citationText&quot;:&quot;&lt;span style=\&quot;font-family:Aptos;font-size:14.666666666666666px;color:\&quot;&gt;(Shahzad, Imran and Butt, 2025; Vial, 2021)&lt;/span&gt;&quot;}"/>
          <w:id w:val="-452942564"/>
          <w:placeholder>
            <w:docPart w:val="3504770543474979A19BE1C94A5FA23B"/>
          </w:placeholder>
        </w:sdtPr>
        <w:sdtEndPr/>
        <w:sdtContent>
          <w:r w:rsidR="001A7F0E" w:rsidRPr="003C50DA">
            <w:rPr>
              <w:rFonts w:ascii="Times New Roman" w:eastAsia="Times New Roman" w:hAnsi="Times New Roman" w:cs="Times New Roman"/>
              <w:sz w:val="20"/>
              <w:szCs w:val="20"/>
            </w:rPr>
            <w:t>(Shahzad, Imran and Butt, 2025; Vial, 2021)</w:t>
          </w:r>
        </w:sdtContent>
      </w:sdt>
      <w:r w:rsidR="009C3D56" w:rsidRPr="003C50DA">
        <w:rPr>
          <w:rFonts w:ascii="Times New Roman" w:hAnsi="Times New Roman" w:cs="Times New Roman"/>
          <w:sz w:val="20"/>
          <w:szCs w:val="20"/>
        </w:rPr>
        <w:t xml:space="preserve">. </w:t>
      </w:r>
    </w:p>
    <w:p w14:paraId="5CBC519F" w14:textId="02E765FA" w:rsidR="0029705B" w:rsidRPr="003C50DA" w:rsidRDefault="0029705B" w:rsidP="00AC6920">
      <w:pPr>
        <w:jc w:val="both"/>
        <w:rPr>
          <w:rFonts w:ascii="Times New Roman" w:hAnsi="Times New Roman" w:cs="Times New Roman"/>
          <w:sz w:val="20"/>
          <w:szCs w:val="20"/>
        </w:rPr>
      </w:pPr>
      <w:r w:rsidRPr="003C50DA">
        <w:rPr>
          <w:rFonts w:ascii="Times New Roman" w:hAnsi="Times New Roman" w:cs="Times New Roman"/>
          <w:sz w:val="20"/>
          <w:szCs w:val="20"/>
        </w:rPr>
        <w:t xml:space="preserve">Getting people to embrace change, and building a culture that actively supports it, are among the most important factors in making digital transformation succeed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48726,&quot;citationText&quot;:&quot;&lt;span style=\&quot;font-family:Aptos;font-size:14.666666666666666px;color:\&quot;&gt;(Shahzad, Imran and Butt, 2025)&lt;/span&gt;&quot;}"/>
          <w:id w:val="388148726"/>
          <w:placeholder>
            <w:docPart w:val="B8C9CE44C42747999B6F60FA4E48EA73"/>
          </w:placeholder>
        </w:sdtPr>
        <w:sdtEndPr/>
        <w:sdtContent>
          <w:r w:rsidR="00E835D0" w:rsidRPr="003C50DA">
            <w:rPr>
              <w:rFonts w:ascii="Times New Roman" w:eastAsia="Times New Roman" w:hAnsi="Times New Roman" w:cs="Times New Roman"/>
              <w:sz w:val="20"/>
              <w:szCs w:val="20"/>
            </w:rPr>
            <w:t>(Shahzad, Imran and Butt, 2025)</w:t>
          </w:r>
        </w:sdtContent>
      </w:sdt>
      <w:r w:rsidR="00E835D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Yet many organisations focus so heavily on the technology that they overlook the human side of change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081163,&quot;citationText&quot;:&quot;&lt;span style=\&quot;font-family:Aptos;font-size:14.666666666666666px;color:\&quot;&gt;(Shahzad, Imran and Butt, 2025; Hanelt&lt;i&gt; et al.,&lt;/i&gt; 2021)&lt;/span&gt;&quot;}"/>
          <w:id w:val="-1200081163"/>
          <w:placeholder>
            <w:docPart w:val="7006CF52BCFD4AAB9CD2E72C834D6DB6"/>
          </w:placeholder>
        </w:sdtPr>
        <w:sdtEndPr/>
        <w:sdtContent>
          <w:r w:rsidR="00857697" w:rsidRPr="003C50DA">
            <w:rPr>
              <w:rFonts w:ascii="Times New Roman" w:eastAsia="Times New Roman" w:hAnsi="Times New Roman" w:cs="Times New Roman"/>
              <w:sz w:val="20"/>
              <w:szCs w:val="20"/>
            </w:rPr>
            <w:t>(Shahzad, Imran and Butt, 2025; Hanelt</w:t>
          </w:r>
          <w:r w:rsidR="00857697" w:rsidRPr="003C50DA">
            <w:rPr>
              <w:rFonts w:ascii="Times New Roman" w:eastAsia="Times New Roman" w:hAnsi="Times New Roman" w:cs="Times New Roman"/>
              <w:i/>
              <w:iCs/>
              <w:sz w:val="20"/>
              <w:szCs w:val="20"/>
            </w:rPr>
            <w:t xml:space="preserve"> et al.,</w:t>
          </w:r>
          <w:r w:rsidR="00857697" w:rsidRPr="003C50DA">
            <w:rPr>
              <w:rFonts w:ascii="Times New Roman" w:eastAsia="Times New Roman" w:hAnsi="Times New Roman" w:cs="Times New Roman"/>
              <w:sz w:val="20"/>
              <w:szCs w:val="20"/>
            </w:rPr>
            <w:t xml:space="preserve"> 2021)</w:t>
          </w:r>
        </w:sdtContent>
      </w:sdt>
      <w:r w:rsidR="00857697"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In practice, FinTech firms that have handled major transitions most effectively are those that communicated clearly with their people, involved </w:t>
      </w:r>
      <w:r w:rsidR="00E86B60" w:rsidRPr="003C50DA">
        <w:rPr>
          <w:rFonts w:ascii="Times New Roman" w:hAnsi="Times New Roman" w:cs="Times New Roman"/>
          <w:sz w:val="20"/>
          <w:szCs w:val="20"/>
        </w:rPr>
        <w:t>them</w:t>
      </w:r>
      <w:r w:rsidRPr="003C50DA">
        <w:rPr>
          <w:rFonts w:ascii="Times New Roman" w:hAnsi="Times New Roman" w:cs="Times New Roman"/>
          <w:sz w:val="20"/>
          <w:szCs w:val="20"/>
        </w:rPr>
        <w:t xml:space="preserve"> in the process, and provided training to build skills and confidence alongside new systems </w:t>
      </w:r>
      <w:sdt>
        <w:sdtPr>
          <w:rPr>
            <w:rFonts w:ascii="Times New Roman" w:hAnsi="Times New Roman" w:cs="Times New Roman"/>
            <w:sz w:val="20"/>
            <w:szCs w:val="20"/>
            <w:highlight w:val="white"/>
          </w:rPr>
          <w:alias w:val="Citation"/>
          <w:tag w:val="{&quot;referencesIds&quot;:[&quot;doc:69c30781ee6e171ac1b85989&quot;,&quot;doc:69c292a4ee6e171ac1b84c34&quot;],&quot;referencesOptions&quot;:{&quot;doc:69c30781ee6e171ac1b85989&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973957,&quot;citationText&quot;:&quot;&lt;span style=\&quot;font-family:Aptos;font-size:14.666666666666666px;color:\&quot;&gt;(Vial, 2021; Omol, 2024)&lt;/span&gt;&quot;}"/>
          <w:id w:val="-1899973957"/>
          <w:placeholder>
            <w:docPart w:val="8B3133D36F6A437AB4D47EA7EA2B757B"/>
          </w:placeholder>
        </w:sdtPr>
        <w:sdtEndPr/>
        <w:sdtContent>
          <w:r w:rsidR="00E86B60" w:rsidRPr="003C50DA">
            <w:rPr>
              <w:rFonts w:ascii="Times New Roman" w:eastAsia="Times New Roman" w:hAnsi="Times New Roman" w:cs="Times New Roman"/>
              <w:sz w:val="20"/>
              <w:szCs w:val="20"/>
            </w:rPr>
            <w:t>(Vial, 2021; Omol, 2024)</w:t>
          </w:r>
        </w:sdtContent>
      </w:sdt>
      <w:r w:rsidR="00E86B60" w:rsidRPr="003C50DA">
        <w:rPr>
          <w:rFonts w:ascii="Times New Roman" w:hAnsi="Times New Roman" w:cs="Times New Roman"/>
          <w:sz w:val="20"/>
          <w:szCs w:val="20"/>
        </w:rPr>
        <w:t xml:space="preserve">. </w:t>
      </w:r>
      <w:r w:rsidRPr="003C50DA">
        <w:rPr>
          <w:rFonts w:ascii="Times New Roman" w:hAnsi="Times New Roman" w:cs="Times New Roman"/>
          <w:sz w:val="20"/>
          <w:szCs w:val="20"/>
        </w:rPr>
        <w:t>As Omol (2024) confirms, success in digital transformation ultimately comes down to how well leaders bring their people along with them.</w:t>
      </w:r>
    </w:p>
    <w:p w14:paraId="3ACF15DC" w14:textId="660C2BA6" w:rsidR="00351075" w:rsidRPr="003C50DA" w:rsidRDefault="002B4FDC" w:rsidP="00AC6920">
      <w:pPr>
        <w:jc w:val="both"/>
        <w:rPr>
          <w:rFonts w:ascii="Times New Roman" w:hAnsi="Times New Roman" w:cs="Times New Roman"/>
          <w:sz w:val="20"/>
          <w:szCs w:val="20"/>
        </w:rPr>
      </w:pPr>
      <w:r w:rsidRPr="003C50DA">
        <w:rPr>
          <w:rFonts w:ascii="Times New Roman" w:hAnsi="Times New Roman" w:cs="Times New Roman"/>
          <w:sz w:val="20"/>
          <w:szCs w:val="20"/>
        </w:rPr>
        <w:t>M</w:t>
      </w:r>
      <w:r w:rsidR="00351075" w:rsidRPr="003C50DA">
        <w:rPr>
          <w:rFonts w:ascii="Times New Roman" w:hAnsi="Times New Roman" w:cs="Times New Roman"/>
          <w:sz w:val="20"/>
          <w:szCs w:val="20"/>
        </w:rPr>
        <w:t xml:space="preserve">anaging resistance to change is also closely connected to organisational culture. As </w:t>
      </w:r>
      <w:r w:rsidR="00887EFC" w:rsidRPr="003C50DA">
        <w:rPr>
          <w:rFonts w:ascii="Times New Roman" w:hAnsi="Times New Roman" w:cs="Times New Roman"/>
          <w:sz w:val="20"/>
          <w:szCs w:val="20"/>
        </w:rPr>
        <w:t xml:space="preserve">Shahzad, Imran and Butt (2025) </w:t>
      </w:r>
      <w:r w:rsidR="00351075" w:rsidRPr="003C50DA">
        <w:rPr>
          <w:rFonts w:ascii="Times New Roman" w:hAnsi="Times New Roman" w:cs="Times New Roman"/>
          <w:sz w:val="20"/>
          <w:szCs w:val="20"/>
        </w:rPr>
        <w:t>observe,</w:t>
      </w:r>
      <w:r w:rsidR="00992EDF" w:rsidRPr="003C50DA">
        <w:rPr>
          <w:rFonts w:ascii="Times New Roman" w:hAnsi="Times New Roman" w:cs="Times New Roman"/>
          <w:sz w:val="20"/>
          <w:szCs w:val="20"/>
        </w:rPr>
        <w:t xml:space="preserve"> cultural change is </w:t>
      </w:r>
      <w:r w:rsidR="0060612E" w:rsidRPr="003C50DA">
        <w:rPr>
          <w:rFonts w:ascii="Times New Roman" w:hAnsi="Times New Roman" w:cs="Times New Roman"/>
          <w:sz w:val="20"/>
          <w:szCs w:val="20"/>
        </w:rPr>
        <w:t>one of</w:t>
      </w:r>
      <w:r w:rsidR="00992EDF" w:rsidRPr="003C50DA">
        <w:rPr>
          <w:rFonts w:ascii="Times New Roman" w:hAnsi="Times New Roman" w:cs="Times New Roman"/>
          <w:sz w:val="20"/>
          <w:szCs w:val="20"/>
        </w:rPr>
        <w:t xml:space="preserve"> the </w:t>
      </w:r>
      <w:r w:rsidR="00244241" w:rsidRPr="003C50DA">
        <w:rPr>
          <w:rFonts w:ascii="Times New Roman" w:hAnsi="Times New Roman" w:cs="Times New Roman"/>
          <w:sz w:val="20"/>
          <w:szCs w:val="20"/>
        </w:rPr>
        <w:t>hardest parts</w:t>
      </w:r>
      <w:r w:rsidR="00992EDF" w:rsidRPr="003C50DA">
        <w:rPr>
          <w:rFonts w:ascii="Times New Roman" w:hAnsi="Times New Roman" w:cs="Times New Roman"/>
          <w:sz w:val="20"/>
          <w:szCs w:val="20"/>
        </w:rPr>
        <w:t xml:space="preserve"> </w:t>
      </w:r>
      <w:r w:rsidR="0060612E" w:rsidRPr="003C50DA">
        <w:rPr>
          <w:rFonts w:ascii="Times New Roman" w:hAnsi="Times New Roman" w:cs="Times New Roman"/>
          <w:sz w:val="20"/>
          <w:szCs w:val="20"/>
        </w:rPr>
        <w:t>in</w:t>
      </w:r>
      <w:r w:rsidR="00992EDF" w:rsidRPr="003C50DA">
        <w:rPr>
          <w:rFonts w:ascii="Times New Roman" w:hAnsi="Times New Roman" w:cs="Times New Roman"/>
          <w:sz w:val="20"/>
          <w:szCs w:val="20"/>
        </w:rPr>
        <w:t xml:space="preserve"> digital transformation</w:t>
      </w:r>
      <w:r w:rsidR="00EC0EB7" w:rsidRPr="003C50DA">
        <w:rPr>
          <w:rFonts w:ascii="Times New Roman" w:hAnsi="Times New Roman" w:cs="Times New Roman"/>
          <w:sz w:val="20"/>
          <w:szCs w:val="20"/>
        </w:rPr>
        <w:t>,</w:t>
      </w:r>
      <w:r w:rsidR="00992EDF" w:rsidRPr="003C50DA">
        <w:rPr>
          <w:rFonts w:ascii="Times New Roman" w:hAnsi="Times New Roman" w:cs="Times New Roman"/>
          <w:sz w:val="20"/>
          <w:szCs w:val="20"/>
        </w:rPr>
        <w:t xml:space="preserve"> as deeply embedded habits and </w:t>
      </w:r>
      <w:r w:rsidR="002C390F" w:rsidRPr="003C50DA">
        <w:rPr>
          <w:rFonts w:ascii="Times New Roman" w:hAnsi="Times New Roman" w:cs="Times New Roman"/>
          <w:sz w:val="20"/>
          <w:szCs w:val="20"/>
        </w:rPr>
        <w:t xml:space="preserve">ways of </w:t>
      </w:r>
      <w:r w:rsidR="00992EDF" w:rsidRPr="003C50DA">
        <w:rPr>
          <w:rFonts w:ascii="Times New Roman" w:hAnsi="Times New Roman" w:cs="Times New Roman"/>
          <w:sz w:val="20"/>
          <w:szCs w:val="20"/>
        </w:rPr>
        <w:t xml:space="preserve">working are difficult to shift deliberately. </w:t>
      </w:r>
      <w:r w:rsidR="00BE75A5" w:rsidRPr="003C50DA">
        <w:rPr>
          <w:rFonts w:ascii="Times New Roman" w:hAnsi="Times New Roman" w:cs="Times New Roman"/>
          <w:sz w:val="20"/>
          <w:szCs w:val="20"/>
        </w:rPr>
        <w:t xml:space="preserve">Nevertheless, </w:t>
      </w:r>
      <w:r w:rsidR="00F83476" w:rsidRPr="003C50DA">
        <w:rPr>
          <w:rFonts w:ascii="Times New Roman" w:hAnsi="Times New Roman" w:cs="Times New Roman"/>
          <w:sz w:val="20"/>
          <w:szCs w:val="20"/>
        </w:rPr>
        <w:t xml:space="preserve">firms that innovate most consistently are </w:t>
      </w:r>
      <w:r w:rsidR="00F83476" w:rsidRPr="003C50DA">
        <w:rPr>
          <w:rFonts w:ascii="Times New Roman" w:hAnsi="Times New Roman" w:cs="Times New Roman"/>
          <w:sz w:val="20"/>
          <w:szCs w:val="20"/>
        </w:rPr>
        <w:lastRenderedPageBreak/>
        <w:t xml:space="preserve">those that have </w:t>
      </w:r>
      <w:r w:rsidR="006733C9" w:rsidRPr="003C50DA">
        <w:rPr>
          <w:rFonts w:ascii="Times New Roman" w:hAnsi="Times New Roman" w:cs="Times New Roman"/>
          <w:sz w:val="20"/>
          <w:szCs w:val="20"/>
        </w:rPr>
        <w:t>built</w:t>
      </w:r>
      <w:r w:rsidR="00F83476" w:rsidRPr="003C50DA">
        <w:rPr>
          <w:rFonts w:ascii="Times New Roman" w:hAnsi="Times New Roman" w:cs="Times New Roman"/>
          <w:sz w:val="20"/>
          <w:szCs w:val="20"/>
        </w:rPr>
        <w:t xml:space="preserve"> cultures where trying new things is encouraged</w:t>
      </w:r>
      <w:r w:rsidR="00794F6D" w:rsidRPr="003C50DA">
        <w:rPr>
          <w:rFonts w:ascii="Times New Roman" w:hAnsi="Times New Roman" w:cs="Times New Roman"/>
          <w:sz w:val="20"/>
          <w:szCs w:val="20"/>
        </w:rPr>
        <w:t>,</w:t>
      </w:r>
      <w:r w:rsidR="00F83476" w:rsidRPr="003C50DA">
        <w:rPr>
          <w:rFonts w:ascii="Times New Roman" w:hAnsi="Times New Roman" w:cs="Times New Roman"/>
          <w:sz w:val="20"/>
          <w:szCs w:val="20"/>
        </w:rPr>
        <w:t xml:space="preserve"> and</w:t>
      </w:r>
      <w:r w:rsidR="00F50CDC" w:rsidRPr="003C50DA">
        <w:rPr>
          <w:rFonts w:ascii="Times New Roman" w:hAnsi="Times New Roman" w:cs="Times New Roman"/>
          <w:sz w:val="20"/>
          <w:szCs w:val="20"/>
        </w:rPr>
        <w:t xml:space="preserve"> </w:t>
      </w:r>
      <w:r w:rsidR="00794F6D" w:rsidRPr="003C50DA">
        <w:rPr>
          <w:rFonts w:ascii="Times New Roman" w:hAnsi="Times New Roman" w:cs="Times New Roman"/>
          <w:sz w:val="20"/>
          <w:szCs w:val="20"/>
        </w:rPr>
        <w:t xml:space="preserve">where </w:t>
      </w:r>
      <w:r w:rsidR="00F83476" w:rsidRPr="003C50DA">
        <w:rPr>
          <w:rFonts w:ascii="Times New Roman" w:hAnsi="Times New Roman" w:cs="Times New Roman"/>
          <w:sz w:val="20"/>
          <w:szCs w:val="20"/>
        </w:rPr>
        <w:t xml:space="preserve">adapting to change is seen as a strength </w:t>
      </w:r>
      <w:r w:rsidR="00AF7319" w:rsidRPr="003C50DA">
        <w:rPr>
          <w:rFonts w:ascii="Times New Roman" w:hAnsi="Times New Roman" w:cs="Times New Roman"/>
          <w:sz w:val="20"/>
          <w:szCs w:val="20"/>
        </w:rPr>
        <w:t xml:space="preserve">rather than a threat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1009263,&quot;citationText&quot;:&quot;&lt;span style=\&quot;font-family:Aptos;font-size:14.666666666666666px;color:\&quot;&gt;(Shahzad, Imran and Butt, 2025; Hanelt&lt;i&gt; et al.,&lt;/i&gt; 2021)&lt;/span&gt;&quot;}"/>
          <w:id w:val="-2061009263"/>
          <w:placeholder>
            <w:docPart w:val="78B9AE17D37340139B81A9655AB9BD77"/>
          </w:placeholder>
        </w:sdtPr>
        <w:sdtEndPr/>
        <w:sdtContent>
          <w:r w:rsidR="001A7F0E" w:rsidRPr="003C50DA">
            <w:rPr>
              <w:rFonts w:ascii="Times New Roman" w:eastAsia="Times New Roman" w:hAnsi="Times New Roman" w:cs="Times New Roman"/>
              <w:sz w:val="20"/>
              <w:szCs w:val="20"/>
            </w:rPr>
            <w:t>(Shahzad, Imran and Butt, 2025;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BE75A5" w:rsidRPr="003C50DA">
        <w:rPr>
          <w:rFonts w:ascii="Times New Roman" w:hAnsi="Times New Roman" w:cs="Times New Roman"/>
          <w:sz w:val="20"/>
          <w:szCs w:val="20"/>
        </w:rPr>
        <w:t>.</w:t>
      </w:r>
      <w:r w:rsidR="004B0EDE" w:rsidRPr="003C50DA">
        <w:rPr>
          <w:rFonts w:ascii="Times New Roman" w:hAnsi="Times New Roman" w:cs="Times New Roman"/>
          <w:sz w:val="20"/>
          <w:szCs w:val="20"/>
        </w:rPr>
        <w:t xml:space="preserve"> Building such cultures</w:t>
      </w:r>
      <w:r w:rsidR="00806595" w:rsidRPr="003C50DA">
        <w:rPr>
          <w:rFonts w:ascii="Times New Roman" w:hAnsi="Times New Roman" w:cs="Times New Roman"/>
          <w:sz w:val="20"/>
          <w:szCs w:val="20"/>
        </w:rPr>
        <w:t xml:space="preserve"> </w:t>
      </w:r>
      <w:r w:rsidR="004B0EDE" w:rsidRPr="003C50DA">
        <w:rPr>
          <w:rFonts w:ascii="Times New Roman" w:hAnsi="Times New Roman" w:cs="Times New Roman"/>
          <w:sz w:val="20"/>
          <w:szCs w:val="20"/>
        </w:rPr>
        <w:t xml:space="preserve">requires </w:t>
      </w:r>
      <w:r w:rsidR="006E3D5C" w:rsidRPr="003C50DA">
        <w:rPr>
          <w:rFonts w:ascii="Times New Roman" w:hAnsi="Times New Roman" w:cs="Times New Roman"/>
          <w:sz w:val="20"/>
          <w:szCs w:val="20"/>
        </w:rPr>
        <w:t>continuous</w:t>
      </w:r>
      <w:r w:rsidR="004B0EDE" w:rsidRPr="003C50DA">
        <w:rPr>
          <w:rFonts w:ascii="Times New Roman" w:hAnsi="Times New Roman" w:cs="Times New Roman"/>
          <w:sz w:val="20"/>
          <w:szCs w:val="20"/>
        </w:rPr>
        <w:t xml:space="preserve"> leadership attention</w:t>
      </w:r>
      <w:r w:rsidR="00565602" w:rsidRPr="003C50DA">
        <w:rPr>
          <w:rFonts w:ascii="Times New Roman" w:hAnsi="Times New Roman" w:cs="Times New Roman"/>
          <w:sz w:val="20"/>
          <w:szCs w:val="20"/>
        </w:rPr>
        <w:t xml:space="preserve">, </w:t>
      </w:r>
      <w:r w:rsidR="004B0EDE" w:rsidRPr="003C50DA">
        <w:rPr>
          <w:rFonts w:ascii="Times New Roman" w:hAnsi="Times New Roman" w:cs="Times New Roman"/>
          <w:sz w:val="20"/>
          <w:szCs w:val="20"/>
        </w:rPr>
        <w:t xml:space="preserve">and </w:t>
      </w:r>
      <w:r w:rsidR="00565602" w:rsidRPr="003C50DA">
        <w:rPr>
          <w:rFonts w:ascii="Times New Roman" w:hAnsi="Times New Roman" w:cs="Times New Roman"/>
          <w:sz w:val="20"/>
          <w:szCs w:val="20"/>
        </w:rPr>
        <w:t xml:space="preserve">it </w:t>
      </w:r>
      <w:r w:rsidR="004B0EDE" w:rsidRPr="003C50DA">
        <w:rPr>
          <w:rFonts w:ascii="Times New Roman" w:hAnsi="Times New Roman" w:cs="Times New Roman"/>
          <w:sz w:val="20"/>
          <w:szCs w:val="20"/>
        </w:rPr>
        <w:t xml:space="preserve">rarely happens quickly or easily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96008943,&quot;citationText&quot;:&quot;&lt;span style=\&quot;font-family:Aptos;font-size:14.666666666666666px;color:\&quot;&gt;(Omol, 2024)&lt;/span&gt;&quot;}"/>
          <w:id w:val="-696008943"/>
          <w:placeholder>
            <w:docPart w:val="2A0BF0867527401EB46C0A1BF52DFD8C"/>
          </w:placeholder>
        </w:sdtPr>
        <w:sdtEndPr/>
        <w:sdtContent>
          <w:r w:rsidR="001A7F0E" w:rsidRPr="003C50DA">
            <w:rPr>
              <w:rFonts w:ascii="Times New Roman" w:eastAsia="Times New Roman" w:hAnsi="Times New Roman" w:cs="Times New Roman"/>
              <w:sz w:val="20"/>
              <w:szCs w:val="20"/>
            </w:rPr>
            <w:t>(Omol, 2024)</w:t>
          </w:r>
        </w:sdtContent>
      </w:sdt>
      <w:r w:rsidR="004B0EDE" w:rsidRPr="003C50DA">
        <w:rPr>
          <w:rFonts w:ascii="Times New Roman" w:hAnsi="Times New Roman" w:cs="Times New Roman"/>
          <w:sz w:val="20"/>
          <w:szCs w:val="20"/>
        </w:rPr>
        <w:t>.</w:t>
      </w:r>
      <w:r w:rsidR="009B6FDF" w:rsidRPr="003C50DA">
        <w:rPr>
          <w:rFonts w:ascii="Times New Roman" w:hAnsi="Times New Roman" w:cs="Times New Roman"/>
          <w:sz w:val="20"/>
          <w:szCs w:val="20"/>
        </w:rPr>
        <w:t xml:space="preserve"> </w:t>
      </w:r>
      <w:r w:rsidR="00C924CA" w:rsidRPr="003C50DA">
        <w:rPr>
          <w:rFonts w:ascii="Times New Roman" w:hAnsi="Times New Roman" w:cs="Times New Roman"/>
          <w:sz w:val="20"/>
          <w:szCs w:val="20"/>
        </w:rPr>
        <w:t xml:space="preserve">This challenge is especially real for firms moving from traditional financial services backgrounds, where caution and adherence to rules have historically been deeply </w:t>
      </w:r>
      <w:r w:rsidR="00C10960" w:rsidRPr="003C50DA">
        <w:rPr>
          <w:rFonts w:ascii="Times New Roman" w:hAnsi="Times New Roman" w:cs="Times New Roman"/>
          <w:sz w:val="20"/>
          <w:szCs w:val="20"/>
        </w:rPr>
        <w:t>rooted</w:t>
      </w:r>
      <w:r w:rsidR="00C924CA" w:rsidRPr="003C50DA">
        <w:rPr>
          <w:rFonts w:ascii="Times New Roman" w:hAnsi="Times New Roman" w:cs="Times New Roman"/>
          <w:sz w:val="20"/>
          <w:szCs w:val="20"/>
        </w:rPr>
        <w:t xml:space="preserve"> professional values</w:t>
      </w:r>
      <w:r w:rsidR="00351075"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009403,&quot;citationText&quot;:&quot;&lt;span style=\&quot;font-family:Aptos;font-size:14.666666666666666px;color:\&quot;&gt;(Gomber&lt;i&gt; et al.,&lt;/i&gt; 2018; Vial, 2021)&lt;/span&gt;&quot;}"/>
          <w:id w:val="-304009403"/>
          <w:placeholder>
            <w:docPart w:val="AE099FA9C281417DB34AD1B78760D0DF"/>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Vial, 2021)</w:t>
          </w:r>
        </w:sdtContent>
      </w:sdt>
      <w:r w:rsidR="00351075" w:rsidRPr="003C50DA">
        <w:rPr>
          <w:rFonts w:ascii="Times New Roman" w:hAnsi="Times New Roman" w:cs="Times New Roman"/>
          <w:sz w:val="20"/>
          <w:szCs w:val="20"/>
        </w:rPr>
        <w:t>.</w:t>
      </w:r>
    </w:p>
    <w:p w14:paraId="63FE475E" w14:textId="77777777" w:rsidR="006E04A3" w:rsidRPr="0022080F" w:rsidRDefault="00AC6920" w:rsidP="00193F28">
      <w:pPr>
        <w:pStyle w:val="Heading2"/>
        <w:rPr>
          <w:rFonts w:ascii="Times New Roman" w:hAnsi="Times New Roman" w:cs="Times New Roman"/>
          <w:b/>
          <w:bCs/>
          <w:color w:val="auto"/>
          <w:sz w:val="28"/>
          <w:szCs w:val="28"/>
        </w:rPr>
      </w:pPr>
      <w:bookmarkStart w:id="23" w:name="_Toc225747235"/>
      <w:r w:rsidRPr="0022080F">
        <w:rPr>
          <w:rFonts w:ascii="Times New Roman" w:hAnsi="Times New Roman" w:cs="Times New Roman"/>
          <w:b/>
          <w:bCs/>
          <w:color w:val="auto"/>
          <w:sz w:val="28"/>
          <w:szCs w:val="28"/>
        </w:rPr>
        <w:t xml:space="preserve">6.2 </w:t>
      </w:r>
      <w:r w:rsidR="006E04A3" w:rsidRPr="0022080F">
        <w:rPr>
          <w:rFonts w:ascii="Times New Roman" w:hAnsi="Times New Roman" w:cs="Times New Roman"/>
          <w:b/>
          <w:bCs/>
          <w:color w:val="auto"/>
          <w:sz w:val="28"/>
          <w:szCs w:val="28"/>
        </w:rPr>
        <w:t>Data Privacy, Cybersecurity, and Regulatory Compliance</w:t>
      </w:r>
      <w:bookmarkEnd w:id="23"/>
    </w:p>
    <w:p w14:paraId="3ED3D984" w14:textId="5C99ED2B" w:rsidR="00F60412" w:rsidRPr="003C50DA" w:rsidRDefault="00F60412" w:rsidP="0098161F">
      <w:pPr>
        <w:jc w:val="both"/>
        <w:rPr>
          <w:rFonts w:ascii="Times New Roman" w:hAnsi="Times New Roman" w:cs="Times New Roman"/>
          <w:sz w:val="20"/>
          <w:szCs w:val="20"/>
        </w:rPr>
      </w:pPr>
      <w:r w:rsidRPr="003C50DA">
        <w:rPr>
          <w:rFonts w:ascii="Times New Roman" w:hAnsi="Times New Roman" w:cs="Times New Roman"/>
          <w:sz w:val="20"/>
          <w:szCs w:val="20"/>
        </w:rPr>
        <w:t xml:space="preserve">Digital transformation has given financial services firms remarkable new capabilities for collecting and using data about customers, markets, and operations </w:t>
      </w:r>
      <w:sdt>
        <w:sdtPr>
          <w:rPr>
            <w:rFonts w:ascii="Times New Roman" w:hAnsi="Times New Roman" w:cs="Times New Roman"/>
            <w:sz w:val="20"/>
            <w:szCs w:val="20"/>
            <w:highlight w:val="white"/>
          </w:rPr>
          <w:alias w:val="Citation"/>
          <w:tag w:val="{&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90994,&quot;citationText&quot;:&quot;&lt;span style=\&quot;font-family:Aptos;font-size:14.666666666666666px;color:\&quot;&gt;(Gomber&lt;i&gt; et al.,&lt;/i&gt; 2018; Vial, 2021)&lt;/span&gt;&quot;}"/>
          <w:id w:val="142090994"/>
          <w:placeholder>
            <w:docPart w:val="C02A3A2F3601445483A6ABD83C7A6DF5"/>
          </w:placeholder>
        </w:sdtPr>
        <w:sdtEndPr/>
        <w:sdtContent>
          <w:r w:rsidRPr="003C50DA">
            <w:rPr>
              <w:rFonts w:ascii="Times New Roman" w:eastAsia="Times New Roman" w:hAnsi="Times New Roman" w:cs="Times New Roman"/>
              <w:sz w:val="20"/>
              <w:szCs w:val="20"/>
            </w:rPr>
            <w:t>(Gomber</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2018; Vial, 2021)</w:t>
          </w:r>
        </w:sdtContent>
      </w:sdt>
      <w:r w:rsidRPr="003C50DA">
        <w:rPr>
          <w:rFonts w:ascii="Times New Roman" w:hAnsi="Times New Roman" w:cs="Times New Roman"/>
          <w:sz w:val="20"/>
          <w:szCs w:val="20"/>
        </w:rPr>
        <w:t xml:space="preserve">. However, this same digital connectivity also exposes firms to risks on a scale that was previously unseen in financial services, including </w:t>
      </w:r>
      <w:r w:rsidR="00630416" w:rsidRPr="003C50DA">
        <w:rPr>
          <w:rFonts w:ascii="Times New Roman" w:hAnsi="Times New Roman" w:cs="Times New Roman"/>
          <w:sz w:val="20"/>
          <w:szCs w:val="20"/>
        </w:rPr>
        <w:t>cyber threats</w:t>
      </w:r>
      <w:r w:rsidRPr="003C50DA">
        <w:rPr>
          <w:rFonts w:ascii="Times New Roman" w:hAnsi="Times New Roman" w:cs="Times New Roman"/>
          <w:sz w:val="20"/>
          <w:szCs w:val="20"/>
        </w:rPr>
        <w:t xml:space="preserve">, data breaches, and the misuse of personal information </w:t>
      </w:r>
      <w:sdt>
        <w:sdtPr>
          <w:rPr>
            <w:rFonts w:ascii="Times New Roman" w:hAnsi="Times New Roman" w:cs="Times New Roman"/>
            <w:sz w:val="20"/>
            <w:szCs w:val="20"/>
            <w:highlight w:val="white"/>
          </w:rPr>
          <w:alias w:val="Citation"/>
          <w:tag w:val="{&quot;referencesIds&quot;:[&quot;doc:69c29306a6f6e46ae6a04c22&quot;,&quot;doc:69c292a4ee6e171ac1b84c34&quot;],&quot;referencesOptions&quot;:{&quot;doc:69c29306a6f6e46ae6a04c22&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999608,&quot;citationText&quot;:&quot;&lt;span style=\&quot;font-family:Aptos;font-size:14.666666666666666px;color:\&quot;&gt;(Thottoli&lt;i&gt; et al.,&lt;/i&gt; 2023; Omol, 2024)&lt;/span&gt;&quot;}"/>
          <w:id w:val="1889999608"/>
          <w:placeholder>
            <w:docPart w:val="E1AD581F32B24194BA8C3EF0E5DCB537"/>
          </w:placeholder>
        </w:sdtPr>
        <w:sdtEndPr/>
        <w:sdtContent>
          <w:r w:rsidR="00912279" w:rsidRPr="003C50DA">
            <w:rPr>
              <w:rFonts w:ascii="Times New Roman" w:eastAsia="Times New Roman" w:hAnsi="Times New Roman" w:cs="Times New Roman"/>
              <w:sz w:val="20"/>
              <w:szCs w:val="20"/>
            </w:rPr>
            <w:t>(</w:t>
          </w:r>
          <w:proofErr w:type="spellStart"/>
          <w:r w:rsidR="00912279" w:rsidRPr="003C50DA">
            <w:rPr>
              <w:rFonts w:ascii="Times New Roman" w:eastAsia="Times New Roman" w:hAnsi="Times New Roman" w:cs="Times New Roman"/>
              <w:sz w:val="20"/>
              <w:szCs w:val="20"/>
            </w:rPr>
            <w:t>Thottoli</w:t>
          </w:r>
          <w:proofErr w:type="spellEnd"/>
          <w:r w:rsidR="00912279" w:rsidRPr="003C50DA">
            <w:rPr>
              <w:rFonts w:ascii="Times New Roman" w:eastAsia="Times New Roman" w:hAnsi="Times New Roman" w:cs="Times New Roman"/>
              <w:i/>
              <w:iCs/>
              <w:sz w:val="20"/>
              <w:szCs w:val="20"/>
            </w:rPr>
            <w:t xml:space="preserve"> et al.,</w:t>
          </w:r>
          <w:r w:rsidR="00912279" w:rsidRPr="003C50DA">
            <w:rPr>
              <w:rFonts w:ascii="Times New Roman" w:eastAsia="Times New Roman" w:hAnsi="Times New Roman" w:cs="Times New Roman"/>
              <w:sz w:val="20"/>
              <w:szCs w:val="20"/>
            </w:rPr>
            <w:t xml:space="preserve"> 2023; Omol, 2024)</w:t>
          </w:r>
        </w:sdtContent>
      </w:sdt>
      <w:r w:rsidR="00912279"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As Bharadwaj et al. (2013) argue, data has become a central strategic asset </w:t>
      </w:r>
      <w:r w:rsidR="00B55B4E" w:rsidRPr="003C50DA">
        <w:rPr>
          <w:rFonts w:ascii="Times New Roman" w:hAnsi="Times New Roman" w:cs="Times New Roman"/>
          <w:sz w:val="20"/>
          <w:szCs w:val="20"/>
        </w:rPr>
        <w:t xml:space="preserve">in </w:t>
      </w:r>
      <w:r w:rsidRPr="003C50DA">
        <w:rPr>
          <w:rFonts w:ascii="Times New Roman" w:hAnsi="Times New Roman" w:cs="Times New Roman"/>
          <w:sz w:val="20"/>
          <w:szCs w:val="20"/>
        </w:rPr>
        <w:t>digital organisations, and how firms manage and protect it is increasingly a key factor in their competitive position.</w:t>
      </w:r>
    </w:p>
    <w:p w14:paraId="16245D17" w14:textId="41CD0528" w:rsidR="00392D0F" w:rsidRPr="003C50DA" w:rsidRDefault="00546D20" w:rsidP="00546D20">
      <w:pPr>
        <w:jc w:val="both"/>
        <w:rPr>
          <w:rFonts w:ascii="Times New Roman" w:hAnsi="Times New Roman" w:cs="Times New Roman"/>
          <w:sz w:val="20"/>
          <w:szCs w:val="20"/>
        </w:rPr>
      </w:pPr>
      <w:r w:rsidRPr="003C50DA">
        <w:rPr>
          <w:rFonts w:ascii="Times New Roman" w:hAnsi="Times New Roman" w:cs="Times New Roman"/>
          <w:sz w:val="20"/>
          <w:szCs w:val="20"/>
        </w:rPr>
        <w:t xml:space="preserve">The regulatory and ethical challenges </w:t>
      </w:r>
      <w:r w:rsidR="00392D0F" w:rsidRPr="003C50DA">
        <w:rPr>
          <w:rFonts w:ascii="Times New Roman" w:hAnsi="Times New Roman" w:cs="Times New Roman"/>
          <w:sz w:val="20"/>
          <w:szCs w:val="20"/>
        </w:rPr>
        <w:t>around</w:t>
      </w:r>
      <w:r w:rsidRPr="003C50DA">
        <w:rPr>
          <w:rFonts w:ascii="Times New Roman" w:hAnsi="Times New Roman" w:cs="Times New Roman"/>
          <w:sz w:val="20"/>
          <w:szCs w:val="20"/>
        </w:rPr>
        <w:t xml:space="preserve"> data in financial services have grown significantly more complex in the digital era </w:t>
      </w:r>
      <w:sdt>
        <w:sdtPr>
          <w:rPr>
            <w:rFonts w:ascii="Times New Roman" w:hAnsi="Times New Roman" w:cs="Times New Roman"/>
            <w:sz w:val="20"/>
            <w:szCs w:val="20"/>
            <w:highlight w:val="white"/>
          </w:rPr>
          <w:alias w:val="Citation"/>
          <w:tag w:val="{&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140376,&quot;citationText&quot;:&quot;&lt;span style=\&quot;font-family:Aptos;font-size:14.666666666666666px;color:\&quot;&gt;(Gomber&lt;i&gt; et al.,&lt;/i&gt; 2018; Vial, 2021)&lt;/span&gt;&quot;}"/>
          <w:id w:val="452140376"/>
          <w:placeholder>
            <w:docPart w:val="6BB39CE71A994976BD1FDD4DC3B8C6B8"/>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Vial, 2021)</w:t>
          </w:r>
        </w:sdtContent>
      </w:sdt>
      <w:r w:rsidRPr="003C50DA">
        <w:rPr>
          <w:rFonts w:ascii="Times New Roman" w:hAnsi="Times New Roman" w:cs="Times New Roman"/>
          <w:sz w:val="20"/>
          <w:szCs w:val="20"/>
        </w:rPr>
        <w:t xml:space="preserve">. As Omol (2024) and Shahzad, Imran and Butt (2025) note, the frameworks </w:t>
      </w:r>
      <w:r w:rsidR="0025756C" w:rsidRPr="003C50DA">
        <w:rPr>
          <w:rFonts w:ascii="Times New Roman" w:hAnsi="Times New Roman" w:cs="Times New Roman"/>
          <w:sz w:val="20"/>
          <w:szCs w:val="20"/>
        </w:rPr>
        <w:t xml:space="preserve">that were </w:t>
      </w:r>
      <w:r w:rsidRPr="003C50DA">
        <w:rPr>
          <w:rFonts w:ascii="Times New Roman" w:hAnsi="Times New Roman" w:cs="Times New Roman"/>
          <w:sz w:val="20"/>
          <w:szCs w:val="20"/>
        </w:rPr>
        <w:t xml:space="preserve">developed to govern information use in traditional financial institutions are increasingly </w:t>
      </w:r>
      <w:r w:rsidR="00A071B1" w:rsidRPr="003C50DA">
        <w:rPr>
          <w:rFonts w:ascii="Times New Roman" w:hAnsi="Times New Roman" w:cs="Times New Roman"/>
          <w:sz w:val="20"/>
          <w:szCs w:val="20"/>
        </w:rPr>
        <w:t>battling</w:t>
      </w:r>
      <w:r w:rsidR="00A923B8" w:rsidRPr="003C50DA">
        <w:rPr>
          <w:rFonts w:ascii="Times New Roman" w:hAnsi="Times New Roman" w:cs="Times New Roman"/>
          <w:sz w:val="20"/>
          <w:szCs w:val="20"/>
        </w:rPr>
        <w:t xml:space="preserve"> to keep pace with what modern FinTech firms do</w:t>
      </w:r>
      <w:r w:rsidRPr="003C50DA">
        <w:rPr>
          <w:rFonts w:ascii="Times New Roman" w:hAnsi="Times New Roman" w:cs="Times New Roman"/>
          <w:sz w:val="20"/>
          <w:szCs w:val="20"/>
        </w:rPr>
        <w:t xml:space="preserve">. </w:t>
      </w:r>
      <w:r w:rsidR="0025756C" w:rsidRPr="003C50DA">
        <w:rPr>
          <w:rFonts w:ascii="Times New Roman" w:hAnsi="Times New Roman" w:cs="Times New Roman"/>
          <w:sz w:val="20"/>
          <w:szCs w:val="20"/>
        </w:rPr>
        <w:t>D</w:t>
      </w:r>
      <w:r w:rsidRPr="003C50DA">
        <w:rPr>
          <w:rFonts w:ascii="Times New Roman" w:hAnsi="Times New Roman" w:cs="Times New Roman"/>
          <w:sz w:val="20"/>
          <w:szCs w:val="20"/>
        </w:rPr>
        <w:t xml:space="preserve">ata protection </w:t>
      </w:r>
      <w:r w:rsidR="0025756C" w:rsidRPr="003C50DA">
        <w:rPr>
          <w:rFonts w:ascii="Times New Roman" w:hAnsi="Times New Roman" w:cs="Times New Roman"/>
          <w:sz w:val="20"/>
          <w:szCs w:val="20"/>
        </w:rPr>
        <w:t>regulation</w:t>
      </w:r>
      <w:r w:rsidRPr="003C50DA">
        <w:rPr>
          <w:rFonts w:ascii="Times New Roman" w:hAnsi="Times New Roman" w:cs="Times New Roman"/>
          <w:sz w:val="20"/>
          <w:szCs w:val="20"/>
        </w:rPr>
        <w:t xml:space="preserve">s have imposed significant compliance obligations on firms </w:t>
      </w:r>
      <w:r w:rsidR="000C140F" w:rsidRPr="003C50DA">
        <w:rPr>
          <w:rFonts w:ascii="Times New Roman" w:hAnsi="Times New Roman" w:cs="Times New Roman"/>
          <w:sz w:val="20"/>
          <w:szCs w:val="20"/>
        </w:rPr>
        <w:t xml:space="preserve">that </w:t>
      </w:r>
      <w:r w:rsidRPr="003C50DA">
        <w:rPr>
          <w:rFonts w:ascii="Times New Roman" w:hAnsi="Times New Roman" w:cs="Times New Roman"/>
          <w:sz w:val="20"/>
          <w:szCs w:val="20"/>
        </w:rPr>
        <w:t>handl</w:t>
      </w:r>
      <w:r w:rsidR="000C140F" w:rsidRPr="003C50DA">
        <w:rPr>
          <w:rFonts w:ascii="Times New Roman" w:hAnsi="Times New Roman" w:cs="Times New Roman"/>
          <w:sz w:val="20"/>
          <w:szCs w:val="20"/>
        </w:rPr>
        <w:t>e</w:t>
      </w:r>
      <w:r w:rsidRPr="003C50DA">
        <w:rPr>
          <w:rFonts w:ascii="Times New Roman" w:hAnsi="Times New Roman" w:cs="Times New Roman"/>
          <w:sz w:val="20"/>
          <w:szCs w:val="20"/>
        </w:rPr>
        <w:t xml:space="preserve"> personal financial data</w:t>
      </w:r>
      <w:r w:rsidR="000C140F" w:rsidRPr="003C50DA">
        <w:rPr>
          <w:rFonts w:ascii="Times New Roman" w:hAnsi="Times New Roman" w:cs="Times New Roman"/>
          <w:sz w:val="20"/>
          <w:szCs w:val="20"/>
        </w:rPr>
        <w:t>. Y</w:t>
      </w:r>
      <w:r w:rsidRPr="003C50DA">
        <w:rPr>
          <w:rFonts w:ascii="Times New Roman" w:hAnsi="Times New Roman" w:cs="Times New Roman"/>
          <w:sz w:val="20"/>
          <w:szCs w:val="20"/>
        </w:rPr>
        <w:t xml:space="preserve">et the pace of technological change consistently </w:t>
      </w:r>
      <w:r w:rsidR="000C140F" w:rsidRPr="003C50DA">
        <w:rPr>
          <w:rFonts w:ascii="Times New Roman" w:hAnsi="Times New Roman" w:cs="Times New Roman"/>
          <w:sz w:val="20"/>
          <w:szCs w:val="20"/>
        </w:rPr>
        <w:t>moves fast</w:t>
      </w:r>
      <w:r w:rsidR="0070639C" w:rsidRPr="003C50DA">
        <w:rPr>
          <w:rFonts w:ascii="Times New Roman" w:hAnsi="Times New Roman" w:cs="Times New Roman"/>
          <w:sz w:val="20"/>
          <w:szCs w:val="20"/>
        </w:rPr>
        <w:t xml:space="preserve"> than</w:t>
      </w:r>
      <w:r w:rsidRPr="003C50DA">
        <w:rPr>
          <w:rFonts w:ascii="Times New Roman" w:hAnsi="Times New Roman" w:cs="Times New Roman"/>
          <w:sz w:val="20"/>
          <w:szCs w:val="20"/>
        </w:rPr>
        <w:t xml:space="preserve"> the regulator</w:t>
      </w:r>
      <w:r w:rsidR="0070639C" w:rsidRPr="003C50DA">
        <w:rPr>
          <w:rFonts w:ascii="Times New Roman" w:hAnsi="Times New Roman" w:cs="Times New Roman"/>
          <w:sz w:val="20"/>
          <w:szCs w:val="20"/>
        </w:rPr>
        <w:t>s</w:t>
      </w:r>
      <w:r w:rsidRPr="003C50DA">
        <w:rPr>
          <w:rFonts w:ascii="Times New Roman" w:hAnsi="Times New Roman" w:cs="Times New Roman"/>
          <w:sz w:val="20"/>
          <w:szCs w:val="20"/>
        </w:rPr>
        <w:t xml:space="preserve"> </w:t>
      </w:r>
      <w:r w:rsidR="0070639C" w:rsidRPr="003C50DA">
        <w:rPr>
          <w:rFonts w:ascii="Times New Roman" w:hAnsi="Times New Roman" w:cs="Times New Roman"/>
          <w:sz w:val="20"/>
          <w:szCs w:val="20"/>
        </w:rPr>
        <w:t xml:space="preserve">can </w:t>
      </w:r>
      <w:r w:rsidRPr="003C50DA">
        <w:rPr>
          <w:rFonts w:ascii="Times New Roman" w:hAnsi="Times New Roman" w:cs="Times New Roman"/>
          <w:sz w:val="20"/>
          <w:szCs w:val="20"/>
        </w:rPr>
        <w:t>respon</w:t>
      </w:r>
      <w:r w:rsidR="0070639C" w:rsidRPr="003C50DA">
        <w:rPr>
          <w:rFonts w:ascii="Times New Roman" w:hAnsi="Times New Roman" w:cs="Times New Roman"/>
          <w:sz w:val="20"/>
          <w:szCs w:val="20"/>
        </w:rPr>
        <w:t>d</w:t>
      </w:r>
      <w:r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doc:69c292a4ee6e171ac1b84c34&quot;],&quot;referencesOptions&quot;:{&quot;doc:69c7d94cfaa84f44f94328ee&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723517,&quot;citationText&quot;:&quot;&lt;span style=\&quot;font-family:Aptos;font-size:14.666666666666666px;color:\&quot;&gt;(Gomber&lt;i&gt; et al.,&lt;/i&gt; 2018; Omol, 2024)&lt;/span&gt;&quot;}"/>
          <w:id w:val="1548723517"/>
          <w:placeholder>
            <w:docPart w:val="6BA7BC1C5F82460B9D52184982287460"/>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Omol, 2024)</w:t>
          </w:r>
        </w:sdtContent>
      </w:sdt>
      <w:r w:rsidRPr="003C50DA">
        <w:rPr>
          <w:rFonts w:ascii="Times New Roman" w:hAnsi="Times New Roman" w:cs="Times New Roman"/>
          <w:sz w:val="20"/>
          <w:szCs w:val="20"/>
        </w:rPr>
        <w:t xml:space="preserve">. </w:t>
      </w:r>
      <w:r w:rsidR="0070639C" w:rsidRPr="003C50DA">
        <w:rPr>
          <w:rFonts w:ascii="Times New Roman" w:hAnsi="Times New Roman" w:cs="Times New Roman"/>
          <w:sz w:val="20"/>
          <w:szCs w:val="20"/>
        </w:rPr>
        <w:t>Therefore, f</w:t>
      </w:r>
      <w:r w:rsidRPr="003C50DA">
        <w:rPr>
          <w:rFonts w:ascii="Times New Roman" w:hAnsi="Times New Roman" w:cs="Times New Roman"/>
          <w:sz w:val="20"/>
          <w:szCs w:val="20"/>
        </w:rPr>
        <w:t>irms operating in this environment face the ongoing challenge of anticipating regulatory expectations, managing constantly evolving cybersecurity risks, and maintaining customer trust in the face of widel</w:t>
      </w:r>
      <w:r w:rsidR="0070639C" w:rsidRPr="003C50DA">
        <w:rPr>
          <w:rFonts w:ascii="Times New Roman" w:hAnsi="Times New Roman" w:cs="Times New Roman"/>
          <w:sz w:val="20"/>
          <w:szCs w:val="20"/>
        </w:rPr>
        <w:t xml:space="preserve">y </w:t>
      </w:r>
      <w:r w:rsidRPr="003C50DA">
        <w:rPr>
          <w:rFonts w:ascii="Times New Roman" w:hAnsi="Times New Roman" w:cs="Times New Roman"/>
          <w:sz w:val="20"/>
          <w:szCs w:val="20"/>
        </w:rPr>
        <w:t>publicised data breaches</w:t>
      </w:r>
      <w:r w:rsidR="00EA41F7" w:rsidRPr="003C50DA">
        <w:rPr>
          <w:rFonts w:ascii="Times New Roman" w:hAnsi="Times New Roman" w:cs="Times New Roman"/>
          <w:sz w:val="20"/>
          <w:szCs w:val="20"/>
        </w:rPr>
        <w:t>.</w:t>
      </w:r>
    </w:p>
    <w:p w14:paraId="12945EA3" w14:textId="73CA55D9" w:rsidR="007246A7" w:rsidRPr="003C50DA" w:rsidRDefault="00E85E27" w:rsidP="00F83227">
      <w:pPr>
        <w:jc w:val="both"/>
        <w:rPr>
          <w:rFonts w:ascii="Times New Roman" w:hAnsi="Times New Roman" w:cs="Times New Roman"/>
          <w:sz w:val="20"/>
          <w:szCs w:val="20"/>
        </w:rPr>
      </w:pPr>
      <w:r w:rsidRPr="003C50DA">
        <w:rPr>
          <w:rFonts w:ascii="Times New Roman" w:hAnsi="Times New Roman" w:cs="Times New Roman"/>
          <w:sz w:val="20"/>
          <w:szCs w:val="20"/>
        </w:rPr>
        <w:t>Despite</w:t>
      </w:r>
      <w:r w:rsidR="00546D20" w:rsidRPr="003C50DA">
        <w:rPr>
          <w:rFonts w:ascii="Times New Roman" w:hAnsi="Times New Roman" w:cs="Times New Roman"/>
          <w:sz w:val="20"/>
          <w:szCs w:val="20"/>
        </w:rPr>
        <w:t xml:space="preserve"> these challenges, however, the opportunities that digital technolog</w:t>
      </w:r>
      <w:r w:rsidR="007246A7" w:rsidRPr="003C50DA">
        <w:rPr>
          <w:rFonts w:ascii="Times New Roman" w:hAnsi="Times New Roman" w:cs="Times New Roman"/>
          <w:sz w:val="20"/>
          <w:szCs w:val="20"/>
        </w:rPr>
        <w:t>y</w:t>
      </w:r>
      <w:r w:rsidR="00546D20" w:rsidRPr="003C50DA">
        <w:rPr>
          <w:rFonts w:ascii="Times New Roman" w:hAnsi="Times New Roman" w:cs="Times New Roman"/>
          <w:sz w:val="20"/>
          <w:szCs w:val="20"/>
        </w:rPr>
        <w:t xml:space="preserve"> create</w:t>
      </w:r>
      <w:r w:rsidR="007246A7" w:rsidRPr="003C50DA">
        <w:rPr>
          <w:rFonts w:ascii="Times New Roman" w:hAnsi="Times New Roman" w:cs="Times New Roman"/>
          <w:sz w:val="20"/>
          <w:szCs w:val="20"/>
        </w:rPr>
        <w:t>s</w:t>
      </w:r>
      <w:r w:rsidR="00546D20" w:rsidRPr="003C50DA">
        <w:rPr>
          <w:rFonts w:ascii="Times New Roman" w:hAnsi="Times New Roman" w:cs="Times New Roman"/>
          <w:sz w:val="20"/>
          <w:szCs w:val="20"/>
        </w:rPr>
        <w:t xml:space="preserve"> for competitive advantage in financial services are genuinely </w:t>
      </w:r>
      <w:r w:rsidRPr="003C50DA">
        <w:rPr>
          <w:rFonts w:ascii="Times New Roman" w:hAnsi="Times New Roman" w:cs="Times New Roman"/>
          <w:sz w:val="20"/>
          <w:szCs w:val="20"/>
        </w:rPr>
        <w:t>significant</w:t>
      </w:r>
      <w:r w:rsidR="00546D20" w:rsidRPr="003C50DA">
        <w:rPr>
          <w:rFonts w:ascii="Times New Roman" w:hAnsi="Times New Roman" w:cs="Times New Roman"/>
          <w:sz w:val="20"/>
          <w:szCs w:val="20"/>
        </w:rPr>
        <w:t xml:space="preserve">. Bharadwaj </w:t>
      </w:r>
      <w:r w:rsidR="00546D20" w:rsidRPr="003C50DA">
        <w:rPr>
          <w:rFonts w:ascii="Times New Roman" w:hAnsi="Times New Roman" w:cs="Times New Roman"/>
          <w:i/>
          <w:iCs/>
          <w:sz w:val="20"/>
          <w:szCs w:val="20"/>
        </w:rPr>
        <w:t>et al.</w:t>
      </w:r>
      <w:r w:rsidR="00546D20" w:rsidRPr="003C50DA">
        <w:rPr>
          <w:rFonts w:ascii="Times New Roman" w:hAnsi="Times New Roman" w:cs="Times New Roman"/>
          <w:sz w:val="20"/>
          <w:szCs w:val="20"/>
        </w:rPr>
        <w:t xml:space="preserve"> (2013) argue</w:t>
      </w:r>
      <w:r w:rsidR="00EA047C" w:rsidRPr="003C50DA">
        <w:rPr>
          <w:rFonts w:ascii="Times New Roman" w:hAnsi="Times New Roman" w:cs="Times New Roman"/>
          <w:sz w:val="20"/>
          <w:szCs w:val="20"/>
        </w:rPr>
        <w:t xml:space="preserve">, </w:t>
      </w:r>
      <w:r w:rsidR="00546D20" w:rsidRPr="003C50DA">
        <w:rPr>
          <w:rFonts w:ascii="Times New Roman" w:hAnsi="Times New Roman" w:cs="Times New Roman"/>
          <w:sz w:val="20"/>
          <w:szCs w:val="20"/>
        </w:rPr>
        <w:t>in digital environments</w:t>
      </w:r>
      <w:r w:rsidRPr="003C50DA">
        <w:rPr>
          <w:rFonts w:ascii="Times New Roman" w:hAnsi="Times New Roman" w:cs="Times New Roman"/>
          <w:sz w:val="20"/>
          <w:szCs w:val="20"/>
        </w:rPr>
        <w:t>, competitive advantage</w:t>
      </w:r>
      <w:r w:rsidR="00546D20" w:rsidRPr="003C50DA">
        <w:rPr>
          <w:rFonts w:ascii="Times New Roman" w:hAnsi="Times New Roman" w:cs="Times New Roman"/>
          <w:sz w:val="20"/>
          <w:szCs w:val="20"/>
        </w:rPr>
        <w:t xml:space="preserve"> </w:t>
      </w:r>
      <w:r w:rsidR="005170B2" w:rsidRPr="003C50DA">
        <w:rPr>
          <w:rFonts w:ascii="Times New Roman" w:hAnsi="Times New Roman" w:cs="Times New Roman"/>
          <w:sz w:val="20"/>
          <w:szCs w:val="20"/>
        </w:rPr>
        <w:t>deriv</w:t>
      </w:r>
      <w:r w:rsidRPr="003C50DA">
        <w:rPr>
          <w:rFonts w:ascii="Times New Roman" w:hAnsi="Times New Roman" w:cs="Times New Roman"/>
          <w:sz w:val="20"/>
          <w:szCs w:val="20"/>
        </w:rPr>
        <w:t>e</w:t>
      </w:r>
      <w:r w:rsidR="00546D20" w:rsidRPr="003C50DA">
        <w:rPr>
          <w:rFonts w:ascii="Times New Roman" w:hAnsi="Times New Roman" w:cs="Times New Roman"/>
          <w:sz w:val="20"/>
          <w:szCs w:val="20"/>
        </w:rPr>
        <w:t>s from a firm's ability to re</w:t>
      </w:r>
      <w:r w:rsidRPr="003C50DA">
        <w:rPr>
          <w:rFonts w:ascii="Times New Roman" w:hAnsi="Times New Roman" w:cs="Times New Roman"/>
          <w:sz w:val="20"/>
          <w:szCs w:val="20"/>
        </w:rPr>
        <w:t>organise how</w:t>
      </w:r>
      <w:r w:rsidR="00546D20" w:rsidRPr="003C50DA">
        <w:rPr>
          <w:rFonts w:ascii="Times New Roman" w:hAnsi="Times New Roman" w:cs="Times New Roman"/>
          <w:sz w:val="20"/>
          <w:szCs w:val="20"/>
        </w:rPr>
        <w:t xml:space="preserve"> value </w:t>
      </w:r>
      <w:r w:rsidR="005170B2" w:rsidRPr="003C50DA">
        <w:rPr>
          <w:rFonts w:ascii="Times New Roman" w:hAnsi="Times New Roman" w:cs="Times New Roman"/>
          <w:sz w:val="20"/>
          <w:szCs w:val="20"/>
        </w:rPr>
        <w:t xml:space="preserve">is created and delivered </w:t>
      </w:r>
      <w:r w:rsidR="00546D20" w:rsidRPr="003C50DA">
        <w:rPr>
          <w:rFonts w:ascii="Times New Roman" w:hAnsi="Times New Roman" w:cs="Times New Roman"/>
          <w:sz w:val="20"/>
          <w:szCs w:val="20"/>
        </w:rPr>
        <w:t>more eff</w:t>
      </w:r>
      <w:r w:rsidR="00D501DD" w:rsidRPr="003C50DA">
        <w:rPr>
          <w:rFonts w:ascii="Times New Roman" w:hAnsi="Times New Roman" w:cs="Times New Roman"/>
          <w:sz w:val="20"/>
          <w:szCs w:val="20"/>
        </w:rPr>
        <w:t>e</w:t>
      </w:r>
      <w:r w:rsidR="00546D20" w:rsidRPr="003C50DA">
        <w:rPr>
          <w:rFonts w:ascii="Times New Roman" w:hAnsi="Times New Roman" w:cs="Times New Roman"/>
          <w:sz w:val="20"/>
          <w:szCs w:val="20"/>
        </w:rPr>
        <w:t xml:space="preserve">ctively than </w:t>
      </w:r>
      <w:r w:rsidR="00D501DD" w:rsidRPr="003C50DA">
        <w:rPr>
          <w:rFonts w:ascii="Times New Roman" w:hAnsi="Times New Roman" w:cs="Times New Roman"/>
          <w:sz w:val="20"/>
          <w:szCs w:val="20"/>
        </w:rPr>
        <w:t xml:space="preserve">its </w:t>
      </w:r>
      <w:r w:rsidR="00546D20" w:rsidRPr="003C50DA">
        <w:rPr>
          <w:rFonts w:ascii="Times New Roman" w:hAnsi="Times New Roman" w:cs="Times New Roman"/>
          <w:sz w:val="20"/>
          <w:szCs w:val="20"/>
        </w:rPr>
        <w:t>competitors</w:t>
      </w:r>
      <w:r w:rsidR="00EA41F7" w:rsidRPr="003C50DA">
        <w:rPr>
          <w:rFonts w:ascii="Times New Roman" w:hAnsi="Times New Roman" w:cs="Times New Roman"/>
          <w:sz w:val="20"/>
          <w:szCs w:val="20"/>
        </w:rPr>
        <w:t xml:space="preserve">, </w:t>
      </w:r>
      <w:r w:rsidR="00546D20" w:rsidRPr="003C50DA">
        <w:rPr>
          <w:rFonts w:ascii="Times New Roman" w:hAnsi="Times New Roman" w:cs="Times New Roman"/>
          <w:sz w:val="20"/>
          <w:szCs w:val="20"/>
        </w:rPr>
        <w:t xml:space="preserve">a capability that digital technologies have dramatically expanded. </w:t>
      </w:r>
      <w:r w:rsidR="00D501DD" w:rsidRPr="003C50DA">
        <w:rPr>
          <w:rFonts w:ascii="Times New Roman" w:hAnsi="Times New Roman" w:cs="Times New Roman"/>
          <w:sz w:val="20"/>
          <w:szCs w:val="20"/>
        </w:rPr>
        <w:t>For example, a</w:t>
      </w:r>
      <w:r w:rsidR="00546D20" w:rsidRPr="003C50DA">
        <w:rPr>
          <w:rFonts w:ascii="Times New Roman" w:hAnsi="Times New Roman" w:cs="Times New Roman"/>
          <w:sz w:val="20"/>
          <w:szCs w:val="20"/>
        </w:rPr>
        <w:t>rtificial intelligence has enabled credit assessment models t</w:t>
      </w:r>
      <w:r w:rsidR="002A7E57" w:rsidRPr="003C50DA">
        <w:rPr>
          <w:rFonts w:ascii="Times New Roman" w:hAnsi="Times New Roman" w:cs="Times New Roman"/>
          <w:sz w:val="20"/>
          <w:szCs w:val="20"/>
        </w:rPr>
        <w:t>o</w:t>
      </w:r>
      <w:r w:rsidR="00546D20" w:rsidRPr="003C50DA">
        <w:rPr>
          <w:rFonts w:ascii="Times New Roman" w:hAnsi="Times New Roman" w:cs="Times New Roman"/>
          <w:sz w:val="20"/>
          <w:szCs w:val="20"/>
        </w:rPr>
        <w:t xml:space="preserve"> incorporate thousands of data points, </w:t>
      </w:r>
      <w:r w:rsidR="0039105B" w:rsidRPr="003C50DA">
        <w:rPr>
          <w:rFonts w:ascii="Times New Roman" w:hAnsi="Times New Roman" w:cs="Times New Roman"/>
          <w:sz w:val="20"/>
          <w:szCs w:val="20"/>
        </w:rPr>
        <w:t>potentially improving both risk assessment accuracy and access to financial services</w:t>
      </w:r>
      <w:r w:rsidR="009363C8"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037759,&quot;citationText&quot;:&quot;&lt;span style=\&quot;font-family:Aptos;font-size:14.666666666666666px;color:\&quot;&gt;(Gomber&lt;i&gt; et al.,&lt;/i&gt; 2018)&lt;/span&gt;&quot;}"/>
          <w:id w:val="-1464037759"/>
          <w:placeholder>
            <w:docPart w:val="7C092C3D27A545899EED7F068E2BFF26"/>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546D20" w:rsidRPr="003C50DA">
        <w:rPr>
          <w:rFonts w:ascii="Times New Roman" w:hAnsi="Times New Roman" w:cs="Times New Roman"/>
          <w:sz w:val="20"/>
          <w:szCs w:val="20"/>
        </w:rPr>
        <w:t xml:space="preserve">. Furthermore, automation has dramatically reduced the cost of routine financial processes, </w:t>
      </w:r>
      <w:r w:rsidR="0039105B" w:rsidRPr="003C50DA">
        <w:rPr>
          <w:rFonts w:ascii="Times New Roman" w:hAnsi="Times New Roman" w:cs="Times New Roman"/>
          <w:sz w:val="20"/>
          <w:szCs w:val="20"/>
        </w:rPr>
        <w:t>allow</w:t>
      </w:r>
      <w:r w:rsidR="00546D20" w:rsidRPr="003C50DA">
        <w:rPr>
          <w:rFonts w:ascii="Times New Roman" w:hAnsi="Times New Roman" w:cs="Times New Roman"/>
          <w:sz w:val="20"/>
          <w:szCs w:val="20"/>
        </w:rPr>
        <w:t xml:space="preserve">ing FinTech firms to offer services at price points that traditional institutions, constrained by legacy infrastructure and larger workforces, struggle to match </w:t>
      </w:r>
      <w:sdt>
        <w:sdtPr>
          <w:rPr>
            <w:rFonts w:ascii="Times New Roman" w:hAnsi="Times New Roman" w:cs="Times New Roman"/>
            <w:sz w:val="20"/>
            <w:szCs w:val="20"/>
            <w:highlight w:val="white"/>
          </w:rPr>
          <w:alias w:val="Citation"/>
          <w:tag w:val="{&quot;referencesIds&quot;:[&quot;doc:69c7d94cfaa84f44f94328ee&quot;,&quot;doc:69c2e614a6f6e46ae6a0565b&quot;],&quot;referencesOptions&quot;:{&quot;doc:69c7d94cfaa84f44f94328ee&quot;:{&quot;author&quot;:true,&quot;year&quot;:true,&quot;formatAuthorYear&quot;:false,&quot;pageReplace&quot;:&quot;&quot;,&quot;additionalField&quot;:&quot;&quot;,&quot;additionalValue&quot;:&quot;&quot;,&quot;prefix&quot;:&quot;&quot;,&quot;suffix&quot;:&quot;&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938890,&quot;citationText&quot;:&quot;&lt;span style=\&quot;font-family:Aptos;font-size:14.666666666666666px;color:\&quot;&gt;(Gomber&lt;i&gt; et al.,&lt;/i&gt; 2018; Goldfarb and Tucker, 2019)&lt;/span&gt;&quot;}"/>
          <w:id w:val="1144938890"/>
          <w:placeholder>
            <w:docPart w:val="344497F7971644A2B353C906B38F3736"/>
          </w:placeholder>
        </w:sdtPr>
        <w:sdtEnd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Goldfarb and Tucker, 2019)</w:t>
          </w:r>
        </w:sdtContent>
      </w:sdt>
      <w:r w:rsidR="00F01F4B" w:rsidRPr="003C50DA">
        <w:rPr>
          <w:rFonts w:ascii="Times New Roman" w:hAnsi="Times New Roman" w:cs="Times New Roman"/>
          <w:sz w:val="20"/>
          <w:szCs w:val="20"/>
        </w:rPr>
        <w:t>.</w:t>
      </w:r>
    </w:p>
    <w:p w14:paraId="7662C7DD" w14:textId="6AE35D40" w:rsidR="00B91708" w:rsidRPr="0022080F" w:rsidRDefault="00B91708" w:rsidP="00193F28">
      <w:pPr>
        <w:pStyle w:val="Heading2"/>
        <w:rPr>
          <w:rFonts w:ascii="Times New Roman" w:hAnsi="Times New Roman" w:cs="Times New Roman"/>
          <w:color w:val="auto"/>
          <w:sz w:val="18"/>
          <w:szCs w:val="18"/>
        </w:rPr>
      </w:pPr>
      <w:bookmarkStart w:id="24" w:name="_Toc225747236"/>
      <w:r w:rsidRPr="0022080F">
        <w:rPr>
          <w:rFonts w:ascii="Times New Roman" w:hAnsi="Times New Roman" w:cs="Times New Roman"/>
          <w:b/>
          <w:bCs/>
          <w:color w:val="auto"/>
          <w:sz w:val="28"/>
          <w:szCs w:val="28"/>
        </w:rPr>
        <w:t>6.</w:t>
      </w:r>
      <w:r w:rsidR="00193F28" w:rsidRPr="0022080F">
        <w:rPr>
          <w:rFonts w:ascii="Times New Roman" w:hAnsi="Times New Roman" w:cs="Times New Roman"/>
          <w:b/>
          <w:bCs/>
          <w:color w:val="auto"/>
          <w:sz w:val="28"/>
          <w:szCs w:val="28"/>
        </w:rPr>
        <w:t>3</w:t>
      </w:r>
      <w:r w:rsidRPr="0022080F">
        <w:rPr>
          <w:rFonts w:ascii="Times New Roman" w:hAnsi="Times New Roman" w:cs="Times New Roman"/>
          <w:b/>
          <w:bCs/>
          <w:color w:val="auto"/>
          <w:sz w:val="28"/>
          <w:szCs w:val="28"/>
        </w:rPr>
        <w:t xml:space="preserve"> Competitive Advantage Through Digital Innovation</w:t>
      </w:r>
      <w:bookmarkEnd w:id="24"/>
    </w:p>
    <w:p w14:paraId="40AD3240" w14:textId="77777777" w:rsidR="00F7703D" w:rsidRPr="003C50DA" w:rsidRDefault="00A13848" w:rsidP="00F83227">
      <w:pPr>
        <w:jc w:val="both"/>
        <w:rPr>
          <w:rFonts w:ascii="Times New Roman" w:hAnsi="Times New Roman" w:cs="Times New Roman"/>
          <w:sz w:val="20"/>
          <w:szCs w:val="20"/>
        </w:rPr>
      </w:pPr>
      <w:r w:rsidRPr="003C50DA">
        <w:rPr>
          <w:rFonts w:ascii="Times New Roman" w:hAnsi="Times New Roman" w:cs="Times New Roman"/>
          <w:sz w:val="20"/>
          <w:szCs w:val="20"/>
        </w:rPr>
        <w:t xml:space="preserve">FinTech firms that have built the most lasting competitive advantages are those that have developed unique data assets and analytical capabilities that competitors find very difficult to copy </w:t>
      </w:r>
      <w:sdt>
        <w:sdtPr>
          <w:rPr>
            <w:rFonts w:ascii="Times New Roman" w:hAnsi="Times New Roman" w:cs="Times New Roman"/>
            <w:sz w:val="20"/>
            <w:szCs w:val="20"/>
            <w:highlight w:val="white"/>
          </w:rPr>
          <w:alias w:val="Citation"/>
          <w:tag w:val="{&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906562,&quot;citationText&quot;:&quot;&lt;span style=\&quot;font-family:Aptos;font-size:14.666666666666666px;color:\&quot;&gt;(Gomber&lt;i&gt; et al.,&lt;/i&gt; 2018; Bharadwaj&lt;i&gt; et al.,&lt;/i&gt; 2013)&lt;/span&gt;&quot;}"/>
          <w:id w:val="-723906562"/>
          <w:placeholder>
            <w:docPart w:val="AD288443C9A74E238D16EF1AA775EB79"/>
          </w:placeholder>
        </w:sdtPr>
        <w:sdtEndPr/>
        <w:sdtContent>
          <w:r w:rsidRPr="003C50DA">
            <w:rPr>
              <w:rFonts w:ascii="Times New Roman" w:eastAsia="Times New Roman" w:hAnsi="Times New Roman" w:cs="Times New Roman"/>
              <w:sz w:val="20"/>
              <w:szCs w:val="20"/>
            </w:rPr>
            <w:t>(Gomber</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2018; Bharadwaj</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2013)</w:t>
          </w:r>
        </w:sdtContent>
      </w:sdt>
      <w:r w:rsidRPr="003C50DA">
        <w:rPr>
          <w:rFonts w:ascii="Times New Roman" w:hAnsi="Times New Roman" w:cs="Times New Roman"/>
          <w:sz w:val="20"/>
          <w:szCs w:val="20"/>
        </w:rPr>
        <w:t>. Unlike physical assets, which a competitor can go and buy, data assets take time to build</w:t>
      </w:r>
      <w:r w:rsidR="00997EE2" w:rsidRPr="003C50DA">
        <w:rPr>
          <w:rFonts w:ascii="Times New Roman" w:hAnsi="Times New Roman" w:cs="Times New Roman"/>
          <w:sz w:val="20"/>
          <w:szCs w:val="20"/>
        </w:rPr>
        <w:t>, and they</w:t>
      </w:r>
      <w:r w:rsidRPr="003C50DA">
        <w:rPr>
          <w:rFonts w:ascii="Times New Roman" w:hAnsi="Times New Roman" w:cs="Times New Roman"/>
          <w:sz w:val="20"/>
          <w:szCs w:val="20"/>
        </w:rPr>
        <w:t xml:space="preserve"> grow gradually and become increasingly central to how firms create and sustain their competitive edge in digital markets </w:t>
      </w:r>
      <w:sdt>
        <w:sdtPr>
          <w:rPr>
            <w:rFonts w:ascii="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731284,&quot;citationText&quot;:&quot;&lt;span style=\&quot;font-family:Aptos;font-size:14.666666666666666px;color:\&quot;&gt;(Bharadwaj&lt;i&gt; et al.,&lt;/i&gt; 2013)&lt;/span&gt;&quot;}"/>
          <w:id w:val="1263731284"/>
          <w:placeholder>
            <w:docPart w:val="B84045A4501644FD94440C8E8A1D6BD6"/>
          </w:placeholder>
        </w:sdtPr>
        <w:sdtEndPr/>
        <w:sdtContent>
          <w:r w:rsidR="00997EE2" w:rsidRPr="003C50DA">
            <w:rPr>
              <w:rFonts w:ascii="Times New Roman" w:eastAsia="Times New Roman" w:hAnsi="Times New Roman" w:cs="Times New Roman"/>
              <w:sz w:val="20"/>
              <w:szCs w:val="20"/>
            </w:rPr>
            <w:t>(Bharadwaj</w:t>
          </w:r>
          <w:r w:rsidR="00997EE2" w:rsidRPr="003C50DA">
            <w:rPr>
              <w:rFonts w:ascii="Times New Roman" w:eastAsia="Times New Roman" w:hAnsi="Times New Roman" w:cs="Times New Roman"/>
              <w:i/>
              <w:iCs/>
              <w:sz w:val="20"/>
              <w:szCs w:val="20"/>
            </w:rPr>
            <w:t xml:space="preserve"> et al.,</w:t>
          </w:r>
          <w:r w:rsidR="00997EE2" w:rsidRPr="003C50DA">
            <w:rPr>
              <w:rFonts w:ascii="Times New Roman" w:eastAsia="Times New Roman" w:hAnsi="Times New Roman" w:cs="Times New Roman"/>
              <w:sz w:val="20"/>
              <w:szCs w:val="20"/>
            </w:rPr>
            <w:t xml:space="preserve"> 2013)</w:t>
          </w:r>
        </w:sdtContent>
      </w:sdt>
      <w:r w:rsidR="00997EE2" w:rsidRPr="003C50DA">
        <w:rPr>
          <w:rFonts w:ascii="Times New Roman" w:hAnsi="Times New Roman" w:cs="Times New Roman"/>
          <w:sz w:val="20"/>
          <w:szCs w:val="20"/>
        </w:rPr>
        <w:t xml:space="preserve">. </w:t>
      </w:r>
    </w:p>
    <w:p w14:paraId="171620CF" w14:textId="37D34FE7" w:rsidR="0098161F" w:rsidRPr="003C50DA" w:rsidRDefault="00A13848" w:rsidP="00F83227">
      <w:pPr>
        <w:jc w:val="both"/>
        <w:rPr>
          <w:rFonts w:ascii="Times New Roman" w:hAnsi="Times New Roman" w:cs="Times New Roman"/>
          <w:sz w:val="20"/>
          <w:szCs w:val="20"/>
        </w:rPr>
      </w:pPr>
      <w:r w:rsidRPr="003C50DA">
        <w:rPr>
          <w:rFonts w:ascii="Times New Roman" w:hAnsi="Times New Roman" w:cs="Times New Roman"/>
          <w:sz w:val="20"/>
          <w:szCs w:val="20"/>
        </w:rPr>
        <w:t xml:space="preserve">However, these advantages are not equally available to everyone. Smaller FinTech players without enough scale or the right technical talent face real difficulties competing with larger rivals </w:t>
      </w:r>
      <w:sdt>
        <w:sdtPr>
          <w:rPr>
            <w:rFonts w:ascii="Times New Roman" w:hAnsi="Times New Roman" w:cs="Times New Roman"/>
            <w:sz w:val="20"/>
            <w:szCs w:val="20"/>
            <w:highlight w:val="white"/>
          </w:rPr>
          <w:alias w:val="Citation"/>
          <w:tag w:val="{&quot;referencesIds&quot;:[&quot;doc:69c2e614a6f6e46ae6a0565b&quot;,&quot;doc:69c7d94cfaa84f44f94328ee&quot;],&quot;referencesOptions&quot;:{&quot;doc:69c2e614a6f6e46ae6a0565b&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895472,&quot;citationText&quot;:&quot;&lt;span style=\&quot;font-family:Aptos;font-size:14.666666666666666px;color:\&quot;&gt;(Goldfarb and Tucker, 2019; Gomber&lt;i&gt; et al.,&lt;/i&gt; 2018)&lt;/span&gt;&quot;}"/>
          <w:id w:val="-503895472"/>
          <w:placeholder>
            <w:docPart w:val="88923B6607D4490C8014F7FDFF899CD2"/>
          </w:placeholder>
        </w:sdtPr>
        <w:sdtEndPr/>
        <w:sdtContent>
          <w:r w:rsidR="00F864A1" w:rsidRPr="003C50DA">
            <w:rPr>
              <w:rFonts w:ascii="Times New Roman" w:eastAsia="Times New Roman" w:hAnsi="Times New Roman" w:cs="Times New Roman"/>
              <w:sz w:val="20"/>
              <w:szCs w:val="20"/>
            </w:rPr>
            <w:t>(Goldfarb and Tucker, 2019; Gomber</w:t>
          </w:r>
          <w:r w:rsidR="00F864A1" w:rsidRPr="003C50DA">
            <w:rPr>
              <w:rFonts w:ascii="Times New Roman" w:eastAsia="Times New Roman" w:hAnsi="Times New Roman" w:cs="Times New Roman"/>
              <w:i/>
              <w:iCs/>
              <w:sz w:val="20"/>
              <w:szCs w:val="20"/>
            </w:rPr>
            <w:t xml:space="preserve"> et al.,</w:t>
          </w:r>
          <w:r w:rsidR="00F864A1" w:rsidRPr="003C50DA">
            <w:rPr>
              <w:rFonts w:ascii="Times New Roman" w:eastAsia="Times New Roman" w:hAnsi="Times New Roman" w:cs="Times New Roman"/>
              <w:sz w:val="20"/>
              <w:szCs w:val="20"/>
            </w:rPr>
            <w:t xml:space="preserve"> 2018)</w:t>
          </w:r>
        </w:sdtContent>
      </w:sdt>
      <w:r w:rsidR="00F864A1" w:rsidRPr="003C50DA">
        <w:rPr>
          <w:rFonts w:ascii="Times New Roman" w:hAnsi="Times New Roman" w:cs="Times New Roman"/>
          <w:sz w:val="20"/>
          <w:szCs w:val="20"/>
        </w:rPr>
        <w:t xml:space="preserve">. </w:t>
      </w:r>
      <w:r w:rsidRPr="003C50DA">
        <w:rPr>
          <w:rFonts w:ascii="Times New Roman" w:hAnsi="Times New Roman" w:cs="Times New Roman"/>
          <w:sz w:val="20"/>
          <w:szCs w:val="20"/>
        </w:rPr>
        <w:t>As a result, identifying the right technological strategy and executing it effectively, with limited resources in a rapidly changing competitive landscape, remains one of the defining leadership challenges in FinTech today</w:t>
      </w:r>
      <w:r w:rsidR="00AA447A"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776615,&quot;citationText&quot;:&quot;&lt;span style=\&quot;font-family:Aptos;font-size:14.666666666666666px;color:\&quot;&gt;(Omol, 2024; Shahzad, Imran and Butt, 2025)&lt;/span&gt;&quot;}"/>
          <w:id w:val="820776615"/>
          <w:placeholder>
            <w:docPart w:val="69E6AF560C67416BAEBE18D918608047"/>
          </w:placeholder>
        </w:sdtPr>
        <w:sdtEndPr/>
        <w:sdtContent>
          <w:r w:rsidR="001A7F0E" w:rsidRPr="003C50DA">
            <w:rPr>
              <w:rFonts w:ascii="Times New Roman" w:eastAsia="Times New Roman" w:hAnsi="Times New Roman" w:cs="Times New Roman"/>
              <w:sz w:val="20"/>
              <w:szCs w:val="20"/>
            </w:rPr>
            <w:t>(Omol, 2024; Shahzad, Imran and Butt, 2025)</w:t>
          </w:r>
        </w:sdtContent>
      </w:sdt>
      <w:r w:rsidR="0095508E" w:rsidRPr="003C50DA">
        <w:rPr>
          <w:rFonts w:ascii="Times New Roman" w:hAnsi="Times New Roman" w:cs="Times New Roman"/>
          <w:sz w:val="20"/>
          <w:szCs w:val="20"/>
        </w:rPr>
        <w:t>.</w:t>
      </w:r>
    </w:p>
    <w:p w14:paraId="5EC8BF65" w14:textId="5D068F1A" w:rsidR="002961D1" w:rsidRPr="0022080F" w:rsidRDefault="00C546DB" w:rsidP="00193F28">
      <w:pPr>
        <w:pStyle w:val="Heading1"/>
        <w:rPr>
          <w:rFonts w:ascii="Times New Roman" w:hAnsi="Times New Roman" w:cs="Times New Roman"/>
          <w:b/>
          <w:bCs/>
          <w:color w:val="auto"/>
          <w:sz w:val="28"/>
          <w:szCs w:val="28"/>
        </w:rPr>
      </w:pPr>
      <w:bookmarkStart w:id="25" w:name="_Toc225747237"/>
      <w:r w:rsidRPr="0022080F">
        <w:rPr>
          <w:rFonts w:ascii="Times New Roman" w:hAnsi="Times New Roman" w:cs="Times New Roman"/>
          <w:b/>
          <w:bCs/>
          <w:color w:val="auto"/>
          <w:sz w:val="28"/>
          <w:szCs w:val="28"/>
        </w:rPr>
        <w:t>7. Conclusion</w:t>
      </w:r>
      <w:bookmarkEnd w:id="25"/>
    </w:p>
    <w:p w14:paraId="3FBAFDC9" w14:textId="77777777" w:rsidR="006E04A3" w:rsidRPr="0022080F" w:rsidRDefault="00C546DB" w:rsidP="00193F28">
      <w:pPr>
        <w:pStyle w:val="Heading2"/>
        <w:rPr>
          <w:rFonts w:ascii="Times New Roman" w:hAnsi="Times New Roman" w:cs="Times New Roman"/>
          <w:b/>
          <w:bCs/>
          <w:color w:val="auto"/>
          <w:sz w:val="28"/>
          <w:szCs w:val="28"/>
        </w:rPr>
      </w:pPr>
      <w:bookmarkStart w:id="26" w:name="_Toc225747238"/>
      <w:r w:rsidRPr="0022080F">
        <w:rPr>
          <w:rFonts w:ascii="Times New Roman" w:hAnsi="Times New Roman" w:cs="Times New Roman"/>
          <w:b/>
          <w:bCs/>
          <w:color w:val="auto"/>
          <w:sz w:val="28"/>
          <w:szCs w:val="28"/>
        </w:rPr>
        <w:t xml:space="preserve">7.1 </w:t>
      </w:r>
      <w:r w:rsidR="006E04A3" w:rsidRPr="0022080F">
        <w:rPr>
          <w:rFonts w:ascii="Times New Roman" w:hAnsi="Times New Roman" w:cs="Times New Roman"/>
          <w:b/>
          <w:bCs/>
          <w:color w:val="auto"/>
          <w:sz w:val="28"/>
          <w:szCs w:val="28"/>
        </w:rPr>
        <w:t>Synthesis of Key Findings</w:t>
      </w:r>
      <w:bookmarkEnd w:id="26"/>
    </w:p>
    <w:p w14:paraId="1A929758" w14:textId="1A8BBA3C" w:rsidR="00E738F5" w:rsidRPr="003C50DA" w:rsidRDefault="00E738F5" w:rsidP="00F451C0">
      <w:pPr>
        <w:jc w:val="both"/>
        <w:rPr>
          <w:rFonts w:ascii="Times New Roman" w:hAnsi="Times New Roman" w:cs="Times New Roman"/>
          <w:sz w:val="20"/>
          <w:szCs w:val="20"/>
        </w:rPr>
      </w:pPr>
      <w:r w:rsidRPr="003C50DA">
        <w:rPr>
          <w:rFonts w:ascii="Times New Roman" w:hAnsi="Times New Roman" w:cs="Times New Roman"/>
          <w:sz w:val="20"/>
          <w:szCs w:val="20"/>
        </w:rPr>
        <w:t>Th</w:t>
      </w:r>
      <w:r w:rsidR="006705E7" w:rsidRPr="003C50DA">
        <w:rPr>
          <w:rFonts w:ascii="Times New Roman" w:hAnsi="Times New Roman" w:cs="Times New Roman"/>
          <w:sz w:val="20"/>
          <w:szCs w:val="20"/>
        </w:rPr>
        <w:t>is</w:t>
      </w:r>
      <w:r w:rsidRPr="003C50DA">
        <w:rPr>
          <w:rFonts w:ascii="Times New Roman" w:hAnsi="Times New Roman" w:cs="Times New Roman"/>
          <w:sz w:val="20"/>
          <w:szCs w:val="20"/>
        </w:rPr>
        <w:t xml:space="preserve"> study </w:t>
      </w:r>
      <w:r w:rsidR="001B37CB" w:rsidRPr="003C50DA">
        <w:rPr>
          <w:rFonts w:ascii="Times New Roman" w:hAnsi="Times New Roman" w:cs="Times New Roman"/>
          <w:sz w:val="20"/>
          <w:szCs w:val="20"/>
        </w:rPr>
        <w:t>aims</w:t>
      </w:r>
      <w:r w:rsidR="00287877" w:rsidRPr="003C50DA">
        <w:rPr>
          <w:rFonts w:ascii="Times New Roman" w:hAnsi="Times New Roman" w:cs="Times New Roman"/>
          <w:sz w:val="20"/>
          <w:szCs w:val="20"/>
        </w:rPr>
        <w:t xml:space="preserve"> to</w:t>
      </w:r>
      <w:r w:rsidRPr="003C50DA">
        <w:rPr>
          <w:rFonts w:ascii="Times New Roman" w:hAnsi="Times New Roman" w:cs="Times New Roman"/>
          <w:sz w:val="20"/>
          <w:szCs w:val="20"/>
        </w:rPr>
        <w:t xml:space="preserve"> evaluate an important claim</w:t>
      </w:r>
      <w:r w:rsidR="001B37CB"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that </w:t>
      </w:r>
      <w:r w:rsidR="00E358DA" w:rsidRPr="003C50DA">
        <w:rPr>
          <w:rFonts w:ascii="Times New Roman" w:hAnsi="Times New Roman" w:cs="Times New Roman"/>
          <w:sz w:val="20"/>
          <w:szCs w:val="20"/>
        </w:rPr>
        <w:t xml:space="preserve">technology </w:t>
      </w:r>
      <w:r w:rsidRPr="003C50DA">
        <w:rPr>
          <w:rFonts w:ascii="Times New Roman" w:hAnsi="Times New Roman" w:cs="Times New Roman"/>
          <w:sz w:val="20"/>
          <w:szCs w:val="20"/>
        </w:rPr>
        <w:t>advance</w:t>
      </w:r>
      <w:r w:rsidR="00E358DA" w:rsidRPr="003C50DA">
        <w:rPr>
          <w:rFonts w:ascii="Times New Roman" w:hAnsi="Times New Roman" w:cs="Times New Roman"/>
          <w:sz w:val="20"/>
          <w:szCs w:val="20"/>
        </w:rPr>
        <w:t>ment</w:t>
      </w:r>
      <w:r w:rsidRPr="003C50DA">
        <w:rPr>
          <w:rFonts w:ascii="Times New Roman" w:hAnsi="Times New Roman" w:cs="Times New Roman"/>
          <w:sz w:val="20"/>
          <w:szCs w:val="20"/>
        </w:rPr>
        <w:t xml:space="preserve"> in e-commerce and e-business ha</w:t>
      </w:r>
      <w:r w:rsidR="006C6749" w:rsidRPr="003C50DA">
        <w:rPr>
          <w:rFonts w:ascii="Times New Roman" w:hAnsi="Times New Roman" w:cs="Times New Roman"/>
          <w:sz w:val="20"/>
          <w:szCs w:val="20"/>
        </w:rPr>
        <w:t>s</w:t>
      </w:r>
      <w:r w:rsidRPr="003C50DA">
        <w:rPr>
          <w:rFonts w:ascii="Times New Roman" w:hAnsi="Times New Roman" w:cs="Times New Roman"/>
          <w:sz w:val="20"/>
          <w:szCs w:val="20"/>
        </w:rPr>
        <w:t xml:space="preserve"> made </w:t>
      </w:r>
      <w:r w:rsidR="00E358DA" w:rsidRPr="003C50DA">
        <w:rPr>
          <w:rFonts w:ascii="Times New Roman" w:hAnsi="Times New Roman" w:cs="Times New Roman"/>
          <w:sz w:val="20"/>
          <w:szCs w:val="20"/>
        </w:rPr>
        <w:t>classic</w:t>
      </w:r>
      <w:r w:rsidRPr="003C50DA">
        <w:rPr>
          <w:rFonts w:ascii="Times New Roman" w:hAnsi="Times New Roman" w:cs="Times New Roman"/>
          <w:sz w:val="20"/>
          <w:szCs w:val="20"/>
        </w:rPr>
        <w:t xml:space="preserve"> models of organisational structure and management thinking o</w:t>
      </w:r>
      <w:r w:rsidR="001B37CB" w:rsidRPr="003C50DA">
        <w:rPr>
          <w:rFonts w:ascii="Times New Roman" w:hAnsi="Times New Roman" w:cs="Times New Roman"/>
          <w:sz w:val="20"/>
          <w:szCs w:val="20"/>
        </w:rPr>
        <w:t>bsolete</w:t>
      </w:r>
      <w:r w:rsidRPr="003C50DA">
        <w:rPr>
          <w:rFonts w:ascii="Times New Roman" w:hAnsi="Times New Roman" w:cs="Times New Roman"/>
          <w:sz w:val="20"/>
          <w:szCs w:val="20"/>
        </w:rPr>
        <w:t xml:space="preserve">. Having examined the evidence carefully, using FinTech as the main frame of analysis and drawing on management theory from its classical roots to </w:t>
      </w:r>
      <w:r w:rsidR="006C6749" w:rsidRPr="003C50DA">
        <w:rPr>
          <w:rFonts w:ascii="Times New Roman" w:hAnsi="Times New Roman" w:cs="Times New Roman"/>
          <w:sz w:val="20"/>
          <w:szCs w:val="20"/>
        </w:rPr>
        <w:t xml:space="preserve">the </w:t>
      </w:r>
      <w:r w:rsidRPr="003C50DA">
        <w:rPr>
          <w:rFonts w:ascii="Times New Roman" w:hAnsi="Times New Roman" w:cs="Times New Roman"/>
          <w:sz w:val="20"/>
          <w:szCs w:val="20"/>
        </w:rPr>
        <w:t xml:space="preserve">digital </w:t>
      </w:r>
      <w:r w:rsidR="009D66EC" w:rsidRPr="003C50DA">
        <w:rPr>
          <w:rFonts w:ascii="Times New Roman" w:hAnsi="Times New Roman" w:cs="Times New Roman"/>
          <w:sz w:val="20"/>
          <w:szCs w:val="20"/>
        </w:rPr>
        <w:t>era</w:t>
      </w:r>
      <w:r w:rsidRPr="003C50DA">
        <w:rPr>
          <w:rFonts w:ascii="Times New Roman" w:hAnsi="Times New Roman" w:cs="Times New Roman"/>
          <w:sz w:val="20"/>
          <w:szCs w:val="20"/>
        </w:rPr>
        <w:t>, the answer that emerges is nuanced but clear in its direction. Traditional models have not been entirely abandoned. However, they have been so profoundly changed by the forces of digital transformation that the claim of obsolescence is, in most important respects, justified.</w:t>
      </w:r>
    </w:p>
    <w:p w14:paraId="318370FE" w14:textId="42C294D3" w:rsidR="00E738F5" w:rsidRPr="003C50DA" w:rsidRDefault="000160DC" w:rsidP="00163674">
      <w:pPr>
        <w:jc w:val="both"/>
        <w:rPr>
          <w:rFonts w:ascii="Times New Roman" w:hAnsi="Times New Roman" w:cs="Times New Roman"/>
          <w:sz w:val="20"/>
          <w:szCs w:val="20"/>
        </w:rPr>
      </w:pPr>
      <w:r w:rsidRPr="003C50DA">
        <w:rPr>
          <w:rFonts w:ascii="Times New Roman" w:hAnsi="Times New Roman" w:cs="Times New Roman"/>
          <w:sz w:val="20"/>
          <w:szCs w:val="20"/>
        </w:rPr>
        <w:lastRenderedPageBreak/>
        <w:t xml:space="preserve">The hierarchical, top-down corporation that was the dominant organisational form of the 20th century is poorly suited to the competitive demands of the digital economy. Evidence from FinTech firms, which were designed from the outset around digital principles, shows that flat structures, cross-functional teams, decentralised decision-making, and agile ways of working enable levels of speed, adaptability, and innovation that traditional structures simply cannot match. These are not temporary responses to a moment of transition. They are lasting responses to the structural realities of digital markets, and they reflect the arguments that contingency theorists, systems thinkers, and dynamic capabilities scholars have been making </w:t>
      </w:r>
      <w:r w:rsidR="00E44A7E" w:rsidRPr="003C50DA">
        <w:rPr>
          <w:rFonts w:ascii="Times New Roman" w:hAnsi="Times New Roman" w:cs="Times New Roman"/>
          <w:sz w:val="20"/>
          <w:szCs w:val="20"/>
        </w:rPr>
        <w:t xml:space="preserve">across </w:t>
      </w:r>
      <w:r w:rsidRPr="003C50DA">
        <w:rPr>
          <w:rFonts w:ascii="Times New Roman" w:hAnsi="Times New Roman" w:cs="Times New Roman"/>
          <w:sz w:val="20"/>
          <w:szCs w:val="20"/>
        </w:rPr>
        <w:t>decades.</w:t>
      </w:r>
    </w:p>
    <w:p w14:paraId="24E9B1C9" w14:textId="47305000" w:rsidR="00C00584" w:rsidRPr="003C50DA" w:rsidRDefault="00C00584" w:rsidP="00C00584">
      <w:pPr>
        <w:jc w:val="both"/>
        <w:rPr>
          <w:rFonts w:ascii="Times New Roman" w:hAnsi="Times New Roman" w:cs="Times New Roman"/>
          <w:sz w:val="20"/>
          <w:szCs w:val="20"/>
        </w:rPr>
      </w:pPr>
      <w:r w:rsidRPr="003C50DA">
        <w:rPr>
          <w:rFonts w:ascii="Times New Roman" w:hAnsi="Times New Roman" w:cs="Times New Roman"/>
          <w:sz w:val="20"/>
          <w:szCs w:val="20"/>
        </w:rPr>
        <w:t xml:space="preserve">Similarly, the management roles defined by classical </w:t>
      </w:r>
      <w:r w:rsidR="004641D1" w:rsidRPr="003C50DA">
        <w:rPr>
          <w:rFonts w:ascii="Times New Roman" w:hAnsi="Times New Roman" w:cs="Times New Roman"/>
          <w:sz w:val="20"/>
          <w:szCs w:val="20"/>
        </w:rPr>
        <w:t>theorists</w:t>
      </w:r>
      <w:r w:rsidR="00333B0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are </w:t>
      </w:r>
      <w:r w:rsidR="004641D1" w:rsidRPr="003C50DA">
        <w:rPr>
          <w:rFonts w:ascii="Times New Roman" w:hAnsi="Times New Roman" w:cs="Times New Roman"/>
          <w:sz w:val="20"/>
          <w:szCs w:val="20"/>
        </w:rPr>
        <w:t>not enough</w:t>
      </w:r>
      <w:r w:rsidRPr="003C50DA">
        <w:rPr>
          <w:rFonts w:ascii="Times New Roman" w:hAnsi="Times New Roman" w:cs="Times New Roman"/>
          <w:sz w:val="20"/>
          <w:szCs w:val="20"/>
        </w:rPr>
        <w:t xml:space="preserve"> </w:t>
      </w:r>
      <w:r w:rsidR="004641D1" w:rsidRPr="003C50DA">
        <w:rPr>
          <w:rFonts w:ascii="Times New Roman" w:hAnsi="Times New Roman" w:cs="Times New Roman"/>
          <w:sz w:val="20"/>
          <w:szCs w:val="20"/>
        </w:rPr>
        <w:t>to meet</w:t>
      </w:r>
      <w:r w:rsidRPr="003C50DA">
        <w:rPr>
          <w:rFonts w:ascii="Times New Roman" w:hAnsi="Times New Roman" w:cs="Times New Roman"/>
          <w:sz w:val="20"/>
          <w:szCs w:val="20"/>
        </w:rPr>
        <w:t xml:space="preserve"> the demands of </w:t>
      </w:r>
      <w:r w:rsidR="004641D1" w:rsidRPr="003C50DA">
        <w:rPr>
          <w:rFonts w:ascii="Times New Roman" w:hAnsi="Times New Roman" w:cs="Times New Roman"/>
          <w:sz w:val="20"/>
          <w:szCs w:val="20"/>
        </w:rPr>
        <w:t>modern</w:t>
      </w:r>
      <w:r w:rsidRPr="003C50DA">
        <w:rPr>
          <w:rFonts w:ascii="Times New Roman" w:hAnsi="Times New Roman" w:cs="Times New Roman"/>
          <w:sz w:val="20"/>
          <w:szCs w:val="20"/>
        </w:rPr>
        <w:t xml:space="preserve"> digital organisations. What the evidence </w:t>
      </w:r>
      <w:r w:rsidR="004641D1" w:rsidRPr="003C50DA">
        <w:rPr>
          <w:rFonts w:ascii="Times New Roman" w:hAnsi="Times New Roman" w:cs="Times New Roman"/>
          <w:sz w:val="20"/>
          <w:szCs w:val="20"/>
        </w:rPr>
        <w:t>show</w:t>
      </w:r>
      <w:r w:rsidRPr="003C50DA">
        <w:rPr>
          <w:rFonts w:ascii="Times New Roman" w:hAnsi="Times New Roman" w:cs="Times New Roman"/>
          <w:sz w:val="20"/>
          <w:szCs w:val="20"/>
        </w:rPr>
        <w:t xml:space="preserve">s </w:t>
      </w:r>
      <w:r w:rsidR="00033652" w:rsidRPr="003C50DA">
        <w:rPr>
          <w:rFonts w:ascii="Times New Roman" w:hAnsi="Times New Roman" w:cs="Times New Roman"/>
          <w:sz w:val="20"/>
          <w:szCs w:val="20"/>
        </w:rPr>
        <w:t xml:space="preserve">is </w:t>
      </w:r>
      <w:r w:rsidRPr="003C50DA">
        <w:rPr>
          <w:rFonts w:ascii="Times New Roman" w:hAnsi="Times New Roman" w:cs="Times New Roman"/>
          <w:sz w:val="20"/>
          <w:szCs w:val="20"/>
        </w:rPr>
        <w:t xml:space="preserve">that effective management in the digital era requires leaders who combine transformational leadership capabilities with genuine technological literacy, who can cultivate cross-functional collaboration while maintaining strategic coherence, and who can build high-trust cultures that sustain innovation. Earlier management scholarship collectively anticipated that the future of management would move in the direction of empowerment, learning, and adaptive leadership rather than control, compliance, and hierarchical authority. The digital era has validated those arguments with an urgency that could not have been fully anticipated, as the competitive realities of FinTech and digital business have made adaptive, empowering leadership not </w:t>
      </w:r>
      <w:r w:rsidR="00662B24" w:rsidRPr="003C50DA">
        <w:rPr>
          <w:rFonts w:ascii="Times New Roman" w:hAnsi="Times New Roman" w:cs="Times New Roman"/>
          <w:sz w:val="20"/>
          <w:szCs w:val="20"/>
        </w:rPr>
        <w:t xml:space="preserve">only </w:t>
      </w:r>
      <w:r w:rsidRPr="003C50DA">
        <w:rPr>
          <w:rFonts w:ascii="Times New Roman" w:hAnsi="Times New Roman" w:cs="Times New Roman"/>
          <w:sz w:val="20"/>
          <w:szCs w:val="20"/>
        </w:rPr>
        <w:t>desirable but strategically essential.</w:t>
      </w:r>
    </w:p>
    <w:p w14:paraId="5EDFC776" w14:textId="1EA3E50B" w:rsidR="00245CB7" w:rsidRPr="003C50DA" w:rsidRDefault="00245CB7" w:rsidP="00C00584">
      <w:pPr>
        <w:jc w:val="both"/>
        <w:rPr>
          <w:rFonts w:ascii="Times New Roman" w:hAnsi="Times New Roman" w:cs="Times New Roman"/>
          <w:sz w:val="20"/>
          <w:szCs w:val="20"/>
        </w:rPr>
      </w:pPr>
      <w:r w:rsidRPr="003C50DA">
        <w:rPr>
          <w:rFonts w:ascii="Times New Roman" w:hAnsi="Times New Roman" w:cs="Times New Roman"/>
          <w:sz w:val="20"/>
          <w:szCs w:val="20"/>
        </w:rPr>
        <w:t xml:space="preserve">The challenges highlighted in this study, including resistance to </w:t>
      </w:r>
      <w:r w:rsidR="00333B00" w:rsidRPr="003C50DA">
        <w:rPr>
          <w:rFonts w:ascii="Times New Roman" w:hAnsi="Times New Roman" w:cs="Times New Roman"/>
          <w:sz w:val="20"/>
          <w:szCs w:val="20"/>
        </w:rPr>
        <w:t>transform</w:t>
      </w:r>
      <w:r w:rsidRPr="003C50DA">
        <w:rPr>
          <w:rFonts w:ascii="Times New Roman" w:hAnsi="Times New Roman" w:cs="Times New Roman"/>
          <w:sz w:val="20"/>
          <w:szCs w:val="20"/>
        </w:rPr>
        <w:t xml:space="preserve">, data security and privacy risks, and the unequal distribution of technological competitive advantages, are real and serious. They qualify, but do not </w:t>
      </w:r>
      <w:r w:rsidR="003A106C" w:rsidRPr="003C50DA">
        <w:rPr>
          <w:rFonts w:ascii="Times New Roman" w:hAnsi="Times New Roman" w:cs="Times New Roman"/>
          <w:sz w:val="20"/>
          <w:szCs w:val="20"/>
        </w:rPr>
        <w:t>weaken</w:t>
      </w:r>
      <w:r w:rsidRPr="003C50DA">
        <w:rPr>
          <w:rFonts w:ascii="Times New Roman" w:hAnsi="Times New Roman" w:cs="Times New Roman"/>
          <w:sz w:val="20"/>
          <w:szCs w:val="20"/>
        </w:rPr>
        <w:t>, the fundamental argument that digital transformation has made traditional organisational and management models outdated in any meaningful sense. The way forward is not a return to 20th-century structures and practices. It is a continued and deepening commitment to the digital-native principles that have already demonstrated their value in competitive markets.</w:t>
      </w:r>
    </w:p>
    <w:p w14:paraId="71057918" w14:textId="6E29981F" w:rsidR="00163674" w:rsidRPr="003C50DA" w:rsidRDefault="00163674" w:rsidP="00193F28">
      <w:pPr>
        <w:pStyle w:val="Heading2"/>
        <w:rPr>
          <w:rFonts w:ascii="Times New Roman" w:hAnsi="Times New Roman" w:cs="Times New Roman"/>
          <w:b/>
          <w:bCs/>
          <w:color w:val="auto"/>
        </w:rPr>
      </w:pPr>
      <w:bookmarkStart w:id="27" w:name="_Toc225747239"/>
      <w:r w:rsidRPr="0022080F">
        <w:rPr>
          <w:rFonts w:ascii="Times New Roman" w:hAnsi="Times New Roman" w:cs="Times New Roman"/>
          <w:b/>
          <w:bCs/>
          <w:color w:val="auto"/>
          <w:sz w:val="28"/>
          <w:szCs w:val="28"/>
        </w:rPr>
        <w:t xml:space="preserve">7.2 </w:t>
      </w:r>
      <w:r w:rsidR="00660EE7" w:rsidRPr="0022080F">
        <w:rPr>
          <w:rFonts w:ascii="Times New Roman" w:hAnsi="Times New Roman" w:cs="Times New Roman"/>
          <w:b/>
          <w:bCs/>
          <w:color w:val="auto"/>
          <w:sz w:val="28"/>
          <w:szCs w:val="28"/>
        </w:rPr>
        <w:t>Directions for Future Research</w:t>
      </w:r>
      <w:bookmarkEnd w:id="27"/>
    </w:p>
    <w:p w14:paraId="708A88B7" w14:textId="20253A53" w:rsidR="00C2076B" w:rsidRPr="003C50DA" w:rsidRDefault="00C2076B" w:rsidP="00997633">
      <w:pPr>
        <w:jc w:val="both"/>
        <w:rPr>
          <w:rFonts w:ascii="Times New Roman" w:hAnsi="Times New Roman" w:cs="Times New Roman"/>
          <w:sz w:val="20"/>
          <w:szCs w:val="20"/>
        </w:rPr>
      </w:pPr>
      <w:r w:rsidRPr="003C50DA">
        <w:rPr>
          <w:rFonts w:ascii="Times New Roman" w:hAnsi="Times New Roman" w:cs="Times New Roman"/>
          <w:sz w:val="20"/>
          <w:szCs w:val="20"/>
        </w:rPr>
        <w:t>The analysis in this study points toward several important areas where further research is needed. To begin with, there is a clear need for more long-term research into how organisational structures and management practices in FinTech firms evolve over time, particularly as these firms grow and face increasing pressure to introduce more formal structures and processes. The tension between agil</w:t>
      </w:r>
      <w:r w:rsidR="00145A56" w:rsidRPr="003C50DA">
        <w:rPr>
          <w:rFonts w:ascii="Times New Roman" w:hAnsi="Times New Roman" w:cs="Times New Roman"/>
          <w:sz w:val="20"/>
          <w:szCs w:val="20"/>
        </w:rPr>
        <w:t>ity</w:t>
      </w:r>
      <w:r w:rsidRPr="003C50DA">
        <w:rPr>
          <w:rFonts w:ascii="Times New Roman" w:hAnsi="Times New Roman" w:cs="Times New Roman"/>
          <w:sz w:val="20"/>
          <w:szCs w:val="20"/>
        </w:rPr>
        <w:t xml:space="preserve"> and scal</w:t>
      </w:r>
      <w:r w:rsidR="00145A56" w:rsidRPr="003C50DA">
        <w:rPr>
          <w:rFonts w:ascii="Times New Roman" w:hAnsi="Times New Roman" w:cs="Times New Roman"/>
          <w:sz w:val="20"/>
          <w:szCs w:val="20"/>
        </w:rPr>
        <w:t>e</w:t>
      </w:r>
      <w:r w:rsidRPr="003C50DA">
        <w:rPr>
          <w:rFonts w:ascii="Times New Roman" w:hAnsi="Times New Roman" w:cs="Times New Roman"/>
          <w:sz w:val="20"/>
          <w:szCs w:val="20"/>
        </w:rPr>
        <w:t xml:space="preserve"> is real, and </w:t>
      </w:r>
      <w:r w:rsidR="00FA194E" w:rsidRPr="003C50DA">
        <w:rPr>
          <w:rFonts w:ascii="Times New Roman" w:hAnsi="Times New Roman" w:cs="Times New Roman"/>
          <w:sz w:val="20"/>
          <w:szCs w:val="20"/>
        </w:rPr>
        <w:t xml:space="preserve">in </w:t>
      </w:r>
      <w:r w:rsidRPr="003C50DA">
        <w:rPr>
          <w:rFonts w:ascii="Times New Roman" w:hAnsi="Times New Roman" w:cs="Times New Roman"/>
          <w:sz w:val="20"/>
          <w:szCs w:val="20"/>
        </w:rPr>
        <w:t>the ways successful firms manage this, connect</w:t>
      </w:r>
      <w:r w:rsidR="00FA194E" w:rsidRPr="003C50DA">
        <w:rPr>
          <w:rFonts w:ascii="Times New Roman" w:hAnsi="Times New Roman" w:cs="Times New Roman"/>
          <w:sz w:val="20"/>
          <w:szCs w:val="20"/>
        </w:rPr>
        <w:t>ed</w:t>
      </w:r>
      <w:r w:rsidRPr="003C50DA">
        <w:rPr>
          <w:rFonts w:ascii="Times New Roman" w:hAnsi="Times New Roman" w:cs="Times New Roman"/>
          <w:sz w:val="20"/>
          <w:szCs w:val="20"/>
        </w:rPr>
        <w:t xml:space="preserve"> back to Mintzberg's (1979) analysis of how structures should fit their environment, deserves deeper investigation.</w:t>
      </w:r>
    </w:p>
    <w:p w14:paraId="618C3437" w14:textId="2BB0B9F1" w:rsidR="00406720" w:rsidRPr="003C50DA" w:rsidRDefault="00B42AA0" w:rsidP="00997633">
      <w:pPr>
        <w:jc w:val="both"/>
        <w:rPr>
          <w:rFonts w:ascii="Times New Roman" w:hAnsi="Times New Roman" w:cs="Times New Roman"/>
          <w:sz w:val="20"/>
          <w:szCs w:val="20"/>
        </w:rPr>
      </w:pPr>
      <w:r w:rsidRPr="003C50DA">
        <w:rPr>
          <w:rFonts w:ascii="Times New Roman" w:hAnsi="Times New Roman" w:cs="Times New Roman"/>
          <w:sz w:val="20"/>
          <w:szCs w:val="20"/>
        </w:rPr>
        <w:t xml:space="preserve">Furthermore, the relationship between </w:t>
      </w:r>
      <w:r w:rsidR="00085ACE" w:rsidRPr="003C50DA">
        <w:rPr>
          <w:rFonts w:ascii="Times New Roman" w:hAnsi="Times New Roman" w:cs="Times New Roman"/>
          <w:sz w:val="20"/>
          <w:szCs w:val="20"/>
        </w:rPr>
        <w:t xml:space="preserve">digital transformation practice and </w:t>
      </w:r>
      <w:r w:rsidRPr="003C50DA">
        <w:rPr>
          <w:rFonts w:ascii="Times New Roman" w:hAnsi="Times New Roman" w:cs="Times New Roman"/>
          <w:sz w:val="20"/>
          <w:szCs w:val="20"/>
        </w:rPr>
        <w:t>management theory requires more systematic empirical examination. While this study has drawn on a rich theoretical tradition to contextualise the changes observed in the FinTech sector, much of the management theory literature was developed in different technological and competitive contexts. Research that directly tests the applicability of existing theoretical frameworks to contemporary digital organisations would make a valuable contribution to both scholarship and practice</w:t>
      </w:r>
      <w:r w:rsidR="00AF2DC9" w:rsidRPr="003C50DA">
        <w:rPr>
          <w:rFonts w:ascii="Times New Roman" w:hAnsi="Times New Roman" w:cs="Times New Roman"/>
          <w:sz w:val="20"/>
          <w:szCs w:val="20"/>
        </w:rPr>
        <w:t>.</w:t>
      </w:r>
    </w:p>
    <w:p w14:paraId="5BC91976" w14:textId="6509789B" w:rsidR="007F563E" w:rsidRPr="003C50DA" w:rsidRDefault="007F563E" w:rsidP="00997633">
      <w:pPr>
        <w:jc w:val="both"/>
        <w:rPr>
          <w:rFonts w:ascii="Times New Roman" w:hAnsi="Times New Roman" w:cs="Times New Roman"/>
          <w:sz w:val="20"/>
          <w:szCs w:val="20"/>
        </w:rPr>
      </w:pPr>
      <w:r w:rsidRPr="003C50DA">
        <w:rPr>
          <w:rFonts w:ascii="Times New Roman" w:hAnsi="Times New Roman" w:cs="Times New Roman"/>
          <w:sz w:val="20"/>
          <w:szCs w:val="20"/>
        </w:rPr>
        <w:t>In addition, the relationship between digital transformation in practice and management theory needs more systematic empirical examination. While this study has drawn on a rich theoretical tradition to contextualise the changes observed in the FinTech sector, much of the management theory literature was developed in different technological and competitive context</w:t>
      </w:r>
      <w:r w:rsidR="00891CCC" w:rsidRPr="003C50DA">
        <w:rPr>
          <w:rFonts w:ascii="Times New Roman" w:hAnsi="Times New Roman" w:cs="Times New Roman"/>
          <w:sz w:val="20"/>
          <w:szCs w:val="20"/>
        </w:rPr>
        <w:t>s</w:t>
      </w:r>
      <w:r w:rsidRPr="003C50DA">
        <w:rPr>
          <w:rFonts w:ascii="Times New Roman" w:hAnsi="Times New Roman" w:cs="Times New Roman"/>
          <w:sz w:val="20"/>
          <w:szCs w:val="20"/>
        </w:rPr>
        <w:t>. Research that directly tests how well existing theoretical frameworks apply to contemporary digital organisations would make a valuable contribution to both scholarship and practice.</w:t>
      </w:r>
    </w:p>
    <w:p w14:paraId="6AD12E24" w14:textId="122417B8" w:rsidR="00DC0CB4" w:rsidRPr="003C50DA" w:rsidRDefault="00DC0CB4" w:rsidP="00E219B0">
      <w:pPr>
        <w:pStyle w:val="NormalWeb"/>
        <w:jc w:val="both"/>
        <w:rPr>
          <w:sz w:val="20"/>
          <w:szCs w:val="20"/>
        </w:rPr>
      </w:pPr>
      <w:r w:rsidRPr="003C50DA">
        <w:rPr>
          <w:sz w:val="20"/>
          <w:szCs w:val="20"/>
        </w:rPr>
        <w:t xml:space="preserve">Another important area is the regulatory dimension of FinTech's organisational transformation. As cited earlier in </w:t>
      </w:r>
      <w:r w:rsidR="00F61F8D" w:rsidRPr="003C50DA">
        <w:rPr>
          <w:sz w:val="20"/>
          <w:szCs w:val="20"/>
        </w:rPr>
        <w:t>6.2</w:t>
      </w:r>
      <w:r w:rsidRPr="003C50DA">
        <w:rPr>
          <w:sz w:val="20"/>
          <w:szCs w:val="20"/>
        </w:rPr>
        <w:t xml:space="preserve">, regulatory frameworks are struggling to keep pace with rapid technological change in financial services, creating both risks and opportunities for firms </w:t>
      </w:r>
      <w:r w:rsidR="00877773" w:rsidRPr="003C50DA">
        <w:rPr>
          <w:sz w:val="20"/>
          <w:szCs w:val="20"/>
        </w:rPr>
        <w:t xml:space="preserve">operating </w:t>
      </w:r>
      <w:r w:rsidRPr="003C50DA">
        <w:rPr>
          <w:sz w:val="20"/>
          <w:szCs w:val="20"/>
        </w:rPr>
        <w:t xml:space="preserve">in this space. Research that helps regulators better understand the organisational and technological dynamics of FinTech could contribute meaningfully </w:t>
      </w:r>
      <w:r w:rsidR="008B3938" w:rsidRPr="003C50DA">
        <w:rPr>
          <w:sz w:val="20"/>
          <w:szCs w:val="20"/>
        </w:rPr>
        <w:t xml:space="preserve">to </w:t>
      </w:r>
      <w:r w:rsidRPr="003C50DA">
        <w:rPr>
          <w:sz w:val="20"/>
          <w:szCs w:val="20"/>
        </w:rPr>
        <w:t>developing regulatory approaches that support both innovation and stability.</w:t>
      </w:r>
    </w:p>
    <w:p w14:paraId="498A77AD" w14:textId="7E8C10C2" w:rsidR="001F06E0" w:rsidRPr="003C50DA" w:rsidRDefault="00E744F2" w:rsidP="00027EFD">
      <w:pPr>
        <w:pStyle w:val="NormalWeb"/>
        <w:jc w:val="both"/>
        <w:rPr>
          <w:sz w:val="20"/>
          <w:szCs w:val="20"/>
        </w:rPr>
      </w:pPr>
      <w:r w:rsidRPr="003C50DA">
        <w:rPr>
          <w:sz w:val="20"/>
          <w:szCs w:val="20"/>
        </w:rPr>
        <w:t xml:space="preserve">Finally, the implications of </w:t>
      </w:r>
      <w:r w:rsidR="00085ACE" w:rsidRPr="003C50DA">
        <w:rPr>
          <w:sz w:val="20"/>
          <w:szCs w:val="20"/>
        </w:rPr>
        <w:t>evolving</w:t>
      </w:r>
      <w:r w:rsidRPr="003C50DA">
        <w:rPr>
          <w:sz w:val="20"/>
          <w:szCs w:val="20"/>
        </w:rPr>
        <w:t xml:space="preserve"> technologies, particularl</w:t>
      </w:r>
      <w:r w:rsidR="00085ACE" w:rsidRPr="003C50DA">
        <w:rPr>
          <w:sz w:val="20"/>
          <w:szCs w:val="20"/>
        </w:rPr>
        <w:t>y</w:t>
      </w:r>
      <w:r w:rsidRPr="003C50DA">
        <w:rPr>
          <w:sz w:val="20"/>
          <w:szCs w:val="20"/>
        </w:rPr>
        <w:t xml:space="preserve"> artificial intelligence and decentralised </w:t>
      </w:r>
      <w:r w:rsidR="00085ACE" w:rsidRPr="003C50DA">
        <w:rPr>
          <w:sz w:val="20"/>
          <w:szCs w:val="20"/>
        </w:rPr>
        <w:t xml:space="preserve">finance, </w:t>
      </w:r>
      <w:r w:rsidR="0082251F" w:rsidRPr="003C50DA">
        <w:rPr>
          <w:sz w:val="20"/>
          <w:szCs w:val="20"/>
        </w:rPr>
        <w:t xml:space="preserve">for </w:t>
      </w:r>
      <w:r w:rsidR="00085ACE" w:rsidRPr="003C50DA">
        <w:rPr>
          <w:sz w:val="20"/>
          <w:szCs w:val="20"/>
        </w:rPr>
        <w:t>organisational</w:t>
      </w:r>
      <w:r w:rsidRPr="003C50DA">
        <w:rPr>
          <w:sz w:val="20"/>
          <w:szCs w:val="20"/>
        </w:rPr>
        <w:t xml:space="preserve"> structure</w:t>
      </w:r>
      <w:r w:rsidR="00085ACE" w:rsidRPr="003C50DA">
        <w:rPr>
          <w:sz w:val="20"/>
          <w:szCs w:val="20"/>
        </w:rPr>
        <w:t>s</w:t>
      </w:r>
      <w:r w:rsidRPr="003C50DA">
        <w:rPr>
          <w:sz w:val="20"/>
          <w:szCs w:val="20"/>
        </w:rPr>
        <w:t xml:space="preserve"> and management roles in financial services remain largely unexplored. Scholars who engage with these questions</w:t>
      </w:r>
      <w:r w:rsidR="00E061BE" w:rsidRPr="003C50DA">
        <w:rPr>
          <w:sz w:val="20"/>
          <w:szCs w:val="20"/>
        </w:rPr>
        <w:t xml:space="preserve"> </w:t>
      </w:r>
      <w:r w:rsidR="00B36949" w:rsidRPr="003C50DA">
        <w:rPr>
          <w:sz w:val="20"/>
          <w:szCs w:val="20"/>
        </w:rPr>
        <w:t xml:space="preserve">will </w:t>
      </w:r>
      <w:r w:rsidRPr="003C50DA">
        <w:rPr>
          <w:sz w:val="20"/>
          <w:szCs w:val="20"/>
        </w:rPr>
        <w:t xml:space="preserve">be best positioned to contribute to our collective understanding of how organisations must evolve to </w:t>
      </w:r>
      <w:r w:rsidR="008A56D2" w:rsidRPr="003C50DA">
        <w:rPr>
          <w:sz w:val="20"/>
          <w:szCs w:val="20"/>
        </w:rPr>
        <w:t>succeed</w:t>
      </w:r>
      <w:r w:rsidRPr="003C50DA">
        <w:rPr>
          <w:sz w:val="20"/>
          <w:szCs w:val="20"/>
        </w:rPr>
        <w:t xml:space="preserve"> in </w:t>
      </w:r>
      <w:r w:rsidR="00976066" w:rsidRPr="003C50DA">
        <w:rPr>
          <w:sz w:val="20"/>
          <w:szCs w:val="20"/>
        </w:rPr>
        <w:t>rapid</w:t>
      </w:r>
      <w:r w:rsidR="001F5E05" w:rsidRPr="003C50DA">
        <w:rPr>
          <w:sz w:val="20"/>
          <w:szCs w:val="20"/>
        </w:rPr>
        <w:t xml:space="preserve"> and</w:t>
      </w:r>
      <w:r w:rsidR="00976066" w:rsidRPr="003C50DA">
        <w:rPr>
          <w:sz w:val="20"/>
          <w:szCs w:val="20"/>
        </w:rPr>
        <w:t xml:space="preserve"> </w:t>
      </w:r>
      <w:r w:rsidR="008A56D2" w:rsidRPr="003C50DA">
        <w:rPr>
          <w:sz w:val="20"/>
          <w:szCs w:val="20"/>
        </w:rPr>
        <w:t>growing</w:t>
      </w:r>
      <w:r w:rsidRPr="003C50DA">
        <w:rPr>
          <w:sz w:val="20"/>
          <w:szCs w:val="20"/>
        </w:rPr>
        <w:t xml:space="preserve"> technological transformation</w:t>
      </w:r>
      <w:r w:rsidR="00891CCC" w:rsidRPr="003C50DA">
        <w:rPr>
          <w:sz w:val="20"/>
          <w:szCs w:val="20"/>
        </w:rPr>
        <w:t xml:space="preserve"> era</w:t>
      </w:r>
      <w:r w:rsidR="00985F2C" w:rsidRPr="003C50DA">
        <w:rPr>
          <w:sz w:val="20"/>
          <w:szCs w:val="20"/>
        </w:rPr>
        <w:t>.</w:t>
      </w:r>
    </w:p>
    <w:p w14:paraId="7CDCCFF5" w14:textId="77777777" w:rsidR="001F06E0" w:rsidRPr="003C50DA" w:rsidRDefault="001F06E0">
      <w:pPr>
        <w:pStyle w:val="NormalWeb"/>
        <w:rPr>
          <w:b/>
          <w:bCs/>
        </w:rPr>
      </w:pPr>
    </w:p>
    <w:p w14:paraId="47AB1205" w14:textId="77777777" w:rsidR="001F06E0" w:rsidRPr="0022080F" w:rsidRDefault="00154AA5" w:rsidP="00193F28">
      <w:pPr>
        <w:pStyle w:val="NormalWeb"/>
        <w:outlineLvl w:val="0"/>
        <w:rPr>
          <w:b/>
          <w:bCs/>
          <w:sz w:val="28"/>
          <w:szCs w:val="28"/>
        </w:rPr>
      </w:pPr>
      <w:bookmarkStart w:id="28" w:name="_Toc225747240"/>
      <w:r w:rsidRPr="0022080F">
        <w:rPr>
          <w:b/>
          <w:bCs/>
          <w:sz w:val="28"/>
          <w:szCs w:val="28"/>
        </w:rPr>
        <w:lastRenderedPageBreak/>
        <w:t>References:</w:t>
      </w:r>
      <w:bookmarkEnd w:id="28"/>
    </w:p>
    <w:p w14:paraId="1B354804"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Bharadwaj, A., El </w:t>
      </w:r>
      <w:proofErr w:type="spellStart"/>
      <w:r w:rsidRPr="003C50DA">
        <w:rPr>
          <w:rFonts w:ascii="Times New Roman" w:eastAsia="Times New Roman" w:hAnsi="Times New Roman" w:cs="Times New Roman"/>
          <w:kern w:val="0"/>
          <w:lang w:eastAsia="en-GB"/>
          <w14:ligatures w14:val="none"/>
        </w:rPr>
        <w:t>Sawy</w:t>
      </w:r>
      <w:proofErr w:type="spellEnd"/>
      <w:r w:rsidRPr="003C50DA">
        <w:rPr>
          <w:rFonts w:ascii="Times New Roman" w:eastAsia="Times New Roman" w:hAnsi="Times New Roman" w:cs="Times New Roman"/>
          <w:kern w:val="0"/>
          <w:lang w:eastAsia="en-GB"/>
          <w14:ligatures w14:val="none"/>
        </w:rPr>
        <w:t xml:space="preserve">, O.A., Pavlou, P.A. and Venkatraman, N.V. (2013) 'Digital business strategy: Toward a next generation of insights', </w:t>
      </w:r>
      <w:r w:rsidRPr="003C50DA">
        <w:rPr>
          <w:rFonts w:ascii="Times New Roman" w:eastAsia="Times New Roman" w:hAnsi="Times New Roman" w:cs="Times New Roman"/>
          <w:i/>
          <w:iCs/>
          <w:kern w:val="0"/>
          <w:lang w:eastAsia="en-GB"/>
          <w14:ligatures w14:val="none"/>
        </w:rPr>
        <w:t>MIS Quarterly</w:t>
      </w:r>
      <w:r w:rsidRPr="003C50DA">
        <w:rPr>
          <w:rFonts w:ascii="Times New Roman" w:eastAsia="Times New Roman" w:hAnsi="Times New Roman" w:cs="Times New Roman"/>
          <w:kern w:val="0"/>
          <w:lang w:eastAsia="en-GB"/>
          <w14:ligatures w14:val="none"/>
        </w:rPr>
        <w:t>, 37(2), pp. 471–482.</w:t>
      </w:r>
    </w:p>
    <w:p w14:paraId="661882F0"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Brynjolfsson, E. and Hitt, L.M. (2000) 'Beyond computation: Information technology, organizational transformation and business performance', </w:t>
      </w:r>
      <w:r w:rsidRPr="003C50DA">
        <w:rPr>
          <w:rFonts w:ascii="Times New Roman" w:eastAsia="Times New Roman" w:hAnsi="Times New Roman" w:cs="Times New Roman"/>
          <w:i/>
          <w:iCs/>
          <w:kern w:val="0"/>
          <w:lang w:eastAsia="en-GB"/>
          <w14:ligatures w14:val="none"/>
        </w:rPr>
        <w:t>Journal of Economic Perspectives</w:t>
      </w:r>
      <w:r w:rsidRPr="003C50DA">
        <w:rPr>
          <w:rFonts w:ascii="Times New Roman" w:eastAsia="Times New Roman" w:hAnsi="Times New Roman" w:cs="Times New Roman"/>
          <w:kern w:val="0"/>
          <w:lang w:eastAsia="en-GB"/>
          <w14:ligatures w14:val="none"/>
        </w:rPr>
        <w:t>, 14(4), pp. 23–48.</w:t>
      </w:r>
    </w:p>
    <w:p w14:paraId="556427F3"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Chandler, A.D. (1962) </w:t>
      </w:r>
      <w:r w:rsidRPr="003C50DA">
        <w:rPr>
          <w:rFonts w:ascii="Times New Roman" w:eastAsia="Times New Roman" w:hAnsi="Times New Roman" w:cs="Times New Roman"/>
          <w:i/>
          <w:iCs/>
          <w:kern w:val="0"/>
          <w:lang w:eastAsia="en-GB"/>
          <w14:ligatures w14:val="none"/>
        </w:rPr>
        <w:t>Strategy and Structure: Chapters in the History of the American Industrial Enterprise</w:t>
      </w:r>
      <w:r w:rsidRPr="003C50DA">
        <w:rPr>
          <w:rFonts w:ascii="Times New Roman" w:eastAsia="Times New Roman" w:hAnsi="Times New Roman" w:cs="Times New Roman"/>
          <w:kern w:val="0"/>
          <w:lang w:eastAsia="en-GB"/>
          <w14:ligatures w14:val="none"/>
        </w:rPr>
        <w:t>. Cambridge, MA: MIT Press.</w:t>
      </w:r>
    </w:p>
    <w:p w14:paraId="7E5D6B4B"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Drucker, P. (1959, reprinted 1996) </w:t>
      </w:r>
      <w:r w:rsidRPr="003C50DA">
        <w:rPr>
          <w:rFonts w:ascii="Times New Roman" w:eastAsia="Times New Roman" w:hAnsi="Times New Roman" w:cs="Times New Roman"/>
          <w:i/>
          <w:iCs/>
          <w:kern w:val="0"/>
          <w:lang w:eastAsia="en-GB"/>
          <w14:ligatures w14:val="none"/>
        </w:rPr>
        <w:t>Landmarks of Tomorrow: A Report on the New Post-Modern World</w:t>
      </w:r>
      <w:r w:rsidRPr="003C50DA">
        <w:rPr>
          <w:rFonts w:ascii="Times New Roman" w:eastAsia="Times New Roman" w:hAnsi="Times New Roman" w:cs="Times New Roman"/>
          <w:kern w:val="0"/>
          <w:lang w:eastAsia="en-GB"/>
          <w14:ligatures w14:val="none"/>
        </w:rPr>
        <w:t>. New York: Routledge.</w:t>
      </w:r>
    </w:p>
    <w:p w14:paraId="60EA0A2A"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Goldfarb, A. and Tucker, C. (2019) 'Digital economics', </w:t>
      </w:r>
      <w:r w:rsidRPr="003C50DA">
        <w:rPr>
          <w:rFonts w:ascii="Times New Roman" w:eastAsia="Times New Roman" w:hAnsi="Times New Roman" w:cs="Times New Roman"/>
          <w:i/>
          <w:iCs/>
          <w:kern w:val="0"/>
          <w:lang w:eastAsia="en-GB"/>
          <w14:ligatures w14:val="none"/>
        </w:rPr>
        <w:t>Journal of Economic Literature</w:t>
      </w:r>
      <w:r w:rsidRPr="003C50DA">
        <w:rPr>
          <w:rFonts w:ascii="Times New Roman" w:eastAsia="Times New Roman" w:hAnsi="Times New Roman" w:cs="Times New Roman"/>
          <w:kern w:val="0"/>
          <w:lang w:eastAsia="en-GB"/>
          <w14:ligatures w14:val="none"/>
        </w:rPr>
        <w:t>, 57(1), pp. 3–43.</w:t>
      </w:r>
    </w:p>
    <w:p w14:paraId="0D94D915"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Gomber, P., Kauffman, R.J., Parker, C. and Weber, B.W. (2018) 'On the fintech revolution: Interpreting the forces of innovation, disruption, and transformation in financial services', </w:t>
      </w:r>
      <w:r w:rsidRPr="003C50DA">
        <w:rPr>
          <w:rFonts w:ascii="Times New Roman" w:eastAsia="Times New Roman" w:hAnsi="Times New Roman" w:cs="Times New Roman"/>
          <w:i/>
          <w:iCs/>
          <w:kern w:val="0"/>
          <w:lang w:eastAsia="en-GB"/>
          <w14:ligatures w14:val="none"/>
        </w:rPr>
        <w:t>Journal of Management Information Systems</w:t>
      </w:r>
      <w:r w:rsidRPr="003C50DA">
        <w:rPr>
          <w:rFonts w:ascii="Times New Roman" w:eastAsia="Times New Roman" w:hAnsi="Times New Roman" w:cs="Times New Roman"/>
          <w:kern w:val="0"/>
          <w:lang w:eastAsia="en-GB"/>
          <w14:ligatures w14:val="none"/>
        </w:rPr>
        <w:t>, 35(1), pp. 220–265.</w:t>
      </w:r>
    </w:p>
    <w:p w14:paraId="2258BCB8"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Hanelt, A., Bohnsack, R., Marz, D. and Antunes Marante, C. (2021) 'A systematic review of the literature on digital transformation: Insights and implications for strategy and organizational change', </w:t>
      </w:r>
      <w:r w:rsidRPr="003C50DA">
        <w:rPr>
          <w:rFonts w:ascii="Times New Roman" w:eastAsia="Times New Roman" w:hAnsi="Times New Roman" w:cs="Times New Roman"/>
          <w:i/>
          <w:iCs/>
          <w:kern w:val="0"/>
          <w:lang w:eastAsia="en-GB"/>
          <w14:ligatures w14:val="none"/>
        </w:rPr>
        <w:t>Journal of Management Studies</w:t>
      </w:r>
      <w:r w:rsidRPr="003C50DA">
        <w:rPr>
          <w:rFonts w:ascii="Times New Roman" w:eastAsia="Times New Roman" w:hAnsi="Times New Roman" w:cs="Times New Roman"/>
          <w:kern w:val="0"/>
          <w:lang w:eastAsia="en-GB"/>
          <w14:ligatures w14:val="none"/>
        </w:rPr>
        <w:t>, 58(5), pp. 1159–1197.</w:t>
      </w:r>
    </w:p>
    <w:p w14:paraId="414C9A43"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Mayo, E. (1933, reprinted 2004) </w:t>
      </w:r>
      <w:r w:rsidRPr="003C50DA">
        <w:rPr>
          <w:rFonts w:ascii="Times New Roman" w:eastAsia="Times New Roman" w:hAnsi="Times New Roman" w:cs="Times New Roman"/>
          <w:i/>
          <w:iCs/>
          <w:kern w:val="0"/>
          <w:lang w:eastAsia="en-GB"/>
          <w14:ligatures w14:val="none"/>
        </w:rPr>
        <w:t>The Human Problems of an Industrial Civilization</w:t>
      </w:r>
      <w:r w:rsidRPr="003C50DA">
        <w:rPr>
          <w:rFonts w:ascii="Times New Roman" w:eastAsia="Times New Roman" w:hAnsi="Times New Roman" w:cs="Times New Roman"/>
          <w:kern w:val="0"/>
          <w:lang w:eastAsia="en-GB"/>
          <w14:ligatures w14:val="none"/>
        </w:rPr>
        <w:t>. London: Routledge.</w:t>
      </w:r>
    </w:p>
    <w:p w14:paraId="32C6D7C1"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Mintzberg, H. (1979) </w:t>
      </w:r>
      <w:r w:rsidRPr="003C50DA">
        <w:rPr>
          <w:rFonts w:ascii="Times New Roman" w:eastAsia="Times New Roman" w:hAnsi="Times New Roman" w:cs="Times New Roman"/>
          <w:i/>
          <w:iCs/>
          <w:kern w:val="0"/>
          <w:lang w:eastAsia="en-GB"/>
          <w14:ligatures w14:val="none"/>
        </w:rPr>
        <w:t>The Structuring of Organizations</w:t>
      </w:r>
      <w:r w:rsidRPr="003C50DA">
        <w:rPr>
          <w:rFonts w:ascii="Times New Roman" w:eastAsia="Times New Roman" w:hAnsi="Times New Roman" w:cs="Times New Roman"/>
          <w:kern w:val="0"/>
          <w:lang w:eastAsia="en-GB"/>
          <w14:ligatures w14:val="none"/>
        </w:rPr>
        <w:t>. Englewood Cliffs, NJ: Prentice-Hall.</w:t>
      </w:r>
    </w:p>
    <w:p w14:paraId="114FD1AC"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Omol, E.J. (2024) 'Organizational digital transformation: From evolution to future trends', </w:t>
      </w:r>
      <w:r w:rsidRPr="003C50DA">
        <w:rPr>
          <w:rFonts w:ascii="Times New Roman" w:eastAsia="Times New Roman" w:hAnsi="Times New Roman" w:cs="Times New Roman"/>
          <w:i/>
          <w:iCs/>
          <w:kern w:val="0"/>
          <w:lang w:eastAsia="en-GB"/>
          <w14:ligatures w14:val="none"/>
        </w:rPr>
        <w:t>Digital Transformation and Society</w:t>
      </w:r>
      <w:r w:rsidRPr="003C50DA">
        <w:rPr>
          <w:rFonts w:ascii="Times New Roman" w:eastAsia="Times New Roman" w:hAnsi="Times New Roman" w:cs="Times New Roman"/>
          <w:kern w:val="0"/>
          <w:lang w:eastAsia="en-GB"/>
          <w14:ligatures w14:val="none"/>
        </w:rPr>
        <w:t>, 3(3), pp. 240–256.</w:t>
      </w:r>
    </w:p>
    <w:p w14:paraId="3E2B5CB2"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Porter, M.E. (1985) 'Technology and competitive advantage', </w:t>
      </w:r>
      <w:r w:rsidRPr="003C50DA">
        <w:rPr>
          <w:rFonts w:ascii="Times New Roman" w:eastAsia="Times New Roman" w:hAnsi="Times New Roman" w:cs="Times New Roman"/>
          <w:i/>
          <w:iCs/>
          <w:kern w:val="0"/>
          <w:lang w:eastAsia="en-GB"/>
          <w14:ligatures w14:val="none"/>
        </w:rPr>
        <w:t>Journal of Business Strategy</w:t>
      </w:r>
      <w:r w:rsidRPr="003C50DA">
        <w:rPr>
          <w:rFonts w:ascii="Times New Roman" w:eastAsia="Times New Roman" w:hAnsi="Times New Roman" w:cs="Times New Roman"/>
          <w:kern w:val="0"/>
          <w:lang w:eastAsia="en-GB"/>
          <w14:ligatures w14:val="none"/>
        </w:rPr>
        <w:t>, 5(3), pp. 60–78.</w:t>
      </w:r>
    </w:p>
    <w:p w14:paraId="208FEEC2"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Rietveld, J. and Schilling, M.A. (2021) 'Platform competition: A systematic and interdisciplinary review of the literature', </w:t>
      </w:r>
      <w:r w:rsidRPr="003C50DA">
        <w:rPr>
          <w:rFonts w:ascii="Times New Roman" w:eastAsia="Times New Roman" w:hAnsi="Times New Roman" w:cs="Times New Roman"/>
          <w:i/>
          <w:iCs/>
          <w:kern w:val="0"/>
          <w:lang w:eastAsia="en-GB"/>
          <w14:ligatures w14:val="none"/>
        </w:rPr>
        <w:t>Journal of Management</w:t>
      </w:r>
      <w:r w:rsidRPr="003C50DA">
        <w:rPr>
          <w:rFonts w:ascii="Times New Roman" w:eastAsia="Times New Roman" w:hAnsi="Times New Roman" w:cs="Times New Roman"/>
          <w:kern w:val="0"/>
          <w:lang w:eastAsia="en-GB"/>
          <w14:ligatures w14:val="none"/>
        </w:rPr>
        <w:t>, 47(6), pp. 1528–1563.</w:t>
      </w:r>
    </w:p>
    <w:p w14:paraId="4CC75700" w14:textId="63C5BCFA"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Shahzad, K., Imran, F. and Butt, A. (2025) 'Digital transformation and changes in organizational structure', </w:t>
      </w:r>
      <w:r w:rsidRPr="003C50DA">
        <w:rPr>
          <w:rFonts w:ascii="Times New Roman" w:eastAsia="Times New Roman" w:hAnsi="Times New Roman" w:cs="Times New Roman"/>
          <w:i/>
          <w:iCs/>
          <w:kern w:val="0"/>
          <w:lang w:eastAsia="en-GB"/>
          <w14:ligatures w14:val="none"/>
        </w:rPr>
        <w:t>Research-Technology Management</w:t>
      </w:r>
      <w:r w:rsidRPr="003C50DA">
        <w:rPr>
          <w:rFonts w:ascii="Times New Roman" w:eastAsia="Times New Roman" w:hAnsi="Times New Roman" w:cs="Times New Roman"/>
          <w:kern w:val="0"/>
          <w:lang w:eastAsia="en-GB"/>
          <w14:ligatures w14:val="none"/>
        </w:rPr>
        <w:t xml:space="preserve">, 68(3), pp. 25–40. </w:t>
      </w:r>
    </w:p>
    <w:p w14:paraId="166182A1"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Simon, H.A. (1947) </w:t>
      </w:r>
      <w:r w:rsidRPr="003C50DA">
        <w:rPr>
          <w:rFonts w:ascii="Times New Roman" w:eastAsia="Times New Roman" w:hAnsi="Times New Roman" w:cs="Times New Roman"/>
          <w:i/>
          <w:iCs/>
          <w:kern w:val="0"/>
          <w:lang w:eastAsia="en-GB"/>
          <w14:ligatures w14:val="none"/>
        </w:rPr>
        <w:t xml:space="preserve">Administrative </w:t>
      </w:r>
      <w:proofErr w:type="spellStart"/>
      <w:r w:rsidRPr="003C50DA">
        <w:rPr>
          <w:rFonts w:ascii="Times New Roman" w:eastAsia="Times New Roman" w:hAnsi="Times New Roman" w:cs="Times New Roman"/>
          <w:i/>
          <w:iCs/>
          <w:kern w:val="0"/>
          <w:lang w:eastAsia="en-GB"/>
          <w14:ligatures w14:val="none"/>
        </w:rPr>
        <w:t>Behavior</w:t>
      </w:r>
      <w:proofErr w:type="spellEnd"/>
      <w:r w:rsidRPr="003C50DA">
        <w:rPr>
          <w:rFonts w:ascii="Times New Roman" w:eastAsia="Times New Roman" w:hAnsi="Times New Roman" w:cs="Times New Roman"/>
          <w:i/>
          <w:iCs/>
          <w:kern w:val="0"/>
          <w:lang w:eastAsia="en-GB"/>
          <w14:ligatures w14:val="none"/>
        </w:rPr>
        <w:t>: A Study of Decision-Making Processes in Administrative Organization</w:t>
      </w:r>
      <w:r w:rsidRPr="003C50DA">
        <w:rPr>
          <w:rFonts w:ascii="Times New Roman" w:eastAsia="Times New Roman" w:hAnsi="Times New Roman" w:cs="Times New Roman"/>
          <w:kern w:val="0"/>
          <w:lang w:eastAsia="en-GB"/>
          <w14:ligatures w14:val="none"/>
        </w:rPr>
        <w:t>. New York: Macmillan.</w:t>
      </w:r>
    </w:p>
    <w:p w14:paraId="35DD15FB"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Teece, D.J., Pisano, G. and </w:t>
      </w:r>
      <w:proofErr w:type="spellStart"/>
      <w:r w:rsidRPr="003C50DA">
        <w:rPr>
          <w:rFonts w:ascii="Times New Roman" w:eastAsia="Times New Roman" w:hAnsi="Times New Roman" w:cs="Times New Roman"/>
          <w:kern w:val="0"/>
          <w:lang w:eastAsia="en-GB"/>
          <w14:ligatures w14:val="none"/>
        </w:rPr>
        <w:t>Shuen</w:t>
      </w:r>
      <w:proofErr w:type="spellEnd"/>
      <w:r w:rsidRPr="003C50DA">
        <w:rPr>
          <w:rFonts w:ascii="Times New Roman" w:eastAsia="Times New Roman" w:hAnsi="Times New Roman" w:cs="Times New Roman"/>
          <w:kern w:val="0"/>
          <w:lang w:eastAsia="en-GB"/>
          <w14:ligatures w14:val="none"/>
        </w:rPr>
        <w:t xml:space="preserve">, A. (1997) 'Dynamic capabilities and strategic management', </w:t>
      </w:r>
      <w:r w:rsidRPr="003C50DA">
        <w:rPr>
          <w:rFonts w:ascii="Times New Roman" w:eastAsia="Times New Roman" w:hAnsi="Times New Roman" w:cs="Times New Roman"/>
          <w:i/>
          <w:iCs/>
          <w:kern w:val="0"/>
          <w:lang w:eastAsia="en-GB"/>
          <w14:ligatures w14:val="none"/>
        </w:rPr>
        <w:t>Strategic Management Journal</w:t>
      </w:r>
      <w:r w:rsidRPr="003C50DA">
        <w:rPr>
          <w:rFonts w:ascii="Times New Roman" w:eastAsia="Times New Roman" w:hAnsi="Times New Roman" w:cs="Times New Roman"/>
          <w:kern w:val="0"/>
          <w:lang w:eastAsia="en-GB"/>
          <w14:ligatures w14:val="none"/>
        </w:rPr>
        <w:t>, 18(7), pp. 509–533.</w:t>
      </w:r>
    </w:p>
    <w:p w14:paraId="7DA12090"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proofErr w:type="spellStart"/>
      <w:r w:rsidRPr="003C50DA">
        <w:rPr>
          <w:rFonts w:ascii="Times New Roman" w:eastAsia="Times New Roman" w:hAnsi="Times New Roman" w:cs="Times New Roman"/>
          <w:kern w:val="0"/>
          <w:lang w:eastAsia="en-GB"/>
          <w14:ligatures w14:val="none"/>
        </w:rPr>
        <w:t>Thottoli</w:t>
      </w:r>
      <w:proofErr w:type="spellEnd"/>
      <w:r w:rsidRPr="003C50DA">
        <w:rPr>
          <w:rFonts w:ascii="Times New Roman" w:eastAsia="Times New Roman" w:hAnsi="Times New Roman" w:cs="Times New Roman"/>
          <w:kern w:val="0"/>
          <w:lang w:eastAsia="en-GB"/>
          <w14:ligatures w14:val="none"/>
        </w:rPr>
        <w:t xml:space="preserve">, M.M., Islam, M.A., Yusof, M.F.B., Hassan, M.S. and Hassan, M.A. (2023) 'Embracing digital transformation in financial services: From past to future', </w:t>
      </w:r>
      <w:r w:rsidRPr="003C50DA">
        <w:rPr>
          <w:rFonts w:ascii="Times New Roman" w:eastAsia="Times New Roman" w:hAnsi="Times New Roman" w:cs="Times New Roman"/>
          <w:i/>
          <w:iCs/>
          <w:kern w:val="0"/>
          <w:lang w:eastAsia="en-GB"/>
          <w14:ligatures w14:val="none"/>
        </w:rPr>
        <w:t>Sage Open</w:t>
      </w:r>
      <w:r w:rsidRPr="003C50DA">
        <w:rPr>
          <w:rFonts w:ascii="Times New Roman" w:eastAsia="Times New Roman" w:hAnsi="Times New Roman" w:cs="Times New Roman"/>
          <w:kern w:val="0"/>
          <w:lang w:eastAsia="en-GB"/>
          <w14:ligatures w14:val="none"/>
        </w:rPr>
        <w:t>, 13(4).</w:t>
      </w:r>
    </w:p>
    <w:p w14:paraId="296B211C"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lastRenderedPageBreak/>
        <w:t xml:space="preserve">Vial, G. (2021) 'Understanding digital transformation: A review and a research agenda', </w:t>
      </w:r>
      <w:r w:rsidRPr="003C50DA">
        <w:rPr>
          <w:rFonts w:ascii="Times New Roman" w:eastAsia="Times New Roman" w:hAnsi="Times New Roman" w:cs="Times New Roman"/>
          <w:i/>
          <w:iCs/>
          <w:kern w:val="0"/>
          <w:lang w:eastAsia="en-GB"/>
          <w14:ligatures w14:val="none"/>
        </w:rPr>
        <w:t>Managing Digital Transformation</w:t>
      </w:r>
      <w:r w:rsidRPr="003C50DA">
        <w:rPr>
          <w:rFonts w:ascii="Times New Roman" w:eastAsia="Times New Roman" w:hAnsi="Times New Roman" w:cs="Times New Roman"/>
          <w:kern w:val="0"/>
          <w:lang w:eastAsia="en-GB"/>
          <w14:ligatures w14:val="none"/>
        </w:rPr>
        <w:t>, pp. 13–66.</w:t>
      </w:r>
    </w:p>
    <w:p w14:paraId="0DE1FF20"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Weber, M. (1947) </w:t>
      </w:r>
      <w:r w:rsidRPr="003C50DA">
        <w:rPr>
          <w:rFonts w:ascii="Times New Roman" w:eastAsia="Times New Roman" w:hAnsi="Times New Roman" w:cs="Times New Roman"/>
          <w:i/>
          <w:iCs/>
          <w:kern w:val="0"/>
          <w:lang w:eastAsia="en-GB"/>
          <w14:ligatures w14:val="none"/>
        </w:rPr>
        <w:t>The Theory of Social and Economic Organization</w:t>
      </w:r>
      <w:r w:rsidRPr="003C50DA">
        <w:rPr>
          <w:rFonts w:ascii="Times New Roman" w:eastAsia="Times New Roman" w:hAnsi="Times New Roman" w:cs="Times New Roman"/>
          <w:kern w:val="0"/>
          <w:lang w:eastAsia="en-GB"/>
          <w14:ligatures w14:val="none"/>
        </w:rPr>
        <w:t>. Translated by A.M. Henderson and T. Parsons. New York: Oxford University Press.</w:t>
      </w:r>
    </w:p>
    <w:p w14:paraId="72FA66AA" w14:textId="76CA3DA0" w:rsidR="003A5800" w:rsidRPr="003C50DA" w:rsidRDefault="003A5800" w:rsidP="005A4D6B">
      <w:pPr>
        <w:pStyle w:val="NormalWeb"/>
        <w:ind w:left="720" w:hanging="720"/>
        <w:rPr>
          <w:b/>
          <w:bCs/>
          <w:sz w:val="20"/>
          <w:szCs w:val="20"/>
        </w:rPr>
      </w:pPr>
      <w:r w:rsidRPr="003C50DA">
        <w:rPr>
          <w:b/>
          <w:bCs/>
          <w:sz w:val="20"/>
          <w:szCs w:val="20"/>
        </w:rPr>
        <w:br/>
      </w:r>
    </w:p>
    <w:p w14:paraId="6EC0F1D6" w14:textId="098FD18E" w:rsidR="003A5800" w:rsidRPr="003C50DA" w:rsidRDefault="003A5800" w:rsidP="005A4D6B">
      <w:pPr>
        <w:ind w:left="720" w:hanging="720"/>
        <w:jc w:val="both"/>
        <w:rPr>
          <w:rFonts w:ascii="Times New Roman" w:hAnsi="Times New Roman" w:cs="Times New Roman"/>
          <w:sz w:val="20"/>
          <w:szCs w:val="20"/>
        </w:rPr>
      </w:pPr>
    </w:p>
    <w:p w14:paraId="5AADF140" w14:textId="77777777" w:rsidR="00A179D6" w:rsidRPr="003C50DA" w:rsidRDefault="00F17D0A" w:rsidP="005A4D6B">
      <w:pPr>
        <w:pStyle w:val="NormalWeb"/>
        <w:ind w:left="720" w:hanging="720"/>
        <w:rPr>
          <w:sz w:val="22"/>
          <w:szCs w:val="22"/>
        </w:rPr>
      </w:pPr>
      <w:r w:rsidRPr="003C50DA">
        <w:rPr>
          <w:sz w:val="22"/>
          <w:szCs w:val="22"/>
        </w:rPr>
        <w:br/>
      </w:r>
    </w:p>
    <w:p w14:paraId="5C498CF5" w14:textId="16AA5A99" w:rsidR="00F17D0A" w:rsidRPr="003C50DA" w:rsidRDefault="00F17D0A" w:rsidP="005A4D6B">
      <w:pPr>
        <w:ind w:left="720" w:hanging="720"/>
        <w:jc w:val="both"/>
        <w:rPr>
          <w:rFonts w:ascii="Times New Roman" w:hAnsi="Times New Roman" w:cs="Times New Roman"/>
          <w:sz w:val="20"/>
          <w:szCs w:val="20"/>
        </w:rPr>
      </w:pPr>
    </w:p>
    <w:p w14:paraId="1DB54CD0" w14:textId="1EB68CF0" w:rsidR="00997633" w:rsidRPr="003C50DA" w:rsidRDefault="00997633" w:rsidP="00997633">
      <w:pPr>
        <w:jc w:val="both"/>
        <w:rPr>
          <w:rFonts w:ascii="Times New Roman" w:hAnsi="Times New Roman" w:cs="Times New Roman"/>
          <w:sz w:val="20"/>
          <w:szCs w:val="20"/>
        </w:rPr>
      </w:pPr>
    </w:p>
    <w:sectPr w:rsidR="00997633" w:rsidRPr="003C50DA" w:rsidSect="00284AA4">
      <w:footerReference w:type="default" r:id="rId9"/>
      <w:pgSz w:w="11906" w:h="16838"/>
      <w:pgMar w:top="1276"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198EA" w14:textId="77777777" w:rsidR="001B69B4" w:rsidRDefault="001B69B4" w:rsidP="00284AA4">
      <w:pPr>
        <w:spacing w:after="0" w:line="240" w:lineRule="auto"/>
      </w:pPr>
      <w:r>
        <w:separator/>
      </w:r>
    </w:p>
  </w:endnote>
  <w:endnote w:type="continuationSeparator" w:id="0">
    <w:p w14:paraId="348498A7" w14:textId="77777777" w:rsidR="001B69B4" w:rsidRDefault="001B69B4" w:rsidP="00284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8122357"/>
      <w:docPartObj>
        <w:docPartGallery w:val="Page Numbers (Bottom of Page)"/>
        <w:docPartUnique/>
      </w:docPartObj>
    </w:sdtPr>
    <w:sdtEndPr>
      <w:rPr>
        <w:noProof/>
      </w:rPr>
    </w:sdtEndPr>
    <w:sdtContent>
      <w:p w14:paraId="4D944D4C" w14:textId="24746DA3" w:rsidR="00284AA4" w:rsidRDefault="00284A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3B0EC" w14:textId="77777777" w:rsidR="00284AA4" w:rsidRDefault="00284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58401" w14:textId="77777777" w:rsidR="001B69B4" w:rsidRDefault="001B69B4" w:rsidP="00284AA4">
      <w:pPr>
        <w:spacing w:after="0" w:line="240" w:lineRule="auto"/>
      </w:pPr>
      <w:r>
        <w:separator/>
      </w:r>
    </w:p>
  </w:footnote>
  <w:footnote w:type="continuationSeparator" w:id="0">
    <w:p w14:paraId="649EBF37" w14:textId="77777777" w:rsidR="001B69B4" w:rsidRDefault="001B69B4" w:rsidP="00284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BB0349"/>
    <w:multiLevelType w:val="hybridMultilevel"/>
    <w:tmpl w:val="F3FC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0915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DF5"/>
    <w:rsid w:val="0000272D"/>
    <w:rsid w:val="00003F9D"/>
    <w:rsid w:val="00004A17"/>
    <w:rsid w:val="00004F99"/>
    <w:rsid w:val="000060DC"/>
    <w:rsid w:val="0000637C"/>
    <w:rsid w:val="000102ED"/>
    <w:rsid w:val="0001067B"/>
    <w:rsid w:val="0001289D"/>
    <w:rsid w:val="000128DF"/>
    <w:rsid w:val="00012C3F"/>
    <w:rsid w:val="00013706"/>
    <w:rsid w:val="00013739"/>
    <w:rsid w:val="000160DC"/>
    <w:rsid w:val="00017FFC"/>
    <w:rsid w:val="00020186"/>
    <w:rsid w:val="00020BC1"/>
    <w:rsid w:val="000221DA"/>
    <w:rsid w:val="00022FB0"/>
    <w:rsid w:val="000240B5"/>
    <w:rsid w:val="0002462F"/>
    <w:rsid w:val="0002549E"/>
    <w:rsid w:val="00027EFD"/>
    <w:rsid w:val="00031619"/>
    <w:rsid w:val="000320C4"/>
    <w:rsid w:val="00032938"/>
    <w:rsid w:val="00033652"/>
    <w:rsid w:val="00035C79"/>
    <w:rsid w:val="00040EF0"/>
    <w:rsid w:val="0004115D"/>
    <w:rsid w:val="00041DBD"/>
    <w:rsid w:val="000428A7"/>
    <w:rsid w:val="0004371F"/>
    <w:rsid w:val="00043E05"/>
    <w:rsid w:val="00044771"/>
    <w:rsid w:val="0004602B"/>
    <w:rsid w:val="00046C5B"/>
    <w:rsid w:val="000475AB"/>
    <w:rsid w:val="00050B2C"/>
    <w:rsid w:val="00050ECA"/>
    <w:rsid w:val="000510A7"/>
    <w:rsid w:val="0005251B"/>
    <w:rsid w:val="000544D9"/>
    <w:rsid w:val="00054D9C"/>
    <w:rsid w:val="00054E6F"/>
    <w:rsid w:val="00054EFA"/>
    <w:rsid w:val="000558C9"/>
    <w:rsid w:val="00057131"/>
    <w:rsid w:val="000602E0"/>
    <w:rsid w:val="000613F2"/>
    <w:rsid w:val="000617F3"/>
    <w:rsid w:val="00061ACF"/>
    <w:rsid w:val="00063C28"/>
    <w:rsid w:val="00066CE5"/>
    <w:rsid w:val="00066FAC"/>
    <w:rsid w:val="00067FB4"/>
    <w:rsid w:val="000713C7"/>
    <w:rsid w:val="00071EC5"/>
    <w:rsid w:val="000728BA"/>
    <w:rsid w:val="0007360B"/>
    <w:rsid w:val="00074AD3"/>
    <w:rsid w:val="000763C6"/>
    <w:rsid w:val="00080350"/>
    <w:rsid w:val="000803B4"/>
    <w:rsid w:val="000829D8"/>
    <w:rsid w:val="00082B22"/>
    <w:rsid w:val="00084681"/>
    <w:rsid w:val="00084AF4"/>
    <w:rsid w:val="000852CB"/>
    <w:rsid w:val="00085ACE"/>
    <w:rsid w:val="00085E66"/>
    <w:rsid w:val="000863EB"/>
    <w:rsid w:val="0008694E"/>
    <w:rsid w:val="00091FD2"/>
    <w:rsid w:val="000960C2"/>
    <w:rsid w:val="00097699"/>
    <w:rsid w:val="000978D1"/>
    <w:rsid w:val="00097A1A"/>
    <w:rsid w:val="000A0AB9"/>
    <w:rsid w:val="000A145B"/>
    <w:rsid w:val="000A19CA"/>
    <w:rsid w:val="000A4184"/>
    <w:rsid w:val="000A4705"/>
    <w:rsid w:val="000A497F"/>
    <w:rsid w:val="000A6FD9"/>
    <w:rsid w:val="000B0CF4"/>
    <w:rsid w:val="000B1824"/>
    <w:rsid w:val="000B3102"/>
    <w:rsid w:val="000B3580"/>
    <w:rsid w:val="000B3647"/>
    <w:rsid w:val="000B425F"/>
    <w:rsid w:val="000B5182"/>
    <w:rsid w:val="000B52C9"/>
    <w:rsid w:val="000B63E7"/>
    <w:rsid w:val="000B75F1"/>
    <w:rsid w:val="000C0D9A"/>
    <w:rsid w:val="000C140F"/>
    <w:rsid w:val="000C264F"/>
    <w:rsid w:val="000C2650"/>
    <w:rsid w:val="000C3D57"/>
    <w:rsid w:val="000C3E05"/>
    <w:rsid w:val="000C454D"/>
    <w:rsid w:val="000C5A8B"/>
    <w:rsid w:val="000C6EE2"/>
    <w:rsid w:val="000C6F15"/>
    <w:rsid w:val="000D149D"/>
    <w:rsid w:val="000D320C"/>
    <w:rsid w:val="000D320D"/>
    <w:rsid w:val="000D438A"/>
    <w:rsid w:val="000D5946"/>
    <w:rsid w:val="000E00D1"/>
    <w:rsid w:val="000E20E3"/>
    <w:rsid w:val="000E393E"/>
    <w:rsid w:val="000E41B4"/>
    <w:rsid w:val="000E43E2"/>
    <w:rsid w:val="000F1EA9"/>
    <w:rsid w:val="000F2838"/>
    <w:rsid w:val="000F3E87"/>
    <w:rsid w:val="000F4211"/>
    <w:rsid w:val="000F763A"/>
    <w:rsid w:val="0010011A"/>
    <w:rsid w:val="00100E8F"/>
    <w:rsid w:val="001016E2"/>
    <w:rsid w:val="00103CDB"/>
    <w:rsid w:val="00103DFD"/>
    <w:rsid w:val="00104B6D"/>
    <w:rsid w:val="00106028"/>
    <w:rsid w:val="0011001B"/>
    <w:rsid w:val="0011026E"/>
    <w:rsid w:val="00110768"/>
    <w:rsid w:val="00110A3D"/>
    <w:rsid w:val="00110C6C"/>
    <w:rsid w:val="00110FF2"/>
    <w:rsid w:val="001112BC"/>
    <w:rsid w:val="001112C9"/>
    <w:rsid w:val="00112BFD"/>
    <w:rsid w:val="0011339A"/>
    <w:rsid w:val="001146C4"/>
    <w:rsid w:val="0011535A"/>
    <w:rsid w:val="001166CC"/>
    <w:rsid w:val="00117C8E"/>
    <w:rsid w:val="001202AC"/>
    <w:rsid w:val="001207C3"/>
    <w:rsid w:val="00122892"/>
    <w:rsid w:val="001230F8"/>
    <w:rsid w:val="00123813"/>
    <w:rsid w:val="0012658C"/>
    <w:rsid w:val="00126853"/>
    <w:rsid w:val="00126F28"/>
    <w:rsid w:val="0012725D"/>
    <w:rsid w:val="00127549"/>
    <w:rsid w:val="00132669"/>
    <w:rsid w:val="001338BB"/>
    <w:rsid w:val="00136406"/>
    <w:rsid w:val="0013649E"/>
    <w:rsid w:val="00136D8B"/>
    <w:rsid w:val="001415DB"/>
    <w:rsid w:val="0014463C"/>
    <w:rsid w:val="001447A3"/>
    <w:rsid w:val="001453F8"/>
    <w:rsid w:val="00145A56"/>
    <w:rsid w:val="00146818"/>
    <w:rsid w:val="00151881"/>
    <w:rsid w:val="00153FA3"/>
    <w:rsid w:val="00154AA5"/>
    <w:rsid w:val="0015588F"/>
    <w:rsid w:val="00155B85"/>
    <w:rsid w:val="001607CC"/>
    <w:rsid w:val="00162F99"/>
    <w:rsid w:val="00163016"/>
    <w:rsid w:val="00163674"/>
    <w:rsid w:val="00164D35"/>
    <w:rsid w:val="001679AC"/>
    <w:rsid w:val="001705BB"/>
    <w:rsid w:val="00170CE2"/>
    <w:rsid w:val="00172441"/>
    <w:rsid w:val="0017300C"/>
    <w:rsid w:val="00174407"/>
    <w:rsid w:val="00176078"/>
    <w:rsid w:val="00176833"/>
    <w:rsid w:val="0017742A"/>
    <w:rsid w:val="00177E5E"/>
    <w:rsid w:val="0018171E"/>
    <w:rsid w:val="00182FB4"/>
    <w:rsid w:val="00183EDD"/>
    <w:rsid w:val="00185C4B"/>
    <w:rsid w:val="00187329"/>
    <w:rsid w:val="0018761D"/>
    <w:rsid w:val="00187D1A"/>
    <w:rsid w:val="00190E3E"/>
    <w:rsid w:val="001914C4"/>
    <w:rsid w:val="00192FAE"/>
    <w:rsid w:val="001932F1"/>
    <w:rsid w:val="00193A9E"/>
    <w:rsid w:val="00193F28"/>
    <w:rsid w:val="0019635E"/>
    <w:rsid w:val="0019752B"/>
    <w:rsid w:val="00197C36"/>
    <w:rsid w:val="001A1208"/>
    <w:rsid w:val="001A121B"/>
    <w:rsid w:val="001A2069"/>
    <w:rsid w:val="001A3E69"/>
    <w:rsid w:val="001A428C"/>
    <w:rsid w:val="001A524E"/>
    <w:rsid w:val="001A53C2"/>
    <w:rsid w:val="001A7F0E"/>
    <w:rsid w:val="001B068B"/>
    <w:rsid w:val="001B09C1"/>
    <w:rsid w:val="001B18B0"/>
    <w:rsid w:val="001B37CB"/>
    <w:rsid w:val="001B4ABB"/>
    <w:rsid w:val="001B5877"/>
    <w:rsid w:val="001B5C25"/>
    <w:rsid w:val="001B69B4"/>
    <w:rsid w:val="001B7C61"/>
    <w:rsid w:val="001C530D"/>
    <w:rsid w:val="001C6D02"/>
    <w:rsid w:val="001C785A"/>
    <w:rsid w:val="001D06A4"/>
    <w:rsid w:val="001D06B1"/>
    <w:rsid w:val="001D22FB"/>
    <w:rsid w:val="001D3494"/>
    <w:rsid w:val="001D3571"/>
    <w:rsid w:val="001D3AF6"/>
    <w:rsid w:val="001D4E89"/>
    <w:rsid w:val="001D5D4A"/>
    <w:rsid w:val="001D6478"/>
    <w:rsid w:val="001E2054"/>
    <w:rsid w:val="001E2719"/>
    <w:rsid w:val="001E3A47"/>
    <w:rsid w:val="001E4EA8"/>
    <w:rsid w:val="001F06E0"/>
    <w:rsid w:val="001F074F"/>
    <w:rsid w:val="001F08CB"/>
    <w:rsid w:val="001F3820"/>
    <w:rsid w:val="001F5C2E"/>
    <w:rsid w:val="001F5E05"/>
    <w:rsid w:val="001F6DEE"/>
    <w:rsid w:val="001F730D"/>
    <w:rsid w:val="001F743C"/>
    <w:rsid w:val="00203507"/>
    <w:rsid w:val="00204AEF"/>
    <w:rsid w:val="00204B0C"/>
    <w:rsid w:val="0020566F"/>
    <w:rsid w:val="00205E3C"/>
    <w:rsid w:val="00212B4C"/>
    <w:rsid w:val="00213A79"/>
    <w:rsid w:val="00216B67"/>
    <w:rsid w:val="00216ECB"/>
    <w:rsid w:val="00217931"/>
    <w:rsid w:val="002206AE"/>
    <w:rsid w:val="0022080F"/>
    <w:rsid w:val="00222E04"/>
    <w:rsid w:val="00224140"/>
    <w:rsid w:val="0022505C"/>
    <w:rsid w:val="002260CE"/>
    <w:rsid w:val="00226EAE"/>
    <w:rsid w:val="00230C25"/>
    <w:rsid w:val="002344F9"/>
    <w:rsid w:val="00234FFA"/>
    <w:rsid w:val="00240F0D"/>
    <w:rsid w:val="0024103B"/>
    <w:rsid w:val="002424FB"/>
    <w:rsid w:val="00244241"/>
    <w:rsid w:val="00245CB7"/>
    <w:rsid w:val="00246277"/>
    <w:rsid w:val="00247889"/>
    <w:rsid w:val="00252F1B"/>
    <w:rsid w:val="00253BA2"/>
    <w:rsid w:val="0025436B"/>
    <w:rsid w:val="002547BE"/>
    <w:rsid w:val="002551FD"/>
    <w:rsid w:val="002553AE"/>
    <w:rsid w:val="00256D3A"/>
    <w:rsid w:val="00256DDD"/>
    <w:rsid w:val="0025756C"/>
    <w:rsid w:val="00260949"/>
    <w:rsid w:val="00260C00"/>
    <w:rsid w:val="00260FE9"/>
    <w:rsid w:val="00261025"/>
    <w:rsid w:val="002617E3"/>
    <w:rsid w:val="002623E4"/>
    <w:rsid w:val="00266335"/>
    <w:rsid w:val="00270446"/>
    <w:rsid w:val="002708D6"/>
    <w:rsid w:val="00270DCB"/>
    <w:rsid w:val="0027209A"/>
    <w:rsid w:val="00272A30"/>
    <w:rsid w:val="00273030"/>
    <w:rsid w:val="00273E52"/>
    <w:rsid w:val="00275956"/>
    <w:rsid w:val="00280507"/>
    <w:rsid w:val="00280BF7"/>
    <w:rsid w:val="00280DD2"/>
    <w:rsid w:val="00281F88"/>
    <w:rsid w:val="00282037"/>
    <w:rsid w:val="002837D5"/>
    <w:rsid w:val="0028486F"/>
    <w:rsid w:val="00284AA4"/>
    <w:rsid w:val="00284DF7"/>
    <w:rsid w:val="00287326"/>
    <w:rsid w:val="00287877"/>
    <w:rsid w:val="00292C65"/>
    <w:rsid w:val="0029448C"/>
    <w:rsid w:val="00295711"/>
    <w:rsid w:val="00295755"/>
    <w:rsid w:val="002961D1"/>
    <w:rsid w:val="0029705B"/>
    <w:rsid w:val="002A0233"/>
    <w:rsid w:val="002A1DCC"/>
    <w:rsid w:val="002A228D"/>
    <w:rsid w:val="002A2C8C"/>
    <w:rsid w:val="002A3449"/>
    <w:rsid w:val="002A3AE4"/>
    <w:rsid w:val="002A44CE"/>
    <w:rsid w:val="002A79C1"/>
    <w:rsid w:val="002A7E57"/>
    <w:rsid w:val="002B1577"/>
    <w:rsid w:val="002B3360"/>
    <w:rsid w:val="002B38C8"/>
    <w:rsid w:val="002B3E5C"/>
    <w:rsid w:val="002B4C9E"/>
    <w:rsid w:val="002B4FDC"/>
    <w:rsid w:val="002C1F2C"/>
    <w:rsid w:val="002C28CD"/>
    <w:rsid w:val="002C2978"/>
    <w:rsid w:val="002C390F"/>
    <w:rsid w:val="002C4669"/>
    <w:rsid w:val="002C58CB"/>
    <w:rsid w:val="002C699C"/>
    <w:rsid w:val="002C7663"/>
    <w:rsid w:val="002C7CC4"/>
    <w:rsid w:val="002D13A6"/>
    <w:rsid w:val="002D2A0C"/>
    <w:rsid w:val="002D5EF6"/>
    <w:rsid w:val="002D642A"/>
    <w:rsid w:val="002D6FBF"/>
    <w:rsid w:val="002D7FF3"/>
    <w:rsid w:val="002E0404"/>
    <w:rsid w:val="002E0531"/>
    <w:rsid w:val="002E1162"/>
    <w:rsid w:val="002E18F4"/>
    <w:rsid w:val="002E1A30"/>
    <w:rsid w:val="002E230D"/>
    <w:rsid w:val="002E3764"/>
    <w:rsid w:val="002E3CEA"/>
    <w:rsid w:val="002F0E0C"/>
    <w:rsid w:val="002F1617"/>
    <w:rsid w:val="002F4455"/>
    <w:rsid w:val="002F6F1A"/>
    <w:rsid w:val="002F7060"/>
    <w:rsid w:val="003001A9"/>
    <w:rsid w:val="0030788F"/>
    <w:rsid w:val="00307936"/>
    <w:rsid w:val="0031059E"/>
    <w:rsid w:val="0031075A"/>
    <w:rsid w:val="00312446"/>
    <w:rsid w:val="0031340B"/>
    <w:rsid w:val="00316E86"/>
    <w:rsid w:val="003243B7"/>
    <w:rsid w:val="003271AC"/>
    <w:rsid w:val="00327D12"/>
    <w:rsid w:val="00327E31"/>
    <w:rsid w:val="0033016D"/>
    <w:rsid w:val="003306D8"/>
    <w:rsid w:val="003308CD"/>
    <w:rsid w:val="0033165C"/>
    <w:rsid w:val="00332CA5"/>
    <w:rsid w:val="00333B00"/>
    <w:rsid w:val="00336073"/>
    <w:rsid w:val="003422E7"/>
    <w:rsid w:val="00342780"/>
    <w:rsid w:val="003427AC"/>
    <w:rsid w:val="003428F3"/>
    <w:rsid w:val="00342D05"/>
    <w:rsid w:val="003435EF"/>
    <w:rsid w:val="00343AE9"/>
    <w:rsid w:val="00344545"/>
    <w:rsid w:val="003447DC"/>
    <w:rsid w:val="0034559A"/>
    <w:rsid w:val="00345D72"/>
    <w:rsid w:val="003466C8"/>
    <w:rsid w:val="003466E1"/>
    <w:rsid w:val="00351075"/>
    <w:rsid w:val="00351678"/>
    <w:rsid w:val="0035201A"/>
    <w:rsid w:val="003522D3"/>
    <w:rsid w:val="00355404"/>
    <w:rsid w:val="00355CEA"/>
    <w:rsid w:val="00356AE5"/>
    <w:rsid w:val="003574FF"/>
    <w:rsid w:val="00361146"/>
    <w:rsid w:val="00361C99"/>
    <w:rsid w:val="00361CC8"/>
    <w:rsid w:val="003625D0"/>
    <w:rsid w:val="00362749"/>
    <w:rsid w:val="00363C29"/>
    <w:rsid w:val="00363D06"/>
    <w:rsid w:val="0036424A"/>
    <w:rsid w:val="00364333"/>
    <w:rsid w:val="003651DC"/>
    <w:rsid w:val="00365B4C"/>
    <w:rsid w:val="00365DD9"/>
    <w:rsid w:val="0036672C"/>
    <w:rsid w:val="003675BC"/>
    <w:rsid w:val="00370595"/>
    <w:rsid w:val="00371669"/>
    <w:rsid w:val="00371B0B"/>
    <w:rsid w:val="00371B63"/>
    <w:rsid w:val="00371C77"/>
    <w:rsid w:val="0037308A"/>
    <w:rsid w:val="003731A9"/>
    <w:rsid w:val="00373D4B"/>
    <w:rsid w:val="00375601"/>
    <w:rsid w:val="00376072"/>
    <w:rsid w:val="00376F31"/>
    <w:rsid w:val="003775F3"/>
    <w:rsid w:val="00377B45"/>
    <w:rsid w:val="00380487"/>
    <w:rsid w:val="003821BB"/>
    <w:rsid w:val="00382EC3"/>
    <w:rsid w:val="00383699"/>
    <w:rsid w:val="00384444"/>
    <w:rsid w:val="00385F12"/>
    <w:rsid w:val="003871FD"/>
    <w:rsid w:val="003877D7"/>
    <w:rsid w:val="0039040E"/>
    <w:rsid w:val="00390CC7"/>
    <w:rsid w:val="0039105B"/>
    <w:rsid w:val="00391EA2"/>
    <w:rsid w:val="003927ED"/>
    <w:rsid w:val="00392CAC"/>
    <w:rsid w:val="00392D0F"/>
    <w:rsid w:val="0039383F"/>
    <w:rsid w:val="00395935"/>
    <w:rsid w:val="0039614F"/>
    <w:rsid w:val="00397FC7"/>
    <w:rsid w:val="003A039F"/>
    <w:rsid w:val="003A106C"/>
    <w:rsid w:val="003A3ED6"/>
    <w:rsid w:val="003A4E33"/>
    <w:rsid w:val="003A5800"/>
    <w:rsid w:val="003A6E21"/>
    <w:rsid w:val="003B0E48"/>
    <w:rsid w:val="003B132F"/>
    <w:rsid w:val="003B17F4"/>
    <w:rsid w:val="003B2EED"/>
    <w:rsid w:val="003B488D"/>
    <w:rsid w:val="003B547F"/>
    <w:rsid w:val="003B635D"/>
    <w:rsid w:val="003B6423"/>
    <w:rsid w:val="003B667B"/>
    <w:rsid w:val="003B6F5B"/>
    <w:rsid w:val="003B70F7"/>
    <w:rsid w:val="003C18C6"/>
    <w:rsid w:val="003C4CB3"/>
    <w:rsid w:val="003C50DA"/>
    <w:rsid w:val="003C7316"/>
    <w:rsid w:val="003D0B6F"/>
    <w:rsid w:val="003D135A"/>
    <w:rsid w:val="003D1E69"/>
    <w:rsid w:val="003D1EC2"/>
    <w:rsid w:val="003D1FA1"/>
    <w:rsid w:val="003D26DA"/>
    <w:rsid w:val="003D32AC"/>
    <w:rsid w:val="003D5652"/>
    <w:rsid w:val="003E0147"/>
    <w:rsid w:val="003E1C47"/>
    <w:rsid w:val="003E1F7D"/>
    <w:rsid w:val="003E2D71"/>
    <w:rsid w:val="003E47DB"/>
    <w:rsid w:val="003E4ADB"/>
    <w:rsid w:val="003E6763"/>
    <w:rsid w:val="003E6FAC"/>
    <w:rsid w:val="003E7407"/>
    <w:rsid w:val="003F094F"/>
    <w:rsid w:val="003F0D8F"/>
    <w:rsid w:val="003F1602"/>
    <w:rsid w:val="003F52FA"/>
    <w:rsid w:val="003F576D"/>
    <w:rsid w:val="003F5D27"/>
    <w:rsid w:val="003F6239"/>
    <w:rsid w:val="003F7CB4"/>
    <w:rsid w:val="003F7D7E"/>
    <w:rsid w:val="003F7E03"/>
    <w:rsid w:val="00401E5F"/>
    <w:rsid w:val="00401EEA"/>
    <w:rsid w:val="004039FB"/>
    <w:rsid w:val="004051C5"/>
    <w:rsid w:val="004052B2"/>
    <w:rsid w:val="00405595"/>
    <w:rsid w:val="004065AB"/>
    <w:rsid w:val="00406720"/>
    <w:rsid w:val="00406F22"/>
    <w:rsid w:val="00407B4F"/>
    <w:rsid w:val="00410354"/>
    <w:rsid w:val="00413A57"/>
    <w:rsid w:val="004142C0"/>
    <w:rsid w:val="00415CDF"/>
    <w:rsid w:val="00416342"/>
    <w:rsid w:val="004166F0"/>
    <w:rsid w:val="004166F4"/>
    <w:rsid w:val="00420D97"/>
    <w:rsid w:val="00420ED3"/>
    <w:rsid w:val="00421644"/>
    <w:rsid w:val="00421FC7"/>
    <w:rsid w:val="00422B95"/>
    <w:rsid w:val="00422FC7"/>
    <w:rsid w:val="004243B8"/>
    <w:rsid w:val="00425244"/>
    <w:rsid w:val="00425FBF"/>
    <w:rsid w:val="004263AB"/>
    <w:rsid w:val="00426656"/>
    <w:rsid w:val="0042694F"/>
    <w:rsid w:val="00426B46"/>
    <w:rsid w:val="00433545"/>
    <w:rsid w:val="0043443A"/>
    <w:rsid w:val="004348B7"/>
    <w:rsid w:val="00437335"/>
    <w:rsid w:val="00443E21"/>
    <w:rsid w:val="00444693"/>
    <w:rsid w:val="00446808"/>
    <w:rsid w:val="00446A5F"/>
    <w:rsid w:val="0045418D"/>
    <w:rsid w:val="004560E7"/>
    <w:rsid w:val="0045731C"/>
    <w:rsid w:val="00461AC8"/>
    <w:rsid w:val="00461E57"/>
    <w:rsid w:val="004641D1"/>
    <w:rsid w:val="004642FB"/>
    <w:rsid w:val="004676B1"/>
    <w:rsid w:val="00471537"/>
    <w:rsid w:val="00472346"/>
    <w:rsid w:val="004760A0"/>
    <w:rsid w:val="00477601"/>
    <w:rsid w:val="0048145F"/>
    <w:rsid w:val="0048162B"/>
    <w:rsid w:val="004825FD"/>
    <w:rsid w:val="00482851"/>
    <w:rsid w:val="00485076"/>
    <w:rsid w:val="0048526D"/>
    <w:rsid w:val="00487E50"/>
    <w:rsid w:val="00490819"/>
    <w:rsid w:val="00490E9D"/>
    <w:rsid w:val="0049230C"/>
    <w:rsid w:val="004949FF"/>
    <w:rsid w:val="0049564A"/>
    <w:rsid w:val="00496992"/>
    <w:rsid w:val="004977D6"/>
    <w:rsid w:val="004A0488"/>
    <w:rsid w:val="004A0DDB"/>
    <w:rsid w:val="004A1455"/>
    <w:rsid w:val="004A685D"/>
    <w:rsid w:val="004A70DA"/>
    <w:rsid w:val="004A74AD"/>
    <w:rsid w:val="004B0EDE"/>
    <w:rsid w:val="004B1364"/>
    <w:rsid w:val="004B2EDA"/>
    <w:rsid w:val="004B325A"/>
    <w:rsid w:val="004B3675"/>
    <w:rsid w:val="004B3BC0"/>
    <w:rsid w:val="004B5EB2"/>
    <w:rsid w:val="004B6437"/>
    <w:rsid w:val="004B7612"/>
    <w:rsid w:val="004C5A20"/>
    <w:rsid w:val="004C6FDE"/>
    <w:rsid w:val="004C71AA"/>
    <w:rsid w:val="004D0176"/>
    <w:rsid w:val="004D1587"/>
    <w:rsid w:val="004D1C40"/>
    <w:rsid w:val="004D51D7"/>
    <w:rsid w:val="004D7629"/>
    <w:rsid w:val="004E0844"/>
    <w:rsid w:val="004E1133"/>
    <w:rsid w:val="004E1B8E"/>
    <w:rsid w:val="004E1BA9"/>
    <w:rsid w:val="004E22AA"/>
    <w:rsid w:val="004E23CC"/>
    <w:rsid w:val="004E3082"/>
    <w:rsid w:val="004E38EB"/>
    <w:rsid w:val="004E4BE4"/>
    <w:rsid w:val="004E4E47"/>
    <w:rsid w:val="004E51AF"/>
    <w:rsid w:val="004E69A7"/>
    <w:rsid w:val="004F032E"/>
    <w:rsid w:val="004F042C"/>
    <w:rsid w:val="004F0B9D"/>
    <w:rsid w:val="004F236D"/>
    <w:rsid w:val="004F3BEF"/>
    <w:rsid w:val="004F3D54"/>
    <w:rsid w:val="004F50BA"/>
    <w:rsid w:val="004F67C7"/>
    <w:rsid w:val="004F6B09"/>
    <w:rsid w:val="004F6DD8"/>
    <w:rsid w:val="004F75EA"/>
    <w:rsid w:val="004F7B76"/>
    <w:rsid w:val="004F7EC7"/>
    <w:rsid w:val="0050008C"/>
    <w:rsid w:val="00500633"/>
    <w:rsid w:val="005012A4"/>
    <w:rsid w:val="005037DF"/>
    <w:rsid w:val="00504EB7"/>
    <w:rsid w:val="00505E3A"/>
    <w:rsid w:val="00506550"/>
    <w:rsid w:val="00507C2B"/>
    <w:rsid w:val="005118EE"/>
    <w:rsid w:val="00512141"/>
    <w:rsid w:val="00512466"/>
    <w:rsid w:val="00512B8C"/>
    <w:rsid w:val="00514E10"/>
    <w:rsid w:val="00515475"/>
    <w:rsid w:val="005170B2"/>
    <w:rsid w:val="00517A1E"/>
    <w:rsid w:val="00521173"/>
    <w:rsid w:val="00522965"/>
    <w:rsid w:val="00524A71"/>
    <w:rsid w:val="00524C6B"/>
    <w:rsid w:val="00524CA6"/>
    <w:rsid w:val="00530D7A"/>
    <w:rsid w:val="00531E18"/>
    <w:rsid w:val="005334E6"/>
    <w:rsid w:val="00533621"/>
    <w:rsid w:val="005346AB"/>
    <w:rsid w:val="005351F7"/>
    <w:rsid w:val="005416D8"/>
    <w:rsid w:val="00542A4A"/>
    <w:rsid w:val="0054373B"/>
    <w:rsid w:val="00543E22"/>
    <w:rsid w:val="00545263"/>
    <w:rsid w:val="00545508"/>
    <w:rsid w:val="00545B3F"/>
    <w:rsid w:val="00545C66"/>
    <w:rsid w:val="00545E1D"/>
    <w:rsid w:val="00546D20"/>
    <w:rsid w:val="00546DBF"/>
    <w:rsid w:val="00550EB6"/>
    <w:rsid w:val="005518A8"/>
    <w:rsid w:val="00552D34"/>
    <w:rsid w:val="00555333"/>
    <w:rsid w:val="00555577"/>
    <w:rsid w:val="00557E93"/>
    <w:rsid w:val="00561716"/>
    <w:rsid w:val="00561D8E"/>
    <w:rsid w:val="00563B0E"/>
    <w:rsid w:val="00564FBF"/>
    <w:rsid w:val="00565602"/>
    <w:rsid w:val="00565996"/>
    <w:rsid w:val="00566469"/>
    <w:rsid w:val="00570C12"/>
    <w:rsid w:val="00571FFB"/>
    <w:rsid w:val="0057328F"/>
    <w:rsid w:val="00575876"/>
    <w:rsid w:val="00575F47"/>
    <w:rsid w:val="005770FE"/>
    <w:rsid w:val="00577F72"/>
    <w:rsid w:val="00581AC1"/>
    <w:rsid w:val="005836D3"/>
    <w:rsid w:val="00585323"/>
    <w:rsid w:val="0058752F"/>
    <w:rsid w:val="00590962"/>
    <w:rsid w:val="005916E2"/>
    <w:rsid w:val="00591CD0"/>
    <w:rsid w:val="00592B3B"/>
    <w:rsid w:val="00592EB1"/>
    <w:rsid w:val="00593E4B"/>
    <w:rsid w:val="00595A29"/>
    <w:rsid w:val="00595F6E"/>
    <w:rsid w:val="005966FB"/>
    <w:rsid w:val="00597A8C"/>
    <w:rsid w:val="005A0249"/>
    <w:rsid w:val="005A08A2"/>
    <w:rsid w:val="005A242A"/>
    <w:rsid w:val="005A3436"/>
    <w:rsid w:val="005A3C7F"/>
    <w:rsid w:val="005A4155"/>
    <w:rsid w:val="005A4D6B"/>
    <w:rsid w:val="005A5F34"/>
    <w:rsid w:val="005B1A00"/>
    <w:rsid w:val="005B30BB"/>
    <w:rsid w:val="005B3BAF"/>
    <w:rsid w:val="005C0CF3"/>
    <w:rsid w:val="005C2BB3"/>
    <w:rsid w:val="005C2DCE"/>
    <w:rsid w:val="005C30EC"/>
    <w:rsid w:val="005C441A"/>
    <w:rsid w:val="005C44E9"/>
    <w:rsid w:val="005C5251"/>
    <w:rsid w:val="005C5C9A"/>
    <w:rsid w:val="005C622E"/>
    <w:rsid w:val="005C65FD"/>
    <w:rsid w:val="005D0D7C"/>
    <w:rsid w:val="005D2912"/>
    <w:rsid w:val="005D2B08"/>
    <w:rsid w:val="005D2BEB"/>
    <w:rsid w:val="005D3D52"/>
    <w:rsid w:val="005D40A8"/>
    <w:rsid w:val="005D531A"/>
    <w:rsid w:val="005D5AA8"/>
    <w:rsid w:val="005D6F15"/>
    <w:rsid w:val="005D78BD"/>
    <w:rsid w:val="005E0EA1"/>
    <w:rsid w:val="005E229D"/>
    <w:rsid w:val="005E2E06"/>
    <w:rsid w:val="005E46AA"/>
    <w:rsid w:val="005E46AF"/>
    <w:rsid w:val="005E5AF5"/>
    <w:rsid w:val="005E5BF5"/>
    <w:rsid w:val="005E6642"/>
    <w:rsid w:val="005E69E6"/>
    <w:rsid w:val="005E70C9"/>
    <w:rsid w:val="005F13B7"/>
    <w:rsid w:val="005F17F9"/>
    <w:rsid w:val="005F3F40"/>
    <w:rsid w:val="005F6B8D"/>
    <w:rsid w:val="00601E64"/>
    <w:rsid w:val="006024CE"/>
    <w:rsid w:val="00602BC3"/>
    <w:rsid w:val="00603228"/>
    <w:rsid w:val="00603733"/>
    <w:rsid w:val="00603964"/>
    <w:rsid w:val="006039B3"/>
    <w:rsid w:val="006040C1"/>
    <w:rsid w:val="0060465A"/>
    <w:rsid w:val="006051BF"/>
    <w:rsid w:val="00606111"/>
    <w:rsid w:val="0060612E"/>
    <w:rsid w:val="00607252"/>
    <w:rsid w:val="00607785"/>
    <w:rsid w:val="00607A27"/>
    <w:rsid w:val="006130C2"/>
    <w:rsid w:val="00613920"/>
    <w:rsid w:val="00613C74"/>
    <w:rsid w:val="00615692"/>
    <w:rsid w:val="00615CC1"/>
    <w:rsid w:val="00620FD2"/>
    <w:rsid w:val="00622D29"/>
    <w:rsid w:val="00623000"/>
    <w:rsid w:val="00623D9C"/>
    <w:rsid w:val="0062457B"/>
    <w:rsid w:val="006246BB"/>
    <w:rsid w:val="00626373"/>
    <w:rsid w:val="00626CA1"/>
    <w:rsid w:val="0063014D"/>
    <w:rsid w:val="00630416"/>
    <w:rsid w:val="00631F97"/>
    <w:rsid w:val="00633A7C"/>
    <w:rsid w:val="00633C91"/>
    <w:rsid w:val="00634957"/>
    <w:rsid w:val="0063674C"/>
    <w:rsid w:val="00637A5E"/>
    <w:rsid w:val="006410D4"/>
    <w:rsid w:val="00641378"/>
    <w:rsid w:val="0064245F"/>
    <w:rsid w:val="006429BC"/>
    <w:rsid w:val="00642F55"/>
    <w:rsid w:val="00643F52"/>
    <w:rsid w:val="006440DA"/>
    <w:rsid w:val="00644FB5"/>
    <w:rsid w:val="00645116"/>
    <w:rsid w:val="00645470"/>
    <w:rsid w:val="00647A78"/>
    <w:rsid w:val="006501F6"/>
    <w:rsid w:val="006505D3"/>
    <w:rsid w:val="00651329"/>
    <w:rsid w:val="006516AC"/>
    <w:rsid w:val="00652B0C"/>
    <w:rsid w:val="00653F75"/>
    <w:rsid w:val="006569BD"/>
    <w:rsid w:val="00660EE7"/>
    <w:rsid w:val="00661D38"/>
    <w:rsid w:val="00662B24"/>
    <w:rsid w:val="006657FD"/>
    <w:rsid w:val="00665B80"/>
    <w:rsid w:val="00665DD9"/>
    <w:rsid w:val="00665FFD"/>
    <w:rsid w:val="00666120"/>
    <w:rsid w:val="00666B52"/>
    <w:rsid w:val="00667F5D"/>
    <w:rsid w:val="006705E7"/>
    <w:rsid w:val="00670D4F"/>
    <w:rsid w:val="00671F27"/>
    <w:rsid w:val="006733C9"/>
    <w:rsid w:val="0067722F"/>
    <w:rsid w:val="0067735E"/>
    <w:rsid w:val="00677EFA"/>
    <w:rsid w:val="0068035F"/>
    <w:rsid w:val="006810D3"/>
    <w:rsid w:val="0068158C"/>
    <w:rsid w:val="00682636"/>
    <w:rsid w:val="00682EB7"/>
    <w:rsid w:val="00683C66"/>
    <w:rsid w:val="00685649"/>
    <w:rsid w:val="00690B34"/>
    <w:rsid w:val="006913EC"/>
    <w:rsid w:val="00691EE3"/>
    <w:rsid w:val="00692D1A"/>
    <w:rsid w:val="00692DB6"/>
    <w:rsid w:val="00693016"/>
    <w:rsid w:val="006936BB"/>
    <w:rsid w:val="00693BD7"/>
    <w:rsid w:val="00694EA2"/>
    <w:rsid w:val="00695555"/>
    <w:rsid w:val="006959A0"/>
    <w:rsid w:val="00696A55"/>
    <w:rsid w:val="00696EB2"/>
    <w:rsid w:val="0069749D"/>
    <w:rsid w:val="006A0B2E"/>
    <w:rsid w:val="006A21DB"/>
    <w:rsid w:val="006A2E25"/>
    <w:rsid w:val="006A3023"/>
    <w:rsid w:val="006A3F6F"/>
    <w:rsid w:val="006A539B"/>
    <w:rsid w:val="006A5454"/>
    <w:rsid w:val="006A7146"/>
    <w:rsid w:val="006A79BC"/>
    <w:rsid w:val="006B15E2"/>
    <w:rsid w:val="006B194F"/>
    <w:rsid w:val="006B444F"/>
    <w:rsid w:val="006B572C"/>
    <w:rsid w:val="006B605F"/>
    <w:rsid w:val="006B75E5"/>
    <w:rsid w:val="006B7BE8"/>
    <w:rsid w:val="006B7CEA"/>
    <w:rsid w:val="006C011B"/>
    <w:rsid w:val="006C0C34"/>
    <w:rsid w:val="006C0D50"/>
    <w:rsid w:val="006C1B80"/>
    <w:rsid w:val="006C26B7"/>
    <w:rsid w:val="006C53E6"/>
    <w:rsid w:val="006C5400"/>
    <w:rsid w:val="006C5DDA"/>
    <w:rsid w:val="006C6749"/>
    <w:rsid w:val="006C7266"/>
    <w:rsid w:val="006C75D1"/>
    <w:rsid w:val="006C7FCB"/>
    <w:rsid w:val="006D09E9"/>
    <w:rsid w:val="006D1737"/>
    <w:rsid w:val="006D1D69"/>
    <w:rsid w:val="006D2473"/>
    <w:rsid w:val="006D25E5"/>
    <w:rsid w:val="006D2AC0"/>
    <w:rsid w:val="006D369A"/>
    <w:rsid w:val="006D4F8E"/>
    <w:rsid w:val="006D57D0"/>
    <w:rsid w:val="006E04A3"/>
    <w:rsid w:val="006E150C"/>
    <w:rsid w:val="006E1754"/>
    <w:rsid w:val="006E37C4"/>
    <w:rsid w:val="006E3845"/>
    <w:rsid w:val="006E3D5C"/>
    <w:rsid w:val="006E41E1"/>
    <w:rsid w:val="006E42B8"/>
    <w:rsid w:val="006E46BE"/>
    <w:rsid w:val="006E564D"/>
    <w:rsid w:val="006E6DAB"/>
    <w:rsid w:val="006E769A"/>
    <w:rsid w:val="006E7F19"/>
    <w:rsid w:val="006F0648"/>
    <w:rsid w:val="006F0CDD"/>
    <w:rsid w:val="006F2E81"/>
    <w:rsid w:val="006F35A5"/>
    <w:rsid w:val="007012EF"/>
    <w:rsid w:val="007030CB"/>
    <w:rsid w:val="00703526"/>
    <w:rsid w:val="00704A8A"/>
    <w:rsid w:val="007055B0"/>
    <w:rsid w:val="00705918"/>
    <w:rsid w:val="0070639C"/>
    <w:rsid w:val="00707CD0"/>
    <w:rsid w:val="007107DE"/>
    <w:rsid w:val="007116DE"/>
    <w:rsid w:val="00711AAA"/>
    <w:rsid w:val="0071434C"/>
    <w:rsid w:val="00715F33"/>
    <w:rsid w:val="007162FF"/>
    <w:rsid w:val="00716695"/>
    <w:rsid w:val="00717648"/>
    <w:rsid w:val="007219D5"/>
    <w:rsid w:val="007246A7"/>
    <w:rsid w:val="00725D79"/>
    <w:rsid w:val="00725E1E"/>
    <w:rsid w:val="007305AC"/>
    <w:rsid w:val="007306A8"/>
    <w:rsid w:val="007326AD"/>
    <w:rsid w:val="00734B01"/>
    <w:rsid w:val="00735962"/>
    <w:rsid w:val="0073603F"/>
    <w:rsid w:val="00736EB9"/>
    <w:rsid w:val="00737DEC"/>
    <w:rsid w:val="00740B62"/>
    <w:rsid w:val="00740C89"/>
    <w:rsid w:val="00741EDA"/>
    <w:rsid w:val="007429D6"/>
    <w:rsid w:val="00742C23"/>
    <w:rsid w:val="007430B9"/>
    <w:rsid w:val="00743E7F"/>
    <w:rsid w:val="007440FB"/>
    <w:rsid w:val="00745ACD"/>
    <w:rsid w:val="00745B95"/>
    <w:rsid w:val="00746539"/>
    <w:rsid w:val="00747D48"/>
    <w:rsid w:val="00750445"/>
    <w:rsid w:val="00751EE2"/>
    <w:rsid w:val="0075242A"/>
    <w:rsid w:val="007528A6"/>
    <w:rsid w:val="00755E2B"/>
    <w:rsid w:val="007569EF"/>
    <w:rsid w:val="00757CF7"/>
    <w:rsid w:val="007601CC"/>
    <w:rsid w:val="007638A9"/>
    <w:rsid w:val="007638AC"/>
    <w:rsid w:val="00764842"/>
    <w:rsid w:val="00765989"/>
    <w:rsid w:val="007677F5"/>
    <w:rsid w:val="00772224"/>
    <w:rsid w:val="007725DA"/>
    <w:rsid w:val="00773E65"/>
    <w:rsid w:val="00773F43"/>
    <w:rsid w:val="0077492D"/>
    <w:rsid w:val="007812AD"/>
    <w:rsid w:val="00781596"/>
    <w:rsid w:val="00781C4D"/>
    <w:rsid w:val="00781DA3"/>
    <w:rsid w:val="00782340"/>
    <w:rsid w:val="0078472F"/>
    <w:rsid w:val="00784808"/>
    <w:rsid w:val="00786BE5"/>
    <w:rsid w:val="007872E4"/>
    <w:rsid w:val="0079033F"/>
    <w:rsid w:val="00792942"/>
    <w:rsid w:val="00792DF5"/>
    <w:rsid w:val="00794F6D"/>
    <w:rsid w:val="00795AB2"/>
    <w:rsid w:val="00796D4B"/>
    <w:rsid w:val="00797EEE"/>
    <w:rsid w:val="007A1A7B"/>
    <w:rsid w:val="007A21BE"/>
    <w:rsid w:val="007A2669"/>
    <w:rsid w:val="007A2B7E"/>
    <w:rsid w:val="007A4175"/>
    <w:rsid w:val="007A5C9D"/>
    <w:rsid w:val="007A6228"/>
    <w:rsid w:val="007A6EA1"/>
    <w:rsid w:val="007B22E3"/>
    <w:rsid w:val="007B3CCD"/>
    <w:rsid w:val="007C0C69"/>
    <w:rsid w:val="007C16A1"/>
    <w:rsid w:val="007C23B3"/>
    <w:rsid w:val="007C3C6A"/>
    <w:rsid w:val="007C3DEC"/>
    <w:rsid w:val="007C407F"/>
    <w:rsid w:val="007C4F0B"/>
    <w:rsid w:val="007C5578"/>
    <w:rsid w:val="007C78E3"/>
    <w:rsid w:val="007D04B6"/>
    <w:rsid w:val="007D1B4F"/>
    <w:rsid w:val="007D340B"/>
    <w:rsid w:val="007D4A7B"/>
    <w:rsid w:val="007D4EAD"/>
    <w:rsid w:val="007E2462"/>
    <w:rsid w:val="007E251D"/>
    <w:rsid w:val="007E30F3"/>
    <w:rsid w:val="007E572B"/>
    <w:rsid w:val="007E6539"/>
    <w:rsid w:val="007E7D50"/>
    <w:rsid w:val="007F1057"/>
    <w:rsid w:val="007F235C"/>
    <w:rsid w:val="007F269A"/>
    <w:rsid w:val="007F2747"/>
    <w:rsid w:val="007F563E"/>
    <w:rsid w:val="00800C00"/>
    <w:rsid w:val="0080205C"/>
    <w:rsid w:val="00802062"/>
    <w:rsid w:val="00802935"/>
    <w:rsid w:val="008038DD"/>
    <w:rsid w:val="00805404"/>
    <w:rsid w:val="00805679"/>
    <w:rsid w:val="00806051"/>
    <w:rsid w:val="00806595"/>
    <w:rsid w:val="00806EC2"/>
    <w:rsid w:val="00810142"/>
    <w:rsid w:val="00813D5D"/>
    <w:rsid w:val="008148B4"/>
    <w:rsid w:val="00815970"/>
    <w:rsid w:val="00821594"/>
    <w:rsid w:val="00821CE5"/>
    <w:rsid w:val="0082251F"/>
    <w:rsid w:val="00823575"/>
    <w:rsid w:val="00823DD8"/>
    <w:rsid w:val="00825555"/>
    <w:rsid w:val="008307B1"/>
    <w:rsid w:val="008353A7"/>
    <w:rsid w:val="00836B1A"/>
    <w:rsid w:val="00836BFA"/>
    <w:rsid w:val="00836FFA"/>
    <w:rsid w:val="008378CE"/>
    <w:rsid w:val="0083799A"/>
    <w:rsid w:val="008422C4"/>
    <w:rsid w:val="00844691"/>
    <w:rsid w:val="00851589"/>
    <w:rsid w:val="008519F8"/>
    <w:rsid w:val="0085294B"/>
    <w:rsid w:val="00856C91"/>
    <w:rsid w:val="00857495"/>
    <w:rsid w:val="00857697"/>
    <w:rsid w:val="00860C4F"/>
    <w:rsid w:val="00862892"/>
    <w:rsid w:val="00863565"/>
    <w:rsid w:val="008637F1"/>
    <w:rsid w:val="00864CA3"/>
    <w:rsid w:val="00864D4B"/>
    <w:rsid w:val="00865403"/>
    <w:rsid w:val="00866093"/>
    <w:rsid w:val="00870AE4"/>
    <w:rsid w:val="00870E0B"/>
    <w:rsid w:val="0087212B"/>
    <w:rsid w:val="00872D69"/>
    <w:rsid w:val="008737F0"/>
    <w:rsid w:val="008744AD"/>
    <w:rsid w:val="008749DB"/>
    <w:rsid w:val="008754E1"/>
    <w:rsid w:val="00875A94"/>
    <w:rsid w:val="008762EC"/>
    <w:rsid w:val="00877176"/>
    <w:rsid w:val="00877773"/>
    <w:rsid w:val="00881181"/>
    <w:rsid w:val="00882A7D"/>
    <w:rsid w:val="00885A24"/>
    <w:rsid w:val="00887C27"/>
    <w:rsid w:val="00887EFC"/>
    <w:rsid w:val="008903EC"/>
    <w:rsid w:val="008908BE"/>
    <w:rsid w:val="00891CCC"/>
    <w:rsid w:val="008928EC"/>
    <w:rsid w:val="00893F33"/>
    <w:rsid w:val="008941EF"/>
    <w:rsid w:val="00894305"/>
    <w:rsid w:val="008943CA"/>
    <w:rsid w:val="008945EB"/>
    <w:rsid w:val="0089666E"/>
    <w:rsid w:val="00896D23"/>
    <w:rsid w:val="00897CDD"/>
    <w:rsid w:val="008A0418"/>
    <w:rsid w:val="008A1449"/>
    <w:rsid w:val="008A238F"/>
    <w:rsid w:val="008A37F0"/>
    <w:rsid w:val="008A56D2"/>
    <w:rsid w:val="008A596D"/>
    <w:rsid w:val="008B1408"/>
    <w:rsid w:val="008B1D7F"/>
    <w:rsid w:val="008B1F24"/>
    <w:rsid w:val="008B2A73"/>
    <w:rsid w:val="008B2F92"/>
    <w:rsid w:val="008B3938"/>
    <w:rsid w:val="008B5B4C"/>
    <w:rsid w:val="008B7770"/>
    <w:rsid w:val="008B799B"/>
    <w:rsid w:val="008C1634"/>
    <w:rsid w:val="008C5C89"/>
    <w:rsid w:val="008C7EFD"/>
    <w:rsid w:val="008D0D6C"/>
    <w:rsid w:val="008D4A06"/>
    <w:rsid w:val="008D519F"/>
    <w:rsid w:val="008D60CF"/>
    <w:rsid w:val="008E3E97"/>
    <w:rsid w:val="008E5BAE"/>
    <w:rsid w:val="008E6D1F"/>
    <w:rsid w:val="008E7241"/>
    <w:rsid w:val="008E79F2"/>
    <w:rsid w:val="008F1063"/>
    <w:rsid w:val="008F14C1"/>
    <w:rsid w:val="008F220E"/>
    <w:rsid w:val="008F2289"/>
    <w:rsid w:val="008F2BAD"/>
    <w:rsid w:val="008F3E98"/>
    <w:rsid w:val="008F6DC2"/>
    <w:rsid w:val="008F7A00"/>
    <w:rsid w:val="00900630"/>
    <w:rsid w:val="0090256F"/>
    <w:rsid w:val="00902991"/>
    <w:rsid w:val="00902F9E"/>
    <w:rsid w:val="009050B8"/>
    <w:rsid w:val="009055F7"/>
    <w:rsid w:val="00905C3F"/>
    <w:rsid w:val="00905DE5"/>
    <w:rsid w:val="00906019"/>
    <w:rsid w:val="00906237"/>
    <w:rsid w:val="009078B4"/>
    <w:rsid w:val="00907AD4"/>
    <w:rsid w:val="00912279"/>
    <w:rsid w:val="00913733"/>
    <w:rsid w:val="0091426E"/>
    <w:rsid w:val="00914E37"/>
    <w:rsid w:val="00914E9D"/>
    <w:rsid w:val="00915070"/>
    <w:rsid w:val="00921A5F"/>
    <w:rsid w:val="0092200A"/>
    <w:rsid w:val="00922621"/>
    <w:rsid w:val="00922F94"/>
    <w:rsid w:val="009248C9"/>
    <w:rsid w:val="009254A9"/>
    <w:rsid w:val="00925DBD"/>
    <w:rsid w:val="00930617"/>
    <w:rsid w:val="00930C0B"/>
    <w:rsid w:val="00930CBA"/>
    <w:rsid w:val="0093145C"/>
    <w:rsid w:val="0093371B"/>
    <w:rsid w:val="0093554D"/>
    <w:rsid w:val="00935ABD"/>
    <w:rsid w:val="0093605D"/>
    <w:rsid w:val="009363C8"/>
    <w:rsid w:val="009401FB"/>
    <w:rsid w:val="00941FC9"/>
    <w:rsid w:val="00942FAD"/>
    <w:rsid w:val="0094388E"/>
    <w:rsid w:val="00943912"/>
    <w:rsid w:val="00943BF0"/>
    <w:rsid w:val="00944958"/>
    <w:rsid w:val="009454A5"/>
    <w:rsid w:val="00945595"/>
    <w:rsid w:val="00946436"/>
    <w:rsid w:val="009464A9"/>
    <w:rsid w:val="009504F4"/>
    <w:rsid w:val="009524D2"/>
    <w:rsid w:val="00953DFE"/>
    <w:rsid w:val="00954675"/>
    <w:rsid w:val="0095508E"/>
    <w:rsid w:val="00955642"/>
    <w:rsid w:val="009568B3"/>
    <w:rsid w:val="00957F00"/>
    <w:rsid w:val="009611BB"/>
    <w:rsid w:val="00961D9A"/>
    <w:rsid w:val="009631A5"/>
    <w:rsid w:val="00964301"/>
    <w:rsid w:val="00964F2A"/>
    <w:rsid w:val="00965B1C"/>
    <w:rsid w:val="00965EC5"/>
    <w:rsid w:val="009678DD"/>
    <w:rsid w:val="009705CA"/>
    <w:rsid w:val="00970F57"/>
    <w:rsid w:val="00972359"/>
    <w:rsid w:val="00973174"/>
    <w:rsid w:val="00973F23"/>
    <w:rsid w:val="00974465"/>
    <w:rsid w:val="00976066"/>
    <w:rsid w:val="0097783D"/>
    <w:rsid w:val="0098161F"/>
    <w:rsid w:val="009816F1"/>
    <w:rsid w:val="00983A06"/>
    <w:rsid w:val="00983CA5"/>
    <w:rsid w:val="00984229"/>
    <w:rsid w:val="009848B5"/>
    <w:rsid w:val="00985009"/>
    <w:rsid w:val="00985F2C"/>
    <w:rsid w:val="009862C3"/>
    <w:rsid w:val="00987053"/>
    <w:rsid w:val="00990B79"/>
    <w:rsid w:val="00991FE7"/>
    <w:rsid w:val="00992245"/>
    <w:rsid w:val="00992545"/>
    <w:rsid w:val="00992D97"/>
    <w:rsid w:val="00992EDF"/>
    <w:rsid w:val="009952B8"/>
    <w:rsid w:val="00995E12"/>
    <w:rsid w:val="00997633"/>
    <w:rsid w:val="00997EE2"/>
    <w:rsid w:val="009A23A3"/>
    <w:rsid w:val="009A30C6"/>
    <w:rsid w:val="009A3E38"/>
    <w:rsid w:val="009A3EEB"/>
    <w:rsid w:val="009A4C01"/>
    <w:rsid w:val="009A7605"/>
    <w:rsid w:val="009B035F"/>
    <w:rsid w:val="009B1A11"/>
    <w:rsid w:val="009B26E7"/>
    <w:rsid w:val="009B497D"/>
    <w:rsid w:val="009B4BB7"/>
    <w:rsid w:val="009B4CCF"/>
    <w:rsid w:val="009B6061"/>
    <w:rsid w:val="009B61BD"/>
    <w:rsid w:val="009B64CA"/>
    <w:rsid w:val="009B6FDF"/>
    <w:rsid w:val="009B75E4"/>
    <w:rsid w:val="009B7A7C"/>
    <w:rsid w:val="009C165D"/>
    <w:rsid w:val="009C176F"/>
    <w:rsid w:val="009C1B4F"/>
    <w:rsid w:val="009C3D56"/>
    <w:rsid w:val="009C4A59"/>
    <w:rsid w:val="009C4F59"/>
    <w:rsid w:val="009D02BB"/>
    <w:rsid w:val="009D0E29"/>
    <w:rsid w:val="009D14A7"/>
    <w:rsid w:val="009D17C7"/>
    <w:rsid w:val="009D1800"/>
    <w:rsid w:val="009D23A5"/>
    <w:rsid w:val="009D44F0"/>
    <w:rsid w:val="009D5131"/>
    <w:rsid w:val="009D5371"/>
    <w:rsid w:val="009D6169"/>
    <w:rsid w:val="009D66EC"/>
    <w:rsid w:val="009D7372"/>
    <w:rsid w:val="009D755A"/>
    <w:rsid w:val="009D7E1D"/>
    <w:rsid w:val="009E06CA"/>
    <w:rsid w:val="009E148D"/>
    <w:rsid w:val="009E2638"/>
    <w:rsid w:val="009E3473"/>
    <w:rsid w:val="009E357E"/>
    <w:rsid w:val="009E3E14"/>
    <w:rsid w:val="009E3EAC"/>
    <w:rsid w:val="009E5A8A"/>
    <w:rsid w:val="009E6012"/>
    <w:rsid w:val="009E6B65"/>
    <w:rsid w:val="009E747E"/>
    <w:rsid w:val="009F0447"/>
    <w:rsid w:val="009F0E2C"/>
    <w:rsid w:val="009F25A7"/>
    <w:rsid w:val="009F530A"/>
    <w:rsid w:val="009F5537"/>
    <w:rsid w:val="009F7E27"/>
    <w:rsid w:val="00A010AB"/>
    <w:rsid w:val="00A01778"/>
    <w:rsid w:val="00A03CD5"/>
    <w:rsid w:val="00A04213"/>
    <w:rsid w:val="00A04267"/>
    <w:rsid w:val="00A0446D"/>
    <w:rsid w:val="00A0559E"/>
    <w:rsid w:val="00A05FED"/>
    <w:rsid w:val="00A071B1"/>
    <w:rsid w:val="00A071B4"/>
    <w:rsid w:val="00A107B5"/>
    <w:rsid w:val="00A108C9"/>
    <w:rsid w:val="00A124D9"/>
    <w:rsid w:val="00A13848"/>
    <w:rsid w:val="00A13B32"/>
    <w:rsid w:val="00A15781"/>
    <w:rsid w:val="00A1656F"/>
    <w:rsid w:val="00A179D6"/>
    <w:rsid w:val="00A20704"/>
    <w:rsid w:val="00A239D3"/>
    <w:rsid w:val="00A24730"/>
    <w:rsid w:val="00A26748"/>
    <w:rsid w:val="00A27D4C"/>
    <w:rsid w:val="00A31B4E"/>
    <w:rsid w:val="00A31FA3"/>
    <w:rsid w:val="00A3452E"/>
    <w:rsid w:val="00A34A60"/>
    <w:rsid w:val="00A358E6"/>
    <w:rsid w:val="00A36C97"/>
    <w:rsid w:val="00A36CFE"/>
    <w:rsid w:val="00A3766F"/>
    <w:rsid w:val="00A377D9"/>
    <w:rsid w:val="00A40BAB"/>
    <w:rsid w:val="00A40E5C"/>
    <w:rsid w:val="00A446DE"/>
    <w:rsid w:val="00A45D44"/>
    <w:rsid w:val="00A469FE"/>
    <w:rsid w:val="00A46C35"/>
    <w:rsid w:val="00A46DD5"/>
    <w:rsid w:val="00A501CB"/>
    <w:rsid w:val="00A51D81"/>
    <w:rsid w:val="00A537BA"/>
    <w:rsid w:val="00A55BA9"/>
    <w:rsid w:val="00A55DDC"/>
    <w:rsid w:val="00A56850"/>
    <w:rsid w:val="00A61F85"/>
    <w:rsid w:val="00A626F5"/>
    <w:rsid w:val="00A64388"/>
    <w:rsid w:val="00A65792"/>
    <w:rsid w:val="00A664B4"/>
    <w:rsid w:val="00A66BB3"/>
    <w:rsid w:val="00A66DD9"/>
    <w:rsid w:val="00A67545"/>
    <w:rsid w:val="00A675AB"/>
    <w:rsid w:val="00A675B4"/>
    <w:rsid w:val="00A70574"/>
    <w:rsid w:val="00A70BC6"/>
    <w:rsid w:val="00A71473"/>
    <w:rsid w:val="00A71789"/>
    <w:rsid w:val="00A721E4"/>
    <w:rsid w:val="00A7284C"/>
    <w:rsid w:val="00A74F27"/>
    <w:rsid w:val="00A76323"/>
    <w:rsid w:val="00A76912"/>
    <w:rsid w:val="00A76D86"/>
    <w:rsid w:val="00A77D71"/>
    <w:rsid w:val="00A8056A"/>
    <w:rsid w:val="00A8070F"/>
    <w:rsid w:val="00A80A4D"/>
    <w:rsid w:val="00A80E2D"/>
    <w:rsid w:val="00A81028"/>
    <w:rsid w:val="00A83329"/>
    <w:rsid w:val="00A83A05"/>
    <w:rsid w:val="00A85C42"/>
    <w:rsid w:val="00A867C2"/>
    <w:rsid w:val="00A8797D"/>
    <w:rsid w:val="00A9003E"/>
    <w:rsid w:val="00A923B8"/>
    <w:rsid w:val="00A957FB"/>
    <w:rsid w:val="00A95982"/>
    <w:rsid w:val="00A96B3C"/>
    <w:rsid w:val="00A9799D"/>
    <w:rsid w:val="00A97FB8"/>
    <w:rsid w:val="00AA447A"/>
    <w:rsid w:val="00AA7B15"/>
    <w:rsid w:val="00AB00F4"/>
    <w:rsid w:val="00AB0560"/>
    <w:rsid w:val="00AB12B5"/>
    <w:rsid w:val="00AB23C6"/>
    <w:rsid w:val="00AB2AA5"/>
    <w:rsid w:val="00AB33E8"/>
    <w:rsid w:val="00AB3C42"/>
    <w:rsid w:val="00AB42AA"/>
    <w:rsid w:val="00AB4610"/>
    <w:rsid w:val="00AB7A19"/>
    <w:rsid w:val="00AC14CA"/>
    <w:rsid w:val="00AC43D4"/>
    <w:rsid w:val="00AC47CD"/>
    <w:rsid w:val="00AC4DF0"/>
    <w:rsid w:val="00AC518C"/>
    <w:rsid w:val="00AC55F4"/>
    <w:rsid w:val="00AC60BF"/>
    <w:rsid w:val="00AC6215"/>
    <w:rsid w:val="00AC66E7"/>
    <w:rsid w:val="00AC6920"/>
    <w:rsid w:val="00AC7994"/>
    <w:rsid w:val="00AD0201"/>
    <w:rsid w:val="00AD152E"/>
    <w:rsid w:val="00AD1DE8"/>
    <w:rsid w:val="00AD1E9E"/>
    <w:rsid w:val="00AD2BF7"/>
    <w:rsid w:val="00AD3ACA"/>
    <w:rsid w:val="00AD3E64"/>
    <w:rsid w:val="00AD70A1"/>
    <w:rsid w:val="00AE0505"/>
    <w:rsid w:val="00AE08DA"/>
    <w:rsid w:val="00AE1323"/>
    <w:rsid w:val="00AE1738"/>
    <w:rsid w:val="00AE1F97"/>
    <w:rsid w:val="00AE2094"/>
    <w:rsid w:val="00AE2869"/>
    <w:rsid w:val="00AE3D9E"/>
    <w:rsid w:val="00AE4645"/>
    <w:rsid w:val="00AE4C25"/>
    <w:rsid w:val="00AE5431"/>
    <w:rsid w:val="00AE5AC4"/>
    <w:rsid w:val="00AE6FEC"/>
    <w:rsid w:val="00AE702E"/>
    <w:rsid w:val="00AF27ED"/>
    <w:rsid w:val="00AF2DC9"/>
    <w:rsid w:val="00AF4CB5"/>
    <w:rsid w:val="00AF58B6"/>
    <w:rsid w:val="00AF61AB"/>
    <w:rsid w:val="00AF625A"/>
    <w:rsid w:val="00AF7319"/>
    <w:rsid w:val="00AF77C7"/>
    <w:rsid w:val="00B00167"/>
    <w:rsid w:val="00B0115C"/>
    <w:rsid w:val="00B01AA2"/>
    <w:rsid w:val="00B02398"/>
    <w:rsid w:val="00B02646"/>
    <w:rsid w:val="00B063D8"/>
    <w:rsid w:val="00B06B91"/>
    <w:rsid w:val="00B1006E"/>
    <w:rsid w:val="00B11205"/>
    <w:rsid w:val="00B1243C"/>
    <w:rsid w:val="00B12932"/>
    <w:rsid w:val="00B12E2D"/>
    <w:rsid w:val="00B14852"/>
    <w:rsid w:val="00B14D4B"/>
    <w:rsid w:val="00B14D5E"/>
    <w:rsid w:val="00B156C9"/>
    <w:rsid w:val="00B158B4"/>
    <w:rsid w:val="00B16E88"/>
    <w:rsid w:val="00B211A1"/>
    <w:rsid w:val="00B221A3"/>
    <w:rsid w:val="00B2564F"/>
    <w:rsid w:val="00B27562"/>
    <w:rsid w:val="00B2792C"/>
    <w:rsid w:val="00B279C7"/>
    <w:rsid w:val="00B3047B"/>
    <w:rsid w:val="00B305C0"/>
    <w:rsid w:val="00B32A74"/>
    <w:rsid w:val="00B33B76"/>
    <w:rsid w:val="00B343FD"/>
    <w:rsid w:val="00B36949"/>
    <w:rsid w:val="00B41E50"/>
    <w:rsid w:val="00B42AA0"/>
    <w:rsid w:val="00B43206"/>
    <w:rsid w:val="00B4333B"/>
    <w:rsid w:val="00B43A48"/>
    <w:rsid w:val="00B43F89"/>
    <w:rsid w:val="00B45245"/>
    <w:rsid w:val="00B452C3"/>
    <w:rsid w:val="00B471EF"/>
    <w:rsid w:val="00B4787C"/>
    <w:rsid w:val="00B47E59"/>
    <w:rsid w:val="00B51C5C"/>
    <w:rsid w:val="00B539DE"/>
    <w:rsid w:val="00B53DA4"/>
    <w:rsid w:val="00B544FC"/>
    <w:rsid w:val="00B55B4E"/>
    <w:rsid w:val="00B55D00"/>
    <w:rsid w:val="00B6096A"/>
    <w:rsid w:val="00B615BC"/>
    <w:rsid w:val="00B61C04"/>
    <w:rsid w:val="00B63AB8"/>
    <w:rsid w:val="00B64A66"/>
    <w:rsid w:val="00B64E5F"/>
    <w:rsid w:val="00B6558A"/>
    <w:rsid w:val="00B6562C"/>
    <w:rsid w:val="00B665EA"/>
    <w:rsid w:val="00B67394"/>
    <w:rsid w:val="00B67D26"/>
    <w:rsid w:val="00B7011C"/>
    <w:rsid w:val="00B705D5"/>
    <w:rsid w:val="00B7066D"/>
    <w:rsid w:val="00B70D59"/>
    <w:rsid w:val="00B7466F"/>
    <w:rsid w:val="00B76A71"/>
    <w:rsid w:val="00B80E95"/>
    <w:rsid w:val="00B8147F"/>
    <w:rsid w:val="00B82CAA"/>
    <w:rsid w:val="00B842F3"/>
    <w:rsid w:val="00B85465"/>
    <w:rsid w:val="00B859FC"/>
    <w:rsid w:val="00B85DEE"/>
    <w:rsid w:val="00B86FA5"/>
    <w:rsid w:val="00B87100"/>
    <w:rsid w:val="00B8775D"/>
    <w:rsid w:val="00B87E7E"/>
    <w:rsid w:val="00B87EA0"/>
    <w:rsid w:val="00B87F8A"/>
    <w:rsid w:val="00B87FFE"/>
    <w:rsid w:val="00B91708"/>
    <w:rsid w:val="00B92345"/>
    <w:rsid w:val="00B9323D"/>
    <w:rsid w:val="00B93A2C"/>
    <w:rsid w:val="00B94179"/>
    <w:rsid w:val="00B94554"/>
    <w:rsid w:val="00B95B42"/>
    <w:rsid w:val="00B96041"/>
    <w:rsid w:val="00B96ABA"/>
    <w:rsid w:val="00B97242"/>
    <w:rsid w:val="00B9755A"/>
    <w:rsid w:val="00BA0964"/>
    <w:rsid w:val="00BA1CD5"/>
    <w:rsid w:val="00BA627F"/>
    <w:rsid w:val="00BA673C"/>
    <w:rsid w:val="00BA6C91"/>
    <w:rsid w:val="00BA7D73"/>
    <w:rsid w:val="00BB1BC6"/>
    <w:rsid w:val="00BB4A60"/>
    <w:rsid w:val="00BB5B67"/>
    <w:rsid w:val="00BB70B4"/>
    <w:rsid w:val="00BC18D4"/>
    <w:rsid w:val="00BC1CEE"/>
    <w:rsid w:val="00BC7C32"/>
    <w:rsid w:val="00BD4FFF"/>
    <w:rsid w:val="00BD5587"/>
    <w:rsid w:val="00BD7039"/>
    <w:rsid w:val="00BD706A"/>
    <w:rsid w:val="00BD7498"/>
    <w:rsid w:val="00BD7AB6"/>
    <w:rsid w:val="00BE05BD"/>
    <w:rsid w:val="00BE071E"/>
    <w:rsid w:val="00BE0869"/>
    <w:rsid w:val="00BE092C"/>
    <w:rsid w:val="00BE0F50"/>
    <w:rsid w:val="00BE15FA"/>
    <w:rsid w:val="00BE1B04"/>
    <w:rsid w:val="00BE3564"/>
    <w:rsid w:val="00BE70C5"/>
    <w:rsid w:val="00BE75A5"/>
    <w:rsid w:val="00BE7F06"/>
    <w:rsid w:val="00BE7F68"/>
    <w:rsid w:val="00BF06E2"/>
    <w:rsid w:val="00BF1A4E"/>
    <w:rsid w:val="00BF2151"/>
    <w:rsid w:val="00BF4CB3"/>
    <w:rsid w:val="00C00584"/>
    <w:rsid w:val="00C01CB6"/>
    <w:rsid w:val="00C02A5D"/>
    <w:rsid w:val="00C03D76"/>
    <w:rsid w:val="00C04502"/>
    <w:rsid w:val="00C065E3"/>
    <w:rsid w:val="00C068DF"/>
    <w:rsid w:val="00C107F9"/>
    <w:rsid w:val="00C10960"/>
    <w:rsid w:val="00C1319B"/>
    <w:rsid w:val="00C13AA2"/>
    <w:rsid w:val="00C15985"/>
    <w:rsid w:val="00C17A5C"/>
    <w:rsid w:val="00C17D90"/>
    <w:rsid w:val="00C2076B"/>
    <w:rsid w:val="00C22858"/>
    <w:rsid w:val="00C33CEE"/>
    <w:rsid w:val="00C34CE6"/>
    <w:rsid w:val="00C37012"/>
    <w:rsid w:val="00C371D5"/>
    <w:rsid w:val="00C408AB"/>
    <w:rsid w:val="00C42677"/>
    <w:rsid w:val="00C445FF"/>
    <w:rsid w:val="00C44C75"/>
    <w:rsid w:val="00C471CF"/>
    <w:rsid w:val="00C47B49"/>
    <w:rsid w:val="00C5294F"/>
    <w:rsid w:val="00C53363"/>
    <w:rsid w:val="00C534D5"/>
    <w:rsid w:val="00C54443"/>
    <w:rsid w:val="00C546DB"/>
    <w:rsid w:val="00C55EBA"/>
    <w:rsid w:val="00C56B07"/>
    <w:rsid w:val="00C61C64"/>
    <w:rsid w:val="00C61D3B"/>
    <w:rsid w:val="00C62E35"/>
    <w:rsid w:val="00C64564"/>
    <w:rsid w:val="00C65110"/>
    <w:rsid w:val="00C66757"/>
    <w:rsid w:val="00C67210"/>
    <w:rsid w:val="00C67B9B"/>
    <w:rsid w:val="00C67EA6"/>
    <w:rsid w:val="00C70489"/>
    <w:rsid w:val="00C706E5"/>
    <w:rsid w:val="00C71C85"/>
    <w:rsid w:val="00C72866"/>
    <w:rsid w:val="00C744A3"/>
    <w:rsid w:val="00C74B13"/>
    <w:rsid w:val="00C75BB5"/>
    <w:rsid w:val="00C80D1F"/>
    <w:rsid w:val="00C8144C"/>
    <w:rsid w:val="00C81A10"/>
    <w:rsid w:val="00C82815"/>
    <w:rsid w:val="00C8339B"/>
    <w:rsid w:val="00C84167"/>
    <w:rsid w:val="00C85A67"/>
    <w:rsid w:val="00C924CA"/>
    <w:rsid w:val="00C926D0"/>
    <w:rsid w:val="00C937B6"/>
    <w:rsid w:val="00C938CE"/>
    <w:rsid w:val="00C93E25"/>
    <w:rsid w:val="00C94B85"/>
    <w:rsid w:val="00C950D2"/>
    <w:rsid w:val="00C97DF5"/>
    <w:rsid w:val="00CA5138"/>
    <w:rsid w:val="00CA522E"/>
    <w:rsid w:val="00CB0DA4"/>
    <w:rsid w:val="00CB1711"/>
    <w:rsid w:val="00CB1FC2"/>
    <w:rsid w:val="00CB28B4"/>
    <w:rsid w:val="00CB2B3A"/>
    <w:rsid w:val="00CB3EDA"/>
    <w:rsid w:val="00CB4459"/>
    <w:rsid w:val="00CB4B9F"/>
    <w:rsid w:val="00CC0CD1"/>
    <w:rsid w:val="00CC1065"/>
    <w:rsid w:val="00CC1D42"/>
    <w:rsid w:val="00CC214E"/>
    <w:rsid w:val="00CC3C6F"/>
    <w:rsid w:val="00CC495F"/>
    <w:rsid w:val="00CC52FE"/>
    <w:rsid w:val="00CC79F0"/>
    <w:rsid w:val="00CD029B"/>
    <w:rsid w:val="00CD0572"/>
    <w:rsid w:val="00CD05D6"/>
    <w:rsid w:val="00CD087C"/>
    <w:rsid w:val="00CD497F"/>
    <w:rsid w:val="00CD5E8F"/>
    <w:rsid w:val="00CD6113"/>
    <w:rsid w:val="00CD6638"/>
    <w:rsid w:val="00CE0543"/>
    <w:rsid w:val="00CE198C"/>
    <w:rsid w:val="00CE2DB1"/>
    <w:rsid w:val="00CE4CE0"/>
    <w:rsid w:val="00CE7638"/>
    <w:rsid w:val="00CF4118"/>
    <w:rsid w:val="00CF52C5"/>
    <w:rsid w:val="00D00C72"/>
    <w:rsid w:val="00D02DC9"/>
    <w:rsid w:val="00D04ACA"/>
    <w:rsid w:val="00D04ACE"/>
    <w:rsid w:val="00D051AE"/>
    <w:rsid w:val="00D067F4"/>
    <w:rsid w:val="00D07385"/>
    <w:rsid w:val="00D07A88"/>
    <w:rsid w:val="00D11326"/>
    <w:rsid w:val="00D1298A"/>
    <w:rsid w:val="00D15715"/>
    <w:rsid w:val="00D16942"/>
    <w:rsid w:val="00D16ECD"/>
    <w:rsid w:val="00D175A0"/>
    <w:rsid w:val="00D2090F"/>
    <w:rsid w:val="00D20EED"/>
    <w:rsid w:val="00D21C4F"/>
    <w:rsid w:val="00D221DB"/>
    <w:rsid w:val="00D238E3"/>
    <w:rsid w:val="00D238F8"/>
    <w:rsid w:val="00D249AD"/>
    <w:rsid w:val="00D24CA1"/>
    <w:rsid w:val="00D26C7C"/>
    <w:rsid w:val="00D27732"/>
    <w:rsid w:val="00D30C27"/>
    <w:rsid w:val="00D30EC1"/>
    <w:rsid w:val="00D3210F"/>
    <w:rsid w:val="00D34341"/>
    <w:rsid w:val="00D34C79"/>
    <w:rsid w:val="00D3738C"/>
    <w:rsid w:val="00D379B2"/>
    <w:rsid w:val="00D37FA8"/>
    <w:rsid w:val="00D4013C"/>
    <w:rsid w:val="00D413CF"/>
    <w:rsid w:val="00D4158E"/>
    <w:rsid w:val="00D41EB3"/>
    <w:rsid w:val="00D433D2"/>
    <w:rsid w:val="00D458B7"/>
    <w:rsid w:val="00D45A8B"/>
    <w:rsid w:val="00D501DD"/>
    <w:rsid w:val="00D50621"/>
    <w:rsid w:val="00D531D1"/>
    <w:rsid w:val="00D5362C"/>
    <w:rsid w:val="00D540C8"/>
    <w:rsid w:val="00D54615"/>
    <w:rsid w:val="00D55116"/>
    <w:rsid w:val="00D56517"/>
    <w:rsid w:val="00D574BB"/>
    <w:rsid w:val="00D61669"/>
    <w:rsid w:val="00D62119"/>
    <w:rsid w:val="00D63A6D"/>
    <w:rsid w:val="00D64EE3"/>
    <w:rsid w:val="00D65404"/>
    <w:rsid w:val="00D65573"/>
    <w:rsid w:val="00D701AE"/>
    <w:rsid w:val="00D731F9"/>
    <w:rsid w:val="00D73AD9"/>
    <w:rsid w:val="00D73D27"/>
    <w:rsid w:val="00D750CB"/>
    <w:rsid w:val="00D76C76"/>
    <w:rsid w:val="00D76F7A"/>
    <w:rsid w:val="00D77DEB"/>
    <w:rsid w:val="00D81B16"/>
    <w:rsid w:val="00D82EF7"/>
    <w:rsid w:val="00D84E51"/>
    <w:rsid w:val="00D8587D"/>
    <w:rsid w:val="00D862C2"/>
    <w:rsid w:val="00D915C1"/>
    <w:rsid w:val="00D9204B"/>
    <w:rsid w:val="00D93D31"/>
    <w:rsid w:val="00DA0A36"/>
    <w:rsid w:val="00DA1C87"/>
    <w:rsid w:val="00DA214B"/>
    <w:rsid w:val="00DA2A6B"/>
    <w:rsid w:val="00DA369D"/>
    <w:rsid w:val="00DA4243"/>
    <w:rsid w:val="00DA536E"/>
    <w:rsid w:val="00DA54A9"/>
    <w:rsid w:val="00DA56ED"/>
    <w:rsid w:val="00DA5E21"/>
    <w:rsid w:val="00DA60F9"/>
    <w:rsid w:val="00DA62A1"/>
    <w:rsid w:val="00DA7980"/>
    <w:rsid w:val="00DA7D96"/>
    <w:rsid w:val="00DA7F44"/>
    <w:rsid w:val="00DB185D"/>
    <w:rsid w:val="00DB33FB"/>
    <w:rsid w:val="00DB4F1D"/>
    <w:rsid w:val="00DB52F3"/>
    <w:rsid w:val="00DB56AD"/>
    <w:rsid w:val="00DB57B8"/>
    <w:rsid w:val="00DC002C"/>
    <w:rsid w:val="00DC0CB4"/>
    <w:rsid w:val="00DC2064"/>
    <w:rsid w:val="00DC207B"/>
    <w:rsid w:val="00DC2298"/>
    <w:rsid w:val="00DC6F2B"/>
    <w:rsid w:val="00DD24A8"/>
    <w:rsid w:val="00DD427B"/>
    <w:rsid w:val="00DD4AD6"/>
    <w:rsid w:val="00DD4D09"/>
    <w:rsid w:val="00DD7599"/>
    <w:rsid w:val="00DE08D3"/>
    <w:rsid w:val="00DE1446"/>
    <w:rsid w:val="00DE2808"/>
    <w:rsid w:val="00DE3A3C"/>
    <w:rsid w:val="00DE3EBE"/>
    <w:rsid w:val="00DE4D69"/>
    <w:rsid w:val="00DE6E91"/>
    <w:rsid w:val="00DE7973"/>
    <w:rsid w:val="00DF0C2B"/>
    <w:rsid w:val="00DF0D51"/>
    <w:rsid w:val="00DF1E16"/>
    <w:rsid w:val="00DF30DC"/>
    <w:rsid w:val="00DF38F5"/>
    <w:rsid w:val="00DF409D"/>
    <w:rsid w:val="00DF42DA"/>
    <w:rsid w:val="00DF52F2"/>
    <w:rsid w:val="00DF742A"/>
    <w:rsid w:val="00E04EB5"/>
    <w:rsid w:val="00E058EC"/>
    <w:rsid w:val="00E061BE"/>
    <w:rsid w:val="00E10DC7"/>
    <w:rsid w:val="00E16B14"/>
    <w:rsid w:val="00E171F0"/>
    <w:rsid w:val="00E219B0"/>
    <w:rsid w:val="00E21D2F"/>
    <w:rsid w:val="00E2286C"/>
    <w:rsid w:val="00E24DCA"/>
    <w:rsid w:val="00E252CD"/>
    <w:rsid w:val="00E3331D"/>
    <w:rsid w:val="00E358DA"/>
    <w:rsid w:val="00E35C95"/>
    <w:rsid w:val="00E35F31"/>
    <w:rsid w:val="00E407A2"/>
    <w:rsid w:val="00E408A0"/>
    <w:rsid w:val="00E41BDB"/>
    <w:rsid w:val="00E42400"/>
    <w:rsid w:val="00E427D9"/>
    <w:rsid w:val="00E42A7B"/>
    <w:rsid w:val="00E43432"/>
    <w:rsid w:val="00E43A2C"/>
    <w:rsid w:val="00E44A7E"/>
    <w:rsid w:val="00E44EAD"/>
    <w:rsid w:val="00E45EFA"/>
    <w:rsid w:val="00E509D2"/>
    <w:rsid w:val="00E522A5"/>
    <w:rsid w:val="00E522DE"/>
    <w:rsid w:val="00E549AF"/>
    <w:rsid w:val="00E55964"/>
    <w:rsid w:val="00E56C94"/>
    <w:rsid w:val="00E57ECA"/>
    <w:rsid w:val="00E61879"/>
    <w:rsid w:val="00E63E4E"/>
    <w:rsid w:val="00E64E1B"/>
    <w:rsid w:val="00E65571"/>
    <w:rsid w:val="00E66213"/>
    <w:rsid w:val="00E66329"/>
    <w:rsid w:val="00E71E3E"/>
    <w:rsid w:val="00E738F5"/>
    <w:rsid w:val="00E744F2"/>
    <w:rsid w:val="00E747A5"/>
    <w:rsid w:val="00E774E5"/>
    <w:rsid w:val="00E80099"/>
    <w:rsid w:val="00E80384"/>
    <w:rsid w:val="00E80409"/>
    <w:rsid w:val="00E80D6E"/>
    <w:rsid w:val="00E810FD"/>
    <w:rsid w:val="00E82C02"/>
    <w:rsid w:val="00E835D0"/>
    <w:rsid w:val="00E85E27"/>
    <w:rsid w:val="00E85F1E"/>
    <w:rsid w:val="00E86211"/>
    <w:rsid w:val="00E864B7"/>
    <w:rsid w:val="00E86B60"/>
    <w:rsid w:val="00E87848"/>
    <w:rsid w:val="00E911C7"/>
    <w:rsid w:val="00E916FE"/>
    <w:rsid w:val="00E9410F"/>
    <w:rsid w:val="00E94C32"/>
    <w:rsid w:val="00E94E98"/>
    <w:rsid w:val="00E9678B"/>
    <w:rsid w:val="00E970D7"/>
    <w:rsid w:val="00E97407"/>
    <w:rsid w:val="00E97A11"/>
    <w:rsid w:val="00EA047C"/>
    <w:rsid w:val="00EA0F6F"/>
    <w:rsid w:val="00EA14C6"/>
    <w:rsid w:val="00EA2FFB"/>
    <w:rsid w:val="00EA37B8"/>
    <w:rsid w:val="00EA41F7"/>
    <w:rsid w:val="00EA6CCD"/>
    <w:rsid w:val="00EA712B"/>
    <w:rsid w:val="00EB03E8"/>
    <w:rsid w:val="00EB1282"/>
    <w:rsid w:val="00EB46F5"/>
    <w:rsid w:val="00EB688F"/>
    <w:rsid w:val="00EC01E9"/>
    <w:rsid w:val="00EC064D"/>
    <w:rsid w:val="00EC0DB5"/>
    <w:rsid w:val="00EC0EB7"/>
    <w:rsid w:val="00EC39B3"/>
    <w:rsid w:val="00EC62B4"/>
    <w:rsid w:val="00EC76E6"/>
    <w:rsid w:val="00ED24E7"/>
    <w:rsid w:val="00ED2670"/>
    <w:rsid w:val="00ED28EB"/>
    <w:rsid w:val="00ED3C89"/>
    <w:rsid w:val="00ED5E39"/>
    <w:rsid w:val="00EE0542"/>
    <w:rsid w:val="00EE1D73"/>
    <w:rsid w:val="00EE313A"/>
    <w:rsid w:val="00EE3CB6"/>
    <w:rsid w:val="00EE42D3"/>
    <w:rsid w:val="00EF060A"/>
    <w:rsid w:val="00EF0BAF"/>
    <w:rsid w:val="00EF2F5D"/>
    <w:rsid w:val="00EF35F2"/>
    <w:rsid w:val="00EF42B6"/>
    <w:rsid w:val="00EF4D68"/>
    <w:rsid w:val="00EF5D96"/>
    <w:rsid w:val="00EF7668"/>
    <w:rsid w:val="00EF7E08"/>
    <w:rsid w:val="00F00B21"/>
    <w:rsid w:val="00F01F4B"/>
    <w:rsid w:val="00F0304F"/>
    <w:rsid w:val="00F06957"/>
    <w:rsid w:val="00F10D86"/>
    <w:rsid w:val="00F114B5"/>
    <w:rsid w:val="00F1274E"/>
    <w:rsid w:val="00F169FE"/>
    <w:rsid w:val="00F17D0A"/>
    <w:rsid w:val="00F17F31"/>
    <w:rsid w:val="00F2190D"/>
    <w:rsid w:val="00F22D8B"/>
    <w:rsid w:val="00F23C95"/>
    <w:rsid w:val="00F24C72"/>
    <w:rsid w:val="00F25885"/>
    <w:rsid w:val="00F26730"/>
    <w:rsid w:val="00F26CC9"/>
    <w:rsid w:val="00F30CD4"/>
    <w:rsid w:val="00F32C2A"/>
    <w:rsid w:val="00F357FF"/>
    <w:rsid w:val="00F376CC"/>
    <w:rsid w:val="00F37F74"/>
    <w:rsid w:val="00F4098A"/>
    <w:rsid w:val="00F44309"/>
    <w:rsid w:val="00F451C0"/>
    <w:rsid w:val="00F46ABA"/>
    <w:rsid w:val="00F47E07"/>
    <w:rsid w:val="00F50CDC"/>
    <w:rsid w:val="00F5193E"/>
    <w:rsid w:val="00F53635"/>
    <w:rsid w:val="00F549A4"/>
    <w:rsid w:val="00F54AB3"/>
    <w:rsid w:val="00F54AB9"/>
    <w:rsid w:val="00F56013"/>
    <w:rsid w:val="00F577B1"/>
    <w:rsid w:val="00F57CAB"/>
    <w:rsid w:val="00F57EC2"/>
    <w:rsid w:val="00F60412"/>
    <w:rsid w:val="00F61F8D"/>
    <w:rsid w:val="00F622DD"/>
    <w:rsid w:val="00F62D0B"/>
    <w:rsid w:val="00F63512"/>
    <w:rsid w:val="00F67057"/>
    <w:rsid w:val="00F67C11"/>
    <w:rsid w:val="00F67C52"/>
    <w:rsid w:val="00F70CD6"/>
    <w:rsid w:val="00F71C65"/>
    <w:rsid w:val="00F73091"/>
    <w:rsid w:val="00F73A4B"/>
    <w:rsid w:val="00F7583C"/>
    <w:rsid w:val="00F75CDE"/>
    <w:rsid w:val="00F76D5E"/>
    <w:rsid w:val="00F76F27"/>
    <w:rsid w:val="00F7703D"/>
    <w:rsid w:val="00F82340"/>
    <w:rsid w:val="00F83227"/>
    <w:rsid w:val="00F83476"/>
    <w:rsid w:val="00F836B1"/>
    <w:rsid w:val="00F855FF"/>
    <w:rsid w:val="00F864A1"/>
    <w:rsid w:val="00F87134"/>
    <w:rsid w:val="00F9255C"/>
    <w:rsid w:val="00F93065"/>
    <w:rsid w:val="00F93C40"/>
    <w:rsid w:val="00F96519"/>
    <w:rsid w:val="00FA04F5"/>
    <w:rsid w:val="00FA16B8"/>
    <w:rsid w:val="00FA194E"/>
    <w:rsid w:val="00FA4415"/>
    <w:rsid w:val="00FA4F50"/>
    <w:rsid w:val="00FA68D9"/>
    <w:rsid w:val="00FA76CE"/>
    <w:rsid w:val="00FB0445"/>
    <w:rsid w:val="00FB1BAA"/>
    <w:rsid w:val="00FB225B"/>
    <w:rsid w:val="00FB3044"/>
    <w:rsid w:val="00FB3880"/>
    <w:rsid w:val="00FB3C56"/>
    <w:rsid w:val="00FB4CF7"/>
    <w:rsid w:val="00FB5A6B"/>
    <w:rsid w:val="00FB6292"/>
    <w:rsid w:val="00FB7240"/>
    <w:rsid w:val="00FC0B71"/>
    <w:rsid w:val="00FC2700"/>
    <w:rsid w:val="00FC2856"/>
    <w:rsid w:val="00FC2B33"/>
    <w:rsid w:val="00FC2D15"/>
    <w:rsid w:val="00FC3296"/>
    <w:rsid w:val="00FC692F"/>
    <w:rsid w:val="00FC6E19"/>
    <w:rsid w:val="00FC7266"/>
    <w:rsid w:val="00FC750D"/>
    <w:rsid w:val="00FD07A3"/>
    <w:rsid w:val="00FD5955"/>
    <w:rsid w:val="00FD63BA"/>
    <w:rsid w:val="00FD64E5"/>
    <w:rsid w:val="00FD6BF7"/>
    <w:rsid w:val="00FD7F36"/>
    <w:rsid w:val="00FE03C6"/>
    <w:rsid w:val="00FE0981"/>
    <w:rsid w:val="00FE0EE4"/>
    <w:rsid w:val="00FE12AF"/>
    <w:rsid w:val="00FE180B"/>
    <w:rsid w:val="00FE2921"/>
    <w:rsid w:val="00FE2B28"/>
    <w:rsid w:val="00FE391F"/>
    <w:rsid w:val="00FE3BC0"/>
    <w:rsid w:val="00FE4F8A"/>
    <w:rsid w:val="00FF1A3E"/>
    <w:rsid w:val="00FF2DAB"/>
    <w:rsid w:val="00FF45AE"/>
    <w:rsid w:val="00FF4FB5"/>
    <w:rsid w:val="00FF587C"/>
    <w:rsid w:val="00FF5950"/>
    <w:rsid w:val="00FF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EAAC3"/>
  <w15:chartTrackingRefBased/>
  <w15:docId w15:val="{A26A3B8D-52E8-4D09-A579-4F5915232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2EC"/>
  </w:style>
  <w:style w:type="paragraph" w:styleId="Heading1">
    <w:name w:val="heading 1"/>
    <w:basedOn w:val="Normal"/>
    <w:next w:val="Normal"/>
    <w:link w:val="Heading1Char"/>
    <w:uiPriority w:val="9"/>
    <w:qFormat/>
    <w:rsid w:val="00792D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D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92D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D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D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D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D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D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D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D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D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92D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D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D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D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D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D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DF5"/>
    <w:rPr>
      <w:rFonts w:eastAsiaTheme="majorEastAsia" w:cstheme="majorBidi"/>
      <w:color w:val="272727" w:themeColor="text1" w:themeTint="D8"/>
    </w:rPr>
  </w:style>
  <w:style w:type="paragraph" w:styleId="Title">
    <w:name w:val="Title"/>
    <w:basedOn w:val="Normal"/>
    <w:next w:val="Normal"/>
    <w:link w:val="TitleChar"/>
    <w:uiPriority w:val="10"/>
    <w:qFormat/>
    <w:rsid w:val="00792D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D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D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D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DF5"/>
    <w:pPr>
      <w:spacing w:before="160"/>
      <w:jc w:val="center"/>
    </w:pPr>
    <w:rPr>
      <w:i/>
      <w:iCs/>
      <w:color w:val="404040" w:themeColor="text1" w:themeTint="BF"/>
    </w:rPr>
  </w:style>
  <w:style w:type="character" w:customStyle="1" w:styleId="QuoteChar">
    <w:name w:val="Quote Char"/>
    <w:basedOn w:val="DefaultParagraphFont"/>
    <w:link w:val="Quote"/>
    <w:uiPriority w:val="29"/>
    <w:rsid w:val="00792DF5"/>
    <w:rPr>
      <w:i/>
      <w:iCs/>
      <w:color w:val="404040" w:themeColor="text1" w:themeTint="BF"/>
    </w:rPr>
  </w:style>
  <w:style w:type="paragraph" w:styleId="ListParagraph">
    <w:name w:val="List Paragraph"/>
    <w:basedOn w:val="Normal"/>
    <w:uiPriority w:val="34"/>
    <w:qFormat/>
    <w:rsid w:val="00792DF5"/>
    <w:pPr>
      <w:ind w:left="720"/>
      <w:contextualSpacing/>
    </w:pPr>
  </w:style>
  <w:style w:type="character" w:styleId="IntenseEmphasis">
    <w:name w:val="Intense Emphasis"/>
    <w:basedOn w:val="DefaultParagraphFont"/>
    <w:uiPriority w:val="21"/>
    <w:qFormat/>
    <w:rsid w:val="00792DF5"/>
    <w:rPr>
      <w:i/>
      <w:iCs/>
      <w:color w:val="0F4761" w:themeColor="accent1" w:themeShade="BF"/>
    </w:rPr>
  </w:style>
  <w:style w:type="paragraph" w:styleId="IntenseQuote">
    <w:name w:val="Intense Quote"/>
    <w:basedOn w:val="Normal"/>
    <w:next w:val="Normal"/>
    <w:link w:val="IntenseQuoteChar"/>
    <w:uiPriority w:val="30"/>
    <w:qFormat/>
    <w:rsid w:val="00792D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DF5"/>
    <w:rPr>
      <w:i/>
      <w:iCs/>
      <w:color w:val="0F4761" w:themeColor="accent1" w:themeShade="BF"/>
    </w:rPr>
  </w:style>
  <w:style w:type="character" w:styleId="IntenseReference">
    <w:name w:val="Intense Reference"/>
    <w:basedOn w:val="DefaultParagraphFont"/>
    <w:uiPriority w:val="32"/>
    <w:qFormat/>
    <w:rsid w:val="00792DF5"/>
    <w:rPr>
      <w:b/>
      <w:bCs/>
      <w:smallCaps/>
      <w:color w:val="0F4761" w:themeColor="accent1" w:themeShade="BF"/>
      <w:spacing w:val="5"/>
    </w:rPr>
  </w:style>
  <w:style w:type="character" w:styleId="Hyperlink">
    <w:name w:val="Hyperlink"/>
    <w:basedOn w:val="DefaultParagraphFont"/>
    <w:uiPriority w:val="99"/>
    <w:unhideWhenUsed/>
    <w:rsid w:val="008A1449"/>
    <w:rPr>
      <w:color w:val="467886" w:themeColor="hyperlink"/>
      <w:u w:val="single"/>
    </w:rPr>
  </w:style>
  <w:style w:type="character" w:styleId="UnresolvedMention">
    <w:name w:val="Unresolved Mention"/>
    <w:basedOn w:val="DefaultParagraphFont"/>
    <w:uiPriority w:val="99"/>
    <w:semiHidden/>
    <w:unhideWhenUsed/>
    <w:rsid w:val="008A1449"/>
    <w:rPr>
      <w:color w:val="605E5C"/>
      <w:shd w:val="clear" w:color="auto" w:fill="E1DFDD"/>
    </w:rPr>
  </w:style>
  <w:style w:type="character" w:styleId="PlaceholderText">
    <w:name w:val="Placeholder Text"/>
    <w:basedOn w:val="DefaultParagraphFont"/>
    <w:uiPriority w:val="99"/>
    <w:semiHidden/>
    <w:rsid w:val="000428A7"/>
    <w:rPr>
      <w:color w:val="666666"/>
    </w:rPr>
  </w:style>
  <w:style w:type="paragraph" w:styleId="NormalWeb">
    <w:name w:val="Normal (Web)"/>
    <w:basedOn w:val="Normal"/>
    <w:uiPriority w:val="99"/>
    <w:semiHidden/>
    <w:unhideWhenUsed/>
    <w:rsid w:val="006C26B7"/>
    <w:rPr>
      <w:rFonts w:ascii="Times New Roman" w:hAnsi="Times New Roman" w:cs="Times New Roman"/>
      <w:sz w:val="24"/>
      <w:szCs w:val="24"/>
    </w:rPr>
  </w:style>
  <w:style w:type="paragraph" w:styleId="TOCHeading">
    <w:name w:val="TOC Heading"/>
    <w:basedOn w:val="Heading1"/>
    <w:next w:val="Normal"/>
    <w:uiPriority w:val="39"/>
    <w:unhideWhenUsed/>
    <w:qFormat/>
    <w:rsid w:val="00E3331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331D"/>
    <w:pPr>
      <w:spacing w:after="100"/>
    </w:pPr>
  </w:style>
  <w:style w:type="paragraph" w:styleId="TOC2">
    <w:name w:val="toc 2"/>
    <w:basedOn w:val="Normal"/>
    <w:next w:val="Normal"/>
    <w:autoRedefine/>
    <w:uiPriority w:val="39"/>
    <w:unhideWhenUsed/>
    <w:rsid w:val="00E3331D"/>
    <w:pPr>
      <w:spacing w:after="100"/>
      <w:ind w:left="220"/>
    </w:pPr>
  </w:style>
  <w:style w:type="paragraph" w:styleId="Header">
    <w:name w:val="header"/>
    <w:basedOn w:val="Normal"/>
    <w:link w:val="HeaderChar"/>
    <w:uiPriority w:val="99"/>
    <w:unhideWhenUsed/>
    <w:rsid w:val="00284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AA4"/>
  </w:style>
  <w:style w:type="paragraph" w:styleId="Footer">
    <w:name w:val="footer"/>
    <w:basedOn w:val="Normal"/>
    <w:link w:val="FooterChar"/>
    <w:uiPriority w:val="99"/>
    <w:unhideWhenUsed/>
    <w:rsid w:val="00284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3F3A9AD7DD74EA9A7EA5EC15CAECB05"/>
        <w:category>
          <w:name w:val="General"/>
          <w:gallery w:val="placeholder"/>
        </w:category>
        <w:types>
          <w:type w:val="bbPlcHdr"/>
        </w:types>
        <w:behaviors>
          <w:behavior w:val="content"/>
        </w:behaviors>
        <w:guid w:val="{51C1D246-6CF3-458A-B4A7-EDA0AB0A982A}"/>
      </w:docPartPr>
      <w:docPartBody>
        <w:p w:rsidR="00C63917" w:rsidRDefault="00A42CC5">
          <w:r w:rsidRPr="00D531BE">
            <w:rPr>
              <w:rStyle w:val="PlaceholderText"/>
            </w:rPr>
            <w:t>Formatting...</w:t>
          </w:r>
        </w:p>
      </w:docPartBody>
    </w:docPart>
    <w:docPart>
      <w:docPartPr>
        <w:name w:val="A180E29BC3984031B2CBC6945D53C608"/>
        <w:category>
          <w:name w:val="General"/>
          <w:gallery w:val="placeholder"/>
        </w:category>
        <w:types>
          <w:type w:val="bbPlcHdr"/>
        </w:types>
        <w:behaviors>
          <w:behavior w:val="content"/>
        </w:behaviors>
        <w:guid w:val="{D7613A56-7F15-48C9-BFC3-5E7C5016F038}"/>
      </w:docPartPr>
      <w:docPartBody>
        <w:p w:rsidR="00C63917" w:rsidRDefault="00A42CC5">
          <w:r w:rsidRPr="00D531BE">
            <w:rPr>
              <w:rStyle w:val="PlaceholderText"/>
            </w:rPr>
            <w:t>Formatting...</w:t>
          </w:r>
        </w:p>
      </w:docPartBody>
    </w:docPart>
    <w:docPart>
      <w:docPartPr>
        <w:name w:val="9F7596EA3B274E928293F9212C3EED8A"/>
        <w:category>
          <w:name w:val="General"/>
          <w:gallery w:val="placeholder"/>
        </w:category>
        <w:types>
          <w:type w:val="bbPlcHdr"/>
        </w:types>
        <w:behaviors>
          <w:behavior w:val="content"/>
        </w:behaviors>
        <w:guid w:val="{3307EF94-3807-499C-9219-7BDBC348CA60}"/>
      </w:docPartPr>
      <w:docPartBody>
        <w:p w:rsidR="00C63917" w:rsidRDefault="00A42CC5">
          <w:r w:rsidRPr="00D531BE">
            <w:rPr>
              <w:rStyle w:val="PlaceholderText"/>
            </w:rPr>
            <w:t>Formatting...</w:t>
          </w:r>
        </w:p>
      </w:docPartBody>
    </w:docPart>
    <w:docPart>
      <w:docPartPr>
        <w:name w:val="2032E548D75344119019DAD591457E38"/>
        <w:category>
          <w:name w:val="General"/>
          <w:gallery w:val="placeholder"/>
        </w:category>
        <w:types>
          <w:type w:val="bbPlcHdr"/>
        </w:types>
        <w:behaviors>
          <w:behavior w:val="content"/>
        </w:behaviors>
        <w:guid w:val="{60ABD270-AC39-4ADD-9709-CF0FE531771B}"/>
      </w:docPartPr>
      <w:docPartBody>
        <w:p w:rsidR="00812104" w:rsidRDefault="00C63917">
          <w:r w:rsidRPr="008C5FA7">
            <w:rPr>
              <w:rStyle w:val="PlaceholderText"/>
            </w:rPr>
            <w:t>Formatting...</w:t>
          </w:r>
        </w:p>
      </w:docPartBody>
    </w:docPart>
    <w:docPart>
      <w:docPartPr>
        <w:name w:val="9AAA94E8F0C54EE1BD303C7801A1CBB2"/>
        <w:category>
          <w:name w:val="General"/>
          <w:gallery w:val="placeholder"/>
        </w:category>
        <w:types>
          <w:type w:val="bbPlcHdr"/>
        </w:types>
        <w:behaviors>
          <w:behavior w:val="content"/>
        </w:behaviors>
        <w:guid w:val="{7F1E11D6-BAC7-47C2-A7E0-EC29E1F03E8C}"/>
      </w:docPartPr>
      <w:docPartBody>
        <w:p w:rsidR="00812104" w:rsidRDefault="00C63917">
          <w:r w:rsidRPr="008C5FA7">
            <w:rPr>
              <w:rStyle w:val="PlaceholderText"/>
            </w:rPr>
            <w:t>Formatting...</w:t>
          </w:r>
        </w:p>
      </w:docPartBody>
    </w:docPart>
    <w:docPart>
      <w:docPartPr>
        <w:name w:val="7CA7A0F7F4FC48A9BC99A7F8F8A575FC"/>
        <w:category>
          <w:name w:val="General"/>
          <w:gallery w:val="placeholder"/>
        </w:category>
        <w:types>
          <w:type w:val="bbPlcHdr"/>
        </w:types>
        <w:behaviors>
          <w:behavior w:val="content"/>
        </w:behaviors>
        <w:guid w:val="{993346B7-1EC8-4BE3-8BEF-B0F862D29913}"/>
      </w:docPartPr>
      <w:docPartBody>
        <w:p w:rsidR="00812104" w:rsidRDefault="00C63917">
          <w:r w:rsidRPr="008C5FA7">
            <w:rPr>
              <w:rStyle w:val="PlaceholderText"/>
            </w:rPr>
            <w:t>Formatting...</w:t>
          </w:r>
        </w:p>
      </w:docPartBody>
    </w:docPart>
    <w:docPart>
      <w:docPartPr>
        <w:name w:val="18E39BC1B9BD434EA2375B19E3977587"/>
        <w:category>
          <w:name w:val="General"/>
          <w:gallery w:val="placeholder"/>
        </w:category>
        <w:types>
          <w:type w:val="bbPlcHdr"/>
        </w:types>
        <w:behaviors>
          <w:behavior w:val="content"/>
        </w:behaviors>
        <w:guid w:val="{097C77FE-6B8C-4E84-8091-E59D71567292}"/>
      </w:docPartPr>
      <w:docPartBody>
        <w:p w:rsidR="00812104" w:rsidRDefault="00C63917">
          <w:r w:rsidRPr="008C5FA7">
            <w:rPr>
              <w:rStyle w:val="PlaceholderText"/>
            </w:rPr>
            <w:t>Formatting...</w:t>
          </w:r>
        </w:p>
      </w:docPartBody>
    </w:docPart>
    <w:docPart>
      <w:docPartPr>
        <w:name w:val="3C9A4BE46AD1494D81E9A48C80C52962"/>
        <w:category>
          <w:name w:val="General"/>
          <w:gallery w:val="placeholder"/>
        </w:category>
        <w:types>
          <w:type w:val="bbPlcHdr"/>
        </w:types>
        <w:behaviors>
          <w:behavior w:val="content"/>
        </w:behaviors>
        <w:guid w:val="{AC9448F8-1871-47E3-9440-F75979ADA3B1}"/>
      </w:docPartPr>
      <w:docPartBody>
        <w:p w:rsidR="00812104" w:rsidRDefault="00C63917">
          <w:r w:rsidRPr="008C5FA7">
            <w:rPr>
              <w:rStyle w:val="PlaceholderText"/>
            </w:rPr>
            <w:t>Formatting...</w:t>
          </w:r>
        </w:p>
      </w:docPartBody>
    </w:docPart>
    <w:docPart>
      <w:docPartPr>
        <w:name w:val="AC290A9B169144B5A9DB665EDC4952FB"/>
        <w:category>
          <w:name w:val="General"/>
          <w:gallery w:val="placeholder"/>
        </w:category>
        <w:types>
          <w:type w:val="bbPlcHdr"/>
        </w:types>
        <w:behaviors>
          <w:behavior w:val="content"/>
        </w:behaviors>
        <w:guid w:val="{1F7190BC-1884-4456-A148-00B93D65EF92}"/>
      </w:docPartPr>
      <w:docPartBody>
        <w:p w:rsidR="00812104" w:rsidRDefault="00C63917">
          <w:r w:rsidRPr="008C5FA7">
            <w:rPr>
              <w:rStyle w:val="PlaceholderText"/>
            </w:rPr>
            <w:t>Formatting...</w:t>
          </w:r>
        </w:p>
      </w:docPartBody>
    </w:docPart>
    <w:docPart>
      <w:docPartPr>
        <w:name w:val="E5168390312B461089F77BA1D9337673"/>
        <w:category>
          <w:name w:val="General"/>
          <w:gallery w:val="placeholder"/>
        </w:category>
        <w:types>
          <w:type w:val="bbPlcHdr"/>
        </w:types>
        <w:behaviors>
          <w:behavior w:val="content"/>
        </w:behaviors>
        <w:guid w:val="{61ECBCDE-DA32-474A-BAC3-65A90390E608}"/>
      </w:docPartPr>
      <w:docPartBody>
        <w:p w:rsidR="00812104" w:rsidRDefault="00C63917">
          <w:r w:rsidRPr="008C5FA7">
            <w:rPr>
              <w:rStyle w:val="PlaceholderText"/>
            </w:rPr>
            <w:t>Formatting...</w:t>
          </w:r>
        </w:p>
      </w:docPartBody>
    </w:docPart>
    <w:docPart>
      <w:docPartPr>
        <w:name w:val="4A2A0E6E98B845B587453E3077571F40"/>
        <w:category>
          <w:name w:val="General"/>
          <w:gallery w:val="placeholder"/>
        </w:category>
        <w:types>
          <w:type w:val="bbPlcHdr"/>
        </w:types>
        <w:behaviors>
          <w:behavior w:val="content"/>
        </w:behaviors>
        <w:guid w:val="{3CD88FFA-E875-4032-996A-FF56E91928CC}"/>
      </w:docPartPr>
      <w:docPartBody>
        <w:p w:rsidR="00812104" w:rsidRDefault="00C63917">
          <w:r w:rsidRPr="008C5FA7">
            <w:rPr>
              <w:rStyle w:val="PlaceholderText"/>
            </w:rPr>
            <w:t>Formatting...</w:t>
          </w:r>
        </w:p>
      </w:docPartBody>
    </w:docPart>
    <w:docPart>
      <w:docPartPr>
        <w:name w:val="FCDAFB1AC0FB4677974AB48443BD6D71"/>
        <w:category>
          <w:name w:val="General"/>
          <w:gallery w:val="placeholder"/>
        </w:category>
        <w:types>
          <w:type w:val="bbPlcHdr"/>
        </w:types>
        <w:behaviors>
          <w:behavior w:val="content"/>
        </w:behaviors>
        <w:guid w:val="{FA316850-3AE4-4EE9-8B1F-381193FB88A2}"/>
      </w:docPartPr>
      <w:docPartBody>
        <w:p w:rsidR="00A06C9C" w:rsidRDefault="00812104">
          <w:r w:rsidRPr="00CE41B7">
            <w:rPr>
              <w:rStyle w:val="PlaceholderText"/>
            </w:rPr>
            <w:t>Formatting...</w:t>
          </w:r>
        </w:p>
      </w:docPartBody>
    </w:docPart>
    <w:docPart>
      <w:docPartPr>
        <w:name w:val="20EE5927242948919B1C4808B898020B"/>
        <w:category>
          <w:name w:val="General"/>
          <w:gallery w:val="placeholder"/>
        </w:category>
        <w:types>
          <w:type w:val="bbPlcHdr"/>
        </w:types>
        <w:behaviors>
          <w:behavior w:val="content"/>
        </w:behaviors>
        <w:guid w:val="{1269C1C1-57D5-4FE8-8C01-C3D1B389111A}"/>
      </w:docPartPr>
      <w:docPartBody>
        <w:p w:rsidR="00906C99" w:rsidRDefault="00B80B5E">
          <w:r w:rsidRPr="008B024D">
            <w:rPr>
              <w:rStyle w:val="PlaceholderText"/>
            </w:rPr>
            <w:t>Formatting...</w:t>
          </w:r>
        </w:p>
      </w:docPartBody>
    </w:docPart>
    <w:docPart>
      <w:docPartPr>
        <w:name w:val="AAEB2BA2720E408D8532303B07607A3D"/>
        <w:category>
          <w:name w:val="General"/>
          <w:gallery w:val="placeholder"/>
        </w:category>
        <w:types>
          <w:type w:val="bbPlcHdr"/>
        </w:types>
        <w:behaviors>
          <w:behavior w:val="content"/>
        </w:behaviors>
        <w:guid w:val="{3AB951DB-34F9-4DBA-A9C4-3BAA88A7510F}"/>
      </w:docPartPr>
      <w:docPartBody>
        <w:p w:rsidR="00906C99" w:rsidRDefault="00B80B5E">
          <w:r w:rsidRPr="008B024D">
            <w:rPr>
              <w:rStyle w:val="PlaceholderText"/>
            </w:rPr>
            <w:t>Formatting...</w:t>
          </w:r>
        </w:p>
      </w:docPartBody>
    </w:docPart>
    <w:docPart>
      <w:docPartPr>
        <w:name w:val="1FEE8D184D7244EF8D9133FDA33A2B4E"/>
        <w:category>
          <w:name w:val="General"/>
          <w:gallery w:val="placeholder"/>
        </w:category>
        <w:types>
          <w:type w:val="bbPlcHdr"/>
        </w:types>
        <w:behaviors>
          <w:behavior w:val="content"/>
        </w:behaviors>
        <w:guid w:val="{6EA187C4-E292-421C-BEFA-74063EBF2865}"/>
      </w:docPartPr>
      <w:docPartBody>
        <w:p w:rsidR="00906C99" w:rsidRDefault="00B80B5E">
          <w:r w:rsidRPr="008B024D">
            <w:rPr>
              <w:rStyle w:val="PlaceholderText"/>
            </w:rPr>
            <w:t>Formatting...</w:t>
          </w:r>
        </w:p>
      </w:docPartBody>
    </w:docPart>
    <w:docPart>
      <w:docPartPr>
        <w:name w:val="6615E79E65824F56A314E6B244E2606F"/>
        <w:category>
          <w:name w:val="General"/>
          <w:gallery w:val="placeholder"/>
        </w:category>
        <w:types>
          <w:type w:val="bbPlcHdr"/>
        </w:types>
        <w:behaviors>
          <w:behavior w:val="content"/>
        </w:behaviors>
        <w:guid w:val="{D4B3D215-1A66-43CB-AFE0-5F954035F981}"/>
      </w:docPartPr>
      <w:docPartBody>
        <w:p w:rsidR="00720480" w:rsidRDefault="00906C99">
          <w:r w:rsidRPr="002B7076">
            <w:rPr>
              <w:rStyle w:val="PlaceholderText"/>
            </w:rPr>
            <w:t>Formatting...</w:t>
          </w:r>
        </w:p>
      </w:docPartBody>
    </w:docPart>
    <w:docPart>
      <w:docPartPr>
        <w:name w:val="DEB88AC5E1A24CBEAF47AC42FB519493"/>
        <w:category>
          <w:name w:val="General"/>
          <w:gallery w:val="placeholder"/>
        </w:category>
        <w:types>
          <w:type w:val="bbPlcHdr"/>
        </w:types>
        <w:behaviors>
          <w:behavior w:val="content"/>
        </w:behaviors>
        <w:guid w:val="{A379A139-F77E-48BD-BC68-083686235A49}"/>
      </w:docPartPr>
      <w:docPartBody>
        <w:p w:rsidR="00720480" w:rsidRDefault="00906C99">
          <w:r w:rsidRPr="002B7076">
            <w:rPr>
              <w:rStyle w:val="PlaceholderText"/>
            </w:rPr>
            <w:t>Formatting...</w:t>
          </w:r>
        </w:p>
      </w:docPartBody>
    </w:docPart>
    <w:docPart>
      <w:docPartPr>
        <w:name w:val="04B6E1129B3A4AF583FB4D2714F679CC"/>
        <w:category>
          <w:name w:val="General"/>
          <w:gallery w:val="placeholder"/>
        </w:category>
        <w:types>
          <w:type w:val="bbPlcHdr"/>
        </w:types>
        <w:behaviors>
          <w:behavior w:val="content"/>
        </w:behaviors>
        <w:guid w:val="{DFA12FDB-4358-4EA2-830A-B6314420610D}"/>
      </w:docPartPr>
      <w:docPartBody>
        <w:p w:rsidR="00720480" w:rsidRDefault="00906C99">
          <w:r w:rsidRPr="002B7076">
            <w:rPr>
              <w:rStyle w:val="PlaceholderText"/>
            </w:rPr>
            <w:t>Formatting...</w:t>
          </w:r>
        </w:p>
      </w:docPartBody>
    </w:docPart>
    <w:docPart>
      <w:docPartPr>
        <w:name w:val="80E6E2196F4C470D916FD4EB5A255480"/>
        <w:category>
          <w:name w:val="General"/>
          <w:gallery w:val="placeholder"/>
        </w:category>
        <w:types>
          <w:type w:val="bbPlcHdr"/>
        </w:types>
        <w:behaviors>
          <w:behavior w:val="content"/>
        </w:behaviors>
        <w:guid w:val="{639B8044-9922-491C-9A46-BA443D98B439}"/>
      </w:docPartPr>
      <w:docPartBody>
        <w:p w:rsidR="00720480" w:rsidRDefault="00906C99">
          <w:r w:rsidRPr="002B7076">
            <w:rPr>
              <w:rStyle w:val="PlaceholderText"/>
            </w:rPr>
            <w:t>Formatting...</w:t>
          </w:r>
        </w:p>
      </w:docPartBody>
    </w:docPart>
    <w:docPart>
      <w:docPartPr>
        <w:name w:val="B0569C1702C149E9ACBDBD8F9B06A489"/>
        <w:category>
          <w:name w:val="General"/>
          <w:gallery w:val="placeholder"/>
        </w:category>
        <w:types>
          <w:type w:val="bbPlcHdr"/>
        </w:types>
        <w:behaviors>
          <w:behavior w:val="content"/>
        </w:behaviors>
        <w:guid w:val="{6643DF43-8785-4A9C-889A-8D6CC5133B5A}"/>
      </w:docPartPr>
      <w:docPartBody>
        <w:p w:rsidR="00720480" w:rsidRDefault="00906C99">
          <w:r w:rsidRPr="002B7076">
            <w:rPr>
              <w:rStyle w:val="PlaceholderText"/>
            </w:rPr>
            <w:t>Formatting...</w:t>
          </w:r>
        </w:p>
      </w:docPartBody>
    </w:docPart>
    <w:docPart>
      <w:docPartPr>
        <w:name w:val="628C972B5165481C8AE057D94ABCBE78"/>
        <w:category>
          <w:name w:val="General"/>
          <w:gallery w:val="placeholder"/>
        </w:category>
        <w:types>
          <w:type w:val="bbPlcHdr"/>
        </w:types>
        <w:behaviors>
          <w:behavior w:val="content"/>
        </w:behaviors>
        <w:guid w:val="{40FF64FB-F68E-45FA-9317-B35E8734967C}"/>
      </w:docPartPr>
      <w:docPartBody>
        <w:p w:rsidR="00720480" w:rsidRDefault="00906C99">
          <w:r w:rsidRPr="002B7076">
            <w:rPr>
              <w:rStyle w:val="PlaceholderText"/>
            </w:rPr>
            <w:t>Formatting...</w:t>
          </w:r>
        </w:p>
      </w:docPartBody>
    </w:docPart>
    <w:docPart>
      <w:docPartPr>
        <w:name w:val="8302B994093140F3B1AF5708989BE9DA"/>
        <w:category>
          <w:name w:val="General"/>
          <w:gallery w:val="placeholder"/>
        </w:category>
        <w:types>
          <w:type w:val="bbPlcHdr"/>
        </w:types>
        <w:behaviors>
          <w:behavior w:val="content"/>
        </w:behaviors>
        <w:guid w:val="{BB56D852-5985-489B-8CEE-4A90F5172A75}"/>
      </w:docPartPr>
      <w:docPartBody>
        <w:p w:rsidR="00720480" w:rsidRDefault="00906C99">
          <w:r w:rsidRPr="002B7076">
            <w:rPr>
              <w:rStyle w:val="PlaceholderText"/>
            </w:rPr>
            <w:t>Formatting...</w:t>
          </w:r>
        </w:p>
      </w:docPartBody>
    </w:docPart>
    <w:docPart>
      <w:docPartPr>
        <w:name w:val="7192D43B141246EEA83AB36314D57167"/>
        <w:category>
          <w:name w:val="General"/>
          <w:gallery w:val="placeholder"/>
        </w:category>
        <w:types>
          <w:type w:val="bbPlcHdr"/>
        </w:types>
        <w:behaviors>
          <w:behavior w:val="content"/>
        </w:behaviors>
        <w:guid w:val="{50C22EA7-F9BE-42B5-B522-A1DF48A82888}"/>
      </w:docPartPr>
      <w:docPartBody>
        <w:p w:rsidR="00720480" w:rsidRDefault="00906C99">
          <w:r w:rsidRPr="002B7076">
            <w:rPr>
              <w:rStyle w:val="PlaceholderText"/>
            </w:rPr>
            <w:t>Formatting...</w:t>
          </w:r>
        </w:p>
      </w:docPartBody>
    </w:docPart>
    <w:docPart>
      <w:docPartPr>
        <w:name w:val="5D44475FA0BD4EEAB287D42600CD481E"/>
        <w:category>
          <w:name w:val="General"/>
          <w:gallery w:val="placeholder"/>
        </w:category>
        <w:types>
          <w:type w:val="bbPlcHdr"/>
        </w:types>
        <w:behaviors>
          <w:behavior w:val="content"/>
        </w:behaviors>
        <w:guid w:val="{F2427257-39B9-4041-A058-9AC847475686}"/>
      </w:docPartPr>
      <w:docPartBody>
        <w:p w:rsidR="00720480" w:rsidRDefault="00906C99">
          <w:r w:rsidRPr="002B7076">
            <w:rPr>
              <w:rStyle w:val="PlaceholderText"/>
            </w:rPr>
            <w:t>Formatting...</w:t>
          </w:r>
        </w:p>
      </w:docPartBody>
    </w:docPart>
    <w:docPart>
      <w:docPartPr>
        <w:name w:val="8D578C0628D04FF39F70337C67ED9CDE"/>
        <w:category>
          <w:name w:val="General"/>
          <w:gallery w:val="placeholder"/>
        </w:category>
        <w:types>
          <w:type w:val="bbPlcHdr"/>
        </w:types>
        <w:behaviors>
          <w:behavior w:val="content"/>
        </w:behaviors>
        <w:guid w:val="{2E9BCC11-0EEB-4E1D-985D-B904A75B87D2}"/>
      </w:docPartPr>
      <w:docPartBody>
        <w:p w:rsidR="00720480" w:rsidRDefault="00906C99">
          <w:r w:rsidRPr="002B7076">
            <w:rPr>
              <w:rStyle w:val="PlaceholderText"/>
            </w:rPr>
            <w:t>Formatting...</w:t>
          </w:r>
        </w:p>
      </w:docPartBody>
    </w:docPart>
    <w:docPart>
      <w:docPartPr>
        <w:name w:val="30BBD3B03AD14654AD424193BF99D79A"/>
        <w:category>
          <w:name w:val="General"/>
          <w:gallery w:val="placeholder"/>
        </w:category>
        <w:types>
          <w:type w:val="bbPlcHdr"/>
        </w:types>
        <w:behaviors>
          <w:behavior w:val="content"/>
        </w:behaviors>
        <w:guid w:val="{5276E63D-5CA4-4E9A-A4F8-996F7B823E6C}"/>
      </w:docPartPr>
      <w:docPartBody>
        <w:p w:rsidR="00720480" w:rsidRDefault="00906C99">
          <w:r w:rsidRPr="002B7076">
            <w:rPr>
              <w:rStyle w:val="PlaceholderText"/>
            </w:rPr>
            <w:t>Formatting...</w:t>
          </w:r>
        </w:p>
      </w:docPartBody>
    </w:docPart>
    <w:docPart>
      <w:docPartPr>
        <w:name w:val="FB4B2A84ED354C84B616F50869F0535A"/>
        <w:category>
          <w:name w:val="General"/>
          <w:gallery w:val="placeholder"/>
        </w:category>
        <w:types>
          <w:type w:val="bbPlcHdr"/>
        </w:types>
        <w:behaviors>
          <w:behavior w:val="content"/>
        </w:behaviors>
        <w:guid w:val="{6AA1DD9F-82D6-4235-9F12-AE8D905DEAC5}"/>
      </w:docPartPr>
      <w:docPartBody>
        <w:p w:rsidR="00720480" w:rsidRDefault="00906C99">
          <w:r w:rsidRPr="002B7076">
            <w:rPr>
              <w:rStyle w:val="PlaceholderText"/>
            </w:rPr>
            <w:t>Formatting...</w:t>
          </w:r>
        </w:p>
      </w:docPartBody>
    </w:docPart>
    <w:docPart>
      <w:docPartPr>
        <w:name w:val="DC6CD431846240BE8716CEC313BE185E"/>
        <w:category>
          <w:name w:val="General"/>
          <w:gallery w:val="placeholder"/>
        </w:category>
        <w:types>
          <w:type w:val="bbPlcHdr"/>
        </w:types>
        <w:behaviors>
          <w:behavior w:val="content"/>
        </w:behaviors>
        <w:guid w:val="{71AC4F61-B622-4E97-BFCD-4A521EE95FB0}"/>
      </w:docPartPr>
      <w:docPartBody>
        <w:p w:rsidR="00720480" w:rsidRDefault="00906C99">
          <w:r w:rsidRPr="002B7076">
            <w:rPr>
              <w:rStyle w:val="PlaceholderText"/>
            </w:rPr>
            <w:t>Formatting...</w:t>
          </w:r>
        </w:p>
      </w:docPartBody>
    </w:docPart>
    <w:docPart>
      <w:docPartPr>
        <w:name w:val="D9C9E4E1F9B54D65AE4EB66533E4E624"/>
        <w:category>
          <w:name w:val="General"/>
          <w:gallery w:val="placeholder"/>
        </w:category>
        <w:types>
          <w:type w:val="bbPlcHdr"/>
        </w:types>
        <w:behaviors>
          <w:behavior w:val="content"/>
        </w:behaviors>
        <w:guid w:val="{4D3ED6B1-9AB8-4094-AFDC-8E24DDA8C8E7}"/>
      </w:docPartPr>
      <w:docPartBody>
        <w:p w:rsidR="00720480" w:rsidRDefault="00906C99">
          <w:r w:rsidRPr="002B7076">
            <w:rPr>
              <w:rStyle w:val="PlaceholderText"/>
            </w:rPr>
            <w:t>Formatting...</w:t>
          </w:r>
        </w:p>
      </w:docPartBody>
    </w:docPart>
    <w:docPart>
      <w:docPartPr>
        <w:name w:val="763F36BD2ED849CD87250DEB2AF51F10"/>
        <w:category>
          <w:name w:val="General"/>
          <w:gallery w:val="placeholder"/>
        </w:category>
        <w:types>
          <w:type w:val="bbPlcHdr"/>
        </w:types>
        <w:behaviors>
          <w:behavior w:val="content"/>
        </w:behaviors>
        <w:guid w:val="{AD0B6BE1-D821-4673-A233-6B0016A91A1E}"/>
      </w:docPartPr>
      <w:docPartBody>
        <w:p w:rsidR="00720480" w:rsidRDefault="00906C99">
          <w:r w:rsidRPr="002B7076">
            <w:rPr>
              <w:rStyle w:val="PlaceholderText"/>
            </w:rPr>
            <w:t>Formatting...</w:t>
          </w:r>
        </w:p>
      </w:docPartBody>
    </w:docPart>
    <w:docPart>
      <w:docPartPr>
        <w:name w:val="F15153CA14E14F0F93FEA86385658CCB"/>
        <w:category>
          <w:name w:val="General"/>
          <w:gallery w:val="placeholder"/>
        </w:category>
        <w:types>
          <w:type w:val="bbPlcHdr"/>
        </w:types>
        <w:behaviors>
          <w:behavior w:val="content"/>
        </w:behaviors>
        <w:guid w:val="{266048E7-2D76-438F-BF7B-D3BEBDF41C2F}"/>
      </w:docPartPr>
      <w:docPartBody>
        <w:p w:rsidR="00720480" w:rsidRDefault="00906C99">
          <w:r w:rsidRPr="002B7076">
            <w:rPr>
              <w:rStyle w:val="PlaceholderText"/>
            </w:rPr>
            <w:t>Formatting...</w:t>
          </w:r>
        </w:p>
      </w:docPartBody>
    </w:docPart>
    <w:docPart>
      <w:docPartPr>
        <w:name w:val="BAFDCB9CB2CC492EB4BE1CB01D572490"/>
        <w:category>
          <w:name w:val="General"/>
          <w:gallery w:val="placeholder"/>
        </w:category>
        <w:types>
          <w:type w:val="bbPlcHdr"/>
        </w:types>
        <w:behaviors>
          <w:behavior w:val="content"/>
        </w:behaviors>
        <w:guid w:val="{C63777A8-3FD4-45C5-AE53-3A41DCDBC018}"/>
      </w:docPartPr>
      <w:docPartBody>
        <w:p w:rsidR="00720480" w:rsidRDefault="00906C99">
          <w:r w:rsidRPr="002B7076">
            <w:rPr>
              <w:rStyle w:val="PlaceholderText"/>
            </w:rPr>
            <w:t>Formatting...</w:t>
          </w:r>
        </w:p>
      </w:docPartBody>
    </w:docPart>
    <w:docPart>
      <w:docPartPr>
        <w:name w:val="FAB10C8CDC984BF89B68F145546490D5"/>
        <w:category>
          <w:name w:val="General"/>
          <w:gallery w:val="placeholder"/>
        </w:category>
        <w:types>
          <w:type w:val="bbPlcHdr"/>
        </w:types>
        <w:behaviors>
          <w:behavior w:val="content"/>
        </w:behaviors>
        <w:guid w:val="{7EAC0943-CC3A-490C-9207-4FDE5169449D}"/>
      </w:docPartPr>
      <w:docPartBody>
        <w:p w:rsidR="00720480" w:rsidRDefault="00906C99">
          <w:r w:rsidRPr="002B7076">
            <w:rPr>
              <w:rStyle w:val="PlaceholderText"/>
            </w:rPr>
            <w:t>Formatting...</w:t>
          </w:r>
        </w:p>
      </w:docPartBody>
    </w:docPart>
    <w:docPart>
      <w:docPartPr>
        <w:name w:val="B8C35115D64E4639BCA7043EB8E9326E"/>
        <w:category>
          <w:name w:val="General"/>
          <w:gallery w:val="placeholder"/>
        </w:category>
        <w:types>
          <w:type w:val="bbPlcHdr"/>
        </w:types>
        <w:behaviors>
          <w:behavior w:val="content"/>
        </w:behaviors>
        <w:guid w:val="{EFF8811A-B8EC-4AFB-872D-1B1E0E2E5BB4}"/>
      </w:docPartPr>
      <w:docPartBody>
        <w:p w:rsidR="00720480" w:rsidRDefault="00906C99">
          <w:r w:rsidRPr="002B7076">
            <w:rPr>
              <w:rStyle w:val="PlaceholderText"/>
            </w:rPr>
            <w:t>Formatting...</w:t>
          </w:r>
        </w:p>
      </w:docPartBody>
    </w:docPart>
    <w:docPart>
      <w:docPartPr>
        <w:name w:val="76F73B465A4B45019D1CF8B5C4A26132"/>
        <w:category>
          <w:name w:val="General"/>
          <w:gallery w:val="placeholder"/>
        </w:category>
        <w:types>
          <w:type w:val="bbPlcHdr"/>
        </w:types>
        <w:behaviors>
          <w:behavior w:val="content"/>
        </w:behaviors>
        <w:guid w:val="{39FB20DA-7A0C-477D-B63A-478400B4A4EC}"/>
      </w:docPartPr>
      <w:docPartBody>
        <w:p w:rsidR="00720480" w:rsidRDefault="00906C99">
          <w:r w:rsidRPr="002B7076">
            <w:rPr>
              <w:rStyle w:val="PlaceholderText"/>
            </w:rPr>
            <w:t>Formatting...</w:t>
          </w:r>
        </w:p>
      </w:docPartBody>
    </w:docPart>
    <w:docPart>
      <w:docPartPr>
        <w:name w:val="5CE4FFF20AF248A2AAE6B441C1C4B9B0"/>
        <w:category>
          <w:name w:val="General"/>
          <w:gallery w:val="placeholder"/>
        </w:category>
        <w:types>
          <w:type w:val="bbPlcHdr"/>
        </w:types>
        <w:behaviors>
          <w:behavior w:val="content"/>
        </w:behaviors>
        <w:guid w:val="{182A7D77-075E-4089-ACC2-3930FEF0B3E2}"/>
      </w:docPartPr>
      <w:docPartBody>
        <w:p w:rsidR="00720480" w:rsidRDefault="00906C99">
          <w:r w:rsidRPr="002B7076">
            <w:rPr>
              <w:rStyle w:val="PlaceholderText"/>
            </w:rPr>
            <w:t>Formatting...</w:t>
          </w:r>
        </w:p>
      </w:docPartBody>
    </w:docPart>
    <w:docPart>
      <w:docPartPr>
        <w:name w:val="07C91A36D13349EAA77408B26F49A35F"/>
        <w:category>
          <w:name w:val="General"/>
          <w:gallery w:val="placeholder"/>
        </w:category>
        <w:types>
          <w:type w:val="bbPlcHdr"/>
        </w:types>
        <w:behaviors>
          <w:behavior w:val="content"/>
        </w:behaviors>
        <w:guid w:val="{252FC9F5-C9AD-454B-9D4D-387EA6ED8596}"/>
      </w:docPartPr>
      <w:docPartBody>
        <w:p w:rsidR="00720480" w:rsidRDefault="00906C99">
          <w:r w:rsidRPr="002B7076">
            <w:rPr>
              <w:rStyle w:val="PlaceholderText"/>
            </w:rPr>
            <w:t>Formatting...</w:t>
          </w:r>
        </w:p>
      </w:docPartBody>
    </w:docPart>
    <w:docPart>
      <w:docPartPr>
        <w:name w:val="A15FE06A65B9449E8C1E63D61414B5E2"/>
        <w:category>
          <w:name w:val="General"/>
          <w:gallery w:val="placeholder"/>
        </w:category>
        <w:types>
          <w:type w:val="bbPlcHdr"/>
        </w:types>
        <w:behaviors>
          <w:behavior w:val="content"/>
        </w:behaviors>
        <w:guid w:val="{9BB49E1B-2840-42FE-9450-C73F0C01F795}"/>
      </w:docPartPr>
      <w:docPartBody>
        <w:p w:rsidR="00D22508" w:rsidRDefault="00720480">
          <w:r w:rsidRPr="002B7076">
            <w:rPr>
              <w:rStyle w:val="PlaceholderText"/>
            </w:rPr>
            <w:t>Formatting...</w:t>
          </w:r>
        </w:p>
      </w:docPartBody>
    </w:docPart>
    <w:docPart>
      <w:docPartPr>
        <w:name w:val="51202FB073A04E55BFFA5795BD110126"/>
        <w:category>
          <w:name w:val="General"/>
          <w:gallery w:val="placeholder"/>
        </w:category>
        <w:types>
          <w:type w:val="bbPlcHdr"/>
        </w:types>
        <w:behaviors>
          <w:behavior w:val="content"/>
        </w:behaviors>
        <w:guid w:val="{B4119EEF-AE44-4FBB-B5CB-A6922920359F}"/>
      </w:docPartPr>
      <w:docPartBody>
        <w:p w:rsidR="00D22508" w:rsidRDefault="00720480">
          <w:r w:rsidRPr="002B7076">
            <w:rPr>
              <w:rStyle w:val="PlaceholderText"/>
            </w:rPr>
            <w:t>Formatting...</w:t>
          </w:r>
        </w:p>
      </w:docPartBody>
    </w:docPart>
    <w:docPart>
      <w:docPartPr>
        <w:name w:val="376D978FDAE3497BBB133789F8F82CD0"/>
        <w:category>
          <w:name w:val="General"/>
          <w:gallery w:val="placeholder"/>
        </w:category>
        <w:types>
          <w:type w:val="bbPlcHdr"/>
        </w:types>
        <w:behaviors>
          <w:behavior w:val="content"/>
        </w:behaviors>
        <w:guid w:val="{22EB2BEB-0A19-46DA-9247-CB2D9622A61F}"/>
      </w:docPartPr>
      <w:docPartBody>
        <w:p w:rsidR="00D22508" w:rsidRDefault="00720480">
          <w:r w:rsidRPr="002B7076">
            <w:rPr>
              <w:rStyle w:val="PlaceholderText"/>
            </w:rPr>
            <w:t>Formatting...</w:t>
          </w:r>
        </w:p>
      </w:docPartBody>
    </w:docPart>
    <w:docPart>
      <w:docPartPr>
        <w:name w:val="715531381BF04CC58A0FF6A0D2AD048B"/>
        <w:category>
          <w:name w:val="General"/>
          <w:gallery w:val="placeholder"/>
        </w:category>
        <w:types>
          <w:type w:val="bbPlcHdr"/>
        </w:types>
        <w:behaviors>
          <w:behavior w:val="content"/>
        </w:behaviors>
        <w:guid w:val="{D94A62D5-C95B-4346-90BB-B510390F44EE}"/>
      </w:docPartPr>
      <w:docPartBody>
        <w:p w:rsidR="00D22508" w:rsidRDefault="00720480">
          <w:r w:rsidRPr="002B7076">
            <w:rPr>
              <w:rStyle w:val="PlaceholderText"/>
            </w:rPr>
            <w:t>Formatting...</w:t>
          </w:r>
        </w:p>
      </w:docPartBody>
    </w:docPart>
    <w:docPart>
      <w:docPartPr>
        <w:name w:val="685E249109B54BA08E58D66A9BD02ECC"/>
        <w:category>
          <w:name w:val="General"/>
          <w:gallery w:val="placeholder"/>
        </w:category>
        <w:types>
          <w:type w:val="bbPlcHdr"/>
        </w:types>
        <w:behaviors>
          <w:behavior w:val="content"/>
        </w:behaviors>
        <w:guid w:val="{63D778D7-E2BB-470C-BD9A-109108E46C78}"/>
      </w:docPartPr>
      <w:docPartBody>
        <w:p w:rsidR="00D22508" w:rsidRDefault="00720480">
          <w:r w:rsidRPr="002B7076">
            <w:rPr>
              <w:rStyle w:val="PlaceholderText"/>
            </w:rPr>
            <w:t>Formatting...</w:t>
          </w:r>
        </w:p>
      </w:docPartBody>
    </w:docPart>
    <w:docPart>
      <w:docPartPr>
        <w:name w:val="B10FF6981FD944C0983263DB25B6F504"/>
        <w:category>
          <w:name w:val="General"/>
          <w:gallery w:val="placeholder"/>
        </w:category>
        <w:types>
          <w:type w:val="bbPlcHdr"/>
        </w:types>
        <w:behaviors>
          <w:behavior w:val="content"/>
        </w:behaviors>
        <w:guid w:val="{778D95AA-312F-40FE-8732-C753CE4851D8}"/>
      </w:docPartPr>
      <w:docPartBody>
        <w:p w:rsidR="00D22508" w:rsidRDefault="00720480">
          <w:r w:rsidRPr="002B7076">
            <w:rPr>
              <w:rStyle w:val="PlaceholderText"/>
            </w:rPr>
            <w:t>Formatting...</w:t>
          </w:r>
        </w:p>
      </w:docPartBody>
    </w:docPart>
    <w:docPart>
      <w:docPartPr>
        <w:name w:val="005416E612F749CC89920C9C1D94D427"/>
        <w:category>
          <w:name w:val="General"/>
          <w:gallery w:val="placeholder"/>
        </w:category>
        <w:types>
          <w:type w:val="bbPlcHdr"/>
        </w:types>
        <w:behaviors>
          <w:behavior w:val="content"/>
        </w:behaviors>
        <w:guid w:val="{DCE484F7-523C-4F21-B72F-D39449B801E9}"/>
      </w:docPartPr>
      <w:docPartBody>
        <w:p w:rsidR="00D22508" w:rsidRDefault="00720480">
          <w:r w:rsidRPr="002B7076">
            <w:rPr>
              <w:rStyle w:val="PlaceholderText"/>
            </w:rPr>
            <w:t>Formatting...</w:t>
          </w:r>
        </w:p>
      </w:docPartBody>
    </w:docPart>
    <w:docPart>
      <w:docPartPr>
        <w:name w:val="E0CEDEBCEA444C8C8811F279053B9F12"/>
        <w:category>
          <w:name w:val="General"/>
          <w:gallery w:val="placeholder"/>
        </w:category>
        <w:types>
          <w:type w:val="bbPlcHdr"/>
        </w:types>
        <w:behaviors>
          <w:behavior w:val="content"/>
        </w:behaviors>
        <w:guid w:val="{34519A38-557E-408A-8A25-FAD12CE1C8E3}"/>
      </w:docPartPr>
      <w:docPartBody>
        <w:p w:rsidR="00D22508" w:rsidRDefault="00720480">
          <w:r w:rsidRPr="002B7076">
            <w:rPr>
              <w:rStyle w:val="PlaceholderText"/>
            </w:rPr>
            <w:t>Formatting...</w:t>
          </w:r>
        </w:p>
      </w:docPartBody>
    </w:docPart>
    <w:docPart>
      <w:docPartPr>
        <w:name w:val="37DE4CFC7F5D4790827A133DA6868611"/>
        <w:category>
          <w:name w:val="General"/>
          <w:gallery w:val="placeholder"/>
        </w:category>
        <w:types>
          <w:type w:val="bbPlcHdr"/>
        </w:types>
        <w:behaviors>
          <w:behavior w:val="content"/>
        </w:behaviors>
        <w:guid w:val="{A1C46F9F-04BD-4C04-9113-AD730D0C4EC0}"/>
      </w:docPartPr>
      <w:docPartBody>
        <w:p w:rsidR="00D22508" w:rsidRDefault="00720480">
          <w:r w:rsidRPr="002B7076">
            <w:rPr>
              <w:rStyle w:val="PlaceholderText"/>
            </w:rPr>
            <w:t>Formatting...</w:t>
          </w:r>
        </w:p>
      </w:docPartBody>
    </w:docPart>
    <w:docPart>
      <w:docPartPr>
        <w:name w:val="41B7E2D4E19445DEAD5815BE6A444FEE"/>
        <w:category>
          <w:name w:val="General"/>
          <w:gallery w:val="placeholder"/>
        </w:category>
        <w:types>
          <w:type w:val="bbPlcHdr"/>
        </w:types>
        <w:behaviors>
          <w:behavior w:val="content"/>
        </w:behaviors>
        <w:guid w:val="{580AF406-E774-4829-B320-5FF6CC3B6260}"/>
      </w:docPartPr>
      <w:docPartBody>
        <w:p w:rsidR="00D22508" w:rsidRDefault="00720480" w:rsidP="00720480">
          <w:pPr>
            <w:pStyle w:val="41B7E2D4E19445DEAD5815BE6A444FEE"/>
          </w:pPr>
          <w:r w:rsidRPr="002B7076">
            <w:rPr>
              <w:rStyle w:val="PlaceholderText"/>
            </w:rPr>
            <w:t>Formatting...</w:t>
          </w:r>
        </w:p>
      </w:docPartBody>
    </w:docPart>
    <w:docPart>
      <w:docPartPr>
        <w:name w:val="EA1E450BB6674C6DA194585B0D8CFCF7"/>
        <w:category>
          <w:name w:val="General"/>
          <w:gallery w:val="placeholder"/>
        </w:category>
        <w:types>
          <w:type w:val="bbPlcHdr"/>
        </w:types>
        <w:behaviors>
          <w:behavior w:val="content"/>
        </w:behaviors>
        <w:guid w:val="{4C105DEF-0EFE-473F-B13B-E7A4FC8C353B}"/>
      </w:docPartPr>
      <w:docPartBody>
        <w:p w:rsidR="00D22508" w:rsidRDefault="00720480">
          <w:r w:rsidRPr="002B7076">
            <w:rPr>
              <w:rStyle w:val="PlaceholderText"/>
            </w:rPr>
            <w:t>Formatting...</w:t>
          </w:r>
        </w:p>
      </w:docPartBody>
    </w:docPart>
    <w:docPart>
      <w:docPartPr>
        <w:name w:val="A9EDBDED5EA44CDC8B1B8924FEEE4AA3"/>
        <w:category>
          <w:name w:val="General"/>
          <w:gallery w:val="placeholder"/>
        </w:category>
        <w:types>
          <w:type w:val="bbPlcHdr"/>
        </w:types>
        <w:behaviors>
          <w:behavior w:val="content"/>
        </w:behaviors>
        <w:guid w:val="{F610FF57-EE5E-44F6-B918-9DDCB165C4F6}"/>
      </w:docPartPr>
      <w:docPartBody>
        <w:p w:rsidR="00D22508" w:rsidRDefault="00720480">
          <w:r w:rsidRPr="002B7076">
            <w:rPr>
              <w:rStyle w:val="PlaceholderText"/>
            </w:rPr>
            <w:t>{Gomber, 2018, #112; Shahzad, 2025, #71}</w:t>
          </w:r>
        </w:p>
      </w:docPartBody>
    </w:docPart>
    <w:docPart>
      <w:docPartPr>
        <w:name w:val="E88786C9CD2844CF86BA5EAB714966DB"/>
        <w:category>
          <w:name w:val="General"/>
          <w:gallery w:val="placeholder"/>
        </w:category>
        <w:types>
          <w:type w:val="bbPlcHdr"/>
        </w:types>
        <w:behaviors>
          <w:behavior w:val="content"/>
        </w:behaviors>
        <w:guid w:val="{78083A14-C36E-4CCE-AF20-C7C51E35FF27}"/>
      </w:docPartPr>
      <w:docPartBody>
        <w:p w:rsidR="00D22508" w:rsidRDefault="00720480">
          <w:r w:rsidRPr="002B7076">
            <w:rPr>
              <w:rStyle w:val="PlaceholderText"/>
            </w:rPr>
            <w:t>{Vial, 2021, #101; Hanelt, 2021, #75}</w:t>
          </w:r>
        </w:p>
      </w:docPartBody>
    </w:docPart>
    <w:docPart>
      <w:docPartPr>
        <w:name w:val="E253415A90B745FC8C52B6839CE988E4"/>
        <w:category>
          <w:name w:val="General"/>
          <w:gallery w:val="placeholder"/>
        </w:category>
        <w:types>
          <w:type w:val="bbPlcHdr"/>
        </w:types>
        <w:behaviors>
          <w:behavior w:val="content"/>
        </w:behaviors>
        <w:guid w:val="{544EDD0F-9233-4337-87F3-BC76AEA0829C}"/>
      </w:docPartPr>
      <w:docPartBody>
        <w:p w:rsidR="00D22508" w:rsidRDefault="00720480">
          <w:r w:rsidRPr="002B7076">
            <w:rPr>
              <w:rStyle w:val="PlaceholderText"/>
            </w:rPr>
            <w:t>{Vial, 2021, #101}</w:t>
          </w:r>
        </w:p>
      </w:docPartBody>
    </w:docPart>
    <w:docPart>
      <w:docPartPr>
        <w:name w:val="3504770543474979A19BE1C94A5FA23B"/>
        <w:category>
          <w:name w:val="General"/>
          <w:gallery w:val="placeholder"/>
        </w:category>
        <w:types>
          <w:type w:val="bbPlcHdr"/>
        </w:types>
        <w:behaviors>
          <w:behavior w:val="content"/>
        </w:behaviors>
        <w:guid w:val="{597957B1-F319-4D93-9886-0008FC107C3C}"/>
      </w:docPartPr>
      <w:docPartBody>
        <w:p w:rsidR="00D22508" w:rsidRDefault="00720480">
          <w:r w:rsidRPr="002B7076">
            <w:rPr>
              <w:rStyle w:val="PlaceholderText"/>
            </w:rPr>
            <w:t>{Shahzad, 2025, #71; Vial, 2021, #101}</w:t>
          </w:r>
        </w:p>
      </w:docPartBody>
    </w:docPart>
    <w:docPart>
      <w:docPartPr>
        <w:name w:val="21CA840652064B5999F2B5304437FCAD"/>
        <w:category>
          <w:name w:val="General"/>
          <w:gallery w:val="placeholder"/>
        </w:category>
        <w:types>
          <w:type w:val="bbPlcHdr"/>
        </w:types>
        <w:behaviors>
          <w:behavior w:val="content"/>
        </w:behaviors>
        <w:guid w:val="{41A07AEC-CAAD-4062-A878-B880AA536768}"/>
      </w:docPartPr>
      <w:docPartBody>
        <w:p w:rsidR="00D22508" w:rsidRDefault="00720480" w:rsidP="00720480">
          <w:pPr>
            <w:pStyle w:val="21CA840652064B5999F2B5304437FCAD"/>
          </w:pPr>
          <w:r w:rsidRPr="002B7076">
            <w:rPr>
              <w:rStyle w:val="PlaceholderText"/>
            </w:rPr>
            <w:t>{Omol, 2024, #76; Hanelt, 2021, #75}</w:t>
          </w:r>
        </w:p>
      </w:docPartBody>
    </w:docPart>
    <w:docPart>
      <w:docPartPr>
        <w:name w:val="AE099FA9C281417DB34AD1B78760D0DF"/>
        <w:category>
          <w:name w:val="General"/>
          <w:gallery w:val="placeholder"/>
        </w:category>
        <w:types>
          <w:type w:val="bbPlcHdr"/>
        </w:types>
        <w:behaviors>
          <w:behavior w:val="content"/>
        </w:behaviors>
        <w:guid w:val="{61CB60C0-2275-4A6B-837E-8752BF55E708}"/>
      </w:docPartPr>
      <w:docPartBody>
        <w:p w:rsidR="00D22508" w:rsidRDefault="00720480">
          <w:r w:rsidRPr="002B7076">
            <w:rPr>
              <w:rStyle w:val="PlaceholderText"/>
            </w:rPr>
            <w:t>{Gomber, 2018, #112; Vial, 2021, #101}</w:t>
          </w:r>
        </w:p>
      </w:docPartBody>
    </w:docPart>
    <w:docPart>
      <w:docPartPr>
        <w:name w:val="2A0BF0867527401EB46C0A1BF52DFD8C"/>
        <w:category>
          <w:name w:val="General"/>
          <w:gallery w:val="placeholder"/>
        </w:category>
        <w:types>
          <w:type w:val="bbPlcHdr"/>
        </w:types>
        <w:behaviors>
          <w:behavior w:val="content"/>
        </w:behaviors>
        <w:guid w:val="{9CE74FAD-F9B8-40F1-B20E-A5182A04FF86}"/>
      </w:docPartPr>
      <w:docPartBody>
        <w:p w:rsidR="00D22508" w:rsidRDefault="00720480" w:rsidP="00720480">
          <w:pPr>
            <w:pStyle w:val="2A0BF0867527401EB46C0A1BF52DFD8C"/>
          </w:pPr>
          <w:r w:rsidRPr="002B7076">
            <w:rPr>
              <w:rStyle w:val="PlaceholderText"/>
            </w:rPr>
            <w:t>{Shahzad, 2025, #71; Omol, 2024, #76}</w:t>
          </w:r>
        </w:p>
      </w:docPartBody>
    </w:docPart>
    <w:docPart>
      <w:docPartPr>
        <w:name w:val="78B9AE17D37340139B81A9655AB9BD77"/>
        <w:category>
          <w:name w:val="General"/>
          <w:gallery w:val="placeholder"/>
        </w:category>
        <w:types>
          <w:type w:val="bbPlcHdr"/>
        </w:types>
        <w:behaviors>
          <w:behavior w:val="content"/>
        </w:behaviors>
        <w:guid w:val="{89F6F4BE-A5AD-4B51-921E-DB96F908B2A6}"/>
      </w:docPartPr>
      <w:docPartBody>
        <w:p w:rsidR="00D22508" w:rsidRDefault="00720480">
          <w:r w:rsidRPr="002B7076">
            <w:rPr>
              <w:rStyle w:val="PlaceholderText"/>
            </w:rPr>
            <w:t>{Shahzad, 2025, #71; Hanelt, 2021, #75}</w:t>
          </w:r>
        </w:p>
      </w:docPartBody>
    </w:docPart>
    <w:docPart>
      <w:docPartPr>
        <w:name w:val="6BB39CE71A994976BD1FDD4DC3B8C6B8"/>
        <w:category>
          <w:name w:val="General"/>
          <w:gallery w:val="placeholder"/>
        </w:category>
        <w:types>
          <w:type w:val="bbPlcHdr"/>
        </w:types>
        <w:behaviors>
          <w:behavior w:val="content"/>
        </w:behaviors>
        <w:guid w:val="{2CA1484B-4F94-499C-9409-E6376AFD6FE8}"/>
      </w:docPartPr>
      <w:docPartBody>
        <w:p w:rsidR="00D22508" w:rsidRDefault="00720480">
          <w:r w:rsidRPr="002B7076">
            <w:rPr>
              <w:rStyle w:val="PlaceholderText"/>
            </w:rPr>
            <w:t>{Gomber, 2018, #112; Vial, 2021, #101}</w:t>
          </w:r>
        </w:p>
      </w:docPartBody>
    </w:docPart>
    <w:docPart>
      <w:docPartPr>
        <w:name w:val="6BA7BC1C5F82460B9D52184982287460"/>
        <w:category>
          <w:name w:val="General"/>
          <w:gallery w:val="placeholder"/>
        </w:category>
        <w:types>
          <w:type w:val="bbPlcHdr"/>
        </w:types>
        <w:behaviors>
          <w:behavior w:val="content"/>
        </w:behaviors>
        <w:guid w:val="{056F0114-274F-440A-AC06-D17DDEFBB050}"/>
      </w:docPartPr>
      <w:docPartBody>
        <w:p w:rsidR="00D22508" w:rsidRDefault="00720480">
          <w:r w:rsidRPr="002B7076">
            <w:rPr>
              <w:rStyle w:val="PlaceholderText"/>
            </w:rPr>
            <w:t>{Gomber, 2018, #112; Omol, 2024, #76}</w:t>
          </w:r>
        </w:p>
      </w:docPartBody>
    </w:docPart>
    <w:docPart>
      <w:docPartPr>
        <w:name w:val="7C092C3D27A545899EED7F068E2BFF26"/>
        <w:category>
          <w:name w:val="General"/>
          <w:gallery w:val="placeholder"/>
        </w:category>
        <w:types>
          <w:type w:val="bbPlcHdr"/>
        </w:types>
        <w:behaviors>
          <w:behavior w:val="content"/>
        </w:behaviors>
        <w:guid w:val="{565F609F-E913-4E51-9CD0-6D863760E8A9}"/>
      </w:docPartPr>
      <w:docPartBody>
        <w:p w:rsidR="00D22508" w:rsidRDefault="00720480">
          <w:r w:rsidRPr="002B7076">
            <w:rPr>
              <w:rStyle w:val="PlaceholderText"/>
            </w:rPr>
            <w:t>{Gomber, 2018, #112}</w:t>
          </w:r>
        </w:p>
      </w:docPartBody>
    </w:docPart>
    <w:docPart>
      <w:docPartPr>
        <w:name w:val="344497F7971644A2B353C906B38F3736"/>
        <w:category>
          <w:name w:val="General"/>
          <w:gallery w:val="placeholder"/>
        </w:category>
        <w:types>
          <w:type w:val="bbPlcHdr"/>
        </w:types>
        <w:behaviors>
          <w:behavior w:val="content"/>
        </w:behaviors>
        <w:guid w:val="{47AF1F1D-96B7-4747-BAB9-3E1180CA280B}"/>
      </w:docPartPr>
      <w:docPartBody>
        <w:p w:rsidR="00D22508" w:rsidRDefault="00720480">
          <w:r w:rsidRPr="002B7076">
            <w:rPr>
              <w:rStyle w:val="PlaceholderText"/>
            </w:rPr>
            <w:t>{Gomber, 2018, #112; Goldfarb, 2019, #86}</w:t>
          </w:r>
        </w:p>
      </w:docPartBody>
    </w:docPart>
    <w:docPart>
      <w:docPartPr>
        <w:name w:val="69E6AF560C67416BAEBE18D918608047"/>
        <w:category>
          <w:name w:val="General"/>
          <w:gallery w:val="placeholder"/>
        </w:category>
        <w:types>
          <w:type w:val="bbPlcHdr"/>
        </w:types>
        <w:behaviors>
          <w:behavior w:val="content"/>
        </w:behaviors>
        <w:guid w:val="{C58E3CB0-8E22-47A7-BFA9-6DB93DBA8CC4}"/>
      </w:docPartPr>
      <w:docPartBody>
        <w:p w:rsidR="00D22508" w:rsidRDefault="00720480">
          <w:r w:rsidRPr="002B7076">
            <w:rPr>
              <w:rStyle w:val="PlaceholderText"/>
            </w:rPr>
            <w:t>{Omol, 2024, #76; Shahzad, 2025, #71}</w:t>
          </w:r>
        </w:p>
      </w:docPartBody>
    </w:docPart>
    <w:docPart>
      <w:docPartPr>
        <w:name w:val="F43D8B0B9CDD4B8DAD926BBE657B9C1F"/>
        <w:category>
          <w:name w:val="General"/>
          <w:gallery w:val="placeholder"/>
        </w:category>
        <w:types>
          <w:type w:val="bbPlcHdr"/>
        </w:types>
        <w:behaviors>
          <w:behavior w:val="content"/>
        </w:behaviors>
        <w:guid w:val="{615CBED4-343F-4C53-AD4A-1423C5FD0ACF}"/>
      </w:docPartPr>
      <w:docPartBody>
        <w:p w:rsidR="00424953" w:rsidRDefault="00D47BF2">
          <w:r w:rsidRPr="00FA78A6">
            <w:rPr>
              <w:rStyle w:val="PlaceholderText"/>
            </w:rPr>
            <w:t>Formatting...</w:t>
          </w:r>
        </w:p>
      </w:docPartBody>
    </w:docPart>
    <w:docPart>
      <w:docPartPr>
        <w:name w:val="303C61220AA84529B08A23DABAE99DB6"/>
        <w:category>
          <w:name w:val="General"/>
          <w:gallery w:val="placeholder"/>
        </w:category>
        <w:types>
          <w:type w:val="bbPlcHdr"/>
        </w:types>
        <w:behaviors>
          <w:behavior w:val="content"/>
        </w:behaviors>
        <w:guid w:val="{E2350A74-C1D5-421E-ABCE-CAE595045319}"/>
      </w:docPartPr>
      <w:docPartBody>
        <w:p w:rsidR="00424953" w:rsidRDefault="00D47BF2">
          <w:r w:rsidRPr="00FA78A6">
            <w:rPr>
              <w:rStyle w:val="PlaceholderText"/>
            </w:rPr>
            <w:t>Formatting...</w:t>
          </w:r>
        </w:p>
      </w:docPartBody>
    </w:docPart>
    <w:docPart>
      <w:docPartPr>
        <w:name w:val="AEE78361CBD64CF28C1B162F2C7FFECE"/>
        <w:category>
          <w:name w:val="General"/>
          <w:gallery w:val="placeholder"/>
        </w:category>
        <w:types>
          <w:type w:val="bbPlcHdr"/>
        </w:types>
        <w:behaviors>
          <w:behavior w:val="content"/>
        </w:behaviors>
        <w:guid w:val="{F22BE3FB-DB1A-436C-AA73-9940DDB359E0}"/>
      </w:docPartPr>
      <w:docPartBody>
        <w:p w:rsidR="00424953" w:rsidRDefault="00D47BF2">
          <w:r w:rsidRPr="00FA78A6">
            <w:rPr>
              <w:rStyle w:val="PlaceholderText"/>
            </w:rPr>
            <w:t>Formatting...</w:t>
          </w:r>
        </w:p>
      </w:docPartBody>
    </w:docPart>
    <w:docPart>
      <w:docPartPr>
        <w:name w:val="B60258F4EC7249979784B6754754DE3B"/>
        <w:category>
          <w:name w:val="General"/>
          <w:gallery w:val="placeholder"/>
        </w:category>
        <w:types>
          <w:type w:val="bbPlcHdr"/>
        </w:types>
        <w:behaviors>
          <w:behavior w:val="content"/>
        </w:behaviors>
        <w:guid w:val="{99CB6B04-8CB2-4138-85FF-CAF92ED57CAE}"/>
      </w:docPartPr>
      <w:docPartBody>
        <w:p w:rsidR="00424953" w:rsidRDefault="00D47BF2">
          <w:r w:rsidRPr="007D0813">
            <w:rPr>
              <w:rStyle w:val="PlaceholderText"/>
            </w:rPr>
            <w:t>Formatting...</w:t>
          </w:r>
        </w:p>
      </w:docPartBody>
    </w:docPart>
    <w:docPart>
      <w:docPartPr>
        <w:name w:val="808D159BEF7145E1B670360FC679A2D3"/>
        <w:category>
          <w:name w:val="General"/>
          <w:gallery w:val="placeholder"/>
        </w:category>
        <w:types>
          <w:type w:val="bbPlcHdr"/>
        </w:types>
        <w:behaviors>
          <w:behavior w:val="content"/>
        </w:behaviors>
        <w:guid w:val="{163E0EA3-4C38-4893-8064-F10EB1867E58}"/>
      </w:docPartPr>
      <w:docPartBody>
        <w:p w:rsidR="00424953" w:rsidRDefault="00D47BF2">
          <w:r w:rsidRPr="007D0813">
            <w:rPr>
              <w:rStyle w:val="PlaceholderText"/>
            </w:rPr>
            <w:t>Formatting...</w:t>
          </w:r>
        </w:p>
      </w:docPartBody>
    </w:docPart>
    <w:docPart>
      <w:docPartPr>
        <w:name w:val="B9CAC7576F424DAC8B6F8A7E066A205F"/>
        <w:category>
          <w:name w:val="General"/>
          <w:gallery w:val="placeholder"/>
        </w:category>
        <w:types>
          <w:type w:val="bbPlcHdr"/>
        </w:types>
        <w:behaviors>
          <w:behavior w:val="content"/>
        </w:behaviors>
        <w:guid w:val="{C5CA8DAB-9F0B-498A-90E0-07BE11D5BFEC}"/>
      </w:docPartPr>
      <w:docPartBody>
        <w:p w:rsidR="00424953" w:rsidRDefault="00D47BF2">
          <w:r w:rsidRPr="007D0813">
            <w:rPr>
              <w:rStyle w:val="PlaceholderText"/>
            </w:rPr>
            <w:t>Formatting...</w:t>
          </w:r>
        </w:p>
      </w:docPartBody>
    </w:docPart>
    <w:docPart>
      <w:docPartPr>
        <w:name w:val="224976E530134981B428D5128FE1056A"/>
        <w:category>
          <w:name w:val="General"/>
          <w:gallery w:val="placeholder"/>
        </w:category>
        <w:types>
          <w:type w:val="bbPlcHdr"/>
        </w:types>
        <w:behaviors>
          <w:behavior w:val="content"/>
        </w:behaviors>
        <w:guid w:val="{FB11E30E-C14F-4216-BD9C-C31A6F00781F}"/>
      </w:docPartPr>
      <w:docPartBody>
        <w:p w:rsidR="00424953" w:rsidRDefault="00D47BF2">
          <w:r w:rsidRPr="007D0813">
            <w:rPr>
              <w:rStyle w:val="PlaceholderText"/>
            </w:rPr>
            <w:t>{Shahzad, 2025, #71}</w:t>
          </w:r>
        </w:p>
      </w:docPartBody>
    </w:docPart>
    <w:docPart>
      <w:docPartPr>
        <w:name w:val="BEC6A9A0903242ABAD9DA3BDFD7BDEBF"/>
        <w:category>
          <w:name w:val="General"/>
          <w:gallery w:val="placeholder"/>
        </w:category>
        <w:types>
          <w:type w:val="bbPlcHdr"/>
        </w:types>
        <w:behaviors>
          <w:behavior w:val="content"/>
        </w:behaviors>
        <w:guid w:val="{9DA4A232-8A51-4877-9066-635D4A9158A7}"/>
      </w:docPartPr>
      <w:docPartBody>
        <w:p w:rsidR="00424953" w:rsidRDefault="00D47BF2">
          <w:r w:rsidRPr="007D0813">
            <w:rPr>
              <w:rStyle w:val="PlaceholderText"/>
            </w:rPr>
            <w:t>{Shahzad, 2025, #71}</w:t>
          </w:r>
        </w:p>
      </w:docPartBody>
    </w:docPart>
    <w:docPart>
      <w:docPartPr>
        <w:name w:val="8A23FAF5D17A43F59196B8496F581B97"/>
        <w:category>
          <w:name w:val="General"/>
          <w:gallery w:val="placeholder"/>
        </w:category>
        <w:types>
          <w:type w:val="bbPlcHdr"/>
        </w:types>
        <w:behaviors>
          <w:behavior w:val="content"/>
        </w:behaviors>
        <w:guid w:val="{BA5F1EAF-2678-475F-BAB0-DA3016F4AAB3}"/>
      </w:docPartPr>
      <w:docPartBody>
        <w:p w:rsidR="00424953" w:rsidRDefault="00D47BF2">
          <w:r w:rsidRPr="007D0813">
            <w:rPr>
              <w:rStyle w:val="PlaceholderText"/>
            </w:rPr>
            <w:t>{Shahzad, 2025, #71}</w:t>
          </w:r>
        </w:p>
      </w:docPartBody>
    </w:docPart>
    <w:docPart>
      <w:docPartPr>
        <w:name w:val="A24D3EDED04C403B8E666F0BE22E1F43"/>
        <w:category>
          <w:name w:val="General"/>
          <w:gallery w:val="placeholder"/>
        </w:category>
        <w:types>
          <w:type w:val="bbPlcHdr"/>
        </w:types>
        <w:behaviors>
          <w:behavior w:val="content"/>
        </w:behaviors>
        <w:guid w:val="{8B06687C-FAAE-4D6B-9709-8868F815B4FB}"/>
      </w:docPartPr>
      <w:docPartBody>
        <w:p w:rsidR="00424953" w:rsidRDefault="00D47BF2">
          <w:r w:rsidRPr="007D0813">
            <w:rPr>
              <w:rStyle w:val="PlaceholderText"/>
            </w:rPr>
            <w:t>{Omol, 2024, #76}</w:t>
          </w:r>
        </w:p>
      </w:docPartBody>
    </w:docPart>
    <w:docPart>
      <w:docPartPr>
        <w:name w:val="D380AB222808461EB02757618C7CB916"/>
        <w:category>
          <w:name w:val="General"/>
          <w:gallery w:val="placeholder"/>
        </w:category>
        <w:types>
          <w:type w:val="bbPlcHdr"/>
        </w:types>
        <w:behaviors>
          <w:behavior w:val="content"/>
        </w:behaviors>
        <w:guid w:val="{916CD49E-7B4C-46A3-A6FC-02693DA06DD9}"/>
      </w:docPartPr>
      <w:docPartBody>
        <w:p w:rsidR="00424953" w:rsidRDefault="00D47BF2">
          <w:r w:rsidRPr="007D0813">
            <w:rPr>
              <w:rStyle w:val="PlaceholderText"/>
            </w:rPr>
            <w:t>{Gomber, 2018, #112}</w:t>
          </w:r>
        </w:p>
      </w:docPartBody>
    </w:docPart>
    <w:docPart>
      <w:docPartPr>
        <w:name w:val="08C67FB708424E9EB7B766436356CF7E"/>
        <w:category>
          <w:name w:val="General"/>
          <w:gallery w:val="placeholder"/>
        </w:category>
        <w:types>
          <w:type w:val="bbPlcHdr"/>
        </w:types>
        <w:behaviors>
          <w:behavior w:val="content"/>
        </w:behaviors>
        <w:guid w:val="{06227525-5728-4FF4-B955-F8A2D4D013BE}"/>
      </w:docPartPr>
      <w:docPartBody>
        <w:p w:rsidR="00DF50D0" w:rsidRDefault="006A2CFB">
          <w:r w:rsidRPr="00485334">
            <w:rPr>
              <w:rStyle w:val="PlaceholderText"/>
            </w:rPr>
            <w:t>Formatting...</w:t>
          </w:r>
        </w:p>
      </w:docPartBody>
    </w:docPart>
    <w:docPart>
      <w:docPartPr>
        <w:name w:val="0316F066669E4DD19BFE6E3AE03D64F3"/>
        <w:category>
          <w:name w:val="General"/>
          <w:gallery w:val="placeholder"/>
        </w:category>
        <w:types>
          <w:type w:val="bbPlcHdr"/>
        </w:types>
        <w:behaviors>
          <w:behavior w:val="content"/>
        </w:behaviors>
        <w:guid w:val="{2DB80367-1914-467A-B926-11593CBB7AF5}"/>
      </w:docPartPr>
      <w:docPartBody>
        <w:p w:rsidR="00DF50D0" w:rsidRDefault="006A2CFB" w:rsidP="006A2CFB">
          <w:pPr>
            <w:pStyle w:val="0316F066669E4DD19BFE6E3AE03D64F3"/>
          </w:pPr>
          <w:r w:rsidRPr="002B7076">
            <w:rPr>
              <w:rStyle w:val="PlaceholderText"/>
            </w:rPr>
            <w:t>Formatting...</w:t>
          </w:r>
        </w:p>
      </w:docPartBody>
    </w:docPart>
    <w:docPart>
      <w:docPartPr>
        <w:name w:val="7B3373DE39EC4B7DB86217E43B505C67"/>
        <w:category>
          <w:name w:val="General"/>
          <w:gallery w:val="placeholder"/>
        </w:category>
        <w:types>
          <w:type w:val="bbPlcHdr"/>
        </w:types>
        <w:behaviors>
          <w:behavior w:val="content"/>
        </w:behaviors>
        <w:guid w:val="{388F29D7-2116-4C7B-A58D-2730EA623BE7}"/>
      </w:docPartPr>
      <w:docPartBody>
        <w:p w:rsidR="00DF50D0" w:rsidRDefault="006A2CFB" w:rsidP="006A2CFB">
          <w:pPr>
            <w:pStyle w:val="7B3373DE39EC4B7DB86217E43B505C67"/>
          </w:pPr>
          <w:r w:rsidRPr="002B7076">
            <w:rPr>
              <w:rStyle w:val="PlaceholderText"/>
            </w:rPr>
            <w:t>Formatting...</w:t>
          </w:r>
        </w:p>
      </w:docPartBody>
    </w:docPart>
    <w:docPart>
      <w:docPartPr>
        <w:name w:val="995227E361AC4EC5B1E28AE61C9B0924"/>
        <w:category>
          <w:name w:val="General"/>
          <w:gallery w:val="placeholder"/>
        </w:category>
        <w:types>
          <w:type w:val="bbPlcHdr"/>
        </w:types>
        <w:behaviors>
          <w:behavior w:val="content"/>
        </w:behaviors>
        <w:guid w:val="{49E561E4-4D22-4B54-9F78-BBC12D003B0F}"/>
      </w:docPartPr>
      <w:docPartBody>
        <w:p w:rsidR="00DF50D0" w:rsidRDefault="006A2CFB" w:rsidP="006A2CFB">
          <w:pPr>
            <w:pStyle w:val="995227E361AC4EC5B1E28AE61C9B0924"/>
          </w:pPr>
          <w:r w:rsidRPr="008C5FA7">
            <w:rPr>
              <w:rStyle w:val="PlaceholderText"/>
            </w:rPr>
            <w:t>Formatting...</w:t>
          </w:r>
        </w:p>
      </w:docPartBody>
    </w:docPart>
    <w:docPart>
      <w:docPartPr>
        <w:name w:val="FB062EA38BC5402B88AC4DBD7D110CCD"/>
        <w:category>
          <w:name w:val="General"/>
          <w:gallery w:val="placeholder"/>
        </w:category>
        <w:types>
          <w:type w:val="bbPlcHdr"/>
        </w:types>
        <w:behaviors>
          <w:behavior w:val="content"/>
        </w:behaviors>
        <w:guid w:val="{4C973454-D50D-48FA-B6D7-85408BDE8350}"/>
      </w:docPartPr>
      <w:docPartBody>
        <w:p w:rsidR="00DF50D0" w:rsidRDefault="006A2CFB" w:rsidP="006A2CFB">
          <w:pPr>
            <w:pStyle w:val="FB062EA38BC5402B88AC4DBD7D110CCD"/>
          </w:pPr>
          <w:r w:rsidRPr="008C5FA7">
            <w:rPr>
              <w:rStyle w:val="PlaceholderText"/>
            </w:rPr>
            <w:t>Formatting...</w:t>
          </w:r>
        </w:p>
      </w:docPartBody>
    </w:docPart>
    <w:docPart>
      <w:docPartPr>
        <w:name w:val="40E632C780E64BBAB6273AF56B9A76C4"/>
        <w:category>
          <w:name w:val="General"/>
          <w:gallery w:val="placeholder"/>
        </w:category>
        <w:types>
          <w:type w:val="bbPlcHdr"/>
        </w:types>
        <w:behaviors>
          <w:behavior w:val="content"/>
        </w:behaviors>
        <w:guid w:val="{171E79C9-BEB6-47FC-9153-FE166ED2CE1D}"/>
      </w:docPartPr>
      <w:docPartBody>
        <w:p w:rsidR="00DF50D0" w:rsidRDefault="006A2CFB" w:rsidP="006A2CFB">
          <w:pPr>
            <w:pStyle w:val="40E632C780E64BBAB6273AF56B9A76C4"/>
          </w:pPr>
          <w:r w:rsidRPr="002B7076">
            <w:rPr>
              <w:rStyle w:val="PlaceholderText"/>
            </w:rPr>
            <w:t>Formatting...</w:t>
          </w:r>
        </w:p>
      </w:docPartBody>
    </w:docPart>
    <w:docPart>
      <w:docPartPr>
        <w:name w:val="32FBCEBCBA284B7BB617F9FEF54B6134"/>
        <w:category>
          <w:name w:val="General"/>
          <w:gallery w:val="placeholder"/>
        </w:category>
        <w:types>
          <w:type w:val="bbPlcHdr"/>
        </w:types>
        <w:behaviors>
          <w:behavior w:val="content"/>
        </w:behaviors>
        <w:guid w:val="{93C16679-1047-479B-B782-F32AC87806DF}"/>
      </w:docPartPr>
      <w:docPartBody>
        <w:p w:rsidR="00DF50D0" w:rsidRDefault="006A2CFB" w:rsidP="006A2CFB">
          <w:pPr>
            <w:pStyle w:val="32FBCEBCBA284B7BB617F9FEF54B6134"/>
          </w:pPr>
          <w:r w:rsidRPr="002B7076">
            <w:rPr>
              <w:rStyle w:val="PlaceholderText"/>
            </w:rPr>
            <w:t>Formatting...</w:t>
          </w:r>
        </w:p>
      </w:docPartBody>
    </w:docPart>
    <w:docPart>
      <w:docPartPr>
        <w:name w:val="D8618CA53A314398AFC3D07C5303E40B"/>
        <w:category>
          <w:name w:val="General"/>
          <w:gallery w:val="placeholder"/>
        </w:category>
        <w:types>
          <w:type w:val="bbPlcHdr"/>
        </w:types>
        <w:behaviors>
          <w:behavior w:val="content"/>
        </w:behaviors>
        <w:guid w:val="{DA55E054-7321-4734-91CC-FD4838327F94}"/>
      </w:docPartPr>
      <w:docPartBody>
        <w:p w:rsidR="00DF50D0" w:rsidRDefault="006A2CFB" w:rsidP="006A2CFB">
          <w:pPr>
            <w:pStyle w:val="D8618CA53A314398AFC3D07C5303E40B"/>
          </w:pPr>
          <w:r w:rsidRPr="008C5FA7">
            <w:rPr>
              <w:rStyle w:val="PlaceholderText"/>
            </w:rPr>
            <w:t>Formatting...</w:t>
          </w:r>
        </w:p>
      </w:docPartBody>
    </w:docPart>
    <w:docPart>
      <w:docPartPr>
        <w:name w:val="446B320510734589AA4E8063544D66F1"/>
        <w:category>
          <w:name w:val="General"/>
          <w:gallery w:val="placeholder"/>
        </w:category>
        <w:types>
          <w:type w:val="bbPlcHdr"/>
        </w:types>
        <w:behaviors>
          <w:behavior w:val="content"/>
        </w:behaviors>
        <w:guid w:val="{FBF255FE-57B8-41CB-A799-9A393A621E10}"/>
      </w:docPartPr>
      <w:docPartBody>
        <w:p w:rsidR="00DF50D0" w:rsidRDefault="006A2CFB" w:rsidP="006A2CFB">
          <w:pPr>
            <w:pStyle w:val="446B320510734589AA4E8063544D66F1"/>
          </w:pPr>
          <w:r w:rsidRPr="002B7076">
            <w:rPr>
              <w:rStyle w:val="PlaceholderText"/>
            </w:rPr>
            <w:t>Formatting...</w:t>
          </w:r>
        </w:p>
      </w:docPartBody>
    </w:docPart>
    <w:docPart>
      <w:docPartPr>
        <w:name w:val="11BC0232B98D4ADE8F2255AE5CCB7D9F"/>
        <w:category>
          <w:name w:val="General"/>
          <w:gallery w:val="placeholder"/>
        </w:category>
        <w:types>
          <w:type w:val="bbPlcHdr"/>
        </w:types>
        <w:behaviors>
          <w:behavior w:val="content"/>
        </w:behaviors>
        <w:guid w:val="{5AB6EA83-10CB-4949-8170-A05D15624731}"/>
      </w:docPartPr>
      <w:docPartBody>
        <w:p w:rsidR="00DF50D0" w:rsidRDefault="006A2CFB" w:rsidP="006A2CFB">
          <w:pPr>
            <w:pStyle w:val="11BC0232B98D4ADE8F2255AE5CCB7D9F"/>
          </w:pPr>
          <w:r w:rsidRPr="002B7076">
            <w:rPr>
              <w:rStyle w:val="PlaceholderText"/>
            </w:rPr>
            <w:t>Formatting...</w:t>
          </w:r>
        </w:p>
      </w:docPartBody>
    </w:docPart>
    <w:docPart>
      <w:docPartPr>
        <w:name w:val="5812488E44F14CF092E8A06EAC420864"/>
        <w:category>
          <w:name w:val="General"/>
          <w:gallery w:val="placeholder"/>
        </w:category>
        <w:types>
          <w:type w:val="bbPlcHdr"/>
        </w:types>
        <w:behaviors>
          <w:behavior w:val="content"/>
        </w:behaviors>
        <w:guid w:val="{6F5482E7-BAF0-4FFC-B387-379AF6119345}"/>
      </w:docPartPr>
      <w:docPartBody>
        <w:p w:rsidR="00DF50D0" w:rsidRDefault="006A2CFB" w:rsidP="006A2CFB">
          <w:pPr>
            <w:pStyle w:val="5812488E44F14CF092E8A06EAC420864"/>
          </w:pPr>
          <w:r w:rsidRPr="002B7076">
            <w:rPr>
              <w:rStyle w:val="PlaceholderText"/>
            </w:rPr>
            <w:t>Formatting...</w:t>
          </w:r>
        </w:p>
      </w:docPartBody>
    </w:docPart>
    <w:docPart>
      <w:docPartPr>
        <w:name w:val="FBEFDF8487B94A01B0F5A44F8D92B38B"/>
        <w:category>
          <w:name w:val="General"/>
          <w:gallery w:val="placeholder"/>
        </w:category>
        <w:types>
          <w:type w:val="bbPlcHdr"/>
        </w:types>
        <w:behaviors>
          <w:behavior w:val="content"/>
        </w:behaviors>
        <w:guid w:val="{E5EFE046-855D-472F-A5E9-6342B6D94F5F}"/>
      </w:docPartPr>
      <w:docPartBody>
        <w:p w:rsidR="00DF50D0" w:rsidRDefault="006A2CFB" w:rsidP="006A2CFB">
          <w:pPr>
            <w:pStyle w:val="FBEFDF8487B94A01B0F5A44F8D92B38B"/>
          </w:pPr>
          <w:r w:rsidRPr="002B7076">
            <w:rPr>
              <w:rStyle w:val="PlaceholderText"/>
            </w:rPr>
            <w:t>Formatting...</w:t>
          </w:r>
        </w:p>
      </w:docPartBody>
    </w:docPart>
    <w:docPart>
      <w:docPartPr>
        <w:name w:val="BFF2462CFB9A4670B2CEB7827357F6E3"/>
        <w:category>
          <w:name w:val="General"/>
          <w:gallery w:val="placeholder"/>
        </w:category>
        <w:types>
          <w:type w:val="bbPlcHdr"/>
        </w:types>
        <w:behaviors>
          <w:behavior w:val="content"/>
        </w:behaviors>
        <w:guid w:val="{0A58D0D7-742B-4DCB-86BE-4B8AE73F6EAE}"/>
      </w:docPartPr>
      <w:docPartBody>
        <w:p w:rsidR="00DF50D0" w:rsidRDefault="006A2CFB" w:rsidP="006A2CFB">
          <w:pPr>
            <w:pStyle w:val="BFF2462CFB9A4670B2CEB7827357F6E3"/>
          </w:pPr>
          <w:r w:rsidRPr="00CE41B7">
            <w:rPr>
              <w:rStyle w:val="PlaceholderText"/>
            </w:rPr>
            <w:t>Formatting...</w:t>
          </w:r>
        </w:p>
      </w:docPartBody>
    </w:docPart>
    <w:docPart>
      <w:docPartPr>
        <w:name w:val="45DBFCC6B3CA453EA616139834D0E270"/>
        <w:category>
          <w:name w:val="General"/>
          <w:gallery w:val="placeholder"/>
        </w:category>
        <w:types>
          <w:type w:val="bbPlcHdr"/>
        </w:types>
        <w:behaviors>
          <w:behavior w:val="content"/>
        </w:behaviors>
        <w:guid w:val="{86339864-0910-4619-9E39-ECE93A96F958}"/>
      </w:docPartPr>
      <w:docPartBody>
        <w:p w:rsidR="00DF50D0" w:rsidRDefault="006A2CFB" w:rsidP="006A2CFB">
          <w:pPr>
            <w:pStyle w:val="45DBFCC6B3CA453EA616139834D0E270"/>
          </w:pPr>
          <w:r w:rsidRPr="002B7076">
            <w:rPr>
              <w:rStyle w:val="PlaceholderText"/>
            </w:rPr>
            <w:t>Formatting...</w:t>
          </w:r>
        </w:p>
      </w:docPartBody>
    </w:docPart>
    <w:docPart>
      <w:docPartPr>
        <w:name w:val="A5381CFC12EA437C88DFF71058F33602"/>
        <w:category>
          <w:name w:val="General"/>
          <w:gallery w:val="placeholder"/>
        </w:category>
        <w:types>
          <w:type w:val="bbPlcHdr"/>
        </w:types>
        <w:behaviors>
          <w:behavior w:val="content"/>
        </w:behaviors>
        <w:guid w:val="{261351D5-0912-448E-BB81-C19AE399089C}"/>
      </w:docPartPr>
      <w:docPartBody>
        <w:p w:rsidR="00DF50D0" w:rsidRDefault="006A2CFB" w:rsidP="006A2CFB">
          <w:pPr>
            <w:pStyle w:val="A5381CFC12EA437C88DFF71058F33602"/>
          </w:pPr>
          <w:r w:rsidRPr="002B7076">
            <w:rPr>
              <w:rStyle w:val="PlaceholderText"/>
            </w:rPr>
            <w:t>Formatting...</w:t>
          </w:r>
        </w:p>
      </w:docPartBody>
    </w:docPart>
    <w:docPart>
      <w:docPartPr>
        <w:name w:val="7489C30969B94338AECBA884B15A88B5"/>
        <w:category>
          <w:name w:val="General"/>
          <w:gallery w:val="placeholder"/>
        </w:category>
        <w:types>
          <w:type w:val="bbPlcHdr"/>
        </w:types>
        <w:behaviors>
          <w:behavior w:val="content"/>
        </w:behaviors>
        <w:guid w:val="{711FD7B2-AF4B-49D1-9DA3-04F019FD41B3}"/>
      </w:docPartPr>
      <w:docPartBody>
        <w:p w:rsidR="00DF50D0" w:rsidRDefault="006A2CFB" w:rsidP="006A2CFB">
          <w:pPr>
            <w:pStyle w:val="7489C30969B94338AECBA884B15A88B5"/>
          </w:pPr>
          <w:r w:rsidRPr="001F5D39">
            <w:rPr>
              <w:rStyle w:val="PlaceholderText"/>
            </w:rPr>
            <w:t>Formatting...</w:t>
          </w:r>
        </w:p>
      </w:docPartBody>
    </w:docPart>
    <w:docPart>
      <w:docPartPr>
        <w:name w:val="A43C2FB133984A9FA176A6F4BDC7252C"/>
        <w:category>
          <w:name w:val="General"/>
          <w:gallery w:val="placeholder"/>
        </w:category>
        <w:types>
          <w:type w:val="bbPlcHdr"/>
        </w:types>
        <w:behaviors>
          <w:behavior w:val="content"/>
        </w:behaviors>
        <w:guid w:val="{11644EE9-48C9-4678-A982-055C12CEE7D5}"/>
      </w:docPartPr>
      <w:docPartBody>
        <w:p w:rsidR="00DF50D0" w:rsidRDefault="006A2CFB" w:rsidP="006A2CFB">
          <w:pPr>
            <w:pStyle w:val="A43C2FB133984A9FA176A6F4BDC7252C"/>
          </w:pPr>
          <w:r w:rsidRPr="001F5D39">
            <w:rPr>
              <w:rStyle w:val="PlaceholderText"/>
            </w:rPr>
            <w:t>Formatting...</w:t>
          </w:r>
        </w:p>
      </w:docPartBody>
    </w:docPart>
    <w:docPart>
      <w:docPartPr>
        <w:name w:val="0531882EFE244DAEB3B1E8660CD348ED"/>
        <w:category>
          <w:name w:val="General"/>
          <w:gallery w:val="placeholder"/>
        </w:category>
        <w:types>
          <w:type w:val="bbPlcHdr"/>
        </w:types>
        <w:behaviors>
          <w:behavior w:val="content"/>
        </w:behaviors>
        <w:guid w:val="{277D8924-B496-42B9-9DE8-5E4854859A6D}"/>
      </w:docPartPr>
      <w:docPartBody>
        <w:p w:rsidR="00DF50D0" w:rsidRDefault="006A2CFB" w:rsidP="006A2CFB">
          <w:pPr>
            <w:pStyle w:val="0531882EFE244DAEB3B1E8660CD348ED"/>
          </w:pPr>
          <w:r w:rsidRPr="002B7076">
            <w:rPr>
              <w:rStyle w:val="PlaceholderText"/>
            </w:rPr>
            <w:t>Formatting...</w:t>
          </w:r>
        </w:p>
      </w:docPartBody>
    </w:docPart>
    <w:docPart>
      <w:docPartPr>
        <w:name w:val="E7E762FD3DE3416280D89BE0641F774A"/>
        <w:category>
          <w:name w:val="General"/>
          <w:gallery w:val="placeholder"/>
        </w:category>
        <w:types>
          <w:type w:val="bbPlcHdr"/>
        </w:types>
        <w:behaviors>
          <w:behavior w:val="content"/>
        </w:behaviors>
        <w:guid w:val="{B726FE30-CCD0-4512-AEF2-3146E96833EE}"/>
      </w:docPartPr>
      <w:docPartBody>
        <w:p w:rsidR="00DF50D0" w:rsidRDefault="006A2CFB" w:rsidP="006A2CFB">
          <w:pPr>
            <w:pStyle w:val="E7E762FD3DE3416280D89BE0641F774A"/>
          </w:pPr>
          <w:r w:rsidRPr="002B7076">
            <w:rPr>
              <w:rStyle w:val="PlaceholderText"/>
            </w:rPr>
            <w:t>Formatting...</w:t>
          </w:r>
        </w:p>
      </w:docPartBody>
    </w:docPart>
    <w:docPart>
      <w:docPartPr>
        <w:name w:val="2E4854324AB943409DC19522243D35E4"/>
        <w:category>
          <w:name w:val="General"/>
          <w:gallery w:val="placeholder"/>
        </w:category>
        <w:types>
          <w:type w:val="bbPlcHdr"/>
        </w:types>
        <w:behaviors>
          <w:behavior w:val="content"/>
        </w:behaviors>
        <w:guid w:val="{7578CB7E-FFE4-450F-BF8C-5267DD784C2B}"/>
      </w:docPartPr>
      <w:docPartBody>
        <w:p w:rsidR="00DF50D0" w:rsidRDefault="006A2CFB" w:rsidP="006A2CFB">
          <w:pPr>
            <w:pStyle w:val="2E4854324AB943409DC19522243D35E4"/>
          </w:pPr>
          <w:r w:rsidRPr="002B7076">
            <w:rPr>
              <w:rStyle w:val="PlaceholderText"/>
            </w:rPr>
            <w:t>Formatting...</w:t>
          </w:r>
        </w:p>
      </w:docPartBody>
    </w:docPart>
    <w:docPart>
      <w:docPartPr>
        <w:name w:val="44C6F7D2E609404E8FF21B4EAC90F90A"/>
        <w:category>
          <w:name w:val="General"/>
          <w:gallery w:val="placeholder"/>
        </w:category>
        <w:types>
          <w:type w:val="bbPlcHdr"/>
        </w:types>
        <w:behaviors>
          <w:behavior w:val="content"/>
        </w:behaviors>
        <w:guid w:val="{5F1A4FBB-EC5D-4F90-9D8F-36810947732E}"/>
      </w:docPartPr>
      <w:docPartBody>
        <w:p w:rsidR="00DF50D0" w:rsidRDefault="006A2CFB" w:rsidP="006A2CFB">
          <w:pPr>
            <w:pStyle w:val="44C6F7D2E609404E8FF21B4EAC90F90A"/>
          </w:pPr>
          <w:r w:rsidRPr="002B7076">
            <w:rPr>
              <w:rStyle w:val="PlaceholderText"/>
            </w:rPr>
            <w:t>Formatting...</w:t>
          </w:r>
        </w:p>
      </w:docPartBody>
    </w:docPart>
    <w:docPart>
      <w:docPartPr>
        <w:name w:val="B8E89150B8E24B3DAB30299C1EB99CED"/>
        <w:category>
          <w:name w:val="General"/>
          <w:gallery w:val="placeholder"/>
        </w:category>
        <w:types>
          <w:type w:val="bbPlcHdr"/>
        </w:types>
        <w:behaviors>
          <w:behavior w:val="content"/>
        </w:behaviors>
        <w:guid w:val="{70C9D019-57D3-4FF0-9D58-9EC976998565}"/>
      </w:docPartPr>
      <w:docPartBody>
        <w:p w:rsidR="00DF50D0" w:rsidRDefault="006A2CFB" w:rsidP="006A2CFB">
          <w:pPr>
            <w:pStyle w:val="B8E89150B8E24B3DAB30299C1EB99CED"/>
          </w:pPr>
          <w:r w:rsidRPr="002B7076">
            <w:rPr>
              <w:rStyle w:val="PlaceholderText"/>
            </w:rPr>
            <w:t>Formatting...</w:t>
          </w:r>
        </w:p>
      </w:docPartBody>
    </w:docPart>
    <w:docPart>
      <w:docPartPr>
        <w:name w:val="DFF56C270AE54A43B34289A88BE5DA80"/>
        <w:category>
          <w:name w:val="General"/>
          <w:gallery w:val="placeholder"/>
        </w:category>
        <w:types>
          <w:type w:val="bbPlcHdr"/>
        </w:types>
        <w:behaviors>
          <w:behavior w:val="content"/>
        </w:behaviors>
        <w:guid w:val="{206715D4-16AE-4F6E-85B6-612F88EBFB0B}"/>
      </w:docPartPr>
      <w:docPartBody>
        <w:p w:rsidR="00DF50D0" w:rsidRDefault="006A2CFB" w:rsidP="006A2CFB">
          <w:pPr>
            <w:pStyle w:val="DFF56C270AE54A43B34289A88BE5DA80"/>
          </w:pPr>
          <w:r w:rsidRPr="002B7076">
            <w:rPr>
              <w:rStyle w:val="PlaceholderText"/>
            </w:rPr>
            <w:t>Formatting...</w:t>
          </w:r>
        </w:p>
      </w:docPartBody>
    </w:docPart>
    <w:docPart>
      <w:docPartPr>
        <w:name w:val="C94849C1D9FB4B13933FD8CC0B26B8DB"/>
        <w:category>
          <w:name w:val="General"/>
          <w:gallery w:val="placeholder"/>
        </w:category>
        <w:types>
          <w:type w:val="bbPlcHdr"/>
        </w:types>
        <w:behaviors>
          <w:behavior w:val="content"/>
        </w:behaviors>
        <w:guid w:val="{E3FA6F08-F306-44AC-A4AD-F06A1FB0516D}"/>
      </w:docPartPr>
      <w:docPartBody>
        <w:p w:rsidR="00DF50D0" w:rsidRDefault="006A2CFB" w:rsidP="006A2CFB">
          <w:pPr>
            <w:pStyle w:val="C94849C1D9FB4B13933FD8CC0B26B8DB"/>
          </w:pPr>
          <w:r w:rsidRPr="007D0813">
            <w:rPr>
              <w:rStyle w:val="PlaceholderText"/>
            </w:rPr>
            <w:t>Formatting...</w:t>
          </w:r>
        </w:p>
      </w:docPartBody>
    </w:docPart>
    <w:docPart>
      <w:docPartPr>
        <w:name w:val="66D5D5C14F304132A08F18C6402316F9"/>
        <w:category>
          <w:name w:val="General"/>
          <w:gallery w:val="placeholder"/>
        </w:category>
        <w:types>
          <w:type w:val="bbPlcHdr"/>
        </w:types>
        <w:behaviors>
          <w:behavior w:val="content"/>
        </w:behaviors>
        <w:guid w:val="{57587750-A548-433E-80A3-FE34153CC7F3}"/>
      </w:docPartPr>
      <w:docPartBody>
        <w:p w:rsidR="00DF50D0" w:rsidRDefault="006A2CFB" w:rsidP="006A2CFB">
          <w:pPr>
            <w:pStyle w:val="66D5D5C14F304132A08F18C6402316F9"/>
          </w:pPr>
          <w:r w:rsidRPr="007D0813">
            <w:rPr>
              <w:rStyle w:val="PlaceholderText"/>
            </w:rPr>
            <w:t>{Gomber, 2018, #112}</w:t>
          </w:r>
        </w:p>
      </w:docPartBody>
    </w:docPart>
    <w:docPart>
      <w:docPartPr>
        <w:name w:val="C3C08E1E7C2E4E288E65A61C81AF524C"/>
        <w:category>
          <w:name w:val="General"/>
          <w:gallery w:val="placeholder"/>
        </w:category>
        <w:types>
          <w:type w:val="bbPlcHdr"/>
        </w:types>
        <w:behaviors>
          <w:behavior w:val="content"/>
        </w:behaviors>
        <w:guid w:val="{5A2546C4-11E9-44F4-9768-E4AD4AA41D45}"/>
      </w:docPartPr>
      <w:docPartBody>
        <w:p w:rsidR="00DF50D0" w:rsidRDefault="006A2CFB" w:rsidP="006A2CFB">
          <w:pPr>
            <w:pStyle w:val="C3C08E1E7C2E4E288E65A61C81AF524C"/>
          </w:pPr>
          <w:r w:rsidRPr="002B7076">
            <w:rPr>
              <w:rStyle w:val="PlaceholderText"/>
            </w:rPr>
            <w:t>{Hanelt, 2021, #75; Shahzad, 2025, #71}</w:t>
          </w:r>
        </w:p>
      </w:docPartBody>
    </w:docPart>
    <w:docPart>
      <w:docPartPr>
        <w:name w:val="0F24F535F0134340951901DBCD262828"/>
        <w:category>
          <w:name w:val="General"/>
          <w:gallery w:val="placeholder"/>
        </w:category>
        <w:types>
          <w:type w:val="bbPlcHdr"/>
        </w:types>
        <w:behaviors>
          <w:behavior w:val="content"/>
        </w:behaviors>
        <w:guid w:val="{90ACE4A0-A49D-43B0-8C4D-C6B2BBA5D0E1}"/>
      </w:docPartPr>
      <w:docPartBody>
        <w:p w:rsidR="00DF50D0" w:rsidRDefault="006A2CFB" w:rsidP="006A2CFB">
          <w:pPr>
            <w:pStyle w:val="0F24F535F0134340951901DBCD262828"/>
          </w:pPr>
          <w:r w:rsidRPr="002B7076">
            <w:rPr>
              <w:rStyle w:val="PlaceholderText"/>
            </w:rPr>
            <w:t>{Vial, 2021, #101; Gomber, 2018, #112}</w:t>
          </w:r>
        </w:p>
      </w:docPartBody>
    </w:docPart>
    <w:docPart>
      <w:docPartPr>
        <w:name w:val="B8C9CE44C42747999B6F60FA4E48EA73"/>
        <w:category>
          <w:name w:val="General"/>
          <w:gallery w:val="placeholder"/>
        </w:category>
        <w:types>
          <w:type w:val="bbPlcHdr"/>
        </w:types>
        <w:behaviors>
          <w:behavior w:val="content"/>
        </w:behaviors>
        <w:guid w:val="{25DF1165-B09B-4C3A-B5D0-9F64E3C02897}"/>
      </w:docPartPr>
      <w:docPartBody>
        <w:p w:rsidR="00DF50D0" w:rsidRDefault="006A2CFB" w:rsidP="006A2CFB">
          <w:pPr>
            <w:pStyle w:val="B8C9CE44C42747999B6F60FA4E48EA73"/>
          </w:pPr>
          <w:r w:rsidRPr="002B7076">
            <w:rPr>
              <w:rStyle w:val="PlaceholderText"/>
            </w:rPr>
            <w:t>{Shahzad, 2025, #71}</w:t>
          </w:r>
        </w:p>
      </w:docPartBody>
    </w:docPart>
    <w:docPart>
      <w:docPartPr>
        <w:name w:val="7006CF52BCFD4AAB9CD2E72C834D6DB6"/>
        <w:category>
          <w:name w:val="General"/>
          <w:gallery w:val="placeholder"/>
        </w:category>
        <w:types>
          <w:type w:val="bbPlcHdr"/>
        </w:types>
        <w:behaviors>
          <w:behavior w:val="content"/>
        </w:behaviors>
        <w:guid w:val="{055552D8-65D4-4DB2-9375-FBF61F2A7513}"/>
      </w:docPartPr>
      <w:docPartBody>
        <w:p w:rsidR="00DF50D0" w:rsidRDefault="006A2CFB" w:rsidP="006A2CFB">
          <w:pPr>
            <w:pStyle w:val="7006CF52BCFD4AAB9CD2E72C834D6DB6"/>
          </w:pPr>
          <w:r w:rsidRPr="002B7076">
            <w:rPr>
              <w:rStyle w:val="PlaceholderText"/>
            </w:rPr>
            <w:t>{Shahzad, 2025, #71; Hanelt, 2021, #75}</w:t>
          </w:r>
        </w:p>
      </w:docPartBody>
    </w:docPart>
    <w:docPart>
      <w:docPartPr>
        <w:name w:val="8B3133D36F6A437AB4D47EA7EA2B757B"/>
        <w:category>
          <w:name w:val="General"/>
          <w:gallery w:val="placeholder"/>
        </w:category>
        <w:types>
          <w:type w:val="bbPlcHdr"/>
        </w:types>
        <w:behaviors>
          <w:behavior w:val="content"/>
        </w:behaviors>
        <w:guid w:val="{DB568B60-22E4-4799-B371-8A32BEFA9770}"/>
      </w:docPartPr>
      <w:docPartBody>
        <w:p w:rsidR="00DF50D0" w:rsidRDefault="006A2CFB" w:rsidP="006A2CFB">
          <w:pPr>
            <w:pStyle w:val="8B3133D36F6A437AB4D47EA7EA2B757B"/>
          </w:pPr>
          <w:r w:rsidRPr="002B7076">
            <w:rPr>
              <w:rStyle w:val="PlaceholderText"/>
            </w:rPr>
            <w:t>{Vial, 2021, #101; Omol, 2024, #76}</w:t>
          </w:r>
        </w:p>
      </w:docPartBody>
    </w:docPart>
    <w:docPart>
      <w:docPartPr>
        <w:name w:val="C02A3A2F3601445483A6ABD83C7A6DF5"/>
        <w:category>
          <w:name w:val="General"/>
          <w:gallery w:val="placeholder"/>
        </w:category>
        <w:types>
          <w:type w:val="bbPlcHdr"/>
        </w:types>
        <w:behaviors>
          <w:behavior w:val="content"/>
        </w:behaviors>
        <w:guid w:val="{3A4B02B2-4FE7-4648-9A76-4567430AA249}"/>
      </w:docPartPr>
      <w:docPartBody>
        <w:p w:rsidR="00DF50D0" w:rsidRDefault="006A2CFB" w:rsidP="006A2CFB">
          <w:pPr>
            <w:pStyle w:val="C02A3A2F3601445483A6ABD83C7A6DF5"/>
          </w:pPr>
          <w:r w:rsidRPr="002B7076">
            <w:rPr>
              <w:rStyle w:val="PlaceholderText"/>
            </w:rPr>
            <w:t>{Gomber, 2018, #112; Vial, 2021, #101}</w:t>
          </w:r>
        </w:p>
      </w:docPartBody>
    </w:docPart>
    <w:docPart>
      <w:docPartPr>
        <w:name w:val="E1AD581F32B24194BA8C3EF0E5DCB537"/>
        <w:category>
          <w:name w:val="General"/>
          <w:gallery w:val="placeholder"/>
        </w:category>
        <w:types>
          <w:type w:val="bbPlcHdr"/>
        </w:types>
        <w:behaviors>
          <w:behavior w:val="content"/>
        </w:behaviors>
        <w:guid w:val="{1D9B2F85-9FC6-4135-9B2B-4CA21DA6A5D1}"/>
      </w:docPartPr>
      <w:docPartBody>
        <w:p w:rsidR="00DF50D0" w:rsidRDefault="006A2CFB" w:rsidP="006A2CFB">
          <w:pPr>
            <w:pStyle w:val="E1AD581F32B24194BA8C3EF0E5DCB537"/>
          </w:pPr>
          <w:r w:rsidRPr="002B7076">
            <w:rPr>
              <w:rStyle w:val="PlaceholderText"/>
            </w:rPr>
            <w:t>{Thottoli, 2023, #78; Omol, 2024, #76}</w:t>
          </w:r>
        </w:p>
      </w:docPartBody>
    </w:docPart>
    <w:docPart>
      <w:docPartPr>
        <w:name w:val="AD288443C9A74E238D16EF1AA775EB79"/>
        <w:category>
          <w:name w:val="General"/>
          <w:gallery w:val="placeholder"/>
        </w:category>
        <w:types>
          <w:type w:val="bbPlcHdr"/>
        </w:types>
        <w:behaviors>
          <w:behavior w:val="content"/>
        </w:behaviors>
        <w:guid w:val="{4B7753C3-B7F7-48E3-A4C8-B8810C95FC33}"/>
      </w:docPartPr>
      <w:docPartBody>
        <w:p w:rsidR="00DF50D0" w:rsidRDefault="006A2CFB" w:rsidP="006A2CFB">
          <w:pPr>
            <w:pStyle w:val="AD288443C9A74E238D16EF1AA775EB79"/>
          </w:pPr>
          <w:r w:rsidRPr="002B7076">
            <w:rPr>
              <w:rStyle w:val="PlaceholderText"/>
            </w:rPr>
            <w:t>{Gomber, 2018, #112; Bharadwaj, 2013, #114}</w:t>
          </w:r>
        </w:p>
      </w:docPartBody>
    </w:docPart>
    <w:docPart>
      <w:docPartPr>
        <w:name w:val="B84045A4501644FD94440C8E8A1D6BD6"/>
        <w:category>
          <w:name w:val="General"/>
          <w:gallery w:val="placeholder"/>
        </w:category>
        <w:types>
          <w:type w:val="bbPlcHdr"/>
        </w:types>
        <w:behaviors>
          <w:behavior w:val="content"/>
        </w:behaviors>
        <w:guid w:val="{5968D691-0F7B-4532-BB83-0E6ADE687F3A}"/>
      </w:docPartPr>
      <w:docPartBody>
        <w:p w:rsidR="00DF50D0" w:rsidRDefault="006A2CFB" w:rsidP="006A2CFB">
          <w:pPr>
            <w:pStyle w:val="B84045A4501644FD94440C8E8A1D6BD6"/>
          </w:pPr>
          <w:r w:rsidRPr="002B7076">
            <w:rPr>
              <w:rStyle w:val="PlaceholderText"/>
            </w:rPr>
            <w:t>{Bharadwaj, 2013, #114}</w:t>
          </w:r>
        </w:p>
      </w:docPartBody>
    </w:docPart>
    <w:docPart>
      <w:docPartPr>
        <w:name w:val="88923B6607D4490C8014F7FDFF899CD2"/>
        <w:category>
          <w:name w:val="General"/>
          <w:gallery w:val="placeholder"/>
        </w:category>
        <w:types>
          <w:type w:val="bbPlcHdr"/>
        </w:types>
        <w:behaviors>
          <w:behavior w:val="content"/>
        </w:behaviors>
        <w:guid w:val="{867245D7-DD20-4F8E-823A-15A223674B34}"/>
      </w:docPartPr>
      <w:docPartBody>
        <w:p w:rsidR="00DF50D0" w:rsidRDefault="006A2CFB" w:rsidP="006A2CFB">
          <w:pPr>
            <w:pStyle w:val="88923B6607D4490C8014F7FDFF899CD2"/>
          </w:pPr>
          <w:r w:rsidRPr="002B7076">
            <w:rPr>
              <w:rStyle w:val="PlaceholderText"/>
            </w:rPr>
            <w:t>{Goldfarb, 2019, #86; Gomber, 2018, #112}</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CC5"/>
    <w:rsid w:val="001A1208"/>
    <w:rsid w:val="001A1CE3"/>
    <w:rsid w:val="00255B2D"/>
    <w:rsid w:val="002B38C8"/>
    <w:rsid w:val="002B751F"/>
    <w:rsid w:val="002D13A6"/>
    <w:rsid w:val="003B547F"/>
    <w:rsid w:val="00424953"/>
    <w:rsid w:val="00507C2B"/>
    <w:rsid w:val="00587062"/>
    <w:rsid w:val="005B1754"/>
    <w:rsid w:val="00656962"/>
    <w:rsid w:val="006A2CFB"/>
    <w:rsid w:val="00720480"/>
    <w:rsid w:val="00812104"/>
    <w:rsid w:val="008B4CAA"/>
    <w:rsid w:val="008E79F2"/>
    <w:rsid w:val="00906C99"/>
    <w:rsid w:val="009816F1"/>
    <w:rsid w:val="00983E42"/>
    <w:rsid w:val="00A06C9C"/>
    <w:rsid w:val="00A42CC5"/>
    <w:rsid w:val="00B55D00"/>
    <w:rsid w:val="00B80B5E"/>
    <w:rsid w:val="00C63917"/>
    <w:rsid w:val="00C82861"/>
    <w:rsid w:val="00C84E77"/>
    <w:rsid w:val="00CE4BE1"/>
    <w:rsid w:val="00D22508"/>
    <w:rsid w:val="00D47BF2"/>
    <w:rsid w:val="00D7133A"/>
    <w:rsid w:val="00DF50D0"/>
    <w:rsid w:val="00E16F72"/>
    <w:rsid w:val="00E17ACB"/>
    <w:rsid w:val="00E407A2"/>
    <w:rsid w:val="00E57ECA"/>
    <w:rsid w:val="00F1231A"/>
    <w:rsid w:val="00FB6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2CFB"/>
    <w:rPr>
      <w:color w:val="666666"/>
    </w:rPr>
  </w:style>
  <w:style w:type="paragraph" w:customStyle="1" w:styleId="79AC0BEB34FC40CF832258EF785F4FF6">
    <w:name w:val="79AC0BEB34FC40CF832258EF785F4FF6"/>
    <w:rsid w:val="00720480"/>
  </w:style>
  <w:style w:type="paragraph" w:customStyle="1" w:styleId="41B7E2D4E19445DEAD5815BE6A444FEE">
    <w:name w:val="41B7E2D4E19445DEAD5815BE6A444FEE"/>
    <w:rsid w:val="00720480"/>
  </w:style>
  <w:style w:type="paragraph" w:customStyle="1" w:styleId="21CA840652064B5999F2B5304437FCAD">
    <w:name w:val="21CA840652064B5999F2B5304437FCAD"/>
    <w:rsid w:val="00720480"/>
  </w:style>
  <w:style w:type="paragraph" w:customStyle="1" w:styleId="2A0BF0867527401EB46C0A1BF52DFD8C">
    <w:name w:val="2A0BF0867527401EB46C0A1BF52DFD8C"/>
    <w:rsid w:val="00720480"/>
  </w:style>
  <w:style w:type="paragraph" w:customStyle="1" w:styleId="D3275F5781FB4314AE4C3A57B9011FFC">
    <w:name w:val="D3275F5781FB4314AE4C3A57B9011FFC"/>
    <w:rsid w:val="00720480"/>
  </w:style>
  <w:style w:type="paragraph" w:customStyle="1" w:styleId="0316F066669E4DD19BFE6E3AE03D64F3">
    <w:name w:val="0316F066669E4DD19BFE6E3AE03D64F3"/>
    <w:rsid w:val="006A2CFB"/>
  </w:style>
  <w:style w:type="paragraph" w:customStyle="1" w:styleId="7B3373DE39EC4B7DB86217E43B505C67">
    <w:name w:val="7B3373DE39EC4B7DB86217E43B505C67"/>
    <w:rsid w:val="006A2CFB"/>
  </w:style>
  <w:style w:type="paragraph" w:customStyle="1" w:styleId="995227E361AC4EC5B1E28AE61C9B0924">
    <w:name w:val="995227E361AC4EC5B1E28AE61C9B0924"/>
    <w:rsid w:val="006A2CFB"/>
  </w:style>
  <w:style w:type="paragraph" w:customStyle="1" w:styleId="FB062EA38BC5402B88AC4DBD7D110CCD">
    <w:name w:val="FB062EA38BC5402B88AC4DBD7D110CCD"/>
    <w:rsid w:val="006A2CFB"/>
  </w:style>
  <w:style w:type="paragraph" w:customStyle="1" w:styleId="40E632C780E64BBAB6273AF56B9A76C4">
    <w:name w:val="40E632C780E64BBAB6273AF56B9A76C4"/>
    <w:rsid w:val="006A2CFB"/>
  </w:style>
  <w:style w:type="paragraph" w:customStyle="1" w:styleId="32FBCEBCBA284B7BB617F9FEF54B6134">
    <w:name w:val="32FBCEBCBA284B7BB617F9FEF54B6134"/>
    <w:rsid w:val="006A2CFB"/>
  </w:style>
  <w:style w:type="paragraph" w:customStyle="1" w:styleId="D8618CA53A314398AFC3D07C5303E40B">
    <w:name w:val="D8618CA53A314398AFC3D07C5303E40B"/>
    <w:rsid w:val="006A2CFB"/>
  </w:style>
  <w:style w:type="paragraph" w:customStyle="1" w:styleId="80667BA61446482FA1CF68FACAA9FD2B">
    <w:name w:val="80667BA61446482FA1CF68FACAA9FD2B"/>
    <w:rsid w:val="006A2CFB"/>
  </w:style>
  <w:style w:type="paragraph" w:customStyle="1" w:styleId="446B320510734589AA4E8063544D66F1">
    <w:name w:val="446B320510734589AA4E8063544D66F1"/>
    <w:rsid w:val="006A2CFB"/>
  </w:style>
  <w:style w:type="paragraph" w:customStyle="1" w:styleId="11BC0232B98D4ADE8F2255AE5CCB7D9F">
    <w:name w:val="11BC0232B98D4ADE8F2255AE5CCB7D9F"/>
    <w:rsid w:val="006A2CFB"/>
  </w:style>
  <w:style w:type="paragraph" w:customStyle="1" w:styleId="5812488E44F14CF092E8A06EAC420864">
    <w:name w:val="5812488E44F14CF092E8A06EAC420864"/>
    <w:rsid w:val="006A2CFB"/>
  </w:style>
  <w:style w:type="paragraph" w:customStyle="1" w:styleId="FBEFDF8487B94A01B0F5A44F8D92B38B">
    <w:name w:val="FBEFDF8487B94A01B0F5A44F8D92B38B"/>
    <w:rsid w:val="006A2CFB"/>
  </w:style>
  <w:style w:type="paragraph" w:customStyle="1" w:styleId="BFF2462CFB9A4670B2CEB7827357F6E3">
    <w:name w:val="BFF2462CFB9A4670B2CEB7827357F6E3"/>
    <w:rsid w:val="006A2CFB"/>
  </w:style>
  <w:style w:type="paragraph" w:customStyle="1" w:styleId="45DBFCC6B3CA453EA616139834D0E270">
    <w:name w:val="45DBFCC6B3CA453EA616139834D0E270"/>
    <w:rsid w:val="006A2CFB"/>
  </w:style>
  <w:style w:type="paragraph" w:customStyle="1" w:styleId="A5381CFC12EA437C88DFF71058F33602">
    <w:name w:val="A5381CFC12EA437C88DFF71058F33602"/>
    <w:rsid w:val="006A2CFB"/>
  </w:style>
  <w:style w:type="paragraph" w:customStyle="1" w:styleId="7489C30969B94338AECBA884B15A88B5">
    <w:name w:val="7489C30969B94338AECBA884B15A88B5"/>
    <w:rsid w:val="006A2CFB"/>
  </w:style>
  <w:style w:type="paragraph" w:customStyle="1" w:styleId="A43C2FB133984A9FA176A6F4BDC7252C">
    <w:name w:val="A43C2FB133984A9FA176A6F4BDC7252C"/>
    <w:rsid w:val="006A2CFB"/>
  </w:style>
  <w:style w:type="paragraph" w:customStyle="1" w:styleId="0531882EFE244DAEB3B1E8660CD348ED">
    <w:name w:val="0531882EFE244DAEB3B1E8660CD348ED"/>
    <w:rsid w:val="006A2CFB"/>
  </w:style>
  <w:style w:type="paragraph" w:customStyle="1" w:styleId="E7E762FD3DE3416280D89BE0641F774A">
    <w:name w:val="E7E762FD3DE3416280D89BE0641F774A"/>
    <w:rsid w:val="006A2CFB"/>
  </w:style>
  <w:style w:type="paragraph" w:customStyle="1" w:styleId="2E4854324AB943409DC19522243D35E4">
    <w:name w:val="2E4854324AB943409DC19522243D35E4"/>
    <w:rsid w:val="006A2CFB"/>
  </w:style>
  <w:style w:type="paragraph" w:customStyle="1" w:styleId="44C6F7D2E609404E8FF21B4EAC90F90A">
    <w:name w:val="44C6F7D2E609404E8FF21B4EAC90F90A"/>
    <w:rsid w:val="006A2CFB"/>
  </w:style>
  <w:style w:type="paragraph" w:customStyle="1" w:styleId="B8E89150B8E24B3DAB30299C1EB99CED">
    <w:name w:val="B8E89150B8E24B3DAB30299C1EB99CED"/>
    <w:rsid w:val="006A2CFB"/>
  </w:style>
  <w:style w:type="paragraph" w:customStyle="1" w:styleId="DFF56C270AE54A43B34289A88BE5DA80">
    <w:name w:val="DFF56C270AE54A43B34289A88BE5DA80"/>
    <w:rsid w:val="006A2CFB"/>
  </w:style>
  <w:style w:type="paragraph" w:customStyle="1" w:styleId="C94849C1D9FB4B13933FD8CC0B26B8DB">
    <w:name w:val="C94849C1D9FB4B13933FD8CC0B26B8DB"/>
    <w:rsid w:val="006A2CFB"/>
  </w:style>
  <w:style w:type="paragraph" w:customStyle="1" w:styleId="66D5D5C14F304132A08F18C6402316F9">
    <w:name w:val="66D5D5C14F304132A08F18C6402316F9"/>
    <w:rsid w:val="006A2CFB"/>
  </w:style>
  <w:style w:type="paragraph" w:customStyle="1" w:styleId="C3C08E1E7C2E4E288E65A61C81AF524C">
    <w:name w:val="C3C08E1E7C2E4E288E65A61C81AF524C"/>
    <w:rsid w:val="006A2CFB"/>
  </w:style>
  <w:style w:type="paragraph" w:customStyle="1" w:styleId="0F24F535F0134340951901DBCD262828">
    <w:name w:val="0F24F535F0134340951901DBCD262828"/>
    <w:rsid w:val="006A2CFB"/>
  </w:style>
  <w:style w:type="paragraph" w:customStyle="1" w:styleId="B8C9CE44C42747999B6F60FA4E48EA73">
    <w:name w:val="B8C9CE44C42747999B6F60FA4E48EA73"/>
    <w:rsid w:val="006A2CFB"/>
  </w:style>
  <w:style w:type="paragraph" w:customStyle="1" w:styleId="7006CF52BCFD4AAB9CD2E72C834D6DB6">
    <w:name w:val="7006CF52BCFD4AAB9CD2E72C834D6DB6"/>
    <w:rsid w:val="006A2CFB"/>
  </w:style>
  <w:style w:type="paragraph" w:customStyle="1" w:styleId="8B3133D36F6A437AB4D47EA7EA2B757B">
    <w:name w:val="8B3133D36F6A437AB4D47EA7EA2B757B"/>
    <w:rsid w:val="006A2CFB"/>
  </w:style>
  <w:style w:type="paragraph" w:customStyle="1" w:styleId="C02A3A2F3601445483A6ABD83C7A6DF5">
    <w:name w:val="C02A3A2F3601445483A6ABD83C7A6DF5"/>
    <w:rsid w:val="006A2CFB"/>
  </w:style>
  <w:style w:type="paragraph" w:customStyle="1" w:styleId="E1AD581F32B24194BA8C3EF0E5DCB537">
    <w:name w:val="E1AD581F32B24194BA8C3EF0E5DCB537"/>
    <w:rsid w:val="006A2CFB"/>
  </w:style>
  <w:style w:type="paragraph" w:customStyle="1" w:styleId="AD288443C9A74E238D16EF1AA775EB79">
    <w:name w:val="AD288443C9A74E238D16EF1AA775EB79"/>
    <w:rsid w:val="006A2CFB"/>
  </w:style>
  <w:style w:type="paragraph" w:customStyle="1" w:styleId="B84045A4501644FD94440C8E8A1D6BD6">
    <w:name w:val="B84045A4501644FD94440C8E8A1D6BD6"/>
    <w:rsid w:val="006A2CFB"/>
  </w:style>
  <w:style w:type="paragraph" w:customStyle="1" w:styleId="88923B6607D4490C8014F7FDFF899CD2">
    <w:name w:val="88923B6607D4490C8014F7FDFF899CD2"/>
    <w:rsid w:val="006A2C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5C1D0C-01EE-422F-8D3F-3326BC92E873}">
  <we:reference id="wa200007520" version="3.0.0.0" store="en-US" storeType="OMEX"/>
  <we:alternateReferences>
    <we:reference id="wa200007520" version="3.0.0.0" store="wa200007520" storeType="OMEX"/>
  </we:alternateReferences>
  <we:properties>
    <we:property name="bibliographyEnabled" value="&quot;bibliographyDisabled&quot;"/>
    <we:property name="citations" value="{&quot;934164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1649,&quot;citationText&quot;:&quot;&lt;span style=\&quot;font-family:Aptos;font-size:14.666666666666666px;color:\&quot;&gt;(Shahzad, Imran and Butt, 2025)&lt;/span&gt;&quot;},&quot;76491724&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91724,&quot;citationText&quot;:&quot;&lt;span style=\&quot;font-family:Aptos;font-size:14.666666666666666px;color:\&quot;&gt;(Omol, 2024)&lt;/span&gt;&quot;},&quot;125823885&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823885,&quot;citationText&quot;:&quot;&lt;span style=\&quot;font-family:Aptos;font-size:14.666666666666666px;color:\&quot;&gt;(Shahzad, Imran and Butt, 2025)&lt;/span&gt;&quot;},&quot;142090994&quot;:{&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90994,&quot;citationText&quot;:&quot;&lt;span style=\&quot;font-family:Aptos;font-size:14.666666666666666px;color:\&quot;&gt;(Gomber&lt;i&gt; et al.,&lt;/i&gt; 2018; Vial, 2021)&lt;/span&gt;&quot;},&quot;154272143&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2143,&quot;citationText&quot;:&quot;&lt;span style=\&quot;font-family:Aptos;font-size:14.666666666666666px;color:\&quot;&gt;(Vial, 2021)&lt;/span&gt;&quot;},&quot;155583732&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583732,&quot;citationText&quot;:&quot;&lt;span style=\&quot;font-family:Aptos;font-size:14.666666666666666px;color:\&quot;&gt;(Hanelt&lt;i&gt; et al.,&lt;/i&gt; 2021)&lt;/span&gt;&quot;},&quot;213937698&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937698,&quot;citationText&quot;:&quot;&lt;span style=\&quot;font-family:Aptos;font-size:14.666666666666666px;color:\&quot;&gt;(Gomber&lt;i&gt; et al.,&lt;/i&gt; 2018)&lt;/span&gt;&quot;},&quot;276766515&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766515,&quot;citationText&quot;:&quot;&lt;span style=\&quot;font-family:Aptos;font-size:14.666666666666666px;color:\&quot;&gt;(Shahzad, Imran and Butt, 2025; Hanelt&lt;i&gt; et al.,&lt;/i&gt; 2021)&lt;/span&gt;&quot;},&quot;313456473&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456473,&quot;citationText&quot;:&quot;&lt;span style=\&quot;font-family:Aptos;font-size:14.666666666666666px;color:\&quot;&gt;(Hanelt&lt;i&gt; et al.,&lt;/i&gt; 2021)&lt;/span&gt;&quot;},&quot;316919587&quot;:{&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6919587,&quot;citationText&quot;:&quot;&lt;span style=\&quot;font-family:Aptos;font-size:14.666666666666666px;color:\&quot;&gt;(Gomber&lt;i&gt; et al.,&lt;/i&gt; 2018; Bharadwaj&lt;i&gt; et al.,&lt;/i&gt; 2013)&lt;/span&gt;&quot;},&quot;371735049&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735049,&quot;citationText&quot;:&quot;&lt;span style=\&quot;font-family:Aptos;font-size:14.666666666666666px;color:\&quot;&gt;(Omol, 2024; Vial, 2021)&lt;/span&gt;&quot;},&quot;383922465&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922465,&quot;citationText&quot;:&quot;&lt;span style=\&quot;font-family:Aptos;font-size:14.666666666666666px;color:\&quot;&gt;(Gomber&lt;i&gt; et al.,&lt;/i&gt; 2018)&lt;/span&gt;&quot;},&quot;38814872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48726,&quot;citationText&quot;:&quot;&lt;span style=\&quot;font-family:Aptos;font-size:14.666666666666666px;color:\&quot;&gt;(Shahzad, Imran and Butt, 2025)&lt;/span&gt;&quot;},&quot;397410844&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410844,&quot;citationText&quot;:&quot;&lt;span style=\&quot;font-family:Aptos;font-size:14.666666666666666px;color:\&quot;&gt;(Omol, 2024)&lt;/span&gt;&quot;},&quot;452140376&quot;:{&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140376,&quot;citationText&quot;:&quot;&lt;span style=\&quot;font-family:Aptos;font-size:14.666666666666666px;color:\&quot;&gt;(Gomber&lt;i&gt; et al.,&lt;/i&gt; 2018; Vial, 2021)&lt;/span&gt;&quot;},&quot;470327745&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327745,&quot;citationText&quot;:&quot;&lt;span style=\&quot;font-family:Aptos;font-size:14.666666666666666px;color:\&quot;&gt;(Gomber&lt;i&gt; et al.,&lt;/i&gt; 2018)&lt;/span&gt;&quot;},&quot;496780612&quot;:{&quot;referencesIds&quot;:[&quot;doc:69c7e66f4c9c1b0ff62a3f9d&quot;,&quot;doc:69c7e40f8801c23096313e1e&quot;],&quot;referencesOptions&quot;:{&quot;doc:69c7e66f4c9c1b0ff62a3f9d&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780612,&quot;citationText&quot;:&quot;&lt;span style=\&quot;font-family:Aptos;font-size:14.666666666666666px;color:\&quot;&gt;(Brynjolfsson and Hitt, 2000; Bharadwaj&lt;i&gt; et al.,&lt;/i&gt; 2013)&lt;/span&gt;&quot;},&quot;526837750&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837750,&quot;citationText&quot;:&quot;&lt;span style=\&quot;font-family:Aptos;font-size:14.666666666666666px;color:\&quot;&gt;(Gomber&lt;i&gt; et al.,&lt;/i&gt; 2018)&lt;/span&gt;&quot;},&quot;548496927&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496927,&quot;citationText&quot;:&quot;&lt;span style=\&quot;font-family:Aptos;font-size:14.666666666666666px;color:\&quot;&gt;(Brynjolfsson and Hitt, 2000)&lt;/span&gt;&quot;},&quot;584730926&quot;:{&quot;referencesIds&quot;:[&quot;doc:69c292a4ee6e171ac1b84c34&quot;,&quot;doc:69c2928563a34a4394132d51&quot;],&quot;referencesOptions&quot;:{&quot;doc:69c292a4ee6e171ac1b84c34&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730926,&quot;citationText&quot;:&quot;&lt;span style=\&quot;font-family:Aptos;font-size:14.666666666666666px;color:\&quot;&gt;(Omol, 2024; Hanelt&lt;i&gt; et al.,&lt;/i&gt; 2021)&lt;/span&gt;&quot;},&quot;654569497&quot;:{&quot;referencesIds&quot;:[&quot;doc:69c29306a6f6e46ae6a04c22&quot;],&quot;referencesOptions&quot;:{&quot;doc:69c29306a6f6e46ae6a04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569497,&quot;citationText&quot;:&quot;&lt;span style=\&quot;font-family:Aptos;font-size:14.666666666666666px;color:\&quot;&gt;(Thottoli&lt;i&gt; et al.,&lt;/i&gt; 2023)&lt;/span&gt;&quot;},&quot;663441580&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441580,&quot;citationText&quot;:&quot;&lt;span style=\&quot;font-family:Aptos;font-size:14.666666666666666px;color:\&quot;&gt;(Hanelt&lt;i&gt; et al.,&lt;/i&gt; 2021)&lt;/span&gt;&quot;},&quot;677619102&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619102,&quot;citationText&quot;:&quot;&lt;span style=\&quot;font-family:Aptos;font-size:14.666666666666666px;color:\&quot;&gt;(Shahzad, Imran and Butt, 2025)&lt;/span&gt;&quot;},&quot;699284829&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284829,&quot;citationText&quot;:&quot;&lt;span style=\&quot;font-family:Aptos;font-size:14.666666666666666px;color:\&quot;&gt;(Hanelt&lt;i&gt; et al.,&lt;/i&gt; 2021)&lt;/span&gt;&quot;},&quot;719722839&quot;:{&quot;referencesIds&quot;:[&quot;doc:69c30781ee6e171ac1b85989&quot;,&quot;doc:69c7e40f8801c23096313e1e&quot;],&quot;referencesOptions&quot;:{&quot;doc:69c30781ee6e171ac1b85989&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722839,&quot;citationText&quot;:&quot;&lt;span style=\&quot;font-family:Aptos;font-size:14.666666666666666px;color:\&quot;&gt;(Vial, 2021; Bharadwaj&lt;i&gt; et al.,&lt;/i&gt; 2013)&lt;/span&gt;&quot;},&quot;76920526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9205266,&quot;citationText&quot;:&quot;&lt;span style=\&quot;font-family:Aptos;font-size:14.666666666666666px;color:\&quot;&gt;(Shahzad, Imran and Butt, 2025)&lt;/span&gt;&quot;},&quot;774134166&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4134166,&quot;citationText&quot;:&quot;&lt;span style=\&quot;font-family:Aptos;font-size:14.666666666666666px;color:\&quot;&gt;(Gomber&lt;i&gt; et al.,&lt;/i&gt; 2018)&lt;/span&gt;&quot;},&quot;820776615&quot;:{&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776615,&quot;citationText&quot;:&quot;&lt;span style=\&quot;font-family:Aptos;font-size:14.666666666666666px;color:\&quot;&gt;(Omol, 2024; Shahzad, Imran and Butt, 2025)&lt;/span&gt;&quot;},&quot;876585853&quot;:{&quot;referencesIds&quot;:[&quot;doc:69c3311da6f6e46ae6a05f4b&quot;,&quot;doc:69c829921628d1357f50a7b4&quot;],&quot;referencesOptions&quot;:{&quot;doc:69c3311da6f6e46ae6a05f4b&quot;:{&quot;author&quot;:true,&quot;year&quot;:true,&quot;formatAuthorYear&quot;:false,&quot;pageReplace&quot;:&quot;&quot;,&quot;additionalField&quot;:&quot;&quot;,&quot;additionalValue&quot;:&quot;&quot;,&quot;prefix&quot;:&quot;&quot;,&quot;suffix&quot;:&quot;&quot;},&quot;doc:69c829921628d1357f50a7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585853,&quot;citationText&quot;:&quot;&lt;span style=\&quot;font-family:Aptos;font-size:14.666666666666666px;color:\&quot;&gt;(Mintzberg, 1979; Weber, 1947)&lt;/span&gt;&quot;},&quot;885146231&quot;:{&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146231,&quot;citationText&quot;:&quot;&lt;span style=\&quot;font-family:Aptos;font-size:14.666666666666666px;color:\&quot;&gt;(Hanelt&lt;i&gt; et al.,&lt;/i&gt; 2021; Shahzad, Imran and Butt, 2025)&lt;/span&gt;&quot;},&quot;88939143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9391439,&quot;citationText&quot;:&quot;&lt;span style=\&quot;font-family:Aptos;font-size:14.666666666666666px;color:\&quot;&gt;(Shahzad, Imran and Butt, 2025)&lt;/span&gt;&quot;},&quot;916903420&quot;:{&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903420,&quot;citationText&quot;:&quot;&lt;span style=\&quot;font-family:Aptos;font-size:14.666666666666666px;color:\&quot;&gt;(Goldfarb and Tucker, 2019)&lt;/span&gt;&quot;},&quot;933562706&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562706,&quot;citationText&quot;:&quot;&lt;span style=\&quot;font-family:Aptos;font-size:14.666666666666666px;color:\&quot;&gt;(Bharadwaj&lt;i&gt; et al.,&lt;/i&gt; 2013)&lt;/span&gt;&quot;},&quot;1131363230&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363230,&quot;citationText&quot;:&quot;&lt;span style=\&quot;font-family:Aptos;font-size:14.666666666666666px;color:\&quot;&gt;(Omol, 2024)&lt;/span&gt;&quot;},&quot;1144938890&quot;:{&quot;referencesIds&quot;:[&quot;doc:69c7d94cfaa84f44f94328ee&quot;,&quot;doc:69c2e614a6f6e46ae6a0565b&quot;],&quot;referencesOptions&quot;:{&quot;doc:69c7d94cfaa84f44f94328ee&quot;:{&quot;author&quot;:true,&quot;year&quot;:true,&quot;formatAuthorYear&quot;:false,&quot;pageReplace&quot;:&quot;&quot;,&quot;additionalField&quot;:&quot;&quot;,&quot;additionalValue&quot;:&quot;&quot;,&quot;prefix&quot;:&quot;&quot;,&quot;suffix&quot;:&quot;&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938890,&quot;citationText&quot;:&quot;&lt;span style=\&quot;font-family:Aptos;font-size:14.666666666666666px;color:\&quot;&gt;(Gomber&lt;i&gt; et al.,&lt;/i&gt; 2018; Goldfarb and Tucker, 2019)&lt;/span&gt;&quot;},&quot;1170913592&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913592,&quot;citationText&quot;:&quot;&lt;span style=\&quot;font-family:Aptos;font-size:14.666666666666666px;color:\&quot;&gt;(Vial, 2021)&lt;/span&gt;&quot;},&quot;1226266998&quot;:{&quot;referencesIds&quot;:[&quot;doc:69c30781ee6e171ac1b85989&quot;],&quot;referencesOptions&quot;:{&quot;doc:69c30781ee6e171ac1b8598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26266998,&quot;citationText&quot;:&quot;&lt;span style=\&quot;font-family:Aptos;font-size:14.666666666666666px;color:\&quot;&gt;(Vial, 2021)&lt;/span&gt;&quot;},&quot;1263731284&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731284,&quot;citationText&quot;:&quot;&lt;span style=\&quot;font-family:Aptos;font-size:14.666666666666666px;color:\&quot;&gt;(Bharadwaj&lt;i&gt; et al.,&lt;/i&gt; 2013)&lt;/span&gt;&quot;},&quot;1284775290&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775290,&quot;citationText&quot;:&quot;&lt;span style=\&quot;font-family:Aptos;font-size:14.666666666666666px;color:\&quot;&gt;(Omol, 2024)&lt;/span&gt;&quot;},&quot;1312749576&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749576,&quot;citationText&quot;:&quot;&lt;span style=\&quot;font-family:Aptos;font-size:14.666666666666666px;color:\&quot;&gt;(Hanelt&lt;i&gt; et al.,&lt;/i&gt; 2021)&lt;/span&gt;&quot;},&quot;1343206123&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206123,&quot;citationText&quot;:&quot;&lt;span style=\&quot;font-family:Aptos;font-size:14.666666666666666px;color:\&quot;&gt;(Bharadwaj&lt;i&gt; et al.,&lt;/i&gt; 2013)&lt;/span&gt;&quot;},&quot;1378808943&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808943,&quot;citationText&quot;:&quot;&lt;span style=\&quot;font-family:Aptos;font-size:14.666666666666666px;color:\&quot;&gt;(Gomber&lt;i&gt; et al.,&lt;/i&gt; 2018)&lt;/span&gt;&quot;},&quot;1383980980&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980980,&quot;citationText&quot;:&quot;&lt;span style=\&quot;font-family:Aptos;font-size:14.666666666666666px;color:\&quot;&gt;(Mintzberg, 1979)&lt;/span&gt;&quot;},&quot;1388381556&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381556,&quot;citationText&quot;:&quot;&lt;span style=\&quot;font-family:Aptos;font-size:14.666666666666666px;color:\&quot;&gt;(Omol, 2024)&lt;/span&gt;&quot;},&quot;1434093779&quot;:{&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093779,&quot;citationText&quot;:&quot;&lt;span style=\&quot;font-family:Aptos;font-size:14.666666666666666px;color:\&quot;&gt;(Hanelt&lt;i&gt; et al.,&lt;/i&gt; 2021; Shahzad, Imran and Butt, 2025)&lt;/span&gt;&quot;},&quot;1485893908&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893908,&quot;citationText&quot;:&quot;&lt;span style=\&quot;font-family:Aptos;font-size:14.666666666666666px;color:\&quot;&gt;(Hanelt&lt;i&gt; et al.,&lt;/i&gt; 2021)&lt;/span&gt;&quot;},&quot;1544559289&quot;:{&quot;referencesIds&quot;:[&quot;doc:69c7d94cfaa84f44f94328ee&quot;,&quot;doc:69c2914aee6e171ac1b84c17&quot;],&quot;referencesOptions&quot;:{&quot;doc:69c7d94cfaa84f44f94328ee&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559289,&quot;citationText&quot;:&quot;&lt;span style=\&quot;font-family:Aptos;font-size:14.666666666666666px;color:\&quot;&gt;(Gomber&lt;i&gt; et al.,&lt;/i&gt; 2018; Shahzad, Imran and Butt, 2025)&lt;/span&gt;&quot;},&quot;1548723517&quot;:{&quot;referencesIds&quot;:[&quot;doc:69c7d94cfaa84f44f94328ee&quot;,&quot;doc:69c292a4ee6e171ac1b84c34&quot;],&quot;referencesOptions&quot;:{&quot;doc:69c7d94cfaa84f44f94328ee&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723517,&quot;citationText&quot;:&quot;&lt;span style=\&quot;font-family:Aptos;font-size:14.666666666666666px;color:\&quot;&gt;(Gomber&lt;i&gt; et al.,&lt;/i&gt; 2018; Omol, 2024)&lt;/span&gt;&quot;},&quot;1693649384&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3649384,&quot;citationText&quot;:&quot;&lt;span style=\&quot;font-family:Aptos;font-size:14.666666666666666px;color:\&quot;&gt;(Bharadwaj&lt;i&gt; et al.,&lt;/i&gt; 2013)&lt;/span&gt;&quot;},&quot;1713920394&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920394,&quot;citationText&quot;:&quot;&lt;span style=\&quot;font-family:Aptos;font-size:14.666666666666666px;color:\&quot;&gt;(Brynjolfsson and Hitt, 2000)&lt;/span&gt;&quot;},&quot;1754936589&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936589,&quot;citationText&quot;:&quot;&lt;span style=\&quot;font-family:Aptos;font-size:14.666666666666666px;color:\&quot;&gt;(Brynjolfsson and Hitt, 2000)&lt;/span&gt;&quot;},&quot;1818996212&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996212,&quot;citationText&quot;:&quot;&lt;span style=\&quot;font-family:Aptos;font-size:14.666666666666666px;color:\&quot;&gt;(Omol, 2024; Vial, 2021)&lt;/span&gt;&quot;},&quot;1827626416&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626416,&quot;citationText&quot;:&quot;&lt;span style=\&quot;font-family:Aptos;font-size:14.666666666666666px;color:\&quot;&gt;(Gomber&lt;i&gt; et al.,&lt;/i&gt; 2018)&lt;/span&gt;&quot;},&quot;1836345126&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345126,&quot;citationText&quot;:&quot;&lt;span style=\&quot;font-family:Aptos;font-size:14.666666666666666px;color:\&quot;&gt;(Mintzberg, 1979)&lt;/span&gt;&quot;},&quot;1860085629&quot;:{&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0085629,&quot;citationText&quot;:&quot;&lt;span style=\&quot;font-family:Aptos;font-size:14.666666666666666px;color:\&quot;&gt;(Omol, 2024; Shahzad, Imran and Butt, 2025)&lt;/span&gt;&quot;},&quot;1889999608&quot;:{&quot;referencesIds&quot;:[&quot;doc:69c29306a6f6e46ae6a04c22&quot;,&quot;doc:69c292a4ee6e171ac1b84c34&quot;],&quot;referencesOptions&quot;:{&quot;doc:69c29306a6f6e46ae6a04c22&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999608,&quot;citationText&quot;:&quot;&lt;span style=\&quot;font-family:Aptos;font-size:14.666666666666666px;color:\&quot;&gt;(Thottoli&lt;i&gt; et al.,&lt;/i&gt; 2023; Omol, 2024)&lt;/span&gt;&quot;},&quot;1913113891&quot;:{&quot;referencesIds&quot;:[&quot;doc:69c3311da6f6e46ae6a05f4b&quot;,&quot;doc:69c8225d66676e590ae2fa1c&quot;],&quot;referencesOptions&quot;:{&quot;doc:69c3311da6f6e46ae6a05f4b&quot;:{&quot;author&quot;:true,&quot;year&quot;:true,&quot;formatAuthorYear&quot;:false,&quot;pageReplace&quot;:&quot;&quot;,&quot;additionalField&quot;:&quot;&quot;,&quot;additionalValue&quot;:&quot;&quot;,&quot;prefix&quot;:&quot;&quot;,&quot;suffix&quot;:&quot;&quot;},&quot;doc:69c8225d66676e590ae2f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113891,&quot;citationText&quot;:&quot;&lt;span style=\&quot;font-family:Aptos;font-size:14.666666666666666px;color:\&quot;&gt;(Mintzberg, 1979; Drucker, 2023)&lt;/span&gt;&quot;},&quot;1919829741&quot;:{&quot;referencesIds&quot;:[&quot;doc:69c2914aee6e171ac1b84c17&quot;,&quot;doc:69c7d94cfaa84f44f94328ee&quot;],&quot;referencesOptions&quot;:{&quot;doc:69c2914aee6e171ac1b84c17&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9829741,&quot;citationText&quot;:&quot;&lt;span style=\&quot;font-family:Aptos;font-size:14.666666666666666px;color:\&quot;&gt;(Shahzad, Imran and Butt, 2025; Gomber&lt;i&gt; et al.,&lt;/i&gt; 2018)&lt;/span&gt;&quot;},&quot;1946264427&quot;:{&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46264427,&quot;citationText&quot;:&quot;&lt;span style=\&quot;font-family:Aptos;font-size:14.666666666666666px;color:\&quot;&gt;(Omol, 2024)&lt;/span&gt;&quot;},&quot;1949347597&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9347597,&quot;citationText&quot;:&quot;&lt;span style=\&quot;font-family:Aptos;font-size:14.666666666666666px;color:\&quot;&gt;(Vial, 2021)&lt;/span&gt;&quot;},&quot;1967306444&quot;:{&quot;referencesIds&quot;:[&quot;doc:69c2914aee6e171ac1b84c17&quot;,&quot;doc:69c7e66f4c9c1b0ff62a3f9d&quot;],&quot;referencesOptions&quot;:{&quot;doc:69c2914aee6e171ac1b84c17&quot;:{&quot;author&quot;:true,&quot;year&quot;:true,&quot;formatAuthorYear&quot;:false,&quot;pageReplace&quot;:&quot;&quot;,&quot;additionalField&quot;:&quot;&quot;,&quot;additionalValue&quot;:&quot;&quot;,&quot;prefix&quot;:&quot;&quot;,&quot;suffix&quot;:&quot;&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306444,&quot;citationText&quot;:&quot;&lt;span style=\&quot;font-family:Aptos;font-size:14.666666666666666px;color:\&quot;&gt;(Shahzad, Imran and Butt, 2025; Brynjolfsson and Hitt, 2000)&lt;/span&gt;&quot;},&quot;1997303206&quot;:{&quot;referencesIds&quot;:[&quot;doc:69c292551eca402554e98c29&quot;],&quot;referencesOptions&quot;:{&quot;doc:69c292551eca402554e98c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7303206,&quot;citationText&quot;:&quot;&lt;span style=\&quot;font-family:Aptos;font-size:14.666666666666666px;color:\&quot;&gt;(Chandler, 1962)&lt;/span&gt;&quot;},&quot;2011104735&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104735,&quot;citationText&quot;:&quot;&lt;span style=\&quot;font-family:Aptos;font-size:14.666666666666666px;color:\&quot;&gt;(Hanelt&lt;i&gt; et al.,&lt;/i&gt; 2021)&lt;/span&gt;&quot;},&quot;2016800797&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800797,&quot;citationText&quot;:&quot;&lt;span style=\&quot;font-family:Aptos;font-size:14.666666666666666px;color:\&quot;&gt;(Hanelt&lt;i&gt; et al.,&lt;/i&gt; 2021)&lt;/span&gt;&quot;},&quot;2072462630&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2462630,&quot;citationText&quot;:&quot;&lt;span style=\&quot;font-family:Aptos;font-size:14.666666666666666px;color:\&quot;&gt;(Vial, 2021)&lt;/span&gt;&quot;},&quot;2089886210&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886210,&quot;citationText&quot;:&quot;&lt;span style=\&quot;font-family:Aptos;font-size:14.666666666666666px;color:\&quot;&gt;(Omol, 2024)&lt;/span&gt;&quot;},&quot;209597518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5975189,&quot;citationText&quot;:&quot;&lt;span style=\&quot;font-family:Aptos;font-size:14.666666666666666px;color:\&quot;&gt;(Shahzad, Imran and Butt, 2025)&lt;/span&gt;&quot;},&quot;-2111504386&quot;:{&quot;referencesIds&quot;:[&quot;doc:69c29306a6f6e46ae6a04c22&quot;,&quot;doc:69c292a4ee6e171ac1b84c34&quot;],&quot;referencesOptions&quot;:{&quot;doc:69c29306a6f6e46ae6a04c22&quot;:{&quot;author&quot;:true,&quot;year&quot;:true,&quot;formatAuthorYear&quot;:false,&quot;additionalField&quot;:&quot;Page&quot;,&quot;additionalValue&quot;:&quot;&quot;,&quot;prefix&quot;:&quot;&quot;,&quot;suffix&quot;:&quot;&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1504386,&quot;citationText&quot;:&quot;&lt;span style=\&quot;font-family:Aptos;font-size:14.666666666666666px;color:\&quot;&gt;(Thottoli&lt;i&gt; et al.,&lt;/i&gt; 2023; Omol, 2024)&lt;/span&gt;&quot;},&quot;-106123389&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123389,&quot;citationText&quot;:&quot;&lt;span style=\&quot;font-family:Aptos;font-size:14.666666666666666px;color:\&quot;&gt;(Bharadwaj&lt;i&gt; et al.,&lt;/i&gt; 2013)&lt;/span&gt;&quot;},&quot;-79841205&quot;:{&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41205,&quot;citationText&quot;:&quot;&lt;span style=\&quot;font-family:Aptos;font-size:14.666666666666666px;color:\&quot;&gt;(Gomber&lt;i&gt; et al.,&lt;/i&gt; 2018; Bharadwaj&lt;i&gt; et al.,&lt;/i&gt; 2013)&lt;/span&gt;&quot;},&quot;-443149223&quot;:{&quot;referencesIds&quot;:[&quot;doc:69c29306a6f6e46ae6a04c22&quot;,&quot;doc:69c7d94cfaa84f44f94328ee&quot;],&quot;referencesOptions&quot;:{&quot;doc:69c29306a6f6e46ae6a04c22&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149223,&quot;citationText&quot;:&quot;&lt;span style=\&quot;font-family:Aptos;font-size:14.666666666666666px;color:\&quot;&gt;(Thottoli&lt;i&gt; et al.,&lt;/i&gt; 2023; Gomber&lt;i&gt; et al.,&lt;/i&gt; 2018)&lt;/span&gt;&quot;},&quot;-764687365&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687365,&quot;citationText&quot;:&quot;&lt;span style=\&quot;font-family:Aptos;font-size:14.666666666666666px;color:\&quot;&gt;(Shahzad, Imran and Butt, 2025)&lt;/span&gt;&quot;},&quot;-86233077&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33077,&quot;citationText&quot;:&quot;&lt;span style=\&quot;font-family:Aptos;font-size:14.666666666666666px;color:\&quot;&gt;(Vial, 2021)&lt;/span&gt;&quot;},&quot;-2069092514&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9092514,&quot;citationText&quot;:&quot;&lt;span style=\&quot;font-family:Aptos;font-size:14.666666666666666px;color:\&quot;&gt;(Hanelt&lt;i&gt; et al.,&lt;/i&gt; 2021)&lt;/span&gt;&quot;},&quot;-1484083751&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083751,&quot;citationText&quot;:&quot;&lt;span style=\&quot;font-family:Aptos;font-size:14.666666666666666px;color:\&quot;&gt;(Shahzad, Imran and Butt, 2025)&lt;/span&gt;&quot;},&quot;-396053124&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6053124,&quot;citationText&quot;:&quot;&lt;span style=\&quot;font-family:Aptos;font-size:14.666666666666666px;color:\&quot;&gt;(Brynjolfsson and Hitt, 2000)&lt;/span&gt;&quot;},&quot;-523709477&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709477,&quot;citationText&quot;:&quot;&lt;span style=\&quot;font-family:Aptos;font-size:14.666666666666666px;color:\&quot;&gt;(Vial, 2021)&lt;/span&gt;&quot;},&quot;-1090082108&quot;:{&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0082108,&quot;citationText&quot;:&quot;&lt;span style=\&quot;font-family:Aptos;font-size:14.666666666666666px;color:\&quot;&gt;(Goldfarb and Tucker, 2019)&lt;/span&gt;&quot;},&quot;-1156457361&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457361,&quot;citationText&quot;:&quot;&lt;span style=\&quot;font-family:Aptos;font-size:14.666666666666666px;color:\&quot;&gt;(Gomber&lt;i&gt; et al.,&lt;/i&gt; 2018)&lt;/span&gt;&quot;},&quot;-1111046552&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1046552,&quot;citationText&quot;:&quot;&lt;span style=\&quot;font-family:Aptos;font-size:14.666666666666666px;color:\&quot;&gt;(Gomber&lt;i&gt; et al.,&lt;/i&gt; 2018)&lt;/span&gt;&quot;},&quot;-1752346360&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2346360,&quot;citationText&quot;:&quot;&lt;span style=\&quot;font-family:Aptos;font-size:14.666666666666666px;color:\&quot;&gt;(Mintzberg, 1979)&lt;/span&gt;&quot;},&quot;-1867052589&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052589,&quot;citationText&quot;:&quot;&lt;span style=\&quot;font-family:Aptos;font-size:14.666666666666666px;color:\&quot;&gt;(Omol, 2024)&lt;/span&gt;&quot;},&quot;-238474684&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474684,&quot;citationText&quot;:&quot;&lt;span style=\&quot;font-family:Aptos;font-size:14.666666666666666px;color:\&quot;&gt;(Brynjolfsson and Hitt, 2000)&lt;/span&gt;&quot;},&quot;-718671050&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671050,&quot;citationText&quot;:&quot;&lt;span style=\&quot;font-family:Aptos;font-size:14.666666666666666px;color:\&quot;&gt;(Hanelt&lt;i&gt; et al.,&lt;/i&gt; 2021)&lt;/span&gt;&quot;},&quot;-1606652313&quot;:{&quot;referencesIds&quot;:[&quot;doc:69c966c99dceeb4929329266&quot;],&quot;referencesOptions&quot;:{&quot;doc:69c966c99dceeb49293292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6652313,&quot;citationText&quot;:&quot;&lt;span style=\&quot;font-family:Aptos;font-size:14.666666666666666px;color:\&quot;&gt;(Mayo, 2004)&lt;/span&gt;&quot;},&quot;-671328104&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328104,&quot;citationText&quot;:&quot;&lt;span style=\&quot;font-family:Aptos;font-size:14.666666666666666px;color:\&quot;&gt;(Omol, 2024)&lt;/span&gt;&quot;},&quot;-598333368&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333368,&quot;citationText&quot;:&quot;&lt;span style=\&quot;font-family:Aptos;font-size:14.666666666666666px;color:\&quot;&gt;(Gomber&lt;i&gt; et al.,&lt;/i&gt; 2018)&lt;/span&gt;&quot;},&quot;-127424555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4245556,&quot;citationText&quot;:&quot;&lt;span style=\&quot;font-family:Aptos;font-size:14.666666666666666px;color:\&quot;&gt;(Shahzad, Imran and Butt, 2025)&lt;/span&gt;&quot;},&quot;-448389547&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8389547,&quot;citationText&quot;:&quot;&lt;span style=\&quot;font-family:Aptos;font-size:14.666666666666666px;color:\&quot;&gt;(Shahzad, Imran and Butt, 2025)&lt;/span&gt;&quot;},&quot;-834911738&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911738,&quot;citationText&quot;:&quot;&lt;span style=\&quot;font-family:Aptos;font-size:14.666666666666666px;color:\&quot;&gt;(Omol, 2024; Vial, 2021)&lt;/span&gt;&quot;},&quot;-821731866&quot;:{&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731866,&quot;citationText&quot;:&quot;&lt;span style=\&quot;font-family:Aptos;font-size:14.666666666666666px;color:\&quot;&gt;(Goldfarb and Tucker, 2019)&lt;/span&gt;&quot;},&quot;-1708332474&quot;:{&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332474,&quot;citationText&quot;:&quot;&lt;span style=\&quot;font-family:Aptos;font-size:14.666666666666666px;color:\&quot;&gt;(Rietveld and Schilling, 2021)&lt;/span&gt;&quot;},&quot;-43444643&quot;:{&quot;referencesIds&quot;:[&quot;doc:69c2928563a34a4394132d51&quot;,&quot;doc:69c7d94cfaa84f44f94328ee&quot;],&quot;referencesOptions&quot;:{&quot;doc:69c2928563a34a4394132d51&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44643,&quot;citationText&quot;:&quot;&lt;span style=\&quot;font-family:Aptos;font-size:14.666666666666666px;color:\&quot;&gt;(Hanelt&lt;i&gt; et al.,&lt;/i&gt; 2021; Gomber&lt;i&gt; et al.,&lt;/i&gt; 2018)&lt;/span&gt;&quot;},&quot;-368219468&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219468,&quot;citationText&quot;:&quot;&lt;span style=\&quot;font-family:Aptos;font-size:14.666666666666666px;color:\&quot;&gt;(Omol, 2024; Vial, 2021)&lt;/span&gt;&quot;},&quot;-918400617&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400617,&quot;citationText&quot;:&quot;&lt;span style=\&quot;font-family:Aptos;font-size:14.666666666666666px;color:\&quot;&gt;(Omol, 2024)&lt;/span&gt;&quot;},&quot;-1626452265&quot;:{&quot;referencesIds&quot;:[&quot;doc:69c29306a6f6e46ae6a04c22&quot;],&quot;referencesOptions&quot;:{&quot;doc:69c29306a6f6e46ae6a04c2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26452265,&quot;citationText&quot;:&quot;&lt;span style=\&quot;font-family:Aptos;font-size:14.666666666666666px;color:\&quot;&gt;(Thottoli&lt;i&gt; et al.,&lt;/i&gt; 2023)&lt;/span&gt;&quot;},&quot;-216975868&quot;:{&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975868,&quot;citationText&quot;:&quot;&lt;span style=\&quot;font-family:Aptos;font-size:14.666666666666666px;color:\&quot;&gt;(Rietveld and Schilling, 2021)&lt;/span&gt;&quot;},&quot;-1157381145&quot;:{&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381145,&quot;citationText&quot;:&quot;&lt;span style=\&quot;font-family:Aptos;font-size:14.666666666666666px;color:\&quot;&gt;(Omol, 2024; Shahzad, Imran and Butt, 2025)&lt;/span&gt;&quot;},&quot;-280575468&quot;:{&quot;referencesIds&quot;:[&quot;doc:69c816d566676e590ae2f99e&quot;],&quot;referencesOptions&quot;:{&quot;doc:69c816d566676e590ae2f9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575468,&quot;citationText&quot;:&quot;&lt;span style=\&quot;font-family:Aptos;font-size:14.666666666666666px;color:\&quot;&gt;(Teece, Pisano and Shuen, 1997)&lt;/span&gt;&quot;},&quot;-1962486191&quot;:{&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86191,&quot;citationText&quot;:&quot;&lt;span style=\&quot;font-family:Aptos;font-size:14.666666666666666px;color:\&quot;&gt;(Hanelt&lt;i&gt; et al.,&lt;/i&gt; 2021; Shahzad, Imran and Butt, 2025)&lt;/span&gt;&quot;},&quot;-60935952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359526,&quot;citationText&quot;:&quot;&lt;span style=\&quot;font-family:Aptos;font-size:14.666666666666666px;color:\&quot;&gt;(Shahzad, Imran and Butt, 2025)&lt;/span&gt;&quot;},&quot;-813940506&quot;:{&quot;referencesIds&quot;:[&quot;doc:69c2f9c7bcef96316c4b9c10&quot;,&quot;doc:69c2914aee6e171ac1b84c17&quot;],&quot;referencesOptions&quot;:{&quot;doc:69c2f9c7bcef96316c4b9c10&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3940506,&quot;citationText&quot;:&quot;&lt;span style=\&quot;font-family:Aptos;font-size:14.666666666666666px;color:\&quot;&gt;(Rietveld and Schilling, 2021; Shahzad, Imran and Butt, 2025)&lt;/span&gt;&quot;},&quot;-267937282&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7937282,&quot;citationText&quot;:&quot;&lt;span style=\&quot;font-family:Aptos;font-size:14.666666666666666px;color:\&quot;&gt;(Shahzad, Imran and Butt, 2025; Hanelt&lt;i&gt; et al.,&lt;/i&gt; 2021)&lt;/span&gt;&quot;},&quot;-1336912815&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912815,&quot;citationText&quot;:&quot;&lt;span style=\&quot;font-family:Aptos;font-size:14.666666666666666px;color:\&quot;&gt;(Mintzberg, 1979)&lt;/span&gt;&quot;},&quot;-2086606960&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606960,&quot;citationText&quot;:&quot;&lt;span style=\&quot;font-family:Aptos;font-size:14.666666666666666px;color:\&quot;&gt;(Hanelt&lt;i&gt; et al.,&lt;/i&gt; 2021)&lt;/span&gt;&quot;},&quot;-903444730&quot;:{&quot;referencesIds&quot;:[&quot;doc:69c2914aee6e171ac1b84c17&quot;],&quot;referencesOptions&quot;:{&quot;doc:69c2914aee6e171ac1b84c1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3444730,&quot;citationText&quot;:&quot;&lt;span style=\&quot;font-family:Aptos;font-size:14.666666666666666px;color:\&quot;&gt;(Shahzad, Imran and Butt, 2025)&lt;/span&gt;&quot;},&quot;-129613520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135209,&quot;citationText&quot;:&quot;&lt;span style=\&quot;font-family:Aptos;font-size:14.666666666666666px;color:\&quot;&gt;(Shahzad, Imran and Butt, 2025)&lt;/span&gt;&quot;},&quot;-940529233&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529233,&quot;citationText&quot;:&quot;&lt;span style=\&quot;font-family:Aptos;font-size:14.666666666666666px;color:\&quot;&gt;(Brynjolfsson and Hitt, 2000)&lt;/span&gt;&quot;},&quot;-2077897884&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897884,&quot;citationText&quot;:&quot;&lt;span style=\&quot;font-family:Aptos;font-size:14.666666666666666px;color:\&quot;&gt;(Shahzad, Imran and Butt, 2025)&lt;/span&gt;&quot;},&quot;-1692290851&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290851,&quot;citationText&quot;:&quot;&lt;span style=\&quot;font-family:Aptos;font-size:14.666666666666666px;color:\&quot;&gt;(Shahzad, Imran and Butt, 2025)&lt;/span&gt;&quot;},&quot;-358969773&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969773,&quot;citationText&quot;:&quot;&lt;span style=\&quot;font-family:Aptos;font-size:14.666666666666666px;color:\&quot;&gt;(Shahzad, Imran and Butt, 2025)&lt;/span&gt;&quot;},&quot;-546677236&quot;:{&quot;referencesIds&quot;:[&quot;doc:69c30781ee6e171ac1b85989&quot;,&quot;doc:69c2928563a34a4394132d51&quot;],&quot;referencesOptions&quot;:{&quot;doc:69c30781ee6e171ac1b85989&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6677236,&quot;citationText&quot;:&quot;&lt;span style=\&quot;font-family:Aptos;font-size:14.666666666666666px;color:\&quot;&gt;(Vial, 2021; Hanelt&lt;i&gt; et al.,&lt;/i&gt; 2021)&lt;/span&gt;&quot;},&quot;-138423994&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23994,&quot;citationText&quot;:&quot;&lt;span style=\&quot;font-family:Aptos;font-size:14.666666666666666px;color:\&quot;&gt;(Vial, 2021)&lt;/span&gt;&quot;},&quot;-923416635&quot;:{&quot;referencesIds&quot;:[&quot;doc:69c30781ee6e171ac1b85989&quot;,&quot;doc:69c7d94cfaa84f44f94328ee&quot;],&quot;referencesOptions&quot;:{&quot;doc:69c30781ee6e171ac1b85989&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3416635,&quot;citationText&quot;:&quot;&lt;span style=\&quot;font-family:Aptos;font-size:14.666666666666666px;color:\&quot;&gt;(Vial, 2021; Gomber&lt;i&gt; et al.,&lt;/i&gt; 2018)&lt;/span&gt;&quot;},&quot;-452942564&quot;:{&quot;referencesIds&quot;:[&quot;doc:69c2914aee6e171ac1b84c17&quot;,&quot;doc:69c30781ee6e171ac1b85989&quot;],&quot;referencesOptions&quot;:{&quot;doc:69c2914aee6e171ac1b84c17&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942564,&quot;citationText&quot;:&quot;&lt;span style=\&quot;font-family:Aptos;font-size:14.666666666666666px;color:\&quot;&gt;(Shahzad, Imran and Butt, 2025; Vial, 2021)&lt;/span&gt;&quot;},&quot;-1200081163&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081163,&quot;citationText&quot;:&quot;&lt;span style=\&quot;font-family:Aptos;font-size:14.666666666666666px;color:\&quot;&gt;(Shahzad, Imran and Butt, 2025; Hanelt&lt;i&gt; et al.,&lt;/i&gt; 2021)&lt;/span&gt;&quot;},&quot;-1899973957&quot;:{&quot;referencesIds&quot;:[&quot;doc:69c30781ee6e171ac1b85989&quot;,&quot;doc:69c292a4ee6e171ac1b84c34&quot;],&quot;referencesOptions&quot;:{&quot;doc:69c30781ee6e171ac1b85989&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973957,&quot;citationText&quot;:&quot;&lt;span style=\&quot;font-family:Aptos;font-size:14.666666666666666px;color:\&quot;&gt;(Vial, 2021; Omol, 2024)&lt;/span&gt;&quot;},&quot;-2061009263&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1009263,&quot;citationText&quot;:&quot;&lt;span style=\&quot;font-family:Aptos;font-size:14.666666666666666px;color:\&quot;&gt;(Shahzad, Imran and Butt, 2025; Hanelt&lt;i&gt; et al.,&lt;/i&gt; 2021)&lt;/span&gt;&quot;},&quot;-696008943&quot;:{&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96008943,&quot;citationText&quot;:&quot;&lt;span style=\&quot;font-family:Aptos;font-size:14.666666666666666px;color:\&quot;&gt;(Omol, 2024)&lt;/span&gt;&quot;},&quot;-304009403&quot;:{&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009403,&quot;citationText&quot;:&quot;&lt;span style=\&quot;font-family:Aptos;font-size:14.666666666666666px;color:\&quot;&gt;(Gomber&lt;i&gt; et al.,&lt;/i&gt; 2018; Vial, 2021)&lt;/span&gt;&quot;},&quot;-1464037759&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037759,&quot;citationText&quot;:&quot;&lt;span style=\&quot;font-family:Aptos;font-size:14.666666666666666px;color:\&quot;&gt;(Gomber&lt;i&gt; et al.,&lt;/i&gt; 2018)&lt;/span&gt;&quot;},&quot;-723906562&quot;:{&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906562,&quot;citationText&quot;:&quot;&lt;span style=\&quot;font-family:Aptos;font-size:14.666666666666666px;color:\&quot;&gt;(Gomber&lt;i&gt; et al.,&lt;/i&gt; 2018; Bharadwaj&lt;i&gt; et al.,&lt;/i&gt; 2013)&lt;/span&gt;&quot;},&quot;-503895472&quot;:{&quot;referencesIds&quot;:[&quot;doc:69c2e614a6f6e46ae6a0565b&quot;,&quot;doc:69c7d94cfaa84f44f94328ee&quot;],&quot;referencesOptions&quot;:{&quot;doc:69c2e614a6f6e46ae6a0565b&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895472,&quot;citationText&quot;:&quot;&lt;span style=\&quot;font-family:Aptos;font-size:14.666666666666666px;color:\&quot;&gt;(Goldfarb and Tucker, 2019; Gomber&lt;i&gt; et al.,&lt;/i&gt; 2018)&lt;/span&gt;&quot;}}"/>
    <we:property name="currentFolder" value="{&quot;id&quot;:&quot;project:69c2902cacad842fe65168aa&quot;,&quot;userId&quot;:&quot;user:6998e14cf8050c33c43c5f1f&quot;,&quot;projectId&quot;:&quot;ap:6998e14cf8050c33c43c5f20&quot;,&quot;name&quot;:&quot;Vision&quot;,&quot;created&quot;:1774358572259,&quot;lastModified&quot;:1774358572259,&quot;position&quot;:2,&quot;isShared&quot;:false,&quot;isExampleCollection&quot;:false,&quot;isMyPublicationsCollection&quot;:false,&quot;notInFolder&quot;:false,&quot;totalReferences&quot;:44,&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ilterOptions" value="{&quot;startIndex&quot;:0,&quot;pageSize&quot;:25,&quot;sortOrder&quot;:&quot;author&quot;,&quot;sortType&quot;:&quot;asc&quot;,&quot;searchQuery&quot;:&quot;&quot;,&quot;folderId&quot;:&quot;&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998e14cf8050c33c43c5f1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299A6E-646F-4E59-B60B-9079EC907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3055</TotalTime>
  <Pages>14</Pages>
  <Words>8450</Words>
  <Characters>48169</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Parmita Saha (2523926)</dc:creator>
  <cp:keywords/>
  <dc:description/>
  <cp:lastModifiedBy>Parmita Saha</cp:lastModifiedBy>
  <cp:revision>1884</cp:revision>
  <dcterms:created xsi:type="dcterms:W3CDTF">2026-03-16T09:18:00Z</dcterms:created>
  <dcterms:modified xsi:type="dcterms:W3CDTF">2026-03-30T06:14:00Z</dcterms:modified>
</cp:coreProperties>
</file>