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40"/>
          <w:szCs w:val="40"/>
        </w:rPr>
      </w:pPr>
    </w:p>
    <w:p>
      <w:pPr>
        <w:jc w:val="center"/>
        <w:rPr>
          <w:rFonts w:hint="default" w:ascii="Times New Roman" w:hAnsi="Times New Roman" w:cs="Times New Roman"/>
          <w:b/>
          <w:bCs/>
          <w:sz w:val="40"/>
          <w:szCs w:val="40"/>
        </w:rPr>
      </w:pPr>
    </w:p>
    <w:p>
      <w:pPr>
        <w:jc w:val="center"/>
        <w:rPr>
          <w:rFonts w:hint="default" w:ascii="Times New Roman" w:hAnsi="Times New Roman" w:cs="Times New Roman"/>
          <w:b/>
          <w:bCs/>
          <w:sz w:val="40"/>
          <w:szCs w:val="40"/>
        </w:rPr>
      </w:pPr>
    </w:p>
    <w:p>
      <w:pPr>
        <w:jc w:val="center"/>
        <w:rPr>
          <w:rFonts w:hint="default" w:ascii="Times New Roman" w:hAnsi="Times New Roman" w:cs="Times New Roman"/>
          <w:b/>
          <w:bCs/>
          <w:sz w:val="40"/>
          <w:szCs w:val="40"/>
        </w:rPr>
      </w:pPr>
    </w:p>
    <w:p>
      <w:pPr>
        <w:jc w:val="center"/>
        <w:rPr>
          <w:rFonts w:hint="default" w:ascii="Times New Roman" w:hAnsi="Times New Roman" w:cs="Times New Roman"/>
          <w:b/>
          <w:bCs/>
          <w:sz w:val="40"/>
          <w:szCs w:val="40"/>
        </w:rPr>
      </w:pPr>
    </w:p>
    <w:p>
      <w:pPr>
        <w:jc w:val="center"/>
        <w:rPr>
          <w:rFonts w:hint="default" w:ascii="Times New Roman" w:hAnsi="Times New Roman" w:cs="Times New Roman"/>
          <w:b/>
          <w:bCs/>
          <w:sz w:val="40"/>
          <w:szCs w:val="40"/>
        </w:rPr>
      </w:pPr>
    </w:p>
    <w:p>
      <w:pPr>
        <w:jc w:val="center"/>
        <w:rPr>
          <w:rFonts w:hint="default" w:ascii="Times New Roman" w:hAnsi="Times New Roman" w:cs="Times New Roman"/>
          <w:b/>
          <w:bCs/>
          <w:sz w:val="48"/>
          <w:szCs w:val="48"/>
        </w:rPr>
      </w:pPr>
      <w:r>
        <w:rPr>
          <w:rFonts w:hint="default" w:ascii="Times New Roman" w:hAnsi="Times New Roman" w:cs="Times New Roman"/>
          <w:b/>
          <w:bCs/>
          <w:sz w:val="48"/>
          <w:szCs w:val="48"/>
        </w:rPr>
        <w:t>International Entrepreneurship</w:t>
      </w:r>
    </w:p>
    <w:p>
      <w:pPr>
        <w:jc w:val="both"/>
        <w:rPr>
          <w:rFonts w:hint="default" w:ascii="Times New Roman" w:hAnsi="Times New Roman" w:cs="Times New Roman"/>
          <w:b/>
          <w:bCs/>
          <w:sz w:val="48"/>
          <w:szCs w:val="48"/>
        </w:rPr>
      </w:pPr>
    </w:p>
    <w:p>
      <w:pPr>
        <w:jc w:val="both"/>
        <w:rPr>
          <w:rFonts w:hint="default" w:ascii="Times New Roman" w:hAnsi="Times New Roman" w:cs="Times New Roman"/>
          <w:b/>
          <w:bCs/>
          <w:sz w:val="24"/>
          <w:szCs w:val="24"/>
        </w:rPr>
      </w:pPr>
    </w:p>
    <w:p>
      <w:pPr>
        <w:jc w:val="both"/>
        <w:rPr>
          <w:rFonts w:hint="default" w:ascii="Times New Roman" w:hAnsi="Times New Roman" w:cs="Times New Roman"/>
          <w:b/>
          <w:bCs/>
          <w:sz w:val="48"/>
          <w:szCs w:val="48"/>
        </w:rPr>
      </w:pPr>
    </w:p>
    <w:p>
      <w:pPr>
        <w:jc w:val="center"/>
        <w:rPr>
          <w:rFonts w:hint="default" w:ascii="Times New Roman" w:hAnsi="Times New Roman" w:cs="Times New Roman"/>
          <w:b w:val="0"/>
          <w:bCs w:val="0"/>
          <w:sz w:val="24"/>
          <w:szCs w:val="24"/>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cs="Times New Roman"/>
          <w:b w:val="0"/>
          <w:bCs w:val="0"/>
          <w:sz w:val="24"/>
          <w:szCs w:val="24"/>
          <w:lang w:val="en-US" w:eastAsia="zh-CN"/>
        </w:rPr>
        <w:t>G</w:t>
      </w:r>
      <w:r>
        <w:rPr>
          <w:rFonts w:hint="default" w:ascii="Times New Roman" w:hAnsi="Times New Roman" w:cs="Times New Roman"/>
          <w:b w:val="0"/>
          <w:bCs w:val="0"/>
          <w:sz w:val="24"/>
          <w:szCs w:val="24"/>
        </w:rPr>
        <w:t xml:space="preserve">overnment </w:t>
      </w:r>
      <w:r>
        <w:rPr>
          <w:rFonts w:hint="default" w:ascii="Times New Roman" w:hAnsi="Times New Roman" w:cs="Times New Roman"/>
          <w:b w:val="0"/>
          <w:bCs w:val="0"/>
          <w:sz w:val="24"/>
          <w:szCs w:val="24"/>
          <w:lang w:val="en-US" w:eastAsia="zh-CN"/>
        </w:rPr>
        <w:t>E</w:t>
      </w:r>
      <w:r>
        <w:rPr>
          <w:rFonts w:hint="default" w:ascii="Times New Roman" w:hAnsi="Times New Roman" w:cs="Times New Roman"/>
          <w:b w:val="0"/>
          <w:bCs w:val="0"/>
          <w:sz w:val="24"/>
          <w:szCs w:val="24"/>
        </w:rPr>
        <w:t xml:space="preserve">ntrepreneurial </w:t>
      </w:r>
      <w:r>
        <w:rPr>
          <w:rFonts w:hint="default" w:ascii="Times New Roman" w:hAnsi="Times New Roman" w:cs="Times New Roman"/>
          <w:b w:val="0"/>
          <w:bCs w:val="0"/>
          <w:sz w:val="24"/>
          <w:szCs w:val="24"/>
          <w:lang w:val="en-US" w:eastAsia="zh-CN"/>
        </w:rPr>
        <w:t>P</w:t>
      </w:r>
      <w:r>
        <w:rPr>
          <w:rFonts w:hint="default" w:ascii="Times New Roman" w:hAnsi="Times New Roman" w:cs="Times New Roman"/>
          <w:b w:val="0"/>
          <w:bCs w:val="0"/>
          <w:sz w:val="24"/>
          <w:szCs w:val="24"/>
        </w:rPr>
        <w:t xml:space="preserve">olicies and </w:t>
      </w:r>
      <w:r>
        <w:rPr>
          <w:rFonts w:hint="default"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rPr>
        <w:t>trategies</w:t>
      </w:r>
    </w:p>
    <w:p>
      <w:pPr>
        <w:jc w:val="cente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Summary</w:t>
      </w:r>
    </w:p>
    <w:p>
      <w:pPr>
        <w:rPr>
          <w:rFonts w:hint="default" w:ascii="Times New Roman" w:hAnsi="Times New Roman" w:cs="Times New Roman"/>
          <w:b w:val="0"/>
          <w:bCs w:val="0"/>
          <w:lang w:val="en-US" w:eastAsia="zh-CN"/>
        </w:rPr>
      </w:pPr>
    </w:p>
    <w:p>
      <w:pPr>
        <w:numPr>
          <w:ilvl w:val="0"/>
          <w:numId w:val="0"/>
        </w:numPr>
        <w:ind w:leftChars="0"/>
        <w:rPr>
          <w:rFonts w:hint="default" w:ascii="Times New Roman" w:hAnsi="Times New Roman" w:cs="Times New Roman"/>
          <w:lang w:val="en-US"/>
        </w:rPr>
      </w:pPr>
      <w:r>
        <w:rPr>
          <w:rFonts w:hint="default" w:ascii="Times New Roman" w:hAnsi="Times New Roman" w:cs="Times New Roman"/>
          <w:lang w:val="en-US"/>
        </w:rPr>
        <w:t>This report will:</w:t>
      </w:r>
      <w:r>
        <w:rPr>
          <w:rFonts w:hint="default" w:ascii="Times New Roman" w:hAnsi="Times New Roman" w:cs="Times New Roman"/>
          <w:lang w:val="en-US"/>
        </w:rPr>
        <w:br w:type="textWrapping"/>
      </w:r>
    </w:p>
    <w:p>
      <w:pPr>
        <w:numPr>
          <w:ilvl w:val="0"/>
          <w:numId w:val="1"/>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rPr>
        <w:t>Introduce the significance of entrepreneurial policies and strategies.</w:t>
      </w:r>
    </w:p>
    <w:p>
      <w:pPr>
        <w:numPr>
          <w:ilvl w:val="0"/>
          <w:numId w:val="1"/>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rPr>
        <w:t>Five country entrepreneurial policies and strategies from different regions are evaluated.</w:t>
      </w:r>
    </w:p>
    <w:p>
      <w:pPr>
        <w:numPr>
          <w:ilvl w:val="0"/>
          <w:numId w:val="1"/>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rPr>
        <w:t>According to the results of the report, suggestions were made to explain the advantages and disadvantages of the strategy.</w:t>
      </w:r>
    </w:p>
    <w:p>
      <w:pPr>
        <w:numPr>
          <w:ilvl w:val="0"/>
          <w:numId w:val="0"/>
        </w:numPr>
        <w:ind w:leftChars="0"/>
        <w:rPr>
          <w:rFonts w:hint="default" w:ascii="Times New Roman" w:hAnsi="Times New Roman" w:cs="Times New Roman"/>
          <w:lang w:val="en-US"/>
        </w:rPr>
      </w:pPr>
    </w:p>
    <w:p>
      <w:pPr>
        <w:numPr>
          <w:ilvl w:val="0"/>
          <w:numId w:val="0"/>
        </w:numPr>
        <w:ind w:leftChars="0"/>
        <w:rPr>
          <w:rFonts w:hint="default" w:ascii="Times New Roman" w:hAnsi="Times New Roman" w:cs="Times New Roman"/>
          <w:lang w:val="en-US"/>
        </w:rPr>
      </w:pPr>
      <w:r>
        <w:rPr>
          <w:rFonts w:hint="default" w:ascii="Times New Roman" w:hAnsi="Times New Roman" w:cs="Times New Roman"/>
          <w:lang w:val="en-US"/>
        </w:rPr>
        <w:t>The academic resources for this report was collected from websites, academic journals and economic reports.</w:t>
      </w:r>
      <w:r>
        <w:rPr>
          <w:rFonts w:hint="default" w:ascii="Times New Roman" w:hAnsi="Times New Roman" w:cs="Times New Roman"/>
          <w:lang w:val="en-US"/>
        </w:rPr>
        <w:br w:type="textWrapping"/>
      </w:r>
      <w:r>
        <w:rPr>
          <w:rFonts w:hint="default" w:ascii="Times New Roman" w:hAnsi="Times New Roman" w:cs="Times New Roman"/>
          <w:lang w:val="en-US"/>
        </w:rPr>
        <w:br w:type="textWrapping"/>
      </w:r>
      <w:r>
        <w:rPr>
          <w:rFonts w:hint="default" w:ascii="Times New Roman" w:hAnsi="Times New Roman" w:cs="Times New Roman"/>
          <w:lang w:val="en-US"/>
        </w:rPr>
        <w:t>In the PESTEL model, the five countries' entrepreneurial policies and strategies from five different regions are mainly analyzed from the three aspects of P (Political), E (Economic), and L (Legal).</w:t>
      </w:r>
    </w:p>
    <w:p>
      <w:pPr>
        <w:numPr>
          <w:ilvl w:val="0"/>
          <w:numId w:val="0"/>
        </w:numPr>
        <w:ind w:leftChars="0"/>
        <w:rPr>
          <w:rFonts w:hint="default" w:ascii="Times New Roman" w:hAnsi="Times New Roman" w:cs="Times New Roman"/>
          <w:lang w:val="en-US"/>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rPr>
        <w:t>The five countries were selected because they are relatively more research-worthy:</w:t>
      </w:r>
      <w:r>
        <w:rPr>
          <w:rFonts w:hint="default" w:ascii="Times New Roman" w:hAnsi="Times New Roman" w:cs="Times New Roman"/>
          <w:lang w:val="en-US"/>
        </w:rPr>
        <w:br w:type="textWrapping"/>
      </w:r>
    </w:p>
    <w:p>
      <w:pPr>
        <w:numPr>
          <w:ilvl w:val="0"/>
          <w:numId w:val="1"/>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rPr>
        <w:t>The United States as the world's first economy in various fields at the top level;</w:t>
      </w:r>
    </w:p>
    <w:p>
      <w:pPr>
        <w:numPr>
          <w:ilvl w:val="0"/>
          <w:numId w:val="1"/>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rPr>
        <w:t>China as a developing country, but has become the world's second economy, arguably one of the fastest growing countries;</w:t>
      </w:r>
    </w:p>
    <w:p>
      <w:pPr>
        <w:numPr>
          <w:ilvl w:val="0"/>
          <w:numId w:val="1"/>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rPr>
        <w:t>Britain was the first country to complete the industrial revolution and is now at the leading level in all fields.</w:t>
      </w:r>
    </w:p>
    <w:p>
      <w:pPr>
        <w:numPr>
          <w:ilvl w:val="0"/>
          <w:numId w:val="1"/>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rPr>
        <w:t>Peru began to develop rapidly in recent decades and has a high degree of entrepreneurial initiative.</w:t>
      </w:r>
    </w:p>
    <w:p>
      <w:pPr>
        <w:numPr>
          <w:ilvl w:val="0"/>
          <w:numId w:val="1"/>
        </w:numPr>
        <w:ind w:left="420" w:leftChars="0" w:hanging="420" w:firstLineChars="0"/>
        <w:rPr>
          <w:rFonts w:hint="default" w:ascii="Times New Roman" w:hAnsi="Times New Roman" w:cs="Times New Roman"/>
          <w:lang w:val="en-US" w:eastAsia="zh-CN"/>
        </w:rPr>
      </w:pPr>
      <w:r>
        <w:rPr>
          <w:rFonts w:hint="default" w:ascii="Times New Roman" w:hAnsi="Times New Roman" w:cs="Times New Roman"/>
          <w:lang w:val="en-US"/>
        </w:rPr>
        <w:t>Egypt has a long history, there are many problems. In recent years, Egypt has begun implementing new policies in order to recover the economy. The current Egypt is at a stage of inspiring entrepreneurship.</w:t>
      </w:r>
    </w:p>
    <w:p>
      <w:pPr>
        <w:widowControl w:val="0"/>
        <w:numPr>
          <w:ilvl w:val="0"/>
          <w:numId w:val="0"/>
        </w:numPr>
        <w:jc w:val="both"/>
        <w:rPr>
          <w:rFonts w:hint="default" w:ascii="Times New Roman" w:hAnsi="Times New Roman" w:cs="Times New Roman"/>
          <w:lang w:val="en-US"/>
        </w:rPr>
      </w:pPr>
    </w:p>
    <w:p>
      <w:pPr>
        <w:widowControl w:val="0"/>
        <w:numPr>
          <w:ilvl w:val="0"/>
          <w:numId w:val="0"/>
        </w:numPr>
        <w:jc w:val="both"/>
        <w:rPr>
          <w:rFonts w:hint="default" w:ascii="Times New Roman" w:hAnsi="Times New Roman" w:cs="Times New Roman"/>
          <w:lang w:val="en-US"/>
        </w:rPr>
      </w:pPr>
    </w:p>
    <w:p>
      <w:pPr>
        <w:rPr>
          <w:rFonts w:hint="default" w:ascii="Times New Roman" w:hAnsi="Times New Roman" w:cs="Times New Roman"/>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cs="Times New Roman"/>
          <w:lang w:val="en-US"/>
        </w:rPr>
        <w:t xml:space="preserve">Based on an analysis of five countries, the impact of </w:t>
      </w:r>
      <w:r>
        <w:rPr>
          <w:rFonts w:hint="default" w:ascii="Times New Roman" w:hAnsi="Times New Roman" w:cs="Times New Roman"/>
          <w:lang w:val="en-US" w:eastAsia="zh-CN"/>
        </w:rPr>
        <w:t>government</w:t>
      </w:r>
      <w:r>
        <w:rPr>
          <w:rFonts w:hint="default" w:ascii="Times New Roman" w:hAnsi="Times New Roman" w:cs="Times New Roman"/>
          <w:lang w:val="en-US"/>
        </w:rPr>
        <w:t xml:space="preserve"> entrepreneurship policies and strategies will be deduced. In order to find effective methods, </w:t>
      </w:r>
      <w:r>
        <w:rPr>
          <w:rFonts w:hint="default" w:ascii="Times New Roman" w:hAnsi="Times New Roman" w:cs="Times New Roman"/>
          <w:lang w:val="en-US" w:eastAsia="zh-CN"/>
        </w:rPr>
        <w:t xml:space="preserve">and </w:t>
      </w:r>
      <w:r>
        <w:rPr>
          <w:rFonts w:hint="default" w:ascii="Times New Roman" w:hAnsi="Times New Roman" w:cs="Times New Roman"/>
          <w:lang w:val="en-US"/>
        </w:rPr>
        <w:t xml:space="preserve">make some </w:t>
      </w:r>
      <w:r>
        <w:rPr>
          <w:rFonts w:hint="default" w:ascii="Times New Roman" w:hAnsi="Times New Roman" w:cs="Times New Roman"/>
          <w:lang w:val="en-US" w:eastAsia="zh-CN"/>
        </w:rPr>
        <w:t>recommendation</w:t>
      </w:r>
      <w:r>
        <w:rPr>
          <w:rFonts w:hint="default" w:ascii="Times New Roman" w:hAnsi="Times New Roman" w:cs="Times New Roman"/>
          <w:lang w:val="en-US"/>
        </w:rPr>
        <w:t>.</w:t>
      </w:r>
    </w:p>
    <w:sdt>
      <w:sdtPr>
        <w:rPr>
          <w:rFonts w:hint="default" w:ascii="Times New Roman" w:hAnsi="Times New Roman" w:eastAsia="宋体" w:cs="Times New Roman"/>
          <w:b/>
          <w:bCs/>
          <w:kern w:val="2"/>
          <w:sz w:val="28"/>
          <w:szCs w:val="36"/>
          <w:lang w:val="en-US" w:eastAsia="zh-CN" w:bidi="ar-SA"/>
        </w:rPr>
        <w:id w:val="147482991"/>
        <w:docPartObj>
          <w:docPartGallery w:val="Table of Contents"/>
          <w:docPartUnique/>
        </w:docPartObj>
      </w:sdtPr>
      <w:sdtEndPr>
        <w:rPr>
          <w:rFonts w:hint="default" w:ascii="Times New Roman" w:hAnsi="Times New Roman" w:cs="Times New Roman"/>
          <w:sz w:val="20"/>
          <w:szCs w:val="20"/>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36"/>
              <w:szCs w:val="36"/>
              <w:lang w:val="en-US"/>
            </w:rPr>
          </w:pPr>
          <w:bookmarkStart w:id="0" w:name="_Toc27043_WPSOffice_Type3"/>
          <w:r>
            <w:rPr>
              <w:rFonts w:hint="default" w:ascii="Times New Roman" w:hAnsi="Times New Roman" w:eastAsia="宋体" w:cs="Times New Roman"/>
              <w:b/>
              <w:bCs/>
              <w:kern w:val="2"/>
              <w:sz w:val="28"/>
              <w:szCs w:val="36"/>
              <w:lang w:val="en-US" w:eastAsia="zh-CN" w:bidi="ar-SA"/>
            </w:rPr>
            <w:t>Contents</w:t>
          </w:r>
        </w:p>
        <w:p>
          <w:pPr>
            <w:pStyle w:val="11"/>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_Toc24537_WPSOffice_Level1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853df111-26c7-4dad-9c3d-72afeba252d2}"/>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cs="Times New Roman" w:eastAsiaTheme="minorEastAsia"/>
                </w:rPr>
                <w:t>1.0 Introduction</w:t>
              </w:r>
            </w:sdtContent>
          </w:sdt>
          <w:r>
            <w:rPr>
              <w:rFonts w:hint="default" w:ascii="Times New Roman" w:hAnsi="Times New Roman" w:cs="Times New Roman"/>
            </w:rPr>
            <w:tab/>
          </w:r>
          <w:bookmarkStart w:id="1" w:name="_Toc24537_WPSOffice_Level1Page"/>
          <w:r>
            <w:rPr>
              <w:rFonts w:hint="default" w:ascii="Times New Roman" w:hAnsi="Times New Roman" w:cs="Times New Roman"/>
            </w:rPr>
            <w:t>1</w:t>
          </w:r>
          <w:bookmarkEnd w:id="1"/>
          <w:r>
            <w:rPr>
              <w:rFonts w:hint="default" w:ascii="Times New Roman" w:hAnsi="Times New Roman" w:cs="Times New Roman"/>
            </w:rPr>
            <w:fldChar w:fldCharType="end"/>
          </w:r>
        </w:p>
        <w:p>
          <w:pPr>
            <w:pStyle w:val="12"/>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_Toc27043_WPSOffice_Level2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74e24701-6f17-4a54-9696-5b0f3a463091}"/>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eastAsia="黑体" w:cs="Times New Roman"/>
                </w:rPr>
                <w:t xml:space="preserve">1.1 </w:t>
              </w:r>
              <w:r>
                <w:rPr>
                  <w:rFonts w:hint="default" w:ascii="Times New Roman" w:hAnsi="Times New Roman" w:eastAsia="黑体" w:cs="Times New Roman"/>
                </w:rPr>
                <w:t>Aim and Objective</w:t>
              </w:r>
            </w:sdtContent>
          </w:sdt>
          <w:r>
            <w:rPr>
              <w:rFonts w:hint="default" w:ascii="Times New Roman" w:hAnsi="Times New Roman" w:cs="Times New Roman"/>
            </w:rPr>
            <w:tab/>
          </w:r>
          <w:bookmarkStart w:id="2" w:name="_Toc27043_WPSOffice_Level2Page"/>
          <w:r>
            <w:rPr>
              <w:rFonts w:hint="default" w:ascii="Times New Roman" w:hAnsi="Times New Roman" w:cs="Times New Roman"/>
            </w:rPr>
            <w:t>1</w:t>
          </w:r>
          <w:bookmarkEnd w:id="2"/>
          <w:r>
            <w:rPr>
              <w:rFonts w:hint="default" w:ascii="Times New Roman" w:hAnsi="Times New Roman" w:cs="Times New Roman"/>
            </w:rPr>
            <w:fldChar w:fldCharType="end"/>
          </w:r>
        </w:p>
        <w:p>
          <w:pPr>
            <w:pStyle w:val="12"/>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_Toc5255_WPSOffice_Level2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ff42f1f5-aa1f-4a19-9e82-61698d3d9d46}"/>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eastAsia="黑体" w:cs="Times New Roman"/>
                </w:rPr>
                <w:t xml:space="preserve">1.2 </w:t>
              </w:r>
              <w:r>
                <w:rPr>
                  <w:rFonts w:hint="default" w:ascii="Times New Roman" w:hAnsi="Times New Roman" w:eastAsia="黑体" w:cs="Times New Roman"/>
                </w:rPr>
                <w:t>Research methods</w:t>
              </w:r>
            </w:sdtContent>
          </w:sdt>
          <w:r>
            <w:rPr>
              <w:rFonts w:hint="default" w:ascii="Times New Roman" w:hAnsi="Times New Roman" w:cs="Times New Roman"/>
            </w:rPr>
            <w:tab/>
          </w:r>
          <w:bookmarkStart w:id="3" w:name="_Toc5255_WPSOffice_Level2Page"/>
          <w:r>
            <w:rPr>
              <w:rFonts w:hint="default" w:ascii="Times New Roman" w:hAnsi="Times New Roman" w:cs="Times New Roman"/>
            </w:rPr>
            <w:t>1</w:t>
          </w:r>
          <w:bookmarkEnd w:id="3"/>
          <w:r>
            <w:rPr>
              <w:rFonts w:hint="default" w:ascii="Times New Roman" w:hAnsi="Times New Roman" w:cs="Times New Roman"/>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_Toc27043_WPSOffice_Level1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817f8894-c916-4685-8339-6672fb55ed77}"/>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cs="Times New Roman" w:eastAsiaTheme="minorEastAsia"/>
                </w:rPr>
                <w:t>2.0 Government Entrepreneurial Policies and Strategies</w:t>
              </w:r>
            </w:sdtContent>
          </w:sdt>
          <w:r>
            <w:rPr>
              <w:rFonts w:hint="default" w:ascii="Times New Roman" w:hAnsi="Times New Roman" w:cs="Times New Roman"/>
            </w:rPr>
            <w:tab/>
          </w:r>
          <w:bookmarkStart w:id="4" w:name="_Toc27043_WPSOffice_Level1Page"/>
          <w:r>
            <w:rPr>
              <w:rFonts w:hint="default" w:ascii="Times New Roman" w:hAnsi="Times New Roman" w:cs="Times New Roman"/>
            </w:rPr>
            <w:t>2</w:t>
          </w:r>
          <w:bookmarkEnd w:id="4"/>
          <w:r>
            <w:rPr>
              <w:rFonts w:hint="default" w:ascii="Times New Roman" w:hAnsi="Times New Roman" w:cs="Times New Roman"/>
            </w:rPr>
            <w:fldChar w:fldCharType="end"/>
          </w:r>
        </w:p>
        <w:p>
          <w:pPr>
            <w:pStyle w:val="12"/>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_Toc17460_WPSOffice_Level2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81e4d49e-a879-4504-af29-9ab858086b4c}"/>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eastAsia="黑体" w:cs="Times New Roman"/>
                </w:rPr>
                <w:t>2.1 USA</w:t>
              </w:r>
            </w:sdtContent>
          </w:sdt>
          <w:r>
            <w:rPr>
              <w:rFonts w:hint="default" w:ascii="Times New Roman" w:hAnsi="Times New Roman" w:cs="Times New Roman"/>
            </w:rPr>
            <w:tab/>
          </w:r>
          <w:bookmarkStart w:id="5" w:name="_Toc17460_WPSOffice_Level2Page"/>
          <w:r>
            <w:rPr>
              <w:rFonts w:hint="default" w:ascii="Times New Roman" w:hAnsi="Times New Roman" w:cs="Times New Roman"/>
            </w:rPr>
            <w:t>2</w:t>
          </w:r>
          <w:bookmarkEnd w:id="5"/>
          <w:r>
            <w:rPr>
              <w:rFonts w:hint="default" w:ascii="Times New Roman" w:hAnsi="Times New Roman" w:cs="Times New Roman"/>
            </w:rPr>
            <w:fldChar w:fldCharType="end"/>
          </w:r>
        </w:p>
        <w:p>
          <w:pPr>
            <w:pStyle w:val="12"/>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_Toc29196_WPSOffice_Level2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65680e11-6eb2-47cd-ad40-520df0481573}"/>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eastAsia="黑体" w:cs="Times New Roman"/>
                </w:rPr>
                <w:t>2.2 China</w:t>
              </w:r>
            </w:sdtContent>
          </w:sdt>
          <w:r>
            <w:rPr>
              <w:rFonts w:hint="default" w:ascii="Times New Roman" w:hAnsi="Times New Roman" w:cs="Times New Roman"/>
            </w:rPr>
            <w:tab/>
          </w:r>
          <w:bookmarkStart w:id="6" w:name="_Toc29196_WPSOffice_Level2Page"/>
          <w:r>
            <w:rPr>
              <w:rFonts w:hint="default" w:ascii="Times New Roman" w:hAnsi="Times New Roman" w:cs="Times New Roman"/>
            </w:rPr>
            <w:t>3</w:t>
          </w:r>
          <w:bookmarkEnd w:id="6"/>
          <w:r>
            <w:rPr>
              <w:rFonts w:hint="default" w:ascii="Times New Roman" w:hAnsi="Times New Roman" w:cs="Times New Roman"/>
            </w:rPr>
            <w:fldChar w:fldCharType="end"/>
          </w:r>
        </w:p>
        <w:p>
          <w:pPr>
            <w:pStyle w:val="12"/>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_Toc2069_WPSOffice_Level2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8c65d6e3-c9fb-41a8-9853-98140f6b5bfd}"/>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eastAsia="黑体" w:cs="Times New Roman"/>
                </w:rPr>
                <w:t>2.3 UK</w:t>
              </w:r>
            </w:sdtContent>
          </w:sdt>
          <w:r>
            <w:rPr>
              <w:rFonts w:hint="default" w:ascii="Times New Roman" w:hAnsi="Times New Roman" w:cs="Times New Roman"/>
            </w:rPr>
            <w:tab/>
          </w:r>
          <w:bookmarkStart w:id="7" w:name="_Toc2069_WPSOffice_Level2Page"/>
          <w:r>
            <w:rPr>
              <w:rFonts w:hint="default" w:ascii="Times New Roman" w:hAnsi="Times New Roman" w:cs="Times New Roman"/>
            </w:rPr>
            <w:t>4</w:t>
          </w:r>
          <w:bookmarkEnd w:id="7"/>
          <w:r>
            <w:rPr>
              <w:rFonts w:hint="default" w:ascii="Times New Roman" w:hAnsi="Times New Roman" w:cs="Times New Roman"/>
            </w:rPr>
            <w:fldChar w:fldCharType="end"/>
          </w:r>
        </w:p>
        <w:p>
          <w:pPr>
            <w:pStyle w:val="12"/>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_Toc9402_WPSOffice_Level2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2b576f9c-c438-446a-a930-b042af5398a8}"/>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eastAsia="黑体" w:cs="Times New Roman"/>
                </w:rPr>
                <w:t>2.4 Peru</w:t>
              </w:r>
            </w:sdtContent>
          </w:sdt>
          <w:r>
            <w:rPr>
              <w:rFonts w:hint="default" w:ascii="Times New Roman" w:hAnsi="Times New Roman" w:cs="Times New Roman"/>
            </w:rPr>
            <w:tab/>
          </w:r>
          <w:bookmarkStart w:id="8" w:name="_Toc9402_WPSOffice_Level2Page"/>
          <w:r>
            <w:rPr>
              <w:rFonts w:hint="default" w:ascii="Times New Roman" w:hAnsi="Times New Roman" w:cs="Times New Roman"/>
            </w:rPr>
            <w:t>5</w:t>
          </w:r>
          <w:bookmarkEnd w:id="8"/>
          <w:r>
            <w:rPr>
              <w:rFonts w:hint="default" w:ascii="Times New Roman" w:hAnsi="Times New Roman" w:cs="Times New Roman"/>
            </w:rPr>
            <w:fldChar w:fldCharType="end"/>
          </w:r>
        </w:p>
        <w:p>
          <w:pPr>
            <w:pStyle w:val="12"/>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_Toc14912_WPSOffice_Level2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19fc95d6-fa82-425f-961e-e45058d26d2c}"/>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eastAsia="黑体" w:cs="Times New Roman"/>
                </w:rPr>
                <w:t>2.5 Egypt</w:t>
              </w:r>
            </w:sdtContent>
          </w:sdt>
          <w:r>
            <w:rPr>
              <w:rFonts w:hint="default" w:ascii="Times New Roman" w:hAnsi="Times New Roman" w:cs="Times New Roman"/>
            </w:rPr>
            <w:tab/>
          </w:r>
          <w:bookmarkStart w:id="9" w:name="_Toc14912_WPSOffice_Level2Page"/>
          <w:r>
            <w:rPr>
              <w:rFonts w:hint="default" w:ascii="Times New Roman" w:hAnsi="Times New Roman" w:cs="Times New Roman"/>
            </w:rPr>
            <w:t>6</w:t>
          </w:r>
          <w:bookmarkEnd w:id="9"/>
          <w:r>
            <w:rPr>
              <w:rFonts w:hint="default" w:ascii="Times New Roman" w:hAnsi="Times New Roman" w:cs="Times New Roman"/>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_Toc5255_WPSOffice_Level1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430ffe2d-7b3e-4f97-8997-374375cb27f1}"/>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cs="Times New Roman" w:eastAsiaTheme="minorEastAsia"/>
                </w:rPr>
                <w:t>3.0 Conclusion</w:t>
              </w:r>
            </w:sdtContent>
          </w:sdt>
          <w:r>
            <w:rPr>
              <w:rFonts w:hint="default" w:ascii="Times New Roman" w:hAnsi="Times New Roman" w:cs="Times New Roman"/>
            </w:rPr>
            <w:tab/>
          </w:r>
          <w:bookmarkStart w:id="10" w:name="_Toc5255_WPSOffice_Level1Page"/>
          <w:r>
            <w:rPr>
              <w:rFonts w:hint="default" w:ascii="Times New Roman" w:hAnsi="Times New Roman" w:cs="Times New Roman"/>
            </w:rPr>
            <w:t>7</w:t>
          </w:r>
          <w:bookmarkEnd w:id="10"/>
          <w:r>
            <w:rPr>
              <w:rFonts w:hint="default" w:ascii="Times New Roman" w:hAnsi="Times New Roman" w:cs="Times New Roman"/>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_Toc17460_WPSOffice_Level1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051355a1-1e7b-4125-ac6f-ad8564f96b00}"/>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cs="Times New Roman" w:eastAsiaTheme="minorEastAsia"/>
                </w:rPr>
                <w:t>4.0 Recommendation</w:t>
              </w:r>
            </w:sdtContent>
          </w:sdt>
          <w:r>
            <w:rPr>
              <w:rFonts w:hint="default" w:ascii="Times New Roman" w:hAnsi="Times New Roman" w:cs="Times New Roman"/>
            </w:rPr>
            <w:tab/>
          </w:r>
          <w:bookmarkStart w:id="11" w:name="_Toc17460_WPSOffice_Level1Page"/>
          <w:r>
            <w:rPr>
              <w:rFonts w:hint="default" w:ascii="Times New Roman" w:hAnsi="Times New Roman" w:cs="Times New Roman"/>
            </w:rPr>
            <w:t>8</w:t>
          </w:r>
          <w:bookmarkEnd w:id="11"/>
          <w:r>
            <w:rPr>
              <w:rFonts w:hint="default" w:ascii="Times New Roman" w:hAnsi="Times New Roman" w:cs="Times New Roman"/>
            </w:rPr>
            <w:fldChar w:fldCharType="end"/>
          </w:r>
        </w:p>
        <w:p>
          <w:pPr>
            <w:pStyle w:val="11"/>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_Toc29196_WPSOffice_Level1 </w:instrText>
          </w:r>
          <w:r>
            <w:rPr>
              <w:rFonts w:hint="default" w:ascii="Times New Roman" w:hAnsi="Times New Roman" w:cs="Times New Roman"/>
            </w:rPr>
            <w:fldChar w:fldCharType="separate"/>
          </w:r>
          <w:sdt>
            <w:sdtPr>
              <w:rPr>
                <w:rFonts w:hint="default" w:ascii="Times New Roman" w:hAnsi="Times New Roman" w:cs="Times New Roman" w:eastAsiaTheme="minorEastAsia"/>
                <w:b/>
                <w:kern w:val="44"/>
                <w:sz w:val="32"/>
                <w:szCs w:val="24"/>
                <w:lang w:val="en-US" w:eastAsia="zh-CN" w:bidi="ar-SA"/>
              </w:rPr>
              <w:id w:val="147482991"/>
              <w:placeholder>
                <w:docPart w:val="{41c085d7-d64a-425f-9ce2-a7c5b8581ba9}"/>
              </w:placeholder>
            </w:sdtPr>
            <w:sdtEndPr>
              <w:rPr>
                <w:rFonts w:hint="default" w:ascii="Times New Roman" w:hAnsi="Times New Roman" w:cs="Times New Roman" w:eastAsiaTheme="minorEastAsia"/>
                <w:b/>
                <w:kern w:val="44"/>
                <w:sz w:val="32"/>
                <w:szCs w:val="24"/>
                <w:lang w:val="en-US" w:eastAsia="zh-CN" w:bidi="ar-SA"/>
              </w:rPr>
            </w:sdtEndPr>
            <w:sdtContent>
              <w:r>
                <w:rPr>
                  <w:rFonts w:hint="default" w:ascii="Times New Roman" w:hAnsi="Times New Roman" w:cs="Times New Roman" w:eastAsiaTheme="minorEastAsia"/>
                </w:rPr>
                <w:t>5.0 Reference</w:t>
              </w:r>
            </w:sdtContent>
          </w:sdt>
          <w:r>
            <w:rPr>
              <w:rFonts w:hint="default" w:ascii="Times New Roman" w:hAnsi="Times New Roman" w:cs="Times New Roman"/>
            </w:rPr>
            <w:tab/>
          </w:r>
          <w:bookmarkStart w:id="12" w:name="_Toc29196_WPSOffice_Level1Page"/>
          <w:bookmarkStart w:id="25" w:name="_GoBack"/>
          <w:bookmarkEnd w:id="25"/>
          <w:r>
            <w:rPr>
              <w:rFonts w:hint="default" w:ascii="Times New Roman" w:hAnsi="Times New Roman" w:cs="Times New Roman"/>
            </w:rPr>
            <w:t>9</w:t>
          </w:r>
          <w:bookmarkEnd w:id="12"/>
          <w:r>
            <w:rPr>
              <w:rFonts w:hint="default" w:ascii="Times New Roman" w:hAnsi="Times New Roman" w:cs="Times New Roman"/>
            </w:rPr>
            <w:fldChar w:fldCharType="end"/>
          </w:r>
          <w:bookmarkEnd w:id="0"/>
        </w:p>
      </w:sdtContent>
    </w:sdt>
    <w:p>
      <w:pPr>
        <w:pStyle w:val="2"/>
        <w:rPr>
          <w:rFonts w:hint="default" w:ascii="Times New Roman" w:hAnsi="Times New Roman" w:cs="Times New Roman"/>
          <w:lang w:val="en-US" w:eastAsia="zh-CN"/>
        </w:rPr>
        <w:sectPr>
          <w:pgSz w:w="11906" w:h="16838"/>
          <w:pgMar w:top="1440" w:right="1800" w:bottom="1440" w:left="1800" w:header="851" w:footer="992" w:gutter="0"/>
          <w:pgNumType w:fmt="decimal"/>
          <w:cols w:space="425" w:num="1"/>
          <w:docGrid w:type="lines" w:linePitch="312" w:charSpace="0"/>
        </w:sectPr>
      </w:pPr>
    </w:p>
    <w:p>
      <w:pPr>
        <w:pStyle w:val="2"/>
        <w:rPr>
          <w:rFonts w:hint="default" w:ascii="Times New Roman" w:hAnsi="Times New Roman" w:cs="Times New Roman"/>
          <w:lang w:val="en-US" w:eastAsia="zh-CN"/>
        </w:rPr>
      </w:pPr>
      <w:bookmarkStart w:id="13" w:name="_Toc24537_WPSOffice_Level1"/>
      <w:r>
        <w:rPr>
          <w:rFonts w:hint="default" w:ascii="Times New Roman" w:hAnsi="Times New Roman" w:cs="Times New Roman"/>
          <w:lang w:val="en-US" w:eastAsia="zh-CN"/>
        </w:rPr>
        <w:t>1.0 Introduction</w:t>
      </w:r>
      <w:bookmarkEnd w:id="13"/>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rPr>
        <w:t xml:space="preserve">This report mainly for the country's five regional entrepreneurship policies and strategies to </w:t>
      </w:r>
      <w:r>
        <w:rPr>
          <w:rFonts w:hint="default" w:ascii="Times New Roman" w:hAnsi="Times New Roman" w:eastAsia="宋体" w:cs="Times New Roman"/>
          <w:sz w:val="24"/>
          <w:szCs w:val="24"/>
          <w:lang w:val="en-US" w:eastAsia="zh-CN"/>
        </w:rPr>
        <w:t>evaluate.</w:t>
      </w:r>
    </w:p>
    <w:p>
      <w:pPr>
        <w:pStyle w:val="3"/>
        <w:numPr>
          <w:ilvl w:val="1"/>
          <w:numId w:val="2"/>
        </w:numPr>
        <w:rPr>
          <w:rFonts w:hint="default" w:ascii="Times New Roman" w:hAnsi="Times New Roman" w:cs="Times New Roman"/>
          <w:lang w:val="en-US" w:eastAsia="zh-CN"/>
        </w:rPr>
      </w:pPr>
      <w:bookmarkStart w:id="14" w:name="_Toc27043_WPSOffice_Level2"/>
      <w:r>
        <w:rPr>
          <w:rFonts w:hint="default" w:ascii="Times New Roman" w:hAnsi="Times New Roman" w:cs="Times New Roman"/>
          <w:lang w:val="en-US" w:eastAsia="zh-CN"/>
        </w:rPr>
        <w:t>Aim and Objective</w:t>
      </w:r>
      <w:bookmarkEnd w:id="14"/>
    </w:p>
    <w:p>
      <w:pPr>
        <w:keepNext w:val="0"/>
        <w:keepLines w:val="0"/>
        <w:widowControl/>
        <w:suppressLineNumbers w:val="0"/>
        <w:bidi w:val="0"/>
        <w:jc w:val="both"/>
        <w:rPr>
          <w:rFonts w:hint="default" w:ascii="Times New Roman" w:hAnsi="Times New Roman" w:cs="Times New Roman"/>
          <w:lang w:val="en-US"/>
        </w:rPr>
      </w:pPr>
      <w:r>
        <w:rPr>
          <w:rFonts w:hint="default" w:ascii="Times New Roman" w:hAnsi="Times New Roman" w:cs="Times New Roman"/>
          <w:lang w:val="en-US"/>
        </w:rPr>
        <w:t>This report is designed to evaluate five government entrepreneurial policies and strategies from different continents. Entrepreneurial policies are based on the government's intention to inspire entrepreneurship. It is to increase people’s entrepreneurial ability, create entrepreneurial conditions, and encourage people’s entrepreneurial activity policies. The effect is to increase entrepreneurial confidence, reduce entrepreneurial difficulties, reduce entrepreneurial risk, promote entrepreneurial success, and inspire more people to conduct entrepreneurial activities. A good entrepreneurial environment can ensure that entrepreneurs start their own businesses smoothly, and the environment is created jointly by the government and society. Promoting people's entrepreneurship can stimulate market competition, enable enterprises to innovate, develop new products, develop new markets, develop new industries, increase employment, and make better use of social talents</w:t>
      </w:r>
      <w:r>
        <w:rPr>
          <w:rFonts w:hint="default" w:ascii="Times New Roman" w:hAnsi="Times New Roman" w:cs="Times New Roman"/>
          <w:lang w:val="en-US"/>
        </w:rPr>
        <w:t>.</w:t>
      </w:r>
    </w:p>
    <w:p>
      <w:pPr>
        <w:keepNext w:val="0"/>
        <w:keepLines w:val="0"/>
        <w:widowControl/>
        <w:suppressLineNumbers w:val="0"/>
        <w:bidi w:val="0"/>
        <w:jc w:val="both"/>
        <w:rPr>
          <w:rFonts w:hint="default" w:ascii="Times New Roman" w:hAnsi="Times New Roman" w:cs="Times New Roman"/>
          <w:lang w:val="en-US"/>
        </w:rPr>
      </w:pPr>
    </w:p>
    <w:p>
      <w:pPr>
        <w:keepNext w:val="0"/>
        <w:keepLines w:val="0"/>
        <w:widowControl/>
        <w:suppressLineNumbers w:val="0"/>
        <w:bidi w:val="0"/>
        <w:jc w:val="both"/>
        <w:rPr>
          <w:rFonts w:hint="default" w:ascii="Times New Roman" w:hAnsi="Times New Roman" w:cs="Times New Roman"/>
        </w:rPr>
      </w:pPr>
      <w:r>
        <w:rPr>
          <w:rFonts w:hint="default" w:ascii="Times New Roman" w:hAnsi="Times New Roman" w:eastAsia="宋体" w:cs="Times New Roman"/>
          <w:kern w:val="0"/>
          <w:sz w:val="24"/>
          <w:szCs w:val="24"/>
          <w:lang w:val="en-US" w:eastAsia="zh-CN" w:bidi="ar"/>
        </w:rPr>
        <w:t>By evaluating different entrepreneurial policies</w:t>
      </w:r>
      <w:r>
        <w:rPr>
          <w:rFonts w:hint="default" w:ascii="Times New Roman" w:hAnsi="Times New Roman" w:cs="Times New Roman"/>
          <w:lang w:val="en-US" w:eastAsia="zh-CN"/>
        </w:rPr>
        <w:t xml:space="preserve"> and strategies and current local entrepreneurial levels, it is possible to draw conclusions about the impact of local government entrepreneurial policies and strategies on the development of entrepreneurship, so as to discover outstanding policies and strategies, and to find some methods for improvement.</w:t>
      </w:r>
    </w:p>
    <w:p>
      <w:pPr>
        <w:rPr>
          <w:rFonts w:hint="default" w:ascii="Times New Roman" w:hAnsi="Times New Roman" w:cs="Times New Roman"/>
          <w:lang w:val="en-US" w:eastAsia="zh-CN"/>
        </w:rPr>
      </w:pPr>
    </w:p>
    <w:p>
      <w:pPr>
        <w:pStyle w:val="3"/>
        <w:numPr>
          <w:ilvl w:val="0"/>
          <w:numId w:val="0"/>
        </w:numPr>
        <w:ind w:leftChars="0"/>
        <w:rPr>
          <w:rFonts w:hint="default" w:ascii="Times New Roman" w:hAnsi="Times New Roman" w:cs="Times New Roman"/>
          <w:lang w:val="en-US" w:eastAsia="zh-CN"/>
        </w:rPr>
      </w:pPr>
      <w:bookmarkStart w:id="15" w:name="_Toc5255_WPSOffice_Level2"/>
      <w:r>
        <w:rPr>
          <w:rFonts w:hint="default" w:ascii="Times New Roman" w:hAnsi="Times New Roman" w:cs="Times New Roman"/>
          <w:lang w:val="en-US" w:eastAsia="zh-CN"/>
        </w:rPr>
        <w:t xml:space="preserve">1.2 </w:t>
      </w:r>
      <w:r>
        <w:rPr>
          <w:rFonts w:hint="default" w:ascii="Times New Roman" w:hAnsi="Times New Roman" w:cs="Times New Roman"/>
          <w:lang w:val="en-US" w:eastAsia="zh-CN"/>
        </w:rPr>
        <w:t>Research methods</w:t>
      </w:r>
      <w:bookmarkEnd w:id="15"/>
    </w:p>
    <w:p>
      <w:pPr>
        <w:numPr>
          <w:ilvl w:val="0"/>
          <w:numId w:val="0"/>
        </w:numPr>
        <w:ind w:leftChars="0"/>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val="en-US"/>
        </w:rPr>
        <w:t xml:space="preserve">The PSTEL analysis model is an effective tool for analyzing the macro environment. Each letter represents a factor: </w:t>
      </w:r>
    </w:p>
    <w:p>
      <w:pPr>
        <w:numPr>
          <w:ilvl w:val="0"/>
          <w:numId w:val="0"/>
        </w:numPr>
        <w:ind w:leftChars="0"/>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val="en-US" w:eastAsia="zh-CN"/>
        </w:rPr>
        <w:t>P(P</w:t>
      </w:r>
      <w:r>
        <w:rPr>
          <w:rFonts w:hint="default" w:ascii="Times New Roman" w:hAnsi="Times New Roman" w:eastAsia="宋体" w:cs="Times New Roman"/>
          <w:sz w:val="24"/>
          <w:szCs w:val="24"/>
          <w:lang w:val="en-US"/>
        </w:rPr>
        <w:t>olitica</w:t>
      </w:r>
      <w:r>
        <w:rPr>
          <w:rFonts w:hint="default" w:ascii="Times New Roman" w:hAnsi="Times New Roman" w:eastAsia="宋体" w:cs="Times New Roman"/>
          <w:sz w:val="24"/>
          <w:szCs w:val="24"/>
          <w:lang w:val="en-US" w:eastAsia="zh-CN"/>
        </w:rPr>
        <w:t>l)</w:t>
      </w:r>
      <w:r>
        <w:rPr>
          <w:rFonts w:hint="default" w:ascii="Times New Roman" w:hAnsi="Times New Roman" w:eastAsia="宋体" w:cs="Times New Roman"/>
          <w:sz w:val="24"/>
          <w:szCs w:val="24"/>
          <w:lang w:val="en-US"/>
        </w:rPr>
        <w:t xml:space="preserve"> refers to the politically related policies, laws and regulations that affect the organization's business activities. </w:t>
      </w:r>
    </w:p>
    <w:p>
      <w:pPr>
        <w:numPr>
          <w:ilvl w:val="0"/>
          <w:numId w:val="0"/>
        </w:numPr>
        <w:ind w:leftChars="0"/>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val="en-US" w:eastAsia="zh-CN"/>
        </w:rPr>
        <w:t>E(</w:t>
      </w:r>
      <w:r>
        <w:rPr>
          <w:rFonts w:hint="default" w:ascii="Times New Roman" w:hAnsi="Times New Roman" w:eastAsia="宋体" w:cs="Times New Roman"/>
          <w:sz w:val="24"/>
          <w:szCs w:val="24"/>
          <w:lang w:val="en-US"/>
        </w:rPr>
        <w:t>Economic</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rPr>
        <w:t xml:space="preserve"> refer to the external economic structure, resources, and economic development level. </w:t>
      </w:r>
    </w:p>
    <w:p>
      <w:pPr>
        <w:numPr>
          <w:ilvl w:val="0"/>
          <w:numId w:val="0"/>
        </w:numPr>
        <w:ind w:leftChars="0"/>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val="en-US" w:eastAsia="zh-CN"/>
        </w:rPr>
        <w:t>S(</w:t>
      </w:r>
      <w:r>
        <w:rPr>
          <w:rFonts w:hint="default" w:ascii="Times New Roman" w:hAnsi="Times New Roman" w:eastAsia="宋体" w:cs="Times New Roman"/>
          <w:sz w:val="24"/>
          <w:szCs w:val="24"/>
          <w:lang w:val="en-US"/>
        </w:rPr>
        <w:t>Social</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rPr>
        <w:t xml:space="preserve"> refer to the historical development, cultural traditions, and educational level of the organization in society. </w:t>
      </w:r>
    </w:p>
    <w:p>
      <w:pPr>
        <w:numPr>
          <w:ilvl w:val="0"/>
          <w:numId w:val="0"/>
        </w:numPr>
        <w:ind w:leftChars="0"/>
        <w:rPr>
          <w:rFonts w:hint="default" w:ascii="Times New Roman" w:hAnsi="Times New Roman" w:eastAsia="宋体" w:cs="Times New Roman"/>
          <w:sz w:val="24"/>
          <w:szCs w:val="24"/>
          <w:lang w:val="en-US"/>
        </w:rPr>
      </w:pPr>
      <w:r>
        <w:rPr>
          <w:rFonts w:hint="default" w:ascii="Times New Roman" w:hAnsi="Times New Roman" w:cs="Times New Roman"/>
          <w:lang w:val="en-US" w:eastAsia="zh-CN"/>
        </w:rPr>
        <w:t>T(</w:t>
      </w:r>
      <w:r>
        <w:rPr>
          <w:rFonts w:hint="default" w:ascii="Times New Roman" w:hAnsi="Times New Roman" w:cs="Times New Roman"/>
        </w:rPr>
        <w:t>Technological</w:t>
      </w:r>
      <w:r>
        <w:rPr>
          <w:rFonts w:hint="default" w:ascii="Times New Roman" w:hAnsi="Times New Roman" w:cs="Times New Roman"/>
          <w:lang w:val="en-US" w:eastAsia="zh-CN"/>
        </w:rPr>
        <w:t>)</w:t>
      </w:r>
      <w:r>
        <w:rPr>
          <w:rFonts w:hint="default" w:ascii="Times New Roman" w:hAnsi="Times New Roman" w:cs="Times New Roman"/>
          <w:lang w:val="en-US"/>
        </w:rPr>
        <w:t xml:space="preserve"> re</w:t>
      </w:r>
      <w:r>
        <w:rPr>
          <w:rFonts w:hint="default" w:ascii="Times New Roman" w:hAnsi="Times New Roman" w:eastAsia="宋体" w:cs="Times New Roman"/>
          <w:sz w:val="24"/>
          <w:szCs w:val="24"/>
          <w:lang w:val="en-US"/>
        </w:rPr>
        <w:t xml:space="preserve">fer to the new technologies, processes, materials, and development trends of inventions and enterprises that can cause major changes. </w:t>
      </w:r>
    </w:p>
    <w:p>
      <w:pPr>
        <w:numPr>
          <w:ilvl w:val="0"/>
          <w:numId w:val="0"/>
        </w:numPr>
        <w:ind w:leftChars="0"/>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val="en-US" w:eastAsia="zh-CN"/>
        </w:rPr>
        <w:t>E(</w:t>
      </w:r>
      <w:r>
        <w:rPr>
          <w:rFonts w:hint="default" w:ascii="Times New Roman" w:hAnsi="Times New Roman" w:eastAsia="宋体" w:cs="Times New Roman"/>
          <w:sz w:val="24"/>
          <w:szCs w:val="24"/>
          <w:lang w:val="en-US"/>
        </w:rPr>
        <w:t>Environmental</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rPr>
        <w:t xml:space="preserve"> are the activities of an organization, the interaction of products and services in the environment. </w:t>
      </w:r>
    </w:p>
    <w:p>
      <w:pPr>
        <w:numPr>
          <w:ilvl w:val="0"/>
          <w:numId w:val="0"/>
        </w:numPr>
        <w:ind w:leftChars="0"/>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val="en-US" w:eastAsia="zh-CN"/>
        </w:rPr>
        <w:t>L(</w:t>
      </w:r>
      <w:r>
        <w:rPr>
          <w:rFonts w:hint="default" w:ascii="Times New Roman" w:hAnsi="Times New Roman" w:eastAsia="宋体" w:cs="Times New Roman"/>
          <w:sz w:val="24"/>
          <w:szCs w:val="24"/>
          <w:lang w:val="en-US"/>
        </w:rPr>
        <w:t>Legal</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rPr>
        <w:t xml:space="preserve"> factors are composed of laws, regulations, judicial status and citizen legal awareness outside the organization.</w:t>
      </w:r>
    </w:p>
    <w:p>
      <w:pPr>
        <w:numPr>
          <w:ilvl w:val="0"/>
          <w:numId w:val="0"/>
        </w:numPr>
        <w:ind w:leftChars="0"/>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val="en-US"/>
        </w:rPr>
        <w:br w:type="textWrapping"/>
      </w:r>
      <w:r>
        <w:rPr>
          <w:rFonts w:hint="default" w:ascii="Times New Roman" w:hAnsi="Times New Roman" w:eastAsia="宋体" w:cs="Times New Roman"/>
          <w:sz w:val="24"/>
          <w:szCs w:val="24"/>
          <w:lang w:val="en-US"/>
        </w:rPr>
        <w:t xml:space="preserve">In the report, it mainly assesses </w:t>
      </w:r>
      <w:r>
        <w:rPr>
          <w:rFonts w:hint="default" w:ascii="Times New Roman" w:hAnsi="Times New Roman" w:eastAsia="宋体" w:cs="Times New Roman"/>
          <w:sz w:val="24"/>
          <w:szCs w:val="24"/>
          <w:lang w:val="en-US" w:eastAsia="zh-CN"/>
        </w:rPr>
        <w:t>government</w:t>
      </w:r>
      <w:r>
        <w:rPr>
          <w:rFonts w:hint="default" w:ascii="Times New Roman" w:hAnsi="Times New Roman" w:eastAsia="宋体" w:cs="Times New Roman"/>
          <w:sz w:val="24"/>
          <w:szCs w:val="24"/>
          <w:lang w:val="en-US"/>
        </w:rPr>
        <w:t xml:space="preserve"> entrepreneurship policies and strategies. Therefore, we mainly use the P (Political), E (Economic), and L (Legal) aspects of the PESTEL analysis model to analyze five </w:t>
      </w:r>
      <w:r>
        <w:rPr>
          <w:rFonts w:hint="default" w:ascii="Times New Roman" w:hAnsi="Times New Roman" w:eastAsia="宋体" w:cs="Times New Roman"/>
          <w:sz w:val="24"/>
          <w:szCs w:val="24"/>
          <w:lang w:val="en-US" w:eastAsia="zh-CN"/>
        </w:rPr>
        <w:t>government</w:t>
      </w:r>
      <w:r>
        <w:rPr>
          <w:rFonts w:hint="default" w:ascii="Times New Roman" w:hAnsi="Times New Roman" w:eastAsia="宋体" w:cs="Times New Roman"/>
          <w:sz w:val="24"/>
          <w:szCs w:val="24"/>
          <w:lang w:val="en-US"/>
        </w:rPr>
        <w:t xml:space="preserve"> entrepreneurship policies and strategies from five different regions.</w:t>
      </w:r>
    </w:p>
    <w:p>
      <w:pPr>
        <w:numPr>
          <w:ilvl w:val="0"/>
          <w:numId w:val="0"/>
        </w:numPr>
        <w:ind w:leftChars="0"/>
        <w:rPr>
          <w:rFonts w:hint="default" w:ascii="Times New Roman" w:hAnsi="Times New Roman" w:eastAsia="宋体" w:cs="Times New Roman"/>
          <w:sz w:val="24"/>
          <w:szCs w:val="24"/>
          <w:lang w:val="en-US"/>
        </w:rPr>
      </w:pPr>
    </w:p>
    <w:p>
      <w:pPr>
        <w:numPr>
          <w:ilvl w:val="0"/>
          <w:numId w:val="3"/>
        </w:numPr>
        <w:rPr>
          <w:rFonts w:hint="default" w:ascii="Times New Roman" w:hAnsi="Times New Roman" w:cs="Times New Roman"/>
          <w:lang w:val="en-US"/>
        </w:rPr>
      </w:pPr>
      <w:r>
        <w:rPr>
          <w:rFonts w:hint="default" w:ascii="Times New Roman" w:hAnsi="Times New Roman" w:cs="Times New Roman"/>
          <w:lang w:val="en-US" w:eastAsia="zh-CN"/>
        </w:rPr>
        <w:t xml:space="preserve">Political: </w:t>
      </w:r>
      <w:r>
        <w:rPr>
          <w:rFonts w:hint="default" w:ascii="Times New Roman" w:hAnsi="Times New Roman" w:cs="Times New Roman"/>
          <w:lang w:val="en-US"/>
        </w:rPr>
        <w:t>Government policies can support entrepreneurs and reduce their entrepreneurial requirements, thereby enabling more people to start business activities. At the same time, the government’s macro-control will affect the industry. Therefore, to encourage entrepreneurial activities, the government's entrepreneurial policies need to give entrepreneurs some help.</w:t>
      </w:r>
    </w:p>
    <w:p>
      <w:pPr>
        <w:numPr>
          <w:ilvl w:val="0"/>
          <w:numId w:val="3"/>
        </w:numPr>
        <w:rPr>
          <w:rFonts w:hint="default" w:ascii="Times New Roman" w:hAnsi="Times New Roman" w:cs="Times New Roman"/>
          <w:lang w:val="en-US"/>
        </w:rPr>
      </w:pPr>
      <w:r>
        <w:rPr>
          <w:rFonts w:hint="default" w:ascii="Times New Roman" w:hAnsi="Times New Roman" w:cs="Times New Roman"/>
          <w:lang w:val="en-US" w:eastAsia="zh-CN"/>
        </w:rPr>
        <w:t xml:space="preserve">Economic: </w:t>
      </w:r>
      <w:r>
        <w:rPr>
          <w:rFonts w:hint="default" w:ascii="Times New Roman" w:hAnsi="Times New Roman" w:cs="Times New Roman"/>
          <w:lang w:val="en-US"/>
        </w:rPr>
        <w:t>In terms of economy, an economic growth can increase the number of entrepreneurs and promote people's enthusiasm for entrepreneurship. However, the price level and loan interest rate will also have a certain impact. To maintain the stable development of the national economy and reduce the interest rate on corporate loans, taxation can make entrepreneurs more active.</w:t>
      </w:r>
    </w:p>
    <w:p>
      <w:pPr>
        <w:numPr>
          <w:ilvl w:val="0"/>
          <w:numId w:val="3"/>
        </w:numPr>
        <w:rPr>
          <w:rFonts w:hint="default" w:ascii="Times New Roman" w:hAnsi="Times New Roman" w:cs="Times New Roman"/>
          <w:lang w:val="en-US"/>
        </w:rPr>
      </w:pPr>
      <w:r>
        <w:rPr>
          <w:rFonts w:hint="default" w:ascii="Times New Roman" w:hAnsi="Times New Roman" w:cs="Times New Roman"/>
          <w:lang w:val="en-US" w:eastAsia="zh-CN"/>
        </w:rPr>
        <w:t>Legal: Legal</w:t>
      </w:r>
      <w:r>
        <w:rPr>
          <w:rFonts w:hint="default" w:ascii="Times New Roman" w:hAnsi="Times New Roman" w:cs="Times New Roman"/>
          <w:lang w:val="en-US"/>
        </w:rPr>
        <w:t xml:space="preserve"> For entrepreneurship, law is indispensable in a country, and there are many relevant laws in the entrepreneurial field. From the point of view of entrepreneurs, it is important to understand the laws governing entrepreneurial ventures. Entrepreneurs can also obtain certain protection from entrepreneurial and business-related laws, such as intellectual property, taxation, and economic laws.</w:t>
      </w:r>
    </w:p>
    <w:p>
      <w:pPr>
        <w:numPr>
          <w:ilvl w:val="0"/>
          <w:numId w:val="0"/>
        </w:numPr>
        <w:ind w:leftChars="0"/>
        <w:rPr>
          <w:rFonts w:hint="default" w:ascii="Times New Roman" w:hAnsi="Times New Roman" w:eastAsia="宋体" w:cs="Times New Roman"/>
          <w:sz w:val="24"/>
          <w:szCs w:val="24"/>
          <w:lang w:val="en-US" w:eastAsia="zh-CN"/>
        </w:rPr>
      </w:pPr>
    </w:p>
    <w:p>
      <w:pPr>
        <w:pStyle w:val="2"/>
        <w:rPr>
          <w:rFonts w:hint="default" w:ascii="Times New Roman" w:hAnsi="Times New Roman" w:cs="Times New Roman"/>
          <w:lang w:val="en-US" w:eastAsia="zh-CN"/>
        </w:rPr>
      </w:pPr>
      <w:bookmarkStart w:id="16" w:name="_Toc27043_WPSOffice_Level1"/>
      <w:r>
        <w:rPr>
          <w:rFonts w:hint="default" w:ascii="Times New Roman" w:hAnsi="Times New Roman" w:cs="Times New Roman"/>
          <w:lang w:val="en-US" w:eastAsia="zh-CN"/>
        </w:rPr>
        <w:t>2.0 Government Entrepreneurial Policies and Strategies</w:t>
      </w:r>
      <w:bookmarkEnd w:id="16"/>
    </w:p>
    <w:p>
      <w:pPr>
        <w:pStyle w:val="3"/>
        <w:rPr>
          <w:rFonts w:hint="default" w:ascii="Times New Roman" w:hAnsi="Times New Roman" w:cs="Times New Roman"/>
          <w:lang w:val="en-US" w:eastAsia="zh-CN"/>
        </w:rPr>
      </w:pPr>
      <w:bookmarkStart w:id="17" w:name="_Toc17460_WPSOffice_Level2"/>
      <w:r>
        <w:rPr>
          <w:rFonts w:hint="default" w:ascii="Times New Roman" w:hAnsi="Times New Roman" w:cs="Times New Roman"/>
          <w:lang w:val="en-US" w:eastAsia="zh-CN"/>
        </w:rPr>
        <w:t>2.1 USA</w:t>
      </w:r>
      <w:bookmarkEnd w:id="17"/>
    </w:p>
    <w:p>
      <w:pPr>
        <w:rPr>
          <w:rFonts w:hint="default" w:ascii="Times New Roman" w:hAnsi="Times New Roman" w:cs="Times New Roman"/>
          <w:lang w:val="en-US"/>
        </w:rPr>
      </w:pPr>
      <w:r>
        <w:rPr>
          <w:rFonts w:hint="default" w:ascii="Times New Roman" w:hAnsi="Times New Roman" w:cs="Times New Roman"/>
          <w:lang w:val="en-US"/>
        </w:rPr>
        <w:t>The United States as the world's most developed economies, the US government's massive support entrepreneurial activity. From 1996 to 2004, an average of 550,000 small businesses were created each month, and many have been well developed. Like many famous companies were founded during this period, such as Google, Facebook.</w:t>
      </w:r>
    </w:p>
    <w:p>
      <w:pPr>
        <w:rPr>
          <w:rFonts w:hint="default" w:ascii="Times New Roman" w:hAnsi="Times New Roman" w:cs="Times New Roman"/>
          <w:lang w:val="en-US"/>
        </w:rPr>
      </w:pPr>
    </w:p>
    <w:p>
      <w:pPr>
        <w:rPr>
          <w:rFonts w:hint="default" w:ascii="Times New Roman" w:hAnsi="Times New Roman" w:cs="Times New Roman"/>
          <w:lang w:val="en-US"/>
        </w:rPr>
      </w:pPr>
      <w:r>
        <w:rPr>
          <w:rFonts w:hint="default" w:ascii="Times New Roman" w:hAnsi="Times New Roman" w:cs="Times New Roman"/>
          <w:lang w:val="en-US"/>
        </w:rPr>
        <w:t>In poli</w:t>
      </w:r>
      <w:r>
        <w:rPr>
          <w:rFonts w:hint="default" w:ascii="Times New Roman" w:hAnsi="Times New Roman" w:cs="Times New Roman"/>
          <w:lang w:val="en-US" w:eastAsia="zh-CN"/>
        </w:rPr>
        <w:t>tical</w:t>
      </w:r>
      <w:r>
        <w:rPr>
          <w:rFonts w:hint="default" w:ascii="Times New Roman" w:hAnsi="Times New Roman" w:cs="Times New Roman"/>
          <w:lang w:val="en-US"/>
        </w:rPr>
        <w:t>. Previously, under the policy of the Securities and Exchange Commission</w:t>
      </w:r>
      <w:r>
        <w:rPr>
          <w:rFonts w:hint="default" w:ascii="Times New Roman" w:hAnsi="Times New Roman" w:cs="Times New Roman"/>
          <w:lang w:val="en-US" w:eastAsia="zh-CN"/>
        </w:rPr>
        <w:t>(SEC)</w:t>
      </w:r>
      <w:r>
        <w:rPr>
          <w:rFonts w:hint="default" w:ascii="Times New Roman" w:hAnsi="Times New Roman" w:cs="Times New Roman"/>
          <w:lang w:val="en-US"/>
        </w:rPr>
        <w:t xml:space="preserve"> of the Obama period, the policy imposed restrictions on the number of new companies to invest in, and it also prohibited entrepreneurs from raising funds for a long time. The U.S. Securities and Exchange Commission has now proposed new rules. The new rules allow entrepreneurs to conduct investment activities when they raise funds for verification. (Marianne Hudson. 2016)</w:t>
      </w:r>
    </w:p>
    <w:p>
      <w:pPr>
        <w:rPr>
          <w:rFonts w:hint="default" w:ascii="Times New Roman" w:hAnsi="Times New Roman" w:cs="Times New Roman"/>
          <w:lang w:val="en-US"/>
        </w:rPr>
      </w:pPr>
      <w:r>
        <w:rPr>
          <w:rFonts w:hint="default" w:ascii="Times New Roman" w:hAnsi="Times New Roman" w:cs="Times New Roman"/>
          <w:lang w:val="en-US"/>
        </w:rPr>
        <w:br w:type="textWrapping"/>
      </w:r>
      <w:r>
        <w:rPr>
          <w:rFonts w:hint="default" w:ascii="Times New Roman" w:hAnsi="Times New Roman" w:cs="Times New Roman"/>
          <w:lang w:val="en-US"/>
        </w:rPr>
        <w:t>The previous policy may reduce some risks for investors, but it also limits the investment activities of investors and the capital raising of entrepreneurs. This is undoubtedly a hit for entrepreneurs. This will make it more difficult for entrepreneurs to start their own businesses. It will be against the entrepreneurs' enthusiasm and may not have enough funds for entrepreneurial activities.</w:t>
      </w:r>
    </w:p>
    <w:p>
      <w:pPr>
        <w:rPr>
          <w:rFonts w:hint="default" w:ascii="Times New Roman" w:hAnsi="Times New Roman" w:cs="Times New Roman"/>
          <w:lang w:val="en-US"/>
        </w:rPr>
      </w:pPr>
      <w:r>
        <w:rPr>
          <w:rFonts w:hint="default" w:ascii="Times New Roman" w:hAnsi="Times New Roman" w:cs="Times New Roman"/>
          <w:lang w:val="en-US"/>
        </w:rPr>
        <w:br w:type="textWrapping"/>
      </w:r>
      <w:r>
        <w:rPr>
          <w:rFonts w:hint="default" w:ascii="Times New Roman" w:hAnsi="Times New Roman" w:cs="Times New Roman"/>
          <w:lang w:val="en-US"/>
        </w:rPr>
        <w:t>In addition, in the law, America's Innovators Act (R.4854) restricts the number of individuals who can invest to maximum of 99 accredited investors, while the new bill (H</w:t>
      </w:r>
      <w:r>
        <w:rPr>
          <w:rFonts w:hint="default" w:ascii="Times New Roman" w:hAnsi="Times New Roman" w:cs="Times New Roman"/>
          <w:lang w:val="en-US" w:eastAsia="zh-CN"/>
        </w:rPr>
        <w:t>.</w:t>
      </w:r>
      <w:r>
        <w:rPr>
          <w:rFonts w:hint="default" w:ascii="Times New Roman" w:hAnsi="Times New Roman" w:cs="Times New Roman"/>
          <w:lang w:val="en-US"/>
        </w:rPr>
        <w:t>R</w:t>
      </w:r>
      <w:r>
        <w:rPr>
          <w:rFonts w:hint="default" w:ascii="Times New Roman" w:hAnsi="Times New Roman" w:cs="Times New Roman"/>
          <w:lang w:val="en-US" w:eastAsia="zh-CN"/>
        </w:rPr>
        <w:t>.</w:t>
      </w:r>
      <w:r>
        <w:rPr>
          <w:rFonts w:hint="default" w:ascii="Times New Roman" w:hAnsi="Times New Roman" w:cs="Times New Roman"/>
          <w:lang w:val="en-US"/>
        </w:rPr>
        <w:t xml:space="preserve"> 4854) raises the number of investors to 249 and has by. In tax-related laws, the government has improved the income tax exemption for small businesses. The government completely exempts the income tax which investors gain from small companies stock.</w:t>
      </w:r>
    </w:p>
    <w:p>
      <w:pPr>
        <w:rPr>
          <w:rFonts w:hint="default" w:ascii="Times New Roman" w:hAnsi="Times New Roman" w:cs="Times New Roman"/>
          <w:lang w:val="en-US" w:eastAsia="zh-CN"/>
        </w:rPr>
      </w:pPr>
      <w:r>
        <w:rPr>
          <w:rFonts w:hint="default" w:ascii="Times New Roman" w:hAnsi="Times New Roman" w:cs="Times New Roman"/>
          <w:lang w:val="en-US"/>
        </w:rPr>
        <w:br w:type="textWrapping"/>
      </w:r>
      <w:r>
        <w:rPr>
          <w:rFonts w:hint="default" w:ascii="Times New Roman" w:hAnsi="Times New Roman" w:cs="Times New Roman"/>
          <w:lang w:val="en-US"/>
        </w:rPr>
        <w:t>In economic terms, the U.S. economy is in a leading position. Therefore, more and more people have joined the investor's industry. These investors can provide financial support to entrepreneurs. For example, there are many angel investors and they have established platforms that allow entrepreneurs to seek their help.</w:t>
      </w:r>
      <w:r>
        <w:rPr>
          <w:rFonts w:hint="default" w:ascii="Times New Roman" w:hAnsi="Times New Roman" w:cs="Times New Roman"/>
          <w:lang w:val="en-US"/>
        </w:rPr>
        <w:br w:type="textWrapping"/>
      </w:r>
      <w:r>
        <w:rPr>
          <w:rFonts w:hint="default" w:ascii="Times New Roman" w:hAnsi="Times New Roman" w:cs="Times New Roman"/>
          <w:lang w:val="en-US"/>
        </w:rPr>
        <w:br w:type="textWrapping"/>
      </w:r>
      <w:r>
        <w:rPr>
          <w:rFonts w:hint="default" w:ascii="Times New Roman" w:hAnsi="Times New Roman" w:cs="Times New Roman"/>
          <w:lang w:val="en-US"/>
        </w:rPr>
        <w:t>Although the previous rule may reduce the risk for investors, it also limits the investment activities of investors, and the help gained by entrepreneurs has become more limited. The current rules validate entrepreneurs, which can protect small investors and ensure that the entrepreneurs can get financial support. The improvement of the bill also enables more people to be willing and willing to invest in new businesses and help entrepreneurs get help. The main factors in the economic theories about entrepreneurship are economic conditions and opportunities for creation, and investors play the role of Casson. They provide support for entrepreneurs with funds and allow entrepreneurs to have economic conditions for entrepreneurial activities. The entrepreneurs are Kirzner and Shackle, who can find a lot of opportunities in the high purchasing America, or find new markets.</w:t>
      </w:r>
      <w:r>
        <w:rPr>
          <w:rFonts w:hint="default" w:ascii="Times New Roman" w:hAnsi="Times New Roman" w:cs="Times New Roman"/>
          <w:lang w:val="en-US" w:eastAsia="zh-CN"/>
        </w:rPr>
        <w:t xml:space="preserve"> New businesses account for nearly all net new job growth and close to 20% of gross job creation.(Ewing Marion Kauffman. 2016)</w:t>
      </w:r>
    </w:p>
    <w:p>
      <w:pPr>
        <w:pStyle w:val="3"/>
        <w:rPr>
          <w:rFonts w:hint="default" w:ascii="Times New Roman" w:hAnsi="Times New Roman" w:cs="Times New Roman"/>
          <w:lang w:val="en-US" w:eastAsia="zh-CN"/>
        </w:rPr>
      </w:pPr>
      <w:bookmarkStart w:id="18" w:name="_Toc29196_WPSOffice_Level2"/>
      <w:r>
        <w:rPr>
          <w:rFonts w:hint="default" w:ascii="Times New Roman" w:hAnsi="Times New Roman" w:cs="Times New Roman"/>
          <w:lang w:val="en-US" w:eastAsia="zh-CN"/>
        </w:rPr>
        <w:t>2.2 China</w:t>
      </w:r>
      <w:bookmarkEnd w:id="18"/>
    </w:p>
    <w:p>
      <w:pPr>
        <w:rPr>
          <w:rFonts w:hint="default" w:ascii="Times New Roman" w:hAnsi="Times New Roman" w:cs="Times New Roman"/>
          <w:lang w:val="en-US"/>
        </w:rPr>
      </w:pPr>
      <w:r>
        <w:rPr>
          <w:rFonts w:hint="default" w:ascii="Times New Roman" w:hAnsi="Times New Roman" w:cs="Times New Roman"/>
          <w:lang w:val="en-US"/>
        </w:rPr>
        <w:t>China, as a developing country that was established only in the 20th century, has now become the world's second-largest GDP country. This is related to China's entrepreneurial development in recent decades. The government has developed entrepreneurial policies, entrepreneurial requirements, entrepreneurship-related education, and related laws. In addition, the steady development of the national economy has prompted many entrepreneurs to carry out entrepreneurial activities. In recent years, many companies have developed rapidly, for example, Tencent, Alibaba, and Huawei.</w:t>
      </w:r>
    </w:p>
    <w:p>
      <w:pPr>
        <w:rPr>
          <w:rFonts w:hint="default" w:ascii="Times New Roman" w:hAnsi="Times New Roman" w:cs="Times New Roman"/>
          <w:lang w:val="en-US"/>
        </w:rPr>
      </w:pPr>
    </w:p>
    <w:p>
      <w:pPr>
        <w:rPr>
          <w:rFonts w:hint="default" w:ascii="Times New Roman" w:hAnsi="Times New Roman" w:cs="Times New Roman"/>
          <w:lang w:val="en-US"/>
        </w:rPr>
      </w:pPr>
      <w:r>
        <w:rPr>
          <w:rFonts w:hint="default" w:ascii="Times New Roman" w:hAnsi="Times New Roman" w:cs="Times New Roman"/>
          <w:lang w:val="en-US"/>
        </w:rPr>
        <w:t>There is a close relationship between the government's support and the success rate of entrepreneurial activities. Excessive market entry thresholds and registration procedures can create certain obstacles for entrepreneurs' entrepreneurial activities and weaken the entrepreneurial initiative. In 2012, the Chinese government made improvements to entrepreneurial policies and expanded the scope of entrepreneurial sites needed for registration, including home addresses, rented rooms, and temporary commercial housing. When the company registered, it also introduced a 'green channel' that greatly simplifies the previously cumbersome business registration process.</w:t>
      </w:r>
    </w:p>
    <w:p>
      <w:pPr>
        <w:rPr>
          <w:rFonts w:hint="default" w:ascii="Times New Roman" w:hAnsi="Times New Roman" w:cs="Times New Roman"/>
          <w:lang w:val="en-US"/>
        </w:rPr>
      </w:pPr>
    </w:p>
    <w:p>
      <w:pPr>
        <w:rPr>
          <w:rFonts w:hint="default" w:ascii="Times New Roman" w:hAnsi="Times New Roman" w:cs="Times New Roman"/>
          <w:lang w:val="en-US"/>
        </w:rPr>
      </w:pPr>
      <w:r>
        <w:rPr>
          <w:rFonts w:hint="default" w:ascii="Times New Roman" w:hAnsi="Times New Roman" w:cs="Times New Roman"/>
          <w:lang w:val="en-US"/>
        </w:rPr>
        <w:t xml:space="preserve">In the </w:t>
      </w:r>
      <w:r>
        <w:rPr>
          <w:rFonts w:hint="default" w:ascii="Times New Roman" w:hAnsi="Times New Roman" w:cs="Times New Roman"/>
          <w:lang w:val="en-US" w:eastAsia="zh-CN"/>
        </w:rPr>
        <w:t>entrepreneurial</w:t>
      </w:r>
      <w:r>
        <w:rPr>
          <w:rFonts w:hint="default" w:ascii="Times New Roman" w:hAnsi="Times New Roman" w:cs="Times New Roman"/>
          <w:lang w:val="en-US"/>
        </w:rPr>
        <w:t>-related l</w:t>
      </w:r>
      <w:r>
        <w:rPr>
          <w:rFonts w:hint="default" w:ascii="Times New Roman" w:hAnsi="Times New Roman" w:cs="Times New Roman"/>
          <w:lang w:val="en-US" w:eastAsia="zh-CN"/>
        </w:rPr>
        <w:t>egals</w:t>
      </w:r>
      <w:r>
        <w:rPr>
          <w:rFonts w:hint="default" w:ascii="Times New Roman" w:hAnsi="Times New Roman" w:cs="Times New Roman"/>
          <w:lang w:val="en-US"/>
        </w:rPr>
        <w:t>, the government reduced the company's registration requirements and reduced the company's registered capital from 100,000C NY (11340.05 GBP) to 30,000 CNY (3402.17 GBP). In addition, the government began to attach importance to the protection of intellectual property rights. Since China issued the 'National Outline of Property Rights Strategy' in 2008, it has enacted laws such as the Trademark Law and the Patent Law, and has protected the intellectual property rights of enterprises in terms of laws. (gov.cn 2016)</w:t>
      </w:r>
    </w:p>
    <w:p>
      <w:pPr>
        <w:rPr>
          <w:rFonts w:hint="default" w:ascii="Times New Roman" w:hAnsi="Times New Roman" w:cs="Times New Roman"/>
          <w:lang w:val="en-US"/>
        </w:rPr>
      </w:pPr>
      <w:r>
        <w:rPr>
          <w:rFonts w:hint="default" w:ascii="Times New Roman" w:hAnsi="Times New Roman" w:cs="Times New Roman"/>
          <w:lang w:val="en-US"/>
        </w:rPr>
        <w:br w:type="textWrapping"/>
      </w:r>
      <w:r>
        <w:rPr>
          <w:rFonts w:hint="default" w:ascii="Times New Roman" w:hAnsi="Times New Roman" w:cs="Times New Roman"/>
          <w:lang w:val="en-US"/>
        </w:rPr>
        <w:t>On the economic front. After the reform and opening up, China’s economic level has been in a stable and elevated state. Economic growth can allow entrepreneurs to increase their confidence and enthusiasm. The huge population has brought a huge market, but also provides entrepreneurs with many opportunities.</w:t>
      </w:r>
    </w:p>
    <w:p>
      <w:pPr>
        <w:rPr>
          <w:rFonts w:hint="default" w:ascii="Times New Roman" w:hAnsi="Times New Roman" w:cs="Times New Roman"/>
          <w:lang w:val="en-US"/>
        </w:rPr>
      </w:pPr>
    </w:p>
    <w:p>
      <w:pPr>
        <w:rPr>
          <w:rFonts w:hint="default" w:ascii="Times New Roman" w:hAnsi="Times New Roman" w:cs="Times New Roman" w:eastAsiaTheme="minorEastAsia"/>
          <w:lang w:val="en-US" w:eastAsia="zh-CN"/>
        </w:rPr>
      </w:pPr>
      <w:r>
        <w:rPr>
          <w:rFonts w:hint="default" w:ascii="Times New Roman" w:hAnsi="Times New Roman" w:cs="Times New Roman"/>
          <w:lang w:val="en-US"/>
        </w:rPr>
        <w:t>The Chinese government has played Cantillon's role in entrepreneurship, giving entrepreneurs easier start-ups in all aspects, such as reducing the restrictions on the venue and funding restrictions. In addition, when entrepreneurs have new ideas and start to explore new markets, the law protects the intellectual property rights of entrepreneurs, prevents large companies from imitating entrepreneurial ideas and suppressing new businesses, and a large market allows Entrepreneurs see a lot of opportunities. These make it easier for entrepreneurs to start their entrepreneurial activities and have legal protection, which greatly increases entrepreneurial</w:t>
      </w:r>
      <w:r>
        <w:rPr>
          <w:rFonts w:hint="default" w:ascii="Times New Roman" w:hAnsi="Times New Roman" w:cs="Times New Roman"/>
          <w:lang w:val="en-US" w:eastAsia="zh-CN"/>
        </w:rPr>
        <w:t>.</w:t>
      </w:r>
    </w:p>
    <w:p>
      <w:pPr>
        <w:pStyle w:val="3"/>
        <w:rPr>
          <w:rFonts w:hint="default" w:ascii="Times New Roman" w:hAnsi="Times New Roman" w:cs="Times New Roman"/>
          <w:lang w:val="en-US" w:eastAsia="zh-CN"/>
        </w:rPr>
      </w:pPr>
      <w:bookmarkStart w:id="19" w:name="_Toc2069_WPSOffice_Level2"/>
      <w:r>
        <w:rPr>
          <w:rFonts w:hint="default" w:ascii="Times New Roman" w:hAnsi="Times New Roman" w:cs="Times New Roman"/>
          <w:lang w:val="en-US" w:eastAsia="zh-CN"/>
        </w:rPr>
        <w:t>2.3 UK</w:t>
      </w:r>
      <w:bookmarkEnd w:id="19"/>
    </w:p>
    <w:p>
      <w:pPr>
        <w:rPr>
          <w:rFonts w:hint="default" w:ascii="Times New Roman" w:hAnsi="Times New Roman" w:cs="Times New Roman"/>
          <w:lang w:val="en-US"/>
        </w:rPr>
      </w:pPr>
      <w:r>
        <w:rPr>
          <w:rFonts w:hint="default" w:ascii="Times New Roman" w:hAnsi="Times New Roman" w:cs="Times New Roman"/>
          <w:lang w:val="en-US"/>
        </w:rPr>
        <w:t>Britain is the first country in the world to complete the industrial revolution. Currently, it is a highly developed country with a high standard of living and a social security system. In terms of entrepreneurship, the UK also performed very positively. Between January and June 2016, there were 342,927 newly registered companies. There are many companies in the UK that have achieved global reputation, such as Unilever and Tesco.</w:t>
      </w:r>
    </w:p>
    <w:p>
      <w:pPr>
        <w:rPr>
          <w:rFonts w:hint="default" w:ascii="Times New Roman" w:hAnsi="Times New Roman" w:cs="Times New Roman"/>
          <w:lang w:val="en-US"/>
        </w:rPr>
      </w:pPr>
    </w:p>
    <w:p>
      <w:pPr>
        <w:rPr>
          <w:rFonts w:hint="default" w:ascii="Times New Roman" w:hAnsi="Times New Roman" w:cs="Times New Roman"/>
          <w:lang w:val="en-US"/>
        </w:rPr>
      </w:pPr>
      <w:r>
        <w:rPr>
          <w:rFonts w:hint="default" w:ascii="Times New Roman" w:hAnsi="Times New Roman" w:cs="Times New Roman"/>
          <w:lang w:val="en-US"/>
        </w:rPr>
        <w:t>The British policy is very friendly to entrepreneurs. Almost all people with entrepreneurial ideas can try entrepreneurial activities. Registering and setting up a company is only required to confirm the relevant information on the British Companies and Business Website 'Companies House' and the minimum registered capital is only 1 GBP. There is also a tax subsidy policy such as Capital Allowance, in which Annual Investment Allowance for some commercial equipment, each company's annual maximum credit limit of 200,000 GBP. Not only for local entrepreneurs, but also for overseas entrepreneurs, the United Kingdom also has relevant immigration policies to attract entrepreneurs. Overseas investors who meet the criteria for entrepreneurs apply, invest more than 200,000 GBP, create more than two jobs, and get permanent for five years. Right of residence. (gov.uk)</w:t>
      </w:r>
    </w:p>
    <w:p>
      <w:pPr>
        <w:rPr>
          <w:rFonts w:hint="default" w:ascii="Times New Roman" w:hAnsi="Times New Roman" w:cs="Times New Roman"/>
          <w:lang w:val="en-US"/>
        </w:rPr>
      </w:pPr>
    </w:p>
    <w:p>
      <w:pPr>
        <w:rPr>
          <w:rFonts w:hint="default" w:ascii="Times New Roman" w:hAnsi="Times New Roman" w:cs="Times New Roman"/>
          <w:lang w:val="en-US" w:eastAsia="zh-CN"/>
        </w:rPr>
      </w:pPr>
      <w:r>
        <w:rPr>
          <w:rFonts w:hint="default" w:ascii="Times New Roman" w:hAnsi="Times New Roman" w:cs="Times New Roman"/>
          <w:lang w:val="en-US"/>
        </w:rPr>
        <w:t>Tax-related laws are also very beneficial to entrepreneurs. The newly announced corporate income tax rate for the United Kingdom from 2017 to 2018 is 19%, and it is planned to be reduced to 17% by 2020, compared to 25% for China. And most companies in the UK basically only need to pay a tax, which is the income tax. Not only that, but some types of companies can also apply to the UK Revenue Agency for tax relief policies, thus further reducing tax expenses.</w:t>
      </w:r>
      <w:r>
        <w:rPr>
          <w:rFonts w:hint="default" w:ascii="Times New Roman" w:hAnsi="Times New Roman" w:cs="Times New Roman"/>
          <w:lang w:val="en-US"/>
        </w:rPr>
        <w:br w:type="textWrapping"/>
      </w:r>
      <w:r>
        <w:rPr>
          <w:rFonts w:hint="default" w:ascii="Times New Roman" w:hAnsi="Times New Roman" w:cs="Times New Roman"/>
          <w:lang w:val="en-US"/>
        </w:rPr>
        <w:br w:type="textWrapping"/>
      </w:r>
      <w:r>
        <w:rPr>
          <w:rFonts w:hint="default" w:ascii="Times New Roman" w:hAnsi="Times New Roman" w:cs="Times New Roman"/>
          <w:lang w:val="en-US"/>
        </w:rPr>
        <w:t>Economically, the long-term development of the UK has brought about a good economic level, and has established a lot of Enterprise Zone. In Enterprise Zone, companies in the same industry or related industries can be easily found. New companies can obtain a larger labor market for talents, and they can exchange experiences and promote cooperation among companies, such as sharing R&amp;D costs. There are currently more than 50 Enterprise Zones in England and Wales.</w:t>
      </w:r>
      <w:r>
        <w:rPr>
          <w:rFonts w:hint="default" w:ascii="Times New Roman" w:hAnsi="Times New Roman" w:cs="Times New Roman"/>
          <w:lang w:val="en-US"/>
        </w:rPr>
        <w:br w:type="textWrapping"/>
      </w:r>
      <w:r>
        <w:rPr>
          <w:rFonts w:hint="default" w:ascii="Times New Roman" w:hAnsi="Times New Roman" w:cs="Times New Roman"/>
          <w:lang w:val="en-US"/>
        </w:rPr>
        <w:br w:type="textWrapping"/>
      </w:r>
      <w:r>
        <w:rPr>
          <w:rFonts w:hint="default" w:ascii="Times New Roman" w:hAnsi="Times New Roman" w:cs="Times New Roman"/>
          <w:lang w:val="en-US"/>
        </w:rPr>
        <w:t>The British policy is not only very friendly to local entrepreneurs, but also has policies to encourage overseas entrepreneurs to come to the UK for entrepreneurial activities, and to give a certain Support Available, according to the Attributes and Resources Model, the British government's policies can greatly drive the development of entrepreneurship . In terms of taxation in the United Kingdom, the corporate tax rate is the lowest in the G7 countries and is the lowest in the G20 countries. This can increase the income of entrepreneurs and make entrepreneurs more active in entrepreneurial activities. In addition, the establishment of Enterprise Zone can also make it easier for entrepreneurs to gain access to labor and talent. It can also share experiences with other companies and increase their success rate.</w:t>
      </w:r>
    </w:p>
    <w:p>
      <w:pPr>
        <w:pStyle w:val="3"/>
        <w:rPr>
          <w:rFonts w:hint="default" w:ascii="Times New Roman" w:hAnsi="Times New Roman" w:cs="Times New Roman"/>
          <w:lang w:val="en-US" w:eastAsia="zh-CN"/>
        </w:rPr>
      </w:pPr>
      <w:bookmarkStart w:id="20" w:name="_Toc9402_WPSOffice_Level2"/>
      <w:r>
        <w:rPr>
          <w:rFonts w:hint="default" w:ascii="Times New Roman" w:hAnsi="Times New Roman" w:cs="Times New Roman"/>
          <w:lang w:val="en-US" w:eastAsia="zh-CN"/>
        </w:rPr>
        <w:t>2.4 Peru</w:t>
      </w:r>
      <w:bookmarkEnd w:id="20"/>
    </w:p>
    <w:p>
      <w:pPr>
        <w:rPr>
          <w:rFonts w:hint="default" w:ascii="Times New Roman" w:hAnsi="Times New Roman" w:cs="Times New Roman"/>
          <w:lang w:val="en-US"/>
        </w:rPr>
      </w:pPr>
      <w:r>
        <w:rPr>
          <w:rFonts w:hint="default" w:ascii="Times New Roman" w:hAnsi="Times New Roman" w:cs="Times New Roman"/>
          <w:lang w:val="en-US"/>
        </w:rPr>
        <w:t xml:space="preserve">Peru is a traditional agricultural mining country. Although it used to be a fire building in the past, the economy has developed rapidly in recent decades. In the 1990s, the Peruvian government promoted the privatization of enterprises and expanded the market opening. In the past, the formalities for establishing a business in Peru were very tedious. It takes about 10 months to open a formal factory, and the average time for the approval of a legal land is 11 years. In the month, this led many people to conduct illegal business ventures. In </w:t>
      </w:r>
      <w:r>
        <w:rPr>
          <w:rFonts w:hint="default" w:ascii="Times New Roman" w:hAnsi="Times New Roman" w:cs="Times New Roman"/>
          <w:lang w:val="en-US" w:eastAsia="zh-CN"/>
        </w:rPr>
        <w:t>1990</w:t>
      </w:r>
      <w:r>
        <w:rPr>
          <w:rFonts w:hint="default" w:ascii="Times New Roman" w:hAnsi="Times New Roman" w:cs="Times New Roman"/>
          <w:lang w:val="en-US"/>
        </w:rPr>
        <w:t>, the policy for the new president’s entry into office changed drastically. He began to attach importance to entrepreneurship and carried out drastic reforms. This has increased the enthusiasm of people for entrepreneurship and attracted many foreign entrepreneurs.</w:t>
      </w:r>
    </w:p>
    <w:p>
      <w:pPr>
        <w:rPr>
          <w:rFonts w:hint="default" w:ascii="Times New Roman" w:hAnsi="Times New Roman" w:cs="Times New Roman"/>
          <w:lang w:val="en-US"/>
        </w:rPr>
      </w:pPr>
    </w:p>
    <w:p>
      <w:pPr>
        <w:rPr>
          <w:rFonts w:hint="default" w:ascii="Times New Roman" w:hAnsi="Times New Roman" w:cs="Times New Roman"/>
          <w:lang w:val="en-US"/>
        </w:rPr>
      </w:pPr>
      <w:r>
        <w:rPr>
          <w:rFonts w:hint="default" w:ascii="Times New Roman" w:hAnsi="Times New Roman" w:cs="Times New Roman"/>
          <w:lang w:val="en-US"/>
        </w:rPr>
        <w:t>The entrepreneurial policy before Peru is very backward.</w:t>
      </w:r>
      <w:r>
        <w:rPr>
          <w:rFonts w:hint="default" w:ascii="Times New Roman" w:hAnsi="Times New Roman" w:cs="Times New Roman"/>
          <w:lang w:val="en-US" w:eastAsia="zh-CN"/>
        </w:rPr>
        <w:t xml:space="preserve"> </w:t>
      </w:r>
      <w:r>
        <w:rPr>
          <w:rFonts w:hint="default" w:ascii="Times New Roman" w:hAnsi="Times New Roman" w:cs="Times New Roman"/>
          <w:lang w:val="en-US"/>
        </w:rPr>
        <w:t>A foundationless entrepreneur needs 13 years to be able to meet customer service legal and policy restrictions. Only 21 years can be authorized to build a legitimate, property-owned house. (D.Soto). But since Fujimori took office as president in 1990, a lot of legal and approval procedures have been improved, the cost of real estate registration has been reduced by 99%, and the approval time for new company registration has been reduced from 300 days to 1 day, and it has been restored. In the midst of civil strife, the terrorist group 'Glorious Road' was eliminated. This will make Peru’s politics more stable. As a traditional agricultural mining country, Peru has a rich mineral export. The Peruvian government is committed to attracting overseas entrepreneurs to venture investment in Peru. It also formulated policies to eliminate the obstacles that overseas entrepreneurs may face. Peru’s policy maintains a fair level of equity for entrepreneurs at home and abroad and guarantees stable income tax and dividend distribution. Entrepreneurs starting businesses in Peru can also enjoy a stable legal and tax environment for at least two years.</w:t>
      </w:r>
    </w:p>
    <w:p>
      <w:pPr>
        <w:rPr>
          <w:rFonts w:hint="default" w:ascii="Times New Roman" w:hAnsi="Times New Roman" w:cs="Times New Roman"/>
          <w:lang w:val="en-US"/>
        </w:rPr>
      </w:pPr>
      <w:r>
        <w:rPr>
          <w:rFonts w:hint="default" w:ascii="Times New Roman" w:hAnsi="Times New Roman" w:cs="Times New Roman"/>
          <w:lang w:val="en-US"/>
        </w:rPr>
        <w:br w:type="textWrapping"/>
      </w:r>
      <w:r>
        <w:rPr>
          <w:rFonts w:hint="default" w:ascii="Times New Roman" w:hAnsi="Times New Roman" w:cs="Times New Roman"/>
          <w:lang w:val="en-US"/>
        </w:rPr>
        <w:t>On the legal front, the legal framework for overseas entrepreneurs is equality and non-discrimination; there is no access restriction for most economic sectors; free capital transfer. In addition, overseas entrepreneurs are also provided with the right to free competition. Private property is protected by local laws.</w:t>
      </w:r>
    </w:p>
    <w:p>
      <w:pPr>
        <w:rPr>
          <w:rFonts w:hint="default" w:ascii="Times New Roman" w:hAnsi="Times New Roman" w:cs="Times New Roman"/>
          <w:lang w:val="en-US"/>
        </w:rPr>
      </w:pPr>
      <w:r>
        <w:rPr>
          <w:rFonts w:hint="default" w:ascii="Times New Roman" w:hAnsi="Times New Roman" w:cs="Times New Roman"/>
          <w:lang w:val="en-US"/>
        </w:rPr>
        <w:br w:type="textWrapping"/>
      </w:r>
      <w:r>
        <w:rPr>
          <w:rFonts w:hint="default" w:ascii="Times New Roman" w:hAnsi="Times New Roman" w:cs="Times New Roman"/>
          <w:lang w:val="en-US"/>
        </w:rPr>
        <w:t>In terms of economy, overseas entrepreneurs can freely obtain loans from home or abroad, and currencies can use the local currency PEN or USD. Overseas investors can also repatriate the net profits of registered investment abroad without restriction.</w:t>
      </w:r>
      <w:r>
        <w:rPr>
          <w:rFonts w:hint="default" w:ascii="Times New Roman" w:hAnsi="Times New Roman" w:cs="Times New Roman"/>
          <w:lang w:val="en-US"/>
        </w:rPr>
        <w:br w:type="textWrapping"/>
      </w:r>
      <w:r>
        <w:rPr>
          <w:rFonts w:hint="default" w:ascii="Times New Roman" w:hAnsi="Times New Roman" w:cs="Times New Roman"/>
          <w:lang w:val="en-US"/>
        </w:rPr>
        <w:br w:type="textWrapping"/>
      </w:r>
      <w:r>
        <w:rPr>
          <w:rFonts w:hint="default" w:ascii="Times New Roman" w:hAnsi="Times New Roman" w:cs="Times New Roman"/>
          <w:lang w:val="en-US"/>
        </w:rPr>
        <w:t>A stable political power is a prerequisite for the conduct of entrepreneurial activities. After the stability of Peru’s regime, it greatly encouraged people’s confidence in entrepreneurship and did not worry about the impact of political turmoil on entrepreneurial activity. The improvement of policies and laws greatly saves the time cost of starting a business, making people's entrepreneurial activities easier to perform. In addition, overseas entrepreneurs have given legal protection and low economic restrictions, which have attracted many overseas entrepreneurs to Peru for entrepreneurial activities. These moves have enabled Peru to make great progress in recent years, with higher GDP growth. In the past decade, Peru’s GDP has increased three-fold. And Moody’s’s credit rating for Peru has been raised to the A3 level.</w:t>
      </w:r>
    </w:p>
    <w:p>
      <w:pPr>
        <w:rPr>
          <w:rFonts w:hint="default" w:ascii="Times New Roman" w:hAnsi="Times New Roman" w:cs="Times New Roman"/>
          <w:lang w:val="en-US"/>
        </w:rPr>
      </w:pPr>
    </w:p>
    <w:p>
      <w:pPr>
        <w:rPr>
          <w:rFonts w:hint="default" w:ascii="Times New Roman" w:hAnsi="Times New Roman" w:cs="Times New Roman"/>
          <w:lang w:val="en-US" w:eastAsia="zh-CN"/>
        </w:rPr>
      </w:pPr>
    </w:p>
    <w:p>
      <w:pPr>
        <w:pStyle w:val="3"/>
        <w:rPr>
          <w:rFonts w:hint="default" w:ascii="Times New Roman" w:hAnsi="Times New Roman" w:cs="Times New Roman"/>
          <w:lang w:val="en-US" w:eastAsia="zh-CN"/>
        </w:rPr>
      </w:pPr>
      <w:bookmarkStart w:id="21" w:name="_Toc14912_WPSOffice_Level2"/>
      <w:r>
        <w:rPr>
          <w:rFonts w:hint="default" w:ascii="Times New Roman" w:hAnsi="Times New Roman" w:cs="Times New Roman"/>
          <w:lang w:val="en-US" w:eastAsia="zh-CN"/>
        </w:rPr>
        <w:t>2.5 Egypt</w:t>
      </w:r>
      <w:bookmarkEnd w:id="21"/>
    </w:p>
    <w:p>
      <w:pPr>
        <w:rPr>
          <w:rFonts w:hint="default" w:ascii="Times New Roman" w:hAnsi="Times New Roman" w:cs="Times New Roman"/>
          <w:lang w:val="en-US" w:eastAsia="zh-CN"/>
        </w:rPr>
      </w:pPr>
      <w:r>
        <w:rPr>
          <w:rFonts w:hint="default" w:ascii="Times New Roman" w:hAnsi="Times New Roman" w:cs="Times New Roman"/>
          <w:lang w:val="en-US"/>
        </w:rPr>
        <w:t>Egypt has been at a low economic level for a long time and the current The Entrepreneurial Spirit Index is at a very low level and is considered as one of the least supported active entrepreneurial framework conditions countries. The Egyptian government has begun reforms in recent years and has improved its entrepreneurial conditions with the intention of reviving the national economy.</w:t>
      </w:r>
    </w:p>
    <w:p>
      <w:pPr>
        <w:rPr>
          <w:rFonts w:hint="default" w:ascii="Times New Roman" w:hAnsi="Times New Roman" w:cs="Times New Roman"/>
          <w:lang w:val="en-US" w:eastAsia="zh-CN"/>
        </w:rPr>
      </w:pPr>
    </w:p>
    <w:p>
      <w:pPr>
        <w:rPr>
          <w:rFonts w:hint="default" w:ascii="Times New Roman" w:hAnsi="Times New Roman" w:cs="Times New Roman"/>
          <w:lang w:val="en-US"/>
        </w:rPr>
      </w:pPr>
      <w:r>
        <w:rPr>
          <w:rFonts w:hint="default" w:ascii="Times New Roman" w:hAnsi="Times New Roman" w:cs="Times New Roman"/>
          <w:lang w:val="en-US"/>
        </w:rPr>
        <w:t>At present, the entrepreneurial environment in Egypt is still poor, although in recent years, Egypt has introduced many policies to support entrepreneurship, including reducing the minimum capital limit for registered companies, from 50,000 Egyptian pounds to 1,000 Australian pounds; reduced approval procedures, shortened The time and cost required to register a company; reduce the cost of property registration from the previous 3% standard to a fixed number.</w:t>
      </w:r>
    </w:p>
    <w:p>
      <w:pPr>
        <w:rPr>
          <w:rFonts w:hint="default" w:ascii="Times New Roman" w:hAnsi="Times New Roman" w:cs="Times New Roman"/>
          <w:lang w:val="en-US"/>
        </w:rPr>
      </w:pPr>
      <w:r>
        <w:rPr>
          <w:rFonts w:hint="default" w:ascii="Times New Roman" w:hAnsi="Times New Roman" w:cs="Times New Roman"/>
          <w:lang w:val="en-US"/>
        </w:rPr>
        <w:br w:type="textWrapping"/>
      </w:r>
      <w:r>
        <w:rPr>
          <w:rFonts w:hint="default" w:ascii="Times New Roman" w:hAnsi="Times New Roman" w:cs="Times New Roman"/>
          <w:lang w:val="en-US"/>
        </w:rPr>
        <w:t>In addition, Egypt also plans to revise its mortgage law. In addition, Egypt’s light industry is extremely underdeveloped and needs long-term reliance on imports. Therefore, the government has special policies for some companies. There are not only additional subsidies for such enterprise products, and they will not be restricted. They are free to cooperate with the United States, the European Union, and Africa. Transactions in the Arab countries are free of all tariff and non-tariff barriers. However, due to the threat from Egyptian terrorists, political instability was caused. And Egypt's living space is only 5%, and the shortage of resources has also affected the conduct of entrepreneurial activities. Moreover, the bureaucratic style of government is more serious, resulting in a slow start-up process for entrepreneurs, which is a blow to entrepreneurs' enthusiasm.</w:t>
      </w:r>
    </w:p>
    <w:p>
      <w:pPr>
        <w:rPr>
          <w:rFonts w:hint="default" w:ascii="Times New Roman" w:hAnsi="Times New Roman" w:cs="Times New Roman"/>
          <w:lang w:val="en-US" w:eastAsia="zh-CN"/>
        </w:rPr>
      </w:pPr>
      <w:r>
        <w:rPr>
          <w:rFonts w:hint="default" w:ascii="Times New Roman" w:hAnsi="Times New Roman" w:cs="Times New Roman"/>
          <w:lang w:val="en-US"/>
        </w:rPr>
        <w:br w:type="textWrapping"/>
      </w:r>
      <w:r>
        <w:rPr>
          <w:rFonts w:hint="default" w:ascii="Times New Roman" w:hAnsi="Times New Roman" w:cs="Times New Roman"/>
          <w:lang w:val="en-US"/>
        </w:rPr>
        <w:t>In November 2016, the Entrepreneurship Center launched the “Innovation Cluster District Plan” in Alexandria, and soon established another innovation area in New Assiut in southern Egypt. At present, the government is trying to establish cooperative relationships with entrepreneurs through cooperation with private companies, providing funding and government support.</w:t>
      </w:r>
      <w:r>
        <w:rPr>
          <w:rFonts w:hint="default" w:ascii="Times New Roman" w:hAnsi="Times New Roman" w:cs="Times New Roman"/>
          <w:lang w:val="en-US"/>
        </w:rPr>
        <w:br w:type="textWrapping"/>
      </w:r>
      <w:r>
        <w:rPr>
          <w:rFonts w:hint="default" w:ascii="Times New Roman" w:hAnsi="Times New Roman" w:cs="Times New Roman"/>
          <w:lang w:val="en-US"/>
        </w:rPr>
        <w:br w:type="textWrapping"/>
      </w:r>
      <w:r>
        <w:rPr>
          <w:rFonts w:hint="default" w:ascii="Times New Roman" w:hAnsi="Times New Roman" w:cs="Times New Roman"/>
          <w:lang w:val="en-US"/>
        </w:rPr>
        <w:t>Although Egypt currently has many policies supporting entrepreneurship, it is trying to cooperate with other countries in an attempt to increase entrepreneurial enthusiasm and bring about economic recovery. However, due to political instability, bureaucratic style and resources, The Entrepreneurial Spirit Index is still at a low level</w:t>
      </w:r>
    </w:p>
    <w:p>
      <w:pPr>
        <w:pStyle w:val="2"/>
        <w:rPr>
          <w:rFonts w:hint="default" w:ascii="Times New Roman" w:hAnsi="Times New Roman" w:cs="Times New Roman"/>
          <w:lang w:val="en-US" w:eastAsia="zh-CN"/>
        </w:rPr>
      </w:pPr>
      <w:bookmarkStart w:id="22" w:name="_Toc5255_WPSOffice_Level1"/>
      <w:r>
        <w:rPr>
          <w:rFonts w:hint="default" w:ascii="Times New Roman" w:hAnsi="Times New Roman" w:cs="Times New Roman"/>
          <w:lang w:val="en-US" w:eastAsia="zh-CN"/>
        </w:rPr>
        <w:t>3.0 Conclusion</w:t>
      </w:r>
      <w:bookmarkEnd w:id="22"/>
    </w:p>
    <w:p>
      <w:pPr>
        <w:rPr>
          <w:rFonts w:hint="default" w:ascii="Times New Roman" w:hAnsi="Times New Roman" w:cs="Times New Roman"/>
          <w:lang w:val="en-US"/>
        </w:rPr>
      </w:pPr>
      <w:r>
        <w:rPr>
          <w:rFonts w:hint="default" w:ascii="Times New Roman" w:hAnsi="Times New Roman" w:cs="Times New Roman"/>
          <w:lang w:val="en-US"/>
        </w:rPr>
        <w:t>Through a well-established entrepreneurial guidance program, entrepreneurial support policies, lower entrepreneurial thresholds, simplified entrepreneurial approval procedures, strengthened venture capital support, elimination of entrepreneurial barriers, and promotion of entrepreneurial convenience, entrepreneurs can be more convenient, faster, and lower in cost. Implement entrepreneurial activities and increase the success rate and quality of entrepreneurship, attracting more people to start a business.</w:t>
      </w:r>
    </w:p>
    <w:p>
      <w:pPr>
        <w:rPr>
          <w:rFonts w:hint="default" w:ascii="Times New Roman" w:hAnsi="Times New Roman" w:cs="Times New Roman"/>
          <w:lang w:val="en-US"/>
        </w:rPr>
      </w:pPr>
    </w:p>
    <w:p>
      <w:pPr>
        <w:rPr>
          <w:rFonts w:hint="default" w:ascii="Times New Roman" w:hAnsi="Times New Roman" w:cs="Times New Roman"/>
          <w:lang w:val="en-US"/>
        </w:rPr>
      </w:pPr>
      <w:r>
        <w:rPr>
          <w:rFonts w:hint="default" w:ascii="Times New Roman" w:hAnsi="Times New Roman" w:cs="Times New Roman"/>
          <w:lang w:val="en-US"/>
        </w:rPr>
        <w:t>The stability of politics is extremely important for entrepreneurs. A good political stability can make entrepreneurs think that risk is smaller and they are willing to conduct entrepreneurial activities.</w:t>
      </w:r>
    </w:p>
    <w:p>
      <w:pPr>
        <w:rPr>
          <w:rFonts w:hint="default" w:ascii="Times New Roman" w:hAnsi="Times New Roman" w:cs="Times New Roman"/>
          <w:lang w:val="en-US"/>
        </w:rPr>
      </w:pPr>
    </w:p>
    <w:p>
      <w:pPr>
        <w:rPr>
          <w:rFonts w:hint="default" w:ascii="Times New Roman" w:hAnsi="Times New Roman" w:cs="Times New Roman"/>
          <w:lang w:val="en-US"/>
        </w:rPr>
      </w:pPr>
      <w:r>
        <w:rPr>
          <w:rFonts w:hint="default" w:ascii="Times New Roman" w:hAnsi="Times New Roman" w:cs="Times New Roman"/>
          <w:lang w:val="en-US"/>
        </w:rPr>
        <w:t>Good policies can also attract overseas entrepreneurs to start their own business activities.</w:t>
      </w:r>
    </w:p>
    <w:p>
      <w:pPr>
        <w:rPr>
          <w:rFonts w:hint="default" w:ascii="Times New Roman" w:hAnsi="Times New Roman" w:cs="Times New Roman"/>
          <w:lang w:val="en-US" w:eastAsia="zh-CN"/>
        </w:rPr>
      </w:pPr>
      <w:r>
        <w:rPr>
          <w:rFonts w:hint="default" w:ascii="Times New Roman" w:hAnsi="Times New Roman" w:cs="Times New Roman"/>
          <w:lang w:val="en-US"/>
        </w:rPr>
        <w:br w:type="textWrapping"/>
      </w:r>
      <w:r>
        <w:rPr>
          <w:rFonts w:hint="default" w:ascii="Times New Roman" w:hAnsi="Times New Roman" w:cs="Times New Roman"/>
          <w:lang w:val="en-US"/>
        </w:rPr>
        <w:t>The law is also very important for entrepreneurs. Entrepreneurs can seek protection from the law, and taxation will affect entrepreneurs' attitudes toward entrepreneurial activities.</w:t>
      </w:r>
      <w:r>
        <w:rPr>
          <w:rFonts w:hint="default" w:ascii="Times New Roman" w:hAnsi="Times New Roman" w:cs="Times New Roman"/>
          <w:lang w:val="en-US"/>
        </w:rPr>
        <w:br w:type="textWrapping"/>
      </w:r>
    </w:p>
    <w:p>
      <w:pPr>
        <w:rPr>
          <w:rFonts w:hint="default" w:ascii="Times New Roman" w:hAnsi="Times New Roman" w:cs="Times New Roman"/>
          <w:lang w:val="en-US" w:eastAsia="zh-CN"/>
        </w:rPr>
      </w:pPr>
    </w:p>
    <w:p>
      <w:pPr>
        <w:pStyle w:val="2"/>
        <w:rPr>
          <w:rFonts w:hint="default" w:ascii="Times New Roman" w:hAnsi="Times New Roman" w:cs="Times New Roman"/>
          <w:lang w:val="en-US" w:eastAsia="zh-CN"/>
        </w:rPr>
      </w:pPr>
      <w:bookmarkStart w:id="23" w:name="_Toc17460_WPSOffice_Level1"/>
      <w:r>
        <w:rPr>
          <w:rFonts w:hint="default" w:ascii="Times New Roman" w:hAnsi="Times New Roman" w:cs="Times New Roman"/>
          <w:lang w:val="en-US" w:eastAsia="zh-CN"/>
        </w:rPr>
        <w:t>4.0 Recommendation</w:t>
      </w:r>
      <w:bookmarkEnd w:id="23"/>
    </w:p>
    <w:p>
      <w:pPr>
        <w:rPr>
          <w:rFonts w:hint="default" w:ascii="Times New Roman" w:hAnsi="Times New Roman" w:cs="Times New Roman"/>
          <w:lang w:val="en-US"/>
        </w:rPr>
      </w:pPr>
      <w:r>
        <w:rPr>
          <w:rFonts w:hint="default" w:ascii="Times New Roman" w:hAnsi="Times New Roman" w:cs="Times New Roman"/>
          <w:lang w:val="en-US"/>
        </w:rPr>
        <w:t>For entrepreneurs, there are many factors that affect entrepreneurial activity. Political stability is the primary problem that needs to be solved. Only after the political stability, the risk of entrepreneurial entrepreneurial activities will be greatly reduced.</w:t>
      </w:r>
    </w:p>
    <w:p>
      <w:pPr>
        <w:rPr>
          <w:rFonts w:hint="default" w:ascii="Times New Roman" w:hAnsi="Times New Roman" w:cs="Times New Roman"/>
          <w:lang w:val="en-US"/>
        </w:rPr>
      </w:pPr>
      <w:r>
        <w:rPr>
          <w:rFonts w:hint="default" w:ascii="Times New Roman" w:hAnsi="Times New Roman" w:cs="Times New Roman"/>
          <w:lang w:val="en-US"/>
        </w:rPr>
        <w:br w:type="textWrapping"/>
      </w:r>
      <w:r>
        <w:rPr>
          <w:rFonts w:hint="default" w:ascii="Times New Roman" w:hAnsi="Times New Roman" w:cs="Times New Roman"/>
          <w:lang w:val="en-US"/>
        </w:rPr>
        <w:t>In addition, the financial support for entrepreneurs and the convenient examination and approval procedures can greatly promote entrepreneurial enthusiasm.</w:t>
      </w:r>
    </w:p>
    <w:p>
      <w:pPr>
        <w:rPr>
          <w:rFonts w:hint="default" w:ascii="Times New Roman" w:hAnsi="Times New Roman" w:cs="Times New Roman"/>
          <w:lang w:val="en-US"/>
        </w:rPr>
      </w:pPr>
      <w:r>
        <w:rPr>
          <w:rFonts w:hint="default" w:ascii="Times New Roman" w:hAnsi="Times New Roman" w:cs="Times New Roman"/>
          <w:lang w:val="en-US"/>
        </w:rPr>
        <w:br w:type="textWrapping"/>
      </w:r>
      <w:r>
        <w:rPr>
          <w:rFonts w:hint="default" w:ascii="Times New Roman" w:hAnsi="Times New Roman" w:cs="Times New Roman"/>
          <w:lang w:val="en-US"/>
        </w:rPr>
        <w:t>The relevant laws are formulated to give entrepreneurs certain protection, such as intellectual property rights. It also allows entrepreneurs to increase their confidence.</w:t>
      </w:r>
    </w:p>
    <w:p>
      <w:pPr>
        <w:rPr>
          <w:rFonts w:hint="default" w:ascii="Times New Roman" w:hAnsi="Times New Roman" w:cs="Times New Roman"/>
          <w:lang w:val="en-US" w:eastAsia="zh-CN"/>
        </w:rPr>
      </w:pPr>
      <w:r>
        <w:rPr>
          <w:rFonts w:hint="default" w:ascii="Times New Roman" w:hAnsi="Times New Roman" w:cs="Times New Roman"/>
          <w:lang w:val="en-US"/>
        </w:rPr>
        <w:br w:type="textWrapping"/>
      </w:r>
      <w:r>
        <w:rPr>
          <w:rFonts w:hint="default" w:ascii="Times New Roman" w:hAnsi="Times New Roman" w:cs="Times New Roman"/>
          <w:lang w:val="en-US"/>
        </w:rPr>
        <w:t>For angel investor organizations, the government should also provide certain favorable policies that can allow more entrepreneurs to obtain funding support, thereby increasing the success rate of entrepreneurship.</w:t>
      </w:r>
    </w:p>
    <w:p>
      <w:pPr>
        <w:pStyle w:val="2"/>
        <w:rPr>
          <w:rFonts w:hint="default" w:ascii="Times New Roman" w:hAnsi="Times New Roman" w:cs="Times New Roman"/>
          <w:lang w:val="en-US" w:eastAsia="zh-CN"/>
        </w:rPr>
      </w:pPr>
      <w:r>
        <w:rPr>
          <w:rFonts w:hint="default" w:ascii="Times New Roman" w:hAnsi="Times New Roman" w:cs="Times New Roman"/>
          <w:lang w:val="en-US" w:eastAsia="zh-CN"/>
        </w:rPr>
        <w:br w:type="page"/>
      </w:r>
    </w:p>
    <w:p>
      <w:pPr>
        <w:pStyle w:val="2"/>
        <w:rPr>
          <w:rFonts w:hint="default" w:ascii="Times New Roman" w:hAnsi="Times New Roman" w:cs="Times New Roman"/>
          <w:lang w:val="en-US" w:eastAsia="zh-CN"/>
        </w:rPr>
      </w:pPr>
      <w:bookmarkStart w:id="24" w:name="_Toc29196_WPSOffice_Level1"/>
      <w:r>
        <w:rPr>
          <w:rFonts w:hint="default" w:ascii="Times New Roman" w:hAnsi="Times New Roman" w:cs="Times New Roman"/>
          <w:lang w:val="en-US" w:eastAsia="zh-CN"/>
        </w:rPr>
        <w:t>5.0 Reference</w:t>
      </w:r>
      <w:bookmarkEnd w:id="24"/>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Aaron Chatterji, David Robinson </w:t>
      </w:r>
      <w:r>
        <w:rPr>
          <w:rFonts w:hint="default" w:ascii="Times New Roman" w:hAnsi="Times New Roman" w:cs="Times New Roman"/>
          <w:i/>
          <w:iCs/>
          <w:lang w:val="en-US" w:eastAsia="zh-CN"/>
        </w:rPr>
        <w:t xml:space="preserve">The golden age of American entrepreneurship </w:t>
      </w:r>
      <w:r>
        <w:rPr>
          <w:rFonts w:hint="default" w:ascii="Times New Roman" w:hAnsi="Times New Roman" w:cs="Times New Roman"/>
          <w:i w:val="0"/>
          <w:iCs w:val="0"/>
          <w:lang w:val="en-US" w:eastAsia="zh-CN"/>
        </w:rPr>
        <w:t>Jun 30,2016</w:t>
      </w:r>
    </w:p>
    <w:p>
      <w:pPr>
        <w:rPr>
          <w:rFonts w:hint="default" w:ascii="Times New Roman" w:hAnsi="Times New Roman" w:cs="Times New Roman"/>
          <w:lang w:val="en-US" w:eastAsia="zh-CN"/>
        </w:rPr>
      </w:pPr>
    </w:p>
    <w:p>
      <w:pPr>
        <w:jc w:val="left"/>
        <w:rPr>
          <w:rFonts w:hint="default" w:ascii="Times New Roman" w:hAnsi="Times New Roman" w:cs="Times New Roman"/>
          <w:lang w:val="en-US" w:eastAsia="zh-CN"/>
        </w:rPr>
      </w:pPr>
      <w:r>
        <w:rPr>
          <w:rFonts w:hint="default" w:ascii="Times New Roman" w:hAnsi="Times New Roman" w:cs="Times New Roman"/>
          <w:lang w:val="en-US"/>
        </w:rPr>
        <w:t>China State Intellectual Property Office</w:t>
      </w:r>
    </w:p>
    <w:p>
      <w:pPr>
        <w:jc w:val="left"/>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"http://search.chinalaw.gov.cn/law/searchTitleDetail?LawID=362305&amp;Query" </w:instrText>
      </w:r>
      <w:r>
        <w:rPr>
          <w:rFonts w:hint="default" w:ascii="Times New Roman" w:hAnsi="Times New Roman" w:cs="Times New Roman"/>
          <w:lang w:val="en-US" w:eastAsia="zh-CN"/>
        </w:rPr>
        <w:fldChar w:fldCharType="separate"/>
      </w:r>
      <w:r>
        <w:rPr>
          <w:rStyle w:val="8"/>
          <w:rFonts w:hint="default" w:ascii="Times New Roman" w:hAnsi="Times New Roman" w:cs="Times New Roman"/>
          <w:lang w:val="en-US" w:eastAsia="zh-CN"/>
        </w:rPr>
        <w:t>http://search.chinalaw.gov.cn/law/searchTitleDetail?LawID=362305&amp;Query</w:t>
      </w:r>
      <w:r>
        <w:rPr>
          <w:rFonts w:hint="default" w:ascii="Times New Roman" w:hAnsi="Times New Roman" w:cs="Times New Roman"/>
          <w:lang w:val="en-US" w:eastAsia="zh-CN"/>
        </w:rPr>
        <w:fldChar w:fldCharType="end"/>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24</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Companies House</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"https://www.gov.uk/government/organisations/companies-house" </w:instrText>
      </w:r>
      <w:r>
        <w:rPr>
          <w:rFonts w:hint="default" w:ascii="Times New Roman" w:hAnsi="Times New Roman" w:cs="Times New Roman"/>
          <w:sz w:val="24"/>
          <w:szCs w:val="24"/>
          <w:lang w:val="en-US" w:eastAsia="zh-CN"/>
        </w:rPr>
        <w:fldChar w:fldCharType="separate"/>
      </w:r>
      <w:r>
        <w:rPr>
          <w:rStyle w:val="8"/>
          <w:rFonts w:hint="default" w:ascii="Times New Roman" w:hAnsi="Times New Roman" w:cs="Times New Roman"/>
          <w:sz w:val="24"/>
          <w:szCs w:val="24"/>
          <w:lang w:val="en-US" w:eastAsia="zh-CN"/>
        </w:rPr>
        <w:t>https://www.gov.uk/government/organisations/companies-house</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22</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Dhalia Khalifa, at the</w:t>
      </w:r>
      <w:r>
        <w:rPr>
          <w:rFonts w:hint="default" w:ascii="Times New Roman" w:hAnsi="Times New Roman" w:cs="Times New Roman"/>
          <w:i/>
          <w:iCs/>
          <w:sz w:val="24"/>
          <w:szCs w:val="24"/>
          <w:lang w:val="en-US" w:eastAsia="zh-CN"/>
        </w:rPr>
        <w:t xml:space="preserve"> "Best Practices in Entrepreneurship Policy Conference," </w:t>
      </w:r>
      <w:r>
        <w:rPr>
          <w:rFonts w:hint="default" w:ascii="Times New Roman" w:hAnsi="Times New Roman" w:cs="Times New Roman"/>
          <w:sz w:val="24"/>
          <w:szCs w:val="24"/>
          <w:lang w:val="en-US" w:eastAsia="zh-CN"/>
        </w:rPr>
        <w:t>sponsored by the Legatum Institute, November 19–20, 200</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GEDI the global entrepreneurship and development institute</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"http://thegedi.org/countries/peru" </w:instrText>
      </w:r>
      <w:r>
        <w:rPr>
          <w:rFonts w:hint="default" w:ascii="Times New Roman" w:hAnsi="Times New Roman" w:cs="Times New Roman"/>
          <w:sz w:val="24"/>
          <w:szCs w:val="24"/>
          <w:lang w:val="en-US" w:eastAsia="zh-CN"/>
        </w:rPr>
        <w:fldChar w:fldCharType="separate"/>
      </w:r>
      <w:r>
        <w:rPr>
          <w:rStyle w:val="8"/>
          <w:rFonts w:hint="default" w:ascii="Times New Roman" w:hAnsi="Times New Roman" w:cs="Times New Roman"/>
          <w:sz w:val="24"/>
          <w:szCs w:val="24"/>
          <w:lang w:val="en-US" w:eastAsia="zh-CN"/>
        </w:rPr>
        <w:t>http://thegedi.org/countries/peru</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25</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i w:val="0"/>
          <w:iCs w:val="0"/>
          <w:sz w:val="24"/>
          <w:szCs w:val="24"/>
          <w:lang w:val="en-US" w:eastAsia="zh-CN"/>
        </w:rPr>
      </w:pPr>
      <w:r>
        <w:rPr>
          <w:rFonts w:hint="default" w:ascii="Times New Roman" w:hAnsi="Times New Roman" w:cs="Times New Roman"/>
        </w:rPr>
        <w:t>G</w:t>
      </w:r>
      <w:r>
        <w:rPr>
          <w:rFonts w:hint="default" w:ascii="Times New Roman" w:hAnsi="Times New Roman" w:cs="Times New Roman"/>
          <w:lang w:val="en-US" w:eastAsia="zh-CN"/>
        </w:rPr>
        <w:t xml:space="preserve">EM </w:t>
      </w:r>
      <w:r>
        <w:rPr>
          <w:rFonts w:hint="default" w:ascii="Times New Roman" w:hAnsi="Times New Roman" w:cs="Times New Roman"/>
          <w:i w:val="0"/>
          <w:iCs w:val="0"/>
          <w:sz w:val="24"/>
          <w:szCs w:val="24"/>
          <w:lang w:val="en-US" w:eastAsia="zh-CN"/>
        </w:rPr>
        <w:t>Global Report2017/2018</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"http://www.gemconsortium.org/report" </w:instrText>
      </w:r>
      <w:r>
        <w:rPr>
          <w:rFonts w:hint="default" w:ascii="Times New Roman" w:hAnsi="Times New Roman" w:cs="Times New Roman"/>
          <w:sz w:val="24"/>
          <w:szCs w:val="24"/>
          <w:lang w:val="en-US" w:eastAsia="zh-CN"/>
        </w:rPr>
        <w:fldChar w:fldCharType="separate"/>
      </w:r>
      <w:r>
        <w:rPr>
          <w:rStyle w:val="8"/>
          <w:rFonts w:hint="default" w:ascii="Times New Roman" w:hAnsi="Times New Roman" w:cs="Times New Roman"/>
          <w:sz w:val="24"/>
          <w:szCs w:val="24"/>
          <w:lang w:val="en-US" w:eastAsia="zh-CN"/>
        </w:rPr>
        <w:t>http://www.gemconsortium.org/report</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20</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Global Report: Entrepreneurship in Egypt Growing in Popularity</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"http://www.aucegypt.edu/news/stories/global-report-entrepreneurship-egypt-growing-popularity" </w:instrText>
      </w:r>
      <w:r>
        <w:rPr>
          <w:rFonts w:hint="default" w:ascii="Times New Roman" w:hAnsi="Times New Roman" w:cs="Times New Roman"/>
          <w:sz w:val="24"/>
          <w:szCs w:val="24"/>
          <w:lang w:val="en-US" w:eastAsia="zh-CN"/>
        </w:rPr>
        <w:fldChar w:fldCharType="separate"/>
      </w:r>
      <w:r>
        <w:rPr>
          <w:rStyle w:val="8"/>
          <w:rFonts w:hint="default" w:ascii="Times New Roman" w:hAnsi="Times New Roman" w:cs="Times New Roman"/>
          <w:sz w:val="24"/>
          <w:szCs w:val="24"/>
          <w:lang w:val="en-US" w:eastAsia="zh-CN"/>
        </w:rPr>
        <w:t>http://www.aucegypt.edu/news/stories/global-report-entrepreneurship-egypt-growing-popularity</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25</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Hernando De Soto. </w:t>
      </w:r>
      <w:r>
        <w:rPr>
          <w:rFonts w:hint="default" w:ascii="Times New Roman" w:hAnsi="Times New Roman" w:cs="Times New Roman"/>
          <w:i/>
          <w:iCs/>
          <w:lang w:val="en-US" w:eastAsia="zh-CN"/>
        </w:rPr>
        <w:t>The Other Path The Economic Answer to Terrorism.</w:t>
      </w:r>
      <w:r>
        <w:rPr>
          <w:rFonts w:hint="default" w:ascii="Times New Roman" w:hAnsi="Times New Roman" w:cs="Times New Roman"/>
          <w:lang w:val="en-US" w:eastAsia="zh-CN"/>
        </w:rPr>
        <w:t xml:space="preserve"> Basic Books ISBN: 9780465016105</w:t>
      </w:r>
    </w:p>
    <w:p>
      <w:pPr>
        <w:jc w:val="left"/>
        <w:rPr>
          <w:rFonts w:hint="default" w:ascii="Times New Roman" w:hAnsi="Times New Roman" w:cs="Times New Roman"/>
          <w:lang w:val="en-US" w:eastAsia="zh-CN"/>
        </w:rPr>
      </w:pPr>
    </w:p>
    <w:p>
      <w:pPr>
        <w:jc w:val="left"/>
        <w:rPr>
          <w:rFonts w:hint="default" w:ascii="Times New Roman" w:hAnsi="Times New Roman" w:cs="Times New Roman"/>
          <w:lang w:val="en-US" w:eastAsia="zh-CN"/>
        </w:rPr>
      </w:pPr>
      <w:r>
        <w:rPr>
          <w:rFonts w:hint="default" w:ascii="Times New Roman" w:hAnsi="Times New Roman" w:cs="Times New Roman"/>
          <w:lang w:val="en-US" w:eastAsia="zh-CN"/>
        </w:rPr>
        <w:t>Immigrant Entrepreneurs: A Path to U.S. Economic Growth</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"https://www.kauffman.org/what-we-do/resources/entrepreneurship-policy-digest/immigrant-entrepreneurs-a-path-to-us-economic-growth" </w:instrText>
      </w:r>
      <w:r>
        <w:rPr>
          <w:rFonts w:hint="default" w:ascii="Times New Roman" w:hAnsi="Times New Roman" w:cs="Times New Roman"/>
          <w:sz w:val="24"/>
          <w:szCs w:val="24"/>
          <w:lang w:val="en-US" w:eastAsia="zh-CN"/>
        </w:rPr>
        <w:fldChar w:fldCharType="separate"/>
      </w:r>
      <w:r>
        <w:rPr>
          <w:rStyle w:val="8"/>
          <w:rFonts w:hint="default" w:ascii="Times New Roman" w:hAnsi="Times New Roman" w:cs="Times New Roman"/>
          <w:sz w:val="24"/>
          <w:szCs w:val="24"/>
          <w:lang w:val="en-US" w:eastAsia="zh-CN"/>
        </w:rPr>
        <w:t>https://www.kauffman.org/what-we-do/resources/entrepreneurship-policy-digest/immigrant-entrepreneurs-a-path-to-us-economic-growth</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23</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Invest Peru</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"http://www.chinagoabroad.com/en/guide/invest-in-peru" </w:instrText>
      </w:r>
      <w:r>
        <w:rPr>
          <w:rFonts w:hint="default" w:ascii="Times New Roman" w:hAnsi="Times New Roman" w:cs="Times New Roman"/>
          <w:sz w:val="24"/>
          <w:szCs w:val="24"/>
          <w:lang w:val="en-US" w:eastAsia="zh-CN"/>
        </w:rPr>
        <w:fldChar w:fldCharType="separate"/>
      </w:r>
      <w:r>
        <w:rPr>
          <w:rStyle w:val="8"/>
          <w:rFonts w:hint="default" w:ascii="Times New Roman" w:hAnsi="Times New Roman" w:cs="Times New Roman"/>
          <w:sz w:val="24"/>
          <w:szCs w:val="24"/>
          <w:lang w:val="en-US" w:eastAsia="zh-CN"/>
        </w:rPr>
        <w:t>http://www.chinagoabroad.com/en/guide/invest-in-peru</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23</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rPr>
          <w:rFonts w:hint="default" w:ascii="Times New Roman" w:hAnsi="Times New Roman" w:cs="Times New Roman"/>
          <w:lang w:val="en-US" w:eastAsia="zh-CN"/>
        </w:rPr>
      </w:pPr>
    </w:p>
    <w:p>
      <w:pPr>
        <w:jc w:val="left"/>
        <w:rPr>
          <w:rFonts w:hint="default" w:ascii="Times New Roman" w:hAnsi="Times New Roman" w:cs="Times New Roman"/>
          <w:lang w:val="en-US" w:eastAsia="zh-CN"/>
        </w:rPr>
      </w:pPr>
      <w:r>
        <w:rPr>
          <w:rFonts w:hint="default" w:ascii="Times New Roman" w:hAnsi="Times New Roman" w:cs="Times New Roman"/>
          <w:lang w:val="en-US" w:eastAsia="zh-CN"/>
        </w:rPr>
        <w:t xml:space="preserve">Policies That Can </w:t>
      </w:r>
      <w:r>
        <w:rPr>
          <w:rFonts w:hint="default" w:ascii="Times New Roman" w:hAnsi="Times New Roman" w:cs="Times New Roman"/>
          <w:lang w:val="en-US" w:eastAsia="zh-CN"/>
        </w:rPr>
        <w:t>’</w:t>
      </w:r>
      <w:r>
        <w:rPr>
          <w:rFonts w:hint="default" w:ascii="Times New Roman" w:hAnsi="Times New Roman" w:cs="Times New Roman"/>
          <w:lang w:val="en-US" w:eastAsia="zh-CN"/>
        </w:rPr>
        <w:t>Make Entrepreneurship Great Again</w:t>
      </w:r>
      <w:r>
        <w:rPr>
          <w:rFonts w:hint="default" w:ascii="Times New Roman" w:hAnsi="Times New Roman" w:cs="Times New Roman"/>
          <w:lang w:val="en-US" w:eastAsia="zh-CN"/>
        </w:rPr>
        <w:t>’</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"https://www.forbes.com/sites/mariannehudson/2016/12/02/policies-that-can-make-entrepreneurship-great-again/#4c0eb98030fc" </w:instrText>
      </w:r>
      <w:r>
        <w:rPr>
          <w:rFonts w:hint="default" w:ascii="Times New Roman" w:hAnsi="Times New Roman" w:cs="Times New Roman"/>
          <w:lang w:val="en-US" w:eastAsia="zh-CN"/>
        </w:rPr>
        <w:fldChar w:fldCharType="separate"/>
      </w:r>
      <w:r>
        <w:rPr>
          <w:rStyle w:val="8"/>
          <w:rFonts w:hint="default" w:ascii="Times New Roman" w:hAnsi="Times New Roman" w:cs="Times New Roman"/>
          <w:lang w:val="en-US" w:eastAsia="zh-CN"/>
        </w:rPr>
        <w:t>https://www.forbes.com/sites/mariannehudson/2016/12/02/policies-that-can-make-entrepreneurship-great-again/#4c0eb98030fc</w:t>
      </w:r>
      <w:r>
        <w:rPr>
          <w:rFonts w:hint="default" w:ascii="Times New Roman" w:hAnsi="Times New Roman" w:cs="Times New Roman"/>
          <w:lang w:val="en-US" w:eastAsia="zh-CN"/>
        </w:rPr>
        <w:fldChar w:fldCharType="end"/>
      </w: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22</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numPr>
          <w:ilvl w:val="0"/>
          <w:numId w:val="0"/>
        </w:num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w:t>
      </w:r>
      <w:r>
        <w:rPr>
          <w:rFonts w:hint="default" w:ascii="Times New Roman" w:hAnsi="Times New Roman" w:cs="Times New Roman"/>
          <w:sz w:val="24"/>
          <w:szCs w:val="24"/>
          <w:lang w:val="en-US" w:eastAsia="zh-CN"/>
        </w:rPr>
        <w:t xml:space="preserve">S. Government Support for Entrepreneurship in America and Around the World </w:t>
      </w:r>
    </w:p>
    <w:p>
      <w:pPr>
        <w:numPr>
          <w:ilvl w:val="0"/>
          <w:numId w:val="0"/>
        </w:num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"https://www.ges2017.org/entrepreneurship-resources-1/" </w:instrText>
      </w:r>
      <w:r>
        <w:rPr>
          <w:rFonts w:hint="default" w:ascii="Times New Roman" w:hAnsi="Times New Roman" w:cs="Times New Roman"/>
          <w:sz w:val="24"/>
          <w:szCs w:val="24"/>
          <w:lang w:val="en-US" w:eastAsia="zh-CN"/>
        </w:rPr>
        <w:fldChar w:fldCharType="separate"/>
      </w:r>
      <w:r>
        <w:rPr>
          <w:rStyle w:val="8"/>
          <w:rFonts w:hint="default" w:ascii="Times New Roman" w:hAnsi="Times New Roman" w:cs="Times New Roman"/>
          <w:sz w:val="24"/>
          <w:szCs w:val="24"/>
          <w:lang w:val="en-US" w:eastAsia="zh-CN"/>
        </w:rPr>
        <w:t>https://www.ges2017.org/entrepreneurship-resources-1/</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21</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numPr>
          <w:ilvl w:val="0"/>
          <w:numId w:val="0"/>
        </w:numPr>
        <w:jc w:val="left"/>
        <w:rPr>
          <w:rFonts w:hint="default" w:ascii="Times New Roman" w:hAnsi="Times New Roman" w:cs="Times New Roman"/>
          <w:sz w:val="24"/>
          <w:szCs w:val="24"/>
          <w:lang w:val="en-US" w:eastAsia="zh-CN"/>
        </w:rPr>
      </w:pPr>
    </w:p>
    <w:p>
      <w:pPr>
        <w:numPr>
          <w:ilvl w:val="0"/>
          <w:numId w:val="0"/>
        </w:num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U.S. State Government policies and entrepreneurship</w:t>
      </w:r>
    </w:p>
    <w:p>
      <w:pPr>
        <w:numPr>
          <w:ilvl w:val="0"/>
          <w:numId w:val="0"/>
        </w:num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"https://www.emeraldinsight.com/doi/abs/10.1108/JEPP-09-2013-0041" </w:instrText>
      </w:r>
      <w:r>
        <w:rPr>
          <w:rFonts w:hint="default" w:ascii="Times New Roman" w:hAnsi="Times New Roman" w:cs="Times New Roman"/>
          <w:sz w:val="24"/>
          <w:szCs w:val="24"/>
          <w:lang w:val="en-US" w:eastAsia="zh-CN"/>
        </w:rPr>
        <w:fldChar w:fldCharType="separate"/>
      </w:r>
      <w:r>
        <w:rPr>
          <w:rStyle w:val="8"/>
          <w:rFonts w:hint="default" w:ascii="Times New Roman" w:hAnsi="Times New Roman" w:cs="Times New Roman"/>
          <w:sz w:val="24"/>
          <w:szCs w:val="24"/>
          <w:lang w:val="en-US" w:eastAsia="zh-CN"/>
        </w:rPr>
        <w:t>https://www.emeraldinsight.com/doi/abs/10.1108/JEPP-09-2013-0041</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[Access date: </w:t>
      </w:r>
      <w:r>
        <w:rPr>
          <w:rFonts w:hint="default" w:ascii="Times New Roman" w:hAnsi="Times New Roman" w:cs="Times New Roman"/>
          <w:sz w:val="24"/>
          <w:szCs w:val="24"/>
          <w:lang w:val="en-US" w:eastAsia="zh-CN"/>
        </w:rPr>
        <w:t>Apr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19</w:t>
      </w:r>
      <w:r>
        <w:rPr>
          <w:rFonts w:hint="default" w:ascii="Times New Roman" w:hAnsi="Times New Roman" w:cs="Times New Roman"/>
          <w:sz w:val="24"/>
          <w:szCs w:val="24"/>
          <w:lang w:val="en-US" w:eastAsia="zh-CN"/>
        </w:rPr>
        <w:t>, 201</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r>
        <w:rPr>
          <w:rFonts w:hint="default" w:ascii="Times New Roman" w:hAnsi="Times New Roman" w:cs="Times New Roman"/>
        </w:rPr>
        <w:t>World Bank 2010,</w:t>
      </w:r>
      <w:r>
        <w:rPr>
          <w:rFonts w:hint="default" w:ascii="Times New Roman" w:hAnsi="Times New Roman" w:cs="Times New Roman"/>
          <w:i/>
          <w:iCs/>
        </w:rPr>
        <w:t xml:space="preserve"> Doing Business 2011 Making a Difference for Entrepreneurs, </w:t>
      </w:r>
      <w:r>
        <w:rPr>
          <w:rFonts w:hint="default" w:ascii="Times New Roman" w:hAnsi="Times New Roman" w:cs="Times New Roman"/>
        </w:rPr>
        <w:t>Washington D.C. World Bank Group</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5BDCFD"/>
    <w:multiLevelType w:val="multilevel"/>
    <w:tmpl w:val="315BDCFD"/>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3653E5AE"/>
    <w:multiLevelType w:val="singleLevel"/>
    <w:tmpl w:val="3653E5AE"/>
    <w:lvl w:ilvl="0" w:tentative="0">
      <w:start w:val="1"/>
      <w:numFmt w:val="bullet"/>
      <w:lvlText w:val=""/>
      <w:lvlJc w:val="left"/>
      <w:pPr>
        <w:ind w:left="420" w:hanging="420"/>
      </w:pPr>
      <w:rPr>
        <w:rFonts w:hint="default" w:ascii="Wingdings" w:hAnsi="Wingdings"/>
      </w:rPr>
    </w:lvl>
  </w:abstractNum>
  <w:abstractNum w:abstractNumId="2">
    <w:nsid w:val="3796B584"/>
    <w:multiLevelType w:val="singleLevel"/>
    <w:tmpl w:val="3796B584"/>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595573"/>
    <w:rsid w:val="1E913C8C"/>
    <w:rsid w:val="31EF21C4"/>
    <w:rsid w:val="36312CDA"/>
    <w:rsid w:val="47595573"/>
    <w:rsid w:val="60E36A0D"/>
    <w:rsid w:val="6D535020"/>
    <w:rsid w:val="71595F23"/>
    <w:rsid w:val="76BA4481"/>
    <w:rsid w:val="7FF561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link w:val="10"/>
    <w:qFormat/>
    <w:uiPriority w:val="0"/>
    <w:pPr>
      <w:keepNext/>
      <w:keepLines/>
      <w:spacing w:before="340" w:beforeLines="0" w:beforeAutospacing="0" w:after="330" w:afterLines="0" w:afterAutospacing="0" w:line="576" w:lineRule="auto"/>
      <w:outlineLvl w:val="0"/>
    </w:pPr>
    <w:rPr>
      <w:rFonts w:ascii="Times New Roman" w:hAnsi="Times New Roman"/>
      <w:b/>
      <w:kern w:val="44"/>
      <w:sz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b/>
      <w:sz w:val="30"/>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ascii="Times New Roman" w:hAnsi="Times New Roman"/>
      <w:b/>
      <w:sz w:val="28"/>
    </w:rPr>
  </w:style>
  <w:style w:type="character" w:default="1" w:styleId="7">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basedOn w:val="7"/>
    <w:uiPriority w:val="0"/>
    <w:rPr>
      <w:color w:val="0000FF"/>
      <w:u w:val="single"/>
    </w:rPr>
  </w:style>
  <w:style w:type="character" w:customStyle="1" w:styleId="10">
    <w:name w:val="标题 1 Char"/>
    <w:link w:val="2"/>
    <w:qFormat/>
    <w:uiPriority w:val="0"/>
    <w:rPr>
      <w:rFonts w:ascii="Times New Roman" w:hAnsi="Times New Roman"/>
      <w:b/>
      <w:kern w:val="44"/>
      <w:sz w:val="32"/>
    </w:rPr>
  </w:style>
  <w:style w:type="paragraph" w:customStyle="1" w:styleId="11">
    <w:name w:val="WPSOffice手动目录 1"/>
    <w:uiPriority w:val="0"/>
    <w:pPr>
      <w:ind w:leftChars="0"/>
    </w:pPr>
    <w:rPr>
      <w:sz w:val="20"/>
      <w:szCs w:val="20"/>
    </w:rPr>
  </w:style>
  <w:style w:type="paragraph" w:customStyle="1" w:styleId="12">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zon%20pc\AppData\Roaming\Kingsoft\wps\addons\pool\win-i386\knewfileres_1.0.0.3\wps\0.doc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53df111-26c7-4dad-9c3d-72afeba252d2}"/>
        <w:style w:val=""/>
        <w:category>
          <w:name w:val="常规"/>
          <w:gallery w:val="placeholder"/>
        </w:category>
        <w:types>
          <w:type w:val="bbPlcHdr"/>
        </w:types>
        <w:behaviors>
          <w:behavior w:val="content"/>
        </w:behaviors>
        <w:description w:val=""/>
        <w:guid w:val="{853df111-26c7-4dad-9c3d-72afeba252d2}"/>
      </w:docPartPr>
      <w:docPartBody>
        <w:p>
          <w:r>
            <w:rPr>
              <w:color w:val="808080"/>
            </w:rPr>
            <w:t>单击此处输入文字。</w:t>
          </w:r>
        </w:p>
      </w:docPartBody>
    </w:docPart>
    <w:docPart>
      <w:docPartPr>
        <w:name w:val="{74e24701-6f17-4a54-9696-5b0f3a463091}"/>
        <w:style w:val=""/>
        <w:category>
          <w:name w:val="常规"/>
          <w:gallery w:val="placeholder"/>
        </w:category>
        <w:types>
          <w:type w:val="bbPlcHdr"/>
        </w:types>
        <w:behaviors>
          <w:behavior w:val="content"/>
        </w:behaviors>
        <w:description w:val=""/>
        <w:guid w:val="{74e24701-6f17-4a54-9696-5b0f3a463091}"/>
      </w:docPartPr>
      <w:docPartBody>
        <w:p>
          <w:r>
            <w:rPr>
              <w:color w:val="808080"/>
            </w:rPr>
            <w:t>单击此处输入文字。</w:t>
          </w:r>
        </w:p>
      </w:docPartBody>
    </w:docPart>
    <w:docPart>
      <w:docPartPr>
        <w:name w:val="{ff42f1f5-aa1f-4a19-9e82-61698d3d9d46}"/>
        <w:style w:val=""/>
        <w:category>
          <w:name w:val="常规"/>
          <w:gallery w:val="placeholder"/>
        </w:category>
        <w:types>
          <w:type w:val="bbPlcHdr"/>
        </w:types>
        <w:behaviors>
          <w:behavior w:val="content"/>
        </w:behaviors>
        <w:description w:val=""/>
        <w:guid w:val="{ff42f1f5-aa1f-4a19-9e82-61698d3d9d46}"/>
      </w:docPartPr>
      <w:docPartBody>
        <w:p>
          <w:r>
            <w:rPr>
              <w:color w:val="808080"/>
            </w:rPr>
            <w:t>单击此处输入文字。</w:t>
          </w:r>
        </w:p>
      </w:docPartBody>
    </w:docPart>
    <w:docPart>
      <w:docPartPr>
        <w:name w:val="{817f8894-c916-4685-8339-6672fb55ed77}"/>
        <w:style w:val=""/>
        <w:category>
          <w:name w:val="常规"/>
          <w:gallery w:val="placeholder"/>
        </w:category>
        <w:types>
          <w:type w:val="bbPlcHdr"/>
        </w:types>
        <w:behaviors>
          <w:behavior w:val="content"/>
        </w:behaviors>
        <w:description w:val=""/>
        <w:guid w:val="{817f8894-c916-4685-8339-6672fb55ed77}"/>
      </w:docPartPr>
      <w:docPartBody>
        <w:p>
          <w:r>
            <w:rPr>
              <w:color w:val="808080"/>
            </w:rPr>
            <w:t>单击此处输入文字。</w:t>
          </w:r>
        </w:p>
      </w:docPartBody>
    </w:docPart>
    <w:docPart>
      <w:docPartPr>
        <w:name w:val="{81e4d49e-a879-4504-af29-9ab858086b4c}"/>
        <w:style w:val=""/>
        <w:category>
          <w:name w:val="常规"/>
          <w:gallery w:val="placeholder"/>
        </w:category>
        <w:types>
          <w:type w:val="bbPlcHdr"/>
        </w:types>
        <w:behaviors>
          <w:behavior w:val="content"/>
        </w:behaviors>
        <w:description w:val=""/>
        <w:guid w:val="{81e4d49e-a879-4504-af29-9ab858086b4c}"/>
      </w:docPartPr>
      <w:docPartBody>
        <w:p>
          <w:r>
            <w:rPr>
              <w:color w:val="808080"/>
            </w:rPr>
            <w:t>单击此处输入文字。</w:t>
          </w:r>
        </w:p>
      </w:docPartBody>
    </w:docPart>
    <w:docPart>
      <w:docPartPr>
        <w:name w:val="{65680e11-6eb2-47cd-ad40-520df0481573}"/>
        <w:style w:val=""/>
        <w:category>
          <w:name w:val="常规"/>
          <w:gallery w:val="placeholder"/>
        </w:category>
        <w:types>
          <w:type w:val="bbPlcHdr"/>
        </w:types>
        <w:behaviors>
          <w:behavior w:val="content"/>
        </w:behaviors>
        <w:description w:val=""/>
        <w:guid w:val="{65680e11-6eb2-47cd-ad40-520df0481573}"/>
      </w:docPartPr>
      <w:docPartBody>
        <w:p>
          <w:r>
            <w:rPr>
              <w:color w:val="808080"/>
            </w:rPr>
            <w:t>单击此处输入文字。</w:t>
          </w:r>
        </w:p>
      </w:docPartBody>
    </w:docPart>
    <w:docPart>
      <w:docPartPr>
        <w:name w:val="{8c65d6e3-c9fb-41a8-9853-98140f6b5bfd}"/>
        <w:style w:val=""/>
        <w:category>
          <w:name w:val="常规"/>
          <w:gallery w:val="placeholder"/>
        </w:category>
        <w:types>
          <w:type w:val="bbPlcHdr"/>
        </w:types>
        <w:behaviors>
          <w:behavior w:val="content"/>
        </w:behaviors>
        <w:description w:val=""/>
        <w:guid w:val="{8c65d6e3-c9fb-41a8-9853-98140f6b5bfd}"/>
      </w:docPartPr>
      <w:docPartBody>
        <w:p>
          <w:r>
            <w:rPr>
              <w:color w:val="808080"/>
            </w:rPr>
            <w:t>单击此处输入文字。</w:t>
          </w:r>
        </w:p>
      </w:docPartBody>
    </w:docPart>
    <w:docPart>
      <w:docPartPr>
        <w:name w:val="{2b576f9c-c438-446a-a930-b042af5398a8}"/>
        <w:style w:val=""/>
        <w:category>
          <w:name w:val="常规"/>
          <w:gallery w:val="placeholder"/>
        </w:category>
        <w:types>
          <w:type w:val="bbPlcHdr"/>
        </w:types>
        <w:behaviors>
          <w:behavior w:val="content"/>
        </w:behaviors>
        <w:description w:val=""/>
        <w:guid w:val="{2b576f9c-c438-446a-a930-b042af5398a8}"/>
      </w:docPartPr>
      <w:docPartBody>
        <w:p>
          <w:r>
            <w:rPr>
              <w:color w:val="808080"/>
            </w:rPr>
            <w:t>单击此处输入文字。</w:t>
          </w:r>
        </w:p>
      </w:docPartBody>
    </w:docPart>
    <w:docPart>
      <w:docPartPr>
        <w:name w:val="{19fc95d6-fa82-425f-961e-e45058d26d2c}"/>
        <w:style w:val=""/>
        <w:category>
          <w:name w:val="常规"/>
          <w:gallery w:val="placeholder"/>
        </w:category>
        <w:types>
          <w:type w:val="bbPlcHdr"/>
        </w:types>
        <w:behaviors>
          <w:behavior w:val="content"/>
        </w:behaviors>
        <w:description w:val=""/>
        <w:guid w:val="{19fc95d6-fa82-425f-961e-e45058d26d2c}"/>
      </w:docPartPr>
      <w:docPartBody>
        <w:p>
          <w:r>
            <w:rPr>
              <w:color w:val="808080"/>
            </w:rPr>
            <w:t>单击此处输入文字。</w:t>
          </w:r>
        </w:p>
      </w:docPartBody>
    </w:docPart>
    <w:docPart>
      <w:docPartPr>
        <w:name w:val="{430ffe2d-7b3e-4f97-8997-374375cb27f1}"/>
        <w:style w:val=""/>
        <w:category>
          <w:name w:val="常规"/>
          <w:gallery w:val="placeholder"/>
        </w:category>
        <w:types>
          <w:type w:val="bbPlcHdr"/>
        </w:types>
        <w:behaviors>
          <w:behavior w:val="content"/>
        </w:behaviors>
        <w:description w:val=""/>
        <w:guid w:val="{430ffe2d-7b3e-4f97-8997-374375cb27f1}"/>
      </w:docPartPr>
      <w:docPartBody>
        <w:p>
          <w:r>
            <w:rPr>
              <w:color w:val="808080"/>
            </w:rPr>
            <w:t>单击此处输入文字。</w:t>
          </w:r>
        </w:p>
      </w:docPartBody>
    </w:docPart>
    <w:docPart>
      <w:docPartPr>
        <w:name w:val="{051355a1-1e7b-4125-ac6f-ad8564f96b00}"/>
        <w:style w:val=""/>
        <w:category>
          <w:name w:val="常规"/>
          <w:gallery w:val="placeholder"/>
        </w:category>
        <w:types>
          <w:type w:val="bbPlcHdr"/>
        </w:types>
        <w:behaviors>
          <w:behavior w:val="content"/>
        </w:behaviors>
        <w:description w:val=""/>
        <w:guid w:val="{051355a1-1e7b-4125-ac6f-ad8564f96b00}"/>
      </w:docPartPr>
      <w:docPartBody>
        <w:p>
          <w:r>
            <w:rPr>
              <w:color w:val="808080"/>
            </w:rPr>
            <w:t>单击此处输入文字。</w:t>
          </w:r>
        </w:p>
      </w:docPartBody>
    </w:docPart>
    <w:docPart>
      <w:docPartPr>
        <w:name w:val="{41c085d7-d64a-425f-9ce2-a7c5b8581ba9}"/>
        <w:style w:val=""/>
        <w:category>
          <w:name w:val="常规"/>
          <w:gallery w:val="placeholder"/>
        </w:category>
        <w:types>
          <w:type w:val="bbPlcHdr"/>
        </w:types>
        <w:behaviors>
          <w:behavior w:val="content"/>
        </w:behaviors>
        <w:description w:val=""/>
        <w:guid w:val="{41c085d7-d64a-425f-9ce2-a7c5b8581ba9}"/>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TotalTime>
  <ScaleCrop>false</ScaleCrop>
  <LinksUpToDate>false</LinksUpToDate>
  <CharactersWithSpaces>0</CharactersWithSpaces>
  <Application>WPS Office_10.1.0.7311_F1E327BC-269C-435d-A152-05C5408002CA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2018-04-23T14:41:00Z</dcterms:created>
  <dc:creator>Dark Templar</dc:creator>
  <cp:lastModifiedBy>Dark Templar</cp:lastModifiedBy>
  <dcterms:modified xsi:type="dcterms:W3CDTF">2018-04-27T06:48:15Z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y fmtid="{D5CDD505-2E9C-101B-9397-08002B2CF9AE}" pid="3" name="KSORubyTemplateID" linkTarget="0">
    <vt:lpwstr>6</vt:lpwstr>
  </property>
</Properties>
</file>