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EB7478" w14:textId="77777777" w:rsidR="00466BF4" w:rsidRDefault="00466BF4">
      <w:r>
        <w:rPr>
          <w:noProof/>
        </w:rPr>
        <w:drawing>
          <wp:inline distT="0" distB="0" distL="0" distR="0" wp14:anchorId="77387967" wp14:editId="4C964CDE">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700BF6A6" w14:textId="77777777" w:rsidR="00466BF4" w:rsidRDefault="00466BF4"/>
    <w:p w14:paraId="6F1673B1" w14:textId="77777777" w:rsidR="00466BF4" w:rsidRDefault="00466BF4"/>
    <w:p w14:paraId="2107C885" w14:textId="77777777" w:rsidR="00466BF4" w:rsidRPr="00466BF4" w:rsidRDefault="00466BF4" w:rsidP="00466BF4">
      <w:pPr>
        <w:rPr>
          <w:rFonts w:ascii="Arial" w:eastAsiaTheme="minorEastAsia" w:hAnsi="Arial" w:cs="Arial"/>
          <w:b/>
          <w:bCs/>
          <w:kern w:val="0"/>
          <w:sz w:val="56"/>
          <w:szCs w:val="56"/>
          <w:lang w:eastAsia="zh-CN"/>
          <w14:ligatures w14:val="none"/>
        </w:rPr>
      </w:pPr>
      <w:r w:rsidRPr="00466BF4">
        <w:rPr>
          <w:rFonts w:ascii="Arial" w:eastAsiaTheme="minorEastAsia" w:hAnsi="Arial" w:cs="Arial"/>
          <w:b/>
          <w:bCs/>
          <w:kern w:val="0"/>
          <w:sz w:val="56"/>
          <w:szCs w:val="56"/>
          <w:lang w:eastAsia="zh-CN"/>
          <w14:ligatures w14:val="none"/>
        </w:rPr>
        <w:t xml:space="preserve">BA (Hons) Leadership and Management </w:t>
      </w:r>
    </w:p>
    <w:p w14:paraId="42A44838" w14:textId="77777777" w:rsidR="00466BF4" w:rsidRPr="00466BF4" w:rsidRDefault="00466BF4" w:rsidP="00466BF4">
      <w:pPr>
        <w:spacing w:line="600" w:lineRule="auto"/>
        <w:rPr>
          <w:rFonts w:ascii="Arial" w:eastAsiaTheme="minorEastAsia" w:hAnsi="Arial" w:cs="Arial"/>
          <w:i/>
          <w:iCs/>
          <w:kern w:val="0"/>
          <w:lang w:eastAsia="zh-CN"/>
          <w14:ligatures w14:val="none"/>
        </w:rPr>
      </w:pPr>
    </w:p>
    <w:p w14:paraId="33736523" w14:textId="1A342A27" w:rsidR="00466BF4" w:rsidRPr="00466BF4" w:rsidRDefault="00466BF4" w:rsidP="00466BF4">
      <w:pPr>
        <w:spacing w:line="600" w:lineRule="auto"/>
        <w:rPr>
          <w:rFonts w:ascii="Arial" w:eastAsiaTheme="minorEastAsia" w:hAnsi="Arial" w:cs="Arial"/>
          <w:b/>
          <w:bCs/>
          <w:i/>
          <w:iCs/>
          <w:kern w:val="0"/>
          <w:lang w:eastAsia="zh-CN"/>
          <w14:ligatures w14:val="none"/>
        </w:rPr>
      </w:pPr>
      <w:r w:rsidRPr="00466BF4">
        <w:rPr>
          <w:rFonts w:ascii="Arial" w:eastAsiaTheme="minorEastAsia" w:hAnsi="Arial" w:cs="Arial"/>
          <w:b/>
          <w:bCs/>
          <w:i/>
          <w:iCs/>
          <w:kern w:val="0"/>
          <w:lang w:eastAsia="zh-CN"/>
          <w14:ligatures w14:val="none"/>
        </w:rPr>
        <w:t>Student Name:</w:t>
      </w:r>
      <w:r>
        <w:rPr>
          <w:rFonts w:ascii="Arial" w:eastAsiaTheme="minorEastAsia" w:hAnsi="Arial" w:cs="Arial"/>
          <w:b/>
          <w:bCs/>
          <w:i/>
          <w:iCs/>
          <w:kern w:val="0"/>
          <w:lang w:eastAsia="zh-CN"/>
          <w14:ligatures w14:val="none"/>
        </w:rPr>
        <w:t xml:space="preserve"> Christelle </w:t>
      </w:r>
      <w:proofErr w:type="spellStart"/>
      <w:r>
        <w:rPr>
          <w:rFonts w:ascii="Arial" w:eastAsiaTheme="minorEastAsia" w:hAnsi="Arial" w:cs="Arial"/>
          <w:b/>
          <w:bCs/>
          <w:i/>
          <w:iCs/>
          <w:kern w:val="0"/>
          <w:lang w:eastAsia="zh-CN"/>
          <w14:ligatures w14:val="none"/>
        </w:rPr>
        <w:t>Phataki</w:t>
      </w:r>
      <w:proofErr w:type="spellEnd"/>
    </w:p>
    <w:p w14:paraId="6CFBAC8E" w14:textId="7A771DE0" w:rsidR="00466BF4" w:rsidRPr="00466BF4" w:rsidRDefault="00466BF4" w:rsidP="00466BF4">
      <w:pPr>
        <w:spacing w:line="600" w:lineRule="auto"/>
        <w:rPr>
          <w:rFonts w:ascii="Arial" w:eastAsiaTheme="minorEastAsia" w:hAnsi="Arial" w:cs="Arial"/>
          <w:b/>
          <w:bCs/>
          <w:i/>
          <w:iCs/>
          <w:kern w:val="0"/>
          <w:lang w:eastAsia="zh-CN"/>
          <w14:ligatures w14:val="none"/>
        </w:rPr>
      </w:pPr>
      <w:r w:rsidRPr="00466BF4">
        <w:rPr>
          <w:rFonts w:ascii="Arial" w:eastAsiaTheme="minorEastAsia" w:hAnsi="Arial" w:cs="Arial"/>
          <w:b/>
          <w:bCs/>
          <w:i/>
          <w:iCs/>
          <w:kern w:val="0"/>
          <w:lang w:eastAsia="zh-CN"/>
          <w14:ligatures w14:val="none"/>
        </w:rPr>
        <w:t>Student Number:</w:t>
      </w:r>
      <w:r w:rsidR="0068697A">
        <w:rPr>
          <w:rFonts w:ascii="Arial" w:eastAsiaTheme="minorEastAsia" w:hAnsi="Arial" w:cs="Arial"/>
          <w:b/>
          <w:bCs/>
          <w:i/>
          <w:iCs/>
          <w:kern w:val="0"/>
          <w:lang w:eastAsia="zh-CN"/>
          <w14:ligatures w14:val="none"/>
        </w:rPr>
        <w:t xml:space="preserve"> 2235086</w:t>
      </w:r>
    </w:p>
    <w:p w14:paraId="6E43470E" w14:textId="7482517D" w:rsidR="00466BF4" w:rsidRPr="00B641E0" w:rsidRDefault="00466BF4" w:rsidP="00B641E0">
      <w:pPr>
        <w:spacing w:line="600" w:lineRule="auto"/>
        <w:rPr>
          <w:rFonts w:ascii="Arial" w:eastAsiaTheme="minorEastAsia" w:hAnsi="Arial" w:cs="Arial"/>
          <w:i/>
          <w:iCs/>
          <w:kern w:val="0"/>
          <w:lang w:eastAsia="zh-CN"/>
          <w14:ligatures w14:val="none"/>
        </w:rPr>
      </w:pPr>
      <w:r w:rsidRPr="00466BF4">
        <w:rPr>
          <w:rFonts w:ascii="Arial" w:eastAsiaTheme="minorEastAsia" w:hAnsi="Arial" w:cs="Arial"/>
          <w:b/>
          <w:bCs/>
          <w:i/>
          <w:iCs/>
          <w:kern w:val="0"/>
          <w:lang w:eastAsia="zh-CN"/>
          <w14:ligatures w14:val="none"/>
        </w:rPr>
        <w:t>Course Name:</w:t>
      </w:r>
      <w:r w:rsidRPr="00466BF4">
        <w:rPr>
          <w:rFonts w:ascii="Arial" w:eastAsiaTheme="minorEastAsia" w:hAnsi="Arial" w:cs="Arial"/>
          <w:i/>
          <w:iCs/>
          <w:kern w:val="0"/>
          <w:lang w:eastAsia="zh-CN"/>
          <w14:ligatures w14:val="none"/>
        </w:rPr>
        <w:t xml:space="preserve"> </w:t>
      </w:r>
      <w:r w:rsidR="00AE5769" w:rsidRPr="00AE5769">
        <w:rPr>
          <w:rFonts w:ascii="Arial" w:eastAsiaTheme="minorEastAsia" w:hAnsi="Arial" w:cs="Arial"/>
          <w:i/>
          <w:iCs/>
          <w:kern w:val="0"/>
          <w:lang w:eastAsia="zh-CN"/>
          <w14:ligatures w14:val="none"/>
        </w:rPr>
        <w:t>Design Thinking and Innovation</w:t>
      </w:r>
    </w:p>
    <w:p w14:paraId="5050A97A" w14:textId="4B61493B" w:rsidR="007E1FB2" w:rsidRDefault="00ED6A6E">
      <w:r>
        <w:br w:type="page"/>
      </w:r>
    </w:p>
    <w:sdt>
      <w:sdtPr>
        <w:id w:val="-20964598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182898F" w14:textId="5FC73ECE" w:rsidR="007E1FB2" w:rsidRDefault="007E1FB2">
          <w:pPr>
            <w:pStyle w:val="TOCHeading"/>
          </w:pPr>
          <w:r>
            <w:t>Contents</w:t>
          </w:r>
        </w:p>
        <w:p w14:paraId="4830C42E" w14:textId="42428F18" w:rsidR="007E1FB2" w:rsidRDefault="007E1FB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8764989" w:history="1">
            <w:r w:rsidRPr="00413DC4">
              <w:rPr>
                <w:rStyle w:val="Hyperlink"/>
                <w:noProof/>
              </w:rPr>
              <w:t>Introduction</w:t>
            </w:r>
            <w:r>
              <w:rPr>
                <w:noProof/>
                <w:webHidden/>
              </w:rPr>
              <w:tab/>
            </w:r>
            <w:r>
              <w:rPr>
                <w:noProof/>
                <w:webHidden/>
              </w:rPr>
              <w:fldChar w:fldCharType="begin"/>
            </w:r>
            <w:r>
              <w:rPr>
                <w:noProof/>
                <w:webHidden/>
              </w:rPr>
              <w:instrText xml:space="preserve"> PAGEREF _Toc238764989 \h </w:instrText>
            </w:r>
            <w:r>
              <w:rPr>
                <w:noProof/>
                <w:webHidden/>
              </w:rPr>
            </w:r>
            <w:r>
              <w:rPr>
                <w:noProof/>
                <w:webHidden/>
              </w:rPr>
              <w:fldChar w:fldCharType="separate"/>
            </w:r>
            <w:r>
              <w:rPr>
                <w:noProof/>
                <w:webHidden/>
              </w:rPr>
              <w:t>3</w:t>
            </w:r>
            <w:r>
              <w:rPr>
                <w:noProof/>
                <w:webHidden/>
              </w:rPr>
              <w:fldChar w:fldCharType="end"/>
            </w:r>
          </w:hyperlink>
        </w:p>
        <w:p w14:paraId="11E2F3E7" w14:textId="3B1C5949" w:rsidR="007E1FB2" w:rsidRDefault="007E1FB2">
          <w:pPr>
            <w:pStyle w:val="TOC1"/>
            <w:tabs>
              <w:tab w:val="right" w:leader="dot" w:pos="9016"/>
            </w:tabs>
            <w:rPr>
              <w:rFonts w:eastAsiaTheme="minorEastAsia"/>
              <w:noProof/>
              <w:sz w:val="24"/>
              <w:szCs w:val="24"/>
              <w:lang w:eastAsia="en-GB"/>
            </w:rPr>
          </w:pPr>
          <w:hyperlink w:anchor="_Toc238764990" w:history="1">
            <w:r w:rsidRPr="00413DC4">
              <w:rPr>
                <w:rStyle w:val="Hyperlink"/>
                <w:noProof/>
              </w:rPr>
              <w:t>Task 1: Identifying and Justifying Key Opportunity Areas</w:t>
            </w:r>
            <w:r>
              <w:rPr>
                <w:noProof/>
                <w:webHidden/>
              </w:rPr>
              <w:tab/>
            </w:r>
            <w:r>
              <w:rPr>
                <w:noProof/>
                <w:webHidden/>
              </w:rPr>
              <w:fldChar w:fldCharType="begin"/>
            </w:r>
            <w:r>
              <w:rPr>
                <w:noProof/>
                <w:webHidden/>
              </w:rPr>
              <w:instrText xml:space="preserve"> PAGEREF _Toc238764990 \h </w:instrText>
            </w:r>
            <w:r>
              <w:rPr>
                <w:noProof/>
                <w:webHidden/>
              </w:rPr>
            </w:r>
            <w:r>
              <w:rPr>
                <w:noProof/>
                <w:webHidden/>
              </w:rPr>
              <w:fldChar w:fldCharType="separate"/>
            </w:r>
            <w:r>
              <w:rPr>
                <w:noProof/>
                <w:webHidden/>
              </w:rPr>
              <w:t>3</w:t>
            </w:r>
            <w:r>
              <w:rPr>
                <w:noProof/>
                <w:webHidden/>
              </w:rPr>
              <w:fldChar w:fldCharType="end"/>
            </w:r>
          </w:hyperlink>
        </w:p>
        <w:p w14:paraId="4AB39A91" w14:textId="39C2F1CF" w:rsidR="007E1FB2" w:rsidRDefault="007E1FB2">
          <w:pPr>
            <w:pStyle w:val="TOC2"/>
            <w:tabs>
              <w:tab w:val="right" w:leader="dot" w:pos="9016"/>
            </w:tabs>
            <w:rPr>
              <w:rFonts w:eastAsiaTheme="minorEastAsia"/>
              <w:noProof/>
              <w:sz w:val="24"/>
              <w:szCs w:val="24"/>
              <w:lang w:eastAsia="en-GB"/>
            </w:rPr>
          </w:pPr>
          <w:hyperlink w:anchor="_Toc238764991" w:history="1">
            <w:r w:rsidRPr="00413DC4">
              <w:rPr>
                <w:rStyle w:val="Hyperlink"/>
                <w:noProof/>
              </w:rPr>
              <w:t>1.1 User Pain Points</w:t>
            </w:r>
            <w:r>
              <w:rPr>
                <w:noProof/>
                <w:webHidden/>
              </w:rPr>
              <w:tab/>
            </w:r>
            <w:r>
              <w:rPr>
                <w:noProof/>
                <w:webHidden/>
              </w:rPr>
              <w:fldChar w:fldCharType="begin"/>
            </w:r>
            <w:r>
              <w:rPr>
                <w:noProof/>
                <w:webHidden/>
              </w:rPr>
              <w:instrText xml:space="preserve"> PAGEREF _Toc238764991 \h </w:instrText>
            </w:r>
            <w:r>
              <w:rPr>
                <w:noProof/>
                <w:webHidden/>
              </w:rPr>
            </w:r>
            <w:r>
              <w:rPr>
                <w:noProof/>
                <w:webHidden/>
              </w:rPr>
              <w:fldChar w:fldCharType="separate"/>
            </w:r>
            <w:r>
              <w:rPr>
                <w:noProof/>
                <w:webHidden/>
              </w:rPr>
              <w:t>3</w:t>
            </w:r>
            <w:r>
              <w:rPr>
                <w:noProof/>
                <w:webHidden/>
              </w:rPr>
              <w:fldChar w:fldCharType="end"/>
            </w:r>
          </w:hyperlink>
        </w:p>
        <w:p w14:paraId="673D889C" w14:textId="10D57BAA" w:rsidR="007E1FB2" w:rsidRDefault="007E1FB2">
          <w:pPr>
            <w:pStyle w:val="TOC2"/>
            <w:tabs>
              <w:tab w:val="right" w:leader="dot" w:pos="9016"/>
            </w:tabs>
            <w:rPr>
              <w:rFonts w:eastAsiaTheme="minorEastAsia"/>
              <w:noProof/>
              <w:sz w:val="24"/>
              <w:szCs w:val="24"/>
              <w:lang w:eastAsia="en-GB"/>
            </w:rPr>
          </w:pPr>
          <w:hyperlink w:anchor="_Toc238764992" w:history="1">
            <w:r w:rsidRPr="00413DC4">
              <w:rPr>
                <w:rStyle w:val="Hyperlink"/>
                <w:noProof/>
              </w:rPr>
              <w:t>1.2 Market Gaps</w:t>
            </w:r>
            <w:r>
              <w:rPr>
                <w:noProof/>
                <w:webHidden/>
              </w:rPr>
              <w:tab/>
            </w:r>
            <w:r>
              <w:rPr>
                <w:noProof/>
                <w:webHidden/>
              </w:rPr>
              <w:fldChar w:fldCharType="begin"/>
            </w:r>
            <w:r>
              <w:rPr>
                <w:noProof/>
                <w:webHidden/>
              </w:rPr>
              <w:instrText xml:space="preserve"> PAGEREF _Toc238764992 \h </w:instrText>
            </w:r>
            <w:r>
              <w:rPr>
                <w:noProof/>
                <w:webHidden/>
              </w:rPr>
            </w:r>
            <w:r>
              <w:rPr>
                <w:noProof/>
                <w:webHidden/>
              </w:rPr>
              <w:fldChar w:fldCharType="separate"/>
            </w:r>
            <w:r>
              <w:rPr>
                <w:noProof/>
                <w:webHidden/>
              </w:rPr>
              <w:t>4</w:t>
            </w:r>
            <w:r>
              <w:rPr>
                <w:noProof/>
                <w:webHidden/>
              </w:rPr>
              <w:fldChar w:fldCharType="end"/>
            </w:r>
          </w:hyperlink>
        </w:p>
        <w:p w14:paraId="3EAEC401" w14:textId="3A8D614A" w:rsidR="007E1FB2" w:rsidRDefault="007E1FB2">
          <w:pPr>
            <w:pStyle w:val="TOC2"/>
            <w:tabs>
              <w:tab w:val="right" w:leader="dot" w:pos="9016"/>
            </w:tabs>
            <w:rPr>
              <w:rFonts w:eastAsiaTheme="minorEastAsia"/>
              <w:noProof/>
              <w:sz w:val="24"/>
              <w:szCs w:val="24"/>
              <w:lang w:eastAsia="en-GB"/>
            </w:rPr>
          </w:pPr>
          <w:hyperlink w:anchor="_Toc238764993" w:history="1">
            <w:r w:rsidRPr="00413DC4">
              <w:rPr>
                <w:rStyle w:val="Hyperlink"/>
                <w:noProof/>
              </w:rPr>
              <w:t>1.3 Technological Enablers</w:t>
            </w:r>
            <w:r>
              <w:rPr>
                <w:noProof/>
                <w:webHidden/>
              </w:rPr>
              <w:tab/>
            </w:r>
            <w:r>
              <w:rPr>
                <w:noProof/>
                <w:webHidden/>
              </w:rPr>
              <w:fldChar w:fldCharType="begin"/>
            </w:r>
            <w:r>
              <w:rPr>
                <w:noProof/>
                <w:webHidden/>
              </w:rPr>
              <w:instrText xml:space="preserve"> PAGEREF _Toc238764993 \h </w:instrText>
            </w:r>
            <w:r>
              <w:rPr>
                <w:noProof/>
                <w:webHidden/>
              </w:rPr>
            </w:r>
            <w:r>
              <w:rPr>
                <w:noProof/>
                <w:webHidden/>
              </w:rPr>
              <w:fldChar w:fldCharType="separate"/>
            </w:r>
            <w:r>
              <w:rPr>
                <w:noProof/>
                <w:webHidden/>
              </w:rPr>
              <w:t>4</w:t>
            </w:r>
            <w:r>
              <w:rPr>
                <w:noProof/>
                <w:webHidden/>
              </w:rPr>
              <w:fldChar w:fldCharType="end"/>
            </w:r>
          </w:hyperlink>
        </w:p>
        <w:p w14:paraId="51A23374" w14:textId="38134FA6" w:rsidR="007E1FB2" w:rsidRDefault="007E1FB2">
          <w:pPr>
            <w:pStyle w:val="TOC2"/>
            <w:tabs>
              <w:tab w:val="right" w:leader="dot" w:pos="9016"/>
            </w:tabs>
            <w:rPr>
              <w:rFonts w:eastAsiaTheme="minorEastAsia"/>
              <w:noProof/>
              <w:sz w:val="24"/>
              <w:szCs w:val="24"/>
              <w:lang w:eastAsia="en-GB"/>
            </w:rPr>
          </w:pPr>
          <w:hyperlink w:anchor="_Toc238764994" w:history="1">
            <w:r w:rsidRPr="00413DC4">
              <w:rPr>
                <w:rStyle w:val="Hyperlink"/>
                <w:noProof/>
              </w:rPr>
              <w:t>1.4 Scalability and Sustainability</w:t>
            </w:r>
            <w:r>
              <w:rPr>
                <w:noProof/>
                <w:webHidden/>
              </w:rPr>
              <w:tab/>
            </w:r>
            <w:r>
              <w:rPr>
                <w:noProof/>
                <w:webHidden/>
              </w:rPr>
              <w:fldChar w:fldCharType="begin"/>
            </w:r>
            <w:r>
              <w:rPr>
                <w:noProof/>
                <w:webHidden/>
              </w:rPr>
              <w:instrText xml:space="preserve"> PAGEREF _Toc238764994 \h </w:instrText>
            </w:r>
            <w:r>
              <w:rPr>
                <w:noProof/>
                <w:webHidden/>
              </w:rPr>
            </w:r>
            <w:r>
              <w:rPr>
                <w:noProof/>
                <w:webHidden/>
              </w:rPr>
              <w:fldChar w:fldCharType="separate"/>
            </w:r>
            <w:r>
              <w:rPr>
                <w:noProof/>
                <w:webHidden/>
              </w:rPr>
              <w:t>4</w:t>
            </w:r>
            <w:r>
              <w:rPr>
                <w:noProof/>
                <w:webHidden/>
              </w:rPr>
              <w:fldChar w:fldCharType="end"/>
            </w:r>
          </w:hyperlink>
        </w:p>
        <w:p w14:paraId="569CC1DB" w14:textId="498325C3" w:rsidR="007E1FB2" w:rsidRDefault="007E1FB2">
          <w:pPr>
            <w:pStyle w:val="TOC1"/>
            <w:tabs>
              <w:tab w:val="right" w:leader="dot" w:pos="9016"/>
            </w:tabs>
            <w:rPr>
              <w:rFonts w:eastAsiaTheme="minorEastAsia"/>
              <w:noProof/>
              <w:sz w:val="24"/>
              <w:szCs w:val="24"/>
              <w:lang w:eastAsia="en-GB"/>
            </w:rPr>
          </w:pPr>
          <w:hyperlink w:anchor="_Toc238764995" w:history="1">
            <w:r w:rsidRPr="00413DC4">
              <w:rPr>
                <w:rStyle w:val="Hyperlink"/>
                <w:noProof/>
              </w:rPr>
              <w:t>Task 2: Applying the Five Stages of Design Thinking</w:t>
            </w:r>
            <w:r>
              <w:rPr>
                <w:noProof/>
                <w:webHidden/>
              </w:rPr>
              <w:tab/>
            </w:r>
            <w:r>
              <w:rPr>
                <w:noProof/>
                <w:webHidden/>
              </w:rPr>
              <w:fldChar w:fldCharType="begin"/>
            </w:r>
            <w:r>
              <w:rPr>
                <w:noProof/>
                <w:webHidden/>
              </w:rPr>
              <w:instrText xml:space="preserve"> PAGEREF _Toc238764995 \h </w:instrText>
            </w:r>
            <w:r>
              <w:rPr>
                <w:noProof/>
                <w:webHidden/>
              </w:rPr>
            </w:r>
            <w:r>
              <w:rPr>
                <w:noProof/>
                <w:webHidden/>
              </w:rPr>
              <w:fldChar w:fldCharType="separate"/>
            </w:r>
            <w:r>
              <w:rPr>
                <w:noProof/>
                <w:webHidden/>
              </w:rPr>
              <w:t>5</w:t>
            </w:r>
            <w:r>
              <w:rPr>
                <w:noProof/>
                <w:webHidden/>
              </w:rPr>
              <w:fldChar w:fldCharType="end"/>
            </w:r>
          </w:hyperlink>
        </w:p>
        <w:p w14:paraId="56C5CACB" w14:textId="5D505CC9" w:rsidR="007E1FB2" w:rsidRDefault="007E1FB2">
          <w:pPr>
            <w:pStyle w:val="TOC2"/>
            <w:tabs>
              <w:tab w:val="right" w:leader="dot" w:pos="9016"/>
            </w:tabs>
            <w:rPr>
              <w:rFonts w:eastAsiaTheme="minorEastAsia"/>
              <w:noProof/>
              <w:sz w:val="24"/>
              <w:szCs w:val="24"/>
              <w:lang w:eastAsia="en-GB"/>
            </w:rPr>
          </w:pPr>
          <w:hyperlink w:anchor="_Toc238764996" w:history="1">
            <w:r w:rsidRPr="00413DC4">
              <w:rPr>
                <w:rStyle w:val="Hyperlink"/>
                <w:noProof/>
              </w:rPr>
              <w:t>2.1 Empathise</w:t>
            </w:r>
            <w:r>
              <w:rPr>
                <w:noProof/>
                <w:webHidden/>
              </w:rPr>
              <w:tab/>
            </w:r>
            <w:r>
              <w:rPr>
                <w:noProof/>
                <w:webHidden/>
              </w:rPr>
              <w:fldChar w:fldCharType="begin"/>
            </w:r>
            <w:r>
              <w:rPr>
                <w:noProof/>
                <w:webHidden/>
              </w:rPr>
              <w:instrText xml:space="preserve"> PAGEREF _Toc238764996 \h </w:instrText>
            </w:r>
            <w:r>
              <w:rPr>
                <w:noProof/>
                <w:webHidden/>
              </w:rPr>
            </w:r>
            <w:r>
              <w:rPr>
                <w:noProof/>
                <w:webHidden/>
              </w:rPr>
              <w:fldChar w:fldCharType="separate"/>
            </w:r>
            <w:r>
              <w:rPr>
                <w:noProof/>
                <w:webHidden/>
              </w:rPr>
              <w:t>5</w:t>
            </w:r>
            <w:r>
              <w:rPr>
                <w:noProof/>
                <w:webHidden/>
              </w:rPr>
              <w:fldChar w:fldCharType="end"/>
            </w:r>
          </w:hyperlink>
        </w:p>
        <w:p w14:paraId="7D01BE96" w14:textId="1ADF8C95" w:rsidR="007E1FB2" w:rsidRDefault="007E1FB2">
          <w:pPr>
            <w:pStyle w:val="TOC2"/>
            <w:tabs>
              <w:tab w:val="right" w:leader="dot" w:pos="9016"/>
            </w:tabs>
            <w:rPr>
              <w:rFonts w:eastAsiaTheme="minorEastAsia"/>
              <w:noProof/>
              <w:sz w:val="24"/>
              <w:szCs w:val="24"/>
              <w:lang w:eastAsia="en-GB"/>
            </w:rPr>
          </w:pPr>
          <w:hyperlink w:anchor="_Toc238764997" w:history="1">
            <w:r w:rsidRPr="00413DC4">
              <w:rPr>
                <w:rStyle w:val="Hyperlink"/>
                <w:noProof/>
              </w:rPr>
              <w:t>2.2 Define</w:t>
            </w:r>
            <w:r>
              <w:rPr>
                <w:noProof/>
                <w:webHidden/>
              </w:rPr>
              <w:tab/>
            </w:r>
            <w:r>
              <w:rPr>
                <w:noProof/>
                <w:webHidden/>
              </w:rPr>
              <w:fldChar w:fldCharType="begin"/>
            </w:r>
            <w:r>
              <w:rPr>
                <w:noProof/>
                <w:webHidden/>
              </w:rPr>
              <w:instrText xml:space="preserve"> PAGEREF _Toc238764997 \h </w:instrText>
            </w:r>
            <w:r>
              <w:rPr>
                <w:noProof/>
                <w:webHidden/>
              </w:rPr>
            </w:r>
            <w:r>
              <w:rPr>
                <w:noProof/>
                <w:webHidden/>
              </w:rPr>
              <w:fldChar w:fldCharType="separate"/>
            </w:r>
            <w:r>
              <w:rPr>
                <w:noProof/>
                <w:webHidden/>
              </w:rPr>
              <w:t>5</w:t>
            </w:r>
            <w:r>
              <w:rPr>
                <w:noProof/>
                <w:webHidden/>
              </w:rPr>
              <w:fldChar w:fldCharType="end"/>
            </w:r>
          </w:hyperlink>
        </w:p>
        <w:p w14:paraId="46F96F76" w14:textId="4360B09E" w:rsidR="007E1FB2" w:rsidRDefault="007E1FB2">
          <w:pPr>
            <w:pStyle w:val="TOC2"/>
            <w:tabs>
              <w:tab w:val="right" w:leader="dot" w:pos="9016"/>
            </w:tabs>
            <w:rPr>
              <w:rFonts w:eastAsiaTheme="minorEastAsia"/>
              <w:noProof/>
              <w:sz w:val="24"/>
              <w:szCs w:val="24"/>
              <w:lang w:eastAsia="en-GB"/>
            </w:rPr>
          </w:pPr>
          <w:hyperlink w:anchor="_Toc238764998" w:history="1">
            <w:r w:rsidRPr="00413DC4">
              <w:rPr>
                <w:rStyle w:val="Hyperlink"/>
                <w:noProof/>
              </w:rPr>
              <w:t>2.3 Generating innovative solution ideas</w:t>
            </w:r>
            <w:r>
              <w:rPr>
                <w:noProof/>
                <w:webHidden/>
              </w:rPr>
              <w:tab/>
            </w:r>
            <w:r>
              <w:rPr>
                <w:noProof/>
                <w:webHidden/>
              </w:rPr>
              <w:fldChar w:fldCharType="begin"/>
            </w:r>
            <w:r>
              <w:rPr>
                <w:noProof/>
                <w:webHidden/>
              </w:rPr>
              <w:instrText xml:space="preserve"> PAGEREF _Toc238764998 \h </w:instrText>
            </w:r>
            <w:r>
              <w:rPr>
                <w:noProof/>
                <w:webHidden/>
              </w:rPr>
            </w:r>
            <w:r>
              <w:rPr>
                <w:noProof/>
                <w:webHidden/>
              </w:rPr>
              <w:fldChar w:fldCharType="separate"/>
            </w:r>
            <w:r>
              <w:rPr>
                <w:noProof/>
                <w:webHidden/>
              </w:rPr>
              <w:t>6</w:t>
            </w:r>
            <w:r>
              <w:rPr>
                <w:noProof/>
                <w:webHidden/>
              </w:rPr>
              <w:fldChar w:fldCharType="end"/>
            </w:r>
          </w:hyperlink>
        </w:p>
        <w:p w14:paraId="6A35DC27" w14:textId="7AB8426B" w:rsidR="007E1FB2" w:rsidRDefault="007E1FB2">
          <w:pPr>
            <w:pStyle w:val="TOC2"/>
            <w:tabs>
              <w:tab w:val="right" w:leader="dot" w:pos="9016"/>
            </w:tabs>
            <w:rPr>
              <w:rFonts w:eastAsiaTheme="minorEastAsia"/>
              <w:noProof/>
              <w:sz w:val="24"/>
              <w:szCs w:val="24"/>
              <w:lang w:eastAsia="en-GB"/>
            </w:rPr>
          </w:pPr>
          <w:hyperlink w:anchor="_Toc238764999" w:history="1">
            <w:r w:rsidRPr="00413DC4">
              <w:rPr>
                <w:rStyle w:val="Hyperlink"/>
                <w:noProof/>
              </w:rPr>
              <w:t>2.4 Prototype or Minimum Viable Product</w:t>
            </w:r>
            <w:r>
              <w:rPr>
                <w:noProof/>
                <w:webHidden/>
              </w:rPr>
              <w:tab/>
            </w:r>
            <w:r>
              <w:rPr>
                <w:noProof/>
                <w:webHidden/>
              </w:rPr>
              <w:fldChar w:fldCharType="begin"/>
            </w:r>
            <w:r>
              <w:rPr>
                <w:noProof/>
                <w:webHidden/>
              </w:rPr>
              <w:instrText xml:space="preserve"> PAGEREF _Toc238764999 \h </w:instrText>
            </w:r>
            <w:r>
              <w:rPr>
                <w:noProof/>
                <w:webHidden/>
              </w:rPr>
            </w:r>
            <w:r>
              <w:rPr>
                <w:noProof/>
                <w:webHidden/>
              </w:rPr>
              <w:fldChar w:fldCharType="separate"/>
            </w:r>
            <w:r>
              <w:rPr>
                <w:noProof/>
                <w:webHidden/>
              </w:rPr>
              <w:t>6</w:t>
            </w:r>
            <w:r>
              <w:rPr>
                <w:noProof/>
                <w:webHidden/>
              </w:rPr>
              <w:fldChar w:fldCharType="end"/>
            </w:r>
          </w:hyperlink>
        </w:p>
        <w:p w14:paraId="2F4BBFA7" w14:textId="630D5C08" w:rsidR="007E1FB2" w:rsidRDefault="007E1FB2">
          <w:pPr>
            <w:pStyle w:val="TOC2"/>
            <w:tabs>
              <w:tab w:val="right" w:leader="dot" w:pos="9016"/>
            </w:tabs>
            <w:rPr>
              <w:rFonts w:eastAsiaTheme="minorEastAsia"/>
              <w:noProof/>
              <w:sz w:val="24"/>
              <w:szCs w:val="24"/>
              <w:lang w:eastAsia="en-GB"/>
            </w:rPr>
          </w:pPr>
          <w:hyperlink w:anchor="_Toc238765000" w:history="1">
            <w:r w:rsidRPr="00413DC4">
              <w:rPr>
                <w:rStyle w:val="Hyperlink"/>
                <w:noProof/>
              </w:rPr>
              <w:t>2.5 Test and Refine</w:t>
            </w:r>
            <w:r>
              <w:rPr>
                <w:noProof/>
                <w:webHidden/>
              </w:rPr>
              <w:tab/>
            </w:r>
            <w:r>
              <w:rPr>
                <w:noProof/>
                <w:webHidden/>
              </w:rPr>
              <w:fldChar w:fldCharType="begin"/>
            </w:r>
            <w:r>
              <w:rPr>
                <w:noProof/>
                <w:webHidden/>
              </w:rPr>
              <w:instrText xml:space="preserve"> PAGEREF _Toc238765000 \h </w:instrText>
            </w:r>
            <w:r>
              <w:rPr>
                <w:noProof/>
                <w:webHidden/>
              </w:rPr>
            </w:r>
            <w:r>
              <w:rPr>
                <w:noProof/>
                <w:webHidden/>
              </w:rPr>
              <w:fldChar w:fldCharType="separate"/>
            </w:r>
            <w:r>
              <w:rPr>
                <w:noProof/>
                <w:webHidden/>
              </w:rPr>
              <w:t>7</w:t>
            </w:r>
            <w:r>
              <w:rPr>
                <w:noProof/>
                <w:webHidden/>
              </w:rPr>
              <w:fldChar w:fldCharType="end"/>
            </w:r>
          </w:hyperlink>
        </w:p>
        <w:p w14:paraId="08042A56" w14:textId="4BF0A37F" w:rsidR="007E1FB2" w:rsidRDefault="007E1FB2">
          <w:pPr>
            <w:pStyle w:val="TOC2"/>
            <w:tabs>
              <w:tab w:val="right" w:leader="dot" w:pos="9016"/>
            </w:tabs>
            <w:rPr>
              <w:rFonts w:eastAsiaTheme="minorEastAsia"/>
              <w:noProof/>
              <w:sz w:val="24"/>
              <w:szCs w:val="24"/>
              <w:lang w:eastAsia="en-GB"/>
            </w:rPr>
          </w:pPr>
          <w:hyperlink w:anchor="_Toc238765001" w:history="1">
            <w:r w:rsidRPr="00413DC4">
              <w:rPr>
                <w:rStyle w:val="Hyperlink"/>
                <w:noProof/>
              </w:rPr>
              <w:t>2.6 Evaluation of the Venture</w:t>
            </w:r>
            <w:r>
              <w:rPr>
                <w:noProof/>
                <w:webHidden/>
              </w:rPr>
              <w:tab/>
            </w:r>
            <w:r>
              <w:rPr>
                <w:noProof/>
                <w:webHidden/>
              </w:rPr>
              <w:fldChar w:fldCharType="begin"/>
            </w:r>
            <w:r>
              <w:rPr>
                <w:noProof/>
                <w:webHidden/>
              </w:rPr>
              <w:instrText xml:space="preserve"> PAGEREF _Toc238765001 \h </w:instrText>
            </w:r>
            <w:r>
              <w:rPr>
                <w:noProof/>
                <w:webHidden/>
              </w:rPr>
            </w:r>
            <w:r>
              <w:rPr>
                <w:noProof/>
                <w:webHidden/>
              </w:rPr>
              <w:fldChar w:fldCharType="separate"/>
            </w:r>
            <w:r>
              <w:rPr>
                <w:noProof/>
                <w:webHidden/>
              </w:rPr>
              <w:t>7</w:t>
            </w:r>
            <w:r>
              <w:rPr>
                <w:noProof/>
                <w:webHidden/>
              </w:rPr>
              <w:fldChar w:fldCharType="end"/>
            </w:r>
          </w:hyperlink>
        </w:p>
        <w:p w14:paraId="22D8CF5B" w14:textId="1893480D" w:rsidR="007E1FB2" w:rsidRDefault="007E1FB2">
          <w:pPr>
            <w:pStyle w:val="TOC1"/>
            <w:tabs>
              <w:tab w:val="right" w:leader="dot" w:pos="9016"/>
            </w:tabs>
            <w:rPr>
              <w:rFonts w:eastAsiaTheme="minorEastAsia"/>
              <w:noProof/>
              <w:sz w:val="24"/>
              <w:szCs w:val="24"/>
              <w:lang w:eastAsia="en-GB"/>
            </w:rPr>
          </w:pPr>
          <w:hyperlink w:anchor="_Toc238765002" w:history="1">
            <w:r w:rsidRPr="00413DC4">
              <w:rPr>
                <w:rStyle w:val="Hyperlink"/>
                <w:noProof/>
              </w:rPr>
              <w:t>Reference List</w:t>
            </w:r>
            <w:r>
              <w:rPr>
                <w:noProof/>
                <w:webHidden/>
              </w:rPr>
              <w:tab/>
            </w:r>
            <w:r>
              <w:rPr>
                <w:noProof/>
                <w:webHidden/>
              </w:rPr>
              <w:fldChar w:fldCharType="begin"/>
            </w:r>
            <w:r>
              <w:rPr>
                <w:noProof/>
                <w:webHidden/>
              </w:rPr>
              <w:instrText xml:space="preserve"> PAGEREF _Toc238765002 \h </w:instrText>
            </w:r>
            <w:r>
              <w:rPr>
                <w:noProof/>
                <w:webHidden/>
              </w:rPr>
            </w:r>
            <w:r>
              <w:rPr>
                <w:noProof/>
                <w:webHidden/>
              </w:rPr>
              <w:fldChar w:fldCharType="separate"/>
            </w:r>
            <w:r>
              <w:rPr>
                <w:noProof/>
                <w:webHidden/>
              </w:rPr>
              <w:t>9</w:t>
            </w:r>
            <w:r>
              <w:rPr>
                <w:noProof/>
                <w:webHidden/>
              </w:rPr>
              <w:fldChar w:fldCharType="end"/>
            </w:r>
          </w:hyperlink>
        </w:p>
        <w:p w14:paraId="47E3FD6E" w14:textId="653FE87F" w:rsidR="007E1FB2" w:rsidRDefault="007E1FB2">
          <w:r>
            <w:rPr>
              <w:b/>
              <w:bCs/>
              <w:noProof/>
            </w:rPr>
            <w:fldChar w:fldCharType="end"/>
          </w:r>
        </w:p>
      </w:sdtContent>
    </w:sdt>
    <w:p w14:paraId="34466F63" w14:textId="732E3FC0" w:rsidR="008B6683" w:rsidRDefault="008B6683">
      <w:r>
        <w:br w:type="page"/>
      </w:r>
    </w:p>
    <w:p w14:paraId="7212F057" w14:textId="77777777" w:rsidR="00ED6A6E" w:rsidRDefault="00ED6A6E">
      <w:pPr>
        <w:rPr>
          <w:rFonts w:asciiTheme="majorHAnsi" w:eastAsiaTheme="majorEastAsia" w:hAnsiTheme="majorHAnsi" w:cstheme="majorBidi"/>
          <w:color w:val="2F5496" w:themeColor="accent1" w:themeShade="BF"/>
          <w:sz w:val="40"/>
          <w:szCs w:val="40"/>
        </w:rPr>
      </w:pPr>
    </w:p>
    <w:p w14:paraId="481C5A44" w14:textId="63C5BF3D" w:rsidR="00AD0F88" w:rsidRPr="00AD0F88" w:rsidRDefault="00AD0F88" w:rsidP="003347A7">
      <w:pPr>
        <w:pStyle w:val="Heading1"/>
      </w:pPr>
      <w:bookmarkStart w:id="0" w:name="_Toc238764989"/>
      <w:r w:rsidRPr="00AD0F88">
        <w:t>Introduction</w:t>
      </w:r>
      <w:bookmarkEnd w:id="0"/>
    </w:p>
    <w:p w14:paraId="02BFC90F" w14:textId="77777777" w:rsidR="00AD0F88" w:rsidRPr="00AD0F88" w:rsidRDefault="00AD0F88" w:rsidP="00AD0F88">
      <w:pPr>
        <w:rPr>
          <w:rFonts w:ascii="Arial" w:hAnsi="Arial" w:cs="Arial"/>
        </w:rPr>
      </w:pPr>
      <w:r w:rsidRPr="00AD0F88">
        <w:rPr>
          <w:rFonts w:ascii="Arial" w:hAnsi="Arial" w:cs="Arial"/>
        </w:rPr>
        <w:t>The rapid development of technology has led to changes in the functioning of UK enterprises and the process of purchasing goods and services. E-commerce has been expanding beyond the limits of large urban areas, with suburban and rural customers now ordering online, paying digitally and getting goods delivered to their homes. Even many small and medium-sized businesses (SMEs) have now created websites, social media pages, online booking system and digital payment system. The COVID-19 pandemic has also contributed to these changes.</w:t>
      </w:r>
    </w:p>
    <w:p w14:paraId="1290FC93" w14:textId="77777777" w:rsidR="00AD0F88" w:rsidRPr="00AD0F88" w:rsidRDefault="00AD0F88" w:rsidP="00AD0F88">
      <w:pPr>
        <w:rPr>
          <w:rFonts w:ascii="Arial" w:hAnsi="Arial" w:cs="Arial"/>
        </w:rPr>
      </w:pPr>
      <w:r w:rsidRPr="00AD0F88">
        <w:rPr>
          <w:rFonts w:ascii="Arial" w:hAnsi="Arial" w:cs="Arial"/>
        </w:rPr>
        <w:t>The discussed situation offers opportunities for innovation especially since many smaller businesses find it hard to integrate technologies. Design Thinking is applicable in such cases as it implies understanding the users, identifying problems and finding solutions for them (Brown, 2008). This work analyses the UK market and applies five stages of Design Thinking to come up with a venture idea. The proposed venture will be a digital platform offering ordering, payment and delivery services to independent retailers and local producers.</w:t>
      </w:r>
    </w:p>
    <w:p w14:paraId="5F3648C1" w14:textId="77777777" w:rsidR="00AD0F88" w:rsidRPr="00AD0F88" w:rsidRDefault="00AD0F88" w:rsidP="00184077">
      <w:pPr>
        <w:pStyle w:val="Heading1"/>
      </w:pPr>
      <w:bookmarkStart w:id="1" w:name="_Toc238764990"/>
      <w:r w:rsidRPr="00AD0F88">
        <w:t>Task 1: Identifying and Justifying Key Opportunity Areas</w:t>
      </w:r>
      <w:bookmarkEnd w:id="1"/>
    </w:p>
    <w:p w14:paraId="4091EB2E" w14:textId="77777777" w:rsidR="00AD0F88" w:rsidRPr="00AD0F88" w:rsidRDefault="00AD0F88" w:rsidP="00806DAF">
      <w:pPr>
        <w:pStyle w:val="Heading2"/>
      </w:pPr>
      <w:bookmarkStart w:id="2" w:name="_Toc238764991"/>
      <w:r w:rsidRPr="00AD0F88">
        <w:t>1.1 User Pain Points</w:t>
      </w:r>
      <w:bookmarkEnd w:id="2"/>
    </w:p>
    <w:p w14:paraId="38F82019" w14:textId="77777777" w:rsidR="00AD0F88" w:rsidRPr="00AD0F88" w:rsidRDefault="00AD0F88" w:rsidP="00AD0F88">
      <w:pPr>
        <w:rPr>
          <w:rFonts w:ascii="Arial" w:hAnsi="Arial" w:cs="Arial"/>
        </w:rPr>
      </w:pPr>
      <w:r w:rsidRPr="00AD0F88">
        <w:rPr>
          <w:rFonts w:ascii="Arial" w:hAnsi="Arial" w:cs="Arial"/>
        </w:rPr>
        <w:t>There are a number of issues in the scenario, which offer opportunities for innovation. An important area is the struggle of smaller businesses to adopt digital commerce. Large companies usually have more staff and resources to create websites, engage in digital marketing, manage online payments and deliver goods. Meanwhile, smaller companies may lack money, time and necessary technical knowledge.</w:t>
      </w:r>
    </w:p>
    <w:p w14:paraId="21F43780" w14:textId="77777777" w:rsidR="00AD0F88" w:rsidRPr="00AD0F88" w:rsidRDefault="00AD0F88" w:rsidP="00AD0F88">
      <w:pPr>
        <w:rPr>
          <w:rFonts w:ascii="Arial" w:hAnsi="Arial" w:cs="Arial"/>
        </w:rPr>
      </w:pPr>
      <w:r w:rsidRPr="00AD0F88">
        <w:rPr>
          <w:rFonts w:ascii="Arial" w:hAnsi="Arial" w:cs="Arial"/>
        </w:rPr>
        <w:t>According to the Longitudinal Small Business Survey carried out by the UK Government, in 2024, 67% of micro businesses used technology or web-based software to sell to customers or manage their business, as against 75% of small businesses and 81% of medium-sized businesses (Department for Business and Trade, 2025a). Therefore, there is reason to think that smaller businesses face more difficulties in terms of adopting technology.</w:t>
      </w:r>
    </w:p>
    <w:p w14:paraId="3101E9DD" w14:textId="77777777" w:rsidR="00AD0F88" w:rsidRPr="00AD0F88" w:rsidRDefault="00AD0F88" w:rsidP="00AD0F88">
      <w:pPr>
        <w:rPr>
          <w:rFonts w:ascii="Arial" w:hAnsi="Arial" w:cs="Arial"/>
        </w:rPr>
      </w:pPr>
      <w:r w:rsidRPr="00AD0F88">
        <w:rPr>
          <w:rFonts w:ascii="Arial" w:hAnsi="Arial" w:cs="Arial"/>
        </w:rPr>
        <w:t>Independent retailers can promote products through Facebook or Instagram; however, they receive orders via messages or calls. It becomes harder when the number of orders increases. Also, there may be separate systems for ordering, paying and delivering goods, thus increasing administrative work.</w:t>
      </w:r>
    </w:p>
    <w:p w14:paraId="31759E40" w14:textId="77777777" w:rsidR="00AD0F88" w:rsidRPr="00AD0F88" w:rsidRDefault="00AD0F88" w:rsidP="00AD0F88">
      <w:pPr>
        <w:rPr>
          <w:rFonts w:ascii="Arial" w:hAnsi="Arial" w:cs="Arial"/>
        </w:rPr>
      </w:pPr>
      <w:r w:rsidRPr="00AD0F88">
        <w:rPr>
          <w:rFonts w:ascii="Arial" w:hAnsi="Arial" w:cs="Arial"/>
        </w:rPr>
        <w:t>There are also problems on the side of consumers. Different local businesses may use different approaches for ordering, thus making local online shopping inconvenient for consumers.</w:t>
      </w:r>
    </w:p>
    <w:p w14:paraId="0844C45C" w14:textId="77777777" w:rsidR="00AD0F88" w:rsidRPr="00AD0F88" w:rsidRDefault="00AD0F88" w:rsidP="00AD0F88">
      <w:pPr>
        <w:rPr>
          <w:rFonts w:ascii="Arial" w:hAnsi="Arial" w:cs="Arial"/>
        </w:rPr>
      </w:pPr>
      <w:r w:rsidRPr="00AD0F88">
        <w:rPr>
          <w:rFonts w:ascii="Arial" w:hAnsi="Arial" w:cs="Arial"/>
        </w:rPr>
        <w:t>Also, delivery is another area of possible improvement. When individual deliveries are organised by a business, the driver travels unnecessary routes. Coordination of several deliveries in the vicinity may potentially save time and increase efficiency.</w:t>
      </w:r>
    </w:p>
    <w:p w14:paraId="512DBF5C" w14:textId="77777777" w:rsidR="00AD0F88" w:rsidRPr="00AD0F88" w:rsidRDefault="00AD0F88" w:rsidP="00AD0F88">
      <w:pPr>
        <w:rPr>
          <w:rFonts w:ascii="Arial" w:hAnsi="Arial" w:cs="Arial"/>
        </w:rPr>
      </w:pPr>
      <w:r w:rsidRPr="00AD0F88">
        <w:rPr>
          <w:rFonts w:ascii="Arial" w:hAnsi="Arial" w:cs="Arial"/>
        </w:rPr>
        <w:t>Therefore, the discussed issues offer an opportunity to develop a service that would facilitate online sales and local deliveries.</w:t>
      </w:r>
    </w:p>
    <w:p w14:paraId="63130044" w14:textId="77777777" w:rsidR="00AD0F88" w:rsidRPr="00AD0F88" w:rsidRDefault="00AD0F88" w:rsidP="00806DAF">
      <w:pPr>
        <w:pStyle w:val="Heading2"/>
      </w:pPr>
      <w:bookmarkStart w:id="3" w:name="_Toc238764992"/>
      <w:r w:rsidRPr="00AD0F88">
        <w:lastRenderedPageBreak/>
        <w:t>1.2 Market Gaps</w:t>
      </w:r>
      <w:bookmarkEnd w:id="3"/>
    </w:p>
    <w:p w14:paraId="6AFE145B" w14:textId="77777777" w:rsidR="00AD0F88" w:rsidRPr="00AD0F88" w:rsidRDefault="00AD0F88" w:rsidP="00AD0F88">
      <w:pPr>
        <w:rPr>
          <w:rFonts w:ascii="Arial" w:hAnsi="Arial" w:cs="Arial"/>
        </w:rPr>
      </w:pPr>
      <w:r w:rsidRPr="00AD0F88">
        <w:rPr>
          <w:rFonts w:ascii="Arial" w:hAnsi="Arial" w:cs="Arial"/>
        </w:rPr>
        <w:t>The UK market already has big e-commerce platforms and delivery businesses. However, the presence of such platforms does not necessarily mean that the needs of independent small businesses are fully covered.</w:t>
      </w:r>
    </w:p>
    <w:p w14:paraId="305FD73A" w14:textId="77777777" w:rsidR="00AD0F88" w:rsidRPr="00AD0F88" w:rsidRDefault="00AD0F88" w:rsidP="00AD0F88">
      <w:pPr>
        <w:rPr>
          <w:rFonts w:ascii="Arial" w:hAnsi="Arial" w:cs="Arial"/>
        </w:rPr>
      </w:pPr>
      <w:r w:rsidRPr="00AD0F88">
        <w:rPr>
          <w:rFonts w:ascii="Arial" w:hAnsi="Arial" w:cs="Arial"/>
        </w:rPr>
        <w:t>Big platforms can offer reach to customers; however, small businesses face fierce competition and have less control over their customers' relations. Meanwhile, creating an independent e-commerce website can take time, money and technical knowledge.</w:t>
      </w:r>
    </w:p>
    <w:p w14:paraId="67D0A2C3" w14:textId="77777777" w:rsidR="00AD0F88" w:rsidRPr="00AD0F88" w:rsidRDefault="00AD0F88" w:rsidP="00AD0F88">
      <w:pPr>
        <w:rPr>
          <w:rFonts w:ascii="Arial" w:hAnsi="Arial" w:cs="Arial"/>
        </w:rPr>
      </w:pPr>
      <w:r w:rsidRPr="00AD0F88">
        <w:rPr>
          <w:rFonts w:ascii="Arial" w:hAnsi="Arial" w:cs="Arial"/>
        </w:rPr>
        <w:t>Thus, there can be a gap between big platforms for e-commerce and those small businesses that are limited to basic technological instruments. A simplified platform aimed at independent retailers can fill this gap.</w:t>
      </w:r>
    </w:p>
    <w:p w14:paraId="4A00F2BF" w14:textId="77777777" w:rsidR="00AD0F88" w:rsidRPr="00AD0F88" w:rsidRDefault="00AD0F88" w:rsidP="00AD0F88">
      <w:pPr>
        <w:rPr>
          <w:rFonts w:ascii="Arial" w:hAnsi="Arial" w:cs="Arial"/>
        </w:rPr>
      </w:pPr>
      <w:r w:rsidRPr="00AD0F88">
        <w:rPr>
          <w:rFonts w:ascii="Arial" w:hAnsi="Arial" w:cs="Arial"/>
        </w:rPr>
        <w:t>The UK Government's SME Digital Adoption Taskforce has identified cost and complexity of technology, shortage of digital skills and difficulties related to changing technology systems as barriers (Department for Business and Trade, 2025b).</w:t>
      </w:r>
    </w:p>
    <w:p w14:paraId="216D7669" w14:textId="77777777" w:rsidR="00AD0F88" w:rsidRPr="00AD0F88" w:rsidRDefault="00AD0F88" w:rsidP="00AD0F88">
      <w:pPr>
        <w:rPr>
          <w:rFonts w:ascii="Arial" w:hAnsi="Arial" w:cs="Arial"/>
        </w:rPr>
      </w:pPr>
      <w:r w:rsidRPr="00AD0F88">
        <w:rPr>
          <w:rFonts w:ascii="Arial" w:hAnsi="Arial" w:cs="Arial"/>
        </w:rPr>
        <w:t>Consequently, there is an opportunity for the service which simplifies digital selling and not just another online platform.</w:t>
      </w:r>
    </w:p>
    <w:p w14:paraId="7F6458A2" w14:textId="77777777" w:rsidR="00AD0F88" w:rsidRPr="00AD0F88" w:rsidRDefault="00AD0F88" w:rsidP="00806DAF">
      <w:pPr>
        <w:pStyle w:val="Heading2"/>
      </w:pPr>
      <w:bookmarkStart w:id="4" w:name="_Toc238764993"/>
      <w:r w:rsidRPr="00AD0F88">
        <w:t>1.3 Technological Enablers</w:t>
      </w:r>
      <w:bookmarkEnd w:id="4"/>
    </w:p>
    <w:p w14:paraId="47A92B6C" w14:textId="77777777" w:rsidR="00AD0F88" w:rsidRPr="00AD0F88" w:rsidRDefault="00AD0F88" w:rsidP="00AD0F88">
      <w:pPr>
        <w:rPr>
          <w:rFonts w:ascii="Arial" w:hAnsi="Arial" w:cs="Arial"/>
        </w:rPr>
      </w:pPr>
      <w:r w:rsidRPr="00AD0F88">
        <w:rPr>
          <w:rFonts w:ascii="Arial" w:hAnsi="Arial" w:cs="Arial"/>
        </w:rPr>
        <w:t>The existing technologies make it possible to develop the discussed opportunity. For example, the development of cloud computing allows having access to software without investments in expensive physical infrastructure. Thus, the platform for independent retailers would allow managing products and orders online.</w:t>
      </w:r>
    </w:p>
    <w:p w14:paraId="3FF3AFB7" w14:textId="77777777" w:rsidR="00AD0F88" w:rsidRPr="00AD0F88" w:rsidRDefault="00AD0F88" w:rsidP="00AD0F88">
      <w:pPr>
        <w:rPr>
          <w:rFonts w:ascii="Arial" w:hAnsi="Arial" w:cs="Arial"/>
        </w:rPr>
      </w:pPr>
      <w:r w:rsidRPr="00AD0F88">
        <w:rPr>
          <w:rFonts w:ascii="Arial" w:hAnsi="Arial" w:cs="Arial"/>
        </w:rPr>
        <w:t>Also, the digital payment system can provide customers with possibility to pay safely during the order placement. A mobile-responsive website would also provide an opportunity for customers to use the service from smartphones.</w:t>
      </w:r>
    </w:p>
    <w:p w14:paraId="02A8E563" w14:textId="77777777" w:rsidR="00AD0F88" w:rsidRPr="00AD0F88" w:rsidRDefault="00AD0F88" w:rsidP="00AD0F88">
      <w:pPr>
        <w:rPr>
          <w:rFonts w:ascii="Arial" w:hAnsi="Arial" w:cs="Arial"/>
        </w:rPr>
      </w:pPr>
      <w:r w:rsidRPr="00AD0F88">
        <w:rPr>
          <w:rFonts w:ascii="Arial" w:hAnsi="Arial" w:cs="Arial"/>
        </w:rPr>
        <w:t>Moreover, GPS and digital maps can help in organising local deliveries by helping drivers locate orders in the vicinity. Social media integration can provide an opportunity to connect Facebook and Instagram accounts to the online store.</w:t>
      </w:r>
    </w:p>
    <w:p w14:paraId="2474BBA4" w14:textId="77777777" w:rsidR="00AD0F88" w:rsidRPr="00AD0F88" w:rsidRDefault="00AD0F88" w:rsidP="00AD0F88">
      <w:pPr>
        <w:rPr>
          <w:rFonts w:ascii="Arial" w:hAnsi="Arial" w:cs="Arial"/>
        </w:rPr>
      </w:pPr>
      <w:r w:rsidRPr="00AD0F88">
        <w:rPr>
          <w:rFonts w:ascii="Arial" w:hAnsi="Arial" w:cs="Arial"/>
        </w:rPr>
        <w:t>Finally, artificial intelligence may be used in future for demand forecasting or delivery-route optimisation. However, high technology should not be applied if there is no user need for it.</w:t>
      </w:r>
    </w:p>
    <w:p w14:paraId="2D4F50A8" w14:textId="77777777" w:rsidR="00AD0F88" w:rsidRPr="00AD0F88" w:rsidRDefault="00AD0F88" w:rsidP="00AD0F88">
      <w:pPr>
        <w:rPr>
          <w:rFonts w:ascii="Arial" w:hAnsi="Arial" w:cs="Arial"/>
        </w:rPr>
      </w:pPr>
      <w:r w:rsidRPr="00AD0F88">
        <w:rPr>
          <w:rFonts w:ascii="Arial" w:hAnsi="Arial" w:cs="Arial"/>
        </w:rPr>
        <w:t>The UK government has recognised digital adoption as one of the important opportunities for increasing productivity and competitiveness of SMEs (Department for Business and Trade, 2025b). This gives reason to think about technology-based ventures aimed at smaller businesses.</w:t>
      </w:r>
    </w:p>
    <w:p w14:paraId="56D611D9" w14:textId="77777777" w:rsidR="00AD0F88" w:rsidRPr="00AD0F88" w:rsidRDefault="00AD0F88" w:rsidP="00806DAF">
      <w:pPr>
        <w:pStyle w:val="Heading2"/>
      </w:pPr>
      <w:bookmarkStart w:id="5" w:name="_Toc238764994"/>
      <w:r w:rsidRPr="00AD0F88">
        <w:t>1.4 Scalability and Sustainability</w:t>
      </w:r>
      <w:bookmarkEnd w:id="5"/>
    </w:p>
    <w:p w14:paraId="6D77A359" w14:textId="77777777" w:rsidR="00AD0F88" w:rsidRPr="00AD0F88" w:rsidRDefault="00AD0F88" w:rsidP="00AD0F88">
      <w:pPr>
        <w:rPr>
          <w:rFonts w:ascii="Arial" w:hAnsi="Arial" w:cs="Arial"/>
        </w:rPr>
      </w:pPr>
      <w:r w:rsidRPr="00AD0F88">
        <w:rPr>
          <w:rFonts w:ascii="Arial" w:hAnsi="Arial" w:cs="Arial"/>
        </w:rPr>
        <w:t>The suggested venture has the potential to scale as it does not require owning of physical stores and big amounts of goods.</w:t>
      </w:r>
    </w:p>
    <w:p w14:paraId="21C26E4B" w14:textId="77777777" w:rsidR="00AD0F88" w:rsidRPr="00AD0F88" w:rsidRDefault="00AD0F88" w:rsidP="00AD0F88">
      <w:pPr>
        <w:rPr>
          <w:rFonts w:ascii="Arial" w:hAnsi="Arial" w:cs="Arial"/>
        </w:rPr>
      </w:pPr>
      <w:r w:rsidRPr="00AD0F88">
        <w:rPr>
          <w:rFonts w:ascii="Arial" w:hAnsi="Arial" w:cs="Arial"/>
        </w:rPr>
        <w:t>The venture could start working in one rural or suburban area. Later, after testing the service, it can be implemented in the nearby areas and eventually other parts of the UK.</w:t>
      </w:r>
    </w:p>
    <w:p w14:paraId="3B0DE885" w14:textId="77777777" w:rsidR="00AD0F88" w:rsidRPr="00AD0F88" w:rsidRDefault="00AD0F88" w:rsidP="00AD0F88">
      <w:pPr>
        <w:rPr>
          <w:rFonts w:ascii="Arial" w:hAnsi="Arial" w:cs="Arial"/>
        </w:rPr>
      </w:pPr>
      <w:r w:rsidRPr="00AD0F88">
        <w:rPr>
          <w:rFonts w:ascii="Arial" w:hAnsi="Arial" w:cs="Arial"/>
        </w:rPr>
        <w:t>Osterwalder and Pigneur's (2010) Business Model Canvas can be used in order to assess the commercial potential of the venture. The target customer groups would be independent retailers, local producers and consumers. The value proposition would be a cheap and easy-to-use system of online selling and delivery.</w:t>
      </w:r>
    </w:p>
    <w:p w14:paraId="1F9E15C7" w14:textId="77777777" w:rsidR="00AD0F88" w:rsidRPr="00AD0F88" w:rsidRDefault="00AD0F88" w:rsidP="00AD0F88">
      <w:pPr>
        <w:rPr>
          <w:rFonts w:ascii="Arial" w:hAnsi="Arial" w:cs="Arial"/>
        </w:rPr>
      </w:pPr>
      <w:r w:rsidRPr="00AD0F88">
        <w:rPr>
          <w:rFonts w:ascii="Arial" w:hAnsi="Arial" w:cs="Arial"/>
        </w:rPr>
        <w:lastRenderedPageBreak/>
        <w:t>Possible streams of revenues can be business subscription fees per month, commission for transactions or delivery fees. Cooperation with local delivery companies can reduce the need for the venture to have its own vehicles for delivering goods.</w:t>
      </w:r>
    </w:p>
    <w:p w14:paraId="0EB63682" w14:textId="77777777" w:rsidR="00AD0F88" w:rsidRPr="00AD0F88" w:rsidRDefault="00AD0F88" w:rsidP="00AD0F88">
      <w:pPr>
        <w:rPr>
          <w:rFonts w:ascii="Arial" w:hAnsi="Arial" w:cs="Arial"/>
        </w:rPr>
      </w:pPr>
      <w:r w:rsidRPr="00AD0F88">
        <w:rPr>
          <w:rFonts w:ascii="Arial" w:hAnsi="Arial" w:cs="Arial"/>
        </w:rPr>
        <w:t>The venture can have positive social and environmental impact through supporting local businesses and more efficient deliveries. Financial sustainability would depend on attracting enough businesses and customers and having the expenses under control.</w:t>
      </w:r>
    </w:p>
    <w:p w14:paraId="7F55CA14" w14:textId="77777777" w:rsidR="00AD0F88" w:rsidRPr="00AD0F88" w:rsidRDefault="00AD0F88" w:rsidP="00806DAF">
      <w:pPr>
        <w:pStyle w:val="Heading1"/>
      </w:pPr>
      <w:bookmarkStart w:id="6" w:name="_Toc238764995"/>
      <w:r w:rsidRPr="00AD0F88">
        <w:t>Task 2: Applying the Five Stages of Design Thinking</w:t>
      </w:r>
      <w:bookmarkEnd w:id="6"/>
    </w:p>
    <w:p w14:paraId="19364B97" w14:textId="77777777" w:rsidR="00AD0F88" w:rsidRPr="00AD0F88" w:rsidRDefault="00AD0F88" w:rsidP="00806DAF">
      <w:pPr>
        <w:pStyle w:val="Heading2"/>
      </w:pPr>
      <w:bookmarkStart w:id="7" w:name="_Toc238764996"/>
      <w:r w:rsidRPr="00AD0F88">
        <w:t>2.1 Empathise</w:t>
      </w:r>
      <w:bookmarkEnd w:id="7"/>
    </w:p>
    <w:p w14:paraId="52FEB01A" w14:textId="77777777" w:rsidR="00AD0F88" w:rsidRPr="00AD0F88" w:rsidRDefault="00AD0F88" w:rsidP="00AD0F88">
      <w:pPr>
        <w:rPr>
          <w:rFonts w:ascii="Arial" w:hAnsi="Arial" w:cs="Arial"/>
        </w:rPr>
      </w:pPr>
      <w:r w:rsidRPr="00AD0F88">
        <w:rPr>
          <w:rFonts w:ascii="Arial" w:hAnsi="Arial" w:cs="Arial"/>
        </w:rPr>
        <w:t>The first stage of Design Thinking is Empathise. Its aim is to understand the needs and problems of affected users in order to develop a solution.</w:t>
      </w:r>
    </w:p>
    <w:p w14:paraId="0FB6C3E5" w14:textId="77777777" w:rsidR="00AD0F88" w:rsidRPr="00AD0F88" w:rsidRDefault="00AD0F88" w:rsidP="00AD0F88">
      <w:pPr>
        <w:rPr>
          <w:rFonts w:ascii="Arial" w:hAnsi="Arial" w:cs="Arial"/>
        </w:rPr>
      </w:pPr>
      <w:r w:rsidRPr="00AD0F88">
        <w:rPr>
          <w:rFonts w:ascii="Arial" w:hAnsi="Arial" w:cs="Arial"/>
        </w:rPr>
        <w:t>The main users of the suggested venture are independent retailers and local producers. Consumers and delivery partners can be also considered as important users.</w:t>
      </w:r>
    </w:p>
    <w:p w14:paraId="7185D1A0" w14:textId="77777777" w:rsidR="00AD0F88" w:rsidRPr="00AD0F88" w:rsidRDefault="00AD0F88" w:rsidP="00AD0F88">
      <w:pPr>
        <w:rPr>
          <w:rFonts w:ascii="Arial" w:hAnsi="Arial" w:cs="Arial"/>
        </w:rPr>
      </w:pPr>
      <w:r w:rsidRPr="00AD0F88">
        <w:rPr>
          <w:rFonts w:ascii="Arial" w:hAnsi="Arial" w:cs="Arial"/>
        </w:rPr>
        <w:t>As an entrepreneur, I would conduct short interviews and questionnaires with these groups of people. Retailers can be asked about the current approach to receiving online orders, paying for them and organising delivery. Consumers can be asked about their approach to buying from local businesses and what would simplify the process of ordering online.</w:t>
      </w:r>
    </w:p>
    <w:p w14:paraId="35C7D220" w14:textId="77777777" w:rsidR="00AD0F88" w:rsidRPr="00AD0F88" w:rsidRDefault="00AD0F88" w:rsidP="00AD0F88">
      <w:pPr>
        <w:rPr>
          <w:rFonts w:ascii="Arial" w:hAnsi="Arial" w:cs="Arial"/>
        </w:rPr>
      </w:pPr>
      <w:r w:rsidRPr="00AD0F88">
        <w:rPr>
          <w:rFonts w:ascii="Arial" w:hAnsi="Arial" w:cs="Arial"/>
        </w:rPr>
        <w:t>There are three user groups that can be considered.</w:t>
      </w:r>
    </w:p>
    <w:p w14:paraId="4DD4D7C9" w14:textId="77777777" w:rsidR="00AD0F88" w:rsidRPr="00AD0F88" w:rsidRDefault="00AD0F88" w:rsidP="00AD0F88">
      <w:pPr>
        <w:rPr>
          <w:rFonts w:ascii="Arial" w:hAnsi="Arial" w:cs="Arial"/>
        </w:rPr>
      </w:pPr>
      <w:r w:rsidRPr="00AD0F88">
        <w:rPr>
          <w:rFonts w:ascii="Arial" w:hAnsi="Arial" w:cs="Arial"/>
        </w:rPr>
        <w:t>An independent retailer can wish to increase sales; however, he or she can lack technical knowledge or time for running an advanced website.</w:t>
      </w:r>
    </w:p>
    <w:p w14:paraId="796722C4" w14:textId="77777777" w:rsidR="00AD0F88" w:rsidRPr="00AD0F88" w:rsidRDefault="00AD0F88" w:rsidP="00AD0F88">
      <w:pPr>
        <w:rPr>
          <w:rFonts w:ascii="Arial" w:hAnsi="Arial" w:cs="Arial"/>
        </w:rPr>
      </w:pPr>
      <w:r w:rsidRPr="00AD0F88">
        <w:rPr>
          <w:rFonts w:ascii="Arial" w:hAnsi="Arial" w:cs="Arial"/>
        </w:rPr>
        <w:t>A local consumer can wish to buy from local businesses; however, he or she prefers online ordering and delivery of the goods to his or her house.</w:t>
      </w:r>
    </w:p>
    <w:p w14:paraId="04ADB6DD" w14:textId="77777777" w:rsidR="00AD0F88" w:rsidRPr="00AD0F88" w:rsidRDefault="00AD0F88" w:rsidP="00AD0F88">
      <w:pPr>
        <w:rPr>
          <w:rFonts w:ascii="Arial" w:hAnsi="Arial" w:cs="Arial"/>
        </w:rPr>
      </w:pPr>
      <w:r w:rsidRPr="00AD0F88">
        <w:rPr>
          <w:rFonts w:ascii="Arial" w:hAnsi="Arial" w:cs="Arial"/>
        </w:rPr>
        <w:t>A delivery partner can wish to have more structured information about the delivery orders and more efficient routes.</w:t>
      </w:r>
    </w:p>
    <w:p w14:paraId="2B6BC292" w14:textId="174CE0EE" w:rsidR="00AD0F88" w:rsidRDefault="00AD0F88" w:rsidP="00AD0F88">
      <w:pPr>
        <w:rPr>
          <w:rFonts w:ascii="Arial" w:hAnsi="Arial" w:cs="Arial"/>
        </w:rPr>
      </w:pPr>
      <w:r w:rsidRPr="00AD0F88">
        <w:rPr>
          <w:rFonts w:ascii="Arial" w:hAnsi="Arial" w:cs="Arial"/>
        </w:rPr>
        <w:t>It can be concluded that the main problem is the absence of the system connecting online ordering, paying and local delivery.</w:t>
      </w:r>
    </w:p>
    <w:p w14:paraId="1A5DB1F2" w14:textId="77777777" w:rsidR="002D6BF3" w:rsidRDefault="002D6BF3" w:rsidP="00AD0F88">
      <w:pPr>
        <w:rPr>
          <w:rFonts w:ascii="Arial" w:hAnsi="Arial" w:cs="Arial"/>
        </w:rPr>
      </w:pPr>
    </w:p>
    <w:p w14:paraId="30266A9E" w14:textId="77777777" w:rsidR="002D6BF3" w:rsidRPr="002D6BF3" w:rsidRDefault="002D6BF3" w:rsidP="00806DAF">
      <w:pPr>
        <w:pStyle w:val="Heading2"/>
      </w:pPr>
      <w:bookmarkStart w:id="8" w:name="_Toc238764997"/>
      <w:r w:rsidRPr="002D6BF3">
        <w:t>2.2 Define</w:t>
      </w:r>
      <w:bookmarkEnd w:id="8"/>
    </w:p>
    <w:p w14:paraId="4CD50A23" w14:textId="77777777" w:rsidR="002D6BF3" w:rsidRPr="002D6BF3" w:rsidRDefault="002D6BF3" w:rsidP="002D6BF3">
      <w:pPr>
        <w:rPr>
          <w:rFonts w:ascii="Arial" w:hAnsi="Arial" w:cs="Arial"/>
        </w:rPr>
      </w:pPr>
      <w:r w:rsidRPr="002D6BF3">
        <w:rPr>
          <w:rFonts w:ascii="Arial" w:hAnsi="Arial" w:cs="Arial"/>
        </w:rPr>
        <w:t>The Define stage aims to focus the research on the issue that requires investigation.</w:t>
      </w:r>
    </w:p>
    <w:p w14:paraId="23F2B948" w14:textId="77777777" w:rsidR="002D6BF3" w:rsidRPr="002D6BF3" w:rsidRDefault="002D6BF3" w:rsidP="002D6BF3">
      <w:pPr>
        <w:rPr>
          <w:rFonts w:ascii="Arial" w:hAnsi="Arial" w:cs="Arial"/>
        </w:rPr>
      </w:pPr>
      <w:r w:rsidRPr="002D6BF3">
        <w:rPr>
          <w:rFonts w:ascii="Arial" w:hAnsi="Arial" w:cs="Arial"/>
        </w:rPr>
        <w:t>The proposed problem statement is:</w:t>
      </w:r>
    </w:p>
    <w:p w14:paraId="31BACD75" w14:textId="77777777" w:rsidR="002D6BF3" w:rsidRPr="002D6BF3" w:rsidRDefault="002D6BF3" w:rsidP="002D6BF3">
      <w:pPr>
        <w:rPr>
          <w:rFonts w:ascii="Arial" w:hAnsi="Arial" w:cs="Arial"/>
        </w:rPr>
      </w:pPr>
      <w:r w:rsidRPr="002D6BF3">
        <w:rPr>
          <w:rFonts w:ascii="Arial" w:hAnsi="Arial" w:cs="Arial"/>
        </w:rPr>
        <w:t>Independent retailers and local producers in rural and suburban UK communities need a straightforward way of managing online orders, payments and local deliveries because currently available solutions can be fragmented and hard to control.</w:t>
      </w:r>
    </w:p>
    <w:p w14:paraId="6668D439" w14:textId="77777777" w:rsidR="002D6BF3" w:rsidRPr="002D6BF3" w:rsidRDefault="002D6BF3" w:rsidP="002D6BF3">
      <w:pPr>
        <w:rPr>
          <w:rFonts w:ascii="Arial" w:hAnsi="Arial" w:cs="Arial"/>
        </w:rPr>
      </w:pPr>
      <w:r w:rsidRPr="002D6BF3">
        <w:rPr>
          <w:rFonts w:ascii="Arial" w:hAnsi="Arial" w:cs="Arial"/>
        </w:rPr>
        <w:t>This problem can be supported by the challenges associated with the digital adoption of SMEs. The Department for Business and Trade (2025b) cites costs, complexity and absence of relevant expertise as factors that prevent companies from adopting digital solutions.</w:t>
      </w:r>
    </w:p>
    <w:p w14:paraId="5EA27CED" w14:textId="77777777" w:rsidR="002D6BF3" w:rsidRPr="002D6BF3" w:rsidRDefault="002D6BF3" w:rsidP="002D6BF3">
      <w:pPr>
        <w:rPr>
          <w:rFonts w:ascii="Arial" w:hAnsi="Arial" w:cs="Arial"/>
        </w:rPr>
      </w:pPr>
      <w:r w:rsidRPr="002D6BF3">
        <w:rPr>
          <w:rFonts w:ascii="Arial" w:hAnsi="Arial" w:cs="Arial"/>
        </w:rPr>
        <w:t xml:space="preserve">Value Proposition Canvas can be used to identify customer pains and gains (Osterwalder et al., 2014). In this case, retailers need to sell their products but their pains relate to managing </w:t>
      </w:r>
      <w:r w:rsidRPr="002D6BF3">
        <w:rPr>
          <w:rFonts w:ascii="Arial" w:hAnsi="Arial" w:cs="Arial"/>
        </w:rPr>
        <w:lastRenderedPageBreak/>
        <w:t>various communications with customers, payments and delivering orders. Their gains include higher sales and less administration along with access to more customers.</w:t>
      </w:r>
    </w:p>
    <w:p w14:paraId="1A9F715B" w14:textId="77777777" w:rsidR="002D6BF3" w:rsidRPr="002D6BF3" w:rsidRDefault="002D6BF3" w:rsidP="002D6BF3">
      <w:pPr>
        <w:rPr>
          <w:rFonts w:ascii="Arial" w:hAnsi="Arial" w:cs="Arial"/>
        </w:rPr>
      </w:pPr>
      <w:r w:rsidRPr="002D6BF3">
        <w:rPr>
          <w:rFonts w:ascii="Arial" w:hAnsi="Arial" w:cs="Arial"/>
        </w:rPr>
        <w:t>Thus, this problem statement can form the basis of a new venture.</w:t>
      </w:r>
    </w:p>
    <w:p w14:paraId="71CC810E" w14:textId="0C83DBBB" w:rsidR="002D6BF3" w:rsidRPr="002D6BF3" w:rsidRDefault="002D6BF3" w:rsidP="00806DAF">
      <w:pPr>
        <w:pStyle w:val="Heading2"/>
      </w:pPr>
      <w:bookmarkStart w:id="9" w:name="_Toc238764998"/>
      <w:r w:rsidRPr="002D6BF3">
        <w:t xml:space="preserve">2.3 </w:t>
      </w:r>
      <w:r w:rsidR="009E3267" w:rsidRPr="009E3267">
        <w:t>Generating innovative solution ideas</w:t>
      </w:r>
      <w:bookmarkEnd w:id="9"/>
    </w:p>
    <w:p w14:paraId="4D7FDD7D" w14:textId="77777777" w:rsidR="002D6BF3" w:rsidRPr="002D6BF3" w:rsidRDefault="002D6BF3" w:rsidP="002D6BF3">
      <w:pPr>
        <w:rPr>
          <w:rFonts w:ascii="Arial" w:hAnsi="Arial" w:cs="Arial"/>
        </w:rPr>
      </w:pPr>
      <w:r w:rsidRPr="002D6BF3">
        <w:rPr>
          <w:rFonts w:ascii="Arial" w:hAnsi="Arial" w:cs="Arial"/>
        </w:rPr>
        <w:t>Ideation stage assumes generating different ideas and choosing the most appropriate one.</w:t>
      </w:r>
    </w:p>
    <w:p w14:paraId="3D60D15D" w14:textId="77777777" w:rsidR="002D6BF3" w:rsidRPr="002D6BF3" w:rsidRDefault="002D6BF3" w:rsidP="002D6BF3">
      <w:pPr>
        <w:rPr>
          <w:rFonts w:ascii="Arial" w:hAnsi="Arial" w:cs="Arial"/>
        </w:rPr>
      </w:pPr>
      <w:r w:rsidRPr="002D6BF3">
        <w:rPr>
          <w:rFonts w:ascii="Arial" w:hAnsi="Arial" w:cs="Arial"/>
        </w:rPr>
        <w:t>Four ideas can be generated as follows:</w:t>
      </w:r>
    </w:p>
    <w:p w14:paraId="464CA52A" w14:textId="0F4B4274" w:rsidR="002D6BF3" w:rsidRPr="00C13FC1" w:rsidRDefault="002D6BF3" w:rsidP="00C13FC1">
      <w:pPr>
        <w:pStyle w:val="ListParagraph"/>
        <w:numPr>
          <w:ilvl w:val="0"/>
          <w:numId w:val="3"/>
        </w:numPr>
        <w:rPr>
          <w:rFonts w:ascii="Arial" w:hAnsi="Arial" w:cs="Arial"/>
        </w:rPr>
      </w:pPr>
      <w:r w:rsidRPr="00C13FC1">
        <w:rPr>
          <w:rFonts w:ascii="Arial" w:hAnsi="Arial" w:cs="Arial"/>
        </w:rPr>
        <w:t>Local online marketplace connecting consumers with independent businesses.</w:t>
      </w:r>
    </w:p>
    <w:p w14:paraId="056927EF" w14:textId="710E6BDF" w:rsidR="002D6BF3" w:rsidRPr="00C13FC1" w:rsidRDefault="002D6BF3" w:rsidP="00C13FC1">
      <w:pPr>
        <w:pStyle w:val="ListParagraph"/>
        <w:numPr>
          <w:ilvl w:val="0"/>
          <w:numId w:val="3"/>
        </w:numPr>
        <w:rPr>
          <w:rFonts w:ascii="Arial" w:hAnsi="Arial" w:cs="Arial"/>
        </w:rPr>
      </w:pPr>
      <w:r w:rsidRPr="00C13FC1">
        <w:rPr>
          <w:rFonts w:ascii="Arial" w:hAnsi="Arial" w:cs="Arial"/>
        </w:rPr>
        <w:t>WhatsApp-based ordering service for small retailers.</w:t>
      </w:r>
    </w:p>
    <w:p w14:paraId="2E2DAFFA" w14:textId="35D83AA3" w:rsidR="002D6BF3" w:rsidRPr="00C13FC1" w:rsidRDefault="002D6BF3" w:rsidP="00C13FC1">
      <w:pPr>
        <w:pStyle w:val="ListParagraph"/>
        <w:numPr>
          <w:ilvl w:val="0"/>
          <w:numId w:val="3"/>
        </w:numPr>
        <w:rPr>
          <w:rFonts w:ascii="Arial" w:hAnsi="Arial" w:cs="Arial"/>
        </w:rPr>
      </w:pPr>
      <w:r w:rsidRPr="00C13FC1">
        <w:rPr>
          <w:rFonts w:ascii="Arial" w:hAnsi="Arial" w:cs="Arial"/>
        </w:rPr>
        <w:t>Local delivery platform connecting businesses and delivery partners.</w:t>
      </w:r>
    </w:p>
    <w:p w14:paraId="29C4CD7B" w14:textId="12491FDF" w:rsidR="002D6BF3" w:rsidRPr="00C13FC1" w:rsidRDefault="002D6BF3" w:rsidP="00C13FC1">
      <w:pPr>
        <w:pStyle w:val="ListParagraph"/>
        <w:numPr>
          <w:ilvl w:val="0"/>
          <w:numId w:val="3"/>
        </w:numPr>
        <w:rPr>
          <w:rFonts w:ascii="Arial" w:hAnsi="Arial" w:cs="Arial"/>
        </w:rPr>
      </w:pPr>
      <w:r w:rsidRPr="00C13FC1">
        <w:rPr>
          <w:rFonts w:ascii="Arial" w:hAnsi="Arial" w:cs="Arial"/>
        </w:rPr>
        <w:t>The platform combining online ordering, payments and local deliveries.</w:t>
      </w:r>
    </w:p>
    <w:p w14:paraId="7E0BC258" w14:textId="77777777" w:rsidR="002D6BF3" w:rsidRPr="002D6BF3" w:rsidRDefault="002D6BF3" w:rsidP="002D6BF3">
      <w:pPr>
        <w:rPr>
          <w:rFonts w:ascii="Arial" w:hAnsi="Arial" w:cs="Arial"/>
        </w:rPr>
      </w:pPr>
      <w:r w:rsidRPr="002D6BF3">
        <w:rPr>
          <w:rFonts w:ascii="Arial" w:hAnsi="Arial" w:cs="Arial"/>
        </w:rPr>
        <w:t>The fourth idea is the best choice as it addresses a few interrelated problems.</w:t>
      </w:r>
    </w:p>
    <w:p w14:paraId="242BA1EE" w14:textId="77777777" w:rsidR="002D6BF3" w:rsidRPr="002D6BF3" w:rsidRDefault="002D6BF3" w:rsidP="002D6BF3">
      <w:pPr>
        <w:rPr>
          <w:rFonts w:ascii="Arial" w:hAnsi="Arial" w:cs="Arial"/>
        </w:rPr>
      </w:pPr>
      <w:r w:rsidRPr="002D6BF3">
        <w:rPr>
          <w:rFonts w:ascii="Arial" w:hAnsi="Arial" w:cs="Arial"/>
        </w:rPr>
        <w:t xml:space="preserve">The proposed venture is named </w:t>
      </w:r>
      <w:proofErr w:type="spellStart"/>
      <w:r w:rsidRPr="002D6BF3">
        <w:rPr>
          <w:rFonts w:ascii="Arial" w:hAnsi="Arial" w:cs="Arial"/>
        </w:rPr>
        <w:t>LocalLink</w:t>
      </w:r>
      <w:proofErr w:type="spellEnd"/>
      <w:r w:rsidRPr="002D6BF3">
        <w:rPr>
          <w:rFonts w:ascii="Arial" w:hAnsi="Arial" w:cs="Arial"/>
        </w:rPr>
        <w:t xml:space="preserve"> UK. Independent businesses will be able to create an online store on the platform. Consumers will browse products, place orders and make payments. Businesses will receive orders and arrange deliveries via the same platform.</w:t>
      </w:r>
    </w:p>
    <w:p w14:paraId="38EFF9F5" w14:textId="77777777" w:rsidR="002D6BF3" w:rsidRPr="002D6BF3" w:rsidRDefault="002D6BF3" w:rsidP="002D6BF3">
      <w:pPr>
        <w:rPr>
          <w:rFonts w:ascii="Arial" w:hAnsi="Arial" w:cs="Arial"/>
        </w:rPr>
      </w:pPr>
      <w:r w:rsidRPr="002D6BF3">
        <w:rPr>
          <w:rFonts w:ascii="Arial" w:hAnsi="Arial" w:cs="Arial"/>
        </w:rPr>
        <w:t>The innovation does not imply creation of any completely new technology. Instead, the existing technologies are combined into a service that works with the needs of small companies. This assumption supports the point made by Brown (2008) according to whom Design Thinking should find a balance between customer desirability, technological feasibility and business viability.</w:t>
      </w:r>
    </w:p>
    <w:p w14:paraId="69550551" w14:textId="77777777" w:rsidR="002D6BF3" w:rsidRPr="002D6BF3" w:rsidRDefault="002D6BF3" w:rsidP="00F32DB6">
      <w:pPr>
        <w:pStyle w:val="Heading2"/>
      </w:pPr>
      <w:bookmarkStart w:id="10" w:name="_Toc238764999"/>
      <w:r w:rsidRPr="002D6BF3">
        <w:t>2.4 Prototype or Minimum Viable Product</w:t>
      </w:r>
      <w:bookmarkEnd w:id="10"/>
    </w:p>
    <w:p w14:paraId="7DB9E20B" w14:textId="77777777" w:rsidR="002D6BF3" w:rsidRPr="002D6BF3" w:rsidRDefault="002D6BF3" w:rsidP="002D6BF3">
      <w:pPr>
        <w:rPr>
          <w:rFonts w:ascii="Arial" w:hAnsi="Arial" w:cs="Arial"/>
        </w:rPr>
      </w:pPr>
      <w:r w:rsidRPr="002D6BF3">
        <w:rPr>
          <w:rFonts w:ascii="Arial" w:hAnsi="Arial" w:cs="Arial"/>
        </w:rPr>
        <w:t>The next stage is creation of the simplest possible prototype or Minimum Viable Product (MVP). According to Ries (2011), the MVP allows an entrepreneur to test the idea without spending much money at the beginning of the project.</w:t>
      </w:r>
    </w:p>
    <w:p w14:paraId="5F21B63B" w14:textId="77777777" w:rsidR="002D6BF3" w:rsidRPr="002D6BF3" w:rsidRDefault="002D6BF3" w:rsidP="002D6BF3">
      <w:pPr>
        <w:rPr>
          <w:rFonts w:ascii="Arial" w:hAnsi="Arial" w:cs="Arial"/>
        </w:rPr>
      </w:pPr>
      <w:r w:rsidRPr="002D6BF3">
        <w:rPr>
          <w:rFonts w:ascii="Arial" w:hAnsi="Arial" w:cs="Arial"/>
        </w:rPr>
        <w:t xml:space="preserve">In case of </w:t>
      </w:r>
      <w:proofErr w:type="spellStart"/>
      <w:r w:rsidRPr="002D6BF3">
        <w:rPr>
          <w:rFonts w:ascii="Arial" w:hAnsi="Arial" w:cs="Arial"/>
        </w:rPr>
        <w:t>LocalLink</w:t>
      </w:r>
      <w:proofErr w:type="spellEnd"/>
      <w:r w:rsidRPr="002D6BF3">
        <w:rPr>
          <w:rFonts w:ascii="Arial" w:hAnsi="Arial" w:cs="Arial"/>
        </w:rPr>
        <w:t xml:space="preserve"> UK MVP, it will be the mobile responsive website offering three basic services:</w:t>
      </w:r>
    </w:p>
    <w:p w14:paraId="2B58E78D" w14:textId="77777777" w:rsidR="002D6BF3" w:rsidRPr="002D6BF3" w:rsidRDefault="002D6BF3" w:rsidP="002D6BF3">
      <w:pPr>
        <w:rPr>
          <w:rFonts w:ascii="Arial" w:hAnsi="Arial" w:cs="Arial"/>
        </w:rPr>
      </w:pPr>
      <w:r w:rsidRPr="002D6BF3">
        <w:rPr>
          <w:rFonts w:ascii="Arial" w:hAnsi="Arial" w:cs="Arial"/>
        </w:rPr>
        <w:t>First, customers will be able to browse products offered by participating local businesses, place orders and make payments on the platform.</w:t>
      </w:r>
    </w:p>
    <w:p w14:paraId="0CB7D834" w14:textId="77777777" w:rsidR="002D6BF3" w:rsidRPr="002D6BF3" w:rsidRDefault="002D6BF3" w:rsidP="002D6BF3">
      <w:pPr>
        <w:rPr>
          <w:rFonts w:ascii="Arial" w:hAnsi="Arial" w:cs="Arial"/>
        </w:rPr>
      </w:pPr>
      <w:r w:rsidRPr="002D6BF3">
        <w:rPr>
          <w:rFonts w:ascii="Arial" w:hAnsi="Arial" w:cs="Arial"/>
        </w:rPr>
        <w:t>Second, businesses will be able to create profiles, upload products, receive orders and confirm readiness to deliver them.</w:t>
      </w:r>
    </w:p>
    <w:p w14:paraId="03EDFD6A" w14:textId="77777777" w:rsidR="002D6BF3" w:rsidRPr="002D6BF3" w:rsidRDefault="002D6BF3" w:rsidP="002D6BF3">
      <w:pPr>
        <w:rPr>
          <w:rFonts w:ascii="Arial" w:hAnsi="Arial" w:cs="Arial"/>
        </w:rPr>
      </w:pPr>
      <w:r w:rsidRPr="002D6BF3">
        <w:rPr>
          <w:rFonts w:ascii="Arial" w:hAnsi="Arial" w:cs="Arial"/>
        </w:rPr>
        <w:t>Third, customers will be able to select local delivery and receive notifications about their orders.</w:t>
      </w:r>
    </w:p>
    <w:p w14:paraId="5C1F79AA" w14:textId="77777777" w:rsidR="002D6BF3" w:rsidRPr="002D6BF3" w:rsidRDefault="002D6BF3" w:rsidP="002D6BF3">
      <w:pPr>
        <w:rPr>
          <w:rFonts w:ascii="Arial" w:hAnsi="Arial" w:cs="Arial"/>
        </w:rPr>
      </w:pPr>
      <w:r w:rsidRPr="002D6BF3">
        <w:rPr>
          <w:rFonts w:ascii="Arial" w:hAnsi="Arial" w:cs="Arial"/>
        </w:rPr>
        <w:t>The MVP will include only basic features as advanced ones (e.g., artificial intelligence and automated routing system) will be added after the core idea is tested successfully.</w:t>
      </w:r>
    </w:p>
    <w:p w14:paraId="3E8B4467" w14:textId="77777777" w:rsidR="002D6BF3" w:rsidRPr="002D6BF3" w:rsidRDefault="002D6BF3" w:rsidP="002D6BF3">
      <w:pPr>
        <w:rPr>
          <w:rFonts w:ascii="Arial" w:hAnsi="Arial" w:cs="Arial"/>
        </w:rPr>
      </w:pPr>
      <w:r w:rsidRPr="002D6BF3">
        <w:rPr>
          <w:rFonts w:ascii="Arial" w:hAnsi="Arial" w:cs="Arial"/>
        </w:rPr>
        <w:t>The prototype can involve initially a small number of local businesses and products. It will help the entrepreneur to identify issues without having to invest in the whole platform.</w:t>
      </w:r>
    </w:p>
    <w:p w14:paraId="7FCBEE7E" w14:textId="77777777" w:rsidR="002D6BF3" w:rsidRPr="002D6BF3" w:rsidRDefault="002D6BF3" w:rsidP="00F32DB6">
      <w:pPr>
        <w:pStyle w:val="Heading2"/>
      </w:pPr>
      <w:bookmarkStart w:id="11" w:name="_Toc238765000"/>
      <w:r w:rsidRPr="002D6BF3">
        <w:lastRenderedPageBreak/>
        <w:t>2.5 Test and Refine</w:t>
      </w:r>
      <w:bookmarkEnd w:id="11"/>
    </w:p>
    <w:p w14:paraId="4D895820" w14:textId="77777777" w:rsidR="002D6BF3" w:rsidRPr="002D6BF3" w:rsidRDefault="002D6BF3" w:rsidP="002D6BF3">
      <w:pPr>
        <w:rPr>
          <w:rFonts w:ascii="Arial" w:hAnsi="Arial" w:cs="Arial"/>
        </w:rPr>
      </w:pPr>
      <w:r w:rsidRPr="002D6BF3">
        <w:rPr>
          <w:rFonts w:ascii="Arial" w:hAnsi="Arial" w:cs="Arial"/>
        </w:rPr>
        <w:t>The last stage is Test. The goal of this stage is to verify whether the solution fits users' needs.</w:t>
      </w:r>
    </w:p>
    <w:p w14:paraId="2906A34F" w14:textId="77777777" w:rsidR="002D6BF3" w:rsidRPr="002D6BF3" w:rsidRDefault="002D6BF3" w:rsidP="002D6BF3">
      <w:pPr>
        <w:rPr>
          <w:rFonts w:ascii="Arial" w:hAnsi="Arial" w:cs="Arial"/>
        </w:rPr>
      </w:pPr>
      <w:r w:rsidRPr="002D6BF3">
        <w:rPr>
          <w:rFonts w:ascii="Arial" w:hAnsi="Arial" w:cs="Arial"/>
        </w:rPr>
        <w:t>The prototype can be tested with approximately 10 independent businesses and 20-30 consumers in one local community.</w:t>
      </w:r>
    </w:p>
    <w:p w14:paraId="7EB3E5D0" w14:textId="77777777" w:rsidR="002D6BF3" w:rsidRPr="002D6BF3" w:rsidRDefault="002D6BF3" w:rsidP="002D6BF3">
      <w:pPr>
        <w:rPr>
          <w:rFonts w:ascii="Arial" w:hAnsi="Arial" w:cs="Arial"/>
        </w:rPr>
      </w:pPr>
      <w:r w:rsidRPr="002D6BF3">
        <w:rPr>
          <w:rFonts w:ascii="Arial" w:hAnsi="Arial" w:cs="Arial"/>
        </w:rPr>
        <w:t>Businesses will be using the platform to upload their products, receive orders and confirm them. Consumers will browse for products, place orders and leave feedback.</w:t>
      </w:r>
    </w:p>
    <w:p w14:paraId="56844DC7" w14:textId="77777777" w:rsidR="002D6BF3" w:rsidRPr="002D6BF3" w:rsidRDefault="002D6BF3" w:rsidP="002D6BF3">
      <w:pPr>
        <w:rPr>
          <w:rFonts w:ascii="Arial" w:hAnsi="Arial" w:cs="Arial"/>
        </w:rPr>
      </w:pPr>
      <w:r w:rsidRPr="002D6BF3">
        <w:rPr>
          <w:rFonts w:ascii="Arial" w:hAnsi="Arial" w:cs="Arial"/>
        </w:rPr>
        <w:t>The entrepreneur will be able to measure:</w:t>
      </w:r>
    </w:p>
    <w:p w14:paraId="2CA8B6D1" w14:textId="77777777" w:rsidR="002D6BF3" w:rsidRPr="002D6BF3" w:rsidRDefault="002D6BF3" w:rsidP="002D6BF3">
      <w:pPr>
        <w:rPr>
          <w:rFonts w:ascii="Arial" w:hAnsi="Arial" w:cs="Arial"/>
        </w:rPr>
      </w:pPr>
      <w:r w:rsidRPr="002D6BF3">
        <w:rPr>
          <w:rFonts w:ascii="Arial" w:hAnsi="Arial" w:cs="Arial"/>
        </w:rPr>
        <w:t>•ease of use of the platform,</w:t>
      </w:r>
    </w:p>
    <w:p w14:paraId="5F7A3C80" w14:textId="77777777" w:rsidR="002D6BF3" w:rsidRPr="002D6BF3" w:rsidRDefault="002D6BF3" w:rsidP="002D6BF3">
      <w:pPr>
        <w:rPr>
          <w:rFonts w:ascii="Arial" w:hAnsi="Arial" w:cs="Arial"/>
        </w:rPr>
      </w:pPr>
      <w:r w:rsidRPr="002D6BF3">
        <w:rPr>
          <w:rFonts w:ascii="Arial" w:hAnsi="Arial" w:cs="Arial"/>
        </w:rPr>
        <w:t>•customer satisfaction,</w:t>
      </w:r>
    </w:p>
    <w:p w14:paraId="6F6FECC3" w14:textId="77777777" w:rsidR="002D6BF3" w:rsidRPr="002D6BF3" w:rsidRDefault="002D6BF3" w:rsidP="002D6BF3">
      <w:pPr>
        <w:rPr>
          <w:rFonts w:ascii="Arial" w:hAnsi="Arial" w:cs="Arial"/>
        </w:rPr>
      </w:pPr>
      <w:r w:rsidRPr="002D6BF3">
        <w:rPr>
          <w:rFonts w:ascii="Arial" w:hAnsi="Arial" w:cs="Arial"/>
        </w:rPr>
        <w:t>•time needed to complete an order,</w:t>
      </w:r>
    </w:p>
    <w:p w14:paraId="33DAF51E" w14:textId="77777777" w:rsidR="002D6BF3" w:rsidRPr="002D6BF3" w:rsidRDefault="002D6BF3" w:rsidP="002D6BF3">
      <w:pPr>
        <w:rPr>
          <w:rFonts w:ascii="Arial" w:hAnsi="Arial" w:cs="Arial"/>
        </w:rPr>
      </w:pPr>
      <w:r w:rsidRPr="002D6BF3">
        <w:rPr>
          <w:rFonts w:ascii="Arial" w:hAnsi="Arial" w:cs="Arial"/>
        </w:rPr>
        <w:t>•willingness of businesses to use the service,</w:t>
      </w:r>
    </w:p>
    <w:p w14:paraId="71FA5889" w14:textId="77777777" w:rsidR="002D6BF3" w:rsidRPr="002D6BF3" w:rsidRDefault="002D6BF3" w:rsidP="002D6BF3">
      <w:pPr>
        <w:rPr>
          <w:rFonts w:ascii="Arial" w:hAnsi="Arial" w:cs="Arial"/>
        </w:rPr>
      </w:pPr>
      <w:r w:rsidRPr="002D6BF3">
        <w:rPr>
          <w:rFonts w:ascii="Arial" w:hAnsi="Arial" w:cs="Arial"/>
        </w:rPr>
        <w:t>•willingness of businesses to pay and</w:t>
      </w:r>
    </w:p>
    <w:p w14:paraId="2C237B67" w14:textId="77777777" w:rsidR="002D6BF3" w:rsidRPr="002D6BF3" w:rsidRDefault="002D6BF3" w:rsidP="002D6BF3">
      <w:pPr>
        <w:rPr>
          <w:rFonts w:ascii="Arial" w:hAnsi="Arial" w:cs="Arial"/>
        </w:rPr>
      </w:pPr>
      <w:r w:rsidRPr="002D6BF3">
        <w:rPr>
          <w:rFonts w:ascii="Arial" w:hAnsi="Arial" w:cs="Arial"/>
        </w:rPr>
        <w:t>•willingness of consumers to use the service again.</w:t>
      </w:r>
    </w:p>
    <w:p w14:paraId="6841ED2A" w14:textId="77777777" w:rsidR="002D6BF3" w:rsidRPr="002D6BF3" w:rsidRDefault="002D6BF3" w:rsidP="002D6BF3">
      <w:pPr>
        <w:rPr>
          <w:rFonts w:ascii="Arial" w:hAnsi="Arial" w:cs="Arial"/>
        </w:rPr>
      </w:pPr>
      <w:r w:rsidRPr="002D6BF3">
        <w:rPr>
          <w:rFonts w:ascii="Arial" w:hAnsi="Arial" w:cs="Arial"/>
        </w:rPr>
        <w:t>Feedback can be received with the help of short questionnaires and interviews.</w:t>
      </w:r>
    </w:p>
    <w:p w14:paraId="443460CA" w14:textId="77777777" w:rsidR="002D6BF3" w:rsidRPr="002D6BF3" w:rsidRDefault="002D6BF3" w:rsidP="002D6BF3">
      <w:pPr>
        <w:rPr>
          <w:rFonts w:ascii="Arial" w:hAnsi="Arial" w:cs="Arial"/>
        </w:rPr>
      </w:pPr>
      <w:r w:rsidRPr="002D6BF3">
        <w:rPr>
          <w:rFonts w:ascii="Arial" w:hAnsi="Arial" w:cs="Arial"/>
        </w:rPr>
        <w:t>Results will be used for further improvement of the prototype. If businesses face difficulties with uploading products, the procedure will be simplified. If customers are finding the ordering procedure complicated, the website design will be changed. In case of high costs of deliveries, alternative delivery models will be tested.</w:t>
      </w:r>
    </w:p>
    <w:p w14:paraId="2871FAE1" w14:textId="77777777" w:rsidR="002D6BF3" w:rsidRPr="002D6BF3" w:rsidRDefault="002D6BF3" w:rsidP="002D6BF3">
      <w:pPr>
        <w:rPr>
          <w:rFonts w:ascii="Arial" w:hAnsi="Arial" w:cs="Arial"/>
        </w:rPr>
      </w:pPr>
      <w:r w:rsidRPr="002D6BF3">
        <w:rPr>
          <w:rFonts w:ascii="Arial" w:hAnsi="Arial" w:cs="Arial"/>
        </w:rPr>
        <w:t>This is an illustration of the iterative nature of Design Thinking when the entrepreneur uses feedback to improve the solution instead of believing in the success of the first version of it. Similarly, the Double Diamond framework suggests development and improvement of ideas through the ongoing process (Design Council, 2024).</w:t>
      </w:r>
    </w:p>
    <w:p w14:paraId="37B246E1" w14:textId="77777777" w:rsidR="002D6BF3" w:rsidRPr="002D6BF3" w:rsidRDefault="002D6BF3" w:rsidP="00F32DB6">
      <w:pPr>
        <w:pStyle w:val="Heading2"/>
      </w:pPr>
      <w:bookmarkStart w:id="12" w:name="_Toc238765001"/>
      <w:r w:rsidRPr="002D6BF3">
        <w:t>2.6 Evaluation of the Venture</w:t>
      </w:r>
      <w:bookmarkEnd w:id="12"/>
    </w:p>
    <w:p w14:paraId="4D5607F8" w14:textId="77777777" w:rsidR="002D6BF3" w:rsidRPr="002D6BF3" w:rsidRDefault="002D6BF3" w:rsidP="002D6BF3">
      <w:pPr>
        <w:rPr>
          <w:rFonts w:ascii="Arial" w:hAnsi="Arial" w:cs="Arial"/>
        </w:rPr>
      </w:pPr>
      <w:proofErr w:type="spellStart"/>
      <w:r w:rsidRPr="002D6BF3">
        <w:rPr>
          <w:rFonts w:ascii="Arial" w:hAnsi="Arial" w:cs="Arial"/>
        </w:rPr>
        <w:t>LocalLink</w:t>
      </w:r>
      <w:proofErr w:type="spellEnd"/>
      <w:r w:rsidRPr="002D6BF3">
        <w:rPr>
          <w:rFonts w:ascii="Arial" w:hAnsi="Arial" w:cs="Arial"/>
        </w:rPr>
        <w:t xml:space="preserve"> UK has some potential but it is associated with a number of risks.</w:t>
      </w:r>
    </w:p>
    <w:p w14:paraId="787C93F3" w14:textId="77777777" w:rsidR="002D6BF3" w:rsidRPr="002D6BF3" w:rsidRDefault="002D6BF3" w:rsidP="002D6BF3">
      <w:pPr>
        <w:rPr>
          <w:rFonts w:ascii="Arial" w:hAnsi="Arial" w:cs="Arial"/>
        </w:rPr>
      </w:pPr>
      <w:r w:rsidRPr="002D6BF3">
        <w:rPr>
          <w:rFonts w:ascii="Arial" w:hAnsi="Arial" w:cs="Arial"/>
        </w:rPr>
        <w:t>Competition is among challenges that may arise as consumers already have access to e-commerce and delivery services. Thus, the venture will have to differentiate itself by focusing on independent local businesses.</w:t>
      </w:r>
    </w:p>
    <w:p w14:paraId="5E44CFD4" w14:textId="77777777" w:rsidR="002D6BF3" w:rsidRPr="002D6BF3" w:rsidRDefault="002D6BF3" w:rsidP="002D6BF3">
      <w:pPr>
        <w:rPr>
          <w:rFonts w:ascii="Arial" w:hAnsi="Arial" w:cs="Arial"/>
        </w:rPr>
      </w:pPr>
      <w:r w:rsidRPr="002D6BF3">
        <w:rPr>
          <w:rFonts w:ascii="Arial" w:hAnsi="Arial" w:cs="Arial"/>
        </w:rPr>
        <w:t>Another challenge is attracting both businesses and consumers. There will be no businesses willing to join the platform without customers, while customers are unlikely to use the service without businesses. Using a small number of popular local businesses at the very beginning might be helpful in overcoming this challenge.</w:t>
      </w:r>
    </w:p>
    <w:p w14:paraId="10E5F047" w14:textId="77777777" w:rsidR="002D6BF3" w:rsidRPr="002D6BF3" w:rsidRDefault="002D6BF3" w:rsidP="002D6BF3">
      <w:pPr>
        <w:rPr>
          <w:rFonts w:ascii="Arial" w:hAnsi="Arial" w:cs="Arial"/>
        </w:rPr>
      </w:pPr>
      <w:r w:rsidRPr="002D6BF3">
        <w:rPr>
          <w:rFonts w:ascii="Arial" w:hAnsi="Arial" w:cs="Arial"/>
        </w:rPr>
        <w:t>High costs of deliveries are another risk. If customers are geographically widespread, individual deliveries will become expensive. Thus, delivery zones and flexible delivery times will be helpful in reducing these costs.</w:t>
      </w:r>
    </w:p>
    <w:p w14:paraId="603F9BB9" w14:textId="77777777" w:rsidR="002D6BF3" w:rsidRPr="002D6BF3" w:rsidRDefault="002D6BF3" w:rsidP="002D6BF3">
      <w:pPr>
        <w:rPr>
          <w:rFonts w:ascii="Arial" w:hAnsi="Arial" w:cs="Arial"/>
        </w:rPr>
      </w:pPr>
      <w:r w:rsidRPr="002D6BF3">
        <w:rPr>
          <w:rFonts w:ascii="Arial" w:hAnsi="Arial" w:cs="Arial"/>
        </w:rPr>
        <w:t>Finally, some businesses might lack digital skills. Simple onboarding and support of customers will be important in this case.</w:t>
      </w:r>
    </w:p>
    <w:p w14:paraId="0345F070" w14:textId="77777777" w:rsidR="002D6BF3" w:rsidRPr="002D6BF3" w:rsidRDefault="002D6BF3" w:rsidP="002D6BF3">
      <w:pPr>
        <w:rPr>
          <w:rFonts w:ascii="Arial" w:hAnsi="Arial" w:cs="Arial"/>
        </w:rPr>
      </w:pPr>
      <w:r w:rsidRPr="002D6BF3">
        <w:rPr>
          <w:rFonts w:ascii="Arial" w:hAnsi="Arial" w:cs="Arial"/>
        </w:rPr>
        <w:lastRenderedPageBreak/>
        <w:t>All these risks show that testing of MVP before making a significant investment is needed. If pilot project proves that the concept is not meeting customers' needs, the idea will be modified before scaling up.</w:t>
      </w:r>
    </w:p>
    <w:p w14:paraId="2D259F34" w14:textId="77777777" w:rsidR="002D6BF3" w:rsidRPr="002D6BF3" w:rsidRDefault="002D6BF3" w:rsidP="002D6BF3">
      <w:pPr>
        <w:rPr>
          <w:rFonts w:ascii="Arial" w:hAnsi="Arial" w:cs="Arial"/>
        </w:rPr>
      </w:pPr>
      <w:r w:rsidRPr="002D6BF3">
        <w:rPr>
          <w:rFonts w:ascii="Arial" w:hAnsi="Arial" w:cs="Arial"/>
        </w:rPr>
        <w:t>Conclusion</w:t>
      </w:r>
    </w:p>
    <w:p w14:paraId="17594F4F" w14:textId="77777777" w:rsidR="002D6BF3" w:rsidRPr="002D6BF3" w:rsidRDefault="002D6BF3" w:rsidP="002D6BF3">
      <w:pPr>
        <w:rPr>
          <w:rFonts w:ascii="Arial" w:hAnsi="Arial" w:cs="Arial"/>
        </w:rPr>
      </w:pPr>
      <w:r w:rsidRPr="002D6BF3">
        <w:rPr>
          <w:rFonts w:ascii="Arial" w:hAnsi="Arial" w:cs="Arial"/>
        </w:rPr>
        <w:t>The development of digital commerce created numerous opportunities for innovations in the UK. Independent retailers and local producers may encounter problems with online selling, payments and delivery.</w:t>
      </w:r>
    </w:p>
    <w:p w14:paraId="584443C4" w14:textId="77777777" w:rsidR="002D6BF3" w:rsidRPr="002D6BF3" w:rsidRDefault="002D6BF3" w:rsidP="002D6BF3">
      <w:pPr>
        <w:rPr>
          <w:rFonts w:ascii="Arial" w:hAnsi="Arial" w:cs="Arial"/>
        </w:rPr>
      </w:pPr>
      <w:r w:rsidRPr="002D6BF3">
        <w:rPr>
          <w:rFonts w:ascii="Arial" w:hAnsi="Arial" w:cs="Arial"/>
        </w:rPr>
        <w:t xml:space="preserve">The assignment identified the opportunity of combination of these functions in one digital platform. The concept of </w:t>
      </w:r>
      <w:proofErr w:type="spellStart"/>
      <w:r w:rsidRPr="002D6BF3">
        <w:rPr>
          <w:rFonts w:ascii="Arial" w:hAnsi="Arial" w:cs="Arial"/>
        </w:rPr>
        <w:t>LocalLink</w:t>
      </w:r>
      <w:proofErr w:type="spellEnd"/>
      <w:r w:rsidRPr="002D6BF3">
        <w:rPr>
          <w:rFonts w:ascii="Arial" w:hAnsi="Arial" w:cs="Arial"/>
        </w:rPr>
        <w:t xml:space="preserve"> UK venture was elaborated using the five stages of Design Thinking: Empathize, Define, Ideate, Prototype and Test.</w:t>
      </w:r>
    </w:p>
    <w:p w14:paraId="4DE8ADA3" w14:textId="77777777" w:rsidR="002D6BF3" w:rsidRPr="002D6BF3" w:rsidRDefault="002D6BF3" w:rsidP="002D6BF3">
      <w:pPr>
        <w:rPr>
          <w:rFonts w:ascii="Arial" w:hAnsi="Arial" w:cs="Arial"/>
        </w:rPr>
      </w:pPr>
      <w:r w:rsidRPr="002D6BF3">
        <w:rPr>
          <w:rFonts w:ascii="Arial" w:hAnsi="Arial" w:cs="Arial"/>
        </w:rPr>
        <w:t>The concept can bring benefits to both businesses and consumers, while the digital nature of the venture gives it a potential of expansion to other local areas. At the same time, competition, delivery costs and digital adoption remain challenging. Thus, testing of MVP and taking customer feedback into consideration before scaling up becomes essential.</w:t>
      </w:r>
    </w:p>
    <w:p w14:paraId="2E930496" w14:textId="725A3495" w:rsidR="002D6BF3" w:rsidRPr="00AD0F88" w:rsidRDefault="002D6BF3" w:rsidP="002D6BF3">
      <w:pPr>
        <w:rPr>
          <w:rFonts w:ascii="Arial" w:hAnsi="Arial" w:cs="Arial"/>
        </w:rPr>
      </w:pPr>
      <w:r w:rsidRPr="002D6BF3">
        <w:rPr>
          <w:rFonts w:ascii="Arial" w:hAnsi="Arial" w:cs="Arial"/>
        </w:rPr>
        <w:t>Overall, Design Thinking seems to be a good tool for addressing this task because of ensuring that venture is based on real user needs and tested before investments.</w:t>
      </w:r>
    </w:p>
    <w:p w14:paraId="3EBA1750" w14:textId="77777777" w:rsidR="00AD0F88" w:rsidRDefault="00AD0F88" w:rsidP="00AD0F88">
      <w:pPr>
        <w:rPr>
          <w:rFonts w:ascii="Arial" w:hAnsi="Arial" w:cs="Arial"/>
          <w:b/>
          <w:bCs/>
        </w:rPr>
      </w:pPr>
    </w:p>
    <w:p w14:paraId="4CE73F53" w14:textId="77777777" w:rsidR="0096236E" w:rsidRDefault="0096236E" w:rsidP="00AD0F88">
      <w:pPr>
        <w:rPr>
          <w:rFonts w:ascii="Arial" w:hAnsi="Arial" w:cs="Arial"/>
          <w:b/>
          <w:bCs/>
        </w:rPr>
      </w:pPr>
    </w:p>
    <w:p w14:paraId="4F492996" w14:textId="77777777" w:rsidR="0096236E" w:rsidRDefault="0096236E" w:rsidP="00AD0F88">
      <w:pPr>
        <w:rPr>
          <w:rFonts w:ascii="Arial" w:hAnsi="Arial" w:cs="Arial"/>
          <w:b/>
          <w:bCs/>
        </w:rPr>
      </w:pPr>
    </w:p>
    <w:p w14:paraId="0E235A51" w14:textId="77777777" w:rsidR="0096236E" w:rsidRDefault="0096236E" w:rsidP="00AD0F88">
      <w:pPr>
        <w:rPr>
          <w:rFonts w:ascii="Arial" w:hAnsi="Arial" w:cs="Arial"/>
          <w:b/>
          <w:bCs/>
        </w:rPr>
      </w:pPr>
    </w:p>
    <w:p w14:paraId="7B919E92" w14:textId="77777777" w:rsidR="0096236E" w:rsidRDefault="0096236E" w:rsidP="00AD0F88">
      <w:pPr>
        <w:rPr>
          <w:rFonts w:ascii="Arial" w:hAnsi="Arial" w:cs="Arial"/>
          <w:b/>
          <w:bCs/>
        </w:rPr>
      </w:pPr>
    </w:p>
    <w:p w14:paraId="0BEC753E" w14:textId="77777777" w:rsidR="0096236E" w:rsidRDefault="0096236E" w:rsidP="00AD0F88">
      <w:pPr>
        <w:rPr>
          <w:rFonts w:ascii="Arial" w:hAnsi="Arial" w:cs="Arial"/>
          <w:b/>
          <w:bCs/>
        </w:rPr>
      </w:pPr>
    </w:p>
    <w:p w14:paraId="6E76A3CD" w14:textId="77777777" w:rsidR="0096236E" w:rsidRDefault="0096236E" w:rsidP="00AD0F88">
      <w:pPr>
        <w:rPr>
          <w:rFonts w:ascii="Arial" w:hAnsi="Arial" w:cs="Arial"/>
          <w:b/>
          <w:bCs/>
        </w:rPr>
      </w:pPr>
    </w:p>
    <w:p w14:paraId="63490EE0" w14:textId="77777777" w:rsidR="0096236E" w:rsidRDefault="0096236E" w:rsidP="00AD0F88">
      <w:pPr>
        <w:rPr>
          <w:rFonts w:ascii="Arial" w:hAnsi="Arial" w:cs="Arial"/>
          <w:b/>
          <w:bCs/>
        </w:rPr>
      </w:pPr>
    </w:p>
    <w:p w14:paraId="36AAF3F4" w14:textId="77777777" w:rsidR="0096236E" w:rsidRDefault="0096236E" w:rsidP="00AD0F88">
      <w:pPr>
        <w:rPr>
          <w:rFonts w:ascii="Arial" w:hAnsi="Arial" w:cs="Arial"/>
          <w:b/>
          <w:bCs/>
        </w:rPr>
      </w:pPr>
    </w:p>
    <w:p w14:paraId="3D639067" w14:textId="77777777" w:rsidR="0096236E" w:rsidRDefault="0096236E" w:rsidP="00AD0F88">
      <w:pPr>
        <w:rPr>
          <w:rFonts w:ascii="Arial" w:hAnsi="Arial" w:cs="Arial"/>
          <w:b/>
          <w:bCs/>
        </w:rPr>
      </w:pPr>
    </w:p>
    <w:p w14:paraId="4C41E40D" w14:textId="77777777" w:rsidR="0096236E" w:rsidRDefault="0096236E" w:rsidP="00AD0F88">
      <w:pPr>
        <w:rPr>
          <w:rFonts w:ascii="Arial" w:hAnsi="Arial" w:cs="Arial"/>
          <w:b/>
          <w:bCs/>
        </w:rPr>
      </w:pPr>
    </w:p>
    <w:p w14:paraId="45C8C43B" w14:textId="77777777" w:rsidR="0096236E" w:rsidRDefault="0096236E" w:rsidP="00AD0F88">
      <w:pPr>
        <w:rPr>
          <w:rFonts w:ascii="Arial" w:hAnsi="Arial" w:cs="Arial"/>
          <w:b/>
          <w:bCs/>
        </w:rPr>
      </w:pPr>
    </w:p>
    <w:p w14:paraId="694CA355" w14:textId="77777777" w:rsidR="0096236E" w:rsidRDefault="0096236E" w:rsidP="00AD0F88">
      <w:pPr>
        <w:rPr>
          <w:rFonts w:ascii="Arial" w:hAnsi="Arial" w:cs="Arial"/>
          <w:b/>
          <w:bCs/>
        </w:rPr>
      </w:pPr>
    </w:p>
    <w:p w14:paraId="221A90E6" w14:textId="77777777" w:rsidR="0096236E" w:rsidRDefault="0096236E" w:rsidP="00AD0F88">
      <w:pPr>
        <w:rPr>
          <w:rFonts w:ascii="Arial" w:hAnsi="Arial" w:cs="Arial"/>
          <w:b/>
          <w:bCs/>
        </w:rPr>
      </w:pPr>
    </w:p>
    <w:p w14:paraId="54131626" w14:textId="77777777" w:rsidR="0096236E" w:rsidRDefault="0096236E" w:rsidP="00AD0F88">
      <w:pPr>
        <w:rPr>
          <w:rFonts w:ascii="Arial" w:hAnsi="Arial" w:cs="Arial"/>
          <w:b/>
          <w:bCs/>
        </w:rPr>
      </w:pPr>
    </w:p>
    <w:p w14:paraId="358A92F1" w14:textId="77777777" w:rsidR="0096236E" w:rsidRDefault="0096236E" w:rsidP="00AD0F88">
      <w:pPr>
        <w:rPr>
          <w:rFonts w:ascii="Arial" w:hAnsi="Arial" w:cs="Arial"/>
          <w:b/>
          <w:bCs/>
        </w:rPr>
      </w:pPr>
    </w:p>
    <w:p w14:paraId="05B3302D" w14:textId="77777777" w:rsidR="0096236E" w:rsidRDefault="0096236E" w:rsidP="00AD0F88">
      <w:pPr>
        <w:rPr>
          <w:rFonts w:ascii="Arial" w:hAnsi="Arial" w:cs="Arial"/>
          <w:b/>
          <w:bCs/>
        </w:rPr>
      </w:pPr>
    </w:p>
    <w:p w14:paraId="69C6DA71" w14:textId="77777777" w:rsidR="0096236E" w:rsidRDefault="0096236E" w:rsidP="00AD0F88">
      <w:pPr>
        <w:rPr>
          <w:rFonts w:ascii="Arial" w:hAnsi="Arial" w:cs="Arial"/>
          <w:b/>
          <w:bCs/>
        </w:rPr>
      </w:pPr>
    </w:p>
    <w:p w14:paraId="64843A53" w14:textId="77777777" w:rsidR="0096236E" w:rsidRDefault="0096236E" w:rsidP="00AD0F88">
      <w:pPr>
        <w:rPr>
          <w:rFonts w:ascii="Arial" w:hAnsi="Arial" w:cs="Arial"/>
          <w:b/>
          <w:bCs/>
        </w:rPr>
      </w:pPr>
    </w:p>
    <w:p w14:paraId="062F21B0" w14:textId="77777777" w:rsidR="0096236E" w:rsidRPr="00AD0F88" w:rsidRDefault="0096236E" w:rsidP="00AD0F88">
      <w:pPr>
        <w:rPr>
          <w:rFonts w:ascii="Arial" w:hAnsi="Arial" w:cs="Arial"/>
          <w:b/>
          <w:bCs/>
        </w:rPr>
      </w:pPr>
    </w:p>
    <w:p w14:paraId="1DC7D312" w14:textId="77777777" w:rsidR="00AD0F88" w:rsidRPr="00AD0F88" w:rsidRDefault="00AD0F88" w:rsidP="00535B8E">
      <w:pPr>
        <w:pStyle w:val="Heading1"/>
      </w:pPr>
      <w:bookmarkStart w:id="13" w:name="_Toc238765002"/>
      <w:r w:rsidRPr="00AD0F88">
        <w:lastRenderedPageBreak/>
        <w:t>Reference List</w:t>
      </w:r>
      <w:bookmarkEnd w:id="13"/>
    </w:p>
    <w:p w14:paraId="15F92153" w14:textId="77777777" w:rsidR="00AD0F88" w:rsidRPr="00AD0F88" w:rsidRDefault="00AD0F88" w:rsidP="00AD0F88">
      <w:pPr>
        <w:rPr>
          <w:rFonts w:ascii="Arial" w:hAnsi="Arial" w:cs="Arial"/>
        </w:rPr>
      </w:pPr>
      <w:r w:rsidRPr="00AD0F88">
        <w:rPr>
          <w:rFonts w:ascii="Arial" w:hAnsi="Arial" w:cs="Arial"/>
        </w:rPr>
        <w:t xml:space="preserve">Brown, T. (2008) ‘Design thinking’, </w:t>
      </w:r>
      <w:r w:rsidRPr="00AD0F88">
        <w:rPr>
          <w:rFonts w:ascii="Arial" w:hAnsi="Arial" w:cs="Arial"/>
          <w:i/>
          <w:iCs/>
        </w:rPr>
        <w:t>Harvard Business Review</w:t>
      </w:r>
      <w:r w:rsidRPr="00AD0F88">
        <w:rPr>
          <w:rFonts w:ascii="Arial" w:hAnsi="Arial" w:cs="Arial"/>
        </w:rPr>
        <w:t>, 86(6), pp. 84–92.</w:t>
      </w:r>
    </w:p>
    <w:p w14:paraId="11802115" w14:textId="77777777" w:rsidR="00AD0F88" w:rsidRPr="00AD0F88" w:rsidRDefault="00AD0F88" w:rsidP="00AD0F88">
      <w:pPr>
        <w:rPr>
          <w:rFonts w:ascii="Arial" w:hAnsi="Arial" w:cs="Arial"/>
        </w:rPr>
      </w:pPr>
      <w:r w:rsidRPr="00AD0F88">
        <w:rPr>
          <w:rFonts w:ascii="Arial" w:hAnsi="Arial" w:cs="Arial"/>
        </w:rPr>
        <w:t xml:space="preserve">Brown, T. and Katz, B. (2009) </w:t>
      </w:r>
      <w:r w:rsidRPr="00AD0F88">
        <w:rPr>
          <w:rFonts w:ascii="Arial" w:hAnsi="Arial" w:cs="Arial"/>
          <w:i/>
          <w:iCs/>
        </w:rPr>
        <w:t>Change by Design: How Design Thinking Transforms Organizations and Inspires Innovation</w:t>
      </w:r>
      <w:r w:rsidRPr="00AD0F88">
        <w:rPr>
          <w:rFonts w:ascii="Arial" w:hAnsi="Arial" w:cs="Arial"/>
        </w:rPr>
        <w:t>. New York: Harper Business.</w:t>
      </w:r>
    </w:p>
    <w:p w14:paraId="7B81D161" w14:textId="77777777" w:rsidR="00AD0F88" w:rsidRPr="00AD0F88" w:rsidRDefault="00AD0F88" w:rsidP="00AD0F88">
      <w:pPr>
        <w:rPr>
          <w:rFonts w:ascii="Arial" w:hAnsi="Arial" w:cs="Arial"/>
        </w:rPr>
      </w:pPr>
      <w:r w:rsidRPr="00AD0F88">
        <w:rPr>
          <w:rFonts w:ascii="Arial" w:hAnsi="Arial" w:cs="Arial"/>
        </w:rPr>
        <w:t xml:space="preserve">Design Council (2024) </w:t>
      </w:r>
      <w:r w:rsidRPr="00AD0F88">
        <w:rPr>
          <w:rFonts w:ascii="Arial" w:hAnsi="Arial" w:cs="Arial"/>
          <w:i/>
          <w:iCs/>
        </w:rPr>
        <w:t>The Double Diamond</w:t>
      </w:r>
      <w:r w:rsidRPr="00AD0F88">
        <w:rPr>
          <w:rFonts w:ascii="Arial" w:hAnsi="Arial" w:cs="Arial"/>
        </w:rPr>
        <w:t xml:space="preserve">. Available at: </w:t>
      </w:r>
      <w:hyperlink r:id="rId7" w:history="1">
        <w:r w:rsidRPr="00AD0F88">
          <w:rPr>
            <w:rStyle w:val="Hyperlink"/>
            <w:rFonts w:ascii="Arial" w:hAnsi="Arial" w:cs="Arial"/>
          </w:rPr>
          <w:t>https://www.designcouncil.org.uk/resources/the-double-diamond/</w:t>
        </w:r>
      </w:hyperlink>
      <w:r w:rsidRPr="00AD0F88">
        <w:rPr>
          <w:rFonts w:ascii="Arial" w:hAnsi="Arial" w:cs="Arial"/>
        </w:rPr>
        <w:t xml:space="preserve"> (Accessed: 27 August 2026).</w:t>
      </w:r>
    </w:p>
    <w:p w14:paraId="3E4A83A1" w14:textId="221A56DC" w:rsidR="00AD0F88" w:rsidRPr="00AD0F88" w:rsidRDefault="00AD0F88" w:rsidP="00AD0F88">
      <w:pPr>
        <w:rPr>
          <w:rFonts w:ascii="Arial" w:hAnsi="Arial" w:cs="Arial"/>
        </w:rPr>
      </w:pPr>
      <w:r w:rsidRPr="00AD0F88">
        <w:rPr>
          <w:rFonts w:ascii="Arial" w:hAnsi="Arial" w:cs="Arial"/>
        </w:rPr>
        <w:t xml:space="preserve">Department for Business and Trade (2025a) </w:t>
      </w:r>
      <w:r w:rsidRPr="00AD0F88">
        <w:rPr>
          <w:rFonts w:ascii="Arial" w:hAnsi="Arial" w:cs="Arial"/>
          <w:i/>
          <w:iCs/>
        </w:rPr>
        <w:t>Longitudinal Small Business Survey 2024: SME employers (businesses with 1 to 249 employees)</w:t>
      </w:r>
      <w:r w:rsidRPr="00AD0F88">
        <w:rPr>
          <w:rFonts w:ascii="Arial" w:hAnsi="Arial" w:cs="Arial"/>
        </w:rPr>
        <w:t>. Available</w:t>
      </w:r>
      <w:r w:rsidR="0020065C">
        <w:rPr>
          <w:rFonts w:ascii="Arial" w:hAnsi="Arial" w:cs="Arial"/>
        </w:rPr>
        <w:t xml:space="preserve"> a</w:t>
      </w:r>
      <w:r w:rsidRPr="00AD0F88">
        <w:rPr>
          <w:rFonts w:ascii="Arial" w:hAnsi="Arial" w:cs="Arial"/>
        </w:rPr>
        <w:t>t</w:t>
      </w:r>
      <w:r w:rsidR="00E7603C" w:rsidRPr="00E7603C">
        <w:t xml:space="preserve"> </w:t>
      </w:r>
      <w:hyperlink r:id="rId8" w:history="1">
        <w:r w:rsidR="00E7603C" w:rsidRPr="0063461C">
          <w:rPr>
            <w:rStyle w:val="Hyperlink"/>
            <w:rFonts w:ascii="Arial" w:hAnsi="Arial" w:cs="Arial"/>
          </w:rPr>
          <w:t>https://www.gov.uk/government/statistics/small-business-survey-2024-businesses-with-employees/longitudinal-small-business-survey-2024-sme-employers-businesses-with-1-to-249-employees</w:t>
        </w:r>
      </w:hyperlink>
      <w:r w:rsidR="00E7603C" w:rsidRPr="00E7603C">
        <w:rPr>
          <w:rFonts w:ascii="Arial" w:hAnsi="Arial" w:cs="Arial"/>
        </w:rPr>
        <w:t>?</w:t>
      </w:r>
      <w:r w:rsidR="00E7603C">
        <w:rPr>
          <w:rFonts w:ascii="Arial" w:hAnsi="Arial" w:cs="Arial"/>
        </w:rPr>
        <w:t xml:space="preserve"> </w:t>
      </w:r>
      <w:r w:rsidRPr="00AD0F88">
        <w:rPr>
          <w:rFonts w:ascii="Arial" w:hAnsi="Arial" w:cs="Arial"/>
        </w:rPr>
        <w:t>(Accessed: 2</w:t>
      </w:r>
      <w:r w:rsidR="00C92D91">
        <w:rPr>
          <w:rFonts w:ascii="Arial" w:hAnsi="Arial" w:cs="Arial"/>
        </w:rPr>
        <w:t>2</w:t>
      </w:r>
      <w:r w:rsidRPr="00AD0F88">
        <w:rPr>
          <w:rFonts w:ascii="Arial" w:hAnsi="Arial" w:cs="Arial"/>
        </w:rPr>
        <w:t xml:space="preserve"> August 2026).</w:t>
      </w:r>
    </w:p>
    <w:p w14:paraId="4BA88809" w14:textId="3A2C2500" w:rsidR="00AD0F88" w:rsidRPr="00AD0F88" w:rsidRDefault="00AD0F88" w:rsidP="00AD0F88">
      <w:pPr>
        <w:rPr>
          <w:rFonts w:ascii="Arial" w:hAnsi="Arial" w:cs="Arial"/>
        </w:rPr>
      </w:pPr>
      <w:r w:rsidRPr="00AD0F88">
        <w:rPr>
          <w:rFonts w:ascii="Arial" w:hAnsi="Arial" w:cs="Arial"/>
        </w:rPr>
        <w:t xml:space="preserve">Department for Business and Trade (2025b) </w:t>
      </w:r>
      <w:r w:rsidRPr="00AD0F88">
        <w:rPr>
          <w:rFonts w:ascii="Arial" w:hAnsi="Arial" w:cs="Arial"/>
          <w:i/>
          <w:iCs/>
        </w:rPr>
        <w:t>SME Digital Adoption Taskforce: Final Report</w:t>
      </w:r>
      <w:r w:rsidRPr="00AD0F88">
        <w:rPr>
          <w:rFonts w:ascii="Arial" w:hAnsi="Arial" w:cs="Arial"/>
        </w:rPr>
        <w:t xml:space="preserve">. Available at: </w:t>
      </w:r>
      <w:hyperlink r:id="rId9" w:history="1">
        <w:r w:rsidRPr="00AD0F88">
          <w:rPr>
            <w:rStyle w:val="Hyperlink"/>
            <w:rFonts w:ascii="Arial" w:hAnsi="Arial" w:cs="Arial"/>
          </w:rPr>
          <w:t>https://www.gov.uk/government/publications/sme-digital-adoption-taskforce-final-report</w:t>
        </w:r>
      </w:hyperlink>
      <w:r w:rsidRPr="00AD0F88">
        <w:rPr>
          <w:rFonts w:ascii="Arial" w:hAnsi="Arial" w:cs="Arial"/>
        </w:rPr>
        <w:t xml:space="preserve"> (Accessed: 2</w:t>
      </w:r>
      <w:r w:rsidR="00F23AAE">
        <w:rPr>
          <w:rFonts w:ascii="Arial" w:hAnsi="Arial" w:cs="Arial"/>
        </w:rPr>
        <w:t>0</w:t>
      </w:r>
      <w:r w:rsidRPr="00AD0F88">
        <w:rPr>
          <w:rFonts w:ascii="Arial" w:hAnsi="Arial" w:cs="Arial"/>
        </w:rPr>
        <w:t xml:space="preserve"> August 2026).</w:t>
      </w:r>
    </w:p>
    <w:p w14:paraId="1B77A53A" w14:textId="77777777" w:rsidR="00AD0F88" w:rsidRPr="00AD0F88" w:rsidRDefault="00AD0F88" w:rsidP="00AD0F88">
      <w:pPr>
        <w:rPr>
          <w:rFonts w:ascii="Arial" w:hAnsi="Arial" w:cs="Arial"/>
        </w:rPr>
      </w:pPr>
      <w:r w:rsidRPr="00AD0F88">
        <w:rPr>
          <w:rFonts w:ascii="Arial" w:hAnsi="Arial" w:cs="Arial"/>
        </w:rPr>
        <w:t xml:space="preserve">Osterwalder, A. and Pigneur, Y. (2010) </w:t>
      </w:r>
      <w:r w:rsidRPr="00AD0F88">
        <w:rPr>
          <w:rFonts w:ascii="Arial" w:hAnsi="Arial" w:cs="Arial"/>
          <w:i/>
          <w:iCs/>
        </w:rPr>
        <w:t>Business Model Generation: A Handbook for Visionaries, Game Changers, and Challengers</w:t>
      </w:r>
      <w:r w:rsidRPr="00AD0F88">
        <w:rPr>
          <w:rFonts w:ascii="Arial" w:hAnsi="Arial" w:cs="Arial"/>
        </w:rPr>
        <w:t>. Hoboken, NJ: John Wiley &amp; Sons.</w:t>
      </w:r>
    </w:p>
    <w:p w14:paraId="580A6162" w14:textId="77777777" w:rsidR="00AD0F88" w:rsidRPr="00AD0F88" w:rsidRDefault="00AD0F88" w:rsidP="00AD0F88">
      <w:pPr>
        <w:rPr>
          <w:rFonts w:ascii="Arial" w:hAnsi="Arial" w:cs="Arial"/>
        </w:rPr>
      </w:pPr>
      <w:r w:rsidRPr="00AD0F88">
        <w:rPr>
          <w:rFonts w:ascii="Arial" w:hAnsi="Arial" w:cs="Arial"/>
        </w:rPr>
        <w:t xml:space="preserve">Osterwalder, A., Pigneur, Y., Bernarda, G. and Smith, A. (2014) </w:t>
      </w:r>
      <w:r w:rsidRPr="00AD0F88">
        <w:rPr>
          <w:rFonts w:ascii="Arial" w:hAnsi="Arial" w:cs="Arial"/>
          <w:i/>
          <w:iCs/>
        </w:rPr>
        <w:t>Value Proposition Design: How to Create Products and Services Customers Want</w:t>
      </w:r>
      <w:r w:rsidRPr="00AD0F88">
        <w:rPr>
          <w:rFonts w:ascii="Arial" w:hAnsi="Arial" w:cs="Arial"/>
        </w:rPr>
        <w:t>. Hoboken, NJ: John Wiley &amp; Sons.</w:t>
      </w:r>
    </w:p>
    <w:p w14:paraId="52E51745" w14:textId="6620260F" w:rsidR="007F23A3" w:rsidRPr="00AD0F88" w:rsidRDefault="00AD0F88">
      <w:pPr>
        <w:rPr>
          <w:rFonts w:ascii="Arial" w:hAnsi="Arial" w:cs="Arial"/>
        </w:rPr>
      </w:pPr>
      <w:r w:rsidRPr="00AD0F88">
        <w:rPr>
          <w:rFonts w:ascii="Arial" w:hAnsi="Arial" w:cs="Arial"/>
        </w:rPr>
        <w:t xml:space="preserve">Ries, E. (2011) </w:t>
      </w:r>
      <w:r w:rsidRPr="00AD0F88">
        <w:rPr>
          <w:rFonts w:ascii="Arial" w:hAnsi="Arial" w:cs="Arial"/>
          <w:i/>
          <w:iCs/>
        </w:rPr>
        <w:t>The Lean Startup: How Today's Entrepreneurs Use Continuous Innovation to Create Radically Successful Businesses</w:t>
      </w:r>
      <w:r w:rsidRPr="00AD0F88">
        <w:rPr>
          <w:rFonts w:ascii="Arial" w:hAnsi="Arial" w:cs="Arial"/>
        </w:rPr>
        <w:t>. New York: Crown Business.</w:t>
      </w:r>
    </w:p>
    <w:sectPr w:rsidR="007F23A3" w:rsidRPr="00AD0F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C6B71"/>
    <w:multiLevelType w:val="multilevel"/>
    <w:tmpl w:val="247ADE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D7103A1"/>
    <w:multiLevelType w:val="hybridMultilevel"/>
    <w:tmpl w:val="43220048"/>
    <w:lvl w:ilvl="0" w:tplc="3614F3B8">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7D004F70"/>
    <w:multiLevelType w:val="multilevel"/>
    <w:tmpl w:val="62140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7343041">
    <w:abstractNumId w:val="0"/>
  </w:num>
  <w:num w:numId="2" w16cid:durableId="1387683059">
    <w:abstractNumId w:val="2"/>
  </w:num>
  <w:num w:numId="3" w16cid:durableId="16249657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F88"/>
    <w:rsid w:val="00061544"/>
    <w:rsid w:val="000D736F"/>
    <w:rsid w:val="000F6A22"/>
    <w:rsid w:val="00184077"/>
    <w:rsid w:val="001E11E2"/>
    <w:rsid w:val="0020065C"/>
    <w:rsid w:val="0022712C"/>
    <w:rsid w:val="002D6BF3"/>
    <w:rsid w:val="003347A7"/>
    <w:rsid w:val="00466BF4"/>
    <w:rsid w:val="00467135"/>
    <w:rsid w:val="00524F9C"/>
    <w:rsid w:val="00535B8E"/>
    <w:rsid w:val="00583A94"/>
    <w:rsid w:val="0068697A"/>
    <w:rsid w:val="007E1FB2"/>
    <w:rsid w:val="007F23A3"/>
    <w:rsid w:val="008046A0"/>
    <w:rsid w:val="00806DAF"/>
    <w:rsid w:val="008B6683"/>
    <w:rsid w:val="009179B8"/>
    <w:rsid w:val="0096236E"/>
    <w:rsid w:val="009930EB"/>
    <w:rsid w:val="009C38FC"/>
    <w:rsid w:val="009E3267"/>
    <w:rsid w:val="00AD0F88"/>
    <w:rsid w:val="00AE5769"/>
    <w:rsid w:val="00B641E0"/>
    <w:rsid w:val="00C13FC1"/>
    <w:rsid w:val="00C444A2"/>
    <w:rsid w:val="00C92D91"/>
    <w:rsid w:val="00D604AC"/>
    <w:rsid w:val="00DE12D5"/>
    <w:rsid w:val="00E30D19"/>
    <w:rsid w:val="00E7603C"/>
    <w:rsid w:val="00ED6A6E"/>
    <w:rsid w:val="00F23AAE"/>
    <w:rsid w:val="00F32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36686"/>
  <w15:chartTrackingRefBased/>
  <w15:docId w15:val="{614781C5-51E5-4F5D-9D25-DBD255069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135"/>
  </w:style>
  <w:style w:type="paragraph" w:styleId="Heading1">
    <w:name w:val="heading 1"/>
    <w:basedOn w:val="Normal"/>
    <w:next w:val="Normal"/>
    <w:link w:val="Heading1Char"/>
    <w:uiPriority w:val="9"/>
    <w:qFormat/>
    <w:rsid w:val="00AD0F8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D0F8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D0F8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D0F8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D0F8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D0F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0F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0F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0F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ableofFigures">
    <w:name w:val="table of figures"/>
    <w:aliases w:val="Table of contents"/>
    <w:basedOn w:val="Normal"/>
    <w:next w:val="Normal"/>
    <w:autoRedefine/>
    <w:uiPriority w:val="99"/>
    <w:semiHidden/>
    <w:unhideWhenUsed/>
    <w:qFormat/>
    <w:rsid w:val="009930EB"/>
    <w:pPr>
      <w:spacing w:after="0"/>
    </w:pPr>
    <w:rPr>
      <w:sz w:val="24"/>
    </w:rPr>
  </w:style>
  <w:style w:type="character" w:customStyle="1" w:styleId="Heading1Char">
    <w:name w:val="Heading 1 Char"/>
    <w:basedOn w:val="DefaultParagraphFont"/>
    <w:link w:val="Heading1"/>
    <w:uiPriority w:val="9"/>
    <w:rsid w:val="00AD0F8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D0F8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D0F8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D0F8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D0F8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D0F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0F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0F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0F88"/>
    <w:rPr>
      <w:rFonts w:eastAsiaTheme="majorEastAsia" w:cstheme="majorBidi"/>
      <w:color w:val="272727" w:themeColor="text1" w:themeTint="D8"/>
    </w:rPr>
  </w:style>
  <w:style w:type="paragraph" w:styleId="Title">
    <w:name w:val="Title"/>
    <w:basedOn w:val="Normal"/>
    <w:next w:val="Normal"/>
    <w:link w:val="TitleChar"/>
    <w:uiPriority w:val="10"/>
    <w:qFormat/>
    <w:rsid w:val="00AD0F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0F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0F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0F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0F88"/>
    <w:pPr>
      <w:spacing w:before="160"/>
      <w:jc w:val="center"/>
    </w:pPr>
    <w:rPr>
      <w:i/>
      <w:iCs/>
      <w:color w:val="404040" w:themeColor="text1" w:themeTint="BF"/>
    </w:rPr>
  </w:style>
  <w:style w:type="character" w:customStyle="1" w:styleId="QuoteChar">
    <w:name w:val="Quote Char"/>
    <w:basedOn w:val="DefaultParagraphFont"/>
    <w:link w:val="Quote"/>
    <w:uiPriority w:val="29"/>
    <w:rsid w:val="00AD0F88"/>
    <w:rPr>
      <w:i/>
      <w:iCs/>
      <w:color w:val="404040" w:themeColor="text1" w:themeTint="BF"/>
    </w:rPr>
  </w:style>
  <w:style w:type="paragraph" w:styleId="ListParagraph">
    <w:name w:val="List Paragraph"/>
    <w:basedOn w:val="Normal"/>
    <w:uiPriority w:val="34"/>
    <w:qFormat/>
    <w:rsid w:val="00AD0F88"/>
    <w:pPr>
      <w:ind w:left="720"/>
      <w:contextualSpacing/>
    </w:pPr>
  </w:style>
  <w:style w:type="character" w:styleId="IntenseEmphasis">
    <w:name w:val="Intense Emphasis"/>
    <w:basedOn w:val="DefaultParagraphFont"/>
    <w:uiPriority w:val="21"/>
    <w:qFormat/>
    <w:rsid w:val="00AD0F88"/>
    <w:rPr>
      <w:i/>
      <w:iCs/>
      <w:color w:val="2F5496" w:themeColor="accent1" w:themeShade="BF"/>
    </w:rPr>
  </w:style>
  <w:style w:type="paragraph" w:styleId="IntenseQuote">
    <w:name w:val="Intense Quote"/>
    <w:basedOn w:val="Normal"/>
    <w:next w:val="Normal"/>
    <w:link w:val="IntenseQuoteChar"/>
    <w:uiPriority w:val="30"/>
    <w:qFormat/>
    <w:rsid w:val="00AD0F8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D0F88"/>
    <w:rPr>
      <w:i/>
      <w:iCs/>
      <w:color w:val="2F5496" w:themeColor="accent1" w:themeShade="BF"/>
    </w:rPr>
  </w:style>
  <w:style w:type="character" w:styleId="IntenseReference">
    <w:name w:val="Intense Reference"/>
    <w:basedOn w:val="DefaultParagraphFont"/>
    <w:uiPriority w:val="32"/>
    <w:qFormat/>
    <w:rsid w:val="00AD0F88"/>
    <w:rPr>
      <w:b/>
      <w:bCs/>
      <w:smallCaps/>
      <w:color w:val="2F5496" w:themeColor="accent1" w:themeShade="BF"/>
      <w:spacing w:val="5"/>
    </w:rPr>
  </w:style>
  <w:style w:type="character" w:styleId="Hyperlink">
    <w:name w:val="Hyperlink"/>
    <w:basedOn w:val="DefaultParagraphFont"/>
    <w:uiPriority w:val="99"/>
    <w:unhideWhenUsed/>
    <w:rsid w:val="00AD0F88"/>
    <w:rPr>
      <w:color w:val="0563C1" w:themeColor="hyperlink"/>
      <w:u w:val="single"/>
    </w:rPr>
  </w:style>
  <w:style w:type="character" w:styleId="UnresolvedMention">
    <w:name w:val="Unresolved Mention"/>
    <w:basedOn w:val="DefaultParagraphFont"/>
    <w:uiPriority w:val="99"/>
    <w:semiHidden/>
    <w:unhideWhenUsed/>
    <w:rsid w:val="00AD0F88"/>
    <w:rPr>
      <w:color w:val="605E5C"/>
      <w:shd w:val="clear" w:color="auto" w:fill="E1DFDD"/>
    </w:rPr>
  </w:style>
  <w:style w:type="paragraph" w:styleId="TOCHeading">
    <w:name w:val="TOC Heading"/>
    <w:basedOn w:val="Heading1"/>
    <w:next w:val="Normal"/>
    <w:uiPriority w:val="39"/>
    <w:unhideWhenUsed/>
    <w:qFormat/>
    <w:rsid w:val="009C38F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C38FC"/>
    <w:pPr>
      <w:spacing w:after="100"/>
    </w:pPr>
  </w:style>
  <w:style w:type="paragraph" w:styleId="TOC2">
    <w:name w:val="toc 2"/>
    <w:basedOn w:val="Normal"/>
    <w:next w:val="Normal"/>
    <w:autoRedefine/>
    <w:uiPriority w:val="39"/>
    <w:unhideWhenUsed/>
    <w:rsid w:val="009C38F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small-business-survey-2024-businesses-with-employees/longitudinal-small-business-survey-2024-sme-employers-businesses-with-1-to-249-employees" TargetMode="External"/><Relationship Id="rId3" Type="http://schemas.openxmlformats.org/officeDocument/2006/relationships/styles" Target="styles.xml"/><Relationship Id="rId7" Type="http://schemas.openxmlformats.org/officeDocument/2006/relationships/hyperlink" Target="https://www.designcouncil.org.uk/resources/the-double-diamon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uk/government/publications/sme-digital-adoption-taskforce-final-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323DC0-021F-43B2-B401-221CD9B50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2670</Words>
  <Characters>15223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KETIA PHATAKI</dc:creator>
  <cp:keywords/>
  <dc:description/>
  <cp:lastModifiedBy>KETIA PHATAKI</cp:lastModifiedBy>
  <cp:revision>2</cp:revision>
  <dcterms:created xsi:type="dcterms:W3CDTF">2026-08-27T22:38:00Z</dcterms:created>
  <dcterms:modified xsi:type="dcterms:W3CDTF">2026-08-27T22:38:00Z</dcterms:modified>
</cp:coreProperties>
</file>