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4E8055" w14:textId="3DE40014" w:rsidR="00A01A36" w:rsidRPr="00A01A36" w:rsidRDefault="009958BC" w:rsidP="00A01A36">
      <w:pPr>
        <w:spacing w:after="200" w:line="360" w:lineRule="auto"/>
        <w:jc w:val="both"/>
        <w:rPr>
          <w:rFonts w:ascii="Times New Roman" w:eastAsia="Times New Roman" w:hAnsi="Times New Roman" w:cs="Times New Roman"/>
          <w:sz w:val="24"/>
          <w:szCs w:val="24"/>
          <w:lang w:val="en" w:eastAsia="en-IN" w:bidi="bn-IN"/>
        </w:rPr>
      </w:pPr>
      <w:bookmarkStart w:id="0" w:name="_Hlk192249535"/>
      <w:bookmarkEnd w:id="0"/>
      <w:r w:rsidRPr="00F2530A">
        <w:rPr>
          <w:rFonts w:ascii="Times New Roman" w:eastAsia="Times New Roman" w:hAnsi="Times New Roman" w:cs="Times New Roman"/>
          <w:b/>
          <w:bCs/>
          <w:noProof/>
          <w:sz w:val="24"/>
          <w:szCs w:val="24"/>
          <w:lang w:val="en" w:eastAsia="en-IN" w:bidi="bn-IN"/>
        </w:rPr>
        <w:drawing>
          <wp:inline distT="0" distB="0" distL="0" distR="0" wp14:anchorId="6EE3C8EB" wp14:editId="0EEBA53A">
            <wp:extent cx="2000250" cy="872377"/>
            <wp:effectExtent l="0" t="0" r="0" b="4445"/>
            <wp:docPr id="167549340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493401" name="Picture 1" descr="A close-up of a sign&#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25592" cy="883430"/>
                    </a:xfrm>
                    <a:prstGeom prst="rect">
                      <a:avLst/>
                    </a:prstGeom>
                    <a:noFill/>
                  </pic:spPr>
                </pic:pic>
              </a:graphicData>
            </a:graphic>
          </wp:inline>
        </w:drawing>
      </w:r>
    </w:p>
    <w:p w14:paraId="5E19E45E" w14:textId="77777777" w:rsidR="00F2530A" w:rsidRPr="00F2530A" w:rsidRDefault="00F2530A" w:rsidP="00977AE0">
      <w:pPr>
        <w:spacing w:after="200" w:line="360" w:lineRule="auto"/>
        <w:rPr>
          <w:rFonts w:ascii="Arial" w:eastAsia="Times New Roman" w:hAnsi="Arial" w:cs="Arial"/>
          <w:b/>
          <w:bCs/>
          <w:sz w:val="24"/>
          <w:szCs w:val="24"/>
          <w:lang w:val="en" w:eastAsia="en-IN" w:bidi="bn-IN"/>
        </w:rPr>
      </w:pPr>
    </w:p>
    <w:p w14:paraId="225ADB98" w14:textId="77777777" w:rsidR="00F2530A" w:rsidRPr="00F2530A" w:rsidRDefault="00F2530A" w:rsidP="00F2530A">
      <w:pPr>
        <w:spacing w:after="200" w:line="360" w:lineRule="auto"/>
        <w:jc w:val="center"/>
        <w:rPr>
          <w:rFonts w:ascii="Arial" w:eastAsia="Times New Roman" w:hAnsi="Arial" w:cs="Arial"/>
          <w:b/>
          <w:bCs/>
          <w:sz w:val="24"/>
          <w:szCs w:val="24"/>
          <w:lang w:eastAsia="en-IN" w:bidi="bn-IN"/>
        </w:rPr>
      </w:pPr>
      <w:r w:rsidRPr="00F2530A">
        <w:rPr>
          <w:rFonts w:ascii="Arial" w:eastAsia="Times New Roman" w:hAnsi="Arial" w:cs="Arial"/>
          <w:b/>
          <w:bCs/>
          <w:sz w:val="24"/>
          <w:szCs w:val="24"/>
          <w:lang w:eastAsia="en-IN" w:bidi="bn-IN"/>
        </w:rPr>
        <w:t>BA(Hons) International Hotel Management</w:t>
      </w:r>
    </w:p>
    <w:p w14:paraId="5188AEBD" w14:textId="2AE13337" w:rsidR="009958BC" w:rsidRPr="00E37634" w:rsidRDefault="00F2530A" w:rsidP="00977AE0">
      <w:pPr>
        <w:spacing w:after="200" w:line="360" w:lineRule="auto"/>
        <w:jc w:val="center"/>
        <w:rPr>
          <w:rFonts w:ascii="Arial" w:eastAsia="Times New Roman" w:hAnsi="Arial" w:cs="Arial"/>
          <w:b/>
          <w:bCs/>
          <w:sz w:val="24"/>
          <w:szCs w:val="24"/>
          <w:lang w:eastAsia="en-IN" w:bidi="bn-IN"/>
        </w:rPr>
      </w:pPr>
      <w:r w:rsidRPr="00F2530A">
        <w:rPr>
          <w:rFonts w:ascii="Arial" w:eastAsia="Times New Roman" w:hAnsi="Arial" w:cs="Arial"/>
          <w:b/>
          <w:bCs/>
          <w:sz w:val="24"/>
          <w:szCs w:val="24"/>
          <w:lang w:eastAsia="en-IN" w:bidi="bn-IN"/>
        </w:rPr>
        <w:t>Management &amp; Organisational Behaviour</w:t>
      </w:r>
    </w:p>
    <w:p w14:paraId="2D318314" w14:textId="62AE3DE0" w:rsidR="00F2530A" w:rsidRPr="00F2530A" w:rsidRDefault="00F2530A" w:rsidP="00F2530A">
      <w:pPr>
        <w:spacing w:after="200" w:line="360" w:lineRule="auto"/>
        <w:jc w:val="center"/>
        <w:rPr>
          <w:rFonts w:ascii="Arial" w:eastAsia="Times New Roman" w:hAnsi="Arial" w:cs="Arial"/>
          <w:b/>
          <w:bCs/>
          <w:sz w:val="24"/>
          <w:szCs w:val="24"/>
          <w:lang w:eastAsia="en-IN" w:bidi="bn-IN"/>
        </w:rPr>
      </w:pPr>
      <w:r w:rsidRPr="00F2530A">
        <w:rPr>
          <w:rFonts w:ascii="Arial" w:eastAsia="Times New Roman" w:hAnsi="Arial" w:cs="Arial"/>
          <w:b/>
          <w:bCs/>
          <w:sz w:val="24"/>
          <w:szCs w:val="24"/>
          <w:lang w:eastAsia="en-IN" w:bidi="bn-IN"/>
        </w:rPr>
        <w:t>BMIH5004</w:t>
      </w:r>
    </w:p>
    <w:p w14:paraId="5F7E6769" w14:textId="1C74282B" w:rsidR="00F2530A" w:rsidRPr="00F2530A" w:rsidRDefault="00F2530A" w:rsidP="00F2530A">
      <w:pPr>
        <w:spacing w:after="200" w:line="360" w:lineRule="auto"/>
        <w:jc w:val="center"/>
        <w:rPr>
          <w:rFonts w:ascii="Arial" w:eastAsia="Times New Roman" w:hAnsi="Arial" w:cs="Arial"/>
          <w:b/>
          <w:bCs/>
          <w:sz w:val="24"/>
          <w:szCs w:val="24"/>
          <w:lang w:eastAsia="en-IN" w:bidi="bn-IN"/>
        </w:rPr>
      </w:pPr>
      <w:r w:rsidRPr="00F2530A">
        <w:rPr>
          <w:rFonts w:ascii="Arial" w:eastAsia="Times New Roman" w:hAnsi="Arial" w:cs="Arial"/>
          <w:b/>
          <w:bCs/>
          <w:sz w:val="24"/>
          <w:szCs w:val="24"/>
          <w:lang w:eastAsia="en-IN" w:bidi="bn-IN"/>
        </w:rPr>
        <w:t xml:space="preserve"> </w:t>
      </w:r>
      <w:r w:rsidR="009958BC" w:rsidRPr="00E37634">
        <w:rPr>
          <w:rFonts w:ascii="Arial" w:eastAsia="Times New Roman" w:hAnsi="Arial" w:cs="Arial"/>
          <w:b/>
          <w:bCs/>
          <w:sz w:val="24"/>
          <w:szCs w:val="24"/>
          <w:lang w:eastAsia="en-IN" w:bidi="bn-IN"/>
        </w:rPr>
        <w:t>Written Report</w:t>
      </w:r>
    </w:p>
    <w:p w14:paraId="0F521C7C" w14:textId="77777777" w:rsidR="00F2530A" w:rsidRPr="00F2530A" w:rsidRDefault="00F2530A" w:rsidP="00F2530A">
      <w:pPr>
        <w:spacing w:after="200" w:line="360" w:lineRule="auto"/>
        <w:jc w:val="center"/>
        <w:rPr>
          <w:rFonts w:ascii="Arial" w:eastAsia="Times New Roman" w:hAnsi="Arial" w:cs="Arial"/>
          <w:b/>
          <w:bCs/>
          <w:sz w:val="24"/>
          <w:szCs w:val="24"/>
          <w:lang w:eastAsia="en-IN" w:bidi="bn-IN"/>
        </w:rPr>
      </w:pPr>
      <w:r w:rsidRPr="00F2530A">
        <w:rPr>
          <w:rFonts w:ascii="Arial" w:eastAsia="Times New Roman" w:hAnsi="Arial" w:cs="Arial"/>
          <w:b/>
          <w:bCs/>
          <w:sz w:val="24"/>
          <w:szCs w:val="24"/>
          <w:lang w:eastAsia="en-IN" w:bidi="bn-IN"/>
        </w:rPr>
        <w:t>Lecturer: Ben Chong</w:t>
      </w:r>
    </w:p>
    <w:p w14:paraId="5C1B85C1" w14:textId="77777777" w:rsidR="00F2530A" w:rsidRPr="00F2530A" w:rsidRDefault="00F2530A" w:rsidP="00F2530A">
      <w:pPr>
        <w:spacing w:after="200" w:line="360" w:lineRule="auto"/>
        <w:jc w:val="center"/>
        <w:rPr>
          <w:rFonts w:ascii="Arial" w:eastAsia="Times New Roman" w:hAnsi="Arial" w:cs="Arial"/>
          <w:b/>
          <w:bCs/>
          <w:sz w:val="24"/>
          <w:szCs w:val="24"/>
          <w:lang w:eastAsia="en-IN" w:bidi="bn-IN"/>
        </w:rPr>
      </w:pPr>
      <w:r w:rsidRPr="00F2530A">
        <w:rPr>
          <w:rFonts w:ascii="Arial" w:eastAsia="Times New Roman" w:hAnsi="Arial" w:cs="Arial"/>
          <w:b/>
          <w:bCs/>
          <w:sz w:val="24"/>
          <w:szCs w:val="24"/>
          <w:lang w:eastAsia="en-IN" w:bidi="bn-IN"/>
        </w:rPr>
        <w:t>Name: VASILE PUSCUTA</w:t>
      </w:r>
    </w:p>
    <w:p w14:paraId="26E72C9C" w14:textId="77777777" w:rsidR="00F2530A" w:rsidRPr="00F2530A" w:rsidRDefault="00F2530A" w:rsidP="00F2530A">
      <w:pPr>
        <w:spacing w:after="200" w:line="360" w:lineRule="auto"/>
        <w:jc w:val="center"/>
        <w:rPr>
          <w:rFonts w:ascii="Arial" w:eastAsia="Times New Roman" w:hAnsi="Arial" w:cs="Arial"/>
          <w:b/>
          <w:bCs/>
          <w:sz w:val="24"/>
          <w:szCs w:val="24"/>
          <w:lang w:eastAsia="en-IN" w:bidi="bn-IN"/>
        </w:rPr>
      </w:pPr>
      <w:r w:rsidRPr="00F2530A">
        <w:rPr>
          <w:rFonts w:ascii="Arial" w:eastAsia="Times New Roman" w:hAnsi="Arial" w:cs="Arial"/>
          <w:b/>
          <w:bCs/>
          <w:sz w:val="24"/>
          <w:szCs w:val="24"/>
          <w:lang w:eastAsia="en-IN" w:bidi="bn-IN"/>
        </w:rPr>
        <w:t>ID: 2233417</w:t>
      </w:r>
    </w:p>
    <w:p w14:paraId="0DA71AF1" w14:textId="4DC951B6" w:rsidR="00F2530A" w:rsidRPr="00F2530A" w:rsidRDefault="00F2530A" w:rsidP="00F2530A">
      <w:pPr>
        <w:spacing w:after="200" w:line="360" w:lineRule="auto"/>
        <w:jc w:val="center"/>
        <w:rPr>
          <w:rFonts w:ascii="Arial" w:eastAsia="Times New Roman" w:hAnsi="Arial" w:cs="Arial"/>
          <w:b/>
          <w:bCs/>
          <w:sz w:val="24"/>
          <w:szCs w:val="24"/>
          <w:lang w:val="en" w:eastAsia="en-IN" w:bidi="bn-IN"/>
        </w:rPr>
      </w:pPr>
      <w:r w:rsidRPr="00F2530A">
        <w:rPr>
          <w:rFonts w:ascii="Arial" w:eastAsia="Times New Roman" w:hAnsi="Arial" w:cs="Arial"/>
          <w:b/>
          <w:bCs/>
          <w:sz w:val="24"/>
          <w:szCs w:val="24"/>
          <w:lang w:eastAsia="en-IN" w:bidi="bn-IN"/>
        </w:rPr>
        <w:t xml:space="preserve">Word: </w:t>
      </w:r>
      <w:r w:rsidR="00213F05">
        <w:rPr>
          <w:rFonts w:ascii="Arial" w:eastAsia="Times New Roman" w:hAnsi="Arial" w:cs="Arial"/>
          <w:b/>
          <w:bCs/>
          <w:sz w:val="24"/>
          <w:szCs w:val="24"/>
          <w:lang w:eastAsia="en-IN" w:bidi="bn-IN"/>
        </w:rPr>
        <w:t>2016</w:t>
      </w:r>
    </w:p>
    <w:p w14:paraId="3BFA493C" w14:textId="6CF7AF22" w:rsidR="00F2530A" w:rsidRPr="00E37634" w:rsidRDefault="00E37634" w:rsidP="00A01A36">
      <w:pPr>
        <w:spacing w:after="200" w:line="360" w:lineRule="auto"/>
        <w:jc w:val="center"/>
        <w:rPr>
          <w:rFonts w:ascii="Arial" w:eastAsia="Times New Roman" w:hAnsi="Arial" w:cs="Arial"/>
          <w:b/>
          <w:bCs/>
          <w:sz w:val="24"/>
          <w:szCs w:val="24"/>
          <w:lang w:val="en" w:eastAsia="en-IN" w:bidi="bn-IN"/>
        </w:rPr>
      </w:pPr>
      <w:r w:rsidRPr="00E37634">
        <w:rPr>
          <w:rFonts w:ascii="Arial" w:eastAsia="Times New Roman" w:hAnsi="Arial" w:cs="Arial"/>
          <w:b/>
          <w:bCs/>
          <w:sz w:val="24"/>
          <w:szCs w:val="24"/>
          <w:lang w:val="en" w:eastAsia="en-IN" w:bidi="bn-IN"/>
        </w:rPr>
        <w:t>D</w:t>
      </w:r>
      <w:r w:rsidR="00F809E2" w:rsidRPr="00E37634">
        <w:rPr>
          <w:rFonts w:ascii="Arial" w:eastAsia="Times New Roman" w:hAnsi="Arial" w:cs="Arial"/>
          <w:b/>
          <w:bCs/>
          <w:sz w:val="24"/>
          <w:szCs w:val="24"/>
          <w:lang w:val="en" w:eastAsia="en-IN" w:bidi="bn-IN"/>
        </w:rPr>
        <w:t>ate: 07.03.2025</w:t>
      </w:r>
    </w:p>
    <w:p w14:paraId="02BAB52E"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61A4F07B"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1B4E6DCD"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1744602D"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32E56516"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7EF3E08D"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6212FB08"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50C5C317"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750D605C" w14:textId="77777777" w:rsidR="002323DC" w:rsidRPr="002323DC" w:rsidRDefault="002323DC" w:rsidP="002323DC">
      <w:pPr>
        <w:spacing w:after="200" w:line="360" w:lineRule="auto"/>
        <w:jc w:val="both"/>
        <w:rPr>
          <w:rFonts w:ascii="Arial" w:eastAsia="Times New Roman" w:hAnsi="Arial" w:cs="Arial"/>
          <w:sz w:val="24"/>
          <w:szCs w:val="24"/>
          <w:lang w:val="en" w:eastAsia="en-IN" w:bidi="bn-IN"/>
        </w:rPr>
      </w:pPr>
    </w:p>
    <w:p w14:paraId="1D36A881" w14:textId="77777777" w:rsidR="002323DC" w:rsidRPr="002323DC" w:rsidRDefault="002323DC" w:rsidP="002323DC">
      <w:pPr>
        <w:spacing w:after="200" w:line="360" w:lineRule="auto"/>
        <w:jc w:val="both"/>
        <w:rPr>
          <w:rFonts w:ascii="Arial" w:eastAsia="Times New Roman" w:hAnsi="Arial" w:cs="Arial"/>
          <w:sz w:val="24"/>
          <w:szCs w:val="24"/>
          <w:lang w:eastAsia="en-IN" w:bidi="bn-IN"/>
        </w:rPr>
      </w:pPr>
      <w:r w:rsidRPr="002323DC">
        <w:rPr>
          <w:rFonts w:ascii="Arial" w:eastAsia="Times New Roman" w:hAnsi="Arial" w:cs="Arial"/>
          <w:sz w:val="24"/>
          <w:szCs w:val="24"/>
          <w:lang w:eastAsia="en-IN" w:bidi="bn-IN"/>
        </w:rPr>
        <w:t>Declaration:</w:t>
      </w:r>
    </w:p>
    <w:p w14:paraId="54EB12BC" w14:textId="77777777" w:rsidR="002323DC" w:rsidRPr="002323DC" w:rsidRDefault="002323DC" w:rsidP="002323DC">
      <w:pPr>
        <w:spacing w:after="200" w:line="360" w:lineRule="auto"/>
        <w:jc w:val="both"/>
        <w:rPr>
          <w:rFonts w:ascii="Arial" w:eastAsia="Times New Roman" w:hAnsi="Arial" w:cs="Arial"/>
          <w:sz w:val="24"/>
          <w:szCs w:val="24"/>
          <w:lang w:eastAsia="en-IN" w:bidi="bn-IN"/>
        </w:rPr>
      </w:pPr>
    </w:p>
    <w:p w14:paraId="593AA723" w14:textId="77777777" w:rsidR="002323DC" w:rsidRPr="002323DC" w:rsidRDefault="002323DC" w:rsidP="002323DC">
      <w:pPr>
        <w:spacing w:after="200" w:line="360" w:lineRule="auto"/>
        <w:jc w:val="both"/>
        <w:rPr>
          <w:rFonts w:ascii="Arial" w:eastAsia="Times New Roman" w:hAnsi="Arial" w:cs="Arial"/>
          <w:sz w:val="24"/>
          <w:szCs w:val="24"/>
          <w:lang w:eastAsia="en-IN" w:bidi="bn-IN"/>
        </w:rPr>
      </w:pPr>
    </w:p>
    <w:p w14:paraId="3A2AD8AF" w14:textId="77777777" w:rsidR="002323DC" w:rsidRPr="002323DC" w:rsidRDefault="002323DC" w:rsidP="002323DC">
      <w:pPr>
        <w:spacing w:after="200" w:line="360" w:lineRule="auto"/>
        <w:jc w:val="both"/>
        <w:rPr>
          <w:rFonts w:ascii="Arial" w:eastAsia="Times New Roman" w:hAnsi="Arial" w:cs="Arial"/>
          <w:sz w:val="24"/>
          <w:szCs w:val="24"/>
          <w:lang w:eastAsia="en-IN" w:bidi="bn-IN"/>
        </w:rPr>
      </w:pPr>
      <w:r w:rsidRPr="002323DC">
        <w:rPr>
          <w:rFonts w:ascii="Arial" w:eastAsia="Times New Roman" w:hAnsi="Arial" w:cs="Arial"/>
          <w:sz w:val="24"/>
          <w:szCs w:val="24"/>
          <w:lang w:eastAsia="en-IN" w:bidi="bn-IN"/>
        </w:rPr>
        <w:t>I have not used any AI tools in the research and creation of this assignment, and I have not presented any AI generated materials as my own work. I have copies of my drafts, notes, and other resources I used, which I may be asked to provide in evidence.</w:t>
      </w:r>
    </w:p>
    <w:p w14:paraId="18C78BCA" w14:textId="77777777" w:rsidR="002323DC" w:rsidRPr="002323DC" w:rsidRDefault="002323DC" w:rsidP="002323DC">
      <w:pPr>
        <w:spacing w:after="200" w:line="360" w:lineRule="auto"/>
        <w:jc w:val="both"/>
        <w:rPr>
          <w:rFonts w:ascii="Arial" w:eastAsia="Times New Roman" w:hAnsi="Arial" w:cs="Arial"/>
          <w:sz w:val="24"/>
          <w:szCs w:val="24"/>
          <w:lang w:eastAsia="en-IN" w:bidi="bn-IN"/>
        </w:rPr>
      </w:pPr>
    </w:p>
    <w:p w14:paraId="4417CBC0"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23D113E0"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00F553DA"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045DD36F"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7044A63C"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62E7DC8B"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7198B048"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30E722B6"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52E47557"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59AFB047"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6197F4F1"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4167A17A" w14:textId="77777777" w:rsidR="005455DE" w:rsidRPr="00E37634" w:rsidRDefault="005455DE" w:rsidP="00A01A36">
      <w:pPr>
        <w:spacing w:after="200" w:line="360" w:lineRule="auto"/>
        <w:jc w:val="center"/>
        <w:rPr>
          <w:rFonts w:ascii="Arial" w:eastAsia="Times New Roman" w:hAnsi="Arial" w:cs="Arial"/>
          <w:b/>
          <w:bCs/>
          <w:sz w:val="24"/>
          <w:szCs w:val="24"/>
          <w:lang w:val="en" w:eastAsia="en-IN" w:bidi="bn-IN"/>
        </w:rPr>
      </w:pPr>
    </w:p>
    <w:p w14:paraId="0E66C80E" w14:textId="77777777" w:rsidR="005455DE" w:rsidRPr="00E37634" w:rsidRDefault="005455DE" w:rsidP="00A01A36">
      <w:pPr>
        <w:spacing w:after="200" w:line="360" w:lineRule="auto"/>
        <w:jc w:val="center"/>
        <w:rPr>
          <w:rFonts w:ascii="Arial" w:eastAsia="Times New Roman" w:hAnsi="Arial" w:cs="Arial"/>
          <w:b/>
          <w:bCs/>
          <w:sz w:val="24"/>
          <w:szCs w:val="24"/>
          <w:lang w:val="en" w:eastAsia="en-IN" w:bidi="bn-IN"/>
        </w:rPr>
      </w:pPr>
    </w:p>
    <w:p w14:paraId="0A4248B2" w14:textId="77777777" w:rsidR="005455DE" w:rsidRPr="00E37634" w:rsidRDefault="005455DE" w:rsidP="00A01A36">
      <w:pPr>
        <w:spacing w:after="200" w:line="360" w:lineRule="auto"/>
        <w:jc w:val="center"/>
        <w:rPr>
          <w:rFonts w:ascii="Arial" w:eastAsia="Times New Roman" w:hAnsi="Arial" w:cs="Arial"/>
          <w:b/>
          <w:bCs/>
          <w:sz w:val="24"/>
          <w:szCs w:val="24"/>
          <w:lang w:val="en" w:eastAsia="en-IN" w:bidi="bn-IN"/>
        </w:rPr>
      </w:pPr>
    </w:p>
    <w:p w14:paraId="2654D28B" w14:textId="77777777" w:rsidR="00977AE0" w:rsidRPr="00977AE0" w:rsidRDefault="00977AE0" w:rsidP="00977AE0">
      <w:pPr>
        <w:spacing w:after="200" w:line="360" w:lineRule="auto"/>
        <w:jc w:val="center"/>
        <w:rPr>
          <w:rFonts w:ascii="Arial" w:eastAsia="Times New Roman" w:hAnsi="Arial" w:cs="Arial"/>
          <w:b/>
          <w:bCs/>
          <w:sz w:val="24"/>
          <w:szCs w:val="24"/>
          <w:lang w:val="en" w:eastAsia="en-IN" w:bidi="bn-IN"/>
        </w:rPr>
      </w:pPr>
      <w:r w:rsidRPr="00977AE0">
        <w:rPr>
          <w:rFonts w:ascii="Arial" w:eastAsia="Times New Roman" w:hAnsi="Arial" w:cs="Arial"/>
          <w:b/>
          <w:bCs/>
          <w:sz w:val="24"/>
          <w:szCs w:val="24"/>
          <w:lang w:val="en" w:eastAsia="en-IN" w:bidi="bn-IN"/>
        </w:rPr>
        <w:lastRenderedPageBreak/>
        <w:t>Executive summary</w:t>
      </w:r>
    </w:p>
    <w:p w14:paraId="1F1DEFCC"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r w:rsidRPr="00977AE0">
        <w:rPr>
          <w:rFonts w:ascii="Arial" w:eastAsia="Times New Roman" w:hAnsi="Arial" w:cs="Arial"/>
          <w:sz w:val="24"/>
          <w:szCs w:val="24"/>
          <w:lang w:val="en" w:eastAsia="en-IN" w:bidi="bn-IN"/>
        </w:rPr>
        <w:t xml:space="preserve">Marriott International was founded in 1927 by J Willard and Alice Marriott. Currently, it is one of the leading hospitality companies in the world having a portfolio of more than 30 brands along with 8500 properties in more than 130 countries and territories. Due to the innovation, increased guest satisfaction and workforce empowerment offered by this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they have consistently remained a leader in individual performance in the hospitality sector. Some of the most successful brands are part of this prestigious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including Ritz Carlton, Westin and Sheraton. By leveraging the Global presence of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and trusting in a strong corporate culture, it has positioned itself as a leader in the hospitality segment. The initiative, including contactless technology adoption, has demonstrated the ability of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to navigate through challenges and align with the changing consumer requirements. Moving forward, improvement of digital technology, employee engagement and sustainability efforts have ensured long-term growth. </w:t>
      </w:r>
      <w:r w:rsidRPr="00977AE0">
        <w:rPr>
          <w:rFonts w:ascii="Arial" w:eastAsia="Times New Roman" w:hAnsi="Arial" w:cs="Arial"/>
          <w:sz w:val="24"/>
          <w:szCs w:val="24"/>
          <w:lang w:val="en" w:eastAsia="en-IN" w:bidi="bn-IN"/>
        </w:rPr>
        <w:br w:type="page"/>
      </w:r>
    </w:p>
    <w:p w14:paraId="5A851BA8" w14:textId="77777777" w:rsidR="00977AE0" w:rsidRPr="00977AE0" w:rsidRDefault="00977AE0" w:rsidP="00977AE0">
      <w:pPr>
        <w:keepNext/>
        <w:keepLines/>
        <w:spacing w:before="240" w:after="200" w:line="360" w:lineRule="auto"/>
        <w:jc w:val="center"/>
        <w:rPr>
          <w:rFonts w:ascii="Arial" w:eastAsia="Times New Roman" w:hAnsi="Arial" w:cs="Arial"/>
          <w:b/>
          <w:sz w:val="24"/>
          <w:szCs w:val="24"/>
          <w:lang w:val="en" w:eastAsia="en-IN" w:bidi="bn-IN"/>
        </w:rPr>
      </w:pPr>
      <w:r w:rsidRPr="00977AE0">
        <w:rPr>
          <w:rFonts w:ascii="Arial" w:eastAsia="Times New Roman" w:hAnsi="Arial" w:cs="Arial"/>
          <w:b/>
          <w:sz w:val="24"/>
          <w:szCs w:val="24"/>
          <w:lang w:val="en" w:eastAsia="en-IN" w:bidi="bn-IN"/>
        </w:rPr>
        <w:lastRenderedPageBreak/>
        <w:t>Table of Contents</w:t>
      </w:r>
    </w:p>
    <w:sdt>
      <w:sdtPr>
        <w:rPr>
          <w:rFonts w:ascii="Arial" w:eastAsia="Times New Roman" w:hAnsi="Arial" w:cs="Arial"/>
          <w:sz w:val="24"/>
          <w:szCs w:val="24"/>
          <w:lang w:val="en" w:eastAsia="en-IN" w:bidi="bn-IN"/>
        </w:rPr>
        <w:id w:val="-740329889"/>
        <w:docPartObj>
          <w:docPartGallery w:val="Table of Contents"/>
          <w:docPartUnique/>
        </w:docPartObj>
      </w:sdtPr>
      <w:sdtEndPr/>
      <w:sdtContent>
        <w:p w14:paraId="3F82DEDD" w14:textId="0AC7DDFA" w:rsidR="00977AE0" w:rsidRPr="00A02BA8" w:rsidRDefault="00977AE0" w:rsidP="00977AE0">
          <w:pPr>
            <w:tabs>
              <w:tab w:val="right" w:leader="dot" w:pos="9350"/>
            </w:tabs>
            <w:spacing w:after="100" w:line="360" w:lineRule="auto"/>
            <w:jc w:val="center"/>
            <w:rPr>
              <w:rFonts w:ascii="Arial" w:eastAsia="Times New Roman" w:hAnsi="Arial" w:cs="Arial"/>
              <w:noProof/>
              <w:color w:val="000000" w:themeColor="text1"/>
              <w:kern w:val="2"/>
              <w:sz w:val="24"/>
              <w:szCs w:val="30"/>
              <w:lang w:val="en-IN" w:eastAsia="en-IN" w:bidi="bn-IN"/>
              <w14:ligatures w14:val="standardContextual"/>
            </w:rPr>
          </w:pPr>
          <w:r w:rsidRPr="00977AE0">
            <w:rPr>
              <w:rFonts w:ascii="Arial" w:eastAsia="Times New Roman" w:hAnsi="Arial" w:cs="Arial"/>
              <w:sz w:val="24"/>
              <w:szCs w:val="28"/>
              <w:lang w:val="en" w:eastAsia="en-IN" w:bidi="bn-IN"/>
            </w:rPr>
            <w:fldChar w:fldCharType="begin"/>
          </w:r>
          <w:r w:rsidRPr="00977AE0">
            <w:rPr>
              <w:rFonts w:ascii="Arial" w:eastAsia="Times New Roman" w:hAnsi="Arial" w:cs="Arial"/>
              <w:sz w:val="24"/>
              <w:szCs w:val="28"/>
              <w:lang w:val="en" w:eastAsia="en-IN" w:bidi="bn-IN"/>
            </w:rPr>
            <w:instrText xml:space="preserve"> TOC \h \u \z \t "Heading 1,1,Heading 2,2,Heading 3,3,"</w:instrText>
          </w:r>
          <w:r w:rsidRPr="00977AE0">
            <w:rPr>
              <w:rFonts w:ascii="Arial" w:eastAsia="Times New Roman" w:hAnsi="Arial" w:cs="Arial"/>
              <w:sz w:val="24"/>
              <w:szCs w:val="28"/>
              <w:lang w:val="en" w:eastAsia="en-IN" w:bidi="bn-IN"/>
            </w:rPr>
            <w:fldChar w:fldCharType="separate"/>
          </w:r>
          <w:hyperlink w:anchor="_Toc188616695" w:history="1">
            <w:r w:rsidRPr="00A02BA8">
              <w:rPr>
                <w:rFonts w:ascii="Arial" w:eastAsia="Times New Roman" w:hAnsi="Arial" w:cs="Arial"/>
                <w:noProof/>
                <w:color w:val="000000" w:themeColor="text1"/>
                <w:sz w:val="24"/>
                <w:szCs w:val="28"/>
                <w:lang w:val="en" w:eastAsia="en-IN" w:bidi="bn-IN"/>
              </w:rPr>
              <w:t>Introduction</w:t>
            </w:r>
            <w:r w:rsidRPr="00A02BA8">
              <w:rPr>
                <w:rFonts w:ascii="Arial" w:eastAsia="Times New Roman" w:hAnsi="Arial" w:cs="Arial"/>
                <w:noProof/>
                <w:webHidden/>
                <w:color w:val="000000" w:themeColor="text1"/>
                <w:sz w:val="24"/>
                <w:szCs w:val="28"/>
                <w:lang w:val="en" w:eastAsia="en-IN" w:bidi="bn-IN"/>
              </w:rPr>
              <w:tab/>
            </w:r>
            <w:r w:rsidRPr="00A02BA8">
              <w:rPr>
                <w:rFonts w:ascii="Arial" w:eastAsia="Times New Roman" w:hAnsi="Arial" w:cs="Arial"/>
                <w:noProof/>
                <w:webHidden/>
                <w:color w:val="000000" w:themeColor="text1"/>
                <w:sz w:val="24"/>
                <w:szCs w:val="28"/>
                <w:lang w:val="en" w:eastAsia="en-IN" w:bidi="bn-IN"/>
              </w:rPr>
              <w:fldChar w:fldCharType="begin"/>
            </w:r>
            <w:r w:rsidRPr="00A02BA8">
              <w:rPr>
                <w:rFonts w:ascii="Arial" w:eastAsia="Times New Roman" w:hAnsi="Arial" w:cs="Arial"/>
                <w:noProof/>
                <w:webHidden/>
                <w:color w:val="000000" w:themeColor="text1"/>
                <w:sz w:val="24"/>
                <w:szCs w:val="28"/>
                <w:lang w:val="en" w:eastAsia="en-IN" w:bidi="bn-IN"/>
              </w:rPr>
              <w:instrText xml:space="preserve"> PAGEREF _Toc188616695 \h </w:instrText>
            </w:r>
            <w:r w:rsidRPr="00A02BA8">
              <w:rPr>
                <w:rFonts w:ascii="Arial" w:eastAsia="Times New Roman" w:hAnsi="Arial" w:cs="Arial"/>
                <w:noProof/>
                <w:webHidden/>
                <w:color w:val="000000" w:themeColor="text1"/>
                <w:sz w:val="24"/>
                <w:szCs w:val="28"/>
                <w:lang w:val="en" w:eastAsia="en-IN" w:bidi="bn-IN"/>
              </w:rPr>
            </w:r>
            <w:r w:rsidRPr="00A02BA8">
              <w:rPr>
                <w:rFonts w:ascii="Arial" w:eastAsia="Times New Roman" w:hAnsi="Arial" w:cs="Arial"/>
                <w:noProof/>
                <w:webHidden/>
                <w:color w:val="000000" w:themeColor="text1"/>
                <w:sz w:val="24"/>
                <w:szCs w:val="28"/>
                <w:lang w:val="en" w:eastAsia="en-IN" w:bidi="bn-IN"/>
              </w:rPr>
              <w:fldChar w:fldCharType="separate"/>
            </w:r>
            <w:r w:rsidR="00B363B7" w:rsidRPr="00A02BA8">
              <w:rPr>
                <w:rFonts w:ascii="Arial" w:eastAsia="Times New Roman" w:hAnsi="Arial" w:cs="Arial"/>
                <w:noProof/>
                <w:webHidden/>
                <w:color w:val="000000" w:themeColor="text1"/>
                <w:sz w:val="24"/>
                <w:szCs w:val="28"/>
                <w:lang w:val="en" w:eastAsia="en-IN" w:bidi="bn-IN"/>
              </w:rPr>
              <w:t>5</w:t>
            </w:r>
            <w:r w:rsidRPr="00A02BA8">
              <w:rPr>
                <w:rFonts w:ascii="Arial" w:eastAsia="Times New Roman" w:hAnsi="Arial" w:cs="Arial"/>
                <w:noProof/>
                <w:webHidden/>
                <w:color w:val="000000" w:themeColor="text1"/>
                <w:sz w:val="24"/>
                <w:szCs w:val="28"/>
                <w:lang w:val="en" w:eastAsia="en-IN" w:bidi="bn-IN"/>
              </w:rPr>
              <w:fldChar w:fldCharType="end"/>
            </w:r>
          </w:hyperlink>
        </w:p>
        <w:p w14:paraId="1AAC8E2B" w14:textId="563A2C49" w:rsidR="00977AE0" w:rsidRPr="00A02BA8" w:rsidRDefault="00977AE0" w:rsidP="00977AE0">
          <w:pPr>
            <w:tabs>
              <w:tab w:val="right" w:leader="dot" w:pos="9350"/>
            </w:tabs>
            <w:spacing w:after="100" w:line="360" w:lineRule="auto"/>
            <w:jc w:val="center"/>
            <w:rPr>
              <w:rFonts w:ascii="Arial" w:eastAsia="Times New Roman" w:hAnsi="Arial" w:cs="Arial"/>
              <w:noProof/>
              <w:color w:val="000000" w:themeColor="text1"/>
              <w:kern w:val="2"/>
              <w:sz w:val="24"/>
              <w:szCs w:val="30"/>
              <w:lang w:val="en-IN" w:eastAsia="en-IN" w:bidi="bn-IN"/>
              <w14:ligatures w14:val="standardContextual"/>
            </w:rPr>
          </w:pPr>
          <w:hyperlink w:anchor="_Toc188616696" w:history="1">
            <w:r w:rsidRPr="00A02BA8">
              <w:rPr>
                <w:rFonts w:ascii="Arial" w:eastAsia="Times New Roman" w:hAnsi="Arial" w:cs="Arial"/>
                <w:noProof/>
                <w:color w:val="000000" w:themeColor="text1"/>
                <w:sz w:val="24"/>
                <w:szCs w:val="28"/>
                <w:lang w:val="en" w:eastAsia="en-IN" w:bidi="bn-IN"/>
              </w:rPr>
              <w:t>Organisational structure goals and culture of Marriott International</w:t>
            </w:r>
            <w:r w:rsidRPr="00A02BA8">
              <w:rPr>
                <w:rFonts w:ascii="Arial" w:eastAsia="Times New Roman" w:hAnsi="Arial" w:cs="Arial"/>
                <w:noProof/>
                <w:webHidden/>
                <w:color w:val="000000" w:themeColor="text1"/>
                <w:sz w:val="24"/>
                <w:szCs w:val="28"/>
                <w:lang w:val="en" w:eastAsia="en-IN" w:bidi="bn-IN"/>
              </w:rPr>
              <w:tab/>
            </w:r>
            <w:r w:rsidRPr="00A02BA8">
              <w:rPr>
                <w:rFonts w:ascii="Arial" w:eastAsia="Times New Roman" w:hAnsi="Arial" w:cs="Arial"/>
                <w:noProof/>
                <w:webHidden/>
                <w:color w:val="000000" w:themeColor="text1"/>
                <w:sz w:val="24"/>
                <w:szCs w:val="28"/>
                <w:lang w:val="en" w:eastAsia="en-IN" w:bidi="bn-IN"/>
              </w:rPr>
              <w:fldChar w:fldCharType="begin"/>
            </w:r>
            <w:r w:rsidRPr="00A02BA8">
              <w:rPr>
                <w:rFonts w:ascii="Arial" w:eastAsia="Times New Roman" w:hAnsi="Arial" w:cs="Arial"/>
                <w:noProof/>
                <w:webHidden/>
                <w:color w:val="000000" w:themeColor="text1"/>
                <w:sz w:val="24"/>
                <w:szCs w:val="28"/>
                <w:lang w:val="en" w:eastAsia="en-IN" w:bidi="bn-IN"/>
              </w:rPr>
              <w:instrText xml:space="preserve"> PAGEREF _Toc188616696 \h </w:instrText>
            </w:r>
            <w:r w:rsidRPr="00A02BA8">
              <w:rPr>
                <w:rFonts w:ascii="Arial" w:eastAsia="Times New Roman" w:hAnsi="Arial" w:cs="Arial"/>
                <w:noProof/>
                <w:webHidden/>
                <w:color w:val="000000" w:themeColor="text1"/>
                <w:sz w:val="24"/>
                <w:szCs w:val="28"/>
                <w:lang w:val="en" w:eastAsia="en-IN" w:bidi="bn-IN"/>
              </w:rPr>
            </w:r>
            <w:r w:rsidRPr="00A02BA8">
              <w:rPr>
                <w:rFonts w:ascii="Arial" w:eastAsia="Times New Roman" w:hAnsi="Arial" w:cs="Arial"/>
                <w:noProof/>
                <w:webHidden/>
                <w:color w:val="000000" w:themeColor="text1"/>
                <w:sz w:val="24"/>
                <w:szCs w:val="28"/>
                <w:lang w:val="en" w:eastAsia="en-IN" w:bidi="bn-IN"/>
              </w:rPr>
              <w:fldChar w:fldCharType="separate"/>
            </w:r>
            <w:r w:rsidR="00B363B7" w:rsidRPr="00A02BA8">
              <w:rPr>
                <w:rFonts w:ascii="Arial" w:eastAsia="Times New Roman" w:hAnsi="Arial" w:cs="Arial"/>
                <w:noProof/>
                <w:webHidden/>
                <w:color w:val="000000" w:themeColor="text1"/>
                <w:sz w:val="24"/>
                <w:szCs w:val="28"/>
                <w:lang w:val="en" w:eastAsia="en-IN" w:bidi="bn-IN"/>
              </w:rPr>
              <w:t>5</w:t>
            </w:r>
            <w:r w:rsidRPr="00A02BA8">
              <w:rPr>
                <w:rFonts w:ascii="Arial" w:eastAsia="Times New Roman" w:hAnsi="Arial" w:cs="Arial"/>
                <w:noProof/>
                <w:webHidden/>
                <w:color w:val="000000" w:themeColor="text1"/>
                <w:sz w:val="24"/>
                <w:szCs w:val="28"/>
                <w:lang w:val="en" w:eastAsia="en-IN" w:bidi="bn-IN"/>
              </w:rPr>
              <w:fldChar w:fldCharType="end"/>
            </w:r>
          </w:hyperlink>
        </w:p>
        <w:p w14:paraId="68D6BED7" w14:textId="6C54C3B6" w:rsidR="00977AE0" w:rsidRPr="00A02BA8" w:rsidRDefault="00977AE0" w:rsidP="00977AE0">
          <w:pPr>
            <w:tabs>
              <w:tab w:val="right" w:leader="dot" w:pos="9350"/>
            </w:tabs>
            <w:spacing w:after="100" w:line="360" w:lineRule="auto"/>
            <w:jc w:val="center"/>
            <w:rPr>
              <w:rFonts w:ascii="Arial" w:eastAsia="Times New Roman" w:hAnsi="Arial" w:cs="Arial"/>
              <w:noProof/>
              <w:color w:val="000000" w:themeColor="text1"/>
              <w:kern w:val="2"/>
              <w:sz w:val="24"/>
              <w:szCs w:val="30"/>
              <w:lang w:val="en-IN" w:eastAsia="en-IN" w:bidi="bn-IN"/>
              <w14:ligatures w14:val="standardContextual"/>
            </w:rPr>
          </w:pPr>
          <w:hyperlink w:anchor="_Toc188616697" w:history="1">
            <w:r w:rsidRPr="00A02BA8">
              <w:rPr>
                <w:rFonts w:ascii="Arial" w:eastAsia="Times New Roman" w:hAnsi="Arial" w:cs="Arial"/>
                <w:noProof/>
                <w:color w:val="000000" w:themeColor="text1"/>
                <w:sz w:val="24"/>
                <w:szCs w:val="28"/>
                <w:lang w:val="en" w:eastAsia="en-IN" w:bidi="bn-IN"/>
              </w:rPr>
              <w:t>Recent change initiative at Marriott International</w:t>
            </w:r>
            <w:r w:rsidRPr="00A02BA8">
              <w:rPr>
                <w:rFonts w:ascii="Arial" w:eastAsia="Times New Roman" w:hAnsi="Arial" w:cs="Arial"/>
                <w:noProof/>
                <w:webHidden/>
                <w:color w:val="000000" w:themeColor="text1"/>
                <w:sz w:val="24"/>
                <w:szCs w:val="28"/>
                <w:lang w:val="en" w:eastAsia="en-IN" w:bidi="bn-IN"/>
              </w:rPr>
              <w:tab/>
            </w:r>
            <w:r w:rsidRPr="00A02BA8">
              <w:rPr>
                <w:rFonts w:ascii="Arial" w:eastAsia="Times New Roman" w:hAnsi="Arial" w:cs="Arial"/>
                <w:noProof/>
                <w:webHidden/>
                <w:color w:val="000000" w:themeColor="text1"/>
                <w:sz w:val="24"/>
                <w:szCs w:val="28"/>
                <w:lang w:val="en" w:eastAsia="en-IN" w:bidi="bn-IN"/>
              </w:rPr>
              <w:fldChar w:fldCharType="begin"/>
            </w:r>
            <w:r w:rsidRPr="00A02BA8">
              <w:rPr>
                <w:rFonts w:ascii="Arial" w:eastAsia="Times New Roman" w:hAnsi="Arial" w:cs="Arial"/>
                <w:noProof/>
                <w:webHidden/>
                <w:color w:val="000000" w:themeColor="text1"/>
                <w:sz w:val="24"/>
                <w:szCs w:val="28"/>
                <w:lang w:val="en" w:eastAsia="en-IN" w:bidi="bn-IN"/>
              </w:rPr>
              <w:instrText xml:space="preserve"> PAGEREF _Toc188616697 \h </w:instrText>
            </w:r>
            <w:r w:rsidRPr="00A02BA8">
              <w:rPr>
                <w:rFonts w:ascii="Arial" w:eastAsia="Times New Roman" w:hAnsi="Arial" w:cs="Arial"/>
                <w:noProof/>
                <w:webHidden/>
                <w:color w:val="000000" w:themeColor="text1"/>
                <w:sz w:val="24"/>
                <w:szCs w:val="28"/>
                <w:lang w:val="en" w:eastAsia="en-IN" w:bidi="bn-IN"/>
              </w:rPr>
            </w:r>
            <w:r w:rsidRPr="00A02BA8">
              <w:rPr>
                <w:rFonts w:ascii="Arial" w:eastAsia="Times New Roman" w:hAnsi="Arial" w:cs="Arial"/>
                <w:noProof/>
                <w:webHidden/>
                <w:color w:val="000000" w:themeColor="text1"/>
                <w:sz w:val="24"/>
                <w:szCs w:val="28"/>
                <w:lang w:val="en" w:eastAsia="en-IN" w:bidi="bn-IN"/>
              </w:rPr>
              <w:fldChar w:fldCharType="separate"/>
            </w:r>
            <w:r w:rsidR="00B363B7" w:rsidRPr="00A02BA8">
              <w:rPr>
                <w:rFonts w:ascii="Arial" w:eastAsia="Times New Roman" w:hAnsi="Arial" w:cs="Arial"/>
                <w:noProof/>
                <w:webHidden/>
                <w:color w:val="000000" w:themeColor="text1"/>
                <w:sz w:val="24"/>
                <w:szCs w:val="28"/>
                <w:lang w:val="en" w:eastAsia="en-IN" w:bidi="bn-IN"/>
              </w:rPr>
              <w:t>7</w:t>
            </w:r>
            <w:r w:rsidRPr="00A02BA8">
              <w:rPr>
                <w:rFonts w:ascii="Arial" w:eastAsia="Times New Roman" w:hAnsi="Arial" w:cs="Arial"/>
                <w:noProof/>
                <w:webHidden/>
                <w:color w:val="000000" w:themeColor="text1"/>
                <w:sz w:val="24"/>
                <w:szCs w:val="28"/>
                <w:lang w:val="en" w:eastAsia="en-IN" w:bidi="bn-IN"/>
              </w:rPr>
              <w:fldChar w:fldCharType="end"/>
            </w:r>
          </w:hyperlink>
        </w:p>
        <w:p w14:paraId="1164394A" w14:textId="11D0752D" w:rsidR="00977AE0" w:rsidRPr="00A02BA8" w:rsidRDefault="00977AE0" w:rsidP="00977AE0">
          <w:pPr>
            <w:tabs>
              <w:tab w:val="right" w:leader="dot" w:pos="9350"/>
            </w:tabs>
            <w:spacing w:after="100" w:line="360" w:lineRule="auto"/>
            <w:jc w:val="center"/>
            <w:rPr>
              <w:rFonts w:ascii="Arial" w:eastAsia="Times New Roman" w:hAnsi="Arial" w:cs="Arial"/>
              <w:noProof/>
              <w:color w:val="000000" w:themeColor="text1"/>
              <w:kern w:val="2"/>
              <w:sz w:val="24"/>
              <w:szCs w:val="30"/>
              <w:lang w:val="en-IN" w:eastAsia="en-IN" w:bidi="bn-IN"/>
              <w14:ligatures w14:val="standardContextual"/>
            </w:rPr>
          </w:pPr>
          <w:hyperlink w:anchor="_Toc188616698" w:history="1">
            <w:r w:rsidRPr="00A02BA8">
              <w:rPr>
                <w:rFonts w:ascii="Arial" w:eastAsia="Times New Roman" w:hAnsi="Arial" w:cs="Arial"/>
                <w:noProof/>
                <w:color w:val="000000" w:themeColor="text1"/>
                <w:sz w:val="24"/>
                <w:szCs w:val="28"/>
                <w:lang w:val="en" w:eastAsia="en-IN" w:bidi="bn-IN"/>
              </w:rPr>
              <w:t>Strategic Directions of Marriott International</w:t>
            </w:r>
            <w:r w:rsidRPr="00A02BA8">
              <w:rPr>
                <w:rFonts w:ascii="Arial" w:eastAsia="Times New Roman" w:hAnsi="Arial" w:cs="Arial"/>
                <w:noProof/>
                <w:webHidden/>
                <w:color w:val="000000" w:themeColor="text1"/>
                <w:sz w:val="24"/>
                <w:szCs w:val="28"/>
                <w:lang w:val="en" w:eastAsia="en-IN" w:bidi="bn-IN"/>
              </w:rPr>
              <w:tab/>
            </w:r>
            <w:r w:rsidRPr="00A02BA8">
              <w:rPr>
                <w:rFonts w:ascii="Arial" w:eastAsia="Times New Roman" w:hAnsi="Arial" w:cs="Arial"/>
                <w:noProof/>
                <w:webHidden/>
                <w:color w:val="000000" w:themeColor="text1"/>
                <w:sz w:val="24"/>
                <w:szCs w:val="28"/>
                <w:lang w:val="en" w:eastAsia="en-IN" w:bidi="bn-IN"/>
              </w:rPr>
              <w:fldChar w:fldCharType="begin"/>
            </w:r>
            <w:r w:rsidRPr="00A02BA8">
              <w:rPr>
                <w:rFonts w:ascii="Arial" w:eastAsia="Times New Roman" w:hAnsi="Arial" w:cs="Arial"/>
                <w:noProof/>
                <w:webHidden/>
                <w:color w:val="000000" w:themeColor="text1"/>
                <w:sz w:val="24"/>
                <w:szCs w:val="28"/>
                <w:lang w:val="en" w:eastAsia="en-IN" w:bidi="bn-IN"/>
              </w:rPr>
              <w:instrText xml:space="preserve"> PAGEREF _Toc188616698 \h </w:instrText>
            </w:r>
            <w:r w:rsidRPr="00A02BA8">
              <w:rPr>
                <w:rFonts w:ascii="Arial" w:eastAsia="Times New Roman" w:hAnsi="Arial" w:cs="Arial"/>
                <w:noProof/>
                <w:webHidden/>
                <w:color w:val="000000" w:themeColor="text1"/>
                <w:sz w:val="24"/>
                <w:szCs w:val="28"/>
                <w:lang w:val="en" w:eastAsia="en-IN" w:bidi="bn-IN"/>
              </w:rPr>
            </w:r>
            <w:r w:rsidRPr="00A02BA8">
              <w:rPr>
                <w:rFonts w:ascii="Arial" w:eastAsia="Times New Roman" w:hAnsi="Arial" w:cs="Arial"/>
                <w:noProof/>
                <w:webHidden/>
                <w:color w:val="000000" w:themeColor="text1"/>
                <w:sz w:val="24"/>
                <w:szCs w:val="28"/>
                <w:lang w:val="en" w:eastAsia="en-IN" w:bidi="bn-IN"/>
              </w:rPr>
              <w:fldChar w:fldCharType="separate"/>
            </w:r>
            <w:r w:rsidR="00B363B7" w:rsidRPr="00A02BA8">
              <w:rPr>
                <w:rFonts w:ascii="Arial" w:eastAsia="Times New Roman" w:hAnsi="Arial" w:cs="Arial"/>
                <w:noProof/>
                <w:webHidden/>
                <w:color w:val="000000" w:themeColor="text1"/>
                <w:sz w:val="24"/>
                <w:szCs w:val="28"/>
                <w:lang w:val="en" w:eastAsia="en-IN" w:bidi="bn-IN"/>
              </w:rPr>
              <w:t>8</w:t>
            </w:r>
            <w:r w:rsidRPr="00A02BA8">
              <w:rPr>
                <w:rFonts w:ascii="Arial" w:eastAsia="Times New Roman" w:hAnsi="Arial" w:cs="Arial"/>
                <w:noProof/>
                <w:webHidden/>
                <w:color w:val="000000" w:themeColor="text1"/>
                <w:sz w:val="24"/>
                <w:szCs w:val="28"/>
                <w:lang w:val="en" w:eastAsia="en-IN" w:bidi="bn-IN"/>
              </w:rPr>
              <w:fldChar w:fldCharType="end"/>
            </w:r>
          </w:hyperlink>
        </w:p>
        <w:p w14:paraId="4CF69709" w14:textId="67691B70" w:rsidR="00977AE0" w:rsidRPr="00A02BA8" w:rsidRDefault="00977AE0" w:rsidP="00977AE0">
          <w:pPr>
            <w:tabs>
              <w:tab w:val="right" w:leader="dot" w:pos="9350"/>
            </w:tabs>
            <w:spacing w:after="100" w:line="360" w:lineRule="auto"/>
            <w:jc w:val="center"/>
            <w:rPr>
              <w:rFonts w:ascii="Arial" w:eastAsia="Times New Roman" w:hAnsi="Arial" w:cs="Arial"/>
              <w:noProof/>
              <w:color w:val="000000" w:themeColor="text1"/>
              <w:kern w:val="2"/>
              <w:sz w:val="24"/>
              <w:szCs w:val="30"/>
              <w:lang w:val="en-IN" w:eastAsia="en-IN" w:bidi="bn-IN"/>
              <w14:ligatures w14:val="standardContextual"/>
            </w:rPr>
          </w:pPr>
          <w:hyperlink w:anchor="_Toc188616699" w:history="1">
            <w:r w:rsidRPr="00A02BA8">
              <w:rPr>
                <w:rFonts w:ascii="Arial" w:eastAsia="Times New Roman" w:hAnsi="Arial" w:cs="Arial"/>
                <w:noProof/>
                <w:color w:val="000000" w:themeColor="text1"/>
                <w:sz w:val="24"/>
                <w:szCs w:val="28"/>
                <w:lang w:val="en" w:eastAsia="en-IN" w:bidi="bn-IN"/>
              </w:rPr>
              <w:t>Recommendations</w:t>
            </w:r>
            <w:r w:rsidRPr="00A02BA8">
              <w:rPr>
                <w:rFonts w:ascii="Arial" w:eastAsia="Times New Roman" w:hAnsi="Arial" w:cs="Arial"/>
                <w:noProof/>
                <w:webHidden/>
                <w:color w:val="000000" w:themeColor="text1"/>
                <w:sz w:val="24"/>
                <w:szCs w:val="28"/>
                <w:lang w:val="en" w:eastAsia="en-IN" w:bidi="bn-IN"/>
              </w:rPr>
              <w:tab/>
            </w:r>
            <w:r w:rsidRPr="00A02BA8">
              <w:rPr>
                <w:rFonts w:ascii="Arial" w:eastAsia="Times New Roman" w:hAnsi="Arial" w:cs="Arial"/>
                <w:noProof/>
                <w:webHidden/>
                <w:color w:val="000000" w:themeColor="text1"/>
                <w:sz w:val="24"/>
                <w:szCs w:val="28"/>
                <w:lang w:val="en" w:eastAsia="en-IN" w:bidi="bn-IN"/>
              </w:rPr>
              <w:fldChar w:fldCharType="begin"/>
            </w:r>
            <w:r w:rsidRPr="00A02BA8">
              <w:rPr>
                <w:rFonts w:ascii="Arial" w:eastAsia="Times New Roman" w:hAnsi="Arial" w:cs="Arial"/>
                <w:noProof/>
                <w:webHidden/>
                <w:color w:val="000000" w:themeColor="text1"/>
                <w:sz w:val="24"/>
                <w:szCs w:val="28"/>
                <w:lang w:val="en" w:eastAsia="en-IN" w:bidi="bn-IN"/>
              </w:rPr>
              <w:instrText xml:space="preserve"> PAGEREF _Toc188616699 \h </w:instrText>
            </w:r>
            <w:r w:rsidRPr="00A02BA8">
              <w:rPr>
                <w:rFonts w:ascii="Arial" w:eastAsia="Times New Roman" w:hAnsi="Arial" w:cs="Arial"/>
                <w:noProof/>
                <w:webHidden/>
                <w:color w:val="000000" w:themeColor="text1"/>
                <w:sz w:val="24"/>
                <w:szCs w:val="28"/>
                <w:lang w:val="en" w:eastAsia="en-IN" w:bidi="bn-IN"/>
              </w:rPr>
            </w:r>
            <w:r w:rsidRPr="00A02BA8">
              <w:rPr>
                <w:rFonts w:ascii="Arial" w:eastAsia="Times New Roman" w:hAnsi="Arial" w:cs="Arial"/>
                <w:noProof/>
                <w:webHidden/>
                <w:color w:val="000000" w:themeColor="text1"/>
                <w:sz w:val="24"/>
                <w:szCs w:val="28"/>
                <w:lang w:val="en" w:eastAsia="en-IN" w:bidi="bn-IN"/>
              </w:rPr>
              <w:fldChar w:fldCharType="separate"/>
            </w:r>
            <w:r w:rsidR="00B363B7" w:rsidRPr="00A02BA8">
              <w:rPr>
                <w:rFonts w:ascii="Arial" w:eastAsia="Times New Roman" w:hAnsi="Arial" w:cs="Arial"/>
                <w:noProof/>
                <w:webHidden/>
                <w:color w:val="000000" w:themeColor="text1"/>
                <w:sz w:val="24"/>
                <w:szCs w:val="28"/>
                <w:lang w:val="en" w:eastAsia="en-IN" w:bidi="bn-IN"/>
              </w:rPr>
              <w:t>9</w:t>
            </w:r>
            <w:r w:rsidRPr="00A02BA8">
              <w:rPr>
                <w:rFonts w:ascii="Arial" w:eastAsia="Times New Roman" w:hAnsi="Arial" w:cs="Arial"/>
                <w:noProof/>
                <w:webHidden/>
                <w:color w:val="000000" w:themeColor="text1"/>
                <w:sz w:val="24"/>
                <w:szCs w:val="28"/>
                <w:lang w:val="en" w:eastAsia="en-IN" w:bidi="bn-IN"/>
              </w:rPr>
              <w:fldChar w:fldCharType="end"/>
            </w:r>
          </w:hyperlink>
        </w:p>
        <w:p w14:paraId="2B0D153A" w14:textId="68987358" w:rsidR="00977AE0" w:rsidRPr="00A02BA8" w:rsidRDefault="00977AE0" w:rsidP="00977AE0">
          <w:pPr>
            <w:tabs>
              <w:tab w:val="right" w:leader="dot" w:pos="9350"/>
            </w:tabs>
            <w:spacing w:after="100" w:line="360" w:lineRule="auto"/>
            <w:jc w:val="center"/>
            <w:rPr>
              <w:rFonts w:ascii="Arial" w:eastAsia="Times New Roman" w:hAnsi="Arial" w:cs="Arial"/>
              <w:noProof/>
              <w:color w:val="000000" w:themeColor="text1"/>
              <w:kern w:val="2"/>
              <w:sz w:val="24"/>
              <w:szCs w:val="30"/>
              <w:lang w:val="en-IN" w:eastAsia="en-IN" w:bidi="bn-IN"/>
              <w14:ligatures w14:val="standardContextual"/>
            </w:rPr>
          </w:pPr>
          <w:hyperlink w:anchor="_Toc188616700" w:history="1">
            <w:r w:rsidRPr="00A02BA8">
              <w:rPr>
                <w:rFonts w:ascii="Arial" w:eastAsia="Times New Roman" w:hAnsi="Arial" w:cs="Arial"/>
                <w:noProof/>
                <w:color w:val="000000" w:themeColor="text1"/>
                <w:sz w:val="24"/>
                <w:szCs w:val="28"/>
                <w:lang w:val="en" w:eastAsia="en-IN" w:bidi="bn-IN"/>
              </w:rPr>
              <w:t>Conclusion</w:t>
            </w:r>
            <w:r w:rsidRPr="00A02BA8">
              <w:rPr>
                <w:rFonts w:ascii="Arial" w:eastAsia="Times New Roman" w:hAnsi="Arial" w:cs="Arial"/>
                <w:noProof/>
                <w:webHidden/>
                <w:color w:val="000000" w:themeColor="text1"/>
                <w:sz w:val="24"/>
                <w:szCs w:val="28"/>
                <w:lang w:val="en" w:eastAsia="en-IN" w:bidi="bn-IN"/>
              </w:rPr>
              <w:tab/>
            </w:r>
            <w:r w:rsidRPr="00A02BA8">
              <w:rPr>
                <w:rFonts w:ascii="Arial" w:eastAsia="Times New Roman" w:hAnsi="Arial" w:cs="Arial"/>
                <w:noProof/>
                <w:webHidden/>
                <w:color w:val="000000" w:themeColor="text1"/>
                <w:sz w:val="24"/>
                <w:szCs w:val="28"/>
                <w:lang w:val="en" w:eastAsia="en-IN" w:bidi="bn-IN"/>
              </w:rPr>
              <w:fldChar w:fldCharType="begin"/>
            </w:r>
            <w:r w:rsidRPr="00A02BA8">
              <w:rPr>
                <w:rFonts w:ascii="Arial" w:eastAsia="Times New Roman" w:hAnsi="Arial" w:cs="Arial"/>
                <w:noProof/>
                <w:webHidden/>
                <w:color w:val="000000" w:themeColor="text1"/>
                <w:sz w:val="24"/>
                <w:szCs w:val="28"/>
                <w:lang w:val="en" w:eastAsia="en-IN" w:bidi="bn-IN"/>
              </w:rPr>
              <w:instrText xml:space="preserve"> PAGEREF _Toc188616700 \h </w:instrText>
            </w:r>
            <w:r w:rsidRPr="00A02BA8">
              <w:rPr>
                <w:rFonts w:ascii="Arial" w:eastAsia="Times New Roman" w:hAnsi="Arial" w:cs="Arial"/>
                <w:noProof/>
                <w:webHidden/>
                <w:color w:val="000000" w:themeColor="text1"/>
                <w:sz w:val="24"/>
                <w:szCs w:val="28"/>
                <w:lang w:val="en" w:eastAsia="en-IN" w:bidi="bn-IN"/>
              </w:rPr>
            </w:r>
            <w:r w:rsidRPr="00A02BA8">
              <w:rPr>
                <w:rFonts w:ascii="Arial" w:eastAsia="Times New Roman" w:hAnsi="Arial" w:cs="Arial"/>
                <w:noProof/>
                <w:webHidden/>
                <w:color w:val="000000" w:themeColor="text1"/>
                <w:sz w:val="24"/>
                <w:szCs w:val="28"/>
                <w:lang w:val="en" w:eastAsia="en-IN" w:bidi="bn-IN"/>
              </w:rPr>
              <w:fldChar w:fldCharType="separate"/>
            </w:r>
            <w:r w:rsidR="00B363B7" w:rsidRPr="00A02BA8">
              <w:rPr>
                <w:rFonts w:ascii="Arial" w:eastAsia="Times New Roman" w:hAnsi="Arial" w:cs="Arial"/>
                <w:noProof/>
                <w:webHidden/>
                <w:color w:val="000000" w:themeColor="text1"/>
                <w:sz w:val="24"/>
                <w:szCs w:val="28"/>
                <w:lang w:val="en" w:eastAsia="en-IN" w:bidi="bn-IN"/>
              </w:rPr>
              <w:t>11</w:t>
            </w:r>
            <w:r w:rsidRPr="00A02BA8">
              <w:rPr>
                <w:rFonts w:ascii="Arial" w:eastAsia="Times New Roman" w:hAnsi="Arial" w:cs="Arial"/>
                <w:noProof/>
                <w:webHidden/>
                <w:color w:val="000000" w:themeColor="text1"/>
                <w:sz w:val="24"/>
                <w:szCs w:val="28"/>
                <w:lang w:val="en" w:eastAsia="en-IN" w:bidi="bn-IN"/>
              </w:rPr>
              <w:fldChar w:fldCharType="end"/>
            </w:r>
          </w:hyperlink>
        </w:p>
        <w:p w14:paraId="2FF42D8F" w14:textId="705B2B67" w:rsidR="00977AE0" w:rsidRPr="00A02BA8" w:rsidRDefault="00977AE0" w:rsidP="00977AE0">
          <w:pPr>
            <w:tabs>
              <w:tab w:val="right" w:leader="dot" w:pos="9350"/>
            </w:tabs>
            <w:spacing w:after="100" w:line="360" w:lineRule="auto"/>
            <w:jc w:val="center"/>
            <w:rPr>
              <w:rFonts w:ascii="Arial" w:eastAsia="Times New Roman" w:hAnsi="Arial" w:cs="Arial"/>
              <w:noProof/>
              <w:kern w:val="2"/>
              <w:sz w:val="24"/>
              <w:szCs w:val="30"/>
              <w:lang w:val="en-IN" w:eastAsia="en-IN" w:bidi="bn-IN"/>
              <w14:ligatures w14:val="standardContextual"/>
            </w:rPr>
          </w:pPr>
          <w:hyperlink w:anchor="_Toc188616701" w:history="1">
            <w:r w:rsidRPr="00A02BA8">
              <w:rPr>
                <w:rFonts w:ascii="Arial" w:eastAsia="Times New Roman" w:hAnsi="Arial" w:cs="Arial"/>
                <w:noProof/>
                <w:color w:val="000000" w:themeColor="text1"/>
                <w:sz w:val="24"/>
                <w:szCs w:val="28"/>
                <w:lang w:val="en" w:eastAsia="en-IN" w:bidi="bn-IN"/>
              </w:rPr>
              <w:t>Reference</w:t>
            </w:r>
            <w:r w:rsidRPr="00A02BA8">
              <w:rPr>
                <w:rFonts w:ascii="Arial" w:eastAsia="Times New Roman" w:hAnsi="Arial" w:cs="Arial"/>
                <w:noProof/>
                <w:webHidden/>
                <w:color w:val="000000" w:themeColor="text1"/>
                <w:sz w:val="24"/>
                <w:szCs w:val="28"/>
                <w:lang w:val="en" w:eastAsia="en-IN" w:bidi="bn-IN"/>
              </w:rPr>
              <w:tab/>
            </w:r>
            <w:r w:rsidRPr="00A02BA8">
              <w:rPr>
                <w:rFonts w:ascii="Arial" w:eastAsia="Times New Roman" w:hAnsi="Arial" w:cs="Arial"/>
                <w:noProof/>
                <w:webHidden/>
                <w:color w:val="000000" w:themeColor="text1"/>
                <w:sz w:val="24"/>
                <w:szCs w:val="28"/>
                <w:lang w:val="en" w:eastAsia="en-IN" w:bidi="bn-IN"/>
              </w:rPr>
              <w:fldChar w:fldCharType="begin"/>
            </w:r>
            <w:r w:rsidRPr="00A02BA8">
              <w:rPr>
                <w:rFonts w:ascii="Arial" w:eastAsia="Times New Roman" w:hAnsi="Arial" w:cs="Arial"/>
                <w:noProof/>
                <w:webHidden/>
                <w:color w:val="000000" w:themeColor="text1"/>
                <w:sz w:val="24"/>
                <w:szCs w:val="28"/>
                <w:lang w:val="en" w:eastAsia="en-IN" w:bidi="bn-IN"/>
              </w:rPr>
              <w:instrText xml:space="preserve"> PAGEREF _Toc188616701 \h </w:instrText>
            </w:r>
            <w:r w:rsidRPr="00A02BA8">
              <w:rPr>
                <w:rFonts w:ascii="Arial" w:eastAsia="Times New Roman" w:hAnsi="Arial" w:cs="Arial"/>
                <w:noProof/>
                <w:webHidden/>
                <w:color w:val="000000" w:themeColor="text1"/>
                <w:sz w:val="24"/>
                <w:szCs w:val="28"/>
                <w:lang w:val="en" w:eastAsia="en-IN" w:bidi="bn-IN"/>
              </w:rPr>
            </w:r>
            <w:r w:rsidRPr="00A02BA8">
              <w:rPr>
                <w:rFonts w:ascii="Arial" w:eastAsia="Times New Roman" w:hAnsi="Arial" w:cs="Arial"/>
                <w:noProof/>
                <w:webHidden/>
                <w:color w:val="000000" w:themeColor="text1"/>
                <w:sz w:val="24"/>
                <w:szCs w:val="28"/>
                <w:lang w:val="en" w:eastAsia="en-IN" w:bidi="bn-IN"/>
              </w:rPr>
              <w:fldChar w:fldCharType="separate"/>
            </w:r>
            <w:r w:rsidR="00B363B7" w:rsidRPr="00A02BA8">
              <w:rPr>
                <w:rFonts w:ascii="Arial" w:eastAsia="Times New Roman" w:hAnsi="Arial" w:cs="Arial"/>
                <w:noProof/>
                <w:webHidden/>
                <w:color w:val="000000" w:themeColor="text1"/>
                <w:sz w:val="24"/>
                <w:szCs w:val="28"/>
                <w:lang w:val="en" w:eastAsia="en-IN" w:bidi="bn-IN"/>
              </w:rPr>
              <w:t>12</w:t>
            </w:r>
            <w:r w:rsidRPr="00A02BA8">
              <w:rPr>
                <w:rFonts w:ascii="Arial" w:eastAsia="Times New Roman" w:hAnsi="Arial" w:cs="Arial"/>
                <w:noProof/>
                <w:webHidden/>
                <w:color w:val="000000" w:themeColor="text1"/>
                <w:sz w:val="24"/>
                <w:szCs w:val="28"/>
                <w:lang w:val="en" w:eastAsia="en-IN" w:bidi="bn-IN"/>
              </w:rPr>
              <w:fldChar w:fldCharType="end"/>
            </w:r>
          </w:hyperlink>
        </w:p>
        <w:p w14:paraId="45849879"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r w:rsidRPr="00977AE0">
            <w:rPr>
              <w:rFonts w:ascii="Arial" w:eastAsia="Times New Roman" w:hAnsi="Arial" w:cs="Arial"/>
              <w:sz w:val="24"/>
              <w:szCs w:val="24"/>
              <w:lang w:val="en" w:eastAsia="en-IN" w:bidi="bn-IN"/>
            </w:rPr>
            <w:fldChar w:fldCharType="end"/>
          </w:r>
        </w:p>
      </w:sdtContent>
    </w:sdt>
    <w:p w14:paraId="0ADA256A"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r w:rsidRPr="00977AE0">
        <w:rPr>
          <w:rFonts w:ascii="Arial" w:eastAsia="Times New Roman" w:hAnsi="Arial" w:cs="Arial"/>
          <w:sz w:val="24"/>
          <w:szCs w:val="24"/>
          <w:lang w:val="en" w:eastAsia="en-IN" w:bidi="bn-IN"/>
        </w:rPr>
        <w:br w:type="page"/>
      </w:r>
    </w:p>
    <w:p w14:paraId="6DDA039C" w14:textId="77777777" w:rsidR="00977AE0" w:rsidRPr="00977AE0" w:rsidRDefault="00977AE0" w:rsidP="00977AE0">
      <w:pPr>
        <w:spacing w:after="200" w:line="360" w:lineRule="auto"/>
        <w:jc w:val="both"/>
        <w:outlineLvl w:val="0"/>
        <w:rPr>
          <w:rFonts w:ascii="Arial" w:eastAsia="Times New Roman" w:hAnsi="Arial" w:cs="Arial"/>
          <w:b/>
          <w:bCs/>
          <w:sz w:val="24"/>
          <w:szCs w:val="24"/>
          <w:lang w:val="en" w:eastAsia="en-IN" w:bidi="bn-IN"/>
        </w:rPr>
      </w:pPr>
      <w:bookmarkStart w:id="1" w:name="_Toc188616695"/>
      <w:r w:rsidRPr="00977AE0">
        <w:rPr>
          <w:rFonts w:ascii="Arial" w:eastAsia="Times New Roman" w:hAnsi="Arial" w:cs="Arial"/>
          <w:b/>
          <w:bCs/>
          <w:sz w:val="24"/>
          <w:szCs w:val="24"/>
          <w:lang w:val="en" w:eastAsia="en-IN" w:bidi="bn-IN"/>
        </w:rPr>
        <w:lastRenderedPageBreak/>
        <w:t>Introduction</w:t>
      </w:r>
      <w:bookmarkEnd w:id="1"/>
      <w:r w:rsidRPr="00977AE0">
        <w:rPr>
          <w:rFonts w:ascii="Arial" w:eastAsia="Times New Roman" w:hAnsi="Arial" w:cs="Arial"/>
          <w:b/>
          <w:bCs/>
          <w:sz w:val="24"/>
          <w:szCs w:val="24"/>
          <w:lang w:val="en" w:eastAsia="en-IN" w:bidi="bn-IN"/>
        </w:rPr>
        <w:t xml:space="preserve"> </w:t>
      </w:r>
    </w:p>
    <w:p w14:paraId="5FC96909"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r w:rsidRPr="00977AE0">
        <w:rPr>
          <w:rFonts w:ascii="Arial" w:eastAsia="Times New Roman" w:hAnsi="Arial" w:cs="Arial"/>
          <w:sz w:val="24"/>
          <w:szCs w:val="24"/>
          <w:lang w:val="en" w:eastAsia="en-IN" w:bidi="bn-IN"/>
        </w:rPr>
        <w:t xml:space="preserve">Marriott International was founded in 1927 by J Willard and Alice Marriott. Currently, it is one of the leading hospitality companies in the world having a portfolio of more than 30 brands along with 8500 properties in more than 130 countries and territories (Marriott International, 2024). Due to the innovation, increased guest satisfaction and workforce empowerment offered by this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they have consistently remained a leader in individual performance in the hospitality sector. Some of the most successful brands are part of this prestigious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including Ritz Carlton, Westin and Sheraton (Statista, 2024).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provides a customer-centric service with the combination of various innovative approaches and its commitment towards sustainability. The aim of this </w:t>
      </w:r>
      <w:proofErr w:type="gramStart"/>
      <w:r w:rsidRPr="00977AE0">
        <w:rPr>
          <w:rFonts w:ascii="Arial" w:eastAsia="Times New Roman" w:hAnsi="Arial" w:cs="Arial"/>
          <w:sz w:val="24"/>
          <w:szCs w:val="24"/>
          <w:lang w:val="en" w:eastAsia="en-IN" w:bidi="bn-IN"/>
        </w:rPr>
        <w:t>particular report</w:t>
      </w:r>
      <w:proofErr w:type="gramEnd"/>
      <w:r w:rsidRPr="00977AE0">
        <w:rPr>
          <w:rFonts w:ascii="Arial" w:eastAsia="Times New Roman" w:hAnsi="Arial" w:cs="Arial"/>
          <w:sz w:val="24"/>
          <w:szCs w:val="24"/>
          <w:lang w:val="en" w:eastAsia="en-IN" w:bidi="bn-IN"/>
        </w:rPr>
        <w:t xml:space="preserve"> is to provide a comprehensive understanding of Marriott International. It focuses on the goals, culture and structure of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along with the recent initiatives and strategic directions adopted. The main topics to be discussed in this report include the structure of culture and goals of Marriott International including its performance, the recent initiative taken by the company along with its impact on corporate goals and operations, strategic directions for acquiring long-term success in the international market and recommendations to improve the competitive edge in the dynamic business environment of hospitality. </w:t>
      </w:r>
    </w:p>
    <w:p w14:paraId="4CCF77BA" w14:textId="77777777" w:rsidR="00977AE0" w:rsidRPr="00977AE0" w:rsidRDefault="00977AE0" w:rsidP="00977AE0">
      <w:pPr>
        <w:spacing w:after="200" w:line="360" w:lineRule="auto"/>
        <w:jc w:val="both"/>
        <w:outlineLvl w:val="0"/>
        <w:rPr>
          <w:rFonts w:ascii="Arial" w:eastAsia="Times New Roman" w:hAnsi="Arial" w:cs="Arial"/>
          <w:b/>
          <w:bCs/>
          <w:sz w:val="24"/>
          <w:szCs w:val="24"/>
          <w:lang w:val="en" w:eastAsia="en-IN" w:bidi="bn-IN"/>
        </w:rPr>
      </w:pPr>
      <w:bookmarkStart w:id="2" w:name="_Toc188616696"/>
      <w:proofErr w:type="spellStart"/>
      <w:r w:rsidRPr="00977AE0">
        <w:rPr>
          <w:rFonts w:ascii="Arial" w:eastAsia="Times New Roman" w:hAnsi="Arial" w:cs="Arial"/>
          <w:b/>
          <w:bCs/>
          <w:sz w:val="24"/>
          <w:szCs w:val="24"/>
          <w:lang w:val="en" w:eastAsia="en-IN" w:bidi="bn-IN"/>
        </w:rPr>
        <w:t>Organisational</w:t>
      </w:r>
      <w:proofErr w:type="spellEnd"/>
      <w:r w:rsidRPr="00977AE0">
        <w:rPr>
          <w:rFonts w:ascii="Arial" w:eastAsia="Times New Roman" w:hAnsi="Arial" w:cs="Arial"/>
          <w:b/>
          <w:bCs/>
          <w:sz w:val="24"/>
          <w:szCs w:val="24"/>
          <w:lang w:val="en" w:eastAsia="en-IN" w:bidi="bn-IN"/>
        </w:rPr>
        <w:t xml:space="preserve"> structure goals and culture of Marriott International</w:t>
      </w:r>
      <w:bookmarkEnd w:id="2"/>
      <w:r w:rsidRPr="00977AE0">
        <w:rPr>
          <w:rFonts w:ascii="Arial" w:eastAsia="Times New Roman" w:hAnsi="Arial" w:cs="Arial"/>
          <w:b/>
          <w:bCs/>
          <w:sz w:val="24"/>
          <w:szCs w:val="24"/>
          <w:lang w:val="en" w:eastAsia="en-IN" w:bidi="bn-IN"/>
        </w:rPr>
        <w:t xml:space="preserve"> </w:t>
      </w:r>
    </w:p>
    <w:p w14:paraId="4E310545" w14:textId="77777777" w:rsidR="00977AE0" w:rsidRDefault="00977AE0" w:rsidP="00977AE0">
      <w:pPr>
        <w:spacing w:after="200" w:line="360" w:lineRule="auto"/>
        <w:jc w:val="both"/>
        <w:rPr>
          <w:rFonts w:ascii="Arial" w:eastAsia="Times New Roman" w:hAnsi="Arial" w:cs="Arial"/>
          <w:sz w:val="24"/>
          <w:szCs w:val="24"/>
          <w:lang w:val="en" w:eastAsia="en-IN" w:bidi="bn-IN"/>
        </w:rPr>
      </w:pPr>
      <w:r w:rsidRPr="00977AE0">
        <w:rPr>
          <w:rFonts w:ascii="Arial" w:eastAsia="Times New Roman" w:hAnsi="Arial" w:cs="Arial"/>
          <w:sz w:val="24"/>
          <w:szCs w:val="24"/>
          <w:lang w:val="en" w:eastAsia="en-IN" w:bidi="bn-IN"/>
        </w:rPr>
        <w:t xml:space="preserve">Marriott International uses a matrix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structure which combines geographic as well as brand-based divisions for increasing operational efficacy and adaptability in the market. </w:t>
      </w:r>
      <w:r w:rsidRPr="00977AE0">
        <w:rPr>
          <w:rFonts w:ascii="Arial" w:eastAsia="Times New Roman" w:hAnsi="Arial" w:cs="Arial"/>
          <w:b/>
          <w:sz w:val="24"/>
          <w:szCs w:val="24"/>
          <w:lang w:val="en" w:eastAsia="en-IN" w:bidi="bn-IN"/>
        </w:rPr>
        <w:t xml:space="preserve">Theory of </w:t>
      </w:r>
      <w:proofErr w:type="spellStart"/>
      <w:r w:rsidRPr="00977AE0">
        <w:rPr>
          <w:rFonts w:ascii="Arial" w:eastAsia="Times New Roman" w:hAnsi="Arial" w:cs="Arial"/>
          <w:b/>
          <w:sz w:val="24"/>
          <w:szCs w:val="24"/>
          <w:lang w:val="en" w:eastAsia="en-IN" w:bidi="bn-IN"/>
        </w:rPr>
        <w:t>Organisation</w:t>
      </w:r>
      <w:proofErr w:type="spellEnd"/>
      <w:r w:rsidRPr="00977AE0">
        <w:rPr>
          <w:rFonts w:ascii="Arial" w:eastAsia="Times New Roman" w:hAnsi="Arial" w:cs="Arial"/>
          <w:b/>
          <w:sz w:val="24"/>
          <w:szCs w:val="24"/>
          <w:lang w:val="en" w:eastAsia="en-IN" w:bidi="bn-IN"/>
        </w:rPr>
        <w:t xml:space="preserve"> Design </w:t>
      </w:r>
      <w:r w:rsidRPr="00977AE0">
        <w:rPr>
          <w:rFonts w:ascii="Arial" w:eastAsia="Times New Roman" w:hAnsi="Arial" w:cs="Arial"/>
          <w:sz w:val="24"/>
          <w:szCs w:val="24"/>
          <w:lang w:val="en" w:eastAsia="en-IN" w:bidi="bn-IN"/>
        </w:rPr>
        <w:t xml:space="preserve">dictates this structure to be beneficial in maintaining Innovation and </w:t>
      </w:r>
      <w:proofErr w:type="spellStart"/>
      <w:r w:rsidRPr="00977AE0">
        <w:rPr>
          <w:rFonts w:ascii="Arial" w:eastAsia="Times New Roman" w:hAnsi="Arial" w:cs="Arial"/>
          <w:sz w:val="24"/>
          <w:szCs w:val="24"/>
          <w:lang w:val="en" w:eastAsia="en-IN" w:bidi="bn-IN"/>
        </w:rPr>
        <w:t>standardisation</w:t>
      </w:r>
      <w:proofErr w:type="spellEnd"/>
      <w:r w:rsidRPr="00977AE0">
        <w:rPr>
          <w:rFonts w:ascii="Arial" w:eastAsia="Times New Roman" w:hAnsi="Arial" w:cs="Arial"/>
          <w:sz w:val="24"/>
          <w:szCs w:val="24"/>
          <w:lang w:val="en" w:eastAsia="en-IN" w:bidi="bn-IN"/>
        </w:rPr>
        <w:t xml:space="preserve"> (</w:t>
      </w:r>
      <w:proofErr w:type="spellStart"/>
      <w:r w:rsidRPr="00977AE0">
        <w:rPr>
          <w:rFonts w:ascii="Arial" w:eastAsia="Times New Roman" w:hAnsi="Arial" w:cs="Arial"/>
          <w:sz w:val="24"/>
          <w:szCs w:val="24"/>
          <w:lang w:val="en" w:eastAsia="en-IN" w:bidi="bn-IN"/>
        </w:rPr>
        <w:t>Jerab</w:t>
      </w:r>
      <w:proofErr w:type="spellEnd"/>
      <w:r w:rsidRPr="00977AE0">
        <w:rPr>
          <w:rFonts w:ascii="Arial" w:eastAsia="Times New Roman" w:hAnsi="Arial" w:cs="Arial"/>
          <w:sz w:val="24"/>
          <w:szCs w:val="24"/>
          <w:lang w:val="en" w:eastAsia="en-IN" w:bidi="bn-IN"/>
        </w:rPr>
        <w:t xml:space="preserve"> and Mabrouk, 2023). It helps Marriott International to balance the local responsiveness along with Global consistency. The main elements of this </w:t>
      </w:r>
      <w:proofErr w:type="gramStart"/>
      <w:r w:rsidRPr="00977AE0">
        <w:rPr>
          <w:rFonts w:ascii="Arial" w:eastAsia="Times New Roman" w:hAnsi="Arial" w:cs="Arial"/>
          <w:sz w:val="24"/>
          <w:szCs w:val="24"/>
          <w:lang w:val="en" w:eastAsia="en-IN" w:bidi="bn-IN"/>
        </w:rPr>
        <w:t>particular structure</w:t>
      </w:r>
      <w:proofErr w:type="gramEnd"/>
      <w:r w:rsidRPr="00977AE0">
        <w:rPr>
          <w:rFonts w:ascii="Arial" w:eastAsia="Times New Roman" w:hAnsi="Arial" w:cs="Arial"/>
          <w:sz w:val="24"/>
          <w:szCs w:val="24"/>
          <w:lang w:val="en" w:eastAsia="en-IN" w:bidi="bn-IN"/>
        </w:rPr>
        <w:t xml:space="preserve"> include a </w:t>
      </w:r>
      <w:r w:rsidRPr="00977AE0">
        <w:rPr>
          <w:rFonts w:ascii="Arial" w:eastAsia="Times New Roman" w:hAnsi="Arial" w:cs="Arial"/>
          <w:b/>
          <w:sz w:val="24"/>
          <w:szCs w:val="24"/>
          <w:lang w:val="en" w:eastAsia="en-IN" w:bidi="bn-IN"/>
        </w:rPr>
        <w:t>Geographic division</w:t>
      </w:r>
      <w:r w:rsidRPr="00977AE0">
        <w:rPr>
          <w:rFonts w:ascii="Arial" w:eastAsia="Times New Roman" w:hAnsi="Arial" w:cs="Arial"/>
          <w:sz w:val="24"/>
          <w:szCs w:val="24"/>
          <w:lang w:val="en" w:eastAsia="en-IN" w:bidi="bn-IN"/>
        </w:rPr>
        <w:t xml:space="preserve"> and a </w:t>
      </w:r>
      <w:r w:rsidRPr="00977AE0">
        <w:rPr>
          <w:rFonts w:ascii="Arial" w:eastAsia="Times New Roman" w:hAnsi="Arial" w:cs="Arial"/>
          <w:b/>
          <w:sz w:val="24"/>
          <w:szCs w:val="24"/>
          <w:lang w:val="en" w:eastAsia="en-IN" w:bidi="bn-IN"/>
        </w:rPr>
        <w:t>brand-based division</w:t>
      </w:r>
      <w:r w:rsidRPr="00977AE0">
        <w:rPr>
          <w:rFonts w:ascii="Arial" w:eastAsia="Times New Roman" w:hAnsi="Arial" w:cs="Arial"/>
          <w:sz w:val="24"/>
          <w:szCs w:val="24"/>
          <w:lang w:val="en" w:eastAsia="en-IN" w:bidi="bn-IN"/>
        </w:rPr>
        <w:t xml:space="preserve">. The geographic divisions help the operation to divide into different continents such as America, Asia Pacific and Europe which provides an extended range of services to regional markets (Marriott, 2021). The brand-based divisions focus on using luxurious brands such as Ritz Carlton and Westin for scattering to different requirements of diverse consumer segments. This structure helps the company to promote seamless </w:t>
      </w:r>
      <w:r w:rsidRPr="00977AE0">
        <w:rPr>
          <w:rFonts w:ascii="Arial" w:eastAsia="Times New Roman" w:hAnsi="Arial" w:cs="Arial"/>
          <w:sz w:val="24"/>
          <w:szCs w:val="24"/>
          <w:lang w:val="en" w:eastAsia="en-IN" w:bidi="bn-IN"/>
        </w:rPr>
        <w:lastRenderedPageBreak/>
        <w:t xml:space="preserve">communication between the corporate offices as well as the local units ensure alignment with the company goals and foster innovation at ground level can take place. However, there are multiple challenges of this </w:t>
      </w:r>
      <w:proofErr w:type="gramStart"/>
      <w:r w:rsidRPr="00977AE0">
        <w:rPr>
          <w:rFonts w:ascii="Arial" w:eastAsia="Times New Roman" w:hAnsi="Arial" w:cs="Arial"/>
          <w:sz w:val="24"/>
          <w:szCs w:val="24"/>
          <w:lang w:val="en" w:eastAsia="en-IN" w:bidi="bn-IN"/>
        </w:rPr>
        <w:t>particular segmentation</w:t>
      </w:r>
      <w:proofErr w:type="gramEnd"/>
      <w:r w:rsidRPr="00977AE0">
        <w:rPr>
          <w:rFonts w:ascii="Arial" w:eastAsia="Times New Roman" w:hAnsi="Arial" w:cs="Arial"/>
          <w:sz w:val="24"/>
          <w:szCs w:val="24"/>
          <w:lang w:val="en" w:eastAsia="en-IN" w:bidi="bn-IN"/>
        </w:rPr>
        <w:t xml:space="preserve"> including communication bottleneck as well as duplication of effort which demands the adoption of more stronger coordination mechanism (</w:t>
      </w:r>
      <w:proofErr w:type="spellStart"/>
      <w:r w:rsidRPr="00977AE0">
        <w:rPr>
          <w:rFonts w:ascii="Arial" w:eastAsia="Times New Roman" w:hAnsi="Arial" w:cs="Arial"/>
          <w:sz w:val="24"/>
          <w:szCs w:val="24"/>
          <w:lang w:val="en" w:eastAsia="en-IN" w:bidi="bn-IN"/>
        </w:rPr>
        <w:t>Castañer</w:t>
      </w:r>
      <w:proofErr w:type="spellEnd"/>
      <w:r w:rsidRPr="00977AE0">
        <w:rPr>
          <w:rFonts w:ascii="Arial" w:eastAsia="Times New Roman" w:hAnsi="Arial" w:cs="Arial"/>
          <w:sz w:val="24"/>
          <w:szCs w:val="24"/>
          <w:lang w:val="en" w:eastAsia="en-IN" w:bidi="bn-IN"/>
        </w:rPr>
        <w:t xml:space="preserve"> and Oliveira, 2020). Marriott International considers these challenges to be a continuous hurdle and </w:t>
      </w:r>
      <w:proofErr w:type="spellStart"/>
      <w:r w:rsidRPr="00977AE0">
        <w:rPr>
          <w:rFonts w:ascii="Arial" w:eastAsia="Times New Roman" w:hAnsi="Arial" w:cs="Arial"/>
          <w:sz w:val="24"/>
          <w:szCs w:val="24"/>
          <w:lang w:val="en" w:eastAsia="en-IN" w:bidi="bn-IN"/>
        </w:rPr>
        <w:t>utilises</w:t>
      </w:r>
      <w:proofErr w:type="spellEnd"/>
      <w:r w:rsidRPr="00977AE0">
        <w:rPr>
          <w:rFonts w:ascii="Arial" w:eastAsia="Times New Roman" w:hAnsi="Arial" w:cs="Arial"/>
          <w:sz w:val="24"/>
          <w:szCs w:val="24"/>
          <w:lang w:val="en" w:eastAsia="en-IN" w:bidi="bn-IN"/>
        </w:rPr>
        <w:t xml:space="preserve"> advanced technology platforms for resolving the hierarchical complication by promoting seamless information flow as well as accountability. The corporate culture at Marriott is deeply associated with the founding values that depict steam work integrity and service. </w:t>
      </w:r>
      <w:r w:rsidRPr="00977AE0">
        <w:rPr>
          <w:rFonts w:ascii="Arial" w:eastAsia="Times New Roman" w:hAnsi="Arial" w:cs="Arial"/>
          <w:b/>
          <w:sz w:val="24"/>
          <w:szCs w:val="24"/>
          <w:lang w:val="en" w:eastAsia="en-IN" w:bidi="bn-IN"/>
        </w:rPr>
        <w:t>The “Spirit to Serve”</w:t>
      </w:r>
      <w:r w:rsidRPr="00977AE0">
        <w:rPr>
          <w:rFonts w:ascii="Arial" w:eastAsia="Times New Roman" w:hAnsi="Arial" w:cs="Arial"/>
          <w:sz w:val="24"/>
          <w:szCs w:val="24"/>
          <w:lang w:val="en" w:eastAsia="en-IN" w:bidi="bn-IN"/>
        </w:rPr>
        <w:t xml:space="preserve"> ethos of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focuses on the well-being of the employees to be the cornerstone of operation success. The model of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culture introduced by Schein dictates how Marriott focuses on employee engagement and high morale (</w:t>
      </w:r>
      <w:proofErr w:type="spellStart"/>
      <w:r w:rsidRPr="00977AE0">
        <w:rPr>
          <w:rFonts w:ascii="Arial" w:eastAsia="Times New Roman" w:hAnsi="Arial" w:cs="Arial"/>
          <w:sz w:val="24"/>
          <w:szCs w:val="24"/>
          <w:lang w:val="en" w:eastAsia="en-IN" w:bidi="bn-IN"/>
        </w:rPr>
        <w:t>Khuadthong</w:t>
      </w:r>
      <w:proofErr w:type="spellEnd"/>
      <w:r w:rsidRPr="00977AE0">
        <w:rPr>
          <w:rFonts w:ascii="Arial" w:eastAsia="Times New Roman" w:hAnsi="Arial" w:cs="Arial"/>
          <w:sz w:val="24"/>
          <w:szCs w:val="24"/>
          <w:lang w:val="en" w:eastAsia="en-IN" w:bidi="bn-IN"/>
        </w:rPr>
        <w:t xml:space="preserve"> et al., 2023). Marriott International considered recognition initiative training programs and development opportunities to be the main values to support the </w:t>
      </w:r>
      <w:proofErr w:type="spellStart"/>
      <w:r w:rsidRPr="00977AE0">
        <w:rPr>
          <w:rFonts w:ascii="Arial" w:eastAsia="Times New Roman" w:hAnsi="Arial" w:cs="Arial"/>
          <w:sz w:val="24"/>
          <w:szCs w:val="24"/>
          <w:lang w:val="en" w:eastAsia="en-IN" w:bidi="bn-IN"/>
        </w:rPr>
        <w:t>organisational</w:t>
      </w:r>
      <w:proofErr w:type="spellEnd"/>
      <w:r w:rsidRPr="00977AE0">
        <w:rPr>
          <w:rFonts w:ascii="Arial" w:eastAsia="Times New Roman" w:hAnsi="Arial" w:cs="Arial"/>
          <w:sz w:val="24"/>
          <w:szCs w:val="24"/>
          <w:lang w:val="en" w:eastAsia="en-IN" w:bidi="bn-IN"/>
        </w:rPr>
        <w:t xml:space="preserve"> culture. The resulting benefit of a low turnover rate and superior customer service is a major beneficial outcome. </w:t>
      </w:r>
      <w:r w:rsidRPr="00977AE0">
        <w:rPr>
          <w:rFonts w:ascii="Arial" w:eastAsia="Times New Roman" w:hAnsi="Arial" w:cs="Arial"/>
          <w:b/>
          <w:sz w:val="24"/>
          <w:szCs w:val="24"/>
          <w:lang w:val="en" w:eastAsia="en-IN" w:bidi="bn-IN"/>
        </w:rPr>
        <w:t>The “</w:t>
      </w:r>
      <w:proofErr w:type="spellStart"/>
      <w:r w:rsidRPr="00977AE0">
        <w:rPr>
          <w:rFonts w:ascii="Arial" w:eastAsia="Times New Roman" w:hAnsi="Arial" w:cs="Arial"/>
          <w:b/>
          <w:sz w:val="24"/>
          <w:szCs w:val="24"/>
          <w:lang w:val="en" w:eastAsia="en-IN" w:bidi="bn-IN"/>
        </w:rPr>
        <w:t>TakeCare</w:t>
      </w:r>
      <w:proofErr w:type="spellEnd"/>
      <w:r w:rsidRPr="00977AE0">
        <w:rPr>
          <w:rFonts w:ascii="Arial" w:eastAsia="Times New Roman" w:hAnsi="Arial" w:cs="Arial"/>
          <w:b/>
          <w:sz w:val="24"/>
          <w:szCs w:val="24"/>
          <w:lang w:val="en" w:eastAsia="en-IN" w:bidi="bn-IN"/>
        </w:rPr>
        <w:t xml:space="preserve">” initiative </w:t>
      </w:r>
      <w:r w:rsidRPr="00977AE0">
        <w:rPr>
          <w:rFonts w:ascii="Arial" w:eastAsia="Times New Roman" w:hAnsi="Arial" w:cs="Arial"/>
          <w:sz w:val="24"/>
          <w:szCs w:val="24"/>
          <w:lang w:val="en" w:eastAsia="en-IN" w:bidi="bn-IN"/>
        </w:rPr>
        <w:t xml:space="preserve">of Marriott International helps to adopt an employee wellness program and reflects the commitment of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to create a positive work environment (Marriott International, 2024). This culture eventually extends the care options for consumers which increases the reputation of the brand and its loyalty (Mullins, 2023). The corporate goals of Marriott International are associated with global expansion, technological innovation and sustainability. At the foundation level, the individual hotels considered guest satisfaction, community engagement and operation to be the most important elements. The sustainability goal of Marriott International promises to consider the social impact and reduce water usage, waste production as well as carbon footprint through all the properties by the end of 2025 (Ecolab, 2021). This positive how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aligns corporate objectives with the Global priority of environmental protection. The hotels of Marriott International are </w:t>
      </w:r>
      <w:proofErr w:type="spellStart"/>
      <w:proofErr w:type="gramStart"/>
      <w:r w:rsidRPr="00977AE0">
        <w:rPr>
          <w:rFonts w:ascii="Arial" w:eastAsia="Times New Roman" w:hAnsi="Arial" w:cs="Arial"/>
          <w:sz w:val="24"/>
          <w:szCs w:val="24"/>
          <w:lang w:val="en" w:eastAsia="en-IN" w:bidi="bn-IN"/>
        </w:rPr>
        <w:t>incentivised</w:t>
      </w:r>
      <w:proofErr w:type="spellEnd"/>
      <w:proofErr w:type="gramEnd"/>
      <w:r w:rsidRPr="00977AE0">
        <w:rPr>
          <w:rFonts w:ascii="Arial" w:eastAsia="Times New Roman" w:hAnsi="Arial" w:cs="Arial"/>
          <w:sz w:val="24"/>
          <w:szCs w:val="24"/>
          <w:lang w:val="en" w:eastAsia="en-IN" w:bidi="bn-IN"/>
        </w:rPr>
        <w:t xml:space="preserve"> to achieve increased customer satisfaction scores and drive in hunts to revenue growth. It also focuses on local community contributions. </w:t>
      </w:r>
    </w:p>
    <w:p w14:paraId="1C87BE11" w14:textId="77777777" w:rsidR="005C3C90" w:rsidRPr="00977AE0" w:rsidRDefault="005C3C90" w:rsidP="00977AE0">
      <w:pPr>
        <w:spacing w:after="200" w:line="360" w:lineRule="auto"/>
        <w:jc w:val="both"/>
        <w:rPr>
          <w:rFonts w:ascii="Arial" w:eastAsia="Times New Roman" w:hAnsi="Arial" w:cs="Arial"/>
          <w:sz w:val="24"/>
          <w:szCs w:val="24"/>
          <w:lang w:val="en" w:eastAsia="en-IN" w:bidi="bn-IN"/>
        </w:rPr>
      </w:pPr>
    </w:p>
    <w:p w14:paraId="49A3F4B8" w14:textId="77777777" w:rsidR="00977AE0" w:rsidRPr="00977AE0" w:rsidRDefault="00977AE0" w:rsidP="00977AE0">
      <w:pPr>
        <w:spacing w:after="200" w:line="360" w:lineRule="auto"/>
        <w:jc w:val="both"/>
        <w:outlineLvl w:val="0"/>
        <w:rPr>
          <w:rFonts w:ascii="Arial" w:eastAsia="Times New Roman" w:hAnsi="Arial" w:cs="Arial"/>
          <w:b/>
          <w:bCs/>
          <w:sz w:val="24"/>
          <w:szCs w:val="24"/>
          <w:lang w:val="en" w:eastAsia="en-IN" w:bidi="bn-IN"/>
        </w:rPr>
      </w:pPr>
      <w:bookmarkStart w:id="3" w:name="_Toc188616697"/>
      <w:r w:rsidRPr="00977AE0">
        <w:rPr>
          <w:rFonts w:ascii="Arial" w:eastAsia="Times New Roman" w:hAnsi="Arial" w:cs="Arial"/>
          <w:b/>
          <w:bCs/>
          <w:sz w:val="24"/>
          <w:szCs w:val="24"/>
          <w:lang w:val="en" w:eastAsia="en-IN" w:bidi="bn-IN"/>
        </w:rPr>
        <w:lastRenderedPageBreak/>
        <w:t>Recent change initiative at Marriott International</w:t>
      </w:r>
      <w:bookmarkEnd w:id="3"/>
      <w:r w:rsidRPr="00977AE0">
        <w:rPr>
          <w:rFonts w:ascii="Arial" w:eastAsia="Times New Roman" w:hAnsi="Arial" w:cs="Arial"/>
          <w:b/>
          <w:bCs/>
          <w:sz w:val="24"/>
          <w:szCs w:val="24"/>
          <w:lang w:val="en" w:eastAsia="en-IN" w:bidi="bn-IN"/>
        </w:rPr>
        <w:t xml:space="preserve"> </w:t>
      </w:r>
    </w:p>
    <w:p w14:paraId="31F009B7"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r w:rsidRPr="00977AE0">
        <w:rPr>
          <w:rFonts w:ascii="Arial" w:eastAsia="Times New Roman" w:hAnsi="Arial" w:cs="Arial"/>
          <w:sz w:val="24"/>
          <w:szCs w:val="24"/>
          <w:lang w:val="en" w:eastAsia="en-IN" w:bidi="bn-IN"/>
        </w:rPr>
        <w:t>One of the most significant recent changes at Marriott International has been the adoption of contactless technology during the pandemic COVID-19. This initiative included keyless room entry, virtual concierge services, digital menus and mobile checking which ensured the safety of the guest by improving convenience and maintaining operations throughout a challenging time (</w:t>
      </w:r>
      <w:proofErr w:type="spellStart"/>
      <w:r w:rsidRPr="00977AE0">
        <w:rPr>
          <w:rFonts w:ascii="Arial" w:eastAsia="Times New Roman" w:hAnsi="Arial" w:cs="Arial"/>
          <w:sz w:val="24"/>
          <w:szCs w:val="24"/>
          <w:lang w:val="en" w:eastAsia="en-IN" w:bidi="bn-IN"/>
        </w:rPr>
        <w:t>ETHospitalityWorld</w:t>
      </w:r>
      <w:proofErr w:type="spellEnd"/>
      <w:r w:rsidRPr="00977AE0">
        <w:rPr>
          <w:rFonts w:ascii="Arial" w:eastAsia="Times New Roman" w:hAnsi="Arial" w:cs="Arial"/>
          <w:sz w:val="24"/>
          <w:szCs w:val="24"/>
          <w:lang w:val="en" w:eastAsia="en-IN" w:bidi="bn-IN"/>
        </w:rPr>
        <w:t xml:space="preserve">, 2024). The initiative of contactless technology has significantly impacted on the operations of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marketing opportunities as well as customer satisfaction rate. According to a report published in 2021, guest satisfaction scores have increased by more than 25% in properties which have considered the implementation of contactless features in an effective manner (</w:t>
      </w:r>
      <w:r w:rsidRPr="00977AE0">
        <w:rPr>
          <w:rFonts w:ascii="Arial" w:eastAsia="Arial" w:hAnsi="Arial" w:cs="Arial"/>
          <w:color w:val="222222"/>
          <w:sz w:val="24"/>
          <w:szCs w:val="24"/>
          <w:highlight w:val="white"/>
          <w:lang w:val="en" w:eastAsia="en-IN" w:bidi="bn-IN"/>
        </w:rPr>
        <w:t xml:space="preserve">Hao </w:t>
      </w:r>
      <w:r w:rsidRPr="00977AE0">
        <w:rPr>
          <w:rFonts w:ascii="Arial" w:eastAsia="Arial" w:hAnsi="Arial" w:cs="Arial"/>
          <w:i/>
          <w:color w:val="222222"/>
          <w:sz w:val="24"/>
          <w:szCs w:val="24"/>
          <w:highlight w:val="white"/>
          <w:lang w:val="en" w:eastAsia="en-IN" w:bidi="bn-IN"/>
        </w:rPr>
        <w:t>et al.,</w:t>
      </w:r>
      <w:r w:rsidRPr="00977AE0">
        <w:rPr>
          <w:rFonts w:ascii="Arial" w:eastAsia="Arial" w:hAnsi="Arial" w:cs="Arial"/>
          <w:color w:val="222222"/>
          <w:sz w:val="24"/>
          <w:szCs w:val="24"/>
          <w:highlight w:val="white"/>
          <w:lang w:val="en" w:eastAsia="en-IN" w:bidi="bn-IN"/>
        </w:rPr>
        <w:t xml:space="preserve"> 2023)</w:t>
      </w:r>
      <w:r w:rsidRPr="00977AE0">
        <w:rPr>
          <w:rFonts w:ascii="Arial" w:eastAsia="Times New Roman" w:hAnsi="Arial" w:cs="Arial"/>
          <w:sz w:val="24"/>
          <w:szCs w:val="24"/>
          <w:lang w:val="en" w:eastAsia="en-IN" w:bidi="bn-IN"/>
        </w:rPr>
        <w:t xml:space="preserve">. The initiatives also increased the reputation of Marriott to be an industry leader and promoted innovation and safety. The adoption of Technology presented multiple challenges to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as well as initial implementations needed substantial investment for infrastructure including purchasing smart devices and </w:t>
      </w:r>
      <w:proofErr w:type="gramStart"/>
      <w:r w:rsidRPr="00977AE0">
        <w:rPr>
          <w:rFonts w:ascii="Arial" w:eastAsia="Times New Roman" w:hAnsi="Arial" w:cs="Arial"/>
          <w:sz w:val="24"/>
          <w:szCs w:val="24"/>
          <w:lang w:val="en" w:eastAsia="en-IN" w:bidi="bn-IN"/>
        </w:rPr>
        <w:t>upgradation</w:t>
      </w:r>
      <w:proofErr w:type="gramEnd"/>
      <w:r w:rsidRPr="00977AE0">
        <w:rPr>
          <w:rFonts w:ascii="Arial" w:eastAsia="Times New Roman" w:hAnsi="Arial" w:cs="Arial"/>
          <w:sz w:val="24"/>
          <w:szCs w:val="24"/>
          <w:lang w:val="en" w:eastAsia="en-IN" w:bidi="bn-IN"/>
        </w:rPr>
        <w:t xml:space="preserve"> of the Property Management System. Providing appropriate training and customer education to the staff has been important for ensuring smooth adoption. In addition, multiple resistance among previous consumers and old employees having less family tea with digital platforms was noted in different scenarios as well (Hertzfeld, 2024). Despite this complexity, the initiative supported the operational resilience of Marriott International. During the pandemic, Marriott International provided services by adhering to the social distancing guidelines </w:t>
      </w:r>
      <w:proofErr w:type="gramStart"/>
      <w:r w:rsidRPr="00977AE0">
        <w:rPr>
          <w:rFonts w:ascii="Arial" w:eastAsia="Times New Roman" w:hAnsi="Arial" w:cs="Arial"/>
          <w:sz w:val="24"/>
          <w:szCs w:val="24"/>
          <w:lang w:val="en" w:eastAsia="en-IN" w:bidi="bn-IN"/>
        </w:rPr>
        <w:t>through the use of</w:t>
      </w:r>
      <w:proofErr w:type="gramEnd"/>
      <w:r w:rsidRPr="00977AE0">
        <w:rPr>
          <w:rFonts w:ascii="Arial" w:eastAsia="Times New Roman" w:hAnsi="Arial" w:cs="Arial"/>
          <w:sz w:val="24"/>
          <w:szCs w:val="24"/>
          <w:lang w:val="en" w:eastAsia="en-IN" w:bidi="bn-IN"/>
        </w:rPr>
        <w:t xml:space="preserve"> contactless solutions. These changes have met the immediate requirements of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w:t>
      </w:r>
      <w:proofErr w:type="gramStart"/>
      <w:r w:rsidRPr="00977AE0">
        <w:rPr>
          <w:rFonts w:ascii="Arial" w:eastAsia="Times New Roman" w:hAnsi="Arial" w:cs="Arial"/>
          <w:sz w:val="24"/>
          <w:szCs w:val="24"/>
          <w:lang w:val="en" w:eastAsia="en-IN" w:bidi="bn-IN"/>
        </w:rPr>
        <w:t>and also</w:t>
      </w:r>
      <w:proofErr w:type="gramEnd"/>
      <w:r w:rsidRPr="00977AE0">
        <w:rPr>
          <w:rFonts w:ascii="Arial" w:eastAsia="Times New Roman" w:hAnsi="Arial" w:cs="Arial"/>
          <w:sz w:val="24"/>
          <w:szCs w:val="24"/>
          <w:lang w:val="en" w:eastAsia="en-IN" w:bidi="bn-IN"/>
        </w:rPr>
        <w:t xml:space="preserve"> led to a foundation for technological integration in the long term. Consumer preference for achieving digital interaction has remained persistent beyond the pandemic situation (</w:t>
      </w:r>
      <w:proofErr w:type="spellStart"/>
      <w:r w:rsidRPr="00977AE0">
        <w:rPr>
          <w:rFonts w:ascii="Arial" w:eastAsia="Arial" w:hAnsi="Arial" w:cs="Arial"/>
          <w:sz w:val="24"/>
          <w:szCs w:val="24"/>
          <w:highlight w:val="white"/>
          <w:lang w:val="en" w:eastAsia="en-IN" w:bidi="bn-IN"/>
        </w:rPr>
        <w:t>Komonen</w:t>
      </w:r>
      <w:proofErr w:type="spellEnd"/>
      <w:r w:rsidRPr="00977AE0">
        <w:rPr>
          <w:rFonts w:ascii="Arial" w:eastAsia="Arial" w:hAnsi="Arial" w:cs="Arial"/>
          <w:sz w:val="24"/>
          <w:szCs w:val="24"/>
          <w:highlight w:val="white"/>
          <w:lang w:val="en" w:eastAsia="en-IN" w:bidi="bn-IN"/>
        </w:rPr>
        <w:t xml:space="preserve"> and </w:t>
      </w:r>
      <w:proofErr w:type="spellStart"/>
      <w:r w:rsidRPr="00977AE0">
        <w:rPr>
          <w:rFonts w:ascii="Arial" w:eastAsia="Arial" w:hAnsi="Arial" w:cs="Arial"/>
          <w:sz w:val="24"/>
          <w:szCs w:val="24"/>
          <w:highlight w:val="white"/>
          <w:lang w:val="en" w:eastAsia="en-IN" w:bidi="bn-IN"/>
        </w:rPr>
        <w:t>Seisto</w:t>
      </w:r>
      <w:proofErr w:type="spellEnd"/>
      <w:r w:rsidRPr="00977AE0">
        <w:rPr>
          <w:rFonts w:ascii="Arial" w:eastAsia="Arial" w:hAnsi="Arial" w:cs="Arial"/>
          <w:sz w:val="24"/>
          <w:szCs w:val="24"/>
          <w:highlight w:val="white"/>
          <w:lang w:val="en" w:eastAsia="en-IN" w:bidi="bn-IN"/>
        </w:rPr>
        <w:t>, 2022)</w:t>
      </w:r>
      <w:r w:rsidRPr="00977AE0">
        <w:rPr>
          <w:rFonts w:ascii="Arial" w:eastAsia="Times New Roman" w:hAnsi="Arial" w:cs="Arial"/>
          <w:sz w:val="24"/>
          <w:szCs w:val="24"/>
          <w:lang w:val="en" w:eastAsia="en-IN" w:bidi="bn-IN"/>
        </w:rPr>
        <w:t xml:space="preserve">. </w:t>
      </w:r>
    </w:p>
    <w:p w14:paraId="60B18746"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r w:rsidRPr="00977AE0">
        <w:rPr>
          <w:rFonts w:ascii="Arial" w:eastAsia="Times New Roman" w:hAnsi="Arial" w:cs="Arial"/>
          <w:sz w:val="24"/>
          <w:szCs w:val="24"/>
          <w:lang w:val="en" w:eastAsia="en-IN" w:bidi="bn-IN"/>
        </w:rPr>
        <w:t xml:space="preserve">The eight-step change model introduced by Kotter in 1996 proved to be and useful framework that analyses how Marriott continuously managed its initiatives. The company started in journey through the creation of a sense version and focused on the necessitating adoption of contactless technology that could ensure safety and meet the changing consumer expectations. Marriott International created a guideline coalition for </w:t>
      </w:r>
      <w:r w:rsidRPr="00977AE0">
        <w:rPr>
          <w:rFonts w:ascii="Arial" w:eastAsia="Times New Roman" w:hAnsi="Arial" w:cs="Arial"/>
          <w:sz w:val="24"/>
          <w:szCs w:val="24"/>
          <w:lang w:val="en" w:eastAsia="en-IN" w:bidi="bn-IN"/>
        </w:rPr>
        <w:lastRenderedPageBreak/>
        <w:t>corporate leaders, regional managers and technology specialists to supervise the implementation process (</w:t>
      </w:r>
      <w:r w:rsidRPr="00977AE0">
        <w:rPr>
          <w:rFonts w:ascii="Arial" w:eastAsia="Arial" w:hAnsi="Arial" w:cs="Arial"/>
          <w:sz w:val="24"/>
          <w:szCs w:val="24"/>
          <w:highlight w:val="white"/>
          <w:lang w:val="en" w:eastAsia="en-IN" w:bidi="bn-IN"/>
        </w:rPr>
        <w:t>Marriott International, 2023)</w:t>
      </w:r>
      <w:r w:rsidRPr="00977AE0">
        <w:rPr>
          <w:rFonts w:ascii="Arial" w:eastAsia="Times New Roman" w:hAnsi="Arial" w:cs="Arial"/>
          <w:sz w:val="24"/>
          <w:szCs w:val="24"/>
          <w:lang w:val="en" w:eastAsia="en-IN" w:bidi="bn-IN"/>
        </w:rPr>
        <w:t>. The transparent vision that promotes changes has been communicated through external and internal challenges and highlights how contactless technology for employees and guests has been beneficial. Marriott International conducted an extensive training program by using new systems and troubleshooting issues (</w:t>
      </w:r>
      <w:r w:rsidRPr="00977AE0">
        <w:rPr>
          <w:rFonts w:ascii="Arial" w:eastAsia="Arial" w:hAnsi="Arial" w:cs="Arial"/>
          <w:sz w:val="24"/>
          <w:szCs w:val="24"/>
          <w:highlight w:val="white"/>
          <w:lang w:val="en" w:eastAsia="en-IN" w:bidi="bn-IN"/>
        </w:rPr>
        <w:t xml:space="preserve">Barreto and </w:t>
      </w:r>
      <w:proofErr w:type="spellStart"/>
      <w:r w:rsidRPr="00977AE0">
        <w:rPr>
          <w:rFonts w:ascii="Arial" w:eastAsia="Arial" w:hAnsi="Arial" w:cs="Arial"/>
          <w:sz w:val="24"/>
          <w:szCs w:val="24"/>
          <w:highlight w:val="white"/>
          <w:lang w:val="en" w:eastAsia="en-IN" w:bidi="bn-IN"/>
        </w:rPr>
        <w:t>Mayya</w:t>
      </w:r>
      <w:proofErr w:type="spellEnd"/>
      <w:r w:rsidRPr="00977AE0">
        <w:rPr>
          <w:rFonts w:ascii="Arial" w:eastAsia="Arial" w:hAnsi="Arial" w:cs="Arial"/>
          <w:sz w:val="24"/>
          <w:szCs w:val="24"/>
          <w:highlight w:val="white"/>
          <w:lang w:val="en" w:eastAsia="en-IN" w:bidi="bn-IN"/>
        </w:rPr>
        <w:t>, 2022)</w:t>
      </w:r>
      <w:r w:rsidRPr="00977AE0">
        <w:rPr>
          <w:rFonts w:ascii="Arial" w:eastAsia="Times New Roman" w:hAnsi="Arial" w:cs="Arial"/>
          <w:sz w:val="24"/>
          <w:szCs w:val="24"/>
          <w:lang w:val="en" w:eastAsia="en-IN" w:bidi="bn-IN"/>
        </w:rPr>
        <w:t xml:space="preserve">. It's </w:t>
      </w:r>
      <w:proofErr w:type="spellStart"/>
      <w:r w:rsidRPr="00977AE0">
        <w:rPr>
          <w:rFonts w:ascii="Arial" w:eastAsia="Times New Roman" w:hAnsi="Arial" w:cs="Arial"/>
          <w:sz w:val="24"/>
          <w:szCs w:val="24"/>
          <w:lang w:val="en" w:eastAsia="en-IN" w:bidi="bn-IN"/>
        </w:rPr>
        <w:t>recognised</w:t>
      </w:r>
      <w:proofErr w:type="spellEnd"/>
      <w:r w:rsidRPr="00977AE0">
        <w:rPr>
          <w:rFonts w:ascii="Arial" w:eastAsia="Times New Roman" w:hAnsi="Arial" w:cs="Arial"/>
          <w:sz w:val="24"/>
          <w:szCs w:val="24"/>
          <w:lang w:val="en" w:eastAsia="en-IN" w:bidi="bn-IN"/>
        </w:rPr>
        <w:t xml:space="preserve"> short-term wins including successful roll-out of mobile check-ins in its flagship properties and motivated staff maintaining the value. Marriott has anchored change throughout the corporate Culture by integrating technology adoption into a long-term strategy. For example, the Bonvoy Loyalty program has included digital features including </w:t>
      </w:r>
      <w:proofErr w:type="spellStart"/>
      <w:r w:rsidRPr="00977AE0">
        <w:rPr>
          <w:rFonts w:ascii="Arial" w:eastAsia="Times New Roman" w:hAnsi="Arial" w:cs="Arial"/>
          <w:sz w:val="24"/>
          <w:szCs w:val="24"/>
          <w:lang w:val="en" w:eastAsia="en-IN" w:bidi="bn-IN"/>
        </w:rPr>
        <w:t>personalised</w:t>
      </w:r>
      <w:proofErr w:type="spellEnd"/>
      <w:r w:rsidRPr="00977AE0">
        <w:rPr>
          <w:rFonts w:ascii="Arial" w:eastAsia="Times New Roman" w:hAnsi="Arial" w:cs="Arial"/>
          <w:sz w:val="24"/>
          <w:szCs w:val="24"/>
          <w:lang w:val="en" w:eastAsia="en-IN" w:bidi="bn-IN"/>
        </w:rPr>
        <w:t xml:space="preserve"> offers and automated customer support aligned with a contactless experience (</w:t>
      </w:r>
      <w:r w:rsidRPr="00977AE0">
        <w:rPr>
          <w:rFonts w:ascii="Arial" w:eastAsia="Arial" w:hAnsi="Arial" w:cs="Arial"/>
          <w:sz w:val="24"/>
          <w:szCs w:val="24"/>
          <w:highlight w:val="white"/>
          <w:lang w:val="en" w:eastAsia="en-IN" w:bidi="bn-IN"/>
        </w:rPr>
        <w:t>Marriott Bonvoy, 2024)</w:t>
      </w:r>
      <w:r w:rsidRPr="00977AE0">
        <w:rPr>
          <w:rFonts w:ascii="Arial" w:eastAsia="Times New Roman" w:hAnsi="Arial" w:cs="Arial"/>
          <w:sz w:val="24"/>
          <w:szCs w:val="24"/>
          <w:lang w:val="en" w:eastAsia="en-IN" w:bidi="bn-IN"/>
        </w:rPr>
        <w:t xml:space="preserve">. The change initiative implemented by Marriott International has been well managed as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demonstrated strong leadership, effective resource allocation and clear communication. There are a few areas that require improvement including the feedback mechanism that can be improved for promptly addressing employee concerns and consumers. In addition, great collaboration with technology partners can reduce the implementation cost and improve the integration of the system. Achieving success through this initiative highlights the ability of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to adopt industry and elaborate technology to achieve competitive advantage (</w:t>
      </w:r>
      <w:r w:rsidRPr="00977AE0">
        <w:rPr>
          <w:rFonts w:ascii="Arial" w:eastAsia="Arial" w:hAnsi="Arial" w:cs="Arial"/>
          <w:sz w:val="24"/>
          <w:szCs w:val="24"/>
          <w:highlight w:val="white"/>
          <w:lang w:val="en" w:eastAsia="en-IN" w:bidi="bn-IN"/>
        </w:rPr>
        <w:t>Marriott International, 2024b).</w:t>
      </w:r>
    </w:p>
    <w:p w14:paraId="159F6173" w14:textId="77777777" w:rsidR="00977AE0" w:rsidRPr="00977AE0" w:rsidRDefault="00977AE0" w:rsidP="00977AE0">
      <w:pPr>
        <w:spacing w:after="200" w:line="360" w:lineRule="auto"/>
        <w:jc w:val="both"/>
        <w:outlineLvl w:val="0"/>
        <w:rPr>
          <w:rFonts w:ascii="Arial" w:eastAsia="Times New Roman" w:hAnsi="Arial" w:cs="Arial"/>
          <w:b/>
          <w:bCs/>
          <w:sz w:val="24"/>
          <w:szCs w:val="24"/>
          <w:lang w:val="en" w:eastAsia="en-IN" w:bidi="bn-IN"/>
        </w:rPr>
      </w:pPr>
      <w:bookmarkStart w:id="4" w:name="_Toc188616698"/>
      <w:r w:rsidRPr="00977AE0">
        <w:rPr>
          <w:rFonts w:ascii="Arial" w:eastAsia="Times New Roman" w:hAnsi="Arial" w:cs="Arial"/>
          <w:b/>
          <w:bCs/>
          <w:sz w:val="24"/>
          <w:szCs w:val="24"/>
          <w:lang w:val="en" w:eastAsia="en-IN" w:bidi="bn-IN"/>
        </w:rPr>
        <w:t>Strategic Directions of Marriott International</w:t>
      </w:r>
      <w:bookmarkEnd w:id="4"/>
      <w:r w:rsidRPr="00977AE0">
        <w:rPr>
          <w:rFonts w:ascii="Arial" w:eastAsia="Times New Roman" w:hAnsi="Arial" w:cs="Arial"/>
          <w:b/>
          <w:bCs/>
          <w:sz w:val="24"/>
          <w:szCs w:val="24"/>
          <w:lang w:val="en" w:eastAsia="en-IN" w:bidi="bn-IN"/>
        </w:rPr>
        <w:t xml:space="preserve"> </w:t>
      </w:r>
    </w:p>
    <w:p w14:paraId="1E6A242A"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r w:rsidRPr="00977AE0">
        <w:rPr>
          <w:rFonts w:ascii="Arial" w:eastAsia="Times New Roman" w:hAnsi="Arial" w:cs="Arial"/>
          <w:sz w:val="24"/>
          <w:szCs w:val="24"/>
          <w:lang w:val="en" w:eastAsia="en-IN" w:bidi="bn-IN"/>
        </w:rPr>
        <w:t xml:space="preserve">The strategic direction of Marriott International is entirely focused on global expansion, sustainability and technological innovation. The company focuses on strengthening its position in the Global hospitality sector and addressing the evolving consumer requirements as well as industry challenges. Marriott International continuously </w:t>
      </w:r>
      <w:proofErr w:type="gramStart"/>
      <w:r w:rsidRPr="00977AE0">
        <w:rPr>
          <w:rFonts w:ascii="Arial" w:eastAsia="Times New Roman" w:hAnsi="Arial" w:cs="Arial"/>
          <w:sz w:val="24"/>
          <w:szCs w:val="24"/>
          <w:lang w:val="en" w:eastAsia="en-IN" w:bidi="bn-IN"/>
        </w:rPr>
        <w:t>grow</w:t>
      </w:r>
      <w:proofErr w:type="gramEnd"/>
      <w:r w:rsidRPr="00977AE0">
        <w:rPr>
          <w:rFonts w:ascii="Arial" w:eastAsia="Times New Roman" w:hAnsi="Arial" w:cs="Arial"/>
          <w:sz w:val="24"/>
          <w:szCs w:val="24"/>
          <w:lang w:val="en" w:eastAsia="en-IN" w:bidi="bn-IN"/>
        </w:rPr>
        <w:t xml:space="preserve"> to enter the emerging markets of Africa Latin America and Southeast Asia (</w:t>
      </w:r>
      <w:r w:rsidRPr="00977AE0">
        <w:rPr>
          <w:rFonts w:ascii="Arial" w:eastAsia="Arial" w:hAnsi="Arial" w:cs="Arial"/>
          <w:sz w:val="24"/>
          <w:szCs w:val="24"/>
          <w:highlight w:val="white"/>
          <w:lang w:val="en" w:eastAsia="en-IN" w:bidi="bn-IN"/>
        </w:rPr>
        <w:t>Marriott International, 2023a)</w:t>
      </w:r>
      <w:r w:rsidRPr="00977AE0">
        <w:rPr>
          <w:rFonts w:ascii="Arial" w:eastAsia="Times New Roman" w:hAnsi="Arial" w:cs="Arial"/>
          <w:sz w:val="24"/>
          <w:szCs w:val="24"/>
          <w:lang w:val="en" w:eastAsia="en-IN" w:bidi="bn-IN"/>
        </w:rPr>
        <w:t xml:space="preserve">. Tourism continuously advanced in these regions.  recent expansions include new properties in Kenya and Vietnam which demonstrate the commitment of Marriott International to </w:t>
      </w:r>
      <w:proofErr w:type="spellStart"/>
      <w:r w:rsidRPr="00977AE0">
        <w:rPr>
          <w:rFonts w:ascii="Arial" w:eastAsia="Times New Roman" w:hAnsi="Arial" w:cs="Arial"/>
          <w:sz w:val="24"/>
          <w:szCs w:val="24"/>
          <w:lang w:val="en" w:eastAsia="en-IN" w:bidi="bn-IN"/>
        </w:rPr>
        <w:t>capitalise</w:t>
      </w:r>
      <w:proofErr w:type="spellEnd"/>
      <w:r w:rsidRPr="00977AE0">
        <w:rPr>
          <w:rFonts w:ascii="Arial" w:eastAsia="Times New Roman" w:hAnsi="Arial" w:cs="Arial"/>
          <w:sz w:val="24"/>
          <w:szCs w:val="24"/>
          <w:lang w:val="en" w:eastAsia="en-IN" w:bidi="bn-IN"/>
        </w:rPr>
        <w:t xml:space="preserve"> in high-growth regions. In addition,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focuses on partnership and franchise agreements for scaling operations in </w:t>
      </w:r>
      <w:r w:rsidRPr="00977AE0">
        <w:rPr>
          <w:rFonts w:ascii="Arial" w:eastAsia="Times New Roman" w:hAnsi="Arial" w:cs="Arial"/>
          <w:sz w:val="24"/>
          <w:szCs w:val="24"/>
          <w:lang w:val="en" w:eastAsia="en-IN" w:bidi="bn-IN"/>
        </w:rPr>
        <w:lastRenderedPageBreak/>
        <w:t xml:space="preserve">a cost-effective manner. As a part of the sustainability and social impact goal, Marriott International considered reducing of environmental footprint by the end of 2025. This goal is related to cutting carbon emissions by more than 30% and </w:t>
      </w:r>
      <w:proofErr w:type="spellStart"/>
      <w:r w:rsidRPr="00977AE0">
        <w:rPr>
          <w:rFonts w:ascii="Arial" w:eastAsia="Times New Roman" w:hAnsi="Arial" w:cs="Arial"/>
          <w:sz w:val="24"/>
          <w:szCs w:val="24"/>
          <w:lang w:val="en" w:eastAsia="en-IN" w:bidi="bn-IN"/>
        </w:rPr>
        <w:t>minimising</w:t>
      </w:r>
      <w:proofErr w:type="spellEnd"/>
      <w:r w:rsidRPr="00977AE0">
        <w:rPr>
          <w:rFonts w:ascii="Arial" w:eastAsia="Times New Roman" w:hAnsi="Arial" w:cs="Arial"/>
          <w:sz w:val="24"/>
          <w:szCs w:val="24"/>
          <w:lang w:val="en" w:eastAsia="en-IN" w:bidi="bn-IN"/>
        </w:rPr>
        <w:t xml:space="preserve"> food waste (</w:t>
      </w:r>
      <w:r w:rsidRPr="00977AE0">
        <w:rPr>
          <w:rFonts w:ascii="Arial" w:eastAsia="Arial" w:hAnsi="Arial" w:cs="Arial"/>
          <w:sz w:val="24"/>
          <w:szCs w:val="24"/>
          <w:highlight w:val="white"/>
          <w:lang w:val="en" w:eastAsia="en-IN" w:bidi="bn-IN"/>
        </w:rPr>
        <w:t>Marriott, 2024)</w:t>
      </w:r>
      <w:r w:rsidRPr="00977AE0">
        <w:rPr>
          <w:rFonts w:ascii="Arial" w:eastAsia="Times New Roman" w:hAnsi="Arial" w:cs="Arial"/>
          <w:sz w:val="24"/>
          <w:szCs w:val="24"/>
          <w:lang w:val="en" w:eastAsia="en-IN" w:bidi="bn-IN"/>
        </w:rPr>
        <w:t xml:space="preserve">. It ensured the new properties of the company met the sustainable construction standards as well. These efforts meet the increasing requirement of consumers for environmentally sustainable and responsible travel options. It helps the company to maintain its competitive edge (Armstrong, 2021). </w:t>
      </w:r>
    </w:p>
    <w:p w14:paraId="68FA1940"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r w:rsidRPr="00977AE0">
        <w:rPr>
          <w:rFonts w:ascii="Arial" w:eastAsia="Times New Roman" w:hAnsi="Arial" w:cs="Arial"/>
          <w:sz w:val="24"/>
          <w:szCs w:val="24"/>
          <w:lang w:val="en" w:eastAsia="en-IN" w:bidi="bn-IN"/>
        </w:rPr>
        <w:t xml:space="preserve">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considered digital transformation in the improvement of guest experience and operational efficacy. Investing in artificial intelligence-based performance </w:t>
      </w:r>
      <w:proofErr w:type="spellStart"/>
      <w:r w:rsidRPr="00977AE0">
        <w:rPr>
          <w:rFonts w:ascii="Arial" w:eastAsia="Times New Roman" w:hAnsi="Arial" w:cs="Arial"/>
          <w:sz w:val="24"/>
          <w:szCs w:val="24"/>
          <w:lang w:val="en" w:eastAsia="en-IN" w:bidi="bn-IN"/>
        </w:rPr>
        <w:t>personalisation</w:t>
      </w:r>
      <w:proofErr w:type="spellEnd"/>
      <w:r w:rsidRPr="00977AE0">
        <w:rPr>
          <w:rFonts w:ascii="Arial" w:eastAsia="Times New Roman" w:hAnsi="Arial" w:cs="Arial"/>
          <w:sz w:val="24"/>
          <w:szCs w:val="24"/>
          <w:lang w:val="en" w:eastAsia="en-IN" w:bidi="bn-IN"/>
        </w:rPr>
        <w:t xml:space="preserve"> tools and mobile applications has enabled Marriott International to anticipate guest requirements. The Bonvoy loyalty program introduced by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also increases consumer engagement (</w:t>
      </w:r>
      <w:r w:rsidRPr="00977AE0">
        <w:rPr>
          <w:rFonts w:ascii="Arial" w:eastAsia="Arial" w:hAnsi="Arial" w:cs="Arial"/>
          <w:sz w:val="24"/>
          <w:szCs w:val="24"/>
          <w:highlight w:val="white"/>
          <w:lang w:val="en" w:eastAsia="en-IN" w:bidi="bn-IN"/>
        </w:rPr>
        <w:t>Marriott Bonvoy, 2024)</w:t>
      </w:r>
      <w:r w:rsidRPr="00977AE0">
        <w:rPr>
          <w:rFonts w:ascii="Arial" w:eastAsia="Times New Roman" w:hAnsi="Arial" w:cs="Arial"/>
          <w:sz w:val="24"/>
          <w:szCs w:val="24"/>
          <w:lang w:val="en" w:eastAsia="en-IN" w:bidi="bn-IN"/>
        </w:rPr>
        <w:t xml:space="preserve">. Adapting to contactless services including the use of digital room keys and mobile checking has reflected the practices and responsibility of Marriott International towards adopting Technological trends and accelerating the progression. The strategic directions of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position it to navigate through industry challenges effectively and maintain leadership in the global hospitality segment. Continuously focusing on sustainability technology and expansion has enabled the company to ensure long-term growth, alignment with modern travel requirements and customer satisfaction (</w:t>
      </w:r>
      <w:proofErr w:type="spellStart"/>
      <w:r w:rsidRPr="00977AE0">
        <w:rPr>
          <w:rFonts w:ascii="Arial" w:eastAsia="Arial" w:hAnsi="Arial" w:cs="Arial"/>
          <w:sz w:val="24"/>
          <w:szCs w:val="24"/>
          <w:highlight w:val="white"/>
          <w:lang w:val="en" w:eastAsia="en-IN" w:bidi="bn-IN"/>
        </w:rPr>
        <w:t>Dharmayanti</w:t>
      </w:r>
      <w:proofErr w:type="spellEnd"/>
      <w:r w:rsidRPr="00977AE0">
        <w:rPr>
          <w:rFonts w:ascii="Arial" w:eastAsia="Arial" w:hAnsi="Arial" w:cs="Arial"/>
          <w:sz w:val="24"/>
          <w:szCs w:val="24"/>
          <w:highlight w:val="white"/>
          <w:lang w:val="en" w:eastAsia="en-IN" w:bidi="bn-IN"/>
        </w:rPr>
        <w:t xml:space="preserve"> </w:t>
      </w:r>
      <w:r w:rsidRPr="00977AE0">
        <w:rPr>
          <w:rFonts w:ascii="Arial" w:eastAsia="Arial" w:hAnsi="Arial" w:cs="Arial"/>
          <w:i/>
          <w:sz w:val="24"/>
          <w:szCs w:val="24"/>
          <w:highlight w:val="white"/>
          <w:lang w:val="en" w:eastAsia="en-IN" w:bidi="bn-IN"/>
        </w:rPr>
        <w:t xml:space="preserve">et al., </w:t>
      </w:r>
      <w:r w:rsidRPr="00977AE0">
        <w:rPr>
          <w:rFonts w:ascii="Arial" w:eastAsia="Arial" w:hAnsi="Arial" w:cs="Arial"/>
          <w:sz w:val="24"/>
          <w:szCs w:val="24"/>
          <w:highlight w:val="white"/>
          <w:lang w:val="en" w:eastAsia="en-IN" w:bidi="bn-IN"/>
        </w:rPr>
        <w:t>2023)</w:t>
      </w:r>
      <w:r w:rsidRPr="00977AE0">
        <w:rPr>
          <w:rFonts w:ascii="Arial" w:eastAsia="Times New Roman" w:hAnsi="Arial" w:cs="Arial"/>
          <w:sz w:val="24"/>
          <w:szCs w:val="24"/>
          <w:lang w:val="en" w:eastAsia="en-IN" w:bidi="bn-IN"/>
        </w:rPr>
        <w:t xml:space="preserve">. </w:t>
      </w:r>
    </w:p>
    <w:p w14:paraId="5DA79CB7" w14:textId="77777777" w:rsidR="00977AE0" w:rsidRPr="00977AE0" w:rsidRDefault="00977AE0" w:rsidP="00977AE0">
      <w:pPr>
        <w:spacing w:after="200" w:line="360" w:lineRule="auto"/>
        <w:jc w:val="both"/>
        <w:outlineLvl w:val="0"/>
        <w:rPr>
          <w:rFonts w:ascii="Arial" w:eastAsia="Times New Roman" w:hAnsi="Arial" w:cs="Arial"/>
          <w:b/>
          <w:bCs/>
          <w:sz w:val="24"/>
          <w:szCs w:val="24"/>
          <w:lang w:val="en" w:eastAsia="en-IN" w:bidi="bn-IN"/>
        </w:rPr>
      </w:pPr>
      <w:bookmarkStart w:id="5" w:name="_Toc188616699"/>
      <w:r w:rsidRPr="00977AE0">
        <w:rPr>
          <w:rFonts w:ascii="Arial" w:eastAsia="Times New Roman" w:hAnsi="Arial" w:cs="Arial"/>
          <w:b/>
          <w:bCs/>
          <w:sz w:val="24"/>
          <w:szCs w:val="24"/>
          <w:lang w:val="en" w:eastAsia="en-IN" w:bidi="bn-IN"/>
        </w:rPr>
        <w:t>Recommendations</w:t>
      </w:r>
      <w:bookmarkEnd w:id="5"/>
      <w:r w:rsidRPr="00977AE0">
        <w:rPr>
          <w:rFonts w:ascii="Arial" w:eastAsia="Times New Roman" w:hAnsi="Arial" w:cs="Arial"/>
          <w:b/>
          <w:bCs/>
          <w:sz w:val="24"/>
          <w:szCs w:val="24"/>
          <w:lang w:val="en" w:eastAsia="en-IN" w:bidi="bn-IN"/>
        </w:rPr>
        <w:t xml:space="preserve"> </w:t>
      </w:r>
    </w:p>
    <w:p w14:paraId="02340AFA"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r w:rsidRPr="00977AE0">
        <w:rPr>
          <w:rFonts w:ascii="Arial" w:eastAsia="Times New Roman" w:hAnsi="Arial" w:cs="Arial"/>
          <w:sz w:val="24"/>
          <w:szCs w:val="24"/>
          <w:lang w:val="en" w:eastAsia="en-IN" w:bidi="bn-IN"/>
        </w:rPr>
        <w:t xml:space="preserve">For acquiring continuous success and maintaining a competitive advantage these recommendations can be implemented for Marriott International. </w:t>
      </w:r>
    </w:p>
    <w:p w14:paraId="2195BAEA" w14:textId="77777777" w:rsidR="00977AE0" w:rsidRPr="00977AE0" w:rsidRDefault="00977AE0" w:rsidP="00977AE0">
      <w:pPr>
        <w:numPr>
          <w:ilvl w:val="0"/>
          <w:numId w:val="1"/>
        </w:numPr>
        <w:spacing w:after="0" w:line="360" w:lineRule="auto"/>
        <w:jc w:val="both"/>
        <w:rPr>
          <w:rFonts w:ascii="Arial" w:eastAsia="Times New Roman" w:hAnsi="Arial" w:cs="Arial"/>
          <w:sz w:val="24"/>
          <w:szCs w:val="24"/>
          <w:lang w:val="en" w:eastAsia="en-IN" w:bidi="bn-IN"/>
        </w:rPr>
      </w:pPr>
      <w:r w:rsidRPr="00977AE0">
        <w:rPr>
          <w:rFonts w:ascii="Arial" w:eastAsia="Times New Roman" w:hAnsi="Arial" w:cs="Arial"/>
          <w:b/>
          <w:i/>
          <w:sz w:val="24"/>
          <w:szCs w:val="24"/>
          <w:lang w:val="en" w:eastAsia="en-IN" w:bidi="bn-IN"/>
        </w:rPr>
        <w:t>Improved digital transformation effort:</w:t>
      </w:r>
      <w:r w:rsidRPr="00977AE0">
        <w:rPr>
          <w:rFonts w:ascii="Arial" w:eastAsia="Times New Roman" w:hAnsi="Arial" w:cs="Arial"/>
          <w:sz w:val="24"/>
          <w:szCs w:val="24"/>
          <w:lang w:val="en" w:eastAsia="en-IN" w:bidi="bn-IN"/>
        </w:rPr>
        <w:t xml:space="preserve"> Marriott International should focus on digital tool investment, especially in areas of artificial intelligence-based analytics and consumer experience systems. The adoption of contactless technology has been successful and expanding the personalization efforts by using artificial intelligence has enabled customer preference anticipation as well as satisfaction improvement. For example, </w:t>
      </w:r>
      <w:proofErr w:type="spellStart"/>
      <w:r w:rsidRPr="00977AE0">
        <w:rPr>
          <w:rFonts w:ascii="Arial" w:eastAsia="Times New Roman" w:hAnsi="Arial" w:cs="Arial"/>
          <w:sz w:val="24"/>
          <w:szCs w:val="24"/>
          <w:lang w:val="en" w:eastAsia="en-IN" w:bidi="bn-IN"/>
        </w:rPr>
        <w:t>personalised</w:t>
      </w:r>
      <w:proofErr w:type="spellEnd"/>
      <w:r w:rsidRPr="00977AE0">
        <w:rPr>
          <w:rFonts w:ascii="Arial" w:eastAsia="Times New Roman" w:hAnsi="Arial" w:cs="Arial"/>
          <w:sz w:val="24"/>
          <w:szCs w:val="24"/>
          <w:lang w:val="en" w:eastAsia="en-IN" w:bidi="bn-IN"/>
        </w:rPr>
        <w:t xml:space="preserve"> offers, seamless booking experience </w:t>
      </w:r>
      <w:r w:rsidRPr="00977AE0">
        <w:rPr>
          <w:rFonts w:ascii="Arial" w:eastAsia="Times New Roman" w:hAnsi="Arial" w:cs="Arial"/>
          <w:sz w:val="24"/>
          <w:szCs w:val="24"/>
          <w:lang w:val="en" w:eastAsia="en-IN" w:bidi="bn-IN"/>
        </w:rPr>
        <w:lastRenderedPageBreak/>
        <w:t xml:space="preserve">and rooms have been contributing to improving loyalty. In addition, investment in cyber security is the remainder critical factor in guarding guest data.  Consumers have heavily trusted data privacy. </w:t>
      </w:r>
    </w:p>
    <w:p w14:paraId="08306F4A" w14:textId="77777777" w:rsidR="00977AE0" w:rsidRPr="00977AE0" w:rsidRDefault="00977AE0" w:rsidP="00977AE0">
      <w:pPr>
        <w:numPr>
          <w:ilvl w:val="0"/>
          <w:numId w:val="1"/>
        </w:numPr>
        <w:spacing w:after="0" w:line="360" w:lineRule="auto"/>
        <w:jc w:val="both"/>
        <w:rPr>
          <w:rFonts w:ascii="Arial" w:eastAsia="Times New Roman" w:hAnsi="Arial" w:cs="Arial"/>
          <w:sz w:val="24"/>
          <w:szCs w:val="24"/>
          <w:lang w:val="en" w:eastAsia="en-IN" w:bidi="bn-IN"/>
        </w:rPr>
      </w:pPr>
      <w:r w:rsidRPr="00977AE0">
        <w:rPr>
          <w:rFonts w:ascii="Arial" w:eastAsia="Times New Roman" w:hAnsi="Arial" w:cs="Arial"/>
          <w:b/>
          <w:i/>
          <w:sz w:val="24"/>
          <w:szCs w:val="24"/>
          <w:lang w:val="en" w:eastAsia="en-IN" w:bidi="bn-IN"/>
        </w:rPr>
        <w:t>Strengthening sustainability initiative:</w:t>
      </w:r>
      <w:r w:rsidRPr="00977AE0">
        <w:rPr>
          <w:rFonts w:ascii="Arial" w:eastAsia="Times New Roman" w:hAnsi="Arial" w:cs="Arial"/>
          <w:sz w:val="24"/>
          <w:szCs w:val="24"/>
          <w:lang w:val="en" w:eastAsia="en-IN" w:bidi="bn-IN"/>
        </w:rPr>
        <w:t xml:space="preserve"> The sustainability goals of Marriott International are commendable.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should consider partnerships with local suppliers for the promotion of sustainable Sourcing and reducing environmental impact. For instance, the </w:t>
      </w:r>
      <w:proofErr w:type="spellStart"/>
      <w:r w:rsidRPr="00977AE0">
        <w:rPr>
          <w:rFonts w:ascii="Arial" w:eastAsia="Times New Roman" w:hAnsi="Arial" w:cs="Arial"/>
          <w:sz w:val="24"/>
          <w:szCs w:val="24"/>
          <w:lang w:val="en" w:eastAsia="en-IN" w:bidi="bn-IN"/>
        </w:rPr>
        <w:t>Utilisation</w:t>
      </w:r>
      <w:proofErr w:type="spellEnd"/>
      <w:r w:rsidRPr="00977AE0">
        <w:rPr>
          <w:rFonts w:ascii="Arial" w:eastAsia="Times New Roman" w:hAnsi="Arial" w:cs="Arial"/>
          <w:sz w:val="24"/>
          <w:szCs w:val="24"/>
          <w:lang w:val="en" w:eastAsia="en-IN" w:bidi="bn-IN"/>
        </w:rPr>
        <w:t xml:space="preserve"> of regional and eco-friendly products for improving hotel operations might help with growing consumer preferences and support ethical options for travel.  According to current research, more than 73% of </w:t>
      </w:r>
      <w:proofErr w:type="spellStart"/>
      <w:r w:rsidRPr="00977AE0">
        <w:rPr>
          <w:rFonts w:ascii="Arial" w:eastAsia="Times New Roman" w:hAnsi="Arial" w:cs="Arial"/>
          <w:sz w:val="24"/>
          <w:szCs w:val="24"/>
          <w:lang w:val="en" w:eastAsia="en-IN" w:bidi="bn-IN"/>
        </w:rPr>
        <w:t>travellers</w:t>
      </w:r>
      <w:proofErr w:type="spellEnd"/>
      <w:r w:rsidRPr="00977AE0">
        <w:rPr>
          <w:rFonts w:ascii="Arial" w:eastAsia="Times New Roman" w:hAnsi="Arial" w:cs="Arial"/>
          <w:sz w:val="24"/>
          <w:szCs w:val="24"/>
          <w:lang w:val="en" w:eastAsia="en-IN" w:bidi="bn-IN"/>
        </w:rPr>
        <w:t xml:space="preserve"> considered brands committed to sustainability. Expansion in eco-friendly programs includes attracting environmentally conscious guests as well. </w:t>
      </w:r>
    </w:p>
    <w:p w14:paraId="452A30EA" w14:textId="77777777" w:rsidR="00977AE0" w:rsidRPr="00977AE0" w:rsidRDefault="00977AE0" w:rsidP="00977AE0">
      <w:pPr>
        <w:numPr>
          <w:ilvl w:val="0"/>
          <w:numId w:val="1"/>
        </w:numPr>
        <w:spacing w:after="0" w:line="360" w:lineRule="auto"/>
        <w:jc w:val="both"/>
        <w:rPr>
          <w:rFonts w:ascii="Arial" w:eastAsia="Times New Roman" w:hAnsi="Arial" w:cs="Arial"/>
          <w:sz w:val="24"/>
          <w:szCs w:val="24"/>
          <w:lang w:val="en" w:eastAsia="en-IN" w:bidi="bn-IN"/>
        </w:rPr>
      </w:pPr>
      <w:r w:rsidRPr="00977AE0">
        <w:rPr>
          <w:rFonts w:ascii="Arial" w:eastAsia="Times New Roman" w:hAnsi="Arial" w:cs="Arial"/>
          <w:b/>
          <w:i/>
          <w:sz w:val="24"/>
          <w:szCs w:val="24"/>
          <w:lang w:val="en" w:eastAsia="en-IN" w:bidi="bn-IN"/>
        </w:rPr>
        <w:t xml:space="preserve">Expanding to niche markets: </w:t>
      </w:r>
      <w:r w:rsidRPr="00977AE0">
        <w:rPr>
          <w:rFonts w:ascii="Arial" w:eastAsia="Times New Roman" w:hAnsi="Arial" w:cs="Arial"/>
          <w:sz w:val="24"/>
          <w:szCs w:val="24"/>
          <w:lang w:val="en" w:eastAsia="en-IN" w:bidi="bn-IN"/>
        </w:rPr>
        <w:t xml:space="preserve">Marriott International can focus on niche markets including Wellness tourism and eco-lodges to meet emerging consumer requirements. Wellness tourism is projected to grow after the pandemic and develop wellness-centric properties.  It can help to differentiate the offerings of Marriott International. In a similar manner, the eco-lodges in natural destinations can appeal to adventure </w:t>
      </w:r>
      <w:proofErr w:type="spellStart"/>
      <w:r w:rsidRPr="00977AE0">
        <w:rPr>
          <w:rFonts w:ascii="Arial" w:eastAsia="Times New Roman" w:hAnsi="Arial" w:cs="Arial"/>
          <w:sz w:val="24"/>
          <w:szCs w:val="24"/>
          <w:lang w:val="en" w:eastAsia="en-IN" w:bidi="bn-IN"/>
        </w:rPr>
        <w:t>travellers</w:t>
      </w:r>
      <w:proofErr w:type="spellEnd"/>
      <w:r w:rsidRPr="00977AE0">
        <w:rPr>
          <w:rFonts w:ascii="Arial" w:eastAsia="Times New Roman" w:hAnsi="Arial" w:cs="Arial"/>
          <w:sz w:val="24"/>
          <w:szCs w:val="24"/>
          <w:lang w:val="en" w:eastAsia="en-IN" w:bidi="bn-IN"/>
        </w:rPr>
        <w:t xml:space="preserve"> requiring sustainable experience. Diversification will reduce the dependence on the traditional segment, and it can tap into the lucrative areas of growth. </w:t>
      </w:r>
    </w:p>
    <w:p w14:paraId="7EA36256" w14:textId="77777777" w:rsidR="00977AE0" w:rsidRDefault="00977AE0" w:rsidP="00977AE0">
      <w:pPr>
        <w:numPr>
          <w:ilvl w:val="0"/>
          <w:numId w:val="1"/>
        </w:numPr>
        <w:spacing w:after="200" w:line="360" w:lineRule="auto"/>
        <w:jc w:val="both"/>
        <w:rPr>
          <w:rFonts w:ascii="Arial" w:eastAsia="Times New Roman" w:hAnsi="Arial" w:cs="Arial"/>
          <w:sz w:val="24"/>
          <w:szCs w:val="24"/>
          <w:lang w:val="en" w:eastAsia="en-IN" w:bidi="bn-IN"/>
        </w:rPr>
      </w:pPr>
      <w:r w:rsidRPr="00977AE0">
        <w:rPr>
          <w:rFonts w:ascii="Arial" w:eastAsia="Times New Roman" w:hAnsi="Arial" w:cs="Arial"/>
          <w:b/>
          <w:i/>
          <w:sz w:val="24"/>
          <w:szCs w:val="24"/>
          <w:lang w:val="en" w:eastAsia="en-IN" w:bidi="bn-IN"/>
        </w:rPr>
        <w:t xml:space="preserve">Increasing employee engagement and training: </w:t>
      </w:r>
      <w:r w:rsidRPr="00977AE0">
        <w:rPr>
          <w:rFonts w:ascii="Arial" w:eastAsia="Times New Roman" w:hAnsi="Arial" w:cs="Arial"/>
          <w:sz w:val="24"/>
          <w:szCs w:val="24"/>
          <w:lang w:val="en" w:eastAsia="en-IN" w:bidi="bn-IN"/>
        </w:rPr>
        <w:t xml:space="preserve"> Employee training and development is an important element, and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should focus on developing its employee training programs. The main considerations should be given to improve digital skills, customer service excellence and sustainability practices. Employee empowerment requires improved service quality, and it is a main driver for guest loyalty. In addition, improving employee engagement is aligned with the people-first approach of Marriott International which can ensure a motivated workforce capable of driving innovation. </w:t>
      </w:r>
    </w:p>
    <w:p w14:paraId="6D608FBA" w14:textId="77777777" w:rsidR="00B363B7" w:rsidRDefault="00B363B7" w:rsidP="00B363B7">
      <w:pPr>
        <w:spacing w:after="200" w:line="360" w:lineRule="auto"/>
        <w:jc w:val="both"/>
        <w:rPr>
          <w:rFonts w:ascii="Arial" w:eastAsia="Times New Roman" w:hAnsi="Arial" w:cs="Arial"/>
          <w:sz w:val="24"/>
          <w:szCs w:val="24"/>
          <w:lang w:val="en" w:eastAsia="en-IN" w:bidi="bn-IN"/>
        </w:rPr>
      </w:pPr>
    </w:p>
    <w:p w14:paraId="61B25371" w14:textId="77777777" w:rsidR="00B363B7" w:rsidRPr="00977AE0" w:rsidRDefault="00B363B7" w:rsidP="00B363B7">
      <w:pPr>
        <w:spacing w:after="200" w:line="360" w:lineRule="auto"/>
        <w:jc w:val="both"/>
        <w:rPr>
          <w:rFonts w:ascii="Arial" w:eastAsia="Times New Roman" w:hAnsi="Arial" w:cs="Arial"/>
          <w:sz w:val="24"/>
          <w:szCs w:val="24"/>
          <w:lang w:val="en" w:eastAsia="en-IN" w:bidi="bn-IN"/>
        </w:rPr>
      </w:pPr>
    </w:p>
    <w:p w14:paraId="5D007B92" w14:textId="77777777" w:rsidR="00977AE0" w:rsidRPr="00977AE0" w:rsidRDefault="00977AE0" w:rsidP="00977AE0">
      <w:pPr>
        <w:spacing w:after="200" w:line="360" w:lineRule="auto"/>
        <w:jc w:val="both"/>
        <w:outlineLvl w:val="0"/>
        <w:rPr>
          <w:rFonts w:ascii="Arial" w:eastAsia="Times New Roman" w:hAnsi="Arial" w:cs="Arial"/>
          <w:b/>
          <w:bCs/>
          <w:sz w:val="24"/>
          <w:szCs w:val="24"/>
          <w:lang w:val="en" w:eastAsia="en-IN" w:bidi="bn-IN"/>
        </w:rPr>
      </w:pPr>
      <w:bookmarkStart w:id="6" w:name="_Toc188616700"/>
      <w:r w:rsidRPr="00977AE0">
        <w:rPr>
          <w:rFonts w:ascii="Arial" w:eastAsia="Times New Roman" w:hAnsi="Arial" w:cs="Arial"/>
          <w:b/>
          <w:bCs/>
          <w:sz w:val="24"/>
          <w:szCs w:val="24"/>
          <w:lang w:val="en" w:eastAsia="en-IN" w:bidi="bn-IN"/>
        </w:rPr>
        <w:lastRenderedPageBreak/>
        <w:t>Conclusion</w:t>
      </w:r>
      <w:bookmarkEnd w:id="6"/>
      <w:r w:rsidRPr="00977AE0">
        <w:rPr>
          <w:rFonts w:ascii="Arial" w:eastAsia="Times New Roman" w:hAnsi="Arial" w:cs="Arial"/>
          <w:b/>
          <w:bCs/>
          <w:sz w:val="24"/>
          <w:szCs w:val="24"/>
          <w:lang w:val="en" w:eastAsia="en-IN" w:bidi="bn-IN"/>
        </w:rPr>
        <w:t xml:space="preserve"> </w:t>
      </w:r>
    </w:p>
    <w:p w14:paraId="76917377"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r w:rsidRPr="00977AE0">
        <w:rPr>
          <w:rFonts w:ascii="Arial" w:eastAsia="Times New Roman" w:hAnsi="Arial" w:cs="Arial"/>
          <w:sz w:val="24"/>
          <w:szCs w:val="24"/>
          <w:lang w:val="en" w:eastAsia="en-IN" w:bidi="bn-IN"/>
        </w:rPr>
        <w:t xml:space="preserve">The success of Marriott International can be observed in adaptive strategies, commitment towards innovation and sustainability as well as robust company structure. By leveraging the Global presence of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and trusting in a strong corporate culture, it has positioned itself as a leader in the hospitality segment. The initiative, including contactless technology adoption, has demonstrated the ability of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to navigate through challenges and align with the changing consumer requirements. Moving forward, improvement of digital technology, employee engagement and sustainability efforts have ensured long-term growth. The focus of Marriott International on innovation expansion and guest satisfaction has solidified the ability of the company to meet market demand. </w:t>
      </w:r>
    </w:p>
    <w:p w14:paraId="45079DDB" w14:textId="77777777" w:rsidR="00977AE0" w:rsidRPr="00977AE0" w:rsidRDefault="00977AE0" w:rsidP="00977AE0">
      <w:pPr>
        <w:spacing w:after="200" w:line="360" w:lineRule="auto"/>
        <w:jc w:val="both"/>
        <w:rPr>
          <w:rFonts w:ascii="Arial" w:eastAsia="Times New Roman" w:hAnsi="Arial" w:cs="Arial"/>
          <w:b/>
          <w:sz w:val="24"/>
          <w:szCs w:val="24"/>
          <w:lang w:val="en" w:eastAsia="en-IN" w:bidi="bn-IN"/>
        </w:rPr>
      </w:pPr>
      <w:r w:rsidRPr="00977AE0">
        <w:rPr>
          <w:rFonts w:ascii="Arial" w:eastAsia="Times New Roman" w:hAnsi="Arial" w:cs="Arial"/>
          <w:sz w:val="24"/>
          <w:szCs w:val="24"/>
          <w:lang w:val="en" w:eastAsia="en-IN" w:bidi="bn-IN"/>
        </w:rPr>
        <w:br w:type="page"/>
      </w:r>
    </w:p>
    <w:p w14:paraId="503FBDB0" w14:textId="77777777" w:rsidR="00977AE0" w:rsidRPr="00977AE0" w:rsidRDefault="00977AE0" w:rsidP="00977AE0">
      <w:pPr>
        <w:spacing w:after="200" w:line="360" w:lineRule="auto"/>
        <w:jc w:val="both"/>
        <w:outlineLvl w:val="0"/>
        <w:rPr>
          <w:rFonts w:ascii="Arial" w:eastAsia="Times New Roman" w:hAnsi="Arial" w:cs="Arial"/>
          <w:b/>
          <w:bCs/>
          <w:sz w:val="24"/>
          <w:szCs w:val="24"/>
          <w:lang w:val="en" w:eastAsia="en-IN" w:bidi="bn-IN"/>
        </w:rPr>
      </w:pPr>
      <w:bookmarkStart w:id="7" w:name="_Toc188616701"/>
      <w:r w:rsidRPr="00977AE0">
        <w:rPr>
          <w:rFonts w:ascii="Arial" w:eastAsia="Times New Roman" w:hAnsi="Arial" w:cs="Arial"/>
          <w:b/>
          <w:bCs/>
          <w:sz w:val="24"/>
          <w:szCs w:val="24"/>
          <w:lang w:val="en" w:eastAsia="en-IN" w:bidi="bn-IN"/>
        </w:rPr>
        <w:lastRenderedPageBreak/>
        <w:t>Reference</w:t>
      </w:r>
      <w:bookmarkEnd w:id="7"/>
      <w:r w:rsidRPr="00977AE0">
        <w:rPr>
          <w:rFonts w:ascii="Arial" w:eastAsia="Times New Roman" w:hAnsi="Arial" w:cs="Arial"/>
          <w:b/>
          <w:bCs/>
          <w:sz w:val="24"/>
          <w:szCs w:val="24"/>
          <w:lang w:val="en" w:eastAsia="en-IN" w:bidi="bn-IN"/>
        </w:rPr>
        <w:t xml:space="preserve"> </w:t>
      </w:r>
    </w:p>
    <w:p w14:paraId="385CEEB1" w14:textId="77777777" w:rsidR="00977AE0" w:rsidRPr="00977AE0" w:rsidRDefault="00977AE0" w:rsidP="00977AE0">
      <w:pPr>
        <w:spacing w:after="200" w:line="360" w:lineRule="auto"/>
        <w:jc w:val="both"/>
        <w:rPr>
          <w:rFonts w:ascii="Arial" w:eastAsia="Times New Roman" w:hAnsi="Arial" w:cs="Arial"/>
          <w:color w:val="000000" w:themeColor="text1"/>
          <w:sz w:val="24"/>
          <w:szCs w:val="24"/>
          <w:lang w:val="en" w:eastAsia="en-IN" w:bidi="bn-IN"/>
        </w:rPr>
      </w:pPr>
      <w:r w:rsidRPr="00977AE0">
        <w:rPr>
          <w:rFonts w:ascii="Arial" w:eastAsia="Times New Roman" w:hAnsi="Arial" w:cs="Arial"/>
          <w:color w:val="000000" w:themeColor="text1"/>
          <w:sz w:val="24"/>
          <w:szCs w:val="24"/>
          <w:lang w:val="en" w:eastAsia="en-IN" w:bidi="bn-IN"/>
        </w:rPr>
        <w:t>Armstrong, M., 2021. </w:t>
      </w:r>
      <w:r w:rsidRPr="00977AE0">
        <w:rPr>
          <w:rFonts w:ascii="Arial" w:eastAsia="Times New Roman" w:hAnsi="Arial" w:cs="Arial"/>
          <w:i/>
          <w:iCs/>
          <w:color w:val="000000" w:themeColor="text1"/>
          <w:sz w:val="24"/>
          <w:szCs w:val="24"/>
          <w:lang w:val="en" w:eastAsia="en-IN" w:bidi="bn-IN"/>
        </w:rPr>
        <w:t>Armstrong's Handbook of Learning and Development: A Guide to the Theory and Practice of L&amp;D</w:t>
      </w:r>
      <w:r w:rsidRPr="00977AE0">
        <w:rPr>
          <w:rFonts w:ascii="Arial" w:eastAsia="Times New Roman" w:hAnsi="Arial" w:cs="Arial"/>
          <w:color w:val="000000" w:themeColor="text1"/>
          <w:sz w:val="24"/>
          <w:szCs w:val="24"/>
          <w:lang w:val="en" w:eastAsia="en-IN" w:bidi="bn-IN"/>
        </w:rPr>
        <w:t>. Kogan Page Publishers.</w:t>
      </w:r>
    </w:p>
    <w:p w14:paraId="603DC966" w14:textId="77777777" w:rsidR="00977AE0" w:rsidRPr="00977AE0" w:rsidRDefault="00977AE0" w:rsidP="00977AE0">
      <w:pPr>
        <w:spacing w:after="200" w:line="360" w:lineRule="auto"/>
        <w:jc w:val="both"/>
        <w:rPr>
          <w:rFonts w:ascii="Arial" w:eastAsia="Arial" w:hAnsi="Arial" w:cs="Arial"/>
          <w:color w:val="222222"/>
          <w:sz w:val="24"/>
          <w:szCs w:val="24"/>
          <w:highlight w:val="white"/>
          <w:lang w:val="en" w:eastAsia="en-IN" w:bidi="bn-IN"/>
        </w:rPr>
      </w:pPr>
      <w:r w:rsidRPr="00977AE0">
        <w:rPr>
          <w:rFonts w:ascii="Arial" w:eastAsia="Arial" w:hAnsi="Arial" w:cs="Arial"/>
          <w:color w:val="222222"/>
          <w:sz w:val="24"/>
          <w:szCs w:val="24"/>
          <w:highlight w:val="white"/>
          <w:lang w:val="en" w:eastAsia="en-IN" w:bidi="bn-IN"/>
        </w:rPr>
        <w:t xml:space="preserve">Barreto, N. and </w:t>
      </w:r>
      <w:proofErr w:type="spellStart"/>
      <w:r w:rsidRPr="00977AE0">
        <w:rPr>
          <w:rFonts w:ascii="Arial" w:eastAsia="Arial" w:hAnsi="Arial" w:cs="Arial"/>
          <w:color w:val="222222"/>
          <w:sz w:val="24"/>
          <w:szCs w:val="24"/>
          <w:highlight w:val="white"/>
          <w:lang w:val="en" w:eastAsia="en-IN" w:bidi="bn-IN"/>
        </w:rPr>
        <w:t>Mayya</w:t>
      </w:r>
      <w:proofErr w:type="spellEnd"/>
      <w:r w:rsidRPr="00977AE0">
        <w:rPr>
          <w:rFonts w:ascii="Arial" w:eastAsia="Arial" w:hAnsi="Arial" w:cs="Arial"/>
          <w:color w:val="222222"/>
          <w:sz w:val="24"/>
          <w:szCs w:val="24"/>
          <w:highlight w:val="white"/>
          <w:lang w:val="en" w:eastAsia="en-IN" w:bidi="bn-IN"/>
        </w:rPr>
        <w:t xml:space="preserve">, S., (2022). SWOC Analysis of Marriott International-A Case Study. </w:t>
      </w:r>
      <w:r w:rsidRPr="00977AE0">
        <w:rPr>
          <w:rFonts w:ascii="Arial" w:eastAsia="Arial" w:hAnsi="Arial" w:cs="Arial"/>
          <w:i/>
          <w:color w:val="222222"/>
          <w:sz w:val="24"/>
          <w:szCs w:val="24"/>
          <w:highlight w:val="white"/>
          <w:lang w:val="en" w:eastAsia="en-IN" w:bidi="bn-IN"/>
        </w:rPr>
        <w:t>International Journal of Case Studies in Business, IT and Education (IJCSBE)</w:t>
      </w:r>
      <w:r w:rsidRPr="00977AE0">
        <w:rPr>
          <w:rFonts w:ascii="Arial" w:eastAsia="Arial" w:hAnsi="Arial" w:cs="Arial"/>
          <w:color w:val="222222"/>
          <w:sz w:val="24"/>
          <w:szCs w:val="24"/>
          <w:highlight w:val="white"/>
          <w:lang w:val="en" w:eastAsia="en-IN" w:bidi="bn-IN"/>
        </w:rPr>
        <w:t xml:space="preserve">, </w:t>
      </w:r>
      <w:r w:rsidRPr="00977AE0">
        <w:rPr>
          <w:rFonts w:ascii="Arial" w:eastAsia="Arial" w:hAnsi="Arial" w:cs="Arial"/>
          <w:i/>
          <w:color w:val="222222"/>
          <w:sz w:val="24"/>
          <w:szCs w:val="24"/>
          <w:highlight w:val="white"/>
          <w:lang w:val="en" w:eastAsia="en-IN" w:bidi="bn-IN"/>
        </w:rPr>
        <w:t>6</w:t>
      </w:r>
      <w:r w:rsidRPr="00977AE0">
        <w:rPr>
          <w:rFonts w:ascii="Arial" w:eastAsia="Arial" w:hAnsi="Arial" w:cs="Arial"/>
          <w:color w:val="222222"/>
          <w:sz w:val="24"/>
          <w:szCs w:val="24"/>
          <w:highlight w:val="white"/>
          <w:lang w:val="en" w:eastAsia="en-IN" w:bidi="bn-IN"/>
        </w:rPr>
        <w:t>(2), pp.877-889.</w:t>
      </w:r>
    </w:p>
    <w:p w14:paraId="3D644ABC"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proofErr w:type="spellStart"/>
      <w:r w:rsidRPr="00977AE0">
        <w:rPr>
          <w:rFonts w:ascii="Arial" w:eastAsia="Times New Roman" w:hAnsi="Arial" w:cs="Arial"/>
          <w:sz w:val="24"/>
          <w:szCs w:val="24"/>
          <w:lang w:val="en" w:eastAsia="en-IN" w:bidi="bn-IN"/>
        </w:rPr>
        <w:t>Castañer</w:t>
      </w:r>
      <w:proofErr w:type="spellEnd"/>
      <w:r w:rsidRPr="00977AE0">
        <w:rPr>
          <w:rFonts w:ascii="Arial" w:eastAsia="Times New Roman" w:hAnsi="Arial" w:cs="Arial"/>
          <w:sz w:val="24"/>
          <w:szCs w:val="24"/>
          <w:lang w:val="en" w:eastAsia="en-IN" w:bidi="bn-IN"/>
        </w:rPr>
        <w:t xml:space="preserve">, X. and Oliveira, N., (2020). Collaboration, coordination, and cooperation among organizations: Establishing the distinctive meanings of these terms through a systematic literature review. </w:t>
      </w:r>
      <w:r w:rsidRPr="00977AE0">
        <w:rPr>
          <w:rFonts w:ascii="Arial" w:eastAsia="Times New Roman" w:hAnsi="Arial" w:cs="Arial"/>
          <w:i/>
          <w:sz w:val="24"/>
          <w:szCs w:val="24"/>
          <w:lang w:val="en" w:eastAsia="en-IN" w:bidi="bn-IN"/>
        </w:rPr>
        <w:t>Journal of management</w:t>
      </w:r>
      <w:r w:rsidRPr="00977AE0">
        <w:rPr>
          <w:rFonts w:ascii="Arial" w:eastAsia="Times New Roman" w:hAnsi="Arial" w:cs="Arial"/>
          <w:sz w:val="24"/>
          <w:szCs w:val="24"/>
          <w:lang w:val="en" w:eastAsia="en-IN" w:bidi="bn-IN"/>
        </w:rPr>
        <w:t xml:space="preserve">, </w:t>
      </w:r>
      <w:r w:rsidRPr="00977AE0">
        <w:rPr>
          <w:rFonts w:ascii="Arial" w:eastAsia="Times New Roman" w:hAnsi="Arial" w:cs="Arial"/>
          <w:i/>
          <w:sz w:val="24"/>
          <w:szCs w:val="24"/>
          <w:lang w:val="en" w:eastAsia="en-IN" w:bidi="bn-IN"/>
        </w:rPr>
        <w:t>46</w:t>
      </w:r>
      <w:r w:rsidRPr="00977AE0">
        <w:rPr>
          <w:rFonts w:ascii="Arial" w:eastAsia="Times New Roman" w:hAnsi="Arial" w:cs="Arial"/>
          <w:sz w:val="24"/>
          <w:szCs w:val="24"/>
          <w:lang w:val="en" w:eastAsia="en-IN" w:bidi="bn-IN"/>
        </w:rPr>
        <w:t>(6), pp.965-1001.</w:t>
      </w:r>
    </w:p>
    <w:p w14:paraId="4B93F1BA" w14:textId="77777777" w:rsidR="00977AE0" w:rsidRPr="00977AE0" w:rsidRDefault="00977AE0" w:rsidP="00977AE0">
      <w:pPr>
        <w:spacing w:after="200" w:line="360" w:lineRule="auto"/>
        <w:jc w:val="both"/>
        <w:rPr>
          <w:rFonts w:ascii="Arial" w:eastAsia="Arial" w:hAnsi="Arial" w:cs="Arial"/>
          <w:color w:val="222222"/>
          <w:sz w:val="24"/>
          <w:szCs w:val="24"/>
          <w:highlight w:val="white"/>
          <w:lang w:val="en" w:eastAsia="en-IN" w:bidi="bn-IN"/>
        </w:rPr>
      </w:pPr>
      <w:proofErr w:type="spellStart"/>
      <w:r w:rsidRPr="00977AE0">
        <w:rPr>
          <w:rFonts w:ascii="Arial" w:eastAsia="Arial" w:hAnsi="Arial" w:cs="Arial"/>
          <w:color w:val="222222"/>
          <w:sz w:val="24"/>
          <w:szCs w:val="24"/>
          <w:highlight w:val="white"/>
          <w:lang w:val="en" w:eastAsia="en-IN" w:bidi="bn-IN"/>
        </w:rPr>
        <w:t>Dharmayanti</w:t>
      </w:r>
      <w:proofErr w:type="spellEnd"/>
      <w:r w:rsidRPr="00977AE0">
        <w:rPr>
          <w:rFonts w:ascii="Arial" w:eastAsia="Arial" w:hAnsi="Arial" w:cs="Arial"/>
          <w:color w:val="222222"/>
          <w:sz w:val="24"/>
          <w:szCs w:val="24"/>
          <w:highlight w:val="white"/>
          <w:lang w:val="en" w:eastAsia="en-IN" w:bidi="bn-IN"/>
        </w:rPr>
        <w:t xml:space="preserve">, N., Ismail, T., Hanifah, I.A. and Taqi, M., (2023). Exploring sustainability management control system and eco-innovation matter sustainable financial performance: The role of supply chain management and digital adaptability in </w:t>
      </w:r>
      <w:proofErr w:type="spellStart"/>
      <w:r w:rsidRPr="00977AE0">
        <w:rPr>
          <w:rFonts w:ascii="Arial" w:eastAsia="Arial" w:hAnsi="Arial" w:cs="Arial"/>
          <w:color w:val="222222"/>
          <w:sz w:val="24"/>
          <w:szCs w:val="24"/>
          <w:highlight w:val="white"/>
          <w:lang w:val="en" w:eastAsia="en-IN" w:bidi="bn-IN"/>
        </w:rPr>
        <w:t>indonesian</w:t>
      </w:r>
      <w:proofErr w:type="spellEnd"/>
      <w:r w:rsidRPr="00977AE0">
        <w:rPr>
          <w:rFonts w:ascii="Arial" w:eastAsia="Arial" w:hAnsi="Arial" w:cs="Arial"/>
          <w:color w:val="222222"/>
          <w:sz w:val="24"/>
          <w:szCs w:val="24"/>
          <w:highlight w:val="white"/>
          <w:lang w:val="en" w:eastAsia="en-IN" w:bidi="bn-IN"/>
        </w:rPr>
        <w:t xml:space="preserve"> context. </w:t>
      </w:r>
      <w:r w:rsidRPr="00977AE0">
        <w:rPr>
          <w:rFonts w:ascii="Arial" w:eastAsia="Arial" w:hAnsi="Arial" w:cs="Arial"/>
          <w:i/>
          <w:color w:val="222222"/>
          <w:sz w:val="24"/>
          <w:szCs w:val="24"/>
          <w:highlight w:val="white"/>
          <w:lang w:val="en" w:eastAsia="en-IN" w:bidi="bn-IN"/>
        </w:rPr>
        <w:t>Journal of Open Innovation: Technology, Market, and Complexity</w:t>
      </w:r>
      <w:r w:rsidRPr="00977AE0">
        <w:rPr>
          <w:rFonts w:ascii="Arial" w:eastAsia="Arial" w:hAnsi="Arial" w:cs="Arial"/>
          <w:color w:val="222222"/>
          <w:sz w:val="24"/>
          <w:szCs w:val="24"/>
          <w:highlight w:val="white"/>
          <w:lang w:val="en" w:eastAsia="en-IN" w:bidi="bn-IN"/>
        </w:rPr>
        <w:t xml:space="preserve">, </w:t>
      </w:r>
      <w:r w:rsidRPr="00977AE0">
        <w:rPr>
          <w:rFonts w:ascii="Arial" w:eastAsia="Arial" w:hAnsi="Arial" w:cs="Arial"/>
          <w:i/>
          <w:color w:val="222222"/>
          <w:sz w:val="24"/>
          <w:szCs w:val="24"/>
          <w:highlight w:val="white"/>
          <w:lang w:val="en" w:eastAsia="en-IN" w:bidi="bn-IN"/>
        </w:rPr>
        <w:t>9</w:t>
      </w:r>
      <w:r w:rsidRPr="00977AE0">
        <w:rPr>
          <w:rFonts w:ascii="Arial" w:eastAsia="Arial" w:hAnsi="Arial" w:cs="Arial"/>
          <w:color w:val="222222"/>
          <w:sz w:val="24"/>
          <w:szCs w:val="24"/>
          <w:highlight w:val="white"/>
          <w:lang w:val="en" w:eastAsia="en-IN" w:bidi="bn-IN"/>
        </w:rPr>
        <w:t>(3), p.100119.</w:t>
      </w:r>
    </w:p>
    <w:p w14:paraId="05AD47D6"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r w:rsidRPr="00977AE0">
        <w:rPr>
          <w:rFonts w:ascii="Arial" w:eastAsia="Times New Roman" w:hAnsi="Arial" w:cs="Arial"/>
          <w:sz w:val="24"/>
          <w:szCs w:val="24"/>
          <w:lang w:val="en" w:eastAsia="en-IN" w:bidi="bn-IN"/>
        </w:rPr>
        <w:t xml:space="preserve">Ecolab (2021). </w:t>
      </w:r>
      <w:r w:rsidRPr="00977AE0">
        <w:rPr>
          <w:rFonts w:ascii="Arial" w:eastAsia="Times New Roman" w:hAnsi="Arial" w:cs="Arial"/>
          <w:i/>
          <w:sz w:val="24"/>
          <w:szCs w:val="24"/>
          <w:lang w:val="en" w:eastAsia="en-IN" w:bidi="bn-IN"/>
        </w:rPr>
        <w:t xml:space="preserve">Marriott Sustainability Goals for 2025 and </w:t>
      </w:r>
      <w:proofErr w:type="gramStart"/>
      <w:r w:rsidRPr="00977AE0">
        <w:rPr>
          <w:rFonts w:ascii="Arial" w:eastAsia="Times New Roman" w:hAnsi="Arial" w:cs="Arial"/>
          <w:i/>
          <w:sz w:val="24"/>
          <w:szCs w:val="24"/>
          <w:lang w:val="en" w:eastAsia="en-IN" w:bidi="bn-IN"/>
        </w:rPr>
        <w:t>Beyond</w:t>
      </w:r>
      <w:proofErr w:type="gramEnd"/>
      <w:r w:rsidRPr="00977AE0">
        <w:rPr>
          <w:rFonts w:ascii="Arial" w:eastAsia="Times New Roman" w:hAnsi="Arial" w:cs="Arial"/>
          <w:sz w:val="24"/>
          <w:szCs w:val="24"/>
          <w:lang w:val="en" w:eastAsia="en-IN" w:bidi="bn-IN"/>
        </w:rPr>
        <w:t>. [online] marriott-sustainability-goals-for-2025-and-beyond. Available at: https://en-in.ecolab.com/stories/marriott-sustainability-goals-for-2025-and-beyond [Accessed 23 Jan. 2025].</w:t>
      </w:r>
    </w:p>
    <w:p w14:paraId="63A9995B" w14:textId="77777777" w:rsidR="00977AE0" w:rsidRPr="00977AE0" w:rsidRDefault="00977AE0" w:rsidP="00977AE0">
      <w:pPr>
        <w:spacing w:after="240" w:line="360" w:lineRule="auto"/>
        <w:jc w:val="both"/>
        <w:rPr>
          <w:rFonts w:ascii="Arial" w:eastAsia="Times New Roman" w:hAnsi="Arial" w:cs="Arial"/>
          <w:sz w:val="24"/>
          <w:szCs w:val="24"/>
          <w:lang w:val="en" w:eastAsia="en-IN" w:bidi="bn-IN"/>
        </w:rPr>
      </w:pPr>
      <w:proofErr w:type="spellStart"/>
      <w:r w:rsidRPr="00977AE0">
        <w:rPr>
          <w:rFonts w:ascii="Arial" w:eastAsia="Times New Roman" w:hAnsi="Arial" w:cs="Arial"/>
          <w:sz w:val="24"/>
          <w:szCs w:val="24"/>
          <w:lang w:val="en" w:eastAsia="en-IN" w:bidi="bn-IN"/>
        </w:rPr>
        <w:t>ETHospitalityWorld</w:t>
      </w:r>
      <w:proofErr w:type="spellEnd"/>
      <w:r w:rsidRPr="00977AE0">
        <w:rPr>
          <w:rFonts w:ascii="Arial" w:eastAsia="Times New Roman" w:hAnsi="Arial" w:cs="Arial"/>
          <w:sz w:val="24"/>
          <w:szCs w:val="24"/>
          <w:lang w:val="en" w:eastAsia="en-IN" w:bidi="bn-IN"/>
        </w:rPr>
        <w:t xml:space="preserve"> (2024). </w:t>
      </w:r>
      <w:r w:rsidRPr="00977AE0">
        <w:rPr>
          <w:rFonts w:ascii="Arial" w:eastAsia="Times New Roman" w:hAnsi="Arial" w:cs="Arial"/>
          <w:i/>
          <w:sz w:val="24"/>
          <w:szCs w:val="24"/>
          <w:lang w:val="en" w:eastAsia="en-IN" w:bidi="bn-IN"/>
        </w:rPr>
        <w:t xml:space="preserve">Marriott tests its enhanced contactless technology - ET </w:t>
      </w:r>
      <w:proofErr w:type="spellStart"/>
      <w:r w:rsidRPr="00977AE0">
        <w:rPr>
          <w:rFonts w:ascii="Arial" w:eastAsia="Times New Roman" w:hAnsi="Arial" w:cs="Arial"/>
          <w:i/>
          <w:sz w:val="24"/>
          <w:szCs w:val="24"/>
          <w:lang w:val="en" w:eastAsia="en-IN" w:bidi="bn-IN"/>
        </w:rPr>
        <w:t>HospitalityWorld</w:t>
      </w:r>
      <w:proofErr w:type="spellEnd"/>
      <w:r w:rsidRPr="00977AE0">
        <w:rPr>
          <w:rFonts w:ascii="Arial" w:eastAsia="Times New Roman" w:hAnsi="Arial" w:cs="Arial"/>
          <w:sz w:val="24"/>
          <w:szCs w:val="24"/>
          <w:lang w:val="en" w:eastAsia="en-IN" w:bidi="bn-IN"/>
        </w:rPr>
        <w:t>. [online] ETHospitalityWorld.com. Available at: https://hospitality.economictimes.indiatimes.com/news/operations/technology/marriott-tests-its-enhanced-contactless-technology/81932241 [Accessed 24 Jan. 2025].</w:t>
      </w:r>
    </w:p>
    <w:p w14:paraId="7C6D363C"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r w:rsidRPr="00977AE0">
        <w:rPr>
          <w:rFonts w:ascii="Arial" w:eastAsia="Arial" w:hAnsi="Arial" w:cs="Arial"/>
          <w:color w:val="222222"/>
          <w:sz w:val="24"/>
          <w:szCs w:val="24"/>
          <w:highlight w:val="white"/>
          <w:lang w:val="en" w:eastAsia="en-IN" w:bidi="bn-IN"/>
        </w:rPr>
        <w:t xml:space="preserve">Hao, F., Qiu, R.T., Park, J. and Chon, K., (2023). The myth of contactless hospitality service: customers’ willingness to pay. </w:t>
      </w:r>
      <w:r w:rsidRPr="00977AE0">
        <w:rPr>
          <w:rFonts w:ascii="Arial" w:eastAsia="Arial" w:hAnsi="Arial" w:cs="Arial"/>
          <w:i/>
          <w:color w:val="222222"/>
          <w:sz w:val="24"/>
          <w:szCs w:val="24"/>
          <w:highlight w:val="white"/>
          <w:lang w:val="en" w:eastAsia="en-IN" w:bidi="bn-IN"/>
        </w:rPr>
        <w:t>Journal of Hospitality &amp; Tourism Research</w:t>
      </w:r>
      <w:r w:rsidRPr="00977AE0">
        <w:rPr>
          <w:rFonts w:ascii="Arial" w:eastAsia="Arial" w:hAnsi="Arial" w:cs="Arial"/>
          <w:color w:val="222222"/>
          <w:sz w:val="24"/>
          <w:szCs w:val="24"/>
          <w:highlight w:val="white"/>
          <w:lang w:val="en" w:eastAsia="en-IN" w:bidi="bn-IN"/>
        </w:rPr>
        <w:t xml:space="preserve">, </w:t>
      </w:r>
      <w:r w:rsidRPr="00977AE0">
        <w:rPr>
          <w:rFonts w:ascii="Arial" w:eastAsia="Arial" w:hAnsi="Arial" w:cs="Arial"/>
          <w:i/>
          <w:color w:val="222222"/>
          <w:sz w:val="24"/>
          <w:szCs w:val="24"/>
          <w:highlight w:val="white"/>
          <w:lang w:val="en" w:eastAsia="en-IN" w:bidi="bn-IN"/>
        </w:rPr>
        <w:t>47</w:t>
      </w:r>
      <w:r w:rsidRPr="00977AE0">
        <w:rPr>
          <w:rFonts w:ascii="Arial" w:eastAsia="Arial" w:hAnsi="Arial" w:cs="Arial"/>
          <w:color w:val="222222"/>
          <w:sz w:val="24"/>
          <w:szCs w:val="24"/>
          <w:highlight w:val="white"/>
          <w:lang w:val="en" w:eastAsia="en-IN" w:bidi="bn-IN"/>
        </w:rPr>
        <w:t>(8), pp.1478-1502.</w:t>
      </w:r>
    </w:p>
    <w:p w14:paraId="04C69782" w14:textId="77777777" w:rsidR="00977AE0" w:rsidRPr="00977AE0" w:rsidRDefault="00977AE0" w:rsidP="00977AE0">
      <w:pPr>
        <w:spacing w:after="240" w:line="360" w:lineRule="auto"/>
        <w:jc w:val="both"/>
        <w:rPr>
          <w:rFonts w:ascii="Arial" w:eastAsia="Times New Roman" w:hAnsi="Arial" w:cs="Arial"/>
          <w:sz w:val="24"/>
          <w:szCs w:val="24"/>
          <w:lang w:val="en" w:eastAsia="en-IN" w:bidi="bn-IN"/>
        </w:rPr>
      </w:pPr>
      <w:r w:rsidRPr="00977AE0">
        <w:rPr>
          <w:rFonts w:ascii="Arial" w:eastAsia="Times New Roman" w:hAnsi="Arial" w:cs="Arial"/>
          <w:sz w:val="24"/>
          <w:szCs w:val="24"/>
          <w:lang w:val="en" w:eastAsia="en-IN" w:bidi="bn-IN"/>
        </w:rPr>
        <w:lastRenderedPageBreak/>
        <w:t xml:space="preserve">Hertzfeld, E. (2024). </w:t>
      </w:r>
      <w:r w:rsidRPr="00977AE0">
        <w:rPr>
          <w:rFonts w:ascii="Arial" w:eastAsia="Times New Roman" w:hAnsi="Arial" w:cs="Arial"/>
          <w:i/>
          <w:sz w:val="24"/>
          <w:szCs w:val="24"/>
          <w:lang w:val="en" w:eastAsia="en-IN" w:bidi="bn-IN"/>
        </w:rPr>
        <w:t>Marriott selects Oracle PMS higher end properties</w:t>
      </w:r>
      <w:r w:rsidRPr="00977AE0">
        <w:rPr>
          <w:rFonts w:ascii="Arial" w:eastAsia="Times New Roman" w:hAnsi="Arial" w:cs="Arial"/>
          <w:sz w:val="24"/>
          <w:szCs w:val="24"/>
          <w:lang w:val="en" w:eastAsia="en-IN" w:bidi="bn-IN"/>
        </w:rPr>
        <w:t>. [online] Hotel Management. Available at: https://www.hotelmanagement.net/tech/marriott-selects-oracle-pms-higher-end-properties [Accessed 24 Jan. 2025].</w:t>
      </w:r>
    </w:p>
    <w:p w14:paraId="51AF0581"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proofErr w:type="spellStart"/>
      <w:r w:rsidRPr="00977AE0">
        <w:rPr>
          <w:rFonts w:ascii="Arial" w:eastAsia="Times New Roman" w:hAnsi="Arial" w:cs="Arial"/>
          <w:sz w:val="24"/>
          <w:szCs w:val="24"/>
          <w:lang w:val="en" w:eastAsia="en-IN" w:bidi="bn-IN"/>
        </w:rPr>
        <w:t>Jerab</w:t>
      </w:r>
      <w:proofErr w:type="spellEnd"/>
      <w:r w:rsidRPr="00977AE0">
        <w:rPr>
          <w:rFonts w:ascii="Arial" w:eastAsia="Times New Roman" w:hAnsi="Arial" w:cs="Arial"/>
          <w:sz w:val="24"/>
          <w:szCs w:val="24"/>
          <w:lang w:val="en" w:eastAsia="en-IN" w:bidi="bn-IN"/>
        </w:rPr>
        <w:t xml:space="preserve">, D. and Mabrouk, T., (2023). How to Design an Effective Organizational Structure &amp; the 21 Century Trends. </w:t>
      </w:r>
      <w:r w:rsidRPr="00977AE0">
        <w:rPr>
          <w:rFonts w:ascii="Arial" w:eastAsia="Times New Roman" w:hAnsi="Arial" w:cs="Arial"/>
          <w:i/>
          <w:sz w:val="24"/>
          <w:szCs w:val="24"/>
          <w:lang w:val="en" w:eastAsia="en-IN" w:bidi="bn-IN"/>
        </w:rPr>
        <w:t>Available at SSRN 4584646</w:t>
      </w:r>
      <w:r w:rsidRPr="00977AE0">
        <w:rPr>
          <w:rFonts w:ascii="Arial" w:eastAsia="Times New Roman" w:hAnsi="Arial" w:cs="Arial"/>
          <w:sz w:val="24"/>
          <w:szCs w:val="24"/>
          <w:lang w:val="en" w:eastAsia="en-IN" w:bidi="bn-IN"/>
        </w:rPr>
        <w:t>.</w:t>
      </w:r>
    </w:p>
    <w:p w14:paraId="4273174E"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proofErr w:type="spellStart"/>
      <w:r w:rsidRPr="00977AE0">
        <w:rPr>
          <w:rFonts w:ascii="Arial" w:eastAsia="Times New Roman" w:hAnsi="Arial" w:cs="Arial"/>
          <w:sz w:val="24"/>
          <w:szCs w:val="24"/>
          <w:lang w:val="en" w:eastAsia="en-IN" w:bidi="bn-IN"/>
        </w:rPr>
        <w:t>Khuadthong</w:t>
      </w:r>
      <w:proofErr w:type="spellEnd"/>
      <w:r w:rsidRPr="00977AE0">
        <w:rPr>
          <w:rFonts w:ascii="Arial" w:eastAsia="Times New Roman" w:hAnsi="Arial" w:cs="Arial"/>
          <w:sz w:val="24"/>
          <w:szCs w:val="24"/>
          <w:lang w:val="en" w:eastAsia="en-IN" w:bidi="bn-IN"/>
        </w:rPr>
        <w:t xml:space="preserve">, B., Kasim, A., </w:t>
      </w:r>
      <w:proofErr w:type="spellStart"/>
      <w:r w:rsidRPr="00977AE0">
        <w:rPr>
          <w:rFonts w:ascii="Arial" w:eastAsia="Times New Roman" w:hAnsi="Arial" w:cs="Arial"/>
          <w:sz w:val="24"/>
          <w:szCs w:val="24"/>
          <w:lang w:val="en" w:eastAsia="en-IN" w:bidi="bn-IN"/>
        </w:rPr>
        <w:t>Sriprasert</w:t>
      </w:r>
      <w:proofErr w:type="spellEnd"/>
      <w:r w:rsidRPr="00977AE0">
        <w:rPr>
          <w:rFonts w:ascii="Arial" w:eastAsia="Times New Roman" w:hAnsi="Arial" w:cs="Arial"/>
          <w:sz w:val="24"/>
          <w:szCs w:val="24"/>
          <w:lang w:val="en" w:eastAsia="en-IN" w:bidi="bn-IN"/>
        </w:rPr>
        <w:t xml:space="preserve">, P. and </w:t>
      </w:r>
      <w:proofErr w:type="spellStart"/>
      <w:r w:rsidRPr="00977AE0">
        <w:rPr>
          <w:rFonts w:ascii="Arial" w:eastAsia="Times New Roman" w:hAnsi="Arial" w:cs="Arial"/>
          <w:sz w:val="24"/>
          <w:szCs w:val="24"/>
          <w:lang w:val="en" w:eastAsia="en-IN" w:bidi="bn-IN"/>
        </w:rPr>
        <w:t>Boonrod</w:t>
      </w:r>
      <w:proofErr w:type="spellEnd"/>
      <w:r w:rsidRPr="00977AE0">
        <w:rPr>
          <w:rFonts w:ascii="Arial" w:eastAsia="Times New Roman" w:hAnsi="Arial" w:cs="Arial"/>
          <w:sz w:val="24"/>
          <w:szCs w:val="24"/>
          <w:lang w:val="en" w:eastAsia="en-IN" w:bidi="bn-IN"/>
        </w:rPr>
        <w:t xml:space="preserve">, K., (2023). How Hotel Could Design Community based Corporate Social Responsibility from the Community Perspectives: A case study from Phuket, Thailand. </w:t>
      </w:r>
      <w:r w:rsidRPr="00977AE0">
        <w:rPr>
          <w:rFonts w:ascii="Arial" w:eastAsia="Times New Roman" w:hAnsi="Arial" w:cs="Arial"/>
          <w:i/>
          <w:sz w:val="24"/>
          <w:szCs w:val="24"/>
          <w:lang w:val="en" w:eastAsia="en-IN" w:bidi="bn-IN"/>
        </w:rPr>
        <w:t>International Journal of Innovation and Applied Studies</w:t>
      </w:r>
      <w:r w:rsidRPr="00977AE0">
        <w:rPr>
          <w:rFonts w:ascii="Arial" w:eastAsia="Times New Roman" w:hAnsi="Arial" w:cs="Arial"/>
          <w:sz w:val="24"/>
          <w:szCs w:val="24"/>
          <w:lang w:val="en" w:eastAsia="en-IN" w:bidi="bn-IN"/>
        </w:rPr>
        <w:t xml:space="preserve">, </w:t>
      </w:r>
      <w:r w:rsidRPr="00977AE0">
        <w:rPr>
          <w:rFonts w:ascii="Arial" w:eastAsia="Times New Roman" w:hAnsi="Arial" w:cs="Arial"/>
          <w:i/>
          <w:sz w:val="24"/>
          <w:szCs w:val="24"/>
          <w:lang w:val="en" w:eastAsia="en-IN" w:bidi="bn-IN"/>
        </w:rPr>
        <w:t>39</w:t>
      </w:r>
      <w:r w:rsidRPr="00977AE0">
        <w:rPr>
          <w:rFonts w:ascii="Arial" w:eastAsia="Times New Roman" w:hAnsi="Arial" w:cs="Arial"/>
          <w:sz w:val="24"/>
          <w:szCs w:val="24"/>
          <w:lang w:val="en" w:eastAsia="en-IN" w:bidi="bn-IN"/>
        </w:rPr>
        <w:t>(2), pp.538-545.</w:t>
      </w:r>
    </w:p>
    <w:p w14:paraId="5451E553" w14:textId="77777777" w:rsidR="00977AE0" w:rsidRPr="00977AE0" w:rsidRDefault="00977AE0" w:rsidP="00977AE0">
      <w:pPr>
        <w:spacing w:after="200" w:line="360" w:lineRule="auto"/>
        <w:jc w:val="both"/>
        <w:rPr>
          <w:rFonts w:ascii="Arial" w:eastAsia="Arial" w:hAnsi="Arial" w:cs="Arial"/>
          <w:color w:val="222222"/>
          <w:sz w:val="24"/>
          <w:szCs w:val="24"/>
          <w:highlight w:val="white"/>
          <w:lang w:val="en" w:eastAsia="en-IN" w:bidi="bn-IN"/>
        </w:rPr>
      </w:pPr>
      <w:proofErr w:type="spellStart"/>
      <w:r w:rsidRPr="00977AE0">
        <w:rPr>
          <w:rFonts w:ascii="Arial" w:eastAsia="Arial" w:hAnsi="Arial" w:cs="Arial"/>
          <w:color w:val="222222"/>
          <w:sz w:val="24"/>
          <w:szCs w:val="24"/>
          <w:highlight w:val="white"/>
          <w:lang w:val="en" w:eastAsia="en-IN" w:bidi="bn-IN"/>
        </w:rPr>
        <w:t>Komonen</w:t>
      </w:r>
      <w:proofErr w:type="spellEnd"/>
      <w:r w:rsidRPr="00977AE0">
        <w:rPr>
          <w:rFonts w:ascii="Arial" w:eastAsia="Arial" w:hAnsi="Arial" w:cs="Arial"/>
          <w:color w:val="222222"/>
          <w:sz w:val="24"/>
          <w:szCs w:val="24"/>
          <w:highlight w:val="white"/>
          <w:lang w:val="en" w:eastAsia="en-IN" w:bidi="bn-IN"/>
        </w:rPr>
        <w:t xml:space="preserve">, P. and </w:t>
      </w:r>
      <w:proofErr w:type="spellStart"/>
      <w:r w:rsidRPr="00977AE0">
        <w:rPr>
          <w:rFonts w:ascii="Arial" w:eastAsia="Arial" w:hAnsi="Arial" w:cs="Arial"/>
          <w:color w:val="222222"/>
          <w:sz w:val="24"/>
          <w:szCs w:val="24"/>
          <w:highlight w:val="white"/>
          <w:lang w:val="en" w:eastAsia="en-IN" w:bidi="bn-IN"/>
        </w:rPr>
        <w:t>Seisto</w:t>
      </w:r>
      <w:proofErr w:type="spellEnd"/>
      <w:r w:rsidRPr="00977AE0">
        <w:rPr>
          <w:rFonts w:ascii="Arial" w:eastAsia="Arial" w:hAnsi="Arial" w:cs="Arial"/>
          <w:color w:val="222222"/>
          <w:sz w:val="24"/>
          <w:szCs w:val="24"/>
          <w:highlight w:val="white"/>
          <w:lang w:val="en" w:eastAsia="en-IN" w:bidi="bn-IN"/>
        </w:rPr>
        <w:t xml:space="preserve">, A., (2022). Consumers anticipating futures beyond the pandemic: A qualitative study. </w:t>
      </w:r>
      <w:r w:rsidRPr="00977AE0">
        <w:rPr>
          <w:rFonts w:ascii="Arial" w:eastAsia="Arial" w:hAnsi="Arial" w:cs="Arial"/>
          <w:i/>
          <w:color w:val="222222"/>
          <w:sz w:val="24"/>
          <w:szCs w:val="24"/>
          <w:highlight w:val="white"/>
          <w:lang w:val="en" w:eastAsia="en-IN" w:bidi="bn-IN"/>
        </w:rPr>
        <w:t>Futures</w:t>
      </w:r>
      <w:r w:rsidRPr="00977AE0">
        <w:rPr>
          <w:rFonts w:ascii="Arial" w:eastAsia="Arial" w:hAnsi="Arial" w:cs="Arial"/>
          <w:color w:val="222222"/>
          <w:sz w:val="24"/>
          <w:szCs w:val="24"/>
          <w:highlight w:val="white"/>
          <w:lang w:val="en" w:eastAsia="en-IN" w:bidi="bn-IN"/>
        </w:rPr>
        <w:t xml:space="preserve">, </w:t>
      </w:r>
      <w:r w:rsidRPr="00977AE0">
        <w:rPr>
          <w:rFonts w:ascii="Arial" w:eastAsia="Arial" w:hAnsi="Arial" w:cs="Arial"/>
          <w:i/>
          <w:color w:val="222222"/>
          <w:sz w:val="24"/>
          <w:szCs w:val="24"/>
          <w:highlight w:val="white"/>
          <w:lang w:val="en" w:eastAsia="en-IN" w:bidi="bn-IN"/>
        </w:rPr>
        <w:t>142</w:t>
      </w:r>
      <w:r w:rsidRPr="00977AE0">
        <w:rPr>
          <w:rFonts w:ascii="Arial" w:eastAsia="Arial" w:hAnsi="Arial" w:cs="Arial"/>
          <w:color w:val="222222"/>
          <w:sz w:val="24"/>
          <w:szCs w:val="24"/>
          <w:highlight w:val="white"/>
          <w:lang w:val="en" w:eastAsia="en-IN" w:bidi="bn-IN"/>
        </w:rPr>
        <w:t>, p.103019.</w:t>
      </w:r>
    </w:p>
    <w:p w14:paraId="64D780C2"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r w:rsidRPr="00977AE0">
        <w:rPr>
          <w:rFonts w:ascii="Arial" w:eastAsia="Times New Roman" w:hAnsi="Arial" w:cs="Arial"/>
          <w:sz w:val="24"/>
          <w:szCs w:val="24"/>
          <w:lang w:val="en" w:eastAsia="en-IN" w:bidi="bn-IN"/>
        </w:rPr>
        <w:t xml:space="preserve">Marriott (2021). </w:t>
      </w:r>
      <w:r w:rsidRPr="00977AE0">
        <w:rPr>
          <w:rFonts w:ascii="Arial" w:eastAsia="Times New Roman" w:hAnsi="Arial" w:cs="Arial"/>
          <w:i/>
          <w:sz w:val="24"/>
          <w:szCs w:val="24"/>
          <w:lang w:val="en" w:eastAsia="en-IN" w:bidi="bn-IN"/>
        </w:rPr>
        <w:t>Environmental, Social, and Governance Progress at Marriott International</w:t>
      </w:r>
      <w:r w:rsidRPr="00977AE0">
        <w:rPr>
          <w:rFonts w:ascii="Arial" w:eastAsia="Times New Roman" w:hAnsi="Arial" w:cs="Arial"/>
          <w:sz w:val="24"/>
          <w:szCs w:val="24"/>
          <w:lang w:val="en" w:eastAsia="en-IN" w:bidi="bn-IN"/>
        </w:rPr>
        <w:t>. [online] Available at: https://serve360.marriott.com/wp-content/uploads/2021/09/2021_Serve_360_Report.pdf [Accessed 23 Jan. 2025].</w:t>
      </w:r>
    </w:p>
    <w:p w14:paraId="3A7389FD" w14:textId="77777777" w:rsidR="00977AE0" w:rsidRPr="00977AE0" w:rsidRDefault="00977AE0" w:rsidP="00977AE0">
      <w:pPr>
        <w:spacing w:after="240" w:line="360" w:lineRule="auto"/>
        <w:jc w:val="both"/>
        <w:rPr>
          <w:rFonts w:ascii="Arial" w:eastAsia="Arial" w:hAnsi="Arial" w:cs="Arial"/>
          <w:color w:val="222222"/>
          <w:sz w:val="24"/>
          <w:szCs w:val="24"/>
          <w:highlight w:val="white"/>
          <w:lang w:val="en" w:eastAsia="en-IN" w:bidi="bn-IN"/>
        </w:rPr>
      </w:pPr>
      <w:r w:rsidRPr="00977AE0">
        <w:rPr>
          <w:rFonts w:ascii="Arial" w:eastAsia="Arial" w:hAnsi="Arial" w:cs="Arial"/>
          <w:color w:val="222222"/>
          <w:sz w:val="24"/>
          <w:szCs w:val="24"/>
          <w:highlight w:val="white"/>
          <w:lang w:val="en" w:eastAsia="en-IN" w:bidi="bn-IN"/>
        </w:rPr>
        <w:t xml:space="preserve">Marriott (2024). </w:t>
      </w:r>
      <w:r w:rsidRPr="00977AE0">
        <w:rPr>
          <w:rFonts w:ascii="Arial" w:eastAsia="Arial" w:hAnsi="Arial" w:cs="Arial"/>
          <w:i/>
          <w:color w:val="222222"/>
          <w:sz w:val="24"/>
          <w:szCs w:val="24"/>
          <w:highlight w:val="white"/>
          <w:lang w:val="en" w:eastAsia="en-IN" w:bidi="bn-IN"/>
        </w:rPr>
        <w:t>Sustain responsible operations</w:t>
      </w:r>
      <w:r w:rsidRPr="00977AE0">
        <w:rPr>
          <w:rFonts w:ascii="Arial" w:eastAsia="Arial" w:hAnsi="Arial" w:cs="Arial"/>
          <w:color w:val="222222"/>
          <w:sz w:val="24"/>
          <w:szCs w:val="24"/>
          <w:highlight w:val="white"/>
          <w:lang w:val="en" w:eastAsia="en-IN" w:bidi="bn-IN"/>
        </w:rPr>
        <w:t xml:space="preserve">. [online] </w:t>
      </w:r>
      <w:proofErr w:type="spellStart"/>
      <w:r w:rsidRPr="00977AE0">
        <w:rPr>
          <w:rFonts w:ascii="Arial" w:eastAsia="Arial" w:hAnsi="Arial" w:cs="Arial"/>
          <w:color w:val="222222"/>
          <w:sz w:val="24"/>
          <w:szCs w:val="24"/>
          <w:highlight w:val="white"/>
          <w:lang w:val="en" w:eastAsia="en-IN" w:bidi="bn-IN"/>
        </w:rPr>
        <w:t>csr-marriott</w:t>
      </w:r>
      <w:proofErr w:type="spellEnd"/>
      <w:r w:rsidRPr="00977AE0">
        <w:rPr>
          <w:rFonts w:ascii="Arial" w:eastAsia="Arial" w:hAnsi="Arial" w:cs="Arial"/>
          <w:color w:val="222222"/>
          <w:sz w:val="24"/>
          <w:szCs w:val="24"/>
          <w:highlight w:val="white"/>
          <w:lang w:val="en" w:eastAsia="en-IN" w:bidi="bn-IN"/>
        </w:rPr>
        <w:t>. Available at: https://serve360.marriott.com/sustain/ [Accessed 24 Jan. 2025].</w:t>
      </w:r>
    </w:p>
    <w:p w14:paraId="7D817DE2" w14:textId="77777777" w:rsidR="00977AE0" w:rsidRPr="00977AE0" w:rsidRDefault="00977AE0" w:rsidP="00977AE0">
      <w:pPr>
        <w:spacing w:after="240" w:line="360" w:lineRule="auto"/>
        <w:jc w:val="both"/>
        <w:rPr>
          <w:rFonts w:ascii="Arial" w:eastAsia="Arial" w:hAnsi="Arial" w:cs="Arial"/>
          <w:color w:val="222222"/>
          <w:sz w:val="24"/>
          <w:szCs w:val="24"/>
          <w:highlight w:val="white"/>
          <w:lang w:val="en" w:eastAsia="en-IN" w:bidi="bn-IN"/>
        </w:rPr>
      </w:pPr>
      <w:r w:rsidRPr="00977AE0">
        <w:rPr>
          <w:rFonts w:ascii="Arial" w:eastAsia="Arial" w:hAnsi="Arial" w:cs="Arial"/>
          <w:color w:val="222222"/>
          <w:sz w:val="24"/>
          <w:szCs w:val="24"/>
          <w:highlight w:val="white"/>
          <w:lang w:val="en" w:eastAsia="en-IN" w:bidi="bn-IN"/>
        </w:rPr>
        <w:t xml:space="preserve">Marriott Bonvoy (2024). </w:t>
      </w:r>
      <w:r w:rsidRPr="00977AE0">
        <w:rPr>
          <w:rFonts w:ascii="Arial" w:eastAsia="Arial" w:hAnsi="Arial" w:cs="Arial"/>
          <w:i/>
          <w:color w:val="222222"/>
          <w:sz w:val="24"/>
          <w:szCs w:val="24"/>
          <w:highlight w:val="white"/>
          <w:lang w:val="en" w:eastAsia="en-IN" w:bidi="bn-IN"/>
        </w:rPr>
        <w:t>Our New Hotel Loyalty Program | Earn Hotel Rewards | Marriott Bonvoy</w:t>
      </w:r>
      <w:r w:rsidRPr="00977AE0">
        <w:rPr>
          <w:rFonts w:ascii="Arial" w:eastAsia="Arial" w:hAnsi="Arial" w:cs="Arial"/>
          <w:color w:val="222222"/>
          <w:sz w:val="24"/>
          <w:szCs w:val="24"/>
          <w:highlight w:val="white"/>
          <w:lang w:val="en" w:eastAsia="en-IN" w:bidi="bn-IN"/>
        </w:rPr>
        <w:t>. [online] Marriott.com. Available at: https://www.marriott.com/loyalty.mi [Accessed 24 Jan. 2025].</w:t>
      </w:r>
    </w:p>
    <w:p w14:paraId="6BC7322C" w14:textId="77777777" w:rsidR="00977AE0" w:rsidRPr="00977AE0" w:rsidRDefault="00977AE0" w:rsidP="00977AE0">
      <w:pPr>
        <w:spacing w:after="240" w:line="360" w:lineRule="auto"/>
        <w:jc w:val="both"/>
        <w:rPr>
          <w:rFonts w:ascii="Arial" w:eastAsia="Arial" w:hAnsi="Arial" w:cs="Arial"/>
          <w:color w:val="222222"/>
          <w:sz w:val="24"/>
          <w:szCs w:val="24"/>
          <w:highlight w:val="white"/>
          <w:lang w:val="en" w:eastAsia="en-IN" w:bidi="bn-IN"/>
        </w:rPr>
      </w:pPr>
      <w:r w:rsidRPr="00977AE0">
        <w:rPr>
          <w:rFonts w:ascii="Arial" w:eastAsia="Arial" w:hAnsi="Arial" w:cs="Arial"/>
          <w:color w:val="222222"/>
          <w:sz w:val="24"/>
          <w:szCs w:val="24"/>
          <w:highlight w:val="white"/>
          <w:lang w:val="en" w:eastAsia="en-IN" w:bidi="bn-IN"/>
        </w:rPr>
        <w:t xml:space="preserve">Marriott International (2023). </w:t>
      </w:r>
      <w:r w:rsidRPr="00977AE0">
        <w:rPr>
          <w:rFonts w:ascii="Arial" w:eastAsia="Arial" w:hAnsi="Arial" w:cs="Arial"/>
          <w:i/>
          <w:color w:val="222222"/>
          <w:sz w:val="24"/>
          <w:szCs w:val="24"/>
          <w:highlight w:val="white"/>
          <w:lang w:val="en" w:eastAsia="en-IN" w:bidi="bn-IN"/>
        </w:rPr>
        <w:t xml:space="preserve">2023 SERVE 360 </w:t>
      </w:r>
      <w:proofErr w:type="gramStart"/>
      <w:r w:rsidRPr="00977AE0">
        <w:rPr>
          <w:rFonts w:ascii="Arial" w:eastAsia="Arial" w:hAnsi="Arial" w:cs="Arial"/>
          <w:i/>
          <w:color w:val="222222"/>
          <w:sz w:val="24"/>
          <w:szCs w:val="24"/>
          <w:highlight w:val="white"/>
          <w:lang w:val="en" w:eastAsia="en-IN" w:bidi="bn-IN"/>
        </w:rPr>
        <w:t>REPORT</w:t>
      </w:r>
      <w:proofErr w:type="gramEnd"/>
      <w:r w:rsidRPr="00977AE0">
        <w:rPr>
          <w:rFonts w:ascii="Arial" w:eastAsia="Arial" w:hAnsi="Arial" w:cs="Arial"/>
          <w:i/>
          <w:color w:val="222222"/>
          <w:sz w:val="24"/>
          <w:szCs w:val="24"/>
          <w:highlight w:val="white"/>
          <w:lang w:val="en" w:eastAsia="en-IN" w:bidi="bn-IN"/>
        </w:rPr>
        <w:t>: ENVIRONMENTAL, SOCIAL, AND GOVERNANCE PROGRESS</w:t>
      </w:r>
      <w:r w:rsidRPr="00977AE0">
        <w:rPr>
          <w:rFonts w:ascii="Arial" w:eastAsia="Arial" w:hAnsi="Arial" w:cs="Arial"/>
          <w:color w:val="222222"/>
          <w:sz w:val="24"/>
          <w:szCs w:val="24"/>
          <w:highlight w:val="white"/>
          <w:lang w:val="en" w:eastAsia="en-IN" w:bidi="bn-IN"/>
        </w:rPr>
        <w:t>. [online] Available at: https://serve360.marriott.com/wp-content/uploads/2023/06/Marriott-2023-Serve-360-ESG-Report-accessible.pdf [Accessed 24 Jan. 2025].</w:t>
      </w:r>
    </w:p>
    <w:p w14:paraId="53DCB18D" w14:textId="77777777" w:rsidR="00977AE0" w:rsidRPr="00977AE0" w:rsidRDefault="00977AE0" w:rsidP="00977AE0">
      <w:pPr>
        <w:spacing w:after="240" w:line="360" w:lineRule="auto"/>
        <w:jc w:val="both"/>
        <w:rPr>
          <w:rFonts w:ascii="Arial" w:eastAsia="Arial" w:hAnsi="Arial" w:cs="Arial"/>
          <w:color w:val="222222"/>
          <w:sz w:val="24"/>
          <w:szCs w:val="24"/>
          <w:highlight w:val="white"/>
          <w:lang w:val="en" w:eastAsia="en-IN" w:bidi="bn-IN"/>
        </w:rPr>
      </w:pPr>
      <w:r w:rsidRPr="00977AE0">
        <w:rPr>
          <w:rFonts w:ascii="Arial" w:eastAsia="Arial" w:hAnsi="Arial" w:cs="Arial"/>
          <w:color w:val="222222"/>
          <w:sz w:val="24"/>
          <w:szCs w:val="24"/>
          <w:highlight w:val="white"/>
          <w:lang w:val="en" w:eastAsia="en-IN" w:bidi="bn-IN"/>
        </w:rPr>
        <w:t xml:space="preserve">Marriott International (2023a). </w:t>
      </w:r>
      <w:r w:rsidRPr="00977AE0">
        <w:rPr>
          <w:rFonts w:ascii="Arial" w:eastAsia="Arial" w:hAnsi="Arial" w:cs="Arial"/>
          <w:i/>
          <w:color w:val="222222"/>
          <w:sz w:val="24"/>
          <w:szCs w:val="24"/>
          <w:highlight w:val="white"/>
          <w:lang w:val="en" w:eastAsia="en-IN" w:bidi="bn-IN"/>
        </w:rPr>
        <w:t>2023 Annual Report</w:t>
      </w:r>
      <w:r w:rsidRPr="00977AE0">
        <w:rPr>
          <w:rFonts w:ascii="Arial" w:eastAsia="Arial" w:hAnsi="Arial" w:cs="Arial"/>
          <w:color w:val="222222"/>
          <w:sz w:val="24"/>
          <w:szCs w:val="24"/>
          <w:highlight w:val="white"/>
          <w:lang w:val="en" w:eastAsia="en-IN" w:bidi="bn-IN"/>
        </w:rPr>
        <w:t>. [online] Available at: https://marriott.gcs-web.com/static-files/b82978a6-9d28-4e38-9855-fc4ae2cebe11 [Accessed 24 Jan. 2025].</w:t>
      </w:r>
    </w:p>
    <w:p w14:paraId="549459E5"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r w:rsidRPr="00977AE0">
        <w:rPr>
          <w:rFonts w:ascii="Arial" w:eastAsia="Times New Roman" w:hAnsi="Arial" w:cs="Arial"/>
          <w:sz w:val="24"/>
          <w:szCs w:val="24"/>
          <w:lang w:val="en" w:eastAsia="en-IN" w:bidi="bn-IN"/>
        </w:rPr>
        <w:lastRenderedPageBreak/>
        <w:t xml:space="preserve">Marriott International (2024). </w:t>
      </w:r>
      <w:r w:rsidRPr="00977AE0">
        <w:rPr>
          <w:rFonts w:ascii="Arial" w:eastAsia="Times New Roman" w:hAnsi="Arial" w:cs="Arial"/>
          <w:i/>
          <w:sz w:val="24"/>
          <w:szCs w:val="24"/>
          <w:lang w:val="en" w:eastAsia="en-IN" w:bidi="bn-IN"/>
        </w:rPr>
        <w:t>Environmental, Social &amp; Governance Global Progress</w:t>
      </w:r>
      <w:r w:rsidRPr="00977AE0">
        <w:rPr>
          <w:rFonts w:ascii="Arial" w:eastAsia="Times New Roman" w:hAnsi="Arial" w:cs="Arial"/>
          <w:sz w:val="24"/>
          <w:szCs w:val="24"/>
          <w:lang w:val="en" w:eastAsia="en-IN" w:bidi="bn-IN"/>
        </w:rPr>
        <w:t>. [online] Available at: https://serve360.marriott.com/wp-content/uploads/2024/07/2024ESGProgress.pdf [Accessed 23 Jan. 2025].</w:t>
      </w:r>
    </w:p>
    <w:p w14:paraId="5A4980B4"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r w:rsidRPr="00977AE0">
        <w:rPr>
          <w:rFonts w:ascii="Arial" w:eastAsia="Times New Roman" w:hAnsi="Arial" w:cs="Arial"/>
          <w:sz w:val="24"/>
          <w:szCs w:val="24"/>
          <w:lang w:val="en" w:eastAsia="en-IN" w:bidi="bn-IN"/>
        </w:rPr>
        <w:t xml:space="preserve">Marriott International (2024). </w:t>
      </w:r>
      <w:r w:rsidRPr="00977AE0">
        <w:rPr>
          <w:rFonts w:ascii="Arial" w:eastAsia="Times New Roman" w:hAnsi="Arial" w:cs="Arial"/>
          <w:i/>
          <w:sz w:val="24"/>
          <w:szCs w:val="24"/>
          <w:lang w:val="en" w:eastAsia="en-IN" w:bidi="bn-IN"/>
        </w:rPr>
        <w:t>Marriott History | History of the Marriott Family</w:t>
      </w:r>
      <w:r w:rsidRPr="00977AE0">
        <w:rPr>
          <w:rFonts w:ascii="Arial" w:eastAsia="Times New Roman" w:hAnsi="Arial" w:cs="Arial"/>
          <w:sz w:val="24"/>
          <w:szCs w:val="24"/>
          <w:lang w:val="en" w:eastAsia="en-IN" w:bidi="bn-IN"/>
        </w:rPr>
        <w:t>. [online] Marriott.com. Available at: https://www.marriott.com/culture-and-values/marriott-family-history.mi [Accessed 23 Jan. 2025].</w:t>
      </w:r>
    </w:p>
    <w:p w14:paraId="50DB636A" w14:textId="77777777" w:rsidR="00977AE0" w:rsidRPr="00977AE0" w:rsidRDefault="00977AE0" w:rsidP="00977AE0">
      <w:pPr>
        <w:spacing w:after="240" w:line="360" w:lineRule="auto"/>
        <w:jc w:val="both"/>
        <w:rPr>
          <w:rFonts w:ascii="Arial" w:eastAsia="Arial" w:hAnsi="Arial" w:cs="Arial"/>
          <w:color w:val="222222"/>
          <w:sz w:val="24"/>
          <w:szCs w:val="24"/>
          <w:highlight w:val="white"/>
          <w:lang w:val="en" w:eastAsia="en-IN" w:bidi="bn-IN"/>
        </w:rPr>
      </w:pPr>
      <w:r w:rsidRPr="00977AE0">
        <w:rPr>
          <w:rFonts w:ascii="Arial" w:eastAsia="Arial" w:hAnsi="Arial" w:cs="Arial"/>
          <w:color w:val="222222"/>
          <w:sz w:val="24"/>
          <w:szCs w:val="24"/>
          <w:highlight w:val="white"/>
          <w:lang w:val="en" w:eastAsia="en-IN" w:bidi="bn-IN"/>
        </w:rPr>
        <w:t xml:space="preserve">Marriott International (2024b). </w:t>
      </w:r>
      <w:r w:rsidRPr="00977AE0">
        <w:rPr>
          <w:rFonts w:ascii="Arial" w:eastAsia="Arial" w:hAnsi="Arial" w:cs="Arial"/>
          <w:i/>
          <w:color w:val="222222"/>
          <w:sz w:val="24"/>
          <w:szCs w:val="24"/>
          <w:highlight w:val="white"/>
          <w:lang w:val="en" w:eastAsia="en-IN" w:bidi="bn-IN"/>
        </w:rPr>
        <w:t>Foundation &amp; Growth Story | Marriott International</w:t>
      </w:r>
      <w:r w:rsidRPr="00977AE0">
        <w:rPr>
          <w:rFonts w:ascii="Arial" w:eastAsia="Arial" w:hAnsi="Arial" w:cs="Arial"/>
          <w:color w:val="222222"/>
          <w:sz w:val="24"/>
          <w:szCs w:val="24"/>
          <w:highlight w:val="white"/>
          <w:lang w:val="en" w:eastAsia="en-IN" w:bidi="bn-IN"/>
        </w:rPr>
        <w:t>. [online] www.hotel-development.marriott.com. Available at: https://www.hotel-development.marriott.com/power-of-marriott/our-story [Accessed 24 Jan. 2025].</w:t>
      </w:r>
    </w:p>
    <w:p w14:paraId="0B81B42D" w14:textId="77777777" w:rsidR="00977AE0" w:rsidRPr="00977AE0" w:rsidRDefault="00977AE0" w:rsidP="00977AE0">
      <w:pPr>
        <w:spacing w:after="200" w:line="360" w:lineRule="auto"/>
        <w:jc w:val="both"/>
        <w:rPr>
          <w:rFonts w:ascii="Arial" w:eastAsia="Times New Roman" w:hAnsi="Arial" w:cs="Arial"/>
          <w:color w:val="000000" w:themeColor="text1"/>
          <w:sz w:val="24"/>
          <w:szCs w:val="24"/>
          <w:lang w:val="en" w:eastAsia="en-IN" w:bidi="bn-IN"/>
        </w:rPr>
      </w:pPr>
      <w:r w:rsidRPr="00977AE0">
        <w:rPr>
          <w:rFonts w:ascii="Arial" w:eastAsia="Times New Roman" w:hAnsi="Arial" w:cs="Arial"/>
          <w:color w:val="000000" w:themeColor="text1"/>
          <w:sz w:val="24"/>
          <w:szCs w:val="24"/>
          <w:lang w:val="en" w:eastAsia="en-IN" w:bidi="bn-IN"/>
        </w:rPr>
        <w:t xml:space="preserve">Mullins, L. 2023 </w:t>
      </w:r>
      <w:r w:rsidRPr="00977AE0">
        <w:rPr>
          <w:rFonts w:ascii="Arial" w:eastAsia="Times New Roman" w:hAnsi="Arial" w:cs="Arial"/>
          <w:i/>
          <w:iCs/>
          <w:color w:val="000000" w:themeColor="text1"/>
          <w:sz w:val="24"/>
          <w:szCs w:val="24"/>
          <w:lang w:val="en" w:eastAsia="en-IN" w:bidi="bn-IN"/>
        </w:rPr>
        <w:t xml:space="preserve">Management and </w:t>
      </w:r>
      <w:proofErr w:type="spellStart"/>
      <w:r w:rsidRPr="00977AE0">
        <w:rPr>
          <w:rFonts w:ascii="Arial" w:eastAsia="Times New Roman" w:hAnsi="Arial" w:cs="Arial"/>
          <w:i/>
          <w:iCs/>
          <w:color w:val="000000" w:themeColor="text1"/>
          <w:sz w:val="24"/>
          <w:szCs w:val="24"/>
          <w:lang w:val="en" w:eastAsia="en-IN" w:bidi="bn-IN"/>
        </w:rPr>
        <w:t>Organisational</w:t>
      </w:r>
      <w:proofErr w:type="spellEnd"/>
      <w:r w:rsidRPr="00977AE0">
        <w:rPr>
          <w:rFonts w:ascii="Arial" w:eastAsia="Times New Roman" w:hAnsi="Arial" w:cs="Arial"/>
          <w:i/>
          <w:iCs/>
          <w:color w:val="000000" w:themeColor="text1"/>
          <w:sz w:val="24"/>
          <w:szCs w:val="24"/>
          <w:lang w:val="en" w:eastAsia="en-IN" w:bidi="bn-IN"/>
        </w:rPr>
        <w:t xml:space="preserve"> </w:t>
      </w:r>
      <w:proofErr w:type="spellStart"/>
      <w:r w:rsidRPr="00977AE0">
        <w:rPr>
          <w:rFonts w:ascii="Arial" w:eastAsia="Times New Roman" w:hAnsi="Arial" w:cs="Arial"/>
          <w:i/>
          <w:iCs/>
          <w:color w:val="000000" w:themeColor="text1"/>
          <w:sz w:val="24"/>
          <w:szCs w:val="24"/>
          <w:lang w:val="en" w:eastAsia="en-IN" w:bidi="bn-IN"/>
        </w:rPr>
        <w:t>Behaviour</w:t>
      </w:r>
      <w:proofErr w:type="spellEnd"/>
      <w:r w:rsidRPr="00977AE0">
        <w:rPr>
          <w:rFonts w:ascii="Arial" w:eastAsia="Times New Roman" w:hAnsi="Arial" w:cs="Arial"/>
          <w:color w:val="000000" w:themeColor="text1"/>
          <w:sz w:val="24"/>
          <w:szCs w:val="24"/>
          <w:lang w:val="en" w:eastAsia="en-IN" w:bidi="bn-IN"/>
        </w:rPr>
        <w:t xml:space="preserve"> (13th edition) Harlow: Pearson</w:t>
      </w:r>
    </w:p>
    <w:p w14:paraId="09E9CD96"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r w:rsidRPr="00977AE0">
        <w:rPr>
          <w:rFonts w:ascii="Arial" w:eastAsia="Times New Roman" w:hAnsi="Arial" w:cs="Arial"/>
          <w:sz w:val="24"/>
          <w:szCs w:val="24"/>
          <w:lang w:val="en" w:eastAsia="en-IN" w:bidi="bn-IN"/>
        </w:rPr>
        <w:t xml:space="preserve">Statista (2024). </w:t>
      </w:r>
      <w:r w:rsidRPr="00977AE0">
        <w:rPr>
          <w:rFonts w:ascii="Arial" w:eastAsia="Times New Roman" w:hAnsi="Arial" w:cs="Arial"/>
          <w:i/>
          <w:sz w:val="24"/>
          <w:szCs w:val="24"/>
          <w:lang w:val="en" w:eastAsia="en-IN" w:bidi="bn-IN"/>
        </w:rPr>
        <w:t>Topic: Marriott International</w:t>
      </w:r>
      <w:r w:rsidRPr="00977AE0">
        <w:rPr>
          <w:rFonts w:ascii="Arial" w:eastAsia="Times New Roman" w:hAnsi="Arial" w:cs="Arial"/>
          <w:sz w:val="24"/>
          <w:szCs w:val="24"/>
          <w:lang w:val="en" w:eastAsia="en-IN" w:bidi="bn-IN"/>
        </w:rPr>
        <w:t>. [online] Statista. Available at: https://www.statista.com/topics/1872/marriott-international/#editorsPicks [Accessed 23 Jan. 2025].</w:t>
      </w:r>
    </w:p>
    <w:p w14:paraId="19984ACD" w14:textId="77777777" w:rsidR="00A01A36" w:rsidRPr="00A01A36" w:rsidRDefault="00A01A36" w:rsidP="00A01A36">
      <w:pPr>
        <w:spacing w:after="200" w:line="360" w:lineRule="auto"/>
        <w:jc w:val="both"/>
        <w:rPr>
          <w:rFonts w:ascii="Arial" w:eastAsia="Times New Roman" w:hAnsi="Arial" w:cs="Arial"/>
          <w:sz w:val="24"/>
          <w:szCs w:val="24"/>
          <w:lang w:val="en" w:eastAsia="en-IN" w:bidi="bn-IN"/>
        </w:rPr>
      </w:pPr>
    </w:p>
    <w:p w14:paraId="3BB341B9" w14:textId="77777777" w:rsidR="006F028B" w:rsidRPr="00E37634" w:rsidRDefault="006F028B">
      <w:pPr>
        <w:rPr>
          <w:rFonts w:ascii="Arial" w:hAnsi="Arial" w:cs="Arial"/>
        </w:rPr>
      </w:pPr>
    </w:p>
    <w:sectPr w:rsidR="006F028B" w:rsidRPr="00E37634" w:rsidSect="00A01A36">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E6E3818"/>
    <w:multiLevelType w:val="multilevel"/>
    <w:tmpl w:val="7D687D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867329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34A"/>
    <w:rsid w:val="001835D3"/>
    <w:rsid w:val="00213F05"/>
    <w:rsid w:val="002323DC"/>
    <w:rsid w:val="005455DE"/>
    <w:rsid w:val="005C3C90"/>
    <w:rsid w:val="005F2452"/>
    <w:rsid w:val="006F028B"/>
    <w:rsid w:val="007D3AE2"/>
    <w:rsid w:val="0095081C"/>
    <w:rsid w:val="00977AE0"/>
    <w:rsid w:val="009958BC"/>
    <w:rsid w:val="00A01A36"/>
    <w:rsid w:val="00A02BA8"/>
    <w:rsid w:val="00B363B7"/>
    <w:rsid w:val="00BC5A9D"/>
    <w:rsid w:val="00C7668D"/>
    <w:rsid w:val="00E37634"/>
    <w:rsid w:val="00EC334A"/>
    <w:rsid w:val="00F2530A"/>
    <w:rsid w:val="00F80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E47CF"/>
  <w15:chartTrackingRefBased/>
  <w15:docId w15:val="{38F6E5E3-5BBA-4B5D-8BB2-409BE7B63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33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33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33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33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33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33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33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33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33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33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33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33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33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33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33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33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33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334A"/>
    <w:rPr>
      <w:rFonts w:eastAsiaTheme="majorEastAsia" w:cstheme="majorBidi"/>
      <w:color w:val="272727" w:themeColor="text1" w:themeTint="D8"/>
    </w:rPr>
  </w:style>
  <w:style w:type="paragraph" w:styleId="Title">
    <w:name w:val="Title"/>
    <w:basedOn w:val="Normal"/>
    <w:next w:val="Normal"/>
    <w:link w:val="TitleChar"/>
    <w:uiPriority w:val="10"/>
    <w:qFormat/>
    <w:rsid w:val="00EC33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33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33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33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334A"/>
    <w:pPr>
      <w:spacing w:before="160"/>
      <w:jc w:val="center"/>
    </w:pPr>
    <w:rPr>
      <w:i/>
      <w:iCs/>
      <w:color w:val="404040" w:themeColor="text1" w:themeTint="BF"/>
    </w:rPr>
  </w:style>
  <w:style w:type="character" w:customStyle="1" w:styleId="QuoteChar">
    <w:name w:val="Quote Char"/>
    <w:basedOn w:val="DefaultParagraphFont"/>
    <w:link w:val="Quote"/>
    <w:uiPriority w:val="29"/>
    <w:rsid w:val="00EC334A"/>
    <w:rPr>
      <w:i/>
      <w:iCs/>
      <w:color w:val="404040" w:themeColor="text1" w:themeTint="BF"/>
    </w:rPr>
  </w:style>
  <w:style w:type="paragraph" w:styleId="ListParagraph">
    <w:name w:val="List Paragraph"/>
    <w:basedOn w:val="Normal"/>
    <w:uiPriority w:val="34"/>
    <w:qFormat/>
    <w:rsid w:val="00EC334A"/>
    <w:pPr>
      <w:ind w:left="720"/>
      <w:contextualSpacing/>
    </w:pPr>
  </w:style>
  <w:style w:type="character" w:styleId="IntenseEmphasis">
    <w:name w:val="Intense Emphasis"/>
    <w:basedOn w:val="DefaultParagraphFont"/>
    <w:uiPriority w:val="21"/>
    <w:qFormat/>
    <w:rsid w:val="00EC334A"/>
    <w:rPr>
      <w:i/>
      <w:iCs/>
      <w:color w:val="0F4761" w:themeColor="accent1" w:themeShade="BF"/>
    </w:rPr>
  </w:style>
  <w:style w:type="paragraph" w:styleId="IntenseQuote">
    <w:name w:val="Intense Quote"/>
    <w:basedOn w:val="Normal"/>
    <w:next w:val="Normal"/>
    <w:link w:val="IntenseQuoteChar"/>
    <w:uiPriority w:val="30"/>
    <w:qFormat/>
    <w:rsid w:val="00EC33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334A"/>
    <w:rPr>
      <w:i/>
      <w:iCs/>
      <w:color w:val="0F4761" w:themeColor="accent1" w:themeShade="BF"/>
    </w:rPr>
  </w:style>
  <w:style w:type="character" w:styleId="IntenseReference">
    <w:name w:val="Intense Reference"/>
    <w:basedOn w:val="DefaultParagraphFont"/>
    <w:uiPriority w:val="32"/>
    <w:qFormat/>
    <w:rsid w:val="00EC334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TotalTime>
  <Pages>14</Pages>
  <Words>3225</Words>
  <Characters>18388</Characters>
  <Application>Microsoft Office Word</Application>
  <DocSecurity>0</DocSecurity>
  <Lines>153</Lines>
  <Paragraphs>43</Paragraphs>
  <ScaleCrop>false</ScaleCrop>
  <Company/>
  <LinksUpToDate>false</LinksUpToDate>
  <CharactersWithSpaces>21570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PUSCUTA</dc:creator>
  <cp:keywords/>
  <dc:description/>
  <cp:lastModifiedBy>VASILE PUSCUTA</cp:lastModifiedBy>
  <cp:revision>17</cp:revision>
  <dcterms:created xsi:type="dcterms:W3CDTF">2025-03-07T14:14:00Z</dcterms:created>
  <dcterms:modified xsi:type="dcterms:W3CDTF">2025-03-07T15:46:00Z</dcterms:modified>
</cp:coreProperties>
</file>