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A22D26" w14:textId="4871AB0A" w:rsidR="00A95774" w:rsidRDefault="00A95774" w:rsidP="006F4654"/>
    <w:p w14:paraId="4BBB751A" w14:textId="71883172" w:rsidR="00214992" w:rsidRDefault="00214992" w:rsidP="00214992">
      <w:pPr>
        <w:jc w:val="center"/>
      </w:pPr>
    </w:p>
    <w:p w14:paraId="10DDDBCD" w14:textId="2A4604D7" w:rsidR="00214992" w:rsidRDefault="00214992" w:rsidP="00214992">
      <w:pPr>
        <w:jc w:val="center"/>
      </w:pPr>
    </w:p>
    <w:p w14:paraId="5B347CE0" w14:textId="07A7963D" w:rsidR="00214992" w:rsidRDefault="00214992" w:rsidP="00214992">
      <w:pPr>
        <w:jc w:val="center"/>
      </w:pPr>
    </w:p>
    <w:p w14:paraId="433B551D" w14:textId="563D00CA" w:rsidR="00214992" w:rsidRDefault="00214992" w:rsidP="00214992">
      <w:pPr>
        <w:jc w:val="center"/>
      </w:pPr>
    </w:p>
    <w:p w14:paraId="7D543B9E" w14:textId="23800E5E" w:rsidR="00214992" w:rsidRDefault="00214992" w:rsidP="00214992">
      <w:pPr>
        <w:jc w:val="center"/>
      </w:pPr>
    </w:p>
    <w:p w14:paraId="02B3EA45" w14:textId="4B2EFC6F" w:rsidR="00214992" w:rsidRDefault="00214992" w:rsidP="00214992">
      <w:pPr>
        <w:jc w:val="center"/>
      </w:pPr>
    </w:p>
    <w:p w14:paraId="6496FDF9" w14:textId="0F9A2D86" w:rsidR="00214992" w:rsidRDefault="00214992" w:rsidP="00214992">
      <w:pPr>
        <w:jc w:val="center"/>
      </w:pPr>
    </w:p>
    <w:p w14:paraId="28D12F05" w14:textId="7C059546" w:rsidR="00214992" w:rsidRDefault="00214992" w:rsidP="00214992">
      <w:pPr>
        <w:jc w:val="center"/>
      </w:pPr>
    </w:p>
    <w:p w14:paraId="7D3CA30D" w14:textId="1A48170C" w:rsidR="00214992" w:rsidRDefault="00214992" w:rsidP="00214992">
      <w:pPr>
        <w:jc w:val="center"/>
      </w:pPr>
    </w:p>
    <w:p w14:paraId="5AA8DB6F" w14:textId="1AF71462" w:rsidR="00214992" w:rsidRDefault="00214992" w:rsidP="00214992">
      <w:pPr>
        <w:jc w:val="center"/>
      </w:pPr>
    </w:p>
    <w:p w14:paraId="13D5AC07" w14:textId="07353368" w:rsidR="00214992" w:rsidRDefault="00214992" w:rsidP="00214992">
      <w:pPr>
        <w:jc w:val="center"/>
      </w:pPr>
    </w:p>
    <w:p w14:paraId="1F01CC5D" w14:textId="2309CC60" w:rsidR="00214992" w:rsidRDefault="00214992" w:rsidP="00214992">
      <w:pPr>
        <w:jc w:val="center"/>
      </w:pPr>
    </w:p>
    <w:p w14:paraId="49F24861" w14:textId="6ECF9258" w:rsidR="00214992" w:rsidRDefault="00214992" w:rsidP="00214992">
      <w:pPr>
        <w:jc w:val="center"/>
      </w:pPr>
    </w:p>
    <w:p w14:paraId="2C2E2365" w14:textId="0110A30D" w:rsidR="00214992" w:rsidRDefault="00214992" w:rsidP="00214992">
      <w:pPr>
        <w:jc w:val="center"/>
      </w:pPr>
    </w:p>
    <w:p w14:paraId="764BD687" w14:textId="5671EAB6" w:rsidR="00214992" w:rsidRDefault="00214992" w:rsidP="00214992">
      <w:pPr>
        <w:jc w:val="center"/>
      </w:pPr>
    </w:p>
    <w:p w14:paraId="152365D2" w14:textId="77777777" w:rsidR="004A5B3A" w:rsidRDefault="004A5B3A" w:rsidP="00214992">
      <w:pPr>
        <w:jc w:val="center"/>
        <w:rPr>
          <w:sz w:val="40"/>
          <w:szCs w:val="40"/>
        </w:rPr>
      </w:pPr>
    </w:p>
    <w:p w14:paraId="21F82E94" w14:textId="77777777" w:rsidR="004A5B3A" w:rsidRDefault="004A5B3A" w:rsidP="00214992">
      <w:pPr>
        <w:jc w:val="center"/>
        <w:rPr>
          <w:sz w:val="40"/>
          <w:szCs w:val="40"/>
        </w:rPr>
      </w:pPr>
    </w:p>
    <w:p w14:paraId="5F07D404" w14:textId="77777777" w:rsidR="004A5B3A" w:rsidRDefault="004A5B3A" w:rsidP="00214992">
      <w:pPr>
        <w:jc w:val="center"/>
        <w:rPr>
          <w:sz w:val="40"/>
          <w:szCs w:val="40"/>
        </w:rPr>
      </w:pPr>
    </w:p>
    <w:p w14:paraId="6B461C42" w14:textId="1C46AA31" w:rsidR="00214992" w:rsidRPr="00EF21FD" w:rsidRDefault="00214992" w:rsidP="00B93B07">
      <w:pPr>
        <w:spacing w:line="480" w:lineRule="auto"/>
        <w:jc w:val="center"/>
        <w:rPr>
          <w:b/>
          <w:bCs/>
          <w:sz w:val="32"/>
          <w:szCs w:val="32"/>
        </w:rPr>
      </w:pPr>
      <w:r w:rsidRPr="00EF21FD">
        <w:rPr>
          <w:b/>
          <w:bCs/>
          <w:sz w:val="32"/>
          <w:szCs w:val="32"/>
        </w:rPr>
        <w:t xml:space="preserve">Counselling Skills Essay </w:t>
      </w:r>
      <w:r w:rsidR="00D7291A" w:rsidRPr="00EF21FD">
        <w:rPr>
          <w:b/>
          <w:bCs/>
          <w:sz w:val="32"/>
          <w:szCs w:val="32"/>
        </w:rPr>
        <w:t>– 3,</w:t>
      </w:r>
      <w:r w:rsidR="00EF21FD" w:rsidRPr="00EF21FD">
        <w:rPr>
          <w:b/>
          <w:bCs/>
          <w:sz w:val="32"/>
          <w:szCs w:val="32"/>
        </w:rPr>
        <w:t>2</w:t>
      </w:r>
      <w:r w:rsidR="00D7291A" w:rsidRPr="00EF21FD">
        <w:rPr>
          <w:b/>
          <w:bCs/>
          <w:sz w:val="32"/>
          <w:szCs w:val="32"/>
        </w:rPr>
        <w:t xml:space="preserve"> words</w:t>
      </w:r>
    </w:p>
    <w:p w14:paraId="57B1EC1D" w14:textId="5FBBF9FD" w:rsidR="00D7291A" w:rsidRPr="00EF21FD" w:rsidRDefault="00D7291A" w:rsidP="00B93B07">
      <w:pPr>
        <w:spacing w:line="480" w:lineRule="auto"/>
        <w:jc w:val="center"/>
        <w:rPr>
          <w:sz w:val="32"/>
          <w:szCs w:val="32"/>
        </w:rPr>
      </w:pPr>
    </w:p>
    <w:p w14:paraId="49723680" w14:textId="4A5D94D0" w:rsidR="00D7291A" w:rsidRPr="00EF21FD" w:rsidRDefault="00D7291A" w:rsidP="00B93B07">
      <w:pPr>
        <w:spacing w:line="480" w:lineRule="auto"/>
        <w:jc w:val="center"/>
        <w:rPr>
          <w:sz w:val="32"/>
          <w:szCs w:val="32"/>
        </w:rPr>
      </w:pPr>
      <w:r w:rsidRPr="00EF21FD">
        <w:rPr>
          <w:sz w:val="32"/>
          <w:szCs w:val="32"/>
        </w:rPr>
        <w:t>Melissa Davies 2215292</w:t>
      </w:r>
    </w:p>
    <w:p w14:paraId="0322D6F8" w14:textId="6A9D8EAE" w:rsidR="004A5B3A" w:rsidRPr="00EF21FD" w:rsidRDefault="004A5B3A" w:rsidP="00B93B07">
      <w:pPr>
        <w:spacing w:line="480" w:lineRule="auto"/>
        <w:jc w:val="center"/>
        <w:rPr>
          <w:sz w:val="32"/>
          <w:szCs w:val="32"/>
        </w:rPr>
      </w:pPr>
    </w:p>
    <w:p w14:paraId="397797F5" w14:textId="3C0D6E51" w:rsidR="004A5B3A" w:rsidRPr="00EF21FD" w:rsidRDefault="004A5B3A" w:rsidP="00B93B07">
      <w:pPr>
        <w:spacing w:line="480" w:lineRule="auto"/>
        <w:jc w:val="center"/>
        <w:rPr>
          <w:sz w:val="32"/>
          <w:szCs w:val="32"/>
        </w:rPr>
      </w:pPr>
    </w:p>
    <w:p w14:paraId="6A4DEADF" w14:textId="4A3857DC" w:rsidR="004A5B3A" w:rsidRPr="00EF21FD" w:rsidRDefault="004A5B3A" w:rsidP="00B93B07">
      <w:pPr>
        <w:spacing w:line="480" w:lineRule="auto"/>
        <w:jc w:val="center"/>
        <w:rPr>
          <w:sz w:val="32"/>
          <w:szCs w:val="32"/>
        </w:rPr>
      </w:pPr>
    </w:p>
    <w:p w14:paraId="6E8F6D82" w14:textId="732BA1A6" w:rsidR="004A5B3A" w:rsidRPr="00EF21FD" w:rsidRDefault="004A5B3A" w:rsidP="00B93B07">
      <w:pPr>
        <w:spacing w:line="480" w:lineRule="auto"/>
        <w:jc w:val="center"/>
        <w:rPr>
          <w:sz w:val="32"/>
          <w:szCs w:val="32"/>
        </w:rPr>
      </w:pPr>
      <w:r w:rsidRPr="00EF21FD">
        <w:rPr>
          <w:sz w:val="32"/>
          <w:szCs w:val="32"/>
        </w:rPr>
        <w:t>T</w:t>
      </w:r>
      <w:r w:rsidR="00B26BFA" w:rsidRPr="00EF21FD">
        <w:rPr>
          <w:sz w:val="32"/>
          <w:szCs w:val="32"/>
        </w:rPr>
        <w:t xml:space="preserve">he recording used in this assignment is </w:t>
      </w:r>
      <w:r w:rsidR="00281186" w:rsidRPr="00EF21FD">
        <w:rPr>
          <w:sz w:val="32"/>
          <w:szCs w:val="32"/>
        </w:rPr>
        <w:t xml:space="preserve">Recording 5, Group 4. </w:t>
      </w:r>
    </w:p>
    <w:p w14:paraId="6BE55C4E" w14:textId="5913180B" w:rsidR="00281186" w:rsidRDefault="00281186" w:rsidP="00B93B07">
      <w:pPr>
        <w:spacing w:line="480" w:lineRule="auto"/>
        <w:jc w:val="center"/>
        <w:rPr>
          <w:sz w:val="40"/>
          <w:szCs w:val="40"/>
        </w:rPr>
      </w:pPr>
    </w:p>
    <w:p w14:paraId="4C8E33A4" w14:textId="065FE5A9" w:rsidR="00281186" w:rsidRDefault="00281186" w:rsidP="00214992">
      <w:pPr>
        <w:jc w:val="center"/>
        <w:rPr>
          <w:sz w:val="40"/>
          <w:szCs w:val="40"/>
        </w:rPr>
      </w:pPr>
    </w:p>
    <w:p w14:paraId="27FA3806" w14:textId="4543F76D" w:rsidR="00281186" w:rsidRDefault="00281186" w:rsidP="00214992">
      <w:pPr>
        <w:jc w:val="center"/>
        <w:rPr>
          <w:sz w:val="40"/>
          <w:szCs w:val="40"/>
        </w:rPr>
      </w:pPr>
    </w:p>
    <w:p w14:paraId="5B77E1BE" w14:textId="211C2B5D" w:rsidR="00281186" w:rsidRDefault="00281186" w:rsidP="00214992">
      <w:pPr>
        <w:jc w:val="center"/>
        <w:rPr>
          <w:sz w:val="40"/>
          <w:szCs w:val="40"/>
        </w:rPr>
      </w:pPr>
    </w:p>
    <w:p w14:paraId="5FBD5553" w14:textId="77777777" w:rsidR="00B93B07" w:rsidRDefault="00B93B07" w:rsidP="00EF21FD">
      <w:pPr>
        <w:spacing w:line="480" w:lineRule="auto"/>
        <w:jc w:val="center"/>
        <w:rPr>
          <w:sz w:val="40"/>
          <w:szCs w:val="40"/>
        </w:rPr>
      </w:pPr>
    </w:p>
    <w:p w14:paraId="070CD465" w14:textId="7237BF93" w:rsidR="008C1CCA" w:rsidRPr="00EF21FD" w:rsidRDefault="00AB39C8" w:rsidP="00EF21FD">
      <w:pPr>
        <w:spacing w:line="480" w:lineRule="auto"/>
        <w:jc w:val="center"/>
        <w:rPr>
          <w:b/>
          <w:bCs/>
          <w:u w:val="single"/>
        </w:rPr>
      </w:pPr>
      <w:r w:rsidRPr="00EF21FD">
        <w:rPr>
          <w:b/>
          <w:bCs/>
          <w:u w:val="single"/>
        </w:rPr>
        <w:lastRenderedPageBreak/>
        <w:t>Critically reflect on your use of the foundational skills of counselling.</w:t>
      </w:r>
    </w:p>
    <w:p w14:paraId="731C95A1" w14:textId="2AA536FA" w:rsidR="00AB39C8" w:rsidRPr="00EF21FD" w:rsidRDefault="00AB39C8" w:rsidP="00EF21FD">
      <w:pPr>
        <w:spacing w:line="480" w:lineRule="auto"/>
        <w:jc w:val="center"/>
        <w:rPr>
          <w:b/>
          <w:bCs/>
          <w:u w:val="single"/>
        </w:rPr>
      </w:pPr>
    </w:p>
    <w:p w14:paraId="68140341" w14:textId="77777777" w:rsidR="00A27E17" w:rsidRPr="00EF21FD" w:rsidRDefault="00AB39C8" w:rsidP="00EF21FD">
      <w:pPr>
        <w:spacing w:line="480" w:lineRule="auto"/>
      </w:pPr>
      <w:r w:rsidRPr="00EF21FD">
        <w:t xml:space="preserve">   W</w:t>
      </w:r>
      <w:r w:rsidR="006F2836" w:rsidRPr="00EF21FD">
        <w:t xml:space="preserve">ithin this assignment, </w:t>
      </w:r>
      <w:r w:rsidR="006D3B0A" w:rsidRPr="00EF21FD">
        <w:t xml:space="preserve">I </w:t>
      </w:r>
      <w:r w:rsidR="006F2836" w:rsidRPr="00EF21FD">
        <w:t xml:space="preserve">will critically reflect on my own use of counselling skills during a </w:t>
      </w:r>
      <w:r w:rsidR="00A37953" w:rsidRPr="00EF21FD">
        <w:t>thirty</w:t>
      </w:r>
      <w:r w:rsidR="00C72218" w:rsidRPr="00EF21FD">
        <w:t>-minute</w:t>
      </w:r>
      <w:r w:rsidR="006D3B0A" w:rsidRPr="00EF21FD">
        <w:t xml:space="preserve"> recorded session</w:t>
      </w:r>
      <w:r w:rsidR="00DA1CF2" w:rsidRPr="00EF21FD">
        <w:t xml:space="preserve"> with a fellow student counsellor. For </w:t>
      </w:r>
      <w:r w:rsidR="00543273" w:rsidRPr="00EF21FD">
        <w:t>confidentiality purposes,</w:t>
      </w:r>
      <w:r w:rsidR="009455D7" w:rsidRPr="00EF21FD">
        <w:t xml:space="preserve"> throughout this </w:t>
      </w:r>
      <w:r w:rsidR="004206FE" w:rsidRPr="00EF21FD">
        <w:t>essay, I</w:t>
      </w:r>
      <w:r w:rsidR="00543273" w:rsidRPr="00EF21FD">
        <w:t xml:space="preserve"> will refer to the other student in the recording </w:t>
      </w:r>
      <w:r w:rsidR="002510FB" w:rsidRPr="00EF21FD">
        <w:t xml:space="preserve">as </w:t>
      </w:r>
      <w:r w:rsidR="00543273" w:rsidRPr="00EF21FD">
        <w:rPr>
          <w:i/>
          <w:iCs/>
        </w:rPr>
        <w:t xml:space="preserve">‘the client.’ </w:t>
      </w:r>
      <w:r w:rsidR="00FC468D" w:rsidRPr="00EF21FD">
        <w:t xml:space="preserve">Applying </w:t>
      </w:r>
      <w:r w:rsidR="00C125F3" w:rsidRPr="00EF21FD">
        <w:t xml:space="preserve">Carl Roger’s theory, I </w:t>
      </w:r>
      <w:r w:rsidR="00FC468D" w:rsidRPr="00EF21FD">
        <w:t xml:space="preserve">have used a person-centred approach </w:t>
      </w:r>
      <w:r w:rsidR="008E618A" w:rsidRPr="00EF21FD">
        <w:t>to counselling skills, whereby</w:t>
      </w:r>
      <w:r w:rsidR="00A37953" w:rsidRPr="00EF21FD">
        <w:t xml:space="preserve">, the focus is solely on the client. As the student counsellor, I will allow the client the time to talk about </w:t>
      </w:r>
      <w:r w:rsidR="009345E8" w:rsidRPr="00EF21FD">
        <w:t xml:space="preserve">anything they feel comfortable with, with minimal intervention. </w:t>
      </w:r>
      <w:r w:rsidR="002945FB" w:rsidRPr="00EF21FD">
        <w:t>The essay will explore theory from Midwinter, McLeod</w:t>
      </w:r>
      <w:r w:rsidR="000A7C67" w:rsidRPr="00EF21FD">
        <w:t>, Egan and others to highlight the importance o</w:t>
      </w:r>
      <w:r w:rsidR="00966470" w:rsidRPr="00EF21FD">
        <w:t xml:space="preserve">f </w:t>
      </w:r>
      <w:r w:rsidR="000A7C67" w:rsidRPr="00EF21FD">
        <w:t>reflection in person-centred therapy</w:t>
      </w:r>
      <w:r w:rsidR="00966470" w:rsidRPr="00EF21FD">
        <w:t xml:space="preserve">, the use of metaphor, </w:t>
      </w:r>
      <w:r w:rsidR="00795D96" w:rsidRPr="00EF21FD">
        <w:t>SOLAR and the importance of silence in a counselling session.</w:t>
      </w:r>
      <w:r w:rsidR="00DF37D0" w:rsidRPr="00EF21FD">
        <w:t xml:space="preserve"> </w:t>
      </w:r>
      <w:r w:rsidR="00FA7514" w:rsidRPr="00EF21FD">
        <w:t xml:space="preserve">I will also draw upon the </w:t>
      </w:r>
      <w:r w:rsidR="0028031E" w:rsidRPr="00EF21FD">
        <w:t xml:space="preserve">contracting framework of the BACP and explore </w:t>
      </w:r>
      <w:r w:rsidR="00566B16" w:rsidRPr="00EF21FD">
        <w:t xml:space="preserve">how this aligns within my own delivery of the contract. </w:t>
      </w:r>
      <w:r w:rsidR="00D03C31" w:rsidRPr="00EF21FD">
        <w:t>Upon reflecting on the recording of the session, I will h</w:t>
      </w:r>
      <w:r w:rsidR="00DF37D0" w:rsidRPr="00EF21FD">
        <w:t>ighligh</w:t>
      </w:r>
      <w:r w:rsidR="00D03C31" w:rsidRPr="00EF21FD">
        <w:t>t</w:t>
      </w:r>
      <w:r w:rsidR="00DF37D0" w:rsidRPr="00EF21FD">
        <w:t xml:space="preserve"> areas that </w:t>
      </w:r>
      <w:r w:rsidR="00D03C31" w:rsidRPr="00EF21FD">
        <w:t xml:space="preserve">I feel went well </w:t>
      </w:r>
      <w:r w:rsidR="00FA7514" w:rsidRPr="00EF21FD">
        <w:t>with the session a</w:t>
      </w:r>
      <w:r w:rsidR="003935AA" w:rsidRPr="00EF21FD">
        <w:t xml:space="preserve">nd my </w:t>
      </w:r>
      <w:r w:rsidR="00FA7514" w:rsidRPr="00EF21FD">
        <w:t>own counselling skills,</w:t>
      </w:r>
      <w:r w:rsidR="003935AA" w:rsidRPr="00EF21FD">
        <w:t xml:space="preserve"> </w:t>
      </w:r>
      <w:r w:rsidR="00FA7514" w:rsidRPr="00EF21FD">
        <w:t xml:space="preserve">but also highlighting areas of improvement and what I would have done differently, if the session were to happen again. </w:t>
      </w:r>
      <w:r w:rsidR="003935AA" w:rsidRPr="00EF21FD">
        <w:t xml:space="preserve">Working through the session in chronological order, </w:t>
      </w:r>
      <w:r w:rsidR="00244E79" w:rsidRPr="00EF21FD">
        <w:t>I will pick out key points, themes and skills displayed throughout</w:t>
      </w:r>
      <w:r w:rsidR="00732BA3" w:rsidRPr="00EF21FD">
        <w:t xml:space="preserve">, providing </w:t>
      </w:r>
      <w:r w:rsidR="00A27E17" w:rsidRPr="00EF21FD">
        <w:t>the time of the recoding where these are evidenced.</w:t>
      </w:r>
    </w:p>
    <w:p w14:paraId="0A900873" w14:textId="77777777" w:rsidR="00A27E17" w:rsidRPr="00EF21FD" w:rsidRDefault="00A27E17" w:rsidP="00EF21FD">
      <w:pPr>
        <w:spacing w:line="480" w:lineRule="auto"/>
      </w:pPr>
    </w:p>
    <w:p w14:paraId="7D857204" w14:textId="77777777" w:rsidR="003B1B3E" w:rsidRDefault="00A27E17" w:rsidP="00EF21FD">
      <w:pPr>
        <w:spacing w:line="480" w:lineRule="auto"/>
      </w:pPr>
      <w:r w:rsidRPr="00EF21FD">
        <w:t xml:space="preserve">   </w:t>
      </w:r>
      <w:r w:rsidR="00D66AB7" w:rsidRPr="00EF21FD">
        <w:t xml:space="preserve">Chronologically, I’d like to start with the contracting </w:t>
      </w:r>
      <w:r w:rsidR="009E5BAB" w:rsidRPr="00EF21FD">
        <w:t>of the session</w:t>
      </w:r>
      <w:r w:rsidR="004206FE" w:rsidRPr="00EF21FD">
        <w:t>, which can be</w:t>
      </w:r>
      <w:r w:rsidR="009E5BAB" w:rsidRPr="00EF21FD">
        <w:t xml:space="preserve"> seen at the beginning of the </w:t>
      </w:r>
      <w:r w:rsidR="009210A1" w:rsidRPr="00EF21FD">
        <w:t>recording</w:t>
      </w:r>
      <w:r w:rsidR="009E5BAB" w:rsidRPr="00EF21FD">
        <w:t xml:space="preserve">. (0:10) </w:t>
      </w:r>
      <w:r w:rsidR="004206FE" w:rsidRPr="00EF21FD">
        <w:t>According to Charlotte Sills (2006) “contracting is a vital feature of the therapeutic process.” (Sills, 2006. pp 4) It was important for me to set the boundaries for the session and sessions to come. Introducing the client to the contracting, firstly, I made them aware that I am a “student practising counselling skills” within the University</w:t>
      </w:r>
      <w:r w:rsidR="00EC3D18">
        <w:t>.</w:t>
      </w:r>
      <w:r w:rsidR="00770F33" w:rsidRPr="00EF21FD">
        <w:t xml:space="preserve"> </w:t>
      </w:r>
      <w:r w:rsidR="004206FE" w:rsidRPr="00EF21FD">
        <w:t>(0:11)</w:t>
      </w:r>
      <w:r w:rsidR="00770F33" w:rsidRPr="00EF21FD">
        <w:t xml:space="preserve"> </w:t>
      </w:r>
      <w:r w:rsidR="004206FE" w:rsidRPr="00EF21FD">
        <w:t xml:space="preserve">Then, making them aware of the time of the session – including the time the session will end. The time of the session is an element of contracting that is highlighted </w:t>
      </w:r>
      <w:r w:rsidR="004206FE" w:rsidRPr="00EF21FD">
        <w:lastRenderedPageBreak/>
        <w:t xml:space="preserve">by the British Association of Counselling and Psychotherapy (BACP). Ethics managers within the BACP, Sarah Millward and Kathleen Daymond (2022) outline a list of important components to include in the contracting between the client and counsellor; The timeframe of the session being one of them. Confidentiality is another element of contracting that is highlighted by Millward </w:t>
      </w:r>
      <w:r w:rsidR="002440CD" w:rsidRPr="00EF21FD">
        <w:t>and</w:t>
      </w:r>
      <w:r w:rsidR="004206FE" w:rsidRPr="00EF21FD">
        <w:t xml:space="preserve"> Daymond (2022). In the recording, after discussing the timeframe of the session, I inform the client that the session is being recorded (0:40). Also, making a point of reminding the client that although there will be a “level of confidentiality” maintained, there will be “limits” to this (0:50). The limits being that certain information may need to be shared in order to protect the safety of the client and others (1:00). This aligns with the BACP’s framework of contracting, areas covered are confidentiality and when confidentiality may be breached, “in relation to certain laws” or if there are concerns about any “harm to yourself (the client) or harm to others.” (Daymond &amp; Millward, 2022) Finally, a point made within the contracting on the recording is an acknowledgement to current COVID-19 guidelines within the university. Informing the client that the university does not require mask-wearing currently, I also ask the client if they are comfortable with the set-up of the session (1:20). </w:t>
      </w:r>
    </w:p>
    <w:p w14:paraId="12C8EC49" w14:textId="77777777" w:rsidR="003B1B3E" w:rsidRDefault="003B1B3E" w:rsidP="00EF21FD">
      <w:pPr>
        <w:spacing w:line="480" w:lineRule="auto"/>
      </w:pPr>
    </w:p>
    <w:p w14:paraId="09F35651" w14:textId="34256517" w:rsidR="00A27E17" w:rsidRPr="00EF21FD" w:rsidRDefault="003B1B3E" w:rsidP="00EF21FD">
      <w:pPr>
        <w:spacing w:line="480" w:lineRule="auto"/>
      </w:pPr>
      <w:r>
        <w:t xml:space="preserve">   </w:t>
      </w:r>
      <w:r w:rsidR="00AC562E" w:rsidRPr="00EF21FD">
        <w:t xml:space="preserve">However, </w:t>
      </w:r>
      <w:r w:rsidR="00B21E5D" w:rsidRPr="00EF21FD">
        <w:t xml:space="preserve">as highlighted by </w:t>
      </w:r>
      <w:r w:rsidR="002440CD" w:rsidRPr="00EF21FD">
        <w:t xml:space="preserve">Millward and Daymond, contracting </w:t>
      </w:r>
      <w:r w:rsidR="00CC1F87" w:rsidRPr="00EF21FD">
        <w:t xml:space="preserve">is “preferably provided in a written format.” (Millward &amp; Daymond, 2022) </w:t>
      </w:r>
      <w:r w:rsidR="00071806" w:rsidRPr="00EF21FD">
        <w:t>The</w:t>
      </w:r>
      <w:r w:rsidR="006D4811">
        <w:t>y</w:t>
      </w:r>
      <w:r w:rsidR="00071806" w:rsidRPr="00EF21FD">
        <w:t xml:space="preserve"> suggest that this could be in the form of a formal agreement that the client may sign or perhaps a “leaflet” that the client can hold onto and refer to when necessary. (Millward &amp; Daymond, 2022) </w:t>
      </w:r>
      <w:r w:rsidR="00A34E61" w:rsidRPr="00EF21FD">
        <w:t>In regard to</w:t>
      </w:r>
      <w:r w:rsidR="00071806" w:rsidRPr="00EF21FD">
        <w:t xml:space="preserve"> my own </w:t>
      </w:r>
      <w:r w:rsidR="008C526D" w:rsidRPr="00EF21FD">
        <w:t xml:space="preserve">experience, I feel that a written contract between myself, as the student counsellor, and the client would have been </w:t>
      </w:r>
      <w:r w:rsidR="00AF6609" w:rsidRPr="00EF21FD">
        <w:t xml:space="preserve">beneficial. This may limit any ‘grey’ areas that may </w:t>
      </w:r>
      <w:r w:rsidR="00751778" w:rsidRPr="00EF21FD">
        <w:t>not have been given much attention when verbally explaining the contract</w:t>
      </w:r>
      <w:r w:rsidR="00075BEB" w:rsidRPr="00EF21FD">
        <w:t xml:space="preserve">; But </w:t>
      </w:r>
      <w:r w:rsidR="00A34E61" w:rsidRPr="00EF21FD">
        <w:t>also,</w:t>
      </w:r>
      <w:r w:rsidR="00075BEB" w:rsidRPr="00EF21FD">
        <w:t xml:space="preserve"> the client has time to </w:t>
      </w:r>
      <w:proofErr w:type="gramStart"/>
      <w:r w:rsidR="00075BEB" w:rsidRPr="00EF21FD">
        <w:t>refer back</w:t>
      </w:r>
      <w:proofErr w:type="gramEnd"/>
      <w:r w:rsidR="00075BEB" w:rsidRPr="00EF21FD">
        <w:t xml:space="preserve"> to the contract at any point and spend any time needed to interpret it.</w:t>
      </w:r>
    </w:p>
    <w:p w14:paraId="45F297A8" w14:textId="77777777" w:rsidR="00A27E17" w:rsidRPr="00EF21FD" w:rsidRDefault="00A27E17" w:rsidP="00EF21FD">
      <w:pPr>
        <w:spacing w:line="480" w:lineRule="auto"/>
      </w:pPr>
    </w:p>
    <w:p w14:paraId="24EF018A" w14:textId="01E590A0" w:rsidR="00A27E17" w:rsidRPr="00EF21FD" w:rsidRDefault="00A27E17" w:rsidP="00EF21FD">
      <w:pPr>
        <w:spacing w:line="480" w:lineRule="auto"/>
      </w:pPr>
      <w:r w:rsidRPr="00EF21FD">
        <w:t xml:space="preserve">   </w:t>
      </w:r>
      <w:r w:rsidR="414A8D2D" w:rsidRPr="00EF21FD">
        <w:t xml:space="preserve">It was important, for me, as the student counsellor to </w:t>
      </w:r>
      <w:r w:rsidR="49A716C7" w:rsidRPr="00EF21FD">
        <w:t xml:space="preserve">allow the client to </w:t>
      </w:r>
      <w:r w:rsidR="6A2D4D28" w:rsidRPr="00EF21FD">
        <w:t xml:space="preserve">discuss anything that </w:t>
      </w:r>
      <w:r w:rsidR="38D0C5A4" w:rsidRPr="00EF21FD">
        <w:t>they</w:t>
      </w:r>
      <w:r w:rsidR="4BD768B5" w:rsidRPr="00EF21FD">
        <w:t xml:space="preserve"> wanted to share</w:t>
      </w:r>
      <w:r w:rsidR="5455F952" w:rsidRPr="00EF21FD">
        <w:t xml:space="preserve"> and felt comfortable doing so. </w:t>
      </w:r>
      <w:r w:rsidR="5277A300" w:rsidRPr="00EF21FD">
        <w:t xml:space="preserve">By applying Carl </w:t>
      </w:r>
      <w:r w:rsidR="265C54F7" w:rsidRPr="00EF21FD">
        <w:t xml:space="preserve">Rogers’ </w:t>
      </w:r>
      <w:r w:rsidR="43707162" w:rsidRPr="00EF21FD">
        <w:t xml:space="preserve">person-centred approach, </w:t>
      </w:r>
      <w:r w:rsidR="35B8FD49" w:rsidRPr="00EF21FD">
        <w:t>I wanted to allow the</w:t>
      </w:r>
      <w:r w:rsidR="2C2F1973" w:rsidRPr="00EF21FD">
        <w:t xml:space="preserve"> client the time to </w:t>
      </w:r>
      <w:r w:rsidR="000D5F87">
        <w:t>‘</w:t>
      </w:r>
      <w:r w:rsidR="2C2F1973" w:rsidRPr="00EF21FD">
        <w:t>open up</w:t>
      </w:r>
      <w:r w:rsidR="000D5F87">
        <w:t>’</w:t>
      </w:r>
      <w:r w:rsidR="2C2F1973" w:rsidRPr="00EF21FD">
        <w:t xml:space="preserve"> and talk about </w:t>
      </w:r>
      <w:r w:rsidR="05C602FF" w:rsidRPr="00EF21FD">
        <w:t xml:space="preserve">their frustrations within their workplace, to allow </w:t>
      </w:r>
      <w:r w:rsidR="5D994202" w:rsidRPr="00EF21FD">
        <w:t xml:space="preserve">them to understand </w:t>
      </w:r>
      <w:r w:rsidR="5D994202" w:rsidRPr="00EF21FD">
        <w:rPr>
          <w:i/>
          <w:iCs/>
        </w:rPr>
        <w:t xml:space="preserve">why </w:t>
      </w:r>
      <w:r w:rsidR="5D994202" w:rsidRPr="00EF21FD">
        <w:t xml:space="preserve">this might be, without </w:t>
      </w:r>
      <w:r w:rsidR="29B70B40" w:rsidRPr="00EF21FD">
        <w:t>being asked.</w:t>
      </w:r>
      <w:r w:rsidR="6E45C489" w:rsidRPr="00EF21FD">
        <w:t xml:space="preserve"> In </w:t>
      </w:r>
      <w:r w:rsidR="450FB4C7" w:rsidRPr="00EF21FD">
        <w:t xml:space="preserve">their book, </w:t>
      </w:r>
      <w:r w:rsidR="6290303C" w:rsidRPr="00EF21FD">
        <w:t>‘</w:t>
      </w:r>
      <w:r w:rsidR="6290303C" w:rsidRPr="00EF21FD">
        <w:rPr>
          <w:i/>
          <w:iCs/>
        </w:rPr>
        <w:t>Embedded Counselling and Communication Skills,’</w:t>
      </w:r>
      <w:r w:rsidR="29B70B40" w:rsidRPr="00EF21FD">
        <w:t xml:space="preserve"> </w:t>
      </w:r>
      <w:r w:rsidR="467A0E8D" w:rsidRPr="00EF21FD">
        <w:t>Midwinter and Dickson (201</w:t>
      </w:r>
      <w:r w:rsidR="4E113D8A" w:rsidRPr="00EF21FD">
        <w:t>5</w:t>
      </w:r>
      <w:r w:rsidR="467A0E8D" w:rsidRPr="00EF21FD">
        <w:t xml:space="preserve">) quote Carl </w:t>
      </w:r>
      <w:r w:rsidR="4E113D8A" w:rsidRPr="00EF21FD">
        <w:t xml:space="preserve">Rogers </w:t>
      </w:r>
      <w:r w:rsidR="75C60025" w:rsidRPr="00EF21FD">
        <w:t>from 1980</w:t>
      </w:r>
      <w:r w:rsidR="61543A65" w:rsidRPr="00EF21FD">
        <w:t>, “</w:t>
      </w:r>
      <w:r w:rsidR="61543A65" w:rsidRPr="00EF21FD">
        <w:rPr>
          <w:color w:val="000000" w:themeColor="text1"/>
        </w:rPr>
        <w:t>Individuals have</w:t>
      </w:r>
      <w:r w:rsidR="2F489318" w:rsidRPr="00EF21FD">
        <w:rPr>
          <w:color w:val="000000" w:themeColor="text1"/>
        </w:rPr>
        <w:t>,</w:t>
      </w:r>
      <w:r w:rsidR="61543A65" w:rsidRPr="00EF21FD">
        <w:rPr>
          <w:color w:val="000000" w:themeColor="text1"/>
        </w:rPr>
        <w:t xml:space="preserve"> within themselves</w:t>
      </w:r>
      <w:r w:rsidR="2F489318" w:rsidRPr="00EF21FD">
        <w:rPr>
          <w:color w:val="000000" w:themeColor="text1"/>
        </w:rPr>
        <w:t>,</w:t>
      </w:r>
      <w:r w:rsidR="61543A65" w:rsidRPr="00EF21FD">
        <w:rPr>
          <w:color w:val="000000" w:themeColor="text1"/>
        </w:rPr>
        <w:t xml:space="preserve"> vast resources for self-understanding and for altering their self-concepts</w:t>
      </w:r>
      <w:r w:rsidR="1D21F382" w:rsidRPr="00EF21FD">
        <w:rPr>
          <w:color w:val="000000" w:themeColor="text1"/>
        </w:rPr>
        <w:t xml:space="preserve">…” </w:t>
      </w:r>
      <w:r w:rsidR="20EA8981" w:rsidRPr="00EF21FD">
        <w:rPr>
          <w:color w:val="000000" w:themeColor="text1"/>
        </w:rPr>
        <w:t>(Midwinter &amp; Dickson, 2015, pp 13) As a student practicing counselling skills, I have interpreted this to mean that</w:t>
      </w:r>
      <w:r w:rsidR="668B4B5C" w:rsidRPr="00EF21FD">
        <w:rPr>
          <w:color w:val="000000" w:themeColor="text1"/>
        </w:rPr>
        <w:t>, as individuals, we have an immense level of self-understanding; No one knows us better than our selves</w:t>
      </w:r>
      <w:r w:rsidR="7D6B75F7" w:rsidRPr="00EF21FD">
        <w:rPr>
          <w:color w:val="000000" w:themeColor="text1"/>
        </w:rPr>
        <w:t xml:space="preserve"> – and so, we hold the </w:t>
      </w:r>
      <w:r w:rsidR="27781D66" w:rsidRPr="00EF21FD">
        <w:rPr>
          <w:color w:val="000000" w:themeColor="text1"/>
        </w:rPr>
        <w:t>recourses</w:t>
      </w:r>
      <w:r w:rsidR="7D6B75F7" w:rsidRPr="00EF21FD">
        <w:rPr>
          <w:color w:val="000000" w:themeColor="text1"/>
        </w:rPr>
        <w:t xml:space="preserve"> to resolve our </w:t>
      </w:r>
      <w:r w:rsidR="636C3B7F" w:rsidRPr="00EF21FD">
        <w:rPr>
          <w:color w:val="000000" w:themeColor="text1"/>
        </w:rPr>
        <w:t>own issues and change our attitudes or ‘self-concepts</w:t>
      </w:r>
      <w:r w:rsidR="48F384B2" w:rsidRPr="00EF21FD">
        <w:rPr>
          <w:color w:val="000000" w:themeColor="text1"/>
        </w:rPr>
        <w:t xml:space="preserve">’ and person-centred therapy can help us to do this. </w:t>
      </w:r>
      <w:proofErr w:type="gramStart"/>
      <w:r w:rsidR="00D52447" w:rsidRPr="00EF21FD">
        <w:rPr>
          <w:color w:val="000000" w:themeColor="text1"/>
        </w:rPr>
        <w:t>With this in mind, I</w:t>
      </w:r>
      <w:proofErr w:type="gramEnd"/>
      <w:r w:rsidR="00D52447" w:rsidRPr="00EF21FD">
        <w:rPr>
          <w:color w:val="000000" w:themeColor="text1"/>
        </w:rPr>
        <w:t xml:space="preserve"> felt it was important to let the client </w:t>
      </w:r>
      <w:r w:rsidR="003F607E" w:rsidRPr="00EF21FD">
        <w:rPr>
          <w:color w:val="000000" w:themeColor="text1"/>
        </w:rPr>
        <w:t>talk about her experiences at work</w:t>
      </w:r>
      <w:r w:rsidR="000F7302" w:rsidRPr="00EF21FD">
        <w:rPr>
          <w:color w:val="000000" w:themeColor="text1"/>
        </w:rPr>
        <w:t xml:space="preserve">, without interrupting her. </w:t>
      </w:r>
      <w:r w:rsidR="00621BEC" w:rsidRPr="00EF21FD">
        <w:rPr>
          <w:color w:val="000000" w:themeColor="text1"/>
        </w:rPr>
        <w:t>For example</w:t>
      </w:r>
      <w:r w:rsidR="004B5C18" w:rsidRPr="00EF21FD">
        <w:rPr>
          <w:color w:val="000000" w:themeColor="text1"/>
        </w:rPr>
        <w:t xml:space="preserve">, at </w:t>
      </w:r>
      <w:r w:rsidR="00DC6D15" w:rsidRPr="00EF21FD">
        <w:rPr>
          <w:color w:val="000000" w:themeColor="text1"/>
        </w:rPr>
        <w:t>3</w:t>
      </w:r>
      <w:r w:rsidR="004B5C18" w:rsidRPr="00EF21FD">
        <w:rPr>
          <w:color w:val="000000" w:themeColor="text1"/>
        </w:rPr>
        <w:t>:</w:t>
      </w:r>
      <w:r w:rsidR="00FF676F" w:rsidRPr="00EF21FD">
        <w:rPr>
          <w:color w:val="000000" w:themeColor="text1"/>
        </w:rPr>
        <w:t>37 the client states that she though</w:t>
      </w:r>
      <w:r w:rsidR="00AB2F41">
        <w:rPr>
          <w:color w:val="000000" w:themeColor="text1"/>
        </w:rPr>
        <w:t>t</w:t>
      </w:r>
      <w:r w:rsidR="00FF676F" w:rsidRPr="00EF21FD">
        <w:rPr>
          <w:color w:val="000000" w:themeColor="text1"/>
        </w:rPr>
        <w:t xml:space="preserve"> she could “change.” When watching the recoding back, I </w:t>
      </w:r>
      <w:r w:rsidR="00B31BF7" w:rsidRPr="00EF21FD">
        <w:rPr>
          <w:color w:val="000000" w:themeColor="text1"/>
        </w:rPr>
        <w:t xml:space="preserve">feel as though I could have intervened here, maybe asking </w:t>
      </w:r>
      <w:r w:rsidR="00570C78" w:rsidRPr="00EF21FD">
        <w:rPr>
          <w:i/>
          <w:iCs/>
          <w:color w:val="000000" w:themeColor="text1"/>
        </w:rPr>
        <w:t xml:space="preserve">‘what did you want to change?’ </w:t>
      </w:r>
      <w:r w:rsidR="005410CA" w:rsidRPr="00EF21FD">
        <w:rPr>
          <w:color w:val="000000" w:themeColor="text1"/>
        </w:rPr>
        <w:t>Remembering to avoid asking ‘</w:t>
      </w:r>
      <w:r w:rsidR="005410CA" w:rsidRPr="00EF21FD">
        <w:rPr>
          <w:i/>
          <w:iCs/>
          <w:color w:val="000000" w:themeColor="text1"/>
        </w:rPr>
        <w:t xml:space="preserve">why?’ </w:t>
      </w:r>
      <w:r w:rsidR="00D31C51" w:rsidRPr="00EF21FD">
        <w:rPr>
          <w:color w:val="000000" w:themeColor="text1"/>
        </w:rPr>
        <w:t xml:space="preserve">there was a need for change. However, </w:t>
      </w:r>
      <w:r w:rsidR="00E95C97" w:rsidRPr="00EF21FD">
        <w:rPr>
          <w:color w:val="000000" w:themeColor="text1"/>
        </w:rPr>
        <w:t xml:space="preserve">without asking any questions here, </w:t>
      </w:r>
      <w:r w:rsidR="00915A9E" w:rsidRPr="00EF21FD">
        <w:rPr>
          <w:color w:val="000000" w:themeColor="text1"/>
        </w:rPr>
        <w:t xml:space="preserve">allowed the client to elaborate in her own way. </w:t>
      </w:r>
      <w:r w:rsidR="003E5097" w:rsidRPr="00EF21FD">
        <w:rPr>
          <w:color w:val="000000" w:themeColor="text1"/>
        </w:rPr>
        <w:t xml:space="preserve">She </w:t>
      </w:r>
      <w:r w:rsidR="00EC54BF" w:rsidRPr="00EF21FD">
        <w:rPr>
          <w:color w:val="000000" w:themeColor="text1"/>
        </w:rPr>
        <w:t xml:space="preserve">states that she wanted to change the “system </w:t>
      </w:r>
      <w:r w:rsidR="00DC6D15" w:rsidRPr="00EF21FD">
        <w:rPr>
          <w:color w:val="000000" w:themeColor="text1"/>
        </w:rPr>
        <w:t>from inside</w:t>
      </w:r>
      <w:r w:rsidR="00A72936" w:rsidRPr="00EF21FD">
        <w:rPr>
          <w:color w:val="000000" w:themeColor="text1"/>
        </w:rPr>
        <w:t xml:space="preserve">.” (3:37) </w:t>
      </w:r>
      <w:r w:rsidR="00DB56D1" w:rsidRPr="00EF21FD">
        <w:rPr>
          <w:color w:val="000000" w:themeColor="text1"/>
        </w:rPr>
        <w:t xml:space="preserve">Which led her to talk about her accomplishments </w:t>
      </w:r>
      <w:r w:rsidR="0048178A" w:rsidRPr="00EF21FD">
        <w:rPr>
          <w:color w:val="000000" w:themeColor="text1"/>
        </w:rPr>
        <w:t xml:space="preserve">in gaining her PGCE around </w:t>
      </w:r>
      <w:r w:rsidR="00855003" w:rsidRPr="00EF21FD">
        <w:rPr>
          <w:color w:val="000000" w:themeColor="text1"/>
        </w:rPr>
        <w:t xml:space="preserve">being a </w:t>
      </w:r>
      <w:r w:rsidR="002D4780" w:rsidRPr="00EF21FD">
        <w:rPr>
          <w:color w:val="000000" w:themeColor="text1"/>
        </w:rPr>
        <w:t>full-time</w:t>
      </w:r>
      <w:r w:rsidR="00855003" w:rsidRPr="00EF21FD">
        <w:rPr>
          <w:color w:val="000000" w:themeColor="text1"/>
        </w:rPr>
        <w:t xml:space="preserve"> m</w:t>
      </w:r>
      <w:r w:rsidR="00A44303" w:rsidRPr="00EF21FD">
        <w:rPr>
          <w:color w:val="000000" w:themeColor="text1"/>
        </w:rPr>
        <w:t xml:space="preserve">um, as well as work commitments. </w:t>
      </w:r>
    </w:p>
    <w:p w14:paraId="1F14A111" w14:textId="77777777" w:rsidR="00A27E17" w:rsidRPr="00EF21FD" w:rsidRDefault="00A27E17" w:rsidP="00EF21FD">
      <w:pPr>
        <w:spacing w:line="480" w:lineRule="auto"/>
      </w:pPr>
    </w:p>
    <w:p w14:paraId="5DF3EF3F" w14:textId="77777777" w:rsidR="003F0FEC" w:rsidRPr="00EF21FD" w:rsidRDefault="00A27E17" w:rsidP="00EF21FD">
      <w:pPr>
        <w:spacing w:line="480" w:lineRule="auto"/>
      </w:pPr>
      <w:r w:rsidRPr="00EF21FD">
        <w:t xml:space="preserve">   </w:t>
      </w:r>
      <w:r w:rsidR="00DD7BA4" w:rsidRPr="00EF21FD">
        <w:rPr>
          <w:color w:val="000000" w:themeColor="text1"/>
        </w:rPr>
        <w:t xml:space="preserve">Whilst I felt it was important not to intervene at </w:t>
      </w:r>
      <w:r w:rsidR="000C7C46" w:rsidRPr="00EF21FD">
        <w:rPr>
          <w:color w:val="000000" w:themeColor="text1"/>
        </w:rPr>
        <w:t>this stage in the session,</w:t>
      </w:r>
      <w:r w:rsidR="0012081A" w:rsidRPr="00EF21FD">
        <w:rPr>
          <w:color w:val="000000" w:themeColor="text1"/>
        </w:rPr>
        <w:t xml:space="preserve"> as the client and I could get a feel as to what themes</w:t>
      </w:r>
      <w:r w:rsidR="00761F51" w:rsidRPr="00EF21FD">
        <w:rPr>
          <w:color w:val="000000" w:themeColor="text1"/>
        </w:rPr>
        <w:t xml:space="preserve"> may be surfacing</w:t>
      </w:r>
      <w:r w:rsidR="00D1587D" w:rsidRPr="00EF21FD">
        <w:rPr>
          <w:color w:val="000000" w:themeColor="text1"/>
        </w:rPr>
        <w:t>; I did, however, feel it was important to capture the client’s feelings while they were describing and recollecting the</w:t>
      </w:r>
      <w:r w:rsidR="00683BA9" w:rsidRPr="00EF21FD">
        <w:rPr>
          <w:color w:val="000000" w:themeColor="text1"/>
        </w:rPr>
        <w:t xml:space="preserve"> journey made in their </w:t>
      </w:r>
      <w:r w:rsidR="00423AED" w:rsidRPr="00EF21FD">
        <w:rPr>
          <w:color w:val="000000" w:themeColor="text1"/>
        </w:rPr>
        <w:t xml:space="preserve">career. When describing the </w:t>
      </w:r>
      <w:r w:rsidR="00CA072F" w:rsidRPr="00EF21FD">
        <w:rPr>
          <w:color w:val="000000" w:themeColor="text1"/>
        </w:rPr>
        <w:t xml:space="preserve">courses that </w:t>
      </w:r>
      <w:r w:rsidR="00423AED" w:rsidRPr="00EF21FD">
        <w:rPr>
          <w:color w:val="000000" w:themeColor="text1"/>
        </w:rPr>
        <w:t xml:space="preserve">the client had attended to be able to teach them </w:t>
      </w:r>
      <w:r w:rsidR="00423AED" w:rsidRPr="00EF21FD">
        <w:rPr>
          <w:color w:val="000000" w:themeColor="text1"/>
        </w:rPr>
        <w:lastRenderedPageBreak/>
        <w:t xml:space="preserve">to college students; she </w:t>
      </w:r>
      <w:r w:rsidR="00186D85" w:rsidRPr="00EF21FD">
        <w:rPr>
          <w:color w:val="000000" w:themeColor="text1"/>
        </w:rPr>
        <w:t>mentions that she “loved it</w:t>
      </w:r>
      <w:r w:rsidR="00CA072F" w:rsidRPr="00EF21FD">
        <w:rPr>
          <w:color w:val="000000" w:themeColor="text1"/>
        </w:rPr>
        <w:t>, but it was manic</w:t>
      </w:r>
      <w:r w:rsidR="00F01BCD" w:rsidRPr="00EF21FD">
        <w:rPr>
          <w:color w:val="000000" w:themeColor="text1"/>
        </w:rPr>
        <w:t>.</w:t>
      </w:r>
      <w:r w:rsidR="00186D85" w:rsidRPr="00EF21FD">
        <w:rPr>
          <w:color w:val="000000" w:themeColor="text1"/>
        </w:rPr>
        <w:t xml:space="preserve">” (4:57) </w:t>
      </w:r>
      <w:r w:rsidR="00F01BCD" w:rsidRPr="00EF21FD">
        <w:rPr>
          <w:color w:val="000000" w:themeColor="text1"/>
        </w:rPr>
        <w:t xml:space="preserve">In hindsight, I can see that the client </w:t>
      </w:r>
      <w:r w:rsidR="00153260" w:rsidRPr="00EF21FD">
        <w:rPr>
          <w:color w:val="000000" w:themeColor="text1"/>
        </w:rPr>
        <w:t xml:space="preserve">recollects a positive feeling towards the experience as in they “loved it,” but </w:t>
      </w:r>
      <w:r w:rsidR="00C61308" w:rsidRPr="00EF21FD">
        <w:rPr>
          <w:color w:val="000000" w:themeColor="text1"/>
        </w:rPr>
        <w:t xml:space="preserve">using the word “but” it was manic, to almost </w:t>
      </w:r>
      <w:r w:rsidR="009265F5" w:rsidRPr="00EF21FD">
        <w:rPr>
          <w:color w:val="000000" w:themeColor="text1"/>
        </w:rPr>
        <w:t xml:space="preserve">counteract that positive memory. </w:t>
      </w:r>
      <w:r w:rsidR="00453DF0" w:rsidRPr="00EF21FD">
        <w:rPr>
          <w:color w:val="000000" w:themeColor="text1"/>
        </w:rPr>
        <w:t>Something I would perhaps change about this part of the session, would be to</w:t>
      </w:r>
      <w:r w:rsidR="00E82091" w:rsidRPr="00EF21FD">
        <w:rPr>
          <w:color w:val="000000" w:themeColor="text1"/>
        </w:rPr>
        <w:t xml:space="preserve"> clarify </w:t>
      </w:r>
      <w:r w:rsidR="00C94758" w:rsidRPr="00EF21FD">
        <w:rPr>
          <w:color w:val="000000" w:themeColor="text1"/>
        </w:rPr>
        <w:t>this with the client</w:t>
      </w:r>
      <w:r w:rsidR="00F734E0" w:rsidRPr="00EF21FD">
        <w:rPr>
          <w:color w:val="000000" w:themeColor="text1"/>
        </w:rPr>
        <w:t xml:space="preserve">. Perhaps </w:t>
      </w:r>
      <w:r w:rsidR="00E82091" w:rsidRPr="00EF21FD">
        <w:rPr>
          <w:color w:val="000000" w:themeColor="text1"/>
        </w:rPr>
        <w:t xml:space="preserve">by asking if she was using the word “manic” in a positive way, </w:t>
      </w:r>
      <w:r w:rsidR="005011A2" w:rsidRPr="00EF21FD">
        <w:rPr>
          <w:i/>
          <w:iCs/>
          <w:color w:val="000000" w:themeColor="text1"/>
        </w:rPr>
        <w:t xml:space="preserve">was this a positive memory? </w:t>
      </w:r>
      <w:r w:rsidR="005011A2" w:rsidRPr="00EF21FD">
        <w:rPr>
          <w:color w:val="000000" w:themeColor="text1"/>
        </w:rPr>
        <w:t>However,</w:t>
      </w:r>
      <w:r w:rsidR="00F27DF3" w:rsidRPr="00EF21FD">
        <w:rPr>
          <w:color w:val="000000" w:themeColor="text1"/>
        </w:rPr>
        <w:t xml:space="preserve"> </w:t>
      </w:r>
      <w:r w:rsidR="00FC78B1" w:rsidRPr="00EF21FD">
        <w:rPr>
          <w:color w:val="000000" w:themeColor="text1"/>
        </w:rPr>
        <w:t xml:space="preserve">not long after, I </w:t>
      </w:r>
      <w:r w:rsidR="00CF0325" w:rsidRPr="00EF21FD">
        <w:rPr>
          <w:color w:val="000000" w:themeColor="text1"/>
        </w:rPr>
        <w:t>use immediacy</w:t>
      </w:r>
      <w:r w:rsidR="00F27DF3" w:rsidRPr="00EF21FD">
        <w:rPr>
          <w:color w:val="000000" w:themeColor="text1"/>
        </w:rPr>
        <w:t xml:space="preserve"> </w:t>
      </w:r>
      <w:r w:rsidR="001A40EB" w:rsidRPr="00EF21FD">
        <w:rPr>
          <w:color w:val="000000" w:themeColor="text1"/>
        </w:rPr>
        <w:t xml:space="preserve">to ask </w:t>
      </w:r>
      <w:r w:rsidR="00A149A8" w:rsidRPr="00EF21FD">
        <w:rPr>
          <w:color w:val="000000" w:themeColor="text1"/>
        </w:rPr>
        <w:t>the client, “</w:t>
      </w:r>
      <w:r w:rsidR="001A40EB" w:rsidRPr="00EF21FD">
        <w:rPr>
          <w:color w:val="000000" w:themeColor="text1"/>
        </w:rPr>
        <w:t xml:space="preserve">what </w:t>
      </w:r>
      <w:r w:rsidR="00CE45CE" w:rsidRPr="00EF21FD">
        <w:rPr>
          <w:color w:val="000000" w:themeColor="text1"/>
        </w:rPr>
        <w:t xml:space="preserve">elements of it did you </w:t>
      </w:r>
      <w:r w:rsidR="00CE45CE" w:rsidRPr="00737538">
        <w:rPr>
          <w:i/>
          <w:iCs/>
          <w:color w:val="000000" w:themeColor="text1"/>
        </w:rPr>
        <w:t>love</w:t>
      </w:r>
      <w:r w:rsidR="00CE45CE" w:rsidRPr="00EF21FD">
        <w:rPr>
          <w:color w:val="000000" w:themeColor="text1"/>
        </w:rPr>
        <w:t>?” (</w:t>
      </w:r>
      <w:r w:rsidR="00A27422" w:rsidRPr="00EF21FD">
        <w:rPr>
          <w:color w:val="000000" w:themeColor="text1"/>
        </w:rPr>
        <w:t>5</w:t>
      </w:r>
      <w:r w:rsidR="00F10967" w:rsidRPr="00EF21FD">
        <w:rPr>
          <w:color w:val="000000" w:themeColor="text1"/>
        </w:rPr>
        <w:t xml:space="preserve">:15) </w:t>
      </w:r>
      <w:r w:rsidR="004E1366" w:rsidRPr="00EF21FD">
        <w:rPr>
          <w:color w:val="000000" w:themeColor="text1"/>
        </w:rPr>
        <w:t xml:space="preserve">After asking this question, the client explains what it was that she loved about the experience. This could be considered as a form of </w:t>
      </w:r>
      <w:r w:rsidR="00DA1EDE" w:rsidRPr="00EF21FD">
        <w:rPr>
          <w:color w:val="000000" w:themeColor="text1"/>
        </w:rPr>
        <w:t xml:space="preserve">immediacy. </w:t>
      </w:r>
      <w:r w:rsidR="003611AD" w:rsidRPr="00EF21FD">
        <w:rPr>
          <w:color w:val="000000" w:themeColor="text1"/>
        </w:rPr>
        <w:t>In a journal article discussing ‘</w:t>
      </w:r>
      <w:r w:rsidR="0087570D" w:rsidRPr="00EF21FD">
        <w:rPr>
          <w:i/>
          <w:iCs/>
          <w:color w:val="000000" w:themeColor="text1"/>
        </w:rPr>
        <w:t>Immediacy</w:t>
      </w:r>
      <w:r w:rsidR="003611AD" w:rsidRPr="00EF21FD">
        <w:rPr>
          <w:i/>
          <w:iCs/>
          <w:color w:val="000000" w:themeColor="text1"/>
        </w:rPr>
        <w:t xml:space="preserve"> in </w:t>
      </w:r>
      <w:r w:rsidR="0087570D" w:rsidRPr="00EF21FD">
        <w:rPr>
          <w:i/>
          <w:iCs/>
          <w:color w:val="000000" w:themeColor="text1"/>
        </w:rPr>
        <w:t>Counselling Skills,</w:t>
      </w:r>
      <w:r w:rsidR="0087570D" w:rsidRPr="00EF21FD">
        <w:rPr>
          <w:color w:val="000000" w:themeColor="text1"/>
        </w:rPr>
        <w:t xml:space="preserve">’ </w:t>
      </w:r>
      <w:r w:rsidR="004F2CE7" w:rsidRPr="00EF21FD">
        <w:rPr>
          <w:color w:val="000000" w:themeColor="text1"/>
        </w:rPr>
        <w:t xml:space="preserve">by Art </w:t>
      </w:r>
      <w:proofErr w:type="spellStart"/>
      <w:r w:rsidR="0087570D" w:rsidRPr="00EF21FD">
        <w:rPr>
          <w:color w:val="000000" w:themeColor="text1"/>
        </w:rPr>
        <w:t>T</w:t>
      </w:r>
      <w:r w:rsidR="005B431C" w:rsidRPr="00EF21FD">
        <w:rPr>
          <w:color w:val="000000" w:themeColor="text1"/>
        </w:rPr>
        <w:t>urock</w:t>
      </w:r>
      <w:proofErr w:type="spellEnd"/>
      <w:r w:rsidR="005B431C" w:rsidRPr="00EF21FD">
        <w:rPr>
          <w:color w:val="000000" w:themeColor="text1"/>
        </w:rPr>
        <w:t xml:space="preserve"> (1980)</w:t>
      </w:r>
      <w:r w:rsidR="004F2CE7" w:rsidRPr="00EF21FD">
        <w:rPr>
          <w:color w:val="000000" w:themeColor="text1"/>
        </w:rPr>
        <w:t xml:space="preserve">, they </w:t>
      </w:r>
      <w:r w:rsidR="005B431C" w:rsidRPr="00EF21FD">
        <w:rPr>
          <w:color w:val="000000" w:themeColor="text1"/>
        </w:rPr>
        <w:t>explain</w:t>
      </w:r>
      <w:r w:rsidR="004F2CE7" w:rsidRPr="00EF21FD">
        <w:rPr>
          <w:color w:val="000000" w:themeColor="text1"/>
        </w:rPr>
        <w:t xml:space="preserve"> </w:t>
      </w:r>
      <w:r w:rsidR="005B431C" w:rsidRPr="00EF21FD">
        <w:rPr>
          <w:color w:val="000000" w:themeColor="text1"/>
        </w:rPr>
        <w:t xml:space="preserve">how </w:t>
      </w:r>
      <w:r w:rsidR="00DA1EDE" w:rsidRPr="00EF21FD">
        <w:rPr>
          <w:color w:val="000000" w:themeColor="text1"/>
        </w:rPr>
        <w:t xml:space="preserve">immediacy </w:t>
      </w:r>
      <w:r w:rsidR="002A643B" w:rsidRPr="00EF21FD">
        <w:rPr>
          <w:color w:val="000000" w:themeColor="text1"/>
        </w:rPr>
        <w:t xml:space="preserve">involves “a counsellor’s understanding </w:t>
      </w:r>
      <w:r w:rsidR="00B42640" w:rsidRPr="00EF21FD">
        <w:rPr>
          <w:color w:val="000000" w:themeColor="text1"/>
        </w:rPr>
        <w:t xml:space="preserve">and communicating of what is going on between the counsellor and client.” </w:t>
      </w:r>
      <w:r w:rsidR="00B547C3" w:rsidRPr="00EF21FD">
        <w:rPr>
          <w:color w:val="000000" w:themeColor="text1"/>
        </w:rPr>
        <w:t>(</w:t>
      </w:r>
      <w:proofErr w:type="spellStart"/>
      <w:r w:rsidR="004F2CE7" w:rsidRPr="00EF21FD">
        <w:rPr>
          <w:color w:val="000000" w:themeColor="text1"/>
        </w:rPr>
        <w:t>Turock</w:t>
      </w:r>
      <w:proofErr w:type="spellEnd"/>
      <w:r w:rsidR="004F2CE7" w:rsidRPr="00EF21FD">
        <w:rPr>
          <w:color w:val="000000" w:themeColor="text1"/>
        </w:rPr>
        <w:t>, 1980. pp 168)</w:t>
      </w:r>
      <w:r w:rsidR="00B547C3" w:rsidRPr="00EF21FD">
        <w:rPr>
          <w:color w:val="000000" w:themeColor="text1"/>
        </w:rPr>
        <w:t xml:space="preserve"> </w:t>
      </w:r>
      <w:r w:rsidR="003702C5" w:rsidRPr="00EF21FD">
        <w:rPr>
          <w:color w:val="000000" w:themeColor="text1"/>
        </w:rPr>
        <w:t xml:space="preserve">They explain that this </w:t>
      </w:r>
      <w:r w:rsidR="00822428" w:rsidRPr="00EF21FD">
        <w:rPr>
          <w:color w:val="000000" w:themeColor="text1"/>
        </w:rPr>
        <w:t>“particularly involves the client’s feelings.”</w:t>
      </w:r>
      <w:r w:rsidR="00FD6E39" w:rsidRPr="00EF21FD">
        <w:rPr>
          <w:color w:val="000000" w:themeColor="text1"/>
        </w:rPr>
        <w:t xml:space="preserve"> (</w:t>
      </w:r>
      <w:proofErr w:type="spellStart"/>
      <w:r w:rsidR="00FD6E39" w:rsidRPr="00EF21FD">
        <w:rPr>
          <w:color w:val="000000" w:themeColor="text1"/>
        </w:rPr>
        <w:t>Turock</w:t>
      </w:r>
      <w:proofErr w:type="spellEnd"/>
      <w:r w:rsidR="00FD6E39" w:rsidRPr="00EF21FD">
        <w:rPr>
          <w:color w:val="000000" w:themeColor="text1"/>
        </w:rPr>
        <w:t>, 1980. pp 168)</w:t>
      </w:r>
      <w:r w:rsidR="00B02BBE" w:rsidRPr="00EF21FD">
        <w:rPr>
          <w:color w:val="000000" w:themeColor="text1"/>
        </w:rPr>
        <w:t xml:space="preserve"> By asking the client what it was that she </w:t>
      </w:r>
      <w:r w:rsidR="00B02BBE" w:rsidRPr="00EF21FD">
        <w:rPr>
          <w:i/>
          <w:iCs/>
          <w:color w:val="000000" w:themeColor="text1"/>
        </w:rPr>
        <w:t xml:space="preserve">loved </w:t>
      </w:r>
      <w:r w:rsidR="00B02BBE" w:rsidRPr="00EF21FD">
        <w:rPr>
          <w:color w:val="000000" w:themeColor="text1"/>
        </w:rPr>
        <w:t xml:space="preserve">about the experience, I was able to </w:t>
      </w:r>
      <w:r w:rsidR="009F2973" w:rsidRPr="00EF21FD">
        <w:rPr>
          <w:color w:val="000000" w:themeColor="text1"/>
        </w:rPr>
        <w:t>bring the client’s</w:t>
      </w:r>
      <w:r w:rsidR="00C8036C" w:rsidRPr="00EF21FD">
        <w:rPr>
          <w:color w:val="000000" w:themeColor="text1"/>
        </w:rPr>
        <w:t xml:space="preserve"> </w:t>
      </w:r>
      <w:r w:rsidR="009F2973" w:rsidRPr="00EF21FD">
        <w:rPr>
          <w:color w:val="000000" w:themeColor="text1"/>
        </w:rPr>
        <w:t>attent</w:t>
      </w:r>
      <w:r w:rsidR="00C8036C" w:rsidRPr="00EF21FD">
        <w:rPr>
          <w:color w:val="000000" w:themeColor="text1"/>
        </w:rPr>
        <w:t xml:space="preserve">ion to </w:t>
      </w:r>
      <w:r w:rsidR="00671BCC" w:rsidRPr="00EF21FD">
        <w:rPr>
          <w:color w:val="000000" w:themeColor="text1"/>
        </w:rPr>
        <w:t xml:space="preserve">her </w:t>
      </w:r>
      <w:r w:rsidR="00671BCC" w:rsidRPr="00EF21FD">
        <w:rPr>
          <w:i/>
          <w:iCs/>
          <w:color w:val="000000" w:themeColor="text1"/>
        </w:rPr>
        <w:t>feelings</w:t>
      </w:r>
      <w:r w:rsidR="00671BCC" w:rsidRPr="00EF21FD">
        <w:rPr>
          <w:color w:val="000000" w:themeColor="text1"/>
        </w:rPr>
        <w:t xml:space="preserve"> </w:t>
      </w:r>
      <w:r w:rsidR="00BB6528" w:rsidRPr="00EF21FD">
        <w:rPr>
          <w:color w:val="000000" w:themeColor="text1"/>
        </w:rPr>
        <w:t xml:space="preserve">surrounding </w:t>
      </w:r>
      <w:r w:rsidR="00F401C7" w:rsidRPr="00EF21FD">
        <w:rPr>
          <w:color w:val="000000" w:themeColor="text1"/>
        </w:rPr>
        <w:t>the experience being described</w:t>
      </w:r>
      <w:r w:rsidR="001375F8" w:rsidRPr="00EF21FD">
        <w:rPr>
          <w:color w:val="000000" w:themeColor="text1"/>
        </w:rPr>
        <w:t>, rather than just describing it.</w:t>
      </w:r>
    </w:p>
    <w:p w14:paraId="70F1BAD0" w14:textId="77777777" w:rsidR="003F0FEC" w:rsidRPr="00EF21FD" w:rsidRDefault="003F0FEC" w:rsidP="00EF21FD">
      <w:pPr>
        <w:spacing w:line="480" w:lineRule="auto"/>
      </w:pPr>
    </w:p>
    <w:p w14:paraId="72CC07FC" w14:textId="6E3F5A12" w:rsidR="00A27E17" w:rsidRPr="00EF21FD" w:rsidRDefault="003F0FEC" w:rsidP="00EF21FD">
      <w:pPr>
        <w:spacing w:line="480" w:lineRule="auto"/>
      </w:pPr>
      <w:r w:rsidRPr="00EF21FD">
        <w:t xml:space="preserve">   </w:t>
      </w:r>
      <w:r w:rsidR="00FC7EFB" w:rsidRPr="00EF21FD">
        <w:rPr>
          <w:color w:val="000000" w:themeColor="text1"/>
        </w:rPr>
        <w:t xml:space="preserve">As the session continues, the client explains </w:t>
      </w:r>
      <w:r w:rsidR="00FC2C59" w:rsidRPr="00EF21FD">
        <w:rPr>
          <w:color w:val="000000" w:themeColor="text1"/>
        </w:rPr>
        <w:t xml:space="preserve">how she </w:t>
      </w:r>
      <w:r w:rsidR="00CD6D8A" w:rsidRPr="00EF21FD">
        <w:rPr>
          <w:color w:val="000000" w:themeColor="text1"/>
        </w:rPr>
        <w:t>enjoys</w:t>
      </w:r>
      <w:r w:rsidR="009E2D7B" w:rsidRPr="00EF21FD">
        <w:rPr>
          <w:color w:val="000000" w:themeColor="text1"/>
        </w:rPr>
        <w:t xml:space="preserve"> enabling students reach their full potential, especially those with additional learning needs. </w:t>
      </w:r>
      <w:r w:rsidR="00BE0909" w:rsidRPr="00EF21FD">
        <w:rPr>
          <w:color w:val="000000" w:themeColor="text1"/>
        </w:rPr>
        <w:t xml:space="preserve">It is at this point, as the student counsellor, that I intervene to </w:t>
      </w:r>
      <w:r w:rsidR="0032681C" w:rsidRPr="00EF21FD">
        <w:rPr>
          <w:color w:val="000000" w:themeColor="text1"/>
        </w:rPr>
        <w:t>gain a better understanding of how the client fe</w:t>
      </w:r>
      <w:r w:rsidR="000E08D6" w:rsidRPr="00EF21FD">
        <w:rPr>
          <w:color w:val="000000" w:themeColor="text1"/>
        </w:rPr>
        <w:t xml:space="preserve">els </w:t>
      </w:r>
      <w:r w:rsidR="0094799C" w:rsidRPr="00EF21FD">
        <w:rPr>
          <w:color w:val="000000" w:themeColor="text1"/>
        </w:rPr>
        <w:t>in this role</w:t>
      </w:r>
      <w:r w:rsidR="001B3F7F" w:rsidRPr="00EF21FD">
        <w:rPr>
          <w:color w:val="000000" w:themeColor="text1"/>
        </w:rPr>
        <w:t xml:space="preserve"> by asking, “do you find that</w:t>
      </w:r>
      <w:r w:rsidR="00E10BF3" w:rsidRPr="00EF21FD">
        <w:rPr>
          <w:color w:val="000000" w:themeColor="text1"/>
        </w:rPr>
        <w:t xml:space="preserve"> </w:t>
      </w:r>
      <w:r w:rsidR="00832B10" w:rsidRPr="00EF21FD">
        <w:rPr>
          <w:color w:val="000000" w:themeColor="text1"/>
        </w:rPr>
        <w:t>this is</w:t>
      </w:r>
      <w:r w:rsidR="0067561A" w:rsidRPr="00EF21FD">
        <w:rPr>
          <w:color w:val="000000" w:themeColor="text1"/>
        </w:rPr>
        <w:t xml:space="preserve"> </w:t>
      </w:r>
      <w:r w:rsidR="0067561A" w:rsidRPr="00EF21FD">
        <w:rPr>
          <w:i/>
          <w:iCs/>
          <w:color w:val="000000" w:themeColor="text1"/>
        </w:rPr>
        <w:t>rewarding</w:t>
      </w:r>
      <w:r w:rsidR="00F00245" w:rsidRPr="00EF21FD">
        <w:rPr>
          <w:color w:val="000000" w:themeColor="text1"/>
        </w:rPr>
        <w:t>?” (</w:t>
      </w:r>
      <w:r w:rsidR="002C747E" w:rsidRPr="00EF21FD">
        <w:rPr>
          <w:color w:val="000000" w:themeColor="text1"/>
        </w:rPr>
        <w:t>6:</w:t>
      </w:r>
      <w:r w:rsidR="00911815" w:rsidRPr="00EF21FD">
        <w:rPr>
          <w:color w:val="000000" w:themeColor="text1"/>
        </w:rPr>
        <w:t>20</w:t>
      </w:r>
      <w:r w:rsidR="002C747E" w:rsidRPr="00EF21FD">
        <w:rPr>
          <w:color w:val="000000" w:themeColor="text1"/>
        </w:rPr>
        <w:t xml:space="preserve">) </w:t>
      </w:r>
      <w:r w:rsidR="00832B10" w:rsidRPr="00EF21FD">
        <w:rPr>
          <w:color w:val="000000" w:themeColor="text1"/>
        </w:rPr>
        <w:t>A similar the</w:t>
      </w:r>
      <w:r w:rsidR="00F00245" w:rsidRPr="00EF21FD">
        <w:rPr>
          <w:color w:val="000000" w:themeColor="text1"/>
        </w:rPr>
        <w:t>m</w:t>
      </w:r>
      <w:r w:rsidR="00832B10" w:rsidRPr="00EF21FD">
        <w:rPr>
          <w:color w:val="000000" w:themeColor="text1"/>
        </w:rPr>
        <w:t xml:space="preserve">e that I </w:t>
      </w:r>
      <w:r w:rsidR="00F00245" w:rsidRPr="00EF21FD">
        <w:rPr>
          <w:color w:val="000000" w:themeColor="text1"/>
        </w:rPr>
        <w:t xml:space="preserve">have noticed upon reflection, is the retraction of the positive </w:t>
      </w:r>
      <w:r w:rsidR="00E820E8" w:rsidRPr="00EF21FD">
        <w:rPr>
          <w:color w:val="000000" w:themeColor="text1"/>
        </w:rPr>
        <w:t xml:space="preserve">feelings being addressed with the client. For example, they admit they find the </w:t>
      </w:r>
      <w:r w:rsidR="0068482D" w:rsidRPr="00EF21FD">
        <w:rPr>
          <w:color w:val="000000" w:themeColor="text1"/>
        </w:rPr>
        <w:t>role rewarding, but then quickly stating, “th</w:t>
      </w:r>
      <w:r w:rsidR="00911815" w:rsidRPr="00EF21FD">
        <w:rPr>
          <w:color w:val="000000" w:themeColor="text1"/>
        </w:rPr>
        <w:t xml:space="preserve">is is where the </w:t>
      </w:r>
      <w:r w:rsidR="00911815" w:rsidRPr="00EA26F5">
        <w:rPr>
          <w:i/>
          <w:iCs/>
          <w:color w:val="000000" w:themeColor="text1"/>
        </w:rPr>
        <w:t>guilt</w:t>
      </w:r>
      <w:r w:rsidR="00911815" w:rsidRPr="00EF21FD">
        <w:rPr>
          <w:color w:val="000000" w:themeColor="text1"/>
        </w:rPr>
        <w:t xml:space="preserve"> comes in…” (6:22)</w:t>
      </w:r>
      <w:r w:rsidR="004670DE" w:rsidRPr="00EF21FD">
        <w:rPr>
          <w:color w:val="000000" w:themeColor="text1"/>
        </w:rPr>
        <w:t xml:space="preserve"> When reflecting on my own counselling skills as the student counsellor, </w:t>
      </w:r>
      <w:r w:rsidR="00AD0664" w:rsidRPr="00EF21FD">
        <w:rPr>
          <w:color w:val="000000" w:themeColor="text1"/>
        </w:rPr>
        <w:t>although</w:t>
      </w:r>
      <w:r w:rsidR="00D3346D" w:rsidRPr="00EF21FD">
        <w:rPr>
          <w:color w:val="000000" w:themeColor="text1"/>
        </w:rPr>
        <w:t xml:space="preserve"> the client explains </w:t>
      </w:r>
      <w:r w:rsidR="00D3346D" w:rsidRPr="00EF21FD">
        <w:rPr>
          <w:i/>
          <w:iCs/>
          <w:color w:val="000000" w:themeColor="text1"/>
        </w:rPr>
        <w:t>why</w:t>
      </w:r>
      <w:r w:rsidR="00D3346D" w:rsidRPr="00EF21FD">
        <w:rPr>
          <w:color w:val="000000" w:themeColor="text1"/>
        </w:rPr>
        <w:t xml:space="preserve"> she associates</w:t>
      </w:r>
      <w:r w:rsidR="00D74DB5" w:rsidRPr="00EF21FD">
        <w:rPr>
          <w:color w:val="000000" w:themeColor="text1"/>
        </w:rPr>
        <w:t xml:space="preserve"> </w:t>
      </w:r>
      <w:r w:rsidR="001A1343" w:rsidRPr="00EF21FD">
        <w:rPr>
          <w:color w:val="000000" w:themeColor="text1"/>
        </w:rPr>
        <w:t>the feeling of guilt with the rewarding aspect of the role</w:t>
      </w:r>
      <w:r w:rsidR="002F6B7D" w:rsidRPr="00EF21FD">
        <w:rPr>
          <w:color w:val="000000" w:themeColor="text1"/>
        </w:rPr>
        <w:t>; Perhaps I could have used immediacy here to reflect this</w:t>
      </w:r>
      <w:r w:rsidR="005C0801" w:rsidRPr="00EF21FD">
        <w:rPr>
          <w:color w:val="000000" w:themeColor="text1"/>
        </w:rPr>
        <w:t xml:space="preserve"> follow up of a </w:t>
      </w:r>
      <w:r w:rsidR="00201B46" w:rsidRPr="00EF21FD">
        <w:rPr>
          <w:color w:val="000000" w:themeColor="text1"/>
        </w:rPr>
        <w:t>potential negative associating with something positive.</w:t>
      </w:r>
      <w:r w:rsidR="000C06E3" w:rsidRPr="00EF21FD">
        <w:rPr>
          <w:color w:val="000000" w:themeColor="text1"/>
        </w:rPr>
        <w:t xml:space="preserve"> </w:t>
      </w:r>
      <w:r w:rsidR="00F60D74" w:rsidRPr="00EF21FD">
        <w:rPr>
          <w:color w:val="000000" w:themeColor="text1"/>
        </w:rPr>
        <w:t xml:space="preserve">Although, there have been </w:t>
      </w:r>
      <w:r w:rsidR="00F60D74" w:rsidRPr="00EF21FD">
        <w:rPr>
          <w:color w:val="000000" w:themeColor="text1"/>
        </w:rPr>
        <w:lastRenderedPageBreak/>
        <w:t xml:space="preserve">other uses of </w:t>
      </w:r>
      <w:r w:rsidR="00952E04" w:rsidRPr="00EF21FD">
        <w:rPr>
          <w:color w:val="000000" w:themeColor="text1"/>
        </w:rPr>
        <w:t>reflec</w:t>
      </w:r>
      <w:r w:rsidR="00661C17" w:rsidRPr="00EF21FD">
        <w:rPr>
          <w:color w:val="000000" w:themeColor="text1"/>
        </w:rPr>
        <w:t>tion; Reflecting</w:t>
      </w:r>
      <w:r w:rsidR="001318CA">
        <w:rPr>
          <w:color w:val="000000" w:themeColor="text1"/>
        </w:rPr>
        <w:t xml:space="preserve"> </w:t>
      </w:r>
      <w:r w:rsidR="00952E04" w:rsidRPr="00EF21FD">
        <w:rPr>
          <w:color w:val="000000" w:themeColor="text1"/>
        </w:rPr>
        <w:t xml:space="preserve">themes and threads back to the client. </w:t>
      </w:r>
      <w:r w:rsidR="005414B1" w:rsidRPr="00EF21FD">
        <w:rPr>
          <w:color w:val="000000" w:themeColor="text1"/>
        </w:rPr>
        <w:t>F</w:t>
      </w:r>
      <w:r w:rsidR="009A5F32" w:rsidRPr="00EF21FD">
        <w:rPr>
          <w:color w:val="000000" w:themeColor="text1"/>
        </w:rPr>
        <w:t xml:space="preserve">or example, when the client explains how </w:t>
      </w:r>
      <w:r w:rsidR="00A23FAD" w:rsidRPr="00EF21FD">
        <w:rPr>
          <w:color w:val="000000" w:themeColor="text1"/>
        </w:rPr>
        <w:t xml:space="preserve">she </w:t>
      </w:r>
      <w:r w:rsidR="008C179B" w:rsidRPr="00EF21FD">
        <w:rPr>
          <w:color w:val="000000" w:themeColor="text1"/>
        </w:rPr>
        <w:t>“gains respect first</w:t>
      </w:r>
      <w:r w:rsidR="00892101" w:rsidRPr="00EF21FD">
        <w:rPr>
          <w:color w:val="000000" w:themeColor="text1"/>
        </w:rPr>
        <w:t xml:space="preserve">” then </w:t>
      </w:r>
      <w:r w:rsidR="00206D54" w:rsidRPr="00EF21FD">
        <w:rPr>
          <w:color w:val="000000" w:themeColor="text1"/>
        </w:rPr>
        <w:t>the students respect her in return. (7:</w:t>
      </w:r>
      <w:r w:rsidR="00046A27" w:rsidRPr="00EF21FD">
        <w:rPr>
          <w:color w:val="000000" w:themeColor="text1"/>
        </w:rPr>
        <w:t xml:space="preserve">55) </w:t>
      </w:r>
      <w:r w:rsidR="00892101" w:rsidRPr="00EF21FD">
        <w:rPr>
          <w:color w:val="000000" w:themeColor="text1"/>
        </w:rPr>
        <w:t>She explains how some students</w:t>
      </w:r>
      <w:r w:rsidR="00E4024C" w:rsidRPr="00EF21FD">
        <w:rPr>
          <w:color w:val="000000" w:themeColor="text1"/>
        </w:rPr>
        <w:t xml:space="preserve"> who may have “assertive” parents </w:t>
      </w:r>
      <w:r w:rsidR="00C806B0" w:rsidRPr="00EF21FD">
        <w:rPr>
          <w:color w:val="000000" w:themeColor="text1"/>
        </w:rPr>
        <w:t>with a high level of authority</w:t>
      </w:r>
      <w:r w:rsidR="00AB0B70" w:rsidRPr="00EF21FD">
        <w:rPr>
          <w:color w:val="000000" w:themeColor="text1"/>
        </w:rPr>
        <w:t xml:space="preserve"> at home, so </w:t>
      </w:r>
      <w:r w:rsidR="00632873" w:rsidRPr="00EF21FD">
        <w:rPr>
          <w:color w:val="000000" w:themeColor="text1"/>
        </w:rPr>
        <w:t>receiving this i</w:t>
      </w:r>
      <w:r w:rsidR="00D674E6" w:rsidRPr="00EF21FD">
        <w:rPr>
          <w:color w:val="000000" w:themeColor="text1"/>
        </w:rPr>
        <w:t>n</w:t>
      </w:r>
      <w:r w:rsidR="00632873" w:rsidRPr="00EF21FD">
        <w:rPr>
          <w:color w:val="000000" w:themeColor="text1"/>
        </w:rPr>
        <w:t xml:space="preserve"> school may make students </w:t>
      </w:r>
      <w:r w:rsidR="00D674E6" w:rsidRPr="00EF21FD">
        <w:rPr>
          <w:color w:val="000000" w:themeColor="text1"/>
        </w:rPr>
        <w:t>more likely to retract from education.</w:t>
      </w:r>
      <w:r w:rsidR="005E2E68" w:rsidRPr="00EF21FD">
        <w:rPr>
          <w:color w:val="000000" w:themeColor="text1"/>
        </w:rPr>
        <w:t xml:space="preserve"> At 8:15, I ref</w:t>
      </w:r>
      <w:r w:rsidR="00140C2D" w:rsidRPr="00EF21FD">
        <w:rPr>
          <w:color w:val="000000" w:themeColor="text1"/>
        </w:rPr>
        <w:t>lect this back to the client by</w:t>
      </w:r>
      <w:r w:rsidR="00530F1B" w:rsidRPr="00EF21FD">
        <w:rPr>
          <w:color w:val="000000" w:themeColor="text1"/>
        </w:rPr>
        <w:t xml:space="preserve"> </w:t>
      </w:r>
      <w:r w:rsidR="00140C2D" w:rsidRPr="00EF21FD">
        <w:rPr>
          <w:color w:val="000000" w:themeColor="text1"/>
        </w:rPr>
        <w:t>hig</w:t>
      </w:r>
      <w:r w:rsidR="00530F1B" w:rsidRPr="00EF21FD">
        <w:rPr>
          <w:color w:val="000000" w:themeColor="text1"/>
        </w:rPr>
        <w:t>hlighting</w:t>
      </w:r>
      <w:r w:rsidR="00140C2D" w:rsidRPr="00EF21FD">
        <w:rPr>
          <w:color w:val="000000" w:themeColor="text1"/>
        </w:rPr>
        <w:t xml:space="preserve"> the fact that she “</w:t>
      </w:r>
      <w:r w:rsidR="00530F1B" w:rsidRPr="00EF21FD">
        <w:rPr>
          <w:color w:val="000000" w:themeColor="text1"/>
        </w:rPr>
        <w:t>notices</w:t>
      </w:r>
      <w:r w:rsidR="00140C2D" w:rsidRPr="00EF21FD">
        <w:rPr>
          <w:color w:val="000000" w:themeColor="text1"/>
        </w:rPr>
        <w:t xml:space="preserve"> this</w:t>
      </w:r>
      <w:r w:rsidR="003859CE" w:rsidRPr="00EF21FD">
        <w:rPr>
          <w:color w:val="000000" w:themeColor="text1"/>
        </w:rPr>
        <w:t xml:space="preserve">” in the students as well as “channelling and tuning </w:t>
      </w:r>
      <w:r w:rsidR="00530F1B" w:rsidRPr="00EF21FD">
        <w:rPr>
          <w:color w:val="000000" w:themeColor="text1"/>
        </w:rPr>
        <w:t xml:space="preserve">into” this aspect of teaching. </w:t>
      </w:r>
    </w:p>
    <w:p w14:paraId="7E9333FA" w14:textId="77777777" w:rsidR="00A27E17" w:rsidRPr="00EF21FD" w:rsidRDefault="00A27E17" w:rsidP="00EF21FD">
      <w:pPr>
        <w:spacing w:line="480" w:lineRule="auto"/>
      </w:pPr>
    </w:p>
    <w:p w14:paraId="22E5FBED" w14:textId="5A20E9F1" w:rsidR="00A27E17" w:rsidRPr="00EF21FD" w:rsidRDefault="00A27E17" w:rsidP="00EF21FD">
      <w:pPr>
        <w:spacing w:line="480" w:lineRule="auto"/>
        <w:rPr>
          <w:color w:val="000000" w:themeColor="text1"/>
        </w:rPr>
      </w:pPr>
      <w:r w:rsidRPr="00EF21FD">
        <w:t xml:space="preserve">   </w:t>
      </w:r>
      <w:r w:rsidR="009F3688" w:rsidRPr="00EF21FD">
        <w:rPr>
          <w:color w:val="000000" w:themeColor="text1"/>
        </w:rPr>
        <w:t xml:space="preserve">Moving on through the session, </w:t>
      </w:r>
      <w:r w:rsidR="0066791A" w:rsidRPr="00EF21FD">
        <w:rPr>
          <w:color w:val="000000" w:themeColor="text1"/>
        </w:rPr>
        <w:t xml:space="preserve">it becomes clear that the client may be </w:t>
      </w:r>
      <w:r w:rsidR="001D2CF3" w:rsidRPr="00EF21FD">
        <w:rPr>
          <w:color w:val="000000" w:themeColor="text1"/>
        </w:rPr>
        <w:t xml:space="preserve">dealing with a conflict of interest with other colleagues at work </w:t>
      </w:r>
      <w:r w:rsidR="007244EC" w:rsidRPr="00EF21FD">
        <w:rPr>
          <w:color w:val="000000" w:themeColor="text1"/>
        </w:rPr>
        <w:t>whe</w:t>
      </w:r>
      <w:r w:rsidR="00512EBD" w:rsidRPr="00EF21FD">
        <w:rPr>
          <w:color w:val="000000" w:themeColor="text1"/>
        </w:rPr>
        <w:t xml:space="preserve">re student engagement is involved. To capture this, I </w:t>
      </w:r>
      <w:r w:rsidR="00025153" w:rsidRPr="00EF21FD">
        <w:rPr>
          <w:color w:val="000000" w:themeColor="text1"/>
        </w:rPr>
        <w:t xml:space="preserve">intervene to get a better understanding of what </w:t>
      </w:r>
      <w:r w:rsidR="000D635A" w:rsidRPr="00EF21FD">
        <w:rPr>
          <w:color w:val="000000" w:themeColor="text1"/>
        </w:rPr>
        <w:t xml:space="preserve">the client is experiencing here. At </w:t>
      </w:r>
      <w:r w:rsidR="00DB786A" w:rsidRPr="00EF21FD">
        <w:rPr>
          <w:color w:val="000000" w:themeColor="text1"/>
        </w:rPr>
        <w:t>12:21</w:t>
      </w:r>
      <w:r w:rsidR="003D5AD2" w:rsidRPr="00EF21FD">
        <w:rPr>
          <w:color w:val="000000" w:themeColor="text1"/>
        </w:rPr>
        <w:t xml:space="preserve">, I point out how the client is “noticing </w:t>
      </w:r>
      <w:r w:rsidR="001455A6" w:rsidRPr="00EF21FD">
        <w:rPr>
          <w:color w:val="000000" w:themeColor="text1"/>
        </w:rPr>
        <w:t xml:space="preserve">the conflict in approaches” </w:t>
      </w:r>
      <w:r w:rsidR="00AF533F" w:rsidRPr="00EF21FD">
        <w:rPr>
          <w:color w:val="000000" w:themeColor="text1"/>
        </w:rPr>
        <w:t xml:space="preserve">between herself </w:t>
      </w:r>
      <w:r w:rsidR="001455A6" w:rsidRPr="00EF21FD">
        <w:rPr>
          <w:color w:val="000000" w:themeColor="text1"/>
        </w:rPr>
        <w:t xml:space="preserve">and her </w:t>
      </w:r>
      <w:r w:rsidR="00676CF3" w:rsidRPr="00EF21FD">
        <w:rPr>
          <w:color w:val="000000" w:themeColor="text1"/>
        </w:rPr>
        <w:t>colleagues</w:t>
      </w:r>
      <w:r w:rsidR="00D10FB8" w:rsidRPr="00EF21FD">
        <w:rPr>
          <w:color w:val="000000" w:themeColor="text1"/>
        </w:rPr>
        <w:t xml:space="preserve">; Even </w:t>
      </w:r>
      <w:r w:rsidR="00C84558" w:rsidRPr="00EF21FD">
        <w:rPr>
          <w:color w:val="000000" w:themeColor="text1"/>
        </w:rPr>
        <w:t xml:space="preserve">using a phrase, for example, “it sounds like </w:t>
      </w:r>
      <w:r w:rsidR="00EC1C76" w:rsidRPr="00EF21FD">
        <w:rPr>
          <w:color w:val="000000" w:themeColor="text1"/>
        </w:rPr>
        <w:t xml:space="preserve">you’re not all </w:t>
      </w:r>
      <w:r w:rsidR="00EC1C76" w:rsidRPr="00EF21FD">
        <w:rPr>
          <w:i/>
          <w:iCs/>
          <w:color w:val="000000" w:themeColor="text1"/>
        </w:rPr>
        <w:t>singing from the same hymn sheet</w:t>
      </w:r>
      <w:r w:rsidR="00EC1C76" w:rsidRPr="00EF21FD">
        <w:rPr>
          <w:color w:val="000000" w:themeColor="text1"/>
        </w:rPr>
        <w:t>?” (</w:t>
      </w:r>
      <w:r w:rsidR="002C30C5" w:rsidRPr="00EF21FD">
        <w:rPr>
          <w:color w:val="000000" w:themeColor="text1"/>
        </w:rPr>
        <w:t xml:space="preserve">12:30) </w:t>
      </w:r>
      <w:r w:rsidR="00655DA3" w:rsidRPr="00EF21FD">
        <w:rPr>
          <w:color w:val="000000" w:themeColor="text1"/>
        </w:rPr>
        <w:t xml:space="preserve">Although, as the student counsellor, I </w:t>
      </w:r>
      <w:r w:rsidR="00FD70E5" w:rsidRPr="00EF21FD">
        <w:rPr>
          <w:color w:val="000000" w:themeColor="text1"/>
        </w:rPr>
        <w:t>cannot</w:t>
      </w:r>
      <w:r w:rsidR="00655DA3" w:rsidRPr="00EF21FD">
        <w:rPr>
          <w:color w:val="000000" w:themeColor="text1"/>
        </w:rPr>
        <w:t xml:space="preserve"> </w:t>
      </w:r>
      <w:r w:rsidR="00FD70E5" w:rsidRPr="00EF21FD">
        <w:rPr>
          <w:color w:val="000000" w:themeColor="text1"/>
        </w:rPr>
        <w:t>f</w:t>
      </w:r>
      <w:r w:rsidR="00655DA3" w:rsidRPr="00EF21FD">
        <w:rPr>
          <w:color w:val="000000" w:themeColor="text1"/>
        </w:rPr>
        <w:t xml:space="preserve">ully understand how </w:t>
      </w:r>
      <w:r w:rsidR="00C208F4" w:rsidRPr="00EF21FD">
        <w:rPr>
          <w:color w:val="000000" w:themeColor="text1"/>
        </w:rPr>
        <w:t>the client</w:t>
      </w:r>
      <w:r w:rsidR="00C55BA3">
        <w:rPr>
          <w:color w:val="000000" w:themeColor="text1"/>
        </w:rPr>
        <w:t>,</w:t>
      </w:r>
      <w:r w:rsidR="00C208F4" w:rsidRPr="00EF21FD">
        <w:rPr>
          <w:color w:val="000000" w:themeColor="text1"/>
        </w:rPr>
        <w:t xml:space="preserve"> or any client</w:t>
      </w:r>
      <w:r w:rsidR="00C55BA3">
        <w:rPr>
          <w:color w:val="000000" w:themeColor="text1"/>
        </w:rPr>
        <w:t xml:space="preserve">, </w:t>
      </w:r>
      <w:r w:rsidR="001B2288" w:rsidRPr="00EF21FD">
        <w:rPr>
          <w:color w:val="000000" w:themeColor="text1"/>
        </w:rPr>
        <w:t>may be feeling or experiencing</w:t>
      </w:r>
      <w:r w:rsidR="00B76501">
        <w:rPr>
          <w:color w:val="000000" w:themeColor="text1"/>
        </w:rPr>
        <w:t>; U</w:t>
      </w:r>
      <w:r w:rsidR="002C30C5" w:rsidRPr="00EF21FD">
        <w:rPr>
          <w:color w:val="000000" w:themeColor="text1"/>
        </w:rPr>
        <w:t xml:space="preserve">sing this phrase or ‘saying,’ I felt may have been effective in </w:t>
      </w:r>
      <w:r w:rsidR="002C30C5" w:rsidRPr="00EF21FD">
        <w:rPr>
          <w:i/>
          <w:iCs/>
          <w:color w:val="000000" w:themeColor="text1"/>
        </w:rPr>
        <w:t>capturing</w:t>
      </w:r>
      <w:r w:rsidR="002C30C5" w:rsidRPr="00EF21FD">
        <w:rPr>
          <w:color w:val="000000" w:themeColor="text1"/>
        </w:rPr>
        <w:t xml:space="preserve"> what the client may be </w:t>
      </w:r>
      <w:r w:rsidR="002C30C5" w:rsidRPr="00EF21FD">
        <w:rPr>
          <w:i/>
          <w:iCs/>
          <w:color w:val="000000" w:themeColor="text1"/>
        </w:rPr>
        <w:t>feeling</w:t>
      </w:r>
      <w:r w:rsidR="002C30C5" w:rsidRPr="00EF21FD">
        <w:rPr>
          <w:color w:val="000000" w:themeColor="text1"/>
        </w:rPr>
        <w:t xml:space="preserve"> or </w:t>
      </w:r>
      <w:r w:rsidR="002C30C5" w:rsidRPr="00EF21FD">
        <w:rPr>
          <w:i/>
          <w:iCs/>
          <w:color w:val="000000" w:themeColor="text1"/>
        </w:rPr>
        <w:t>experiencing</w:t>
      </w:r>
      <w:r w:rsidR="002C30C5" w:rsidRPr="00EF21FD">
        <w:rPr>
          <w:color w:val="000000" w:themeColor="text1"/>
        </w:rPr>
        <w:t xml:space="preserve"> </w:t>
      </w:r>
      <w:r w:rsidR="00923A8E" w:rsidRPr="00EF21FD">
        <w:rPr>
          <w:color w:val="000000" w:themeColor="text1"/>
        </w:rPr>
        <w:t xml:space="preserve">in </w:t>
      </w:r>
      <w:r w:rsidR="00655DA3" w:rsidRPr="00EF21FD">
        <w:rPr>
          <w:color w:val="000000" w:themeColor="text1"/>
        </w:rPr>
        <w:t xml:space="preserve">her role that she is describing. </w:t>
      </w:r>
      <w:r w:rsidR="003126DD" w:rsidRPr="00EF21FD">
        <w:rPr>
          <w:color w:val="000000" w:themeColor="text1"/>
        </w:rPr>
        <w:t xml:space="preserve">The client, herself uses a metaphor in response to this. She </w:t>
      </w:r>
      <w:r w:rsidR="00F174AB" w:rsidRPr="00EF21FD">
        <w:rPr>
          <w:color w:val="000000" w:themeColor="text1"/>
        </w:rPr>
        <w:t>says,</w:t>
      </w:r>
      <w:r w:rsidR="003126DD" w:rsidRPr="00EF21FD">
        <w:rPr>
          <w:color w:val="000000" w:themeColor="text1"/>
        </w:rPr>
        <w:t xml:space="preserve"> “as soon as I drive through the gates, I’m going down the rabbit hole with Alice…” (12:42) The client compares her experience of driving into work with a significant scene in </w:t>
      </w:r>
      <w:r w:rsidR="003126DD" w:rsidRPr="00EF21FD">
        <w:rPr>
          <w:i/>
          <w:iCs/>
          <w:color w:val="000000" w:themeColor="text1"/>
        </w:rPr>
        <w:t>Alice in Wonderland</w:t>
      </w:r>
      <w:r w:rsidR="003126DD" w:rsidRPr="00EF21FD">
        <w:rPr>
          <w:color w:val="000000" w:themeColor="text1"/>
        </w:rPr>
        <w:t>. Th</w:t>
      </w:r>
      <w:r w:rsidR="00283D7A" w:rsidRPr="00EF21FD">
        <w:rPr>
          <w:color w:val="000000" w:themeColor="text1"/>
        </w:rPr>
        <w:t xml:space="preserve">e uses of </w:t>
      </w:r>
      <w:r w:rsidR="00283D7A" w:rsidRPr="00EF21FD">
        <w:rPr>
          <w:i/>
          <w:iCs/>
          <w:color w:val="000000" w:themeColor="text1"/>
        </w:rPr>
        <w:t>metaphor</w:t>
      </w:r>
      <w:r w:rsidR="00283D7A" w:rsidRPr="00EF21FD">
        <w:rPr>
          <w:color w:val="000000" w:themeColor="text1"/>
        </w:rPr>
        <w:t xml:space="preserve"> </w:t>
      </w:r>
      <w:r w:rsidR="00B622F0" w:rsidRPr="00EF21FD">
        <w:rPr>
          <w:color w:val="000000" w:themeColor="text1"/>
        </w:rPr>
        <w:t xml:space="preserve">here </w:t>
      </w:r>
      <w:r w:rsidR="00F42FE4" w:rsidRPr="00EF21FD">
        <w:rPr>
          <w:color w:val="000000" w:themeColor="text1"/>
        </w:rPr>
        <w:t xml:space="preserve">made </w:t>
      </w:r>
      <w:r w:rsidR="00283D7A" w:rsidRPr="00EF21FD">
        <w:rPr>
          <w:color w:val="000000" w:themeColor="text1"/>
        </w:rPr>
        <w:t xml:space="preserve">by </w:t>
      </w:r>
      <w:proofErr w:type="gramStart"/>
      <w:r w:rsidR="00B622F0" w:rsidRPr="00EF21FD">
        <w:rPr>
          <w:color w:val="000000" w:themeColor="text1"/>
        </w:rPr>
        <w:t>myself</w:t>
      </w:r>
      <w:proofErr w:type="gramEnd"/>
      <w:r w:rsidR="00B622F0" w:rsidRPr="00EF21FD">
        <w:rPr>
          <w:color w:val="000000" w:themeColor="text1"/>
        </w:rPr>
        <w:t xml:space="preserve"> and the client </w:t>
      </w:r>
      <w:r w:rsidR="00F42FE4" w:rsidRPr="00EF21FD">
        <w:rPr>
          <w:color w:val="000000" w:themeColor="text1"/>
        </w:rPr>
        <w:t xml:space="preserve">can </w:t>
      </w:r>
      <w:r w:rsidR="00C57FA4" w:rsidRPr="00EF21FD">
        <w:rPr>
          <w:color w:val="000000" w:themeColor="text1"/>
        </w:rPr>
        <w:t xml:space="preserve">be considered as extremely meaningful within counselling skills. </w:t>
      </w:r>
      <w:r w:rsidR="00194154" w:rsidRPr="00EF21FD">
        <w:rPr>
          <w:color w:val="000000" w:themeColor="text1"/>
        </w:rPr>
        <w:t xml:space="preserve">“Metaphors </w:t>
      </w:r>
      <w:r w:rsidR="00FB6C88" w:rsidRPr="00EF21FD">
        <w:rPr>
          <w:color w:val="000000" w:themeColor="text1"/>
        </w:rPr>
        <w:t xml:space="preserve">provide opportunities to develop the relationship between the person </w:t>
      </w:r>
      <w:r w:rsidR="00185A28" w:rsidRPr="00EF21FD">
        <w:rPr>
          <w:color w:val="000000" w:themeColor="text1"/>
        </w:rPr>
        <w:t>and counsellor.”</w:t>
      </w:r>
      <w:r w:rsidR="00B2196C" w:rsidRPr="00EF21FD">
        <w:rPr>
          <w:color w:val="000000" w:themeColor="text1"/>
        </w:rPr>
        <w:t xml:space="preserve"> </w:t>
      </w:r>
      <w:r w:rsidR="005F0B4F" w:rsidRPr="00EF21FD">
        <w:rPr>
          <w:color w:val="000000" w:themeColor="text1"/>
        </w:rPr>
        <w:t xml:space="preserve">(McLeod &amp; McLeod, 2011. </w:t>
      </w:r>
      <w:r w:rsidR="00CD1544" w:rsidRPr="00EF21FD">
        <w:rPr>
          <w:color w:val="000000" w:themeColor="text1"/>
        </w:rPr>
        <w:t>pp</w:t>
      </w:r>
      <w:r w:rsidR="005F0B4F" w:rsidRPr="00EF21FD">
        <w:rPr>
          <w:color w:val="000000" w:themeColor="text1"/>
        </w:rPr>
        <w:t xml:space="preserve"> </w:t>
      </w:r>
      <w:r w:rsidR="00CD1544" w:rsidRPr="00EF21FD">
        <w:rPr>
          <w:color w:val="000000" w:themeColor="text1"/>
        </w:rPr>
        <w:t>168</w:t>
      </w:r>
      <w:r w:rsidR="00B2196C" w:rsidRPr="00EF21FD">
        <w:rPr>
          <w:color w:val="000000" w:themeColor="text1"/>
        </w:rPr>
        <w:t xml:space="preserve">) </w:t>
      </w:r>
      <w:r w:rsidR="002A01D0" w:rsidRPr="00EF21FD">
        <w:rPr>
          <w:color w:val="000000" w:themeColor="text1"/>
        </w:rPr>
        <w:t xml:space="preserve">The use of my metaphor </w:t>
      </w:r>
      <w:r w:rsidR="00A5207A">
        <w:rPr>
          <w:color w:val="000000" w:themeColor="text1"/>
        </w:rPr>
        <w:t xml:space="preserve">to depict how the </w:t>
      </w:r>
      <w:r w:rsidR="002A01D0" w:rsidRPr="00EF21FD">
        <w:rPr>
          <w:color w:val="000000" w:themeColor="text1"/>
        </w:rPr>
        <w:t>client and her colle</w:t>
      </w:r>
      <w:r w:rsidR="002225F3" w:rsidRPr="00EF21FD">
        <w:rPr>
          <w:color w:val="000000" w:themeColor="text1"/>
        </w:rPr>
        <w:t xml:space="preserve">agues were not all “singing from the same hymn sheet” may have encouraged the client to </w:t>
      </w:r>
      <w:r w:rsidR="00EE5BCB" w:rsidRPr="00EF21FD">
        <w:rPr>
          <w:color w:val="000000" w:themeColor="text1"/>
        </w:rPr>
        <w:t xml:space="preserve">use her own metaphor – “going down the rabbit hole with Alice.” McLeod </w:t>
      </w:r>
      <w:r w:rsidR="005A3EE3" w:rsidRPr="00EF21FD">
        <w:rPr>
          <w:color w:val="000000" w:themeColor="text1"/>
        </w:rPr>
        <w:t xml:space="preserve">&amp; McLeod also point out that because metaphors are “vivid and out of the ordinary, they are </w:t>
      </w:r>
      <w:r w:rsidR="006E298D" w:rsidRPr="00EF21FD">
        <w:rPr>
          <w:color w:val="000000" w:themeColor="text1"/>
        </w:rPr>
        <w:t xml:space="preserve">highly memorable.” </w:t>
      </w:r>
      <w:r w:rsidR="00F753E5" w:rsidRPr="00EF21FD">
        <w:rPr>
          <w:color w:val="000000" w:themeColor="text1"/>
        </w:rPr>
        <w:t>Also,</w:t>
      </w:r>
      <w:r w:rsidR="006E298D" w:rsidRPr="00EF21FD">
        <w:rPr>
          <w:color w:val="000000" w:themeColor="text1"/>
        </w:rPr>
        <w:t xml:space="preserve"> </w:t>
      </w:r>
      <w:r w:rsidR="006E298D" w:rsidRPr="00EF21FD">
        <w:rPr>
          <w:color w:val="000000" w:themeColor="text1"/>
        </w:rPr>
        <w:lastRenderedPageBreak/>
        <w:t xml:space="preserve">the client is “more likely to remember </w:t>
      </w:r>
      <w:r w:rsidR="00530B0A" w:rsidRPr="00EF21FD">
        <w:rPr>
          <w:color w:val="000000" w:themeColor="text1"/>
        </w:rPr>
        <w:t xml:space="preserve">a vivid metaphor following a counselling session </w:t>
      </w:r>
      <w:r w:rsidR="00E57FE9" w:rsidRPr="00EF21FD">
        <w:rPr>
          <w:color w:val="000000" w:themeColor="text1"/>
        </w:rPr>
        <w:t>than other topics and ideas</w:t>
      </w:r>
      <w:r w:rsidR="00F753E5" w:rsidRPr="00EF21FD">
        <w:rPr>
          <w:color w:val="000000" w:themeColor="text1"/>
        </w:rPr>
        <w:t xml:space="preserve">…” </w:t>
      </w:r>
      <w:r w:rsidR="00F753E5" w:rsidRPr="00EF21FD">
        <w:rPr>
          <w:color w:val="000000" w:themeColor="text1"/>
        </w:rPr>
        <w:t>(McLeod &amp; McLeod, 2011. pp 168)</w:t>
      </w:r>
      <w:r w:rsidR="00F753E5" w:rsidRPr="00EF21FD">
        <w:rPr>
          <w:color w:val="000000" w:themeColor="text1"/>
        </w:rPr>
        <w:t xml:space="preserve"> Although the client uses a vivid metaphor, herself, I feel it encompasses the theory of person-centred therapy;</w:t>
      </w:r>
      <w:r w:rsidR="00285CE6" w:rsidRPr="00EF21FD">
        <w:rPr>
          <w:color w:val="000000" w:themeColor="text1"/>
        </w:rPr>
        <w:t xml:space="preserve"> Because the client has </w:t>
      </w:r>
      <w:r w:rsidR="007831B9" w:rsidRPr="00EF21FD">
        <w:rPr>
          <w:color w:val="000000" w:themeColor="text1"/>
        </w:rPr>
        <w:t>used th</w:t>
      </w:r>
      <w:r w:rsidR="000F0365" w:rsidRPr="00EF21FD">
        <w:rPr>
          <w:color w:val="000000" w:themeColor="text1"/>
        </w:rPr>
        <w:t xml:space="preserve">e metaphor of Alice, herself, this may </w:t>
      </w:r>
      <w:r w:rsidR="0026685D" w:rsidRPr="00EF21FD">
        <w:rPr>
          <w:color w:val="000000" w:themeColor="text1"/>
        </w:rPr>
        <w:t xml:space="preserve">have had a more meaningful and powerful impact on the client. </w:t>
      </w:r>
    </w:p>
    <w:p w14:paraId="29AAFC5E" w14:textId="1FA06450" w:rsidR="00510640" w:rsidRPr="00EF21FD" w:rsidRDefault="00510640" w:rsidP="00EF21FD">
      <w:pPr>
        <w:spacing w:line="480" w:lineRule="auto"/>
        <w:rPr>
          <w:color w:val="000000" w:themeColor="text1"/>
        </w:rPr>
      </w:pPr>
    </w:p>
    <w:p w14:paraId="67351372" w14:textId="24B7F3CB" w:rsidR="00510640" w:rsidRPr="00EF21FD" w:rsidRDefault="00510640" w:rsidP="00EF21FD">
      <w:pPr>
        <w:spacing w:line="480" w:lineRule="auto"/>
      </w:pPr>
      <w:r w:rsidRPr="00EF21FD">
        <w:rPr>
          <w:color w:val="000000" w:themeColor="text1"/>
        </w:rPr>
        <w:t xml:space="preserve">   </w:t>
      </w:r>
      <w:r w:rsidRPr="00EF21FD">
        <w:rPr>
          <w:color w:val="000000" w:themeColor="text1"/>
        </w:rPr>
        <w:t xml:space="preserve">Upon reflection, whilst starting to identify the first initial themes of the session, being </w:t>
      </w:r>
      <w:r w:rsidRPr="00EF21FD">
        <w:rPr>
          <w:i/>
          <w:iCs/>
          <w:color w:val="000000" w:themeColor="text1"/>
        </w:rPr>
        <w:t>frustration</w:t>
      </w:r>
      <w:r w:rsidRPr="00EF21FD">
        <w:rPr>
          <w:color w:val="000000" w:themeColor="text1"/>
        </w:rPr>
        <w:t xml:space="preserve"> and </w:t>
      </w:r>
      <w:r w:rsidRPr="00EF21FD">
        <w:rPr>
          <w:i/>
          <w:iCs/>
          <w:color w:val="000000" w:themeColor="text1"/>
        </w:rPr>
        <w:t xml:space="preserve">change; </w:t>
      </w:r>
      <w:r w:rsidRPr="00EF21FD">
        <w:rPr>
          <w:color w:val="000000" w:themeColor="text1"/>
        </w:rPr>
        <w:t xml:space="preserve">I shift my attention to my own body language when using counselling skills. Gerard Egan introduced a </w:t>
      </w:r>
      <w:r w:rsidRPr="00EF21FD">
        <w:rPr>
          <w:i/>
          <w:iCs/>
          <w:color w:val="000000" w:themeColor="text1"/>
        </w:rPr>
        <w:t xml:space="preserve">‘Guideline for Visibly Tuning in to Clients.’ </w:t>
      </w:r>
      <w:r w:rsidRPr="00EF21FD">
        <w:rPr>
          <w:color w:val="000000" w:themeColor="text1"/>
        </w:rPr>
        <w:t>Within this, I had applied his acronym of ‘SOLAR’ to the session to display listening and attending skills. Up to this point in the session and throughout I have been able to recognise the different aspects of ‘SOLAR’ put into practise. For example, facing the client ‘</w:t>
      </w:r>
      <w:r w:rsidRPr="00EF21FD">
        <w:rPr>
          <w:i/>
          <w:iCs/>
          <w:color w:val="000000" w:themeColor="text1"/>
        </w:rPr>
        <w:t>Squarely</w:t>
      </w:r>
      <w:r w:rsidRPr="00EF21FD">
        <w:rPr>
          <w:color w:val="000000" w:themeColor="text1"/>
        </w:rPr>
        <w:t>,’ maintaining good ‘</w:t>
      </w:r>
      <w:r w:rsidRPr="00EF21FD">
        <w:rPr>
          <w:i/>
          <w:iCs/>
          <w:color w:val="000000" w:themeColor="text1"/>
        </w:rPr>
        <w:t>Eye Contact</w:t>
      </w:r>
      <w:r w:rsidRPr="00EF21FD">
        <w:rPr>
          <w:color w:val="000000" w:themeColor="text1"/>
        </w:rPr>
        <w:t>,’ and displaying a ‘</w:t>
      </w:r>
      <w:r w:rsidRPr="00EF21FD">
        <w:rPr>
          <w:i/>
          <w:iCs/>
          <w:color w:val="000000" w:themeColor="text1"/>
        </w:rPr>
        <w:t>Relaxed’</w:t>
      </w:r>
      <w:r w:rsidRPr="00EF21FD">
        <w:rPr>
          <w:color w:val="000000" w:themeColor="text1"/>
        </w:rPr>
        <w:t xml:space="preserve"> posture. (Egan, 2013. pp 77) Areas I feel I could improve on and practice further after watching the recording would be adopting an </w:t>
      </w:r>
      <w:r w:rsidRPr="00EF21FD">
        <w:rPr>
          <w:i/>
          <w:iCs/>
          <w:color w:val="000000" w:themeColor="text1"/>
        </w:rPr>
        <w:t xml:space="preserve">’Open Posture’ </w:t>
      </w:r>
      <w:r w:rsidRPr="00EF21FD">
        <w:rPr>
          <w:color w:val="000000" w:themeColor="text1"/>
        </w:rPr>
        <w:t>and remembering that it is possible to ‘</w:t>
      </w:r>
      <w:r w:rsidRPr="00EF21FD">
        <w:rPr>
          <w:i/>
          <w:iCs/>
          <w:color w:val="000000" w:themeColor="text1"/>
        </w:rPr>
        <w:t>Lean’</w:t>
      </w:r>
      <w:r w:rsidRPr="00EF21FD">
        <w:rPr>
          <w:color w:val="000000" w:themeColor="text1"/>
        </w:rPr>
        <w:t xml:space="preserve"> towards the client at times. (Egan, 2013. Pp 77)</w:t>
      </w:r>
    </w:p>
    <w:p w14:paraId="1B38D57D" w14:textId="77777777" w:rsidR="00A27E17" w:rsidRPr="00EF21FD" w:rsidRDefault="00A27E17" w:rsidP="00EF21FD">
      <w:pPr>
        <w:spacing w:line="480" w:lineRule="auto"/>
      </w:pPr>
    </w:p>
    <w:p w14:paraId="633F163B" w14:textId="337FFF8C" w:rsidR="00510640" w:rsidRPr="00EF21FD" w:rsidRDefault="00A27E17" w:rsidP="00EF21FD">
      <w:pPr>
        <w:spacing w:line="480" w:lineRule="auto"/>
      </w:pPr>
      <w:r w:rsidRPr="00EF21FD">
        <w:t xml:space="preserve">   </w:t>
      </w:r>
      <w:r w:rsidR="00693A30" w:rsidRPr="00EF21FD">
        <w:rPr>
          <w:color w:val="000000" w:themeColor="text1"/>
        </w:rPr>
        <w:t xml:space="preserve">As the session continues, </w:t>
      </w:r>
      <w:r w:rsidR="00EA0028" w:rsidRPr="00EF21FD">
        <w:rPr>
          <w:color w:val="000000" w:themeColor="text1"/>
        </w:rPr>
        <w:t xml:space="preserve">the client shifts from discussing her frustrations in </w:t>
      </w:r>
      <w:r w:rsidR="00B912E3" w:rsidRPr="00EF21FD">
        <w:rPr>
          <w:color w:val="000000" w:themeColor="text1"/>
        </w:rPr>
        <w:t>her workplace to her own qualities. She explains how she is “good at opening people up…” (</w:t>
      </w:r>
      <w:r w:rsidR="00F83F90" w:rsidRPr="00EF21FD">
        <w:rPr>
          <w:color w:val="000000" w:themeColor="text1"/>
        </w:rPr>
        <w:t>14:</w:t>
      </w:r>
      <w:r w:rsidR="00F174AB" w:rsidRPr="00EF21FD">
        <w:rPr>
          <w:color w:val="000000" w:themeColor="text1"/>
        </w:rPr>
        <w:t>53</w:t>
      </w:r>
      <w:r w:rsidR="00B912E3" w:rsidRPr="00EF21FD">
        <w:rPr>
          <w:color w:val="000000" w:themeColor="text1"/>
        </w:rPr>
        <w:t xml:space="preserve">) </w:t>
      </w:r>
      <w:r w:rsidR="00943961" w:rsidRPr="00EF21FD">
        <w:rPr>
          <w:color w:val="000000" w:themeColor="text1"/>
        </w:rPr>
        <w:t xml:space="preserve">The client describes an experience of being in a nail salon and a stranger </w:t>
      </w:r>
      <w:r w:rsidR="00035E19" w:rsidRPr="00EF21FD">
        <w:rPr>
          <w:color w:val="000000" w:themeColor="text1"/>
        </w:rPr>
        <w:t>offloading her “life story onto her.” As the client describes this,</w:t>
      </w:r>
      <w:r w:rsidR="00DD6947">
        <w:rPr>
          <w:color w:val="000000" w:themeColor="text1"/>
        </w:rPr>
        <w:t xml:space="preserve"> </w:t>
      </w:r>
      <w:r w:rsidR="00035E19" w:rsidRPr="00EF21FD">
        <w:rPr>
          <w:color w:val="000000" w:themeColor="text1"/>
        </w:rPr>
        <w:t xml:space="preserve">I </w:t>
      </w:r>
      <w:r w:rsidR="003E3A25" w:rsidRPr="00EF21FD">
        <w:rPr>
          <w:color w:val="000000" w:themeColor="text1"/>
        </w:rPr>
        <w:t>struggle to work out if this is a positive or negative experience for the client</w:t>
      </w:r>
      <w:r w:rsidR="009143A3" w:rsidRPr="00EF21FD">
        <w:rPr>
          <w:color w:val="000000" w:themeColor="text1"/>
        </w:rPr>
        <w:t xml:space="preserve">; The client herself seems to feel confused and frustrated in this </w:t>
      </w:r>
      <w:r w:rsidR="00B67D49" w:rsidRPr="00EF21FD">
        <w:rPr>
          <w:color w:val="000000" w:themeColor="text1"/>
        </w:rPr>
        <w:t>experience.</w:t>
      </w:r>
      <w:r w:rsidR="003E3A25" w:rsidRPr="00EF21FD">
        <w:rPr>
          <w:color w:val="000000" w:themeColor="text1"/>
        </w:rPr>
        <w:t xml:space="preserve"> </w:t>
      </w:r>
      <w:proofErr w:type="gramStart"/>
      <w:r w:rsidR="003E3A25" w:rsidRPr="00EF21FD">
        <w:rPr>
          <w:color w:val="000000" w:themeColor="text1"/>
        </w:rPr>
        <w:t>With this in mind, I</w:t>
      </w:r>
      <w:proofErr w:type="gramEnd"/>
      <w:r w:rsidR="003E3A25" w:rsidRPr="00EF21FD">
        <w:rPr>
          <w:color w:val="000000" w:themeColor="text1"/>
        </w:rPr>
        <w:t xml:space="preserve"> </w:t>
      </w:r>
      <w:r w:rsidR="004B0FDA" w:rsidRPr="00EF21FD">
        <w:rPr>
          <w:color w:val="000000" w:themeColor="text1"/>
        </w:rPr>
        <w:t xml:space="preserve">use immediacy to make sense of the experience the client describes to reflect </w:t>
      </w:r>
      <w:r w:rsidR="00EB2FCF" w:rsidRPr="00EF21FD">
        <w:rPr>
          <w:color w:val="000000" w:themeColor="text1"/>
        </w:rPr>
        <w:t xml:space="preserve">a positive quality of the client. </w:t>
      </w:r>
      <w:r w:rsidR="00855C88" w:rsidRPr="00EF21FD">
        <w:rPr>
          <w:color w:val="000000" w:themeColor="text1"/>
        </w:rPr>
        <w:t xml:space="preserve">At 15:34, </w:t>
      </w:r>
      <w:r w:rsidR="0024412D" w:rsidRPr="00EF21FD">
        <w:rPr>
          <w:color w:val="000000" w:themeColor="text1"/>
        </w:rPr>
        <w:t xml:space="preserve">I intervene by saying, “It sounds as if you sort of have this natural </w:t>
      </w:r>
      <w:r w:rsidR="00A51ACF" w:rsidRPr="00EF21FD">
        <w:rPr>
          <w:color w:val="000000" w:themeColor="text1"/>
        </w:rPr>
        <w:t xml:space="preserve">quality about you, that is quite admiring, </w:t>
      </w:r>
      <w:r w:rsidR="00930878" w:rsidRPr="00EF21FD">
        <w:rPr>
          <w:color w:val="000000" w:themeColor="text1"/>
        </w:rPr>
        <w:t xml:space="preserve">and it kind of </w:t>
      </w:r>
      <w:r w:rsidR="00930878" w:rsidRPr="00EF21FD">
        <w:rPr>
          <w:color w:val="000000" w:themeColor="text1"/>
        </w:rPr>
        <w:lastRenderedPageBreak/>
        <w:t>makes people feel at ease, even in public</w:t>
      </w:r>
      <w:r w:rsidR="00B96630" w:rsidRPr="00EF21FD">
        <w:rPr>
          <w:color w:val="000000" w:themeColor="text1"/>
        </w:rPr>
        <w:t xml:space="preserve">…” I use the example of the </w:t>
      </w:r>
      <w:r w:rsidR="002E07FF" w:rsidRPr="00EF21FD">
        <w:rPr>
          <w:color w:val="000000" w:themeColor="text1"/>
        </w:rPr>
        <w:t xml:space="preserve">experience at the </w:t>
      </w:r>
      <w:r w:rsidR="00B96630" w:rsidRPr="00EF21FD">
        <w:rPr>
          <w:color w:val="000000" w:themeColor="text1"/>
        </w:rPr>
        <w:t>nail</w:t>
      </w:r>
      <w:r w:rsidR="002E07FF" w:rsidRPr="00EF21FD">
        <w:rPr>
          <w:color w:val="000000" w:themeColor="text1"/>
        </w:rPr>
        <w:t xml:space="preserve"> </w:t>
      </w:r>
      <w:r w:rsidR="00B96630" w:rsidRPr="00EF21FD">
        <w:rPr>
          <w:color w:val="000000" w:themeColor="text1"/>
        </w:rPr>
        <w:t>salon to show how</w:t>
      </w:r>
      <w:r w:rsidR="005376DD" w:rsidRPr="00EF21FD">
        <w:rPr>
          <w:color w:val="000000" w:themeColor="text1"/>
        </w:rPr>
        <w:t xml:space="preserve"> </w:t>
      </w:r>
      <w:r w:rsidR="00E63621" w:rsidRPr="00EF21FD">
        <w:rPr>
          <w:color w:val="000000" w:themeColor="text1"/>
        </w:rPr>
        <w:t xml:space="preserve">people feel they can </w:t>
      </w:r>
      <w:proofErr w:type="gramStart"/>
      <w:r w:rsidR="00E63621" w:rsidRPr="00EF21FD">
        <w:rPr>
          <w:color w:val="000000" w:themeColor="text1"/>
        </w:rPr>
        <w:t>open up</w:t>
      </w:r>
      <w:proofErr w:type="gramEnd"/>
      <w:r w:rsidR="00E63621" w:rsidRPr="00EF21FD">
        <w:rPr>
          <w:color w:val="000000" w:themeColor="text1"/>
        </w:rPr>
        <w:t xml:space="preserve"> and be comfortable around her</w:t>
      </w:r>
      <w:r w:rsidR="005376DD" w:rsidRPr="00EF21FD">
        <w:rPr>
          <w:color w:val="000000" w:themeColor="text1"/>
        </w:rPr>
        <w:t xml:space="preserve">, highlighting this as an admirable quality. </w:t>
      </w:r>
      <w:r w:rsidR="00D604FF" w:rsidRPr="00EF21FD">
        <w:rPr>
          <w:color w:val="000000" w:themeColor="text1"/>
        </w:rPr>
        <w:t xml:space="preserve">With this response, I did not want to super-impose my </w:t>
      </w:r>
      <w:r w:rsidR="00347934" w:rsidRPr="00EF21FD">
        <w:rPr>
          <w:color w:val="000000" w:themeColor="text1"/>
        </w:rPr>
        <w:t xml:space="preserve">own perception of the </w:t>
      </w:r>
      <w:r w:rsidR="00A22E83" w:rsidRPr="00EF21FD">
        <w:rPr>
          <w:color w:val="000000" w:themeColor="text1"/>
        </w:rPr>
        <w:t>client but</w:t>
      </w:r>
      <w:r w:rsidR="00347934" w:rsidRPr="00EF21FD">
        <w:rPr>
          <w:color w:val="000000" w:themeColor="text1"/>
        </w:rPr>
        <w:t xml:space="preserve"> tried to provide the client with perhaps a different </w:t>
      </w:r>
      <w:r w:rsidR="00413DC8" w:rsidRPr="00EF21FD">
        <w:rPr>
          <w:color w:val="000000" w:themeColor="text1"/>
        </w:rPr>
        <w:t>perspective</w:t>
      </w:r>
      <w:r w:rsidR="00347934" w:rsidRPr="00EF21FD">
        <w:rPr>
          <w:color w:val="000000" w:themeColor="text1"/>
        </w:rPr>
        <w:t xml:space="preserve"> on the</w:t>
      </w:r>
      <w:r w:rsidR="00413DC8" w:rsidRPr="00EF21FD">
        <w:rPr>
          <w:color w:val="000000" w:themeColor="text1"/>
        </w:rPr>
        <w:t xml:space="preserve"> experience. </w:t>
      </w:r>
      <w:r w:rsidR="00F923D6" w:rsidRPr="00EF21FD">
        <w:rPr>
          <w:color w:val="000000" w:themeColor="text1"/>
        </w:rPr>
        <w:t>Again, using metaphor, I suggest that this is mirrored both inside and outside of work</w:t>
      </w:r>
      <w:r w:rsidR="00AB13D9" w:rsidRPr="00EF21FD">
        <w:rPr>
          <w:color w:val="000000" w:themeColor="text1"/>
        </w:rPr>
        <w:t xml:space="preserve">, suggesting that this is a </w:t>
      </w:r>
      <w:r w:rsidR="00AB13D9" w:rsidRPr="00EF21FD">
        <w:rPr>
          <w:i/>
          <w:iCs/>
          <w:color w:val="000000" w:themeColor="text1"/>
        </w:rPr>
        <w:t>natural</w:t>
      </w:r>
      <w:r w:rsidR="00AB13D9" w:rsidRPr="00EF21FD">
        <w:rPr>
          <w:color w:val="000000" w:themeColor="text1"/>
        </w:rPr>
        <w:t xml:space="preserve"> quality of the client.</w:t>
      </w:r>
      <w:r w:rsidR="00664ACD" w:rsidRPr="00EF21FD">
        <w:rPr>
          <w:color w:val="000000" w:themeColor="text1"/>
        </w:rPr>
        <w:t xml:space="preserve"> Then reflecting back what I have </w:t>
      </w:r>
      <w:proofErr w:type="gramStart"/>
      <w:r w:rsidR="00664ACD" w:rsidRPr="00EF21FD">
        <w:rPr>
          <w:color w:val="000000" w:themeColor="text1"/>
        </w:rPr>
        <w:t>heard,</w:t>
      </w:r>
      <w:proofErr w:type="gramEnd"/>
      <w:r w:rsidR="00664ACD" w:rsidRPr="00EF21FD">
        <w:rPr>
          <w:color w:val="000000" w:themeColor="text1"/>
        </w:rPr>
        <w:t xml:space="preserve"> that these natural qualities</w:t>
      </w:r>
      <w:r w:rsidR="00C02279">
        <w:rPr>
          <w:color w:val="000000" w:themeColor="text1"/>
        </w:rPr>
        <w:t xml:space="preserve"> of the clien</w:t>
      </w:r>
      <w:r w:rsidR="00C15218">
        <w:rPr>
          <w:color w:val="000000" w:themeColor="text1"/>
        </w:rPr>
        <w:t xml:space="preserve">t, such as being </w:t>
      </w:r>
      <w:r w:rsidR="00664ACD" w:rsidRPr="00EF21FD">
        <w:rPr>
          <w:color w:val="000000" w:themeColor="text1"/>
        </w:rPr>
        <w:t xml:space="preserve">present, </w:t>
      </w:r>
      <w:r w:rsidR="007F0F12" w:rsidRPr="00EF21FD">
        <w:rPr>
          <w:color w:val="000000" w:themeColor="text1"/>
        </w:rPr>
        <w:t xml:space="preserve">compassionate and the want to help people, may not be </w:t>
      </w:r>
      <w:r w:rsidR="0053725E" w:rsidRPr="00EF21FD">
        <w:rPr>
          <w:color w:val="000000" w:themeColor="text1"/>
        </w:rPr>
        <w:t xml:space="preserve">the same as her colleagues in work; Which ultimately links back to her frustrations within the workplace. </w:t>
      </w:r>
      <w:r w:rsidR="000C4373" w:rsidRPr="00EF21FD">
        <w:rPr>
          <w:color w:val="000000" w:themeColor="text1"/>
        </w:rPr>
        <w:t xml:space="preserve">As the </w:t>
      </w:r>
      <w:r w:rsidR="004E0991" w:rsidRPr="00EF21FD">
        <w:rPr>
          <w:color w:val="000000" w:themeColor="text1"/>
        </w:rPr>
        <w:t>student counsellor, I</w:t>
      </w:r>
      <w:r w:rsidR="002A6B7E" w:rsidRPr="00EF21FD">
        <w:rPr>
          <w:color w:val="000000" w:themeColor="text1"/>
        </w:rPr>
        <w:t xml:space="preserve"> </w:t>
      </w:r>
      <w:r w:rsidR="004E0991" w:rsidRPr="00EF21FD">
        <w:rPr>
          <w:color w:val="000000" w:themeColor="text1"/>
        </w:rPr>
        <w:t xml:space="preserve">check back in with the client here, to make sure that I am understanding her </w:t>
      </w:r>
      <w:r w:rsidR="002A6B7E" w:rsidRPr="00EF21FD">
        <w:rPr>
          <w:color w:val="000000" w:themeColor="text1"/>
        </w:rPr>
        <w:t>feelings and experience</w:t>
      </w:r>
      <w:r w:rsidR="00DB583E" w:rsidRPr="00EF21FD">
        <w:rPr>
          <w:color w:val="000000" w:themeColor="text1"/>
        </w:rPr>
        <w:t xml:space="preserve"> by asking “…would that be right?” (16:</w:t>
      </w:r>
      <w:r w:rsidR="00F535E6" w:rsidRPr="00EF21FD">
        <w:rPr>
          <w:color w:val="000000" w:themeColor="text1"/>
        </w:rPr>
        <w:t>18) She confirms, “that is right.” (16:20)</w:t>
      </w:r>
    </w:p>
    <w:p w14:paraId="155812D8" w14:textId="77777777" w:rsidR="00510640" w:rsidRPr="00EF21FD" w:rsidRDefault="00510640" w:rsidP="00EF21FD">
      <w:pPr>
        <w:spacing w:line="480" w:lineRule="auto"/>
      </w:pPr>
    </w:p>
    <w:p w14:paraId="58582F81" w14:textId="4651C935" w:rsidR="00510640" w:rsidRPr="00EF21FD" w:rsidRDefault="00510640" w:rsidP="00EF21FD">
      <w:pPr>
        <w:spacing w:line="480" w:lineRule="auto"/>
      </w:pPr>
      <w:r w:rsidRPr="00EF21FD">
        <w:t xml:space="preserve">   </w:t>
      </w:r>
      <w:r w:rsidR="006A13D5" w:rsidRPr="00EF21FD">
        <w:rPr>
          <w:color w:val="000000" w:themeColor="text1"/>
        </w:rPr>
        <w:t>At this point in the session, I got the impression that the cl</w:t>
      </w:r>
      <w:r w:rsidR="006B3BF5" w:rsidRPr="00EF21FD">
        <w:rPr>
          <w:color w:val="000000" w:themeColor="text1"/>
        </w:rPr>
        <w:t xml:space="preserve">ient </w:t>
      </w:r>
      <w:r w:rsidR="002458B2" w:rsidRPr="00EF21FD">
        <w:rPr>
          <w:color w:val="000000" w:themeColor="text1"/>
        </w:rPr>
        <w:t xml:space="preserve">felt </w:t>
      </w:r>
      <w:r w:rsidR="008354BD" w:rsidRPr="00EF21FD">
        <w:rPr>
          <w:color w:val="000000" w:themeColor="text1"/>
        </w:rPr>
        <w:t xml:space="preserve">as if her role in the college meant so much more than keeping pupils in education, but also acting as their advocate. </w:t>
      </w:r>
      <w:r w:rsidR="00E4502D" w:rsidRPr="00EF21FD">
        <w:rPr>
          <w:color w:val="000000" w:themeColor="text1"/>
        </w:rPr>
        <w:t xml:space="preserve">When attending meetings with colleagues, </w:t>
      </w:r>
      <w:r w:rsidR="008B2B23" w:rsidRPr="00EF21FD">
        <w:rPr>
          <w:color w:val="000000" w:themeColor="text1"/>
        </w:rPr>
        <w:t xml:space="preserve">it sounds as if </w:t>
      </w:r>
      <w:r w:rsidR="00A73FA2" w:rsidRPr="00EF21FD">
        <w:rPr>
          <w:color w:val="000000" w:themeColor="text1"/>
        </w:rPr>
        <w:t xml:space="preserve">the client not only voices her own opinions and frustrations, but also </w:t>
      </w:r>
      <w:r w:rsidR="00CE2B4B" w:rsidRPr="00EF21FD">
        <w:rPr>
          <w:color w:val="000000" w:themeColor="text1"/>
        </w:rPr>
        <w:t>those of the students. I put this to the client</w:t>
      </w:r>
      <w:r w:rsidR="00D06208" w:rsidRPr="00EF21FD">
        <w:rPr>
          <w:color w:val="000000" w:themeColor="text1"/>
        </w:rPr>
        <w:t xml:space="preserve"> by asking, “do you feel that building a rapport with the pupils</w:t>
      </w:r>
      <w:r w:rsidR="00D90382" w:rsidRPr="00EF21FD">
        <w:rPr>
          <w:color w:val="000000" w:themeColor="text1"/>
        </w:rPr>
        <w:t xml:space="preserve"> - </w:t>
      </w:r>
      <w:r w:rsidR="009E2177" w:rsidRPr="00EF21FD">
        <w:rPr>
          <w:color w:val="000000" w:themeColor="text1"/>
        </w:rPr>
        <w:t>it sounds as if you are learning more about them</w:t>
      </w:r>
      <w:r w:rsidR="0059673C" w:rsidRPr="00EF21FD">
        <w:rPr>
          <w:color w:val="000000" w:themeColor="text1"/>
        </w:rPr>
        <w:t xml:space="preserve">, building that rapport, but then also feeling that you need to be their </w:t>
      </w:r>
      <w:r w:rsidR="0059673C" w:rsidRPr="00F148FB">
        <w:rPr>
          <w:i/>
          <w:iCs/>
          <w:color w:val="000000" w:themeColor="text1"/>
        </w:rPr>
        <w:t>advocate</w:t>
      </w:r>
      <w:r w:rsidR="0059673C" w:rsidRPr="00EF21FD">
        <w:rPr>
          <w:color w:val="000000" w:themeColor="text1"/>
        </w:rPr>
        <w:t xml:space="preserve"> </w:t>
      </w:r>
      <w:r w:rsidR="00D90382" w:rsidRPr="00EF21FD">
        <w:rPr>
          <w:color w:val="000000" w:themeColor="text1"/>
        </w:rPr>
        <w:t>as well?”</w:t>
      </w:r>
      <w:r w:rsidR="00ED2278" w:rsidRPr="00EF21FD">
        <w:rPr>
          <w:color w:val="000000" w:themeColor="text1"/>
        </w:rPr>
        <w:t xml:space="preserve">(17:30) </w:t>
      </w:r>
      <w:r w:rsidR="001951DA" w:rsidRPr="00EF21FD">
        <w:rPr>
          <w:color w:val="000000" w:themeColor="text1"/>
        </w:rPr>
        <w:t>In their book,</w:t>
      </w:r>
      <w:r w:rsidR="003531D8" w:rsidRPr="00EF21FD">
        <w:rPr>
          <w:color w:val="000000" w:themeColor="text1"/>
        </w:rPr>
        <w:t xml:space="preserve"> </w:t>
      </w:r>
      <w:r w:rsidR="00727AD8" w:rsidRPr="00EF21FD">
        <w:rPr>
          <w:color w:val="000000" w:themeColor="text1"/>
        </w:rPr>
        <w:t>‘</w:t>
      </w:r>
      <w:r w:rsidR="00727AD8" w:rsidRPr="00EF21FD">
        <w:rPr>
          <w:i/>
          <w:iCs/>
          <w:color w:val="000000" w:themeColor="text1"/>
        </w:rPr>
        <w:t xml:space="preserve">Counselling Skills: </w:t>
      </w:r>
      <w:r w:rsidR="00E9099D" w:rsidRPr="00EF21FD">
        <w:rPr>
          <w:i/>
          <w:iCs/>
          <w:color w:val="000000" w:themeColor="text1"/>
        </w:rPr>
        <w:t>A Practical Guide for Counsellors and Helping Professionals,’</w:t>
      </w:r>
      <w:r w:rsidR="00E9099D" w:rsidRPr="00EF21FD">
        <w:rPr>
          <w:color w:val="000000" w:themeColor="text1"/>
        </w:rPr>
        <w:t xml:space="preserve"> </w:t>
      </w:r>
      <w:r w:rsidR="003531D8" w:rsidRPr="00EF21FD">
        <w:rPr>
          <w:color w:val="000000" w:themeColor="text1"/>
        </w:rPr>
        <w:t>John and Julie</w:t>
      </w:r>
      <w:r w:rsidR="007A2294" w:rsidRPr="00EF21FD">
        <w:rPr>
          <w:color w:val="000000" w:themeColor="text1"/>
        </w:rPr>
        <w:t xml:space="preserve"> Mc</w:t>
      </w:r>
      <w:r w:rsidR="003531D8" w:rsidRPr="00EF21FD">
        <w:rPr>
          <w:color w:val="000000" w:themeColor="text1"/>
        </w:rPr>
        <w:t>L</w:t>
      </w:r>
      <w:r w:rsidR="00DC6F42" w:rsidRPr="00EF21FD">
        <w:rPr>
          <w:color w:val="000000" w:themeColor="text1"/>
        </w:rPr>
        <w:t>eo</w:t>
      </w:r>
      <w:r w:rsidR="007A2294" w:rsidRPr="00EF21FD">
        <w:rPr>
          <w:color w:val="000000" w:themeColor="text1"/>
        </w:rPr>
        <w:t>d</w:t>
      </w:r>
      <w:r w:rsidR="003531D8" w:rsidRPr="00EF21FD">
        <w:rPr>
          <w:color w:val="000000" w:themeColor="text1"/>
        </w:rPr>
        <w:t xml:space="preserve"> (</w:t>
      </w:r>
      <w:r w:rsidR="007B04C1" w:rsidRPr="00EF21FD">
        <w:rPr>
          <w:color w:val="000000" w:themeColor="text1"/>
        </w:rPr>
        <w:t>2011) explain that</w:t>
      </w:r>
      <w:r w:rsidR="007A2294" w:rsidRPr="00EF21FD">
        <w:rPr>
          <w:color w:val="000000" w:themeColor="text1"/>
        </w:rPr>
        <w:t xml:space="preserve"> </w:t>
      </w:r>
      <w:r w:rsidR="00051920" w:rsidRPr="00EF21FD">
        <w:rPr>
          <w:color w:val="000000" w:themeColor="text1"/>
        </w:rPr>
        <w:t>as the client talks, “they are mapping</w:t>
      </w:r>
      <w:r w:rsidR="00326C4E" w:rsidRPr="00EF21FD">
        <w:rPr>
          <w:color w:val="000000" w:themeColor="text1"/>
        </w:rPr>
        <w:t xml:space="preserve"> out their story and describing their experience.”(</w:t>
      </w:r>
      <w:r w:rsidR="007B04C1" w:rsidRPr="00EF21FD">
        <w:rPr>
          <w:color w:val="000000" w:themeColor="text1"/>
        </w:rPr>
        <w:t>McL</w:t>
      </w:r>
      <w:r w:rsidR="00DC6F42" w:rsidRPr="00EF21FD">
        <w:rPr>
          <w:color w:val="000000" w:themeColor="text1"/>
        </w:rPr>
        <w:t xml:space="preserve">eod &amp; McLeod, 2011. pp 170) </w:t>
      </w:r>
      <w:r w:rsidR="00165CBA" w:rsidRPr="00EF21FD">
        <w:rPr>
          <w:color w:val="000000" w:themeColor="text1"/>
        </w:rPr>
        <w:t xml:space="preserve">With this in mind, </w:t>
      </w:r>
      <w:r w:rsidR="00C11CDF" w:rsidRPr="00EF21FD">
        <w:rPr>
          <w:color w:val="000000" w:themeColor="text1"/>
        </w:rPr>
        <w:t>in hindsight, I</w:t>
      </w:r>
      <w:r w:rsidR="00A34659" w:rsidRPr="00EF21FD">
        <w:rPr>
          <w:color w:val="000000" w:themeColor="text1"/>
        </w:rPr>
        <w:t xml:space="preserve"> feel I could have refrained from intervening </w:t>
      </w:r>
      <w:r w:rsidR="000E2539" w:rsidRPr="00EF21FD">
        <w:rPr>
          <w:color w:val="000000" w:themeColor="text1"/>
        </w:rPr>
        <w:t xml:space="preserve">here, to allow the client to </w:t>
      </w:r>
      <w:r w:rsidR="003C0423" w:rsidRPr="00EF21FD">
        <w:rPr>
          <w:color w:val="000000" w:themeColor="text1"/>
        </w:rPr>
        <w:t xml:space="preserve">come to this conclusion in her own time while talking about her experience. </w:t>
      </w:r>
      <w:r w:rsidR="004B0ADA" w:rsidRPr="00EF21FD">
        <w:rPr>
          <w:color w:val="000000" w:themeColor="text1"/>
        </w:rPr>
        <w:t xml:space="preserve">The McLeod’s </w:t>
      </w:r>
      <w:r w:rsidR="003C0423" w:rsidRPr="00EF21FD">
        <w:rPr>
          <w:color w:val="000000" w:themeColor="text1"/>
        </w:rPr>
        <w:t xml:space="preserve">also explain that </w:t>
      </w:r>
      <w:r w:rsidR="00202C6A" w:rsidRPr="00EF21FD">
        <w:rPr>
          <w:color w:val="000000" w:themeColor="text1"/>
        </w:rPr>
        <w:t xml:space="preserve">as a client describes their own experience, </w:t>
      </w:r>
      <w:r w:rsidR="005C2CFE" w:rsidRPr="00EF21FD">
        <w:rPr>
          <w:color w:val="000000" w:themeColor="text1"/>
        </w:rPr>
        <w:t xml:space="preserve">“they listen to their own words, reflecting on the meaning </w:t>
      </w:r>
      <w:r w:rsidR="001C4AF0" w:rsidRPr="00EF21FD">
        <w:rPr>
          <w:color w:val="000000" w:themeColor="text1"/>
        </w:rPr>
        <w:t xml:space="preserve">and implications of </w:t>
      </w:r>
      <w:r w:rsidR="001C4AF0" w:rsidRPr="00EF21FD">
        <w:rPr>
          <w:color w:val="000000" w:themeColor="text1"/>
        </w:rPr>
        <w:lastRenderedPageBreak/>
        <w:t>what they have said.”</w:t>
      </w:r>
      <w:r w:rsidR="00DC6F42" w:rsidRPr="00EF21FD">
        <w:rPr>
          <w:color w:val="000000" w:themeColor="text1"/>
        </w:rPr>
        <w:t xml:space="preserve"> </w:t>
      </w:r>
      <w:r w:rsidR="00DC6F42" w:rsidRPr="00EF21FD">
        <w:rPr>
          <w:color w:val="000000" w:themeColor="text1"/>
        </w:rPr>
        <w:t>(McLeod &amp; McLeod, 2011. pp 170</w:t>
      </w:r>
      <w:r w:rsidR="00DC6F42" w:rsidRPr="00EF21FD">
        <w:rPr>
          <w:color w:val="000000" w:themeColor="text1"/>
        </w:rPr>
        <w:t>)</w:t>
      </w:r>
      <w:r w:rsidR="004B0ADA" w:rsidRPr="00EF21FD">
        <w:rPr>
          <w:color w:val="000000" w:themeColor="text1"/>
        </w:rPr>
        <w:t xml:space="preserve"> This links back to Carl Roger’s person-centred approach, by allowing the client to </w:t>
      </w:r>
      <w:r w:rsidR="00E97066" w:rsidRPr="00EF21FD">
        <w:rPr>
          <w:color w:val="000000" w:themeColor="text1"/>
        </w:rPr>
        <w:t>conclude</w:t>
      </w:r>
      <w:r w:rsidR="00FB0F12" w:rsidRPr="00EF21FD">
        <w:rPr>
          <w:color w:val="000000" w:themeColor="text1"/>
        </w:rPr>
        <w:t>, themselves,</w:t>
      </w:r>
      <w:r w:rsidR="004B0ADA" w:rsidRPr="00EF21FD">
        <w:rPr>
          <w:color w:val="000000" w:themeColor="text1"/>
        </w:rPr>
        <w:t xml:space="preserve"> that they are an advocate to their students may have </w:t>
      </w:r>
      <w:r w:rsidR="00431EC3" w:rsidRPr="00EF21FD">
        <w:rPr>
          <w:color w:val="000000" w:themeColor="text1"/>
        </w:rPr>
        <w:t>been more powerful and meaningful tha</w:t>
      </w:r>
      <w:r w:rsidR="00D63365" w:rsidRPr="00EF21FD">
        <w:rPr>
          <w:color w:val="000000" w:themeColor="text1"/>
        </w:rPr>
        <w:t xml:space="preserve">n someone else pointing this out. </w:t>
      </w:r>
    </w:p>
    <w:p w14:paraId="452C4D1B" w14:textId="77777777" w:rsidR="00510640" w:rsidRPr="00EF21FD" w:rsidRDefault="00510640" w:rsidP="00EF21FD">
      <w:pPr>
        <w:spacing w:line="480" w:lineRule="auto"/>
      </w:pPr>
    </w:p>
    <w:p w14:paraId="0BC7793D" w14:textId="77777777" w:rsidR="00E97066" w:rsidRPr="00EF21FD" w:rsidRDefault="00510640" w:rsidP="00EF21FD">
      <w:pPr>
        <w:spacing w:line="480" w:lineRule="auto"/>
      </w:pPr>
      <w:r w:rsidRPr="00EF21FD">
        <w:t xml:space="preserve">   </w:t>
      </w:r>
      <w:r w:rsidR="001B43A5" w:rsidRPr="00EF21FD">
        <w:rPr>
          <w:color w:val="000000" w:themeColor="text1"/>
        </w:rPr>
        <w:t xml:space="preserve">Towards the second half of the </w:t>
      </w:r>
      <w:r w:rsidR="00804A52" w:rsidRPr="00EF21FD">
        <w:rPr>
          <w:color w:val="000000" w:themeColor="text1"/>
        </w:rPr>
        <w:t xml:space="preserve">session, </w:t>
      </w:r>
      <w:r w:rsidR="00ED1014" w:rsidRPr="00EF21FD">
        <w:rPr>
          <w:color w:val="000000" w:themeColor="text1"/>
        </w:rPr>
        <w:t>the client reflects on her own upbringing and experiences in education</w:t>
      </w:r>
      <w:r w:rsidR="00A25AAF" w:rsidRPr="00EF21FD">
        <w:rPr>
          <w:color w:val="000000" w:themeColor="text1"/>
        </w:rPr>
        <w:t xml:space="preserve">. She </w:t>
      </w:r>
      <w:r w:rsidR="00520F4B" w:rsidRPr="00EF21FD">
        <w:rPr>
          <w:color w:val="000000" w:themeColor="text1"/>
        </w:rPr>
        <w:t>disclosed that her own upbringing “wasn’t brilliant</w:t>
      </w:r>
      <w:r w:rsidR="00A04833" w:rsidRPr="00EF21FD">
        <w:rPr>
          <w:color w:val="000000" w:themeColor="text1"/>
        </w:rPr>
        <w:t xml:space="preserve">” and </w:t>
      </w:r>
      <w:r w:rsidR="00166EC9" w:rsidRPr="00EF21FD">
        <w:rPr>
          <w:color w:val="000000" w:themeColor="text1"/>
        </w:rPr>
        <w:t>linked this to her</w:t>
      </w:r>
      <w:r w:rsidR="006E68AD" w:rsidRPr="00EF21FD">
        <w:rPr>
          <w:color w:val="000000" w:themeColor="text1"/>
        </w:rPr>
        <w:t xml:space="preserve"> behaviour.</w:t>
      </w:r>
      <w:r w:rsidR="0092002E" w:rsidRPr="00EF21FD">
        <w:rPr>
          <w:color w:val="000000" w:themeColor="text1"/>
        </w:rPr>
        <w:t xml:space="preserve"> </w:t>
      </w:r>
      <w:r w:rsidR="002D6341" w:rsidRPr="00EF21FD">
        <w:rPr>
          <w:color w:val="000000" w:themeColor="text1"/>
        </w:rPr>
        <w:t>Sh</w:t>
      </w:r>
      <w:r w:rsidR="0092002E" w:rsidRPr="00EF21FD">
        <w:rPr>
          <w:color w:val="000000" w:themeColor="text1"/>
        </w:rPr>
        <w:t>e described her own behaviour in school as “horrendous</w:t>
      </w:r>
      <w:r w:rsidR="0030191B" w:rsidRPr="00EF21FD">
        <w:rPr>
          <w:color w:val="000000" w:themeColor="text1"/>
        </w:rPr>
        <w:t xml:space="preserve">,” </w:t>
      </w:r>
      <w:r w:rsidR="006E68AD" w:rsidRPr="00EF21FD">
        <w:rPr>
          <w:color w:val="000000" w:themeColor="text1"/>
        </w:rPr>
        <w:t xml:space="preserve">and </w:t>
      </w:r>
      <w:r w:rsidR="0030191B" w:rsidRPr="00EF21FD">
        <w:rPr>
          <w:color w:val="000000" w:themeColor="text1"/>
        </w:rPr>
        <w:t>highl</w:t>
      </w:r>
      <w:r w:rsidR="006E68AD" w:rsidRPr="00EF21FD">
        <w:rPr>
          <w:color w:val="000000" w:themeColor="text1"/>
        </w:rPr>
        <w:t xml:space="preserve">ighted </w:t>
      </w:r>
      <w:r w:rsidR="0030191B" w:rsidRPr="00EF21FD">
        <w:rPr>
          <w:color w:val="000000" w:themeColor="text1"/>
        </w:rPr>
        <w:t xml:space="preserve">that “no one took the time out to work out </w:t>
      </w:r>
      <w:r w:rsidR="0030191B" w:rsidRPr="00EF21FD">
        <w:rPr>
          <w:i/>
          <w:iCs/>
          <w:color w:val="000000" w:themeColor="text1"/>
        </w:rPr>
        <w:t>why</w:t>
      </w:r>
      <w:r w:rsidR="0030191B" w:rsidRPr="00EF21FD">
        <w:rPr>
          <w:color w:val="000000" w:themeColor="text1"/>
        </w:rPr>
        <w:t xml:space="preserve"> I was the way I was.” (</w:t>
      </w:r>
      <w:r w:rsidR="00804A52" w:rsidRPr="00EF21FD">
        <w:rPr>
          <w:color w:val="000000" w:themeColor="text1"/>
        </w:rPr>
        <w:t xml:space="preserve">19:44) </w:t>
      </w:r>
      <w:r w:rsidR="004220FF" w:rsidRPr="00EF21FD">
        <w:rPr>
          <w:color w:val="000000" w:themeColor="text1"/>
        </w:rPr>
        <w:t xml:space="preserve">During this part of the session, I felt that </w:t>
      </w:r>
      <w:r w:rsidR="0094184B" w:rsidRPr="00EF21FD">
        <w:rPr>
          <w:color w:val="000000" w:themeColor="text1"/>
        </w:rPr>
        <w:t xml:space="preserve">the </w:t>
      </w:r>
      <w:r w:rsidRPr="00EF21FD">
        <w:rPr>
          <w:color w:val="000000" w:themeColor="text1"/>
        </w:rPr>
        <w:t>client’s</w:t>
      </w:r>
      <w:r w:rsidR="0094184B" w:rsidRPr="00EF21FD">
        <w:rPr>
          <w:color w:val="000000" w:themeColor="text1"/>
        </w:rPr>
        <w:t xml:space="preserve"> attention had shifted from her role in her work to her</w:t>
      </w:r>
      <w:r w:rsidR="00714E50" w:rsidRPr="00EF21FD">
        <w:rPr>
          <w:color w:val="000000" w:themeColor="text1"/>
        </w:rPr>
        <w:t xml:space="preserve">self. </w:t>
      </w:r>
      <w:r w:rsidR="00D765DE" w:rsidRPr="00EF21FD">
        <w:rPr>
          <w:color w:val="000000" w:themeColor="text1"/>
        </w:rPr>
        <w:t>The client</w:t>
      </w:r>
      <w:r w:rsidR="00714E50" w:rsidRPr="00EF21FD">
        <w:rPr>
          <w:color w:val="000000" w:themeColor="text1"/>
        </w:rPr>
        <w:t xml:space="preserve"> uses</w:t>
      </w:r>
      <w:r w:rsidR="00D765DE" w:rsidRPr="00EF21FD">
        <w:rPr>
          <w:color w:val="000000" w:themeColor="text1"/>
        </w:rPr>
        <w:t xml:space="preserve"> a form of</w:t>
      </w:r>
      <w:r w:rsidR="00714E50" w:rsidRPr="00EF21FD">
        <w:rPr>
          <w:color w:val="000000" w:themeColor="text1"/>
        </w:rPr>
        <w:t xml:space="preserve"> reflective practice, to reflect on </w:t>
      </w:r>
      <w:r w:rsidR="00DB122C" w:rsidRPr="00EF21FD">
        <w:rPr>
          <w:color w:val="000000" w:themeColor="text1"/>
        </w:rPr>
        <w:t xml:space="preserve">her own experience as a child </w:t>
      </w:r>
      <w:r w:rsidR="00D765DE" w:rsidRPr="00EF21FD">
        <w:rPr>
          <w:color w:val="000000" w:themeColor="text1"/>
        </w:rPr>
        <w:t xml:space="preserve">in school, </w:t>
      </w:r>
      <w:r w:rsidR="000D1C91" w:rsidRPr="00EF21FD">
        <w:rPr>
          <w:color w:val="000000" w:themeColor="text1"/>
        </w:rPr>
        <w:t xml:space="preserve">exploring how this made her feel and </w:t>
      </w:r>
      <w:r w:rsidR="006C1B46" w:rsidRPr="00EF21FD">
        <w:rPr>
          <w:color w:val="000000" w:themeColor="text1"/>
        </w:rPr>
        <w:t xml:space="preserve">providing this experience to understand </w:t>
      </w:r>
      <w:r w:rsidR="002B64B9" w:rsidRPr="00EF21FD">
        <w:rPr>
          <w:color w:val="000000" w:themeColor="text1"/>
        </w:rPr>
        <w:t xml:space="preserve">how it affected her life in education. </w:t>
      </w:r>
      <w:r w:rsidR="00996C35" w:rsidRPr="00EF21FD">
        <w:rPr>
          <w:color w:val="000000" w:themeColor="text1"/>
        </w:rPr>
        <w:t xml:space="preserve">At 20:27 the client </w:t>
      </w:r>
      <w:r w:rsidR="00BB0398" w:rsidRPr="00EF21FD">
        <w:rPr>
          <w:color w:val="000000" w:themeColor="text1"/>
        </w:rPr>
        <w:t xml:space="preserve">describes how she felt “invisible” to her teachers. </w:t>
      </w:r>
      <w:r w:rsidR="00E52F30" w:rsidRPr="00EF21FD">
        <w:rPr>
          <w:color w:val="000000" w:themeColor="text1"/>
        </w:rPr>
        <w:t>In response to this, I quickly intervened to reflect and summarize what I have heard, to the client.</w:t>
      </w:r>
      <w:r w:rsidR="00D77CE1" w:rsidRPr="00EF21FD">
        <w:rPr>
          <w:color w:val="000000" w:themeColor="text1"/>
        </w:rPr>
        <w:t xml:space="preserve"> </w:t>
      </w:r>
      <w:r w:rsidR="00651236" w:rsidRPr="00EF21FD">
        <w:rPr>
          <w:color w:val="000000" w:themeColor="text1"/>
        </w:rPr>
        <w:t xml:space="preserve">However, when </w:t>
      </w:r>
      <w:r w:rsidR="009A1B8E" w:rsidRPr="00EF21FD">
        <w:rPr>
          <w:color w:val="000000" w:themeColor="text1"/>
        </w:rPr>
        <w:t xml:space="preserve">reflecting on my own counselling skills, I feel that the use of </w:t>
      </w:r>
      <w:r w:rsidR="009A1B8E" w:rsidRPr="00EF21FD">
        <w:rPr>
          <w:i/>
          <w:iCs/>
          <w:color w:val="000000" w:themeColor="text1"/>
        </w:rPr>
        <w:t>silence</w:t>
      </w:r>
      <w:r w:rsidR="009A1B8E" w:rsidRPr="00EF21FD">
        <w:rPr>
          <w:color w:val="000000" w:themeColor="text1"/>
        </w:rPr>
        <w:t xml:space="preserve"> would have been </w:t>
      </w:r>
      <w:r w:rsidR="00C15AC9" w:rsidRPr="00EF21FD">
        <w:rPr>
          <w:color w:val="000000" w:themeColor="text1"/>
        </w:rPr>
        <w:t xml:space="preserve">impactful here. Linking back to McLeod’s </w:t>
      </w:r>
      <w:r w:rsidR="00101804" w:rsidRPr="00EF21FD">
        <w:rPr>
          <w:color w:val="000000" w:themeColor="text1"/>
        </w:rPr>
        <w:t xml:space="preserve">reference to </w:t>
      </w:r>
      <w:r w:rsidR="00F5269F" w:rsidRPr="00EF21FD">
        <w:rPr>
          <w:color w:val="000000" w:themeColor="text1"/>
        </w:rPr>
        <w:t xml:space="preserve">allowing the client to listen to their own words, reflecting on the </w:t>
      </w:r>
      <w:r w:rsidR="00525E7D" w:rsidRPr="00EF21FD">
        <w:rPr>
          <w:color w:val="000000" w:themeColor="text1"/>
        </w:rPr>
        <w:t xml:space="preserve">“meaning and implications” of what they </w:t>
      </w:r>
      <w:r w:rsidR="00395ACD" w:rsidRPr="00EF21FD">
        <w:rPr>
          <w:color w:val="000000" w:themeColor="text1"/>
        </w:rPr>
        <w:t xml:space="preserve">say; </w:t>
      </w:r>
      <w:r w:rsidR="006D59A7" w:rsidRPr="00EF21FD">
        <w:rPr>
          <w:color w:val="000000" w:themeColor="text1"/>
        </w:rPr>
        <w:t xml:space="preserve">It is through my own reflection of the session that I can see how swiftly moving on from this </w:t>
      </w:r>
      <w:r w:rsidR="00A025CF" w:rsidRPr="00EF21FD">
        <w:rPr>
          <w:color w:val="000000" w:themeColor="text1"/>
        </w:rPr>
        <w:t xml:space="preserve">statement from the client, that she felt “invisible” </w:t>
      </w:r>
      <w:r w:rsidR="00C06D49" w:rsidRPr="00EF21FD">
        <w:rPr>
          <w:color w:val="000000" w:themeColor="text1"/>
        </w:rPr>
        <w:t xml:space="preserve">could have been detrimental to the </w:t>
      </w:r>
      <w:r w:rsidRPr="00EF21FD">
        <w:rPr>
          <w:color w:val="000000" w:themeColor="text1"/>
        </w:rPr>
        <w:t>client’s</w:t>
      </w:r>
      <w:r w:rsidR="00C06D49" w:rsidRPr="00EF21FD">
        <w:rPr>
          <w:color w:val="000000" w:themeColor="text1"/>
        </w:rPr>
        <w:t xml:space="preserve"> process of reflection.</w:t>
      </w:r>
      <w:r w:rsidR="002F6A7D" w:rsidRPr="00EF21FD">
        <w:rPr>
          <w:color w:val="000000" w:themeColor="text1"/>
        </w:rPr>
        <w:t xml:space="preserve"> </w:t>
      </w:r>
      <w:r w:rsidR="00C6509F" w:rsidRPr="00EF21FD">
        <w:rPr>
          <w:color w:val="000000" w:themeColor="text1"/>
        </w:rPr>
        <w:t xml:space="preserve">Alta </w:t>
      </w:r>
      <w:r w:rsidR="00CD1234" w:rsidRPr="00EF21FD">
        <w:rPr>
          <w:color w:val="000000" w:themeColor="text1"/>
        </w:rPr>
        <w:t>V</w:t>
      </w:r>
      <w:r w:rsidR="00C6509F" w:rsidRPr="00EF21FD">
        <w:rPr>
          <w:color w:val="000000" w:themeColor="text1"/>
        </w:rPr>
        <w:t>an Dyk (</w:t>
      </w:r>
      <w:r w:rsidR="002A1590" w:rsidRPr="00EF21FD">
        <w:rPr>
          <w:color w:val="000000" w:themeColor="text1"/>
        </w:rPr>
        <w:t>2008)</w:t>
      </w:r>
      <w:r w:rsidR="00D0059F" w:rsidRPr="00EF21FD">
        <w:rPr>
          <w:color w:val="000000" w:themeColor="text1"/>
        </w:rPr>
        <w:t xml:space="preserve"> point</w:t>
      </w:r>
      <w:r w:rsidR="002A1590" w:rsidRPr="00EF21FD">
        <w:rPr>
          <w:color w:val="000000" w:themeColor="text1"/>
        </w:rPr>
        <w:t>s</w:t>
      </w:r>
      <w:r w:rsidR="00D0059F" w:rsidRPr="00EF21FD">
        <w:rPr>
          <w:color w:val="000000" w:themeColor="text1"/>
        </w:rPr>
        <w:t xml:space="preserve"> out that silences can be meaningful </w:t>
      </w:r>
      <w:r w:rsidR="005B1CDA" w:rsidRPr="00EF21FD">
        <w:rPr>
          <w:color w:val="000000" w:themeColor="text1"/>
        </w:rPr>
        <w:t xml:space="preserve">in an atmosphere of </w:t>
      </w:r>
      <w:r w:rsidR="00C9571D" w:rsidRPr="00EF21FD">
        <w:rPr>
          <w:color w:val="000000" w:themeColor="text1"/>
        </w:rPr>
        <w:t xml:space="preserve">trust and rapport </w:t>
      </w:r>
      <w:r w:rsidR="00F104F1" w:rsidRPr="00EF21FD">
        <w:rPr>
          <w:color w:val="000000" w:themeColor="text1"/>
        </w:rPr>
        <w:t xml:space="preserve">between counsellor and client… it becomes a time of </w:t>
      </w:r>
      <w:r w:rsidR="00F104F1" w:rsidRPr="00EF21FD">
        <w:rPr>
          <w:i/>
          <w:iCs/>
          <w:color w:val="000000" w:themeColor="text1"/>
        </w:rPr>
        <w:t>reflection</w:t>
      </w:r>
      <w:r w:rsidR="00F104F1" w:rsidRPr="00EF21FD">
        <w:rPr>
          <w:color w:val="000000" w:themeColor="text1"/>
        </w:rPr>
        <w:t xml:space="preserve"> </w:t>
      </w:r>
      <w:r w:rsidR="004E3C3A" w:rsidRPr="00EF21FD">
        <w:rPr>
          <w:color w:val="000000" w:themeColor="text1"/>
        </w:rPr>
        <w:t>and gathering of thoughts and feelings.” (</w:t>
      </w:r>
      <w:r w:rsidR="00CD1234" w:rsidRPr="00EF21FD">
        <w:rPr>
          <w:color w:val="000000" w:themeColor="text1"/>
        </w:rPr>
        <w:t>Van</w:t>
      </w:r>
      <w:r w:rsidR="002A1590" w:rsidRPr="00EF21FD">
        <w:rPr>
          <w:color w:val="000000" w:themeColor="text1"/>
        </w:rPr>
        <w:t xml:space="preserve"> Dyk, 2008. pp 237</w:t>
      </w:r>
      <w:r w:rsidR="004E3C3A" w:rsidRPr="00EF21FD">
        <w:rPr>
          <w:color w:val="000000" w:themeColor="text1"/>
        </w:rPr>
        <w:t xml:space="preserve">) </w:t>
      </w:r>
      <w:r w:rsidR="008B6958" w:rsidRPr="00EF21FD">
        <w:rPr>
          <w:color w:val="000000" w:themeColor="text1"/>
        </w:rPr>
        <w:t xml:space="preserve">From this, I feel </w:t>
      </w:r>
      <w:r w:rsidR="00497858" w:rsidRPr="00EF21FD">
        <w:rPr>
          <w:color w:val="000000" w:themeColor="text1"/>
        </w:rPr>
        <w:t xml:space="preserve">that </w:t>
      </w:r>
      <w:r w:rsidR="008B6958" w:rsidRPr="00EF21FD">
        <w:rPr>
          <w:color w:val="000000" w:themeColor="text1"/>
        </w:rPr>
        <w:t xml:space="preserve">using a silence in this space, after disclosing </w:t>
      </w:r>
      <w:r w:rsidR="00497858" w:rsidRPr="00EF21FD">
        <w:rPr>
          <w:color w:val="000000" w:themeColor="text1"/>
        </w:rPr>
        <w:t>the description of feeling ‘invisible’</w:t>
      </w:r>
      <w:r w:rsidR="00566794" w:rsidRPr="00EF21FD">
        <w:rPr>
          <w:color w:val="000000" w:themeColor="text1"/>
        </w:rPr>
        <w:t xml:space="preserve"> would have allowed the client to register what she had said. It could have </w:t>
      </w:r>
      <w:r w:rsidR="009B234A" w:rsidRPr="00EF21FD">
        <w:rPr>
          <w:color w:val="000000" w:themeColor="text1"/>
        </w:rPr>
        <w:t>allowed</w:t>
      </w:r>
      <w:r w:rsidR="00566794" w:rsidRPr="00EF21FD">
        <w:rPr>
          <w:color w:val="000000" w:themeColor="text1"/>
        </w:rPr>
        <w:t xml:space="preserve"> her time to pause and reflect, </w:t>
      </w:r>
      <w:r w:rsidR="009B234A" w:rsidRPr="00EF21FD">
        <w:rPr>
          <w:color w:val="000000" w:themeColor="text1"/>
        </w:rPr>
        <w:t xml:space="preserve">perhaps exploring how this made her feel, </w:t>
      </w:r>
      <w:r w:rsidR="009B234A" w:rsidRPr="00EF21FD">
        <w:rPr>
          <w:color w:val="000000" w:themeColor="text1"/>
        </w:rPr>
        <w:lastRenderedPageBreak/>
        <w:t>on a deeper level. When watching the recording</w:t>
      </w:r>
      <w:r w:rsidR="008A42A9" w:rsidRPr="00EF21FD">
        <w:rPr>
          <w:color w:val="000000" w:themeColor="text1"/>
        </w:rPr>
        <w:t>, I feel this something I would change in terms of my own counselling skills.</w:t>
      </w:r>
    </w:p>
    <w:p w14:paraId="7B13D955" w14:textId="77777777" w:rsidR="00E97066" w:rsidRPr="00EF21FD" w:rsidRDefault="00E97066" w:rsidP="00EF21FD">
      <w:pPr>
        <w:spacing w:line="480" w:lineRule="auto"/>
      </w:pPr>
    </w:p>
    <w:p w14:paraId="2FB32E6E" w14:textId="05FEB0FB" w:rsidR="00D77CE1" w:rsidRPr="00EF21FD" w:rsidRDefault="00E97066" w:rsidP="00EF21FD">
      <w:pPr>
        <w:spacing w:line="480" w:lineRule="auto"/>
        <w:rPr>
          <w:color w:val="000000" w:themeColor="text1"/>
        </w:rPr>
      </w:pPr>
      <w:r w:rsidRPr="00EF21FD">
        <w:t xml:space="preserve">   </w:t>
      </w:r>
      <w:r w:rsidR="00D77CE1" w:rsidRPr="00EF21FD">
        <w:rPr>
          <w:color w:val="000000" w:themeColor="text1"/>
        </w:rPr>
        <w:t xml:space="preserve">Towards the end of the session, the client </w:t>
      </w:r>
      <w:r w:rsidR="00C9738D" w:rsidRPr="00EF21FD">
        <w:rPr>
          <w:color w:val="000000" w:themeColor="text1"/>
        </w:rPr>
        <w:t xml:space="preserve">reflects on her memories of early childhood. </w:t>
      </w:r>
      <w:r w:rsidR="005A2EB7" w:rsidRPr="00EF21FD">
        <w:rPr>
          <w:color w:val="000000" w:themeColor="text1"/>
        </w:rPr>
        <w:t>(21:</w:t>
      </w:r>
      <w:r w:rsidR="00906AFB" w:rsidRPr="00EF21FD">
        <w:rPr>
          <w:color w:val="000000" w:themeColor="text1"/>
        </w:rPr>
        <w:t xml:space="preserve">37) </w:t>
      </w:r>
      <w:r w:rsidR="00641FBD" w:rsidRPr="00EF21FD">
        <w:rPr>
          <w:color w:val="000000" w:themeColor="text1"/>
        </w:rPr>
        <w:t xml:space="preserve">She explains </w:t>
      </w:r>
      <w:r w:rsidR="003F2164" w:rsidRPr="00EF21FD">
        <w:rPr>
          <w:color w:val="000000" w:themeColor="text1"/>
        </w:rPr>
        <w:t xml:space="preserve">how her five-year-old self </w:t>
      </w:r>
      <w:r w:rsidR="00AB53DE" w:rsidRPr="00EF21FD">
        <w:rPr>
          <w:color w:val="000000" w:themeColor="text1"/>
        </w:rPr>
        <w:t xml:space="preserve">adapted to change when her biological dad left the family home and the </w:t>
      </w:r>
      <w:r w:rsidR="00F10BFB" w:rsidRPr="00EF21FD">
        <w:rPr>
          <w:color w:val="000000" w:themeColor="text1"/>
        </w:rPr>
        <w:t xml:space="preserve">introduction to a stepfather on the same day. </w:t>
      </w:r>
      <w:r w:rsidR="0051316A" w:rsidRPr="00EF21FD">
        <w:rPr>
          <w:color w:val="000000" w:themeColor="text1"/>
        </w:rPr>
        <w:t>She recollects her mother often appearing “</w:t>
      </w:r>
      <w:r w:rsidR="00123F79" w:rsidRPr="00EF21FD">
        <w:rPr>
          <w:color w:val="000000" w:themeColor="text1"/>
        </w:rPr>
        <w:t>sa</w:t>
      </w:r>
      <w:r w:rsidR="00123F79">
        <w:rPr>
          <w:color w:val="000000" w:themeColor="text1"/>
        </w:rPr>
        <w:t>d,”</w:t>
      </w:r>
      <w:r w:rsidR="00123F79" w:rsidRPr="00EF21FD">
        <w:rPr>
          <w:color w:val="000000" w:themeColor="text1"/>
        </w:rPr>
        <w:t xml:space="preserve"> so</w:t>
      </w:r>
      <w:r w:rsidR="0051316A" w:rsidRPr="00EF21FD">
        <w:rPr>
          <w:color w:val="000000" w:themeColor="text1"/>
        </w:rPr>
        <w:t xml:space="preserve"> the client</w:t>
      </w:r>
      <w:r w:rsidR="002F1C41">
        <w:rPr>
          <w:color w:val="000000" w:themeColor="text1"/>
        </w:rPr>
        <w:t xml:space="preserve"> </w:t>
      </w:r>
      <w:r w:rsidR="00EB4AB8" w:rsidRPr="00EF21FD">
        <w:rPr>
          <w:color w:val="000000" w:themeColor="text1"/>
        </w:rPr>
        <w:t>bought</w:t>
      </w:r>
      <w:r w:rsidR="00630D27" w:rsidRPr="00EF21FD">
        <w:rPr>
          <w:color w:val="000000" w:themeColor="text1"/>
        </w:rPr>
        <w:t xml:space="preserve"> her</w:t>
      </w:r>
      <w:r w:rsidR="002F1C41">
        <w:rPr>
          <w:color w:val="000000" w:themeColor="text1"/>
        </w:rPr>
        <w:t xml:space="preserve"> a </w:t>
      </w:r>
      <w:r w:rsidR="00630D27" w:rsidRPr="00EF21FD">
        <w:rPr>
          <w:color w:val="000000" w:themeColor="text1"/>
        </w:rPr>
        <w:t xml:space="preserve">rose every Friday </w:t>
      </w:r>
      <w:r w:rsidR="00925EA5" w:rsidRPr="00EF21FD">
        <w:rPr>
          <w:color w:val="000000" w:themeColor="text1"/>
        </w:rPr>
        <w:t xml:space="preserve">to symbolise “I love you.” (22:00) As the student counsellor, it was difficult </w:t>
      </w:r>
      <w:r w:rsidR="00F57CA2" w:rsidRPr="00EF21FD">
        <w:rPr>
          <w:color w:val="000000" w:themeColor="text1"/>
        </w:rPr>
        <w:t xml:space="preserve">for me not to provide my own personal opinions or thoughts on this. </w:t>
      </w:r>
      <w:r w:rsidR="00484B56" w:rsidRPr="00EF21FD">
        <w:rPr>
          <w:color w:val="000000" w:themeColor="text1"/>
        </w:rPr>
        <w:t xml:space="preserve">On reflection, </w:t>
      </w:r>
      <w:r w:rsidR="00B656CF" w:rsidRPr="00EF21FD">
        <w:rPr>
          <w:color w:val="000000" w:themeColor="text1"/>
        </w:rPr>
        <w:t xml:space="preserve">I would perhaps refrain from using </w:t>
      </w:r>
      <w:r w:rsidR="002F1C41">
        <w:rPr>
          <w:color w:val="000000" w:themeColor="text1"/>
        </w:rPr>
        <w:t xml:space="preserve">certain </w:t>
      </w:r>
      <w:r w:rsidR="00D6455B" w:rsidRPr="00EF21FD">
        <w:rPr>
          <w:color w:val="000000" w:themeColor="text1"/>
        </w:rPr>
        <w:t>facial</w:t>
      </w:r>
      <w:r w:rsidR="00B656CF" w:rsidRPr="00EF21FD">
        <w:rPr>
          <w:color w:val="000000" w:themeColor="text1"/>
        </w:rPr>
        <w:t xml:space="preserve"> expressions if I were to conduct the session again. This is because I feel that </w:t>
      </w:r>
      <w:r w:rsidR="008321D1" w:rsidRPr="00EF21FD">
        <w:rPr>
          <w:color w:val="000000" w:themeColor="text1"/>
        </w:rPr>
        <w:t xml:space="preserve">my facial </w:t>
      </w:r>
      <w:r w:rsidR="00B4203C" w:rsidRPr="00EF21FD">
        <w:rPr>
          <w:color w:val="000000" w:themeColor="text1"/>
        </w:rPr>
        <w:t>expressions</w:t>
      </w:r>
      <w:r w:rsidR="008321D1" w:rsidRPr="00EF21FD">
        <w:rPr>
          <w:color w:val="000000" w:themeColor="text1"/>
        </w:rPr>
        <w:t xml:space="preserve"> could be </w:t>
      </w:r>
      <w:r w:rsidR="00B4203C" w:rsidRPr="00EF21FD">
        <w:rPr>
          <w:color w:val="000000" w:themeColor="text1"/>
        </w:rPr>
        <w:t>interpreted</w:t>
      </w:r>
      <w:r w:rsidR="008321D1" w:rsidRPr="00EF21FD">
        <w:rPr>
          <w:color w:val="000000" w:themeColor="text1"/>
        </w:rPr>
        <w:t xml:space="preserve"> as </w:t>
      </w:r>
      <w:r w:rsidR="00B4203C" w:rsidRPr="00EF21FD">
        <w:rPr>
          <w:color w:val="000000" w:themeColor="text1"/>
        </w:rPr>
        <w:t xml:space="preserve">a form of ‘pity’ </w:t>
      </w:r>
      <w:r w:rsidR="00292C7C" w:rsidRPr="00EF21FD">
        <w:rPr>
          <w:color w:val="000000" w:themeColor="text1"/>
        </w:rPr>
        <w:t xml:space="preserve">during this part of session, </w:t>
      </w:r>
      <w:r w:rsidR="00B4203C" w:rsidRPr="00EF21FD">
        <w:rPr>
          <w:color w:val="000000" w:themeColor="text1"/>
        </w:rPr>
        <w:t>rather than empathy</w:t>
      </w:r>
      <w:r w:rsidR="00351424">
        <w:rPr>
          <w:color w:val="000000" w:themeColor="text1"/>
        </w:rPr>
        <w:t>,</w:t>
      </w:r>
      <w:r w:rsidR="00292C7C" w:rsidRPr="00EF21FD">
        <w:rPr>
          <w:color w:val="000000" w:themeColor="text1"/>
        </w:rPr>
        <w:t xml:space="preserve"> </w:t>
      </w:r>
      <w:r w:rsidR="00B4203C" w:rsidRPr="00EF21FD">
        <w:rPr>
          <w:color w:val="000000" w:themeColor="text1"/>
        </w:rPr>
        <w:t xml:space="preserve">‘pity’ is not </w:t>
      </w:r>
      <w:r w:rsidR="00D6455B" w:rsidRPr="00EF21FD">
        <w:rPr>
          <w:color w:val="000000" w:themeColor="text1"/>
        </w:rPr>
        <w:t>an emotion I intended or wanted to portray</w:t>
      </w:r>
      <w:r w:rsidR="00C36CA3" w:rsidRPr="00EF21FD">
        <w:rPr>
          <w:color w:val="000000" w:themeColor="text1"/>
        </w:rPr>
        <w:t xml:space="preserve"> here. </w:t>
      </w:r>
      <w:r w:rsidR="00190804" w:rsidRPr="00EF21FD">
        <w:rPr>
          <w:color w:val="000000" w:themeColor="text1"/>
        </w:rPr>
        <w:t>This leads me onto the summarizing or ending of the session</w:t>
      </w:r>
      <w:r w:rsidR="00D762C7" w:rsidRPr="00EF21FD">
        <w:rPr>
          <w:color w:val="000000" w:themeColor="text1"/>
        </w:rPr>
        <w:t xml:space="preserve">. I feed back to </w:t>
      </w:r>
      <w:r w:rsidR="00D77A96" w:rsidRPr="00EF21FD">
        <w:rPr>
          <w:color w:val="000000" w:themeColor="text1"/>
        </w:rPr>
        <w:t xml:space="preserve">client the main themes from the session. Those being change </w:t>
      </w:r>
      <w:r w:rsidR="00593643" w:rsidRPr="00EF21FD">
        <w:rPr>
          <w:color w:val="000000" w:themeColor="text1"/>
        </w:rPr>
        <w:t>and frustration. However, during this summarizing, I ask, “what are your next steps?” (</w:t>
      </w:r>
      <w:r w:rsidR="006A0866" w:rsidRPr="00EF21FD">
        <w:rPr>
          <w:color w:val="000000" w:themeColor="text1"/>
        </w:rPr>
        <w:t xml:space="preserve">25:25) </w:t>
      </w:r>
      <w:r w:rsidR="00AC0B64" w:rsidRPr="00EF21FD">
        <w:rPr>
          <w:color w:val="000000" w:themeColor="text1"/>
        </w:rPr>
        <w:t xml:space="preserve">With only five minutes to spare of the session, I would have ideally asked this earlier on in the session to allow the client time to consider her next steps in more detail. </w:t>
      </w:r>
    </w:p>
    <w:p w14:paraId="1534511A" w14:textId="13181C07" w:rsidR="00A858F0" w:rsidRPr="00EF21FD" w:rsidRDefault="00A858F0" w:rsidP="00EF21FD">
      <w:pPr>
        <w:spacing w:line="480" w:lineRule="auto"/>
        <w:rPr>
          <w:color w:val="000000" w:themeColor="text1"/>
        </w:rPr>
      </w:pPr>
    </w:p>
    <w:p w14:paraId="1EF7FA42" w14:textId="24DC03D0" w:rsidR="00A858F0" w:rsidRPr="00EF21FD" w:rsidRDefault="00A858F0" w:rsidP="00EF21FD">
      <w:pPr>
        <w:spacing w:line="480" w:lineRule="auto"/>
        <w:rPr>
          <w:color w:val="000000" w:themeColor="text1"/>
        </w:rPr>
      </w:pPr>
      <w:r w:rsidRPr="00EF21FD">
        <w:rPr>
          <w:color w:val="000000" w:themeColor="text1"/>
        </w:rPr>
        <w:t xml:space="preserve">   To conclude, I feel that I have evidence</w:t>
      </w:r>
      <w:r w:rsidR="0037262A" w:rsidRPr="00EF21FD">
        <w:rPr>
          <w:color w:val="000000" w:themeColor="text1"/>
        </w:rPr>
        <w:t>d</w:t>
      </w:r>
      <w:r w:rsidR="00803877" w:rsidRPr="00EF21FD">
        <w:rPr>
          <w:color w:val="000000" w:themeColor="text1"/>
        </w:rPr>
        <w:t>,</w:t>
      </w:r>
      <w:r w:rsidR="0037262A" w:rsidRPr="00EF21FD">
        <w:rPr>
          <w:color w:val="000000" w:themeColor="text1"/>
        </w:rPr>
        <w:t xml:space="preserve"> in the recorded session</w:t>
      </w:r>
      <w:r w:rsidR="00803877" w:rsidRPr="00EF21FD">
        <w:rPr>
          <w:color w:val="000000" w:themeColor="text1"/>
        </w:rPr>
        <w:t>,</w:t>
      </w:r>
      <w:r w:rsidR="004F4067" w:rsidRPr="00EF21FD">
        <w:rPr>
          <w:color w:val="000000" w:themeColor="text1"/>
        </w:rPr>
        <w:t xml:space="preserve"> </w:t>
      </w:r>
      <w:r w:rsidR="00E47633" w:rsidRPr="00EF21FD">
        <w:rPr>
          <w:color w:val="000000" w:themeColor="text1"/>
        </w:rPr>
        <w:t xml:space="preserve">examples of effective counselling skills. Examples include the use of </w:t>
      </w:r>
      <w:r w:rsidR="004616DB" w:rsidRPr="00EF21FD">
        <w:rPr>
          <w:color w:val="000000" w:themeColor="text1"/>
        </w:rPr>
        <w:t xml:space="preserve">contracting, </w:t>
      </w:r>
      <w:r w:rsidR="00E47633" w:rsidRPr="00EF21FD">
        <w:rPr>
          <w:color w:val="000000" w:themeColor="text1"/>
        </w:rPr>
        <w:t xml:space="preserve">immediacy, </w:t>
      </w:r>
      <w:r w:rsidR="00803877" w:rsidRPr="00EF21FD">
        <w:rPr>
          <w:color w:val="000000" w:themeColor="text1"/>
        </w:rPr>
        <w:t xml:space="preserve">listening and attending, </w:t>
      </w:r>
      <w:r w:rsidR="004616DB" w:rsidRPr="00EF21FD">
        <w:rPr>
          <w:color w:val="000000" w:themeColor="text1"/>
        </w:rPr>
        <w:t xml:space="preserve">allowing the client </w:t>
      </w:r>
      <w:r w:rsidR="00264E16" w:rsidRPr="00EF21FD">
        <w:rPr>
          <w:color w:val="000000" w:themeColor="text1"/>
        </w:rPr>
        <w:t xml:space="preserve">a safe space </w:t>
      </w:r>
      <w:r w:rsidR="00B56C9B" w:rsidRPr="00EF21FD">
        <w:rPr>
          <w:color w:val="000000" w:themeColor="text1"/>
        </w:rPr>
        <w:t xml:space="preserve">and using reflection and metaphor to summarise the </w:t>
      </w:r>
      <w:r w:rsidR="00CF4CAE" w:rsidRPr="00EF21FD">
        <w:rPr>
          <w:color w:val="000000" w:themeColor="text1"/>
        </w:rPr>
        <w:t>feelings of the client, that I have heard, back to them</w:t>
      </w:r>
      <w:r w:rsidR="00AF0060" w:rsidRPr="00EF21FD">
        <w:rPr>
          <w:color w:val="000000" w:themeColor="text1"/>
        </w:rPr>
        <w:t xml:space="preserve">. </w:t>
      </w:r>
      <w:r w:rsidR="0001657A" w:rsidRPr="00EF21FD">
        <w:rPr>
          <w:color w:val="000000" w:themeColor="text1"/>
        </w:rPr>
        <w:t xml:space="preserve">Using </w:t>
      </w:r>
      <w:r w:rsidR="005508DA" w:rsidRPr="00EF21FD">
        <w:rPr>
          <w:color w:val="000000" w:themeColor="text1"/>
        </w:rPr>
        <w:t xml:space="preserve">Gerard Egan’s theory of SOLAR, I have been able to </w:t>
      </w:r>
      <w:r w:rsidR="008B1EDA" w:rsidRPr="00EF21FD">
        <w:rPr>
          <w:color w:val="000000" w:themeColor="text1"/>
        </w:rPr>
        <w:t>recognise</w:t>
      </w:r>
      <w:r w:rsidR="005508DA" w:rsidRPr="00EF21FD">
        <w:rPr>
          <w:color w:val="000000" w:themeColor="text1"/>
        </w:rPr>
        <w:t xml:space="preserve"> aspects of </w:t>
      </w:r>
      <w:r w:rsidR="008B1EDA" w:rsidRPr="00EF21FD">
        <w:rPr>
          <w:color w:val="000000" w:themeColor="text1"/>
        </w:rPr>
        <w:t xml:space="preserve">SOLAR being displayed in the session, I have been able to recognise areas that may need improvement. </w:t>
      </w:r>
      <w:r w:rsidR="003A1949" w:rsidRPr="00EF21FD">
        <w:rPr>
          <w:color w:val="000000" w:themeColor="text1"/>
        </w:rPr>
        <w:t xml:space="preserve">I have also highlighted the use of metaphor and </w:t>
      </w:r>
      <w:r w:rsidR="00411749" w:rsidRPr="00EF21FD">
        <w:rPr>
          <w:color w:val="000000" w:themeColor="text1"/>
        </w:rPr>
        <w:t xml:space="preserve">using theory to understand how it </w:t>
      </w:r>
      <w:r w:rsidR="002879E7" w:rsidRPr="00EF21FD">
        <w:rPr>
          <w:color w:val="000000" w:themeColor="text1"/>
        </w:rPr>
        <w:t xml:space="preserve">can be a powerful and meaningful tool </w:t>
      </w:r>
      <w:r w:rsidR="002879E7" w:rsidRPr="00EF21FD">
        <w:rPr>
          <w:color w:val="000000" w:themeColor="text1"/>
        </w:rPr>
        <w:lastRenderedPageBreak/>
        <w:t xml:space="preserve">within </w:t>
      </w:r>
      <w:r w:rsidR="00F13CA0">
        <w:rPr>
          <w:color w:val="000000" w:themeColor="text1"/>
        </w:rPr>
        <w:t>counselling skills</w:t>
      </w:r>
      <w:r w:rsidR="002879E7" w:rsidRPr="00EF21FD">
        <w:rPr>
          <w:color w:val="000000" w:themeColor="text1"/>
        </w:rPr>
        <w:t>. As well as noticing my strength</w:t>
      </w:r>
      <w:r w:rsidR="00A86B6A" w:rsidRPr="00EF21FD">
        <w:rPr>
          <w:color w:val="000000" w:themeColor="text1"/>
        </w:rPr>
        <w:t xml:space="preserve">s, I have also been able to </w:t>
      </w:r>
      <w:r w:rsidR="00DC27CB" w:rsidRPr="00EF21FD">
        <w:rPr>
          <w:color w:val="000000" w:themeColor="text1"/>
        </w:rPr>
        <w:t xml:space="preserve">recognise areas of improvement and things I would have done differently. An example of this would be remembering to </w:t>
      </w:r>
      <w:r w:rsidR="00BA5D16" w:rsidRPr="00EF21FD">
        <w:rPr>
          <w:color w:val="000000" w:themeColor="text1"/>
        </w:rPr>
        <w:t xml:space="preserve">impact </w:t>
      </w:r>
      <w:r w:rsidR="00E82FA3" w:rsidRPr="00EF21FD">
        <w:rPr>
          <w:color w:val="000000" w:themeColor="text1"/>
        </w:rPr>
        <w:t xml:space="preserve">of silence within a counselling session to allow the client to </w:t>
      </w:r>
      <w:r w:rsidR="00DB2D06" w:rsidRPr="00EF21FD">
        <w:rPr>
          <w:color w:val="000000" w:themeColor="text1"/>
        </w:rPr>
        <w:t xml:space="preserve">pause and reflect on what they have shared. Only when re-watching the recording, can I truly understand the impact of this </w:t>
      </w:r>
      <w:r w:rsidR="008F7384" w:rsidRPr="00EF21FD">
        <w:rPr>
          <w:color w:val="000000" w:themeColor="text1"/>
        </w:rPr>
        <w:t>and how moving on too quickly could come in the way of a client’s journey of reflection.</w:t>
      </w:r>
    </w:p>
    <w:p w14:paraId="571934B3" w14:textId="7D078FD0" w:rsidR="00E97066" w:rsidRPr="00EF21FD" w:rsidRDefault="00E97066" w:rsidP="00EF21FD">
      <w:pPr>
        <w:spacing w:line="480" w:lineRule="auto"/>
        <w:rPr>
          <w:color w:val="000000" w:themeColor="text1"/>
        </w:rPr>
      </w:pPr>
    </w:p>
    <w:p w14:paraId="26252822" w14:textId="77777777" w:rsidR="00E97066" w:rsidRPr="00EF21FD" w:rsidRDefault="00E97066" w:rsidP="00EF21FD">
      <w:pPr>
        <w:spacing w:line="480" w:lineRule="auto"/>
      </w:pPr>
    </w:p>
    <w:p w14:paraId="3AA6D058" w14:textId="2C93879A" w:rsidR="003E5925" w:rsidRPr="00EF21FD" w:rsidRDefault="003E5925" w:rsidP="00EF21FD">
      <w:pPr>
        <w:autoSpaceDE w:val="0"/>
        <w:autoSpaceDN w:val="0"/>
        <w:adjustRightInd w:val="0"/>
        <w:spacing w:line="480" w:lineRule="auto"/>
        <w:rPr>
          <w:color w:val="000000" w:themeColor="text1"/>
        </w:rPr>
      </w:pPr>
    </w:p>
    <w:p w14:paraId="32C5EB4C" w14:textId="266ABB1B" w:rsidR="003E5925" w:rsidRPr="00EF21FD" w:rsidRDefault="003E5925" w:rsidP="00EF21FD">
      <w:pPr>
        <w:autoSpaceDE w:val="0"/>
        <w:autoSpaceDN w:val="0"/>
        <w:adjustRightInd w:val="0"/>
        <w:spacing w:line="480" w:lineRule="auto"/>
        <w:rPr>
          <w:color w:val="000000" w:themeColor="text1"/>
        </w:rPr>
      </w:pPr>
      <w:r w:rsidRPr="00EF21FD">
        <w:rPr>
          <w:color w:val="000000" w:themeColor="text1"/>
        </w:rPr>
        <w:t xml:space="preserve">   </w:t>
      </w:r>
    </w:p>
    <w:p w14:paraId="1C518C67" w14:textId="03A1F41D" w:rsidR="0047484C" w:rsidRPr="00EF21FD" w:rsidRDefault="0047484C" w:rsidP="00EF21FD">
      <w:pPr>
        <w:autoSpaceDE w:val="0"/>
        <w:autoSpaceDN w:val="0"/>
        <w:adjustRightInd w:val="0"/>
        <w:spacing w:line="480" w:lineRule="auto"/>
        <w:rPr>
          <w:color w:val="000000" w:themeColor="text1"/>
        </w:rPr>
      </w:pPr>
      <w:r w:rsidRPr="00EF21FD">
        <w:rPr>
          <w:color w:val="000000" w:themeColor="text1"/>
        </w:rPr>
        <w:t xml:space="preserve">   </w:t>
      </w:r>
    </w:p>
    <w:p w14:paraId="43E6D56A" w14:textId="09960A05" w:rsidR="00271D15" w:rsidRPr="00EF21FD" w:rsidRDefault="00271D15" w:rsidP="00EF21FD">
      <w:pPr>
        <w:autoSpaceDE w:val="0"/>
        <w:autoSpaceDN w:val="0"/>
        <w:adjustRightInd w:val="0"/>
        <w:spacing w:line="480" w:lineRule="auto"/>
        <w:rPr>
          <w:color w:val="000000" w:themeColor="text1"/>
        </w:rPr>
      </w:pPr>
    </w:p>
    <w:p w14:paraId="567B8206" w14:textId="0B87B990" w:rsidR="00271D15" w:rsidRPr="00EF21FD" w:rsidRDefault="00271D15" w:rsidP="00EF21FD">
      <w:pPr>
        <w:autoSpaceDE w:val="0"/>
        <w:autoSpaceDN w:val="0"/>
        <w:adjustRightInd w:val="0"/>
        <w:spacing w:line="480" w:lineRule="auto"/>
        <w:rPr>
          <w:color w:val="000000" w:themeColor="text1"/>
        </w:rPr>
      </w:pPr>
      <w:r w:rsidRPr="00EF21FD">
        <w:rPr>
          <w:color w:val="000000" w:themeColor="text1"/>
        </w:rPr>
        <w:t xml:space="preserve">   </w:t>
      </w:r>
    </w:p>
    <w:p w14:paraId="79438C05" w14:textId="47704DFE" w:rsidR="00BF2A9E" w:rsidRPr="00EF21FD" w:rsidRDefault="00BF2A9E" w:rsidP="00EF21FD">
      <w:pPr>
        <w:autoSpaceDE w:val="0"/>
        <w:autoSpaceDN w:val="0"/>
        <w:adjustRightInd w:val="0"/>
        <w:spacing w:line="480" w:lineRule="auto"/>
        <w:rPr>
          <w:color w:val="000000" w:themeColor="text1"/>
        </w:rPr>
      </w:pPr>
    </w:p>
    <w:p w14:paraId="1BB0C8B5" w14:textId="68108977" w:rsidR="00E93CB4" w:rsidRPr="00EF21FD" w:rsidRDefault="00E93CB4" w:rsidP="00EF21FD">
      <w:pPr>
        <w:autoSpaceDE w:val="0"/>
        <w:autoSpaceDN w:val="0"/>
        <w:adjustRightInd w:val="0"/>
        <w:spacing w:line="480" w:lineRule="auto"/>
        <w:rPr>
          <w:color w:val="000000" w:themeColor="text1"/>
        </w:rPr>
      </w:pPr>
    </w:p>
    <w:p w14:paraId="5D767F88" w14:textId="77777777" w:rsidR="00E93CB4" w:rsidRPr="00EF21FD" w:rsidRDefault="00E93CB4" w:rsidP="00EF21FD">
      <w:pPr>
        <w:autoSpaceDE w:val="0"/>
        <w:autoSpaceDN w:val="0"/>
        <w:adjustRightInd w:val="0"/>
        <w:spacing w:line="480" w:lineRule="auto"/>
        <w:rPr>
          <w:color w:val="000000" w:themeColor="text1"/>
        </w:rPr>
      </w:pPr>
    </w:p>
    <w:p w14:paraId="657A09C0" w14:textId="77777777" w:rsidR="002D4780" w:rsidRPr="00EF21FD" w:rsidRDefault="002D4780" w:rsidP="00EF21FD">
      <w:pPr>
        <w:autoSpaceDE w:val="0"/>
        <w:autoSpaceDN w:val="0"/>
        <w:adjustRightInd w:val="0"/>
        <w:spacing w:line="480" w:lineRule="auto"/>
        <w:rPr>
          <w:color w:val="000000" w:themeColor="text1"/>
        </w:rPr>
      </w:pPr>
    </w:p>
    <w:p w14:paraId="4D3143BF" w14:textId="61690E0F" w:rsidR="00276845" w:rsidRPr="00EF21FD" w:rsidRDefault="002D4780" w:rsidP="00EF21FD">
      <w:pPr>
        <w:autoSpaceDE w:val="0"/>
        <w:autoSpaceDN w:val="0"/>
        <w:adjustRightInd w:val="0"/>
        <w:spacing w:line="480" w:lineRule="auto"/>
        <w:rPr>
          <w:color w:val="000000" w:themeColor="text1"/>
        </w:rPr>
      </w:pPr>
      <w:r w:rsidRPr="00EF21FD">
        <w:rPr>
          <w:color w:val="000000" w:themeColor="text1"/>
        </w:rPr>
        <w:t xml:space="preserve">   </w:t>
      </w:r>
      <w:r w:rsidR="0048178A" w:rsidRPr="00EF21FD">
        <w:rPr>
          <w:color w:val="000000" w:themeColor="text1"/>
        </w:rPr>
        <w:t xml:space="preserve"> </w:t>
      </w:r>
    </w:p>
    <w:p w14:paraId="17B718F4" w14:textId="77777777" w:rsidR="00276845" w:rsidRPr="00EF21FD" w:rsidRDefault="00276845" w:rsidP="00EF21FD">
      <w:pPr>
        <w:autoSpaceDE w:val="0"/>
        <w:autoSpaceDN w:val="0"/>
        <w:adjustRightInd w:val="0"/>
        <w:spacing w:line="480" w:lineRule="auto"/>
        <w:rPr>
          <w:color w:val="000000" w:themeColor="text1"/>
        </w:rPr>
      </w:pPr>
    </w:p>
    <w:p w14:paraId="6D537F7D" w14:textId="7600CCA0" w:rsidR="00EB6420" w:rsidRPr="00EF21FD" w:rsidRDefault="00EB6420" w:rsidP="00EF21FD">
      <w:pPr>
        <w:autoSpaceDE w:val="0"/>
        <w:autoSpaceDN w:val="0"/>
        <w:adjustRightInd w:val="0"/>
        <w:spacing w:line="480" w:lineRule="auto"/>
      </w:pPr>
      <w:r w:rsidRPr="00EF21FD">
        <w:br/>
      </w:r>
      <w:r w:rsidRPr="00EF21FD">
        <w:br/>
      </w:r>
    </w:p>
    <w:p w14:paraId="7D4C4656" w14:textId="77777777" w:rsidR="00B93B07" w:rsidRDefault="00B93B07" w:rsidP="00EF21FD">
      <w:pPr>
        <w:spacing w:line="480" w:lineRule="auto"/>
        <w:rPr>
          <w:b/>
          <w:bCs/>
          <w:i/>
          <w:iCs/>
        </w:rPr>
      </w:pPr>
    </w:p>
    <w:p w14:paraId="353E5A5F" w14:textId="77777777" w:rsidR="00B93B07" w:rsidRDefault="00B93B07" w:rsidP="00EF21FD">
      <w:pPr>
        <w:spacing w:line="480" w:lineRule="auto"/>
        <w:rPr>
          <w:b/>
          <w:bCs/>
          <w:i/>
          <w:iCs/>
        </w:rPr>
      </w:pPr>
    </w:p>
    <w:p w14:paraId="3F87B477" w14:textId="77777777" w:rsidR="001106CA" w:rsidRDefault="001106CA" w:rsidP="00EF21FD">
      <w:pPr>
        <w:spacing w:line="480" w:lineRule="auto"/>
        <w:rPr>
          <w:b/>
          <w:bCs/>
        </w:rPr>
      </w:pPr>
    </w:p>
    <w:p w14:paraId="44499994" w14:textId="196B2C1B" w:rsidR="004206FE" w:rsidRPr="00EF21FD" w:rsidRDefault="004206FE" w:rsidP="00EF21FD">
      <w:pPr>
        <w:spacing w:line="480" w:lineRule="auto"/>
        <w:rPr>
          <w:b/>
          <w:bCs/>
        </w:rPr>
      </w:pPr>
      <w:r w:rsidRPr="00EF21FD">
        <w:rPr>
          <w:b/>
          <w:bCs/>
        </w:rPr>
        <w:lastRenderedPageBreak/>
        <w:t xml:space="preserve">References </w:t>
      </w:r>
    </w:p>
    <w:p w14:paraId="012D22FD" w14:textId="3BA3F0CB" w:rsidR="002F1226" w:rsidRPr="00EF21FD" w:rsidRDefault="002F1226" w:rsidP="00EF21FD">
      <w:pPr>
        <w:spacing w:line="480" w:lineRule="auto"/>
        <w:rPr>
          <w:b/>
          <w:bCs/>
        </w:rPr>
      </w:pPr>
    </w:p>
    <w:p w14:paraId="50DE85B0" w14:textId="77777777" w:rsidR="002F1226" w:rsidRPr="00EF21FD" w:rsidRDefault="002F1226" w:rsidP="00EF21FD">
      <w:pPr>
        <w:spacing w:line="480" w:lineRule="auto"/>
        <w:rPr>
          <w:rFonts w:eastAsiaTheme="minorHAnsi"/>
        </w:rPr>
      </w:pPr>
      <w:r w:rsidRPr="00EF21FD">
        <w:t xml:space="preserve">Daymond, K. &amp; Millward, S. (2022) </w:t>
      </w:r>
      <w:r w:rsidRPr="00EF21FD">
        <w:rPr>
          <w:rFonts w:eastAsiaTheme="minorHAnsi"/>
          <w:i/>
          <w:iCs/>
        </w:rPr>
        <w:t>Contracting between client and counsellor</w:t>
      </w:r>
      <w:r w:rsidRPr="00EF21FD">
        <w:rPr>
          <w:i/>
          <w:iCs/>
        </w:rPr>
        <w:t xml:space="preserve">. </w:t>
      </w:r>
      <w:r w:rsidRPr="00EF21FD">
        <w:t xml:space="preserve">Available at: </w:t>
      </w:r>
      <w:hyperlink r:id="rId7" w:history="1">
        <w:r w:rsidRPr="00EF21FD">
          <w:rPr>
            <w:rStyle w:val="Hyperlink"/>
          </w:rPr>
          <w:t>https://www.bacp.co.uk/news/news-from-bacp/blogs/2022/26-april-contracting-between-client-and-counsellor/</w:t>
        </w:r>
      </w:hyperlink>
      <w:r w:rsidRPr="00EF21FD">
        <w:t>. (Accessed 12.12.22)</w:t>
      </w:r>
    </w:p>
    <w:p w14:paraId="01E31A43" w14:textId="77777777" w:rsidR="00EF0641" w:rsidRPr="00EF21FD" w:rsidRDefault="00EF0641" w:rsidP="00EF21FD">
      <w:pPr>
        <w:spacing w:line="480" w:lineRule="auto"/>
        <w:rPr>
          <w:b/>
          <w:bCs/>
        </w:rPr>
      </w:pPr>
    </w:p>
    <w:p w14:paraId="6476CFCF" w14:textId="00733823" w:rsidR="00604CBB" w:rsidRPr="00EF21FD" w:rsidRDefault="00604CBB" w:rsidP="00EF21FD">
      <w:pPr>
        <w:spacing w:line="480" w:lineRule="auto"/>
      </w:pPr>
      <w:r w:rsidRPr="00EF21FD">
        <w:t xml:space="preserve">Egan, G. (2013) </w:t>
      </w:r>
      <w:r w:rsidR="00CF66B5" w:rsidRPr="00EF21FD">
        <w:rPr>
          <w:i/>
          <w:iCs/>
        </w:rPr>
        <w:t>The Skilled Helper: A Problem-Management and Opportunity-Development Approach to Helping</w:t>
      </w:r>
      <w:r w:rsidR="00CF66B5" w:rsidRPr="00EF21FD">
        <w:rPr>
          <w:i/>
          <w:iCs/>
        </w:rPr>
        <w:t xml:space="preserve">. </w:t>
      </w:r>
      <w:r w:rsidR="00CF66B5" w:rsidRPr="00EF21FD">
        <w:t>10</w:t>
      </w:r>
      <w:r w:rsidR="00CF66B5" w:rsidRPr="00EF21FD">
        <w:rPr>
          <w:vertAlign w:val="superscript"/>
        </w:rPr>
        <w:t>th</w:t>
      </w:r>
      <w:r w:rsidR="00CF66B5" w:rsidRPr="00EF21FD">
        <w:t xml:space="preserve"> Edition. </w:t>
      </w:r>
      <w:r w:rsidR="00CC1B49" w:rsidRPr="00EF21FD">
        <w:t xml:space="preserve">Cengage Learning. </w:t>
      </w:r>
    </w:p>
    <w:p w14:paraId="7AC51A1C" w14:textId="76879ED4" w:rsidR="00F23298" w:rsidRPr="00EF21FD" w:rsidRDefault="00F23298" w:rsidP="00EF21FD">
      <w:pPr>
        <w:spacing w:line="480" w:lineRule="auto"/>
      </w:pPr>
    </w:p>
    <w:p w14:paraId="2DF7C049" w14:textId="1587A478" w:rsidR="00F23298" w:rsidRPr="00EF21FD" w:rsidRDefault="00F23298" w:rsidP="00EF21FD">
      <w:pPr>
        <w:spacing w:line="480" w:lineRule="auto"/>
        <w:rPr>
          <w:color w:val="000000" w:themeColor="text1"/>
        </w:rPr>
      </w:pPr>
      <w:r w:rsidRPr="00EF21FD">
        <w:t xml:space="preserve">McLeod, J &amp; McLeod J. (2011) </w:t>
      </w:r>
      <w:r w:rsidRPr="00EF21FD">
        <w:rPr>
          <w:i/>
          <w:iCs/>
          <w:color w:val="000000" w:themeColor="text1"/>
        </w:rPr>
        <w:t xml:space="preserve">Counselling Skills: A Practical Guide for Counsellors and Helping Professionals. </w:t>
      </w:r>
      <w:r w:rsidRPr="00EF21FD">
        <w:rPr>
          <w:color w:val="000000" w:themeColor="text1"/>
        </w:rPr>
        <w:t>2</w:t>
      </w:r>
      <w:r w:rsidRPr="00EF21FD">
        <w:rPr>
          <w:color w:val="000000" w:themeColor="text1"/>
          <w:vertAlign w:val="superscript"/>
        </w:rPr>
        <w:t>nd</w:t>
      </w:r>
      <w:r w:rsidRPr="00EF21FD">
        <w:rPr>
          <w:color w:val="000000" w:themeColor="text1"/>
        </w:rPr>
        <w:t xml:space="preserve"> Edition. Berkshire. Open University Press. </w:t>
      </w:r>
    </w:p>
    <w:p w14:paraId="0FBD501C" w14:textId="6CB704B5" w:rsidR="00F23298" w:rsidRPr="00EF21FD" w:rsidRDefault="00F23298" w:rsidP="00EF21FD">
      <w:pPr>
        <w:spacing w:line="480" w:lineRule="auto"/>
        <w:rPr>
          <w:color w:val="000000" w:themeColor="text1"/>
        </w:rPr>
      </w:pPr>
    </w:p>
    <w:p w14:paraId="5EFA1E4E" w14:textId="77777777" w:rsidR="00F23298" w:rsidRPr="00EF21FD" w:rsidRDefault="00F23298" w:rsidP="00EF21FD">
      <w:pPr>
        <w:spacing w:line="480" w:lineRule="auto"/>
      </w:pPr>
      <w:r w:rsidRPr="00EF21FD">
        <w:t xml:space="preserve">Midwinter, R. &amp; Dickson, J. (2015) </w:t>
      </w:r>
      <w:r w:rsidRPr="00EF21FD">
        <w:rPr>
          <w:i/>
          <w:iCs/>
        </w:rPr>
        <w:t xml:space="preserve">Embedding Counselling and Communication Skills: A Relational Skills Model. </w:t>
      </w:r>
      <w:r w:rsidRPr="00EF21FD">
        <w:t xml:space="preserve">East Sussex. Routledge. </w:t>
      </w:r>
    </w:p>
    <w:p w14:paraId="5193794F" w14:textId="77777777" w:rsidR="00EF0641" w:rsidRPr="00EF21FD" w:rsidRDefault="00EF0641" w:rsidP="00EF21FD">
      <w:pPr>
        <w:spacing w:line="480" w:lineRule="auto"/>
        <w:rPr>
          <w:color w:val="000000" w:themeColor="text1"/>
        </w:rPr>
      </w:pPr>
    </w:p>
    <w:p w14:paraId="15D2F87D" w14:textId="4F497ED4" w:rsidR="004206FE" w:rsidRPr="00EF21FD" w:rsidRDefault="004206FE" w:rsidP="00EF21FD">
      <w:pPr>
        <w:spacing w:line="480" w:lineRule="auto"/>
      </w:pPr>
      <w:r w:rsidRPr="00EF21FD">
        <w:t>Sills, C. (2006) Contracts in Counselling and Psychology. 2</w:t>
      </w:r>
      <w:r w:rsidRPr="00EF21FD">
        <w:rPr>
          <w:vertAlign w:val="superscript"/>
        </w:rPr>
        <w:t>nd</w:t>
      </w:r>
      <w:r w:rsidRPr="00EF21FD">
        <w:t xml:space="preserve"> Edition. London. Sage. </w:t>
      </w:r>
    </w:p>
    <w:p w14:paraId="59CFEFFA" w14:textId="77777777" w:rsidR="00EF0641" w:rsidRPr="00EF21FD" w:rsidRDefault="00EF0641" w:rsidP="00EF21FD">
      <w:pPr>
        <w:spacing w:line="480" w:lineRule="auto"/>
      </w:pPr>
    </w:p>
    <w:p w14:paraId="308CF73A" w14:textId="1CBB559C" w:rsidR="00BF2A9E" w:rsidRPr="00EF21FD" w:rsidRDefault="00BF2A9E" w:rsidP="00EF21FD">
      <w:pPr>
        <w:spacing w:line="480" w:lineRule="auto"/>
      </w:pPr>
      <w:proofErr w:type="spellStart"/>
      <w:r w:rsidRPr="00EF21FD">
        <w:t>Turock</w:t>
      </w:r>
      <w:proofErr w:type="spellEnd"/>
      <w:r w:rsidRPr="00EF21FD">
        <w:t xml:space="preserve">, A </w:t>
      </w:r>
      <w:r w:rsidR="00301A7B" w:rsidRPr="00EF21FD">
        <w:t>(1980) ‘</w:t>
      </w:r>
      <w:r w:rsidR="00CD0C26" w:rsidRPr="00EF21FD">
        <w:t xml:space="preserve">Immediacy in </w:t>
      </w:r>
      <w:r w:rsidR="000726A6" w:rsidRPr="00EF21FD">
        <w:t>Counselling</w:t>
      </w:r>
      <w:r w:rsidR="00CD0C26" w:rsidRPr="00EF21FD">
        <w:t>: Recognizing Clients’ Unspoken Messages</w:t>
      </w:r>
      <w:r w:rsidR="000726A6" w:rsidRPr="00EF21FD">
        <w:t>,’</w:t>
      </w:r>
      <w:r w:rsidR="00CD0C26" w:rsidRPr="00EF21FD">
        <w:t> </w:t>
      </w:r>
      <w:r w:rsidR="00CD0C26" w:rsidRPr="00EF21FD">
        <w:rPr>
          <w:i/>
          <w:iCs/>
        </w:rPr>
        <w:t>The Personnel and Guidance Journal</w:t>
      </w:r>
      <w:r w:rsidR="00CD0C26" w:rsidRPr="00EF21FD">
        <w:t>, </w:t>
      </w:r>
      <w:r w:rsidR="00010578" w:rsidRPr="00EF21FD">
        <w:t xml:space="preserve">Vol. </w:t>
      </w:r>
      <w:r w:rsidR="00CD0C26" w:rsidRPr="00EF21FD">
        <w:t>59</w:t>
      </w:r>
      <w:r w:rsidR="00010578" w:rsidRPr="00EF21FD">
        <w:t xml:space="preserve">. Issue </w:t>
      </w:r>
      <w:r w:rsidR="00CD0C26" w:rsidRPr="00EF21FD">
        <w:t>3, 168–172.</w:t>
      </w:r>
      <w:r w:rsidR="00821A83" w:rsidRPr="00EF21FD">
        <w:t xml:space="preserve"> (Accessed 1</w:t>
      </w:r>
      <w:r w:rsidR="00363758" w:rsidRPr="00EF21FD">
        <w:t>8</w:t>
      </w:r>
      <w:r w:rsidR="00821A83" w:rsidRPr="00EF21FD">
        <w:t xml:space="preserve">.12.22) Available at: </w:t>
      </w:r>
      <w:hyperlink r:id="rId8" w:history="1">
        <w:r w:rsidR="00E93CB4" w:rsidRPr="00EF21FD">
          <w:rPr>
            <w:rStyle w:val="Hyperlink"/>
          </w:rPr>
          <w:t>https://web-s-ebscohost-com.ezproxy.uwtsd.ac.uk/ehost/pdfviewer/pdfviewer?vid=0&amp;sid=7b8a6572-e206-4d94-970c-65ad1306c681%40redis</w:t>
        </w:r>
      </w:hyperlink>
    </w:p>
    <w:p w14:paraId="607719CC" w14:textId="77777777" w:rsidR="00EF0641" w:rsidRPr="00EF21FD" w:rsidRDefault="00EF0641" w:rsidP="00EF21FD">
      <w:pPr>
        <w:shd w:val="clear" w:color="auto" w:fill="FFFFFF"/>
        <w:spacing w:line="480" w:lineRule="auto"/>
      </w:pPr>
    </w:p>
    <w:p w14:paraId="17E06B77" w14:textId="7D2DC8A3" w:rsidR="00CD1234" w:rsidRPr="00EF21FD" w:rsidRDefault="00CD1234" w:rsidP="00EF21FD">
      <w:pPr>
        <w:shd w:val="clear" w:color="auto" w:fill="FFFFFF"/>
        <w:spacing w:line="480" w:lineRule="auto"/>
        <w:rPr>
          <w:rFonts w:ascii="Product Sans" w:hAnsi="Product Sans"/>
          <w:color w:val="000000"/>
        </w:rPr>
      </w:pPr>
      <w:r w:rsidRPr="00EF21FD">
        <w:rPr>
          <w:color w:val="000000" w:themeColor="text1"/>
        </w:rPr>
        <w:t xml:space="preserve">Van Dyk, A. (2008) </w:t>
      </w:r>
      <w:r w:rsidR="00AA23E2" w:rsidRPr="00EF21FD">
        <w:rPr>
          <w:color w:val="000000" w:themeColor="text1"/>
        </w:rPr>
        <w:t>HIVAIDS Care and Counselling</w:t>
      </w:r>
      <w:r w:rsidR="00242031" w:rsidRPr="00EF21FD">
        <w:rPr>
          <w:color w:val="000000" w:themeColor="text1"/>
        </w:rPr>
        <w:t xml:space="preserve">: A Multidisciplinary Approach. </w:t>
      </w:r>
      <w:r w:rsidR="005F2BC4" w:rsidRPr="00EF21FD">
        <w:rPr>
          <w:color w:val="000000" w:themeColor="text1"/>
        </w:rPr>
        <w:t>4</w:t>
      </w:r>
      <w:r w:rsidR="005F2BC4" w:rsidRPr="00EF21FD">
        <w:rPr>
          <w:color w:val="000000" w:themeColor="text1"/>
          <w:vertAlign w:val="superscript"/>
        </w:rPr>
        <w:t>th</w:t>
      </w:r>
      <w:r w:rsidR="005F2BC4" w:rsidRPr="00EF21FD">
        <w:rPr>
          <w:color w:val="000000" w:themeColor="text1"/>
        </w:rPr>
        <w:t xml:space="preserve"> Edition. </w:t>
      </w:r>
      <w:r w:rsidR="00AE5D9D" w:rsidRPr="00EF21FD">
        <w:rPr>
          <w:color w:val="000000" w:themeColor="text1"/>
        </w:rPr>
        <w:t>Cape Town. Pearson Education</w:t>
      </w:r>
      <w:r w:rsidR="00824673" w:rsidRPr="00EF21FD">
        <w:rPr>
          <w:color w:val="000000" w:themeColor="text1"/>
        </w:rPr>
        <w:t xml:space="preserve"> South Africa. </w:t>
      </w:r>
    </w:p>
    <w:p w14:paraId="713E0DDA" w14:textId="77777777" w:rsidR="00AA23E2" w:rsidRPr="00EF21FD" w:rsidRDefault="00AA23E2" w:rsidP="00EF21FD">
      <w:pPr>
        <w:shd w:val="clear" w:color="auto" w:fill="FFFFFF"/>
        <w:spacing w:line="480" w:lineRule="auto"/>
      </w:pPr>
    </w:p>
    <w:p w14:paraId="64155A71" w14:textId="2685A52C" w:rsidR="00E93CB4" w:rsidRPr="00EF21FD" w:rsidRDefault="00E93CB4" w:rsidP="00EF21FD">
      <w:pPr>
        <w:spacing w:line="480" w:lineRule="auto"/>
      </w:pPr>
    </w:p>
    <w:p w14:paraId="701E5509" w14:textId="77777777" w:rsidR="00604CBB" w:rsidRPr="00EF21FD" w:rsidRDefault="00604CBB" w:rsidP="00EF21FD">
      <w:pPr>
        <w:spacing w:line="480" w:lineRule="auto"/>
      </w:pPr>
    </w:p>
    <w:p w14:paraId="49F15B8B" w14:textId="77777777" w:rsidR="00E93CB4" w:rsidRPr="00EF21FD" w:rsidRDefault="00E93CB4" w:rsidP="00EF21FD">
      <w:pPr>
        <w:spacing w:line="480" w:lineRule="auto"/>
      </w:pPr>
    </w:p>
    <w:sectPr w:rsidR="00E93CB4" w:rsidRPr="00EF21FD" w:rsidSect="001106CA">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C5EDA" w14:textId="77777777" w:rsidR="007E65B4" w:rsidRDefault="007E65B4" w:rsidP="004932A2">
      <w:r>
        <w:separator/>
      </w:r>
    </w:p>
  </w:endnote>
  <w:endnote w:type="continuationSeparator" w:id="0">
    <w:p w14:paraId="626B9901" w14:textId="77777777" w:rsidR="007E65B4" w:rsidRDefault="007E65B4" w:rsidP="00493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Product Sans">
    <w:altName w:val="Cambria"/>
    <w:panose1 w:val="020B0604020202020204"/>
    <w:charset w:val="00"/>
    <w:family w:val="roman"/>
    <w:notTrueType/>
    <w:pitch w:val="default"/>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465838"/>
      <w:docPartObj>
        <w:docPartGallery w:val="Page Numbers (Bottom of Page)"/>
        <w:docPartUnique/>
      </w:docPartObj>
    </w:sdtPr>
    <w:sdtContent>
      <w:p w14:paraId="42723E06" w14:textId="503B4C4E" w:rsidR="001106CA" w:rsidRDefault="001106CA" w:rsidP="00D06C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18B8349" w14:textId="77777777" w:rsidR="004932A2" w:rsidRDefault="004932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7799061"/>
      <w:docPartObj>
        <w:docPartGallery w:val="Page Numbers (Bottom of Page)"/>
        <w:docPartUnique/>
      </w:docPartObj>
    </w:sdtPr>
    <w:sdtContent>
      <w:p w14:paraId="1C37FE65" w14:textId="17D679C8" w:rsidR="001106CA" w:rsidRDefault="001106CA" w:rsidP="00D06C5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A29098" w14:textId="77777777" w:rsidR="004932A2" w:rsidRDefault="004932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B6F75" w14:textId="77777777" w:rsidR="007E65B4" w:rsidRDefault="007E65B4" w:rsidP="004932A2">
      <w:r>
        <w:separator/>
      </w:r>
    </w:p>
  </w:footnote>
  <w:footnote w:type="continuationSeparator" w:id="0">
    <w:p w14:paraId="6C0EF478" w14:textId="77777777" w:rsidR="007E65B4" w:rsidRDefault="007E65B4" w:rsidP="004932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F7B1483"/>
    <w:multiLevelType w:val="hybridMultilevel"/>
    <w:tmpl w:val="44061B4E"/>
    <w:lvl w:ilvl="0" w:tplc="D1FC326A">
      <w:start w:val="1"/>
      <w:numFmt w:val="bullet"/>
      <w:lvlText w:val="•"/>
      <w:lvlJc w:val="left"/>
      <w:pPr>
        <w:tabs>
          <w:tab w:val="num" w:pos="720"/>
        </w:tabs>
        <w:ind w:left="720" w:hanging="360"/>
      </w:pPr>
      <w:rPr>
        <w:rFonts w:ascii="Corbel" w:hAnsi="Corbel" w:hint="default"/>
      </w:rPr>
    </w:lvl>
    <w:lvl w:ilvl="1" w:tplc="68B421F0" w:tentative="1">
      <w:start w:val="1"/>
      <w:numFmt w:val="bullet"/>
      <w:lvlText w:val="•"/>
      <w:lvlJc w:val="left"/>
      <w:pPr>
        <w:tabs>
          <w:tab w:val="num" w:pos="1440"/>
        </w:tabs>
        <w:ind w:left="1440" w:hanging="360"/>
      </w:pPr>
      <w:rPr>
        <w:rFonts w:ascii="Corbel" w:hAnsi="Corbel" w:hint="default"/>
      </w:rPr>
    </w:lvl>
    <w:lvl w:ilvl="2" w:tplc="69F2F344" w:tentative="1">
      <w:start w:val="1"/>
      <w:numFmt w:val="bullet"/>
      <w:lvlText w:val="•"/>
      <w:lvlJc w:val="left"/>
      <w:pPr>
        <w:tabs>
          <w:tab w:val="num" w:pos="2160"/>
        </w:tabs>
        <w:ind w:left="2160" w:hanging="360"/>
      </w:pPr>
      <w:rPr>
        <w:rFonts w:ascii="Corbel" w:hAnsi="Corbel" w:hint="default"/>
      </w:rPr>
    </w:lvl>
    <w:lvl w:ilvl="3" w:tplc="088AEDD8" w:tentative="1">
      <w:start w:val="1"/>
      <w:numFmt w:val="bullet"/>
      <w:lvlText w:val="•"/>
      <w:lvlJc w:val="left"/>
      <w:pPr>
        <w:tabs>
          <w:tab w:val="num" w:pos="2880"/>
        </w:tabs>
        <w:ind w:left="2880" w:hanging="360"/>
      </w:pPr>
      <w:rPr>
        <w:rFonts w:ascii="Corbel" w:hAnsi="Corbel" w:hint="default"/>
      </w:rPr>
    </w:lvl>
    <w:lvl w:ilvl="4" w:tplc="35904A74" w:tentative="1">
      <w:start w:val="1"/>
      <w:numFmt w:val="bullet"/>
      <w:lvlText w:val="•"/>
      <w:lvlJc w:val="left"/>
      <w:pPr>
        <w:tabs>
          <w:tab w:val="num" w:pos="3600"/>
        </w:tabs>
        <w:ind w:left="3600" w:hanging="360"/>
      </w:pPr>
      <w:rPr>
        <w:rFonts w:ascii="Corbel" w:hAnsi="Corbel" w:hint="default"/>
      </w:rPr>
    </w:lvl>
    <w:lvl w:ilvl="5" w:tplc="C0CE1F4C" w:tentative="1">
      <w:start w:val="1"/>
      <w:numFmt w:val="bullet"/>
      <w:lvlText w:val="•"/>
      <w:lvlJc w:val="left"/>
      <w:pPr>
        <w:tabs>
          <w:tab w:val="num" w:pos="4320"/>
        </w:tabs>
        <w:ind w:left="4320" w:hanging="360"/>
      </w:pPr>
      <w:rPr>
        <w:rFonts w:ascii="Corbel" w:hAnsi="Corbel" w:hint="default"/>
      </w:rPr>
    </w:lvl>
    <w:lvl w:ilvl="6" w:tplc="F9805B62" w:tentative="1">
      <w:start w:val="1"/>
      <w:numFmt w:val="bullet"/>
      <w:lvlText w:val="•"/>
      <w:lvlJc w:val="left"/>
      <w:pPr>
        <w:tabs>
          <w:tab w:val="num" w:pos="5040"/>
        </w:tabs>
        <w:ind w:left="5040" w:hanging="360"/>
      </w:pPr>
      <w:rPr>
        <w:rFonts w:ascii="Corbel" w:hAnsi="Corbel" w:hint="default"/>
      </w:rPr>
    </w:lvl>
    <w:lvl w:ilvl="7" w:tplc="30349A72" w:tentative="1">
      <w:start w:val="1"/>
      <w:numFmt w:val="bullet"/>
      <w:lvlText w:val="•"/>
      <w:lvlJc w:val="left"/>
      <w:pPr>
        <w:tabs>
          <w:tab w:val="num" w:pos="5760"/>
        </w:tabs>
        <w:ind w:left="5760" w:hanging="360"/>
      </w:pPr>
      <w:rPr>
        <w:rFonts w:ascii="Corbel" w:hAnsi="Corbel" w:hint="default"/>
      </w:rPr>
    </w:lvl>
    <w:lvl w:ilvl="8" w:tplc="B094C856" w:tentative="1">
      <w:start w:val="1"/>
      <w:numFmt w:val="bullet"/>
      <w:lvlText w:val="•"/>
      <w:lvlJc w:val="left"/>
      <w:pPr>
        <w:tabs>
          <w:tab w:val="num" w:pos="6480"/>
        </w:tabs>
        <w:ind w:left="6480" w:hanging="360"/>
      </w:pPr>
      <w:rPr>
        <w:rFonts w:ascii="Corbel" w:hAnsi="Corbel" w:hint="default"/>
      </w:rPr>
    </w:lvl>
  </w:abstractNum>
  <w:abstractNum w:abstractNumId="5" w15:restartNumberingAfterBreak="0">
    <w:nsid w:val="182B4E47"/>
    <w:multiLevelType w:val="hybridMultilevel"/>
    <w:tmpl w:val="A2F40D18"/>
    <w:lvl w:ilvl="0" w:tplc="B9C42350">
      <w:start w:val="1"/>
      <w:numFmt w:val="bullet"/>
      <w:lvlText w:val="•"/>
      <w:lvlJc w:val="left"/>
      <w:pPr>
        <w:tabs>
          <w:tab w:val="num" w:pos="720"/>
        </w:tabs>
        <w:ind w:left="720" w:hanging="360"/>
      </w:pPr>
      <w:rPr>
        <w:rFonts w:ascii="Corbel" w:hAnsi="Corbel" w:hint="default"/>
      </w:rPr>
    </w:lvl>
    <w:lvl w:ilvl="1" w:tplc="0C7EB33C" w:tentative="1">
      <w:start w:val="1"/>
      <w:numFmt w:val="bullet"/>
      <w:lvlText w:val="•"/>
      <w:lvlJc w:val="left"/>
      <w:pPr>
        <w:tabs>
          <w:tab w:val="num" w:pos="1440"/>
        </w:tabs>
        <w:ind w:left="1440" w:hanging="360"/>
      </w:pPr>
      <w:rPr>
        <w:rFonts w:ascii="Corbel" w:hAnsi="Corbel" w:hint="default"/>
      </w:rPr>
    </w:lvl>
    <w:lvl w:ilvl="2" w:tplc="8A9C0550" w:tentative="1">
      <w:start w:val="1"/>
      <w:numFmt w:val="bullet"/>
      <w:lvlText w:val="•"/>
      <w:lvlJc w:val="left"/>
      <w:pPr>
        <w:tabs>
          <w:tab w:val="num" w:pos="2160"/>
        </w:tabs>
        <w:ind w:left="2160" w:hanging="360"/>
      </w:pPr>
      <w:rPr>
        <w:rFonts w:ascii="Corbel" w:hAnsi="Corbel" w:hint="default"/>
      </w:rPr>
    </w:lvl>
    <w:lvl w:ilvl="3" w:tplc="126C1316" w:tentative="1">
      <w:start w:val="1"/>
      <w:numFmt w:val="bullet"/>
      <w:lvlText w:val="•"/>
      <w:lvlJc w:val="left"/>
      <w:pPr>
        <w:tabs>
          <w:tab w:val="num" w:pos="2880"/>
        </w:tabs>
        <w:ind w:left="2880" w:hanging="360"/>
      </w:pPr>
      <w:rPr>
        <w:rFonts w:ascii="Corbel" w:hAnsi="Corbel" w:hint="default"/>
      </w:rPr>
    </w:lvl>
    <w:lvl w:ilvl="4" w:tplc="7BACDBEC" w:tentative="1">
      <w:start w:val="1"/>
      <w:numFmt w:val="bullet"/>
      <w:lvlText w:val="•"/>
      <w:lvlJc w:val="left"/>
      <w:pPr>
        <w:tabs>
          <w:tab w:val="num" w:pos="3600"/>
        </w:tabs>
        <w:ind w:left="3600" w:hanging="360"/>
      </w:pPr>
      <w:rPr>
        <w:rFonts w:ascii="Corbel" w:hAnsi="Corbel" w:hint="default"/>
      </w:rPr>
    </w:lvl>
    <w:lvl w:ilvl="5" w:tplc="95D81524" w:tentative="1">
      <w:start w:val="1"/>
      <w:numFmt w:val="bullet"/>
      <w:lvlText w:val="•"/>
      <w:lvlJc w:val="left"/>
      <w:pPr>
        <w:tabs>
          <w:tab w:val="num" w:pos="4320"/>
        </w:tabs>
        <w:ind w:left="4320" w:hanging="360"/>
      </w:pPr>
      <w:rPr>
        <w:rFonts w:ascii="Corbel" w:hAnsi="Corbel" w:hint="default"/>
      </w:rPr>
    </w:lvl>
    <w:lvl w:ilvl="6" w:tplc="72C2EEBE" w:tentative="1">
      <w:start w:val="1"/>
      <w:numFmt w:val="bullet"/>
      <w:lvlText w:val="•"/>
      <w:lvlJc w:val="left"/>
      <w:pPr>
        <w:tabs>
          <w:tab w:val="num" w:pos="5040"/>
        </w:tabs>
        <w:ind w:left="5040" w:hanging="360"/>
      </w:pPr>
      <w:rPr>
        <w:rFonts w:ascii="Corbel" w:hAnsi="Corbel" w:hint="default"/>
      </w:rPr>
    </w:lvl>
    <w:lvl w:ilvl="7" w:tplc="9E6ADE12" w:tentative="1">
      <w:start w:val="1"/>
      <w:numFmt w:val="bullet"/>
      <w:lvlText w:val="•"/>
      <w:lvlJc w:val="left"/>
      <w:pPr>
        <w:tabs>
          <w:tab w:val="num" w:pos="5760"/>
        </w:tabs>
        <w:ind w:left="5760" w:hanging="360"/>
      </w:pPr>
      <w:rPr>
        <w:rFonts w:ascii="Corbel" w:hAnsi="Corbel" w:hint="default"/>
      </w:rPr>
    </w:lvl>
    <w:lvl w:ilvl="8" w:tplc="EF88DD4C" w:tentative="1">
      <w:start w:val="1"/>
      <w:numFmt w:val="bullet"/>
      <w:lvlText w:val="•"/>
      <w:lvlJc w:val="left"/>
      <w:pPr>
        <w:tabs>
          <w:tab w:val="num" w:pos="6480"/>
        </w:tabs>
        <w:ind w:left="6480" w:hanging="360"/>
      </w:pPr>
      <w:rPr>
        <w:rFonts w:ascii="Corbel" w:hAnsi="Corbel" w:hint="default"/>
      </w:rPr>
    </w:lvl>
  </w:abstractNum>
  <w:abstractNum w:abstractNumId="6" w15:restartNumberingAfterBreak="0">
    <w:nsid w:val="185F3AFA"/>
    <w:multiLevelType w:val="hybridMultilevel"/>
    <w:tmpl w:val="8860499E"/>
    <w:lvl w:ilvl="0" w:tplc="B0F4FDF8">
      <w:start w:val="1"/>
      <w:numFmt w:val="bullet"/>
      <w:lvlText w:val="•"/>
      <w:lvlJc w:val="left"/>
      <w:pPr>
        <w:tabs>
          <w:tab w:val="num" w:pos="720"/>
        </w:tabs>
        <w:ind w:left="720" w:hanging="360"/>
      </w:pPr>
      <w:rPr>
        <w:rFonts w:ascii="Corbel" w:hAnsi="Corbel" w:hint="default"/>
      </w:rPr>
    </w:lvl>
    <w:lvl w:ilvl="1" w:tplc="964A161C" w:tentative="1">
      <w:start w:val="1"/>
      <w:numFmt w:val="bullet"/>
      <w:lvlText w:val="•"/>
      <w:lvlJc w:val="left"/>
      <w:pPr>
        <w:tabs>
          <w:tab w:val="num" w:pos="1440"/>
        </w:tabs>
        <w:ind w:left="1440" w:hanging="360"/>
      </w:pPr>
      <w:rPr>
        <w:rFonts w:ascii="Corbel" w:hAnsi="Corbel" w:hint="default"/>
      </w:rPr>
    </w:lvl>
    <w:lvl w:ilvl="2" w:tplc="87009D96" w:tentative="1">
      <w:start w:val="1"/>
      <w:numFmt w:val="bullet"/>
      <w:lvlText w:val="•"/>
      <w:lvlJc w:val="left"/>
      <w:pPr>
        <w:tabs>
          <w:tab w:val="num" w:pos="2160"/>
        </w:tabs>
        <w:ind w:left="2160" w:hanging="360"/>
      </w:pPr>
      <w:rPr>
        <w:rFonts w:ascii="Corbel" w:hAnsi="Corbel" w:hint="default"/>
      </w:rPr>
    </w:lvl>
    <w:lvl w:ilvl="3" w:tplc="29D2E088" w:tentative="1">
      <w:start w:val="1"/>
      <w:numFmt w:val="bullet"/>
      <w:lvlText w:val="•"/>
      <w:lvlJc w:val="left"/>
      <w:pPr>
        <w:tabs>
          <w:tab w:val="num" w:pos="2880"/>
        </w:tabs>
        <w:ind w:left="2880" w:hanging="360"/>
      </w:pPr>
      <w:rPr>
        <w:rFonts w:ascii="Corbel" w:hAnsi="Corbel" w:hint="default"/>
      </w:rPr>
    </w:lvl>
    <w:lvl w:ilvl="4" w:tplc="83E0A974" w:tentative="1">
      <w:start w:val="1"/>
      <w:numFmt w:val="bullet"/>
      <w:lvlText w:val="•"/>
      <w:lvlJc w:val="left"/>
      <w:pPr>
        <w:tabs>
          <w:tab w:val="num" w:pos="3600"/>
        </w:tabs>
        <w:ind w:left="3600" w:hanging="360"/>
      </w:pPr>
      <w:rPr>
        <w:rFonts w:ascii="Corbel" w:hAnsi="Corbel" w:hint="default"/>
      </w:rPr>
    </w:lvl>
    <w:lvl w:ilvl="5" w:tplc="778484A0" w:tentative="1">
      <w:start w:val="1"/>
      <w:numFmt w:val="bullet"/>
      <w:lvlText w:val="•"/>
      <w:lvlJc w:val="left"/>
      <w:pPr>
        <w:tabs>
          <w:tab w:val="num" w:pos="4320"/>
        </w:tabs>
        <w:ind w:left="4320" w:hanging="360"/>
      </w:pPr>
      <w:rPr>
        <w:rFonts w:ascii="Corbel" w:hAnsi="Corbel" w:hint="default"/>
      </w:rPr>
    </w:lvl>
    <w:lvl w:ilvl="6" w:tplc="9628EBF4" w:tentative="1">
      <w:start w:val="1"/>
      <w:numFmt w:val="bullet"/>
      <w:lvlText w:val="•"/>
      <w:lvlJc w:val="left"/>
      <w:pPr>
        <w:tabs>
          <w:tab w:val="num" w:pos="5040"/>
        </w:tabs>
        <w:ind w:left="5040" w:hanging="360"/>
      </w:pPr>
      <w:rPr>
        <w:rFonts w:ascii="Corbel" w:hAnsi="Corbel" w:hint="default"/>
      </w:rPr>
    </w:lvl>
    <w:lvl w:ilvl="7" w:tplc="731EDB78" w:tentative="1">
      <w:start w:val="1"/>
      <w:numFmt w:val="bullet"/>
      <w:lvlText w:val="•"/>
      <w:lvlJc w:val="left"/>
      <w:pPr>
        <w:tabs>
          <w:tab w:val="num" w:pos="5760"/>
        </w:tabs>
        <w:ind w:left="5760" w:hanging="360"/>
      </w:pPr>
      <w:rPr>
        <w:rFonts w:ascii="Corbel" w:hAnsi="Corbel" w:hint="default"/>
      </w:rPr>
    </w:lvl>
    <w:lvl w:ilvl="8" w:tplc="4D52DB96" w:tentative="1">
      <w:start w:val="1"/>
      <w:numFmt w:val="bullet"/>
      <w:lvlText w:val="•"/>
      <w:lvlJc w:val="left"/>
      <w:pPr>
        <w:tabs>
          <w:tab w:val="num" w:pos="6480"/>
        </w:tabs>
        <w:ind w:left="6480" w:hanging="360"/>
      </w:pPr>
      <w:rPr>
        <w:rFonts w:ascii="Corbel" w:hAnsi="Corbel" w:hint="default"/>
      </w:rPr>
    </w:lvl>
  </w:abstractNum>
  <w:abstractNum w:abstractNumId="7" w15:restartNumberingAfterBreak="0">
    <w:nsid w:val="287E36E8"/>
    <w:multiLevelType w:val="hybridMultilevel"/>
    <w:tmpl w:val="29E6D11E"/>
    <w:lvl w:ilvl="0" w:tplc="2592A0BA">
      <w:start w:val="1"/>
      <w:numFmt w:val="bullet"/>
      <w:lvlText w:val="•"/>
      <w:lvlJc w:val="left"/>
      <w:pPr>
        <w:tabs>
          <w:tab w:val="num" w:pos="720"/>
        </w:tabs>
        <w:ind w:left="720" w:hanging="360"/>
      </w:pPr>
      <w:rPr>
        <w:rFonts w:ascii="Corbel" w:hAnsi="Corbel" w:hint="default"/>
      </w:rPr>
    </w:lvl>
    <w:lvl w:ilvl="1" w:tplc="918C0B22" w:tentative="1">
      <w:start w:val="1"/>
      <w:numFmt w:val="bullet"/>
      <w:lvlText w:val="•"/>
      <w:lvlJc w:val="left"/>
      <w:pPr>
        <w:tabs>
          <w:tab w:val="num" w:pos="1440"/>
        </w:tabs>
        <w:ind w:left="1440" w:hanging="360"/>
      </w:pPr>
      <w:rPr>
        <w:rFonts w:ascii="Corbel" w:hAnsi="Corbel" w:hint="default"/>
      </w:rPr>
    </w:lvl>
    <w:lvl w:ilvl="2" w:tplc="61EACCCC" w:tentative="1">
      <w:start w:val="1"/>
      <w:numFmt w:val="bullet"/>
      <w:lvlText w:val="•"/>
      <w:lvlJc w:val="left"/>
      <w:pPr>
        <w:tabs>
          <w:tab w:val="num" w:pos="2160"/>
        </w:tabs>
        <w:ind w:left="2160" w:hanging="360"/>
      </w:pPr>
      <w:rPr>
        <w:rFonts w:ascii="Corbel" w:hAnsi="Corbel" w:hint="default"/>
      </w:rPr>
    </w:lvl>
    <w:lvl w:ilvl="3" w:tplc="683A0DBC" w:tentative="1">
      <w:start w:val="1"/>
      <w:numFmt w:val="bullet"/>
      <w:lvlText w:val="•"/>
      <w:lvlJc w:val="left"/>
      <w:pPr>
        <w:tabs>
          <w:tab w:val="num" w:pos="2880"/>
        </w:tabs>
        <w:ind w:left="2880" w:hanging="360"/>
      </w:pPr>
      <w:rPr>
        <w:rFonts w:ascii="Corbel" w:hAnsi="Corbel" w:hint="default"/>
      </w:rPr>
    </w:lvl>
    <w:lvl w:ilvl="4" w:tplc="4120B708" w:tentative="1">
      <w:start w:val="1"/>
      <w:numFmt w:val="bullet"/>
      <w:lvlText w:val="•"/>
      <w:lvlJc w:val="left"/>
      <w:pPr>
        <w:tabs>
          <w:tab w:val="num" w:pos="3600"/>
        </w:tabs>
        <w:ind w:left="3600" w:hanging="360"/>
      </w:pPr>
      <w:rPr>
        <w:rFonts w:ascii="Corbel" w:hAnsi="Corbel" w:hint="default"/>
      </w:rPr>
    </w:lvl>
    <w:lvl w:ilvl="5" w:tplc="25F69C12" w:tentative="1">
      <w:start w:val="1"/>
      <w:numFmt w:val="bullet"/>
      <w:lvlText w:val="•"/>
      <w:lvlJc w:val="left"/>
      <w:pPr>
        <w:tabs>
          <w:tab w:val="num" w:pos="4320"/>
        </w:tabs>
        <w:ind w:left="4320" w:hanging="360"/>
      </w:pPr>
      <w:rPr>
        <w:rFonts w:ascii="Corbel" w:hAnsi="Corbel" w:hint="default"/>
      </w:rPr>
    </w:lvl>
    <w:lvl w:ilvl="6" w:tplc="0FBA9144" w:tentative="1">
      <w:start w:val="1"/>
      <w:numFmt w:val="bullet"/>
      <w:lvlText w:val="•"/>
      <w:lvlJc w:val="left"/>
      <w:pPr>
        <w:tabs>
          <w:tab w:val="num" w:pos="5040"/>
        </w:tabs>
        <w:ind w:left="5040" w:hanging="360"/>
      </w:pPr>
      <w:rPr>
        <w:rFonts w:ascii="Corbel" w:hAnsi="Corbel" w:hint="default"/>
      </w:rPr>
    </w:lvl>
    <w:lvl w:ilvl="7" w:tplc="85FA3398" w:tentative="1">
      <w:start w:val="1"/>
      <w:numFmt w:val="bullet"/>
      <w:lvlText w:val="•"/>
      <w:lvlJc w:val="left"/>
      <w:pPr>
        <w:tabs>
          <w:tab w:val="num" w:pos="5760"/>
        </w:tabs>
        <w:ind w:left="5760" w:hanging="360"/>
      </w:pPr>
      <w:rPr>
        <w:rFonts w:ascii="Corbel" w:hAnsi="Corbel" w:hint="default"/>
      </w:rPr>
    </w:lvl>
    <w:lvl w:ilvl="8" w:tplc="B1300276" w:tentative="1">
      <w:start w:val="1"/>
      <w:numFmt w:val="bullet"/>
      <w:lvlText w:val="•"/>
      <w:lvlJc w:val="left"/>
      <w:pPr>
        <w:tabs>
          <w:tab w:val="num" w:pos="6480"/>
        </w:tabs>
        <w:ind w:left="6480" w:hanging="360"/>
      </w:pPr>
      <w:rPr>
        <w:rFonts w:ascii="Corbel" w:hAnsi="Corbel" w:hint="default"/>
      </w:rPr>
    </w:lvl>
  </w:abstractNum>
  <w:abstractNum w:abstractNumId="8" w15:restartNumberingAfterBreak="0">
    <w:nsid w:val="29376661"/>
    <w:multiLevelType w:val="hybridMultilevel"/>
    <w:tmpl w:val="C7602402"/>
    <w:lvl w:ilvl="0" w:tplc="EC0646A6">
      <w:start w:val="1"/>
      <w:numFmt w:val="bullet"/>
      <w:lvlText w:val="v"/>
      <w:lvlJc w:val="left"/>
      <w:pPr>
        <w:tabs>
          <w:tab w:val="num" w:pos="720"/>
        </w:tabs>
        <w:ind w:left="720" w:hanging="360"/>
      </w:pPr>
      <w:rPr>
        <w:rFonts w:ascii="Wingdings" w:hAnsi="Wingdings" w:hint="default"/>
      </w:rPr>
    </w:lvl>
    <w:lvl w:ilvl="1" w:tplc="BFF22122" w:tentative="1">
      <w:start w:val="1"/>
      <w:numFmt w:val="bullet"/>
      <w:lvlText w:val="v"/>
      <w:lvlJc w:val="left"/>
      <w:pPr>
        <w:tabs>
          <w:tab w:val="num" w:pos="1440"/>
        </w:tabs>
        <w:ind w:left="1440" w:hanging="360"/>
      </w:pPr>
      <w:rPr>
        <w:rFonts w:ascii="Wingdings" w:hAnsi="Wingdings" w:hint="default"/>
      </w:rPr>
    </w:lvl>
    <w:lvl w:ilvl="2" w:tplc="735CF762" w:tentative="1">
      <w:start w:val="1"/>
      <w:numFmt w:val="bullet"/>
      <w:lvlText w:val="v"/>
      <w:lvlJc w:val="left"/>
      <w:pPr>
        <w:tabs>
          <w:tab w:val="num" w:pos="2160"/>
        </w:tabs>
        <w:ind w:left="2160" w:hanging="360"/>
      </w:pPr>
      <w:rPr>
        <w:rFonts w:ascii="Wingdings" w:hAnsi="Wingdings" w:hint="default"/>
      </w:rPr>
    </w:lvl>
    <w:lvl w:ilvl="3" w:tplc="F75A00A0" w:tentative="1">
      <w:start w:val="1"/>
      <w:numFmt w:val="bullet"/>
      <w:lvlText w:val="v"/>
      <w:lvlJc w:val="left"/>
      <w:pPr>
        <w:tabs>
          <w:tab w:val="num" w:pos="2880"/>
        </w:tabs>
        <w:ind w:left="2880" w:hanging="360"/>
      </w:pPr>
      <w:rPr>
        <w:rFonts w:ascii="Wingdings" w:hAnsi="Wingdings" w:hint="default"/>
      </w:rPr>
    </w:lvl>
    <w:lvl w:ilvl="4" w:tplc="33C43D1A" w:tentative="1">
      <w:start w:val="1"/>
      <w:numFmt w:val="bullet"/>
      <w:lvlText w:val="v"/>
      <w:lvlJc w:val="left"/>
      <w:pPr>
        <w:tabs>
          <w:tab w:val="num" w:pos="3600"/>
        </w:tabs>
        <w:ind w:left="3600" w:hanging="360"/>
      </w:pPr>
      <w:rPr>
        <w:rFonts w:ascii="Wingdings" w:hAnsi="Wingdings" w:hint="default"/>
      </w:rPr>
    </w:lvl>
    <w:lvl w:ilvl="5" w:tplc="7E04E404" w:tentative="1">
      <w:start w:val="1"/>
      <w:numFmt w:val="bullet"/>
      <w:lvlText w:val="v"/>
      <w:lvlJc w:val="left"/>
      <w:pPr>
        <w:tabs>
          <w:tab w:val="num" w:pos="4320"/>
        </w:tabs>
        <w:ind w:left="4320" w:hanging="360"/>
      </w:pPr>
      <w:rPr>
        <w:rFonts w:ascii="Wingdings" w:hAnsi="Wingdings" w:hint="default"/>
      </w:rPr>
    </w:lvl>
    <w:lvl w:ilvl="6" w:tplc="0032CFB6" w:tentative="1">
      <w:start w:val="1"/>
      <w:numFmt w:val="bullet"/>
      <w:lvlText w:val="v"/>
      <w:lvlJc w:val="left"/>
      <w:pPr>
        <w:tabs>
          <w:tab w:val="num" w:pos="5040"/>
        </w:tabs>
        <w:ind w:left="5040" w:hanging="360"/>
      </w:pPr>
      <w:rPr>
        <w:rFonts w:ascii="Wingdings" w:hAnsi="Wingdings" w:hint="default"/>
      </w:rPr>
    </w:lvl>
    <w:lvl w:ilvl="7" w:tplc="36E42FF8" w:tentative="1">
      <w:start w:val="1"/>
      <w:numFmt w:val="bullet"/>
      <w:lvlText w:val="v"/>
      <w:lvlJc w:val="left"/>
      <w:pPr>
        <w:tabs>
          <w:tab w:val="num" w:pos="5760"/>
        </w:tabs>
        <w:ind w:left="5760" w:hanging="360"/>
      </w:pPr>
      <w:rPr>
        <w:rFonts w:ascii="Wingdings" w:hAnsi="Wingdings" w:hint="default"/>
      </w:rPr>
    </w:lvl>
    <w:lvl w:ilvl="8" w:tplc="C3FE7B2A" w:tentative="1">
      <w:start w:val="1"/>
      <w:numFmt w:val="bullet"/>
      <w:lvlText w:val="v"/>
      <w:lvlJc w:val="left"/>
      <w:pPr>
        <w:tabs>
          <w:tab w:val="num" w:pos="6480"/>
        </w:tabs>
        <w:ind w:left="6480" w:hanging="360"/>
      </w:pPr>
      <w:rPr>
        <w:rFonts w:ascii="Wingdings" w:hAnsi="Wingdings" w:hint="default"/>
      </w:rPr>
    </w:lvl>
  </w:abstractNum>
  <w:num w:numId="1" w16cid:durableId="1848253835">
    <w:abstractNumId w:val="5"/>
  </w:num>
  <w:num w:numId="2" w16cid:durableId="248083986">
    <w:abstractNumId w:val="8"/>
  </w:num>
  <w:num w:numId="3" w16cid:durableId="411396113">
    <w:abstractNumId w:val="6"/>
  </w:num>
  <w:num w:numId="4" w16cid:durableId="746800808">
    <w:abstractNumId w:val="4"/>
  </w:num>
  <w:num w:numId="5" w16cid:durableId="1059934799">
    <w:abstractNumId w:val="7"/>
  </w:num>
  <w:num w:numId="6" w16cid:durableId="1540972424">
    <w:abstractNumId w:val="0"/>
  </w:num>
  <w:num w:numId="7" w16cid:durableId="764151459">
    <w:abstractNumId w:val="1"/>
  </w:num>
  <w:num w:numId="8" w16cid:durableId="1088424879">
    <w:abstractNumId w:val="2"/>
  </w:num>
  <w:num w:numId="9" w16cid:durableId="1984195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774"/>
    <w:rsid w:val="00010578"/>
    <w:rsid w:val="0001657A"/>
    <w:rsid w:val="00025153"/>
    <w:rsid w:val="000258D3"/>
    <w:rsid w:val="00035E19"/>
    <w:rsid w:val="00037A34"/>
    <w:rsid w:val="00046A27"/>
    <w:rsid w:val="00051920"/>
    <w:rsid w:val="000522CE"/>
    <w:rsid w:val="00053681"/>
    <w:rsid w:val="0006303C"/>
    <w:rsid w:val="00071806"/>
    <w:rsid w:val="000726A6"/>
    <w:rsid w:val="00075BEB"/>
    <w:rsid w:val="00084411"/>
    <w:rsid w:val="0008513F"/>
    <w:rsid w:val="0008650D"/>
    <w:rsid w:val="00092A79"/>
    <w:rsid w:val="000A2CBC"/>
    <w:rsid w:val="000A6487"/>
    <w:rsid w:val="000A7C67"/>
    <w:rsid w:val="000B1429"/>
    <w:rsid w:val="000B1C12"/>
    <w:rsid w:val="000B4A8C"/>
    <w:rsid w:val="000C06E3"/>
    <w:rsid w:val="000C4373"/>
    <w:rsid w:val="000C7B33"/>
    <w:rsid w:val="000C7C46"/>
    <w:rsid w:val="000D1C91"/>
    <w:rsid w:val="000D5F87"/>
    <w:rsid w:val="000D635A"/>
    <w:rsid w:val="000E08D6"/>
    <w:rsid w:val="000E2539"/>
    <w:rsid w:val="000E56F8"/>
    <w:rsid w:val="000E5A21"/>
    <w:rsid w:val="000F0365"/>
    <w:rsid w:val="000F7302"/>
    <w:rsid w:val="00101804"/>
    <w:rsid w:val="0010236D"/>
    <w:rsid w:val="001106CA"/>
    <w:rsid w:val="00110766"/>
    <w:rsid w:val="00117A80"/>
    <w:rsid w:val="00120520"/>
    <w:rsid w:val="00120728"/>
    <w:rsid w:val="0012081A"/>
    <w:rsid w:val="00123F79"/>
    <w:rsid w:val="00127375"/>
    <w:rsid w:val="001318CA"/>
    <w:rsid w:val="001375F8"/>
    <w:rsid w:val="00140C2D"/>
    <w:rsid w:val="00143C55"/>
    <w:rsid w:val="001455A6"/>
    <w:rsid w:val="00145EC6"/>
    <w:rsid w:val="00153260"/>
    <w:rsid w:val="00165CBA"/>
    <w:rsid w:val="00166EC9"/>
    <w:rsid w:val="00185A28"/>
    <w:rsid w:val="00186D85"/>
    <w:rsid w:val="001907DE"/>
    <w:rsid w:val="00190804"/>
    <w:rsid w:val="00190E42"/>
    <w:rsid w:val="00194154"/>
    <w:rsid w:val="001951DA"/>
    <w:rsid w:val="001A1343"/>
    <w:rsid w:val="001A40EB"/>
    <w:rsid w:val="001B2288"/>
    <w:rsid w:val="001B255D"/>
    <w:rsid w:val="001B3F7F"/>
    <w:rsid w:val="001B43A5"/>
    <w:rsid w:val="001C4AF0"/>
    <w:rsid w:val="001D2CF3"/>
    <w:rsid w:val="001E693C"/>
    <w:rsid w:val="00201B46"/>
    <w:rsid w:val="00202C6A"/>
    <w:rsid w:val="00206D54"/>
    <w:rsid w:val="00214992"/>
    <w:rsid w:val="002225F3"/>
    <w:rsid w:val="002250D7"/>
    <w:rsid w:val="00242031"/>
    <w:rsid w:val="002427C5"/>
    <w:rsid w:val="002440CD"/>
    <w:rsid w:val="0024412D"/>
    <w:rsid w:val="00244E79"/>
    <w:rsid w:val="002458B2"/>
    <w:rsid w:val="002473F9"/>
    <w:rsid w:val="002510FB"/>
    <w:rsid w:val="00255322"/>
    <w:rsid w:val="00261AF8"/>
    <w:rsid w:val="00264E16"/>
    <w:rsid w:val="0026685D"/>
    <w:rsid w:val="00271D15"/>
    <w:rsid w:val="00276845"/>
    <w:rsid w:val="0028031E"/>
    <w:rsid w:val="00281186"/>
    <w:rsid w:val="00283D7A"/>
    <w:rsid w:val="00285CE6"/>
    <w:rsid w:val="002879E7"/>
    <w:rsid w:val="00292C7C"/>
    <w:rsid w:val="002945FB"/>
    <w:rsid w:val="002A01D0"/>
    <w:rsid w:val="002A1590"/>
    <w:rsid w:val="002A643B"/>
    <w:rsid w:val="002A6B7E"/>
    <w:rsid w:val="002B64B9"/>
    <w:rsid w:val="002C107B"/>
    <w:rsid w:val="002C307C"/>
    <w:rsid w:val="002C30C5"/>
    <w:rsid w:val="002C7041"/>
    <w:rsid w:val="002C747E"/>
    <w:rsid w:val="002D4780"/>
    <w:rsid w:val="002D6341"/>
    <w:rsid w:val="002E07FF"/>
    <w:rsid w:val="002F1226"/>
    <w:rsid w:val="002F1C41"/>
    <w:rsid w:val="002F6A7D"/>
    <w:rsid w:val="002F6B7D"/>
    <w:rsid w:val="002F6BBD"/>
    <w:rsid w:val="003015D1"/>
    <w:rsid w:val="0030191B"/>
    <w:rsid w:val="00301A7B"/>
    <w:rsid w:val="00304137"/>
    <w:rsid w:val="00306CF1"/>
    <w:rsid w:val="00311E11"/>
    <w:rsid w:val="003126DD"/>
    <w:rsid w:val="003205C8"/>
    <w:rsid w:val="003259D2"/>
    <w:rsid w:val="0032681C"/>
    <w:rsid w:val="00326C4E"/>
    <w:rsid w:val="00330F18"/>
    <w:rsid w:val="00332FB7"/>
    <w:rsid w:val="003465E1"/>
    <w:rsid w:val="00347934"/>
    <w:rsid w:val="00351424"/>
    <w:rsid w:val="003531D8"/>
    <w:rsid w:val="003611AD"/>
    <w:rsid w:val="00363758"/>
    <w:rsid w:val="003702C5"/>
    <w:rsid w:val="0037163F"/>
    <w:rsid w:val="00371CE5"/>
    <w:rsid w:val="0037262A"/>
    <w:rsid w:val="0038021A"/>
    <w:rsid w:val="003859CE"/>
    <w:rsid w:val="00391D5C"/>
    <w:rsid w:val="003935AA"/>
    <w:rsid w:val="00395354"/>
    <w:rsid w:val="00395ACD"/>
    <w:rsid w:val="003A1949"/>
    <w:rsid w:val="003A2B63"/>
    <w:rsid w:val="003B1B3E"/>
    <w:rsid w:val="003B4B03"/>
    <w:rsid w:val="003C0423"/>
    <w:rsid w:val="003D5314"/>
    <w:rsid w:val="003D5AD2"/>
    <w:rsid w:val="003E33A5"/>
    <w:rsid w:val="003E3A25"/>
    <w:rsid w:val="003E5097"/>
    <w:rsid w:val="003E5925"/>
    <w:rsid w:val="003E59A4"/>
    <w:rsid w:val="003F0FEC"/>
    <w:rsid w:val="003F1024"/>
    <w:rsid w:val="003F2164"/>
    <w:rsid w:val="003F607E"/>
    <w:rsid w:val="0041149E"/>
    <w:rsid w:val="00411749"/>
    <w:rsid w:val="00413DC8"/>
    <w:rsid w:val="004206FE"/>
    <w:rsid w:val="004220FF"/>
    <w:rsid w:val="00423AED"/>
    <w:rsid w:val="00431E40"/>
    <w:rsid w:val="00431EC3"/>
    <w:rsid w:val="004334EC"/>
    <w:rsid w:val="00433B77"/>
    <w:rsid w:val="00443D9A"/>
    <w:rsid w:val="00453DF0"/>
    <w:rsid w:val="004616DB"/>
    <w:rsid w:val="0046683C"/>
    <w:rsid w:val="004670DE"/>
    <w:rsid w:val="0047484C"/>
    <w:rsid w:val="0048178A"/>
    <w:rsid w:val="00484B56"/>
    <w:rsid w:val="0048B70F"/>
    <w:rsid w:val="004932A2"/>
    <w:rsid w:val="00497858"/>
    <w:rsid w:val="004A5B3A"/>
    <w:rsid w:val="004B0ADA"/>
    <w:rsid w:val="004B0FDA"/>
    <w:rsid w:val="004B1DDE"/>
    <w:rsid w:val="004B5C18"/>
    <w:rsid w:val="004C6BEA"/>
    <w:rsid w:val="004E0991"/>
    <w:rsid w:val="004E1366"/>
    <w:rsid w:val="004E3C3A"/>
    <w:rsid w:val="004E5AB1"/>
    <w:rsid w:val="004F2CE7"/>
    <w:rsid w:val="004F4067"/>
    <w:rsid w:val="005011A2"/>
    <w:rsid w:val="00510640"/>
    <w:rsid w:val="00512042"/>
    <w:rsid w:val="00512EBD"/>
    <w:rsid w:val="0051316A"/>
    <w:rsid w:val="00520F4B"/>
    <w:rsid w:val="00521234"/>
    <w:rsid w:val="00525C70"/>
    <w:rsid w:val="00525E7D"/>
    <w:rsid w:val="00530B0A"/>
    <w:rsid w:val="00530F1B"/>
    <w:rsid w:val="005326C3"/>
    <w:rsid w:val="0053725E"/>
    <w:rsid w:val="005376DD"/>
    <w:rsid w:val="005410CA"/>
    <w:rsid w:val="005414B1"/>
    <w:rsid w:val="00543273"/>
    <w:rsid w:val="00543BA2"/>
    <w:rsid w:val="005508DA"/>
    <w:rsid w:val="00556B02"/>
    <w:rsid w:val="00563032"/>
    <w:rsid w:val="005637AD"/>
    <w:rsid w:val="00566794"/>
    <w:rsid w:val="00566B16"/>
    <w:rsid w:val="00570C78"/>
    <w:rsid w:val="0057369D"/>
    <w:rsid w:val="00577C21"/>
    <w:rsid w:val="00580A63"/>
    <w:rsid w:val="00593643"/>
    <w:rsid w:val="0059673C"/>
    <w:rsid w:val="005A2EB7"/>
    <w:rsid w:val="005A3EE3"/>
    <w:rsid w:val="005A48B1"/>
    <w:rsid w:val="005A5CE2"/>
    <w:rsid w:val="005B1CDA"/>
    <w:rsid w:val="005B431C"/>
    <w:rsid w:val="005B634A"/>
    <w:rsid w:val="005C0801"/>
    <w:rsid w:val="005C2CFE"/>
    <w:rsid w:val="005E2E68"/>
    <w:rsid w:val="005E6CC2"/>
    <w:rsid w:val="005F0B4F"/>
    <w:rsid w:val="005F2BC4"/>
    <w:rsid w:val="00604CBB"/>
    <w:rsid w:val="00621964"/>
    <w:rsid w:val="00621BEC"/>
    <w:rsid w:val="00622992"/>
    <w:rsid w:val="00630D27"/>
    <w:rsid w:val="00632873"/>
    <w:rsid w:val="00633E3D"/>
    <w:rsid w:val="0063477E"/>
    <w:rsid w:val="006353F8"/>
    <w:rsid w:val="006369FE"/>
    <w:rsid w:val="00641FBD"/>
    <w:rsid w:val="00641FEE"/>
    <w:rsid w:val="00651236"/>
    <w:rsid w:val="00654E8D"/>
    <w:rsid w:val="00655DA3"/>
    <w:rsid w:val="00661C17"/>
    <w:rsid w:val="00661C27"/>
    <w:rsid w:val="00664ACD"/>
    <w:rsid w:val="0066791A"/>
    <w:rsid w:val="00671522"/>
    <w:rsid w:val="00671BCC"/>
    <w:rsid w:val="00672EA4"/>
    <w:rsid w:val="00675589"/>
    <w:rsid w:val="0067561A"/>
    <w:rsid w:val="00676CF3"/>
    <w:rsid w:val="00683BA9"/>
    <w:rsid w:val="0068482D"/>
    <w:rsid w:val="00685569"/>
    <w:rsid w:val="00693A30"/>
    <w:rsid w:val="00695A26"/>
    <w:rsid w:val="006A0866"/>
    <w:rsid w:val="006A13D5"/>
    <w:rsid w:val="006A141E"/>
    <w:rsid w:val="006B3BF5"/>
    <w:rsid w:val="006B7CE8"/>
    <w:rsid w:val="006C1B46"/>
    <w:rsid w:val="006D0870"/>
    <w:rsid w:val="006D391B"/>
    <w:rsid w:val="006D3B0A"/>
    <w:rsid w:val="006D4811"/>
    <w:rsid w:val="006D4A05"/>
    <w:rsid w:val="006D59A7"/>
    <w:rsid w:val="006E298D"/>
    <w:rsid w:val="006E68AD"/>
    <w:rsid w:val="006F2836"/>
    <w:rsid w:val="006F4654"/>
    <w:rsid w:val="00711538"/>
    <w:rsid w:val="00714E50"/>
    <w:rsid w:val="00720AEA"/>
    <w:rsid w:val="007244EC"/>
    <w:rsid w:val="00727AD8"/>
    <w:rsid w:val="00732BA3"/>
    <w:rsid w:val="00736F35"/>
    <w:rsid w:val="007370D9"/>
    <w:rsid w:val="00737538"/>
    <w:rsid w:val="007427FA"/>
    <w:rsid w:val="00743516"/>
    <w:rsid w:val="00751778"/>
    <w:rsid w:val="00751B08"/>
    <w:rsid w:val="00761F51"/>
    <w:rsid w:val="00763F93"/>
    <w:rsid w:val="007678C0"/>
    <w:rsid w:val="00770F33"/>
    <w:rsid w:val="00775C4F"/>
    <w:rsid w:val="0077718C"/>
    <w:rsid w:val="007831B9"/>
    <w:rsid w:val="00795D96"/>
    <w:rsid w:val="007A2294"/>
    <w:rsid w:val="007B01E4"/>
    <w:rsid w:val="007B0342"/>
    <w:rsid w:val="007B04C1"/>
    <w:rsid w:val="007D61FB"/>
    <w:rsid w:val="007E41FA"/>
    <w:rsid w:val="007E65B4"/>
    <w:rsid w:val="007F0F12"/>
    <w:rsid w:val="00802EF3"/>
    <w:rsid w:val="00803877"/>
    <w:rsid w:val="00804792"/>
    <w:rsid w:val="00804A52"/>
    <w:rsid w:val="008055CC"/>
    <w:rsid w:val="008120FE"/>
    <w:rsid w:val="00821A83"/>
    <w:rsid w:val="00822428"/>
    <w:rsid w:val="00824673"/>
    <w:rsid w:val="00825C62"/>
    <w:rsid w:val="008321D1"/>
    <w:rsid w:val="00832B10"/>
    <w:rsid w:val="008354BD"/>
    <w:rsid w:val="00847102"/>
    <w:rsid w:val="00855003"/>
    <w:rsid w:val="00855C88"/>
    <w:rsid w:val="00857C12"/>
    <w:rsid w:val="00863AC4"/>
    <w:rsid w:val="00863FBA"/>
    <w:rsid w:val="0087570D"/>
    <w:rsid w:val="00892101"/>
    <w:rsid w:val="008975B9"/>
    <w:rsid w:val="008A216E"/>
    <w:rsid w:val="008A42A9"/>
    <w:rsid w:val="008B124A"/>
    <w:rsid w:val="008B1EDA"/>
    <w:rsid w:val="008B2B23"/>
    <w:rsid w:val="008B6958"/>
    <w:rsid w:val="008C179B"/>
    <w:rsid w:val="008C1CCA"/>
    <w:rsid w:val="008C526D"/>
    <w:rsid w:val="008E47D2"/>
    <w:rsid w:val="008E618A"/>
    <w:rsid w:val="008F7384"/>
    <w:rsid w:val="00906AFB"/>
    <w:rsid w:val="00911815"/>
    <w:rsid w:val="009143A3"/>
    <w:rsid w:val="00915A9E"/>
    <w:rsid w:val="00915B45"/>
    <w:rsid w:val="0092002E"/>
    <w:rsid w:val="009210A1"/>
    <w:rsid w:val="00923A8E"/>
    <w:rsid w:val="00925EA5"/>
    <w:rsid w:val="009265F5"/>
    <w:rsid w:val="00930878"/>
    <w:rsid w:val="009345E8"/>
    <w:rsid w:val="0094184B"/>
    <w:rsid w:val="00942483"/>
    <w:rsid w:val="00943961"/>
    <w:rsid w:val="009455D7"/>
    <w:rsid w:val="0094799C"/>
    <w:rsid w:val="009510B2"/>
    <w:rsid w:val="00952E04"/>
    <w:rsid w:val="0095434C"/>
    <w:rsid w:val="00966470"/>
    <w:rsid w:val="00970D2A"/>
    <w:rsid w:val="00996A63"/>
    <w:rsid w:val="00996C35"/>
    <w:rsid w:val="009A1B8E"/>
    <w:rsid w:val="009A5F32"/>
    <w:rsid w:val="009B234A"/>
    <w:rsid w:val="009C08A6"/>
    <w:rsid w:val="009D0A60"/>
    <w:rsid w:val="009E2177"/>
    <w:rsid w:val="009E2D7B"/>
    <w:rsid w:val="009E5BAB"/>
    <w:rsid w:val="009F2973"/>
    <w:rsid w:val="009F3688"/>
    <w:rsid w:val="00A00D1C"/>
    <w:rsid w:val="00A0231F"/>
    <w:rsid w:val="00A025CF"/>
    <w:rsid w:val="00A04833"/>
    <w:rsid w:val="00A149A8"/>
    <w:rsid w:val="00A17CD6"/>
    <w:rsid w:val="00A22E83"/>
    <w:rsid w:val="00A23FAD"/>
    <w:rsid w:val="00A241F6"/>
    <w:rsid w:val="00A24854"/>
    <w:rsid w:val="00A25AAF"/>
    <w:rsid w:val="00A27422"/>
    <w:rsid w:val="00A27E17"/>
    <w:rsid w:val="00A34659"/>
    <w:rsid w:val="00A34E61"/>
    <w:rsid w:val="00A35B74"/>
    <w:rsid w:val="00A37953"/>
    <w:rsid w:val="00A44303"/>
    <w:rsid w:val="00A446EA"/>
    <w:rsid w:val="00A5031C"/>
    <w:rsid w:val="00A50F39"/>
    <w:rsid w:val="00A51ACF"/>
    <w:rsid w:val="00A5207A"/>
    <w:rsid w:val="00A531E4"/>
    <w:rsid w:val="00A55252"/>
    <w:rsid w:val="00A63D85"/>
    <w:rsid w:val="00A72936"/>
    <w:rsid w:val="00A73FA2"/>
    <w:rsid w:val="00A76904"/>
    <w:rsid w:val="00A858F0"/>
    <w:rsid w:val="00A86B6A"/>
    <w:rsid w:val="00A90550"/>
    <w:rsid w:val="00A95774"/>
    <w:rsid w:val="00A95F86"/>
    <w:rsid w:val="00AA23E2"/>
    <w:rsid w:val="00AB0B70"/>
    <w:rsid w:val="00AB13D9"/>
    <w:rsid w:val="00AB2F41"/>
    <w:rsid w:val="00AB39C8"/>
    <w:rsid w:val="00AB53DE"/>
    <w:rsid w:val="00AC0B64"/>
    <w:rsid w:val="00AC562E"/>
    <w:rsid w:val="00AD0664"/>
    <w:rsid w:val="00AE5D9D"/>
    <w:rsid w:val="00AF0060"/>
    <w:rsid w:val="00AF533F"/>
    <w:rsid w:val="00AF6609"/>
    <w:rsid w:val="00B02BBE"/>
    <w:rsid w:val="00B04D2A"/>
    <w:rsid w:val="00B16EA4"/>
    <w:rsid w:val="00B2196C"/>
    <w:rsid w:val="00B21E5D"/>
    <w:rsid w:val="00B24DFD"/>
    <w:rsid w:val="00B26BFA"/>
    <w:rsid w:val="00B31BF7"/>
    <w:rsid w:val="00B40F5F"/>
    <w:rsid w:val="00B4203C"/>
    <w:rsid w:val="00B42640"/>
    <w:rsid w:val="00B547C3"/>
    <w:rsid w:val="00B557F0"/>
    <w:rsid w:val="00B56C9B"/>
    <w:rsid w:val="00B57F9B"/>
    <w:rsid w:val="00B622F0"/>
    <w:rsid w:val="00B656CF"/>
    <w:rsid w:val="00B67D49"/>
    <w:rsid w:val="00B7354D"/>
    <w:rsid w:val="00B76501"/>
    <w:rsid w:val="00B912E3"/>
    <w:rsid w:val="00B93B07"/>
    <w:rsid w:val="00B9506F"/>
    <w:rsid w:val="00B96630"/>
    <w:rsid w:val="00BA5D16"/>
    <w:rsid w:val="00BB0398"/>
    <w:rsid w:val="00BB0F39"/>
    <w:rsid w:val="00BB6528"/>
    <w:rsid w:val="00BC0F05"/>
    <w:rsid w:val="00BC41F2"/>
    <w:rsid w:val="00BC72B5"/>
    <w:rsid w:val="00BE0909"/>
    <w:rsid w:val="00BF19F8"/>
    <w:rsid w:val="00BF2A9E"/>
    <w:rsid w:val="00BF51CC"/>
    <w:rsid w:val="00C02279"/>
    <w:rsid w:val="00C02A9B"/>
    <w:rsid w:val="00C04E7E"/>
    <w:rsid w:val="00C06D49"/>
    <w:rsid w:val="00C11CDF"/>
    <w:rsid w:val="00C125F3"/>
    <w:rsid w:val="00C12FC1"/>
    <w:rsid w:val="00C15218"/>
    <w:rsid w:val="00C15AC9"/>
    <w:rsid w:val="00C208F4"/>
    <w:rsid w:val="00C23A43"/>
    <w:rsid w:val="00C36CA3"/>
    <w:rsid w:val="00C36EFF"/>
    <w:rsid w:val="00C51A61"/>
    <w:rsid w:val="00C55BA3"/>
    <w:rsid w:val="00C57FA4"/>
    <w:rsid w:val="00C61308"/>
    <w:rsid w:val="00C6509F"/>
    <w:rsid w:val="00C70FAB"/>
    <w:rsid w:val="00C72218"/>
    <w:rsid w:val="00C8036C"/>
    <w:rsid w:val="00C806B0"/>
    <w:rsid w:val="00C84558"/>
    <w:rsid w:val="00C85F17"/>
    <w:rsid w:val="00C94758"/>
    <w:rsid w:val="00C9571D"/>
    <w:rsid w:val="00C9738D"/>
    <w:rsid w:val="00CA072F"/>
    <w:rsid w:val="00CC1B49"/>
    <w:rsid w:val="00CC1F87"/>
    <w:rsid w:val="00CD0C26"/>
    <w:rsid w:val="00CD1234"/>
    <w:rsid w:val="00CD1544"/>
    <w:rsid w:val="00CD6D8A"/>
    <w:rsid w:val="00CE1B24"/>
    <w:rsid w:val="00CE2B4B"/>
    <w:rsid w:val="00CE45CE"/>
    <w:rsid w:val="00CF0325"/>
    <w:rsid w:val="00CF2277"/>
    <w:rsid w:val="00CF4CAE"/>
    <w:rsid w:val="00CF66B5"/>
    <w:rsid w:val="00D0059F"/>
    <w:rsid w:val="00D03C31"/>
    <w:rsid w:val="00D06208"/>
    <w:rsid w:val="00D10FB8"/>
    <w:rsid w:val="00D1587D"/>
    <w:rsid w:val="00D2204B"/>
    <w:rsid w:val="00D22C53"/>
    <w:rsid w:val="00D31C51"/>
    <w:rsid w:val="00D329B8"/>
    <w:rsid w:val="00D3346D"/>
    <w:rsid w:val="00D379B4"/>
    <w:rsid w:val="00D43BA3"/>
    <w:rsid w:val="00D509A4"/>
    <w:rsid w:val="00D52447"/>
    <w:rsid w:val="00D55D15"/>
    <w:rsid w:val="00D604FF"/>
    <w:rsid w:val="00D63365"/>
    <w:rsid w:val="00D6455B"/>
    <w:rsid w:val="00D6678C"/>
    <w:rsid w:val="00D66AB7"/>
    <w:rsid w:val="00D674E6"/>
    <w:rsid w:val="00D7291A"/>
    <w:rsid w:val="00D74DB5"/>
    <w:rsid w:val="00D762C7"/>
    <w:rsid w:val="00D765DE"/>
    <w:rsid w:val="00D77A96"/>
    <w:rsid w:val="00D77CE1"/>
    <w:rsid w:val="00D90382"/>
    <w:rsid w:val="00DA1CF2"/>
    <w:rsid w:val="00DA1EDE"/>
    <w:rsid w:val="00DA26C2"/>
    <w:rsid w:val="00DB122C"/>
    <w:rsid w:val="00DB1DE7"/>
    <w:rsid w:val="00DB2D06"/>
    <w:rsid w:val="00DB56D1"/>
    <w:rsid w:val="00DB583E"/>
    <w:rsid w:val="00DB786A"/>
    <w:rsid w:val="00DC08EC"/>
    <w:rsid w:val="00DC27CB"/>
    <w:rsid w:val="00DC55F0"/>
    <w:rsid w:val="00DC6D15"/>
    <w:rsid w:val="00DC6F42"/>
    <w:rsid w:val="00DD1488"/>
    <w:rsid w:val="00DD18DA"/>
    <w:rsid w:val="00DD6947"/>
    <w:rsid w:val="00DD7BA4"/>
    <w:rsid w:val="00DE120E"/>
    <w:rsid w:val="00DE39F2"/>
    <w:rsid w:val="00DF0D9C"/>
    <w:rsid w:val="00DF37D0"/>
    <w:rsid w:val="00DF6471"/>
    <w:rsid w:val="00E04DB3"/>
    <w:rsid w:val="00E10BF3"/>
    <w:rsid w:val="00E228B5"/>
    <w:rsid w:val="00E242B8"/>
    <w:rsid w:val="00E4024C"/>
    <w:rsid w:val="00E4502D"/>
    <w:rsid w:val="00E47633"/>
    <w:rsid w:val="00E52F30"/>
    <w:rsid w:val="00E57FE9"/>
    <w:rsid w:val="00E63621"/>
    <w:rsid w:val="00E7113D"/>
    <w:rsid w:val="00E81EF7"/>
    <w:rsid w:val="00E82091"/>
    <w:rsid w:val="00E820E8"/>
    <w:rsid w:val="00E82FA3"/>
    <w:rsid w:val="00E82FFE"/>
    <w:rsid w:val="00E8733D"/>
    <w:rsid w:val="00E9099D"/>
    <w:rsid w:val="00E93CB4"/>
    <w:rsid w:val="00E95C97"/>
    <w:rsid w:val="00E97066"/>
    <w:rsid w:val="00EA0028"/>
    <w:rsid w:val="00EA26F5"/>
    <w:rsid w:val="00EA5145"/>
    <w:rsid w:val="00EA67DE"/>
    <w:rsid w:val="00EB2FCF"/>
    <w:rsid w:val="00EB4AB8"/>
    <w:rsid w:val="00EB6420"/>
    <w:rsid w:val="00EC1C76"/>
    <w:rsid w:val="00EC29C1"/>
    <w:rsid w:val="00EC2F33"/>
    <w:rsid w:val="00EC3D18"/>
    <w:rsid w:val="00EC50CF"/>
    <w:rsid w:val="00EC54BF"/>
    <w:rsid w:val="00EC6283"/>
    <w:rsid w:val="00ED1014"/>
    <w:rsid w:val="00ED2278"/>
    <w:rsid w:val="00EE5BCB"/>
    <w:rsid w:val="00EF0641"/>
    <w:rsid w:val="00EF21FD"/>
    <w:rsid w:val="00EF24CC"/>
    <w:rsid w:val="00F00245"/>
    <w:rsid w:val="00F00FDC"/>
    <w:rsid w:val="00F01BCD"/>
    <w:rsid w:val="00F03378"/>
    <w:rsid w:val="00F104F1"/>
    <w:rsid w:val="00F10967"/>
    <w:rsid w:val="00F10BFB"/>
    <w:rsid w:val="00F13CA0"/>
    <w:rsid w:val="00F148FB"/>
    <w:rsid w:val="00F174AB"/>
    <w:rsid w:val="00F23298"/>
    <w:rsid w:val="00F27DF3"/>
    <w:rsid w:val="00F30459"/>
    <w:rsid w:val="00F401C7"/>
    <w:rsid w:val="00F42FE4"/>
    <w:rsid w:val="00F502FA"/>
    <w:rsid w:val="00F51C70"/>
    <w:rsid w:val="00F5269F"/>
    <w:rsid w:val="00F535E6"/>
    <w:rsid w:val="00F57CA2"/>
    <w:rsid w:val="00F60D74"/>
    <w:rsid w:val="00F728AC"/>
    <w:rsid w:val="00F734E0"/>
    <w:rsid w:val="00F753E5"/>
    <w:rsid w:val="00F83F90"/>
    <w:rsid w:val="00F83FFB"/>
    <w:rsid w:val="00F84C90"/>
    <w:rsid w:val="00F923D6"/>
    <w:rsid w:val="00F95418"/>
    <w:rsid w:val="00FA7514"/>
    <w:rsid w:val="00FB0F12"/>
    <w:rsid w:val="00FB6C88"/>
    <w:rsid w:val="00FC2C59"/>
    <w:rsid w:val="00FC468D"/>
    <w:rsid w:val="00FC78B1"/>
    <w:rsid w:val="00FC7EFB"/>
    <w:rsid w:val="00FD6E39"/>
    <w:rsid w:val="00FD70E5"/>
    <w:rsid w:val="00FF676F"/>
    <w:rsid w:val="0160F286"/>
    <w:rsid w:val="03E43899"/>
    <w:rsid w:val="046311C3"/>
    <w:rsid w:val="05297192"/>
    <w:rsid w:val="05C602FF"/>
    <w:rsid w:val="062CDBC5"/>
    <w:rsid w:val="07281A74"/>
    <w:rsid w:val="095F8339"/>
    <w:rsid w:val="0A0D870F"/>
    <w:rsid w:val="0E85689C"/>
    <w:rsid w:val="0EA94AA3"/>
    <w:rsid w:val="0F55EDC0"/>
    <w:rsid w:val="0FC4AE43"/>
    <w:rsid w:val="11868BBA"/>
    <w:rsid w:val="13483660"/>
    <w:rsid w:val="15F551CC"/>
    <w:rsid w:val="16F8BBFF"/>
    <w:rsid w:val="176FA29E"/>
    <w:rsid w:val="191789D2"/>
    <w:rsid w:val="19897E43"/>
    <w:rsid w:val="1AC13B0B"/>
    <w:rsid w:val="1D21F382"/>
    <w:rsid w:val="1EA1E655"/>
    <w:rsid w:val="1ECEE3D7"/>
    <w:rsid w:val="20EA8981"/>
    <w:rsid w:val="219387D9"/>
    <w:rsid w:val="23DFC405"/>
    <w:rsid w:val="249E3749"/>
    <w:rsid w:val="255C77BC"/>
    <w:rsid w:val="25CE6C2D"/>
    <w:rsid w:val="25DBA941"/>
    <w:rsid w:val="265C54F7"/>
    <w:rsid w:val="26FE8D8F"/>
    <w:rsid w:val="27364EA0"/>
    <w:rsid w:val="27781D66"/>
    <w:rsid w:val="284E8A17"/>
    <w:rsid w:val="2866B655"/>
    <w:rsid w:val="29B70B40"/>
    <w:rsid w:val="2A10678E"/>
    <w:rsid w:val="2BFF0FB6"/>
    <w:rsid w:val="2C2F1973"/>
    <w:rsid w:val="2C5C32E3"/>
    <w:rsid w:val="2DD8E69A"/>
    <w:rsid w:val="2E6AD7A9"/>
    <w:rsid w:val="2E77D88D"/>
    <w:rsid w:val="2F489318"/>
    <w:rsid w:val="3024B1EF"/>
    <w:rsid w:val="31281C22"/>
    <w:rsid w:val="32A4CFD9"/>
    <w:rsid w:val="32D1CD5B"/>
    <w:rsid w:val="3443E0D7"/>
    <w:rsid w:val="34ABA43F"/>
    <w:rsid w:val="35AF0E72"/>
    <w:rsid w:val="35B8FD49"/>
    <w:rsid w:val="369A4C67"/>
    <w:rsid w:val="38A8E89C"/>
    <w:rsid w:val="38CE1E4F"/>
    <w:rsid w:val="38D0C5A4"/>
    <w:rsid w:val="393BB20A"/>
    <w:rsid w:val="3AA7F533"/>
    <w:rsid w:val="3CAE96C8"/>
    <w:rsid w:val="3D6D0A0C"/>
    <w:rsid w:val="414A8D2D"/>
    <w:rsid w:val="41F3FC5C"/>
    <w:rsid w:val="43707162"/>
    <w:rsid w:val="443C9F88"/>
    <w:rsid w:val="450FB4C7"/>
    <w:rsid w:val="45BC7B68"/>
    <w:rsid w:val="465B6D5B"/>
    <w:rsid w:val="467A0E8D"/>
    <w:rsid w:val="47F04D50"/>
    <w:rsid w:val="48F384B2"/>
    <w:rsid w:val="49A716C7"/>
    <w:rsid w:val="4AE25FAB"/>
    <w:rsid w:val="4BB8CC5C"/>
    <w:rsid w:val="4BD768B5"/>
    <w:rsid w:val="4E113D8A"/>
    <w:rsid w:val="4E2C7300"/>
    <w:rsid w:val="4E38EA46"/>
    <w:rsid w:val="4E828971"/>
    <w:rsid w:val="4F5125BD"/>
    <w:rsid w:val="52735DC3"/>
    <w:rsid w:val="5277A300"/>
    <w:rsid w:val="5304D385"/>
    <w:rsid w:val="5376C7F6"/>
    <w:rsid w:val="538DD367"/>
    <w:rsid w:val="5455F952"/>
    <w:rsid w:val="546205EB"/>
    <w:rsid w:val="547A3229"/>
    <w:rsid w:val="5623E362"/>
    <w:rsid w:val="5C997DDA"/>
    <w:rsid w:val="5D994202"/>
    <w:rsid w:val="5DFA0B3A"/>
    <w:rsid w:val="5FE8B362"/>
    <w:rsid w:val="61543A65"/>
    <w:rsid w:val="61C28A46"/>
    <w:rsid w:val="6290303C"/>
    <w:rsid w:val="636C3B7F"/>
    <w:rsid w:val="665E4DDA"/>
    <w:rsid w:val="668B4B5C"/>
    <w:rsid w:val="66D0424B"/>
    <w:rsid w:val="683824BE"/>
    <w:rsid w:val="6944EA76"/>
    <w:rsid w:val="6A26CCE6"/>
    <w:rsid w:val="6A2D4D28"/>
    <w:rsid w:val="6B426357"/>
    <w:rsid w:val="6C5A9ECE"/>
    <w:rsid w:val="6E077830"/>
    <w:rsid w:val="6E3475B2"/>
    <w:rsid w:val="6E45C489"/>
    <w:rsid w:val="6FEA68D9"/>
    <w:rsid w:val="72A33BC4"/>
    <w:rsid w:val="73005EF1"/>
    <w:rsid w:val="74189A68"/>
    <w:rsid w:val="75C60025"/>
    <w:rsid w:val="7975F969"/>
    <w:rsid w:val="79A2F6EB"/>
    <w:rsid w:val="7CA5ADA0"/>
    <w:rsid w:val="7CAD02B3"/>
    <w:rsid w:val="7D6B75F7"/>
    <w:rsid w:val="7D987379"/>
    <w:rsid w:val="7E41E2A8"/>
    <w:rsid w:val="7FDFDE1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1B96F21"/>
  <w15:chartTrackingRefBased/>
  <w15:docId w15:val="{A42D3463-69EC-9F43-A5C9-EC72B49E9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6F3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1964"/>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91B"/>
    <w:rPr>
      <w:color w:val="0563C1" w:themeColor="hyperlink"/>
      <w:u w:val="single"/>
    </w:rPr>
  </w:style>
  <w:style w:type="character" w:styleId="UnresolvedMention">
    <w:name w:val="Unresolved Mention"/>
    <w:basedOn w:val="DefaultParagraphFont"/>
    <w:uiPriority w:val="99"/>
    <w:semiHidden/>
    <w:unhideWhenUsed/>
    <w:rsid w:val="00A90550"/>
    <w:rPr>
      <w:color w:val="605E5C"/>
      <w:shd w:val="clear" w:color="auto" w:fill="E1DFDD"/>
    </w:rPr>
  </w:style>
  <w:style w:type="character" w:customStyle="1" w:styleId="Heading1Char">
    <w:name w:val="Heading 1 Char"/>
    <w:basedOn w:val="DefaultParagraphFont"/>
    <w:link w:val="Heading1"/>
    <w:uiPriority w:val="9"/>
    <w:rsid w:val="0062196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932A2"/>
    <w:pPr>
      <w:tabs>
        <w:tab w:val="center" w:pos="4513"/>
        <w:tab w:val="right" w:pos="9026"/>
      </w:tabs>
    </w:pPr>
  </w:style>
  <w:style w:type="character" w:customStyle="1" w:styleId="HeaderChar">
    <w:name w:val="Header Char"/>
    <w:basedOn w:val="DefaultParagraphFont"/>
    <w:link w:val="Header"/>
    <w:uiPriority w:val="99"/>
    <w:rsid w:val="004932A2"/>
    <w:rPr>
      <w:rFonts w:ascii="Times New Roman" w:eastAsia="Times New Roman" w:hAnsi="Times New Roman" w:cs="Times New Roman"/>
      <w:lang w:eastAsia="en-GB"/>
    </w:rPr>
  </w:style>
  <w:style w:type="paragraph" w:styleId="Footer">
    <w:name w:val="footer"/>
    <w:basedOn w:val="Normal"/>
    <w:link w:val="FooterChar"/>
    <w:uiPriority w:val="99"/>
    <w:unhideWhenUsed/>
    <w:rsid w:val="004932A2"/>
    <w:pPr>
      <w:tabs>
        <w:tab w:val="center" w:pos="4513"/>
        <w:tab w:val="right" w:pos="9026"/>
      </w:tabs>
    </w:pPr>
  </w:style>
  <w:style w:type="character" w:customStyle="1" w:styleId="FooterChar">
    <w:name w:val="Footer Char"/>
    <w:basedOn w:val="DefaultParagraphFont"/>
    <w:link w:val="Footer"/>
    <w:uiPriority w:val="99"/>
    <w:rsid w:val="004932A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106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1355">
      <w:bodyDiv w:val="1"/>
      <w:marLeft w:val="0"/>
      <w:marRight w:val="0"/>
      <w:marTop w:val="0"/>
      <w:marBottom w:val="0"/>
      <w:divBdr>
        <w:top w:val="none" w:sz="0" w:space="0" w:color="auto"/>
        <w:left w:val="none" w:sz="0" w:space="0" w:color="auto"/>
        <w:bottom w:val="none" w:sz="0" w:space="0" w:color="auto"/>
        <w:right w:val="none" w:sz="0" w:space="0" w:color="auto"/>
      </w:divBdr>
      <w:divsChild>
        <w:div w:id="777524639">
          <w:marLeft w:val="360"/>
          <w:marRight w:val="0"/>
          <w:marTop w:val="280"/>
          <w:marBottom w:val="0"/>
          <w:divBdr>
            <w:top w:val="none" w:sz="0" w:space="0" w:color="auto"/>
            <w:left w:val="none" w:sz="0" w:space="0" w:color="auto"/>
            <w:bottom w:val="none" w:sz="0" w:space="0" w:color="auto"/>
            <w:right w:val="none" w:sz="0" w:space="0" w:color="auto"/>
          </w:divBdr>
        </w:div>
        <w:div w:id="1978222930">
          <w:marLeft w:val="360"/>
          <w:marRight w:val="0"/>
          <w:marTop w:val="280"/>
          <w:marBottom w:val="0"/>
          <w:divBdr>
            <w:top w:val="none" w:sz="0" w:space="0" w:color="auto"/>
            <w:left w:val="none" w:sz="0" w:space="0" w:color="auto"/>
            <w:bottom w:val="none" w:sz="0" w:space="0" w:color="auto"/>
            <w:right w:val="none" w:sz="0" w:space="0" w:color="auto"/>
          </w:divBdr>
        </w:div>
        <w:div w:id="2076200141">
          <w:marLeft w:val="360"/>
          <w:marRight w:val="0"/>
          <w:marTop w:val="280"/>
          <w:marBottom w:val="0"/>
          <w:divBdr>
            <w:top w:val="none" w:sz="0" w:space="0" w:color="auto"/>
            <w:left w:val="none" w:sz="0" w:space="0" w:color="auto"/>
            <w:bottom w:val="none" w:sz="0" w:space="0" w:color="auto"/>
            <w:right w:val="none" w:sz="0" w:space="0" w:color="auto"/>
          </w:divBdr>
        </w:div>
      </w:divsChild>
    </w:div>
    <w:div w:id="143282784">
      <w:bodyDiv w:val="1"/>
      <w:marLeft w:val="0"/>
      <w:marRight w:val="0"/>
      <w:marTop w:val="0"/>
      <w:marBottom w:val="0"/>
      <w:divBdr>
        <w:top w:val="none" w:sz="0" w:space="0" w:color="auto"/>
        <w:left w:val="none" w:sz="0" w:space="0" w:color="auto"/>
        <w:bottom w:val="none" w:sz="0" w:space="0" w:color="auto"/>
        <w:right w:val="none" w:sz="0" w:space="0" w:color="auto"/>
      </w:divBdr>
      <w:divsChild>
        <w:div w:id="22829627">
          <w:marLeft w:val="792"/>
          <w:marRight w:val="0"/>
          <w:marTop w:val="280"/>
          <w:marBottom w:val="0"/>
          <w:divBdr>
            <w:top w:val="none" w:sz="0" w:space="0" w:color="auto"/>
            <w:left w:val="none" w:sz="0" w:space="0" w:color="auto"/>
            <w:bottom w:val="none" w:sz="0" w:space="0" w:color="auto"/>
            <w:right w:val="none" w:sz="0" w:space="0" w:color="auto"/>
          </w:divBdr>
        </w:div>
        <w:div w:id="60249672">
          <w:marLeft w:val="792"/>
          <w:marRight w:val="0"/>
          <w:marTop w:val="280"/>
          <w:marBottom w:val="0"/>
          <w:divBdr>
            <w:top w:val="none" w:sz="0" w:space="0" w:color="auto"/>
            <w:left w:val="none" w:sz="0" w:space="0" w:color="auto"/>
            <w:bottom w:val="none" w:sz="0" w:space="0" w:color="auto"/>
            <w:right w:val="none" w:sz="0" w:space="0" w:color="auto"/>
          </w:divBdr>
        </w:div>
        <w:div w:id="921255081">
          <w:marLeft w:val="547"/>
          <w:marRight w:val="0"/>
          <w:marTop w:val="280"/>
          <w:marBottom w:val="0"/>
          <w:divBdr>
            <w:top w:val="none" w:sz="0" w:space="0" w:color="auto"/>
            <w:left w:val="none" w:sz="0" w:space="0" w:color="auto"/>
            <w:bottom w:val="none" w:sz="0" w:space="0" w:color="auto"/>
            <w:right w:val="none" w:sz="0" w:space="0" w:color="auto"/>
          </w:divBdr>
        </w:div>
        <w:div w:id="1001783870">
          <w:marLeft w:val="792"/>
          <w:marRight w:val="0"/>
          <w:marTop w:val="280"/>
          <w:marBottom w:val="0"/>
          <w:divBdr>
            <w:top w:val="none" w:sz="0" w:space="0" w:color="auto"/>
            <w:left w:val="none" w:sz="0" w:space="0" w:color="auto"/>
            <w:bottom w:val="none" w:sz="0" w:space="0" w:color="auto"/>
            <w:right w:val="none" w:sz="0" w:space="0" w:color="auto"/>
          </w:divBdr>
        </w:div>
        <w:div w:id="1229420721">
          <w:marLeft w:val="547"/>
          <w:marRight w:val="0"/>
          <w:marTop w:val="280"/>
          <w:marBottom w:val="0"/>
          <w:divBdr>
            <w:top w:val="none" w:sz="0" w:space="0" w:color="auto"/>
            <w:left w:val="none" w:sz="0" w:space="0" w:color="auto"/>
            <w:bottom w:val="none" w:sz="0" w:space="0" w:color="auto"/>
            <w:right w:val="none" w:sz="0" w:space="0" w:color="auto"/>
          </w:divBdr>
        </w:div>
        <w:div w:id="1813013154">
          <w:marLeft w:val="792"/>
          <w:marRight w:val="0"/>
          <w:marTop w:val="280"/>
          <w:marBottom w:val="0"/>
          <w:divBdr>
            <w:top w:val="none" w:sz="0" w:space="0" w:color="auto"/>
            <w:left w:val="none" w:sz="0" w:space="0" w:color="auto"/>
            <w:bottom w:val="none" w:sz="0" w:space="0" w:color="auto"/>
            <w:right w:val="none" w:sz="0" w:space="0" w:color="auto"/>
          </w:divBdr>
        </w:div>
        <w:div w:id="2040666205">
          <w:marLeft w:val="792"/>
          <w:marRight w:val="0"/>
          <w:marTop w:val="280"/>
          <w:marBottom w:val="0"/>
          <w:divBdr>
            <w:top w:val="none" w:sz="0" w:space="0" w:color="auto"/>
            <w:left w:val="none" w:sz="0" w:space="0" w:color="auto"/>
            <w:bottom w:val="none" w:sz="0" w:space="0" w:color="auto"/>
            <w:right w:val="none" w:sz="0" w:space="0" w:color="auto"/>
          </w:divBdr>
        </w:div>
      </w:divsChild>
    </w:div>
    <w:div w:id="502554882">
      <w:bodyDiv w:val="1"/>
      <w:marLeft w:val="0"/>
      <w:marRight w:val="0"/>
      <w:marTop w:val="0"/>
      <w:marBottom w:val="0"/>
      <w:divBdr>
        <w:top w:val="none" w:sz="0" w:space="0" w:color="auto"/>
        <w:left w:val="none" w:sz="0" w:space="0" w:color="auto"/>
        <w:bottom w:val="none" w:sz="0" w:space="0" w:color="auto"/>
        <w:right w:val="none" w:sz="0" w:space="0" w:color="auto"/>
      </w:divBdr>
      <w:divsChild>
        <w:div w:id="1861041659">
          <w:marLeft w:val="0"/>
          <w:marRight w:val="0"/>
          <w:marTop w:val="0"/>
          <w:marBottom w:val="0"/>
          <w:divBdr>
            <w:top w:val="none" w:sz="0" w:space="0" w:color="auto"/>
            <w:left w:val="none" w:sz="0" w:space="0" w:color="auto"/>
            <w:bottom w:val="none" w:sz="0" w:space="0" w:color="auto"/>
            <w:right w:val="none" w:sz="0" w:space="0" w:color="auto"/>
          </w:divBdr>
        </w:div>
        <w:div w:id="1869024835">
          <w:marLeft w:val="0"/>
          <w:marRight w:val="0"/>
          <w:marTop w:val="0"/>
          <w:marBottom w:val="0"/>
          <w:divBdr>
            <w:top w:val="none" w:sz="0" w:space="0" w:color="auto"/>
            <w:left w:val="none" w:sz="0" w:space="0" w:color="auto"/>
            <w:bottom w:val="none" w:sz="0" w:space="0" w:color="auto"/>
            <w:right w:val="none" w:sz="0" w:space="0" w:color="auto"/>
          </w:divBdr>
        </w:div>
      </w:divsChild>
    </w:div>
    <w:div w:id="683942339">
      <w:bodyDiv w:val="1"/>
      <w:marLeft w:val="0"/>
      <w:marRight w:val="0"/>
      <w:marTop w:val="0"/>
      <w:marBottom w:val="0"/>
      <w:divBdr>
        <w:top w:val="none" w:sz="0" w:space="0" w:color="auto"/>
        <w:left w:val="none" w:sz="0" w:space="0" w:color="auto"/>
        <w:bottom w:val="none" w:sz="0" w:space="0" w:color="auto"/>
        <w:right w:val="none" w:sz="0" w:space="0" w:color="auto"/>
      </w:divBdr>
      <w:divsChild>
        <w:div w:id="49810301">
          <w:marLeft w:val="360"/>
          <w:marRight w:val="0"/>
          <w:marTop w:val="280"/>
          <w:marBottom w:val="0"/>
          <w:divBdr>
            <w:top w:val="none" w:sz="0" w:space="0" w:color="auto"/>
            <w:left w:val="none" w:sz="0" w:space="0" w:color="auto"/>
            <w:bottom w:val="none" w:sz="0" w:space="0" w:color="auto"/>
            <w:right w:val="none" w:sz="0" w:space="0" w:color="auto"/>
          </w:divBdr>
        </w:div>
        <w:div w:id="284820569">
          <w:marLeft w:val="360"/>
          <w:marRight w:val="0"/>
          <w:marTop w:val="280"/>
          <w:marBottom w:val="0"/>
          <w:divBdr>
            <w:top w:val="none" w:sz="0" w:space="0" w:color="auto"/>
            <w:left w:val="none" w:sz="0" w:space="0" w:color="auto"/>
            <w:bottom w:val="none" w:sz="0" w:space="0" w:color="auto"/>
            <w:right w:val="none" w:sz="0" w:space="0" w:color="auto"/>
          </w:divBdr>
        </w:div>
        <w:div w:id="309285851">
          <w:marLeft w:val="360"/>
          <w:marRight w:val="0"/>
          <w:marTop w:val="280"/>
          <w:marBottom w:val="0"/>
          <w:divBdr>
            <w:top w:val="none" w:sz="0" w:space="0" w:color="auto"/>
            <w:left w:val="none" w:sz="0" w:space="0" w:color="auto"/>
            <w:bottom w:val="none" w:sz="0" w:space="0" w:color="auto"/>
            <w:right w:val="none" w:sz="0" w:space="0" w:color="auto"/>
          </w:divBdr>
        </w:div>
        <w:div w:id="762258927">
          <w:marLeft w:val="360"/>
          <w:marRight w:val="0"/>
          <w:marTop w:val="280"/>
          <w:marBottom w:val="0"/>
          <w:divBdr>
            <w:top w:val="none" w:sz="0" w:space="0" w:color="auto"/>
            <w:left w:val="none" w:sz="0" w:space="0" w:color="auto"/>
            <w:bottom w:val="none" w:sz="0" w:space="0" w:color="auto"/>
            <w:right w:val="none" w:sz="0" w:space="0" w:color="auto"/>
          </w:divBdr>
        </w:div>
        <w:div w:id="1071275759">
          <w:marLeft w:val="360"/>
          <w:marRight w:val="0"/>
          <w:marTop w:val="280"/>
          <w:marBottom w:val="0"/>
          <w:divBdr>
            <w:top w:val="none" w:sz="0" w:space="0" w:color="auto"/>
            <w:left w:val="none" w:sz="0" w:space="0" w:color="auto"/>
            <w:bottom w:val="none" w:sz="0" w:space="0" w:color="auto"/>
            <w:right w:val="none" w:sz="0" w:space="0" w:color="auto"/>
          </w:divBdr>
        </w:div>
        <w:div w:id="1409880683">
          <w:marLeft w:val="360"/>
          <w:marRight w:val="0"/>
          <w:marTop w:val="280"/>
          <w:marBottom w:val="0"/>
          <w:divBdr>
            <w:top w:val="none" w:sz="0" w:space="0" w:color="auto"/>
            <w:left w:val="none" w:sz="0" w:space="0" w:color="auto"/>
            <w:bottom w:val="none" w:sz="0" w:space="0" w:color="auto"/>
            <w:right w:val="none" w:sz="0" w:space="0" w:color="auto"/>
          </w:divBdr>
        </w:div>
        <w:div w:id="1472211945">
          <w:marLeft w:val="360"/>
          <w:marRight w:val="0"/>
          <w:marTop w:val="280"/>
          <w:marBottom w:val="0"/>
          <w:divBdr>
            <w:top w:val="none" w:sz="0" w:space="0" w:color="auto"/>
            <w:left w:val="none" w:sz="0" w:space="0" w:color="auto"/>
            <w:bottom w:val="none" w:sz="0" w:space="0" w:color="auto"/>
            <w:right w:val="none" w:sz="0" w:space="0" w:color="auto"/>
          </w:divBdr>
        </w:div>
        <w:div w:id="1769351324">
          <w:marLeft w:val="360"/>
          <w:marRight w:val="0"/>
          <w:marTop w:val="280"/>
          <w:marBottom w:val="0"/>
          <w:divBdr>
            <w:top w:val="none" w:sz="0" w:space="0" w:color="auto"/>
            <w:left w:val="none" w:sz="0" w:space="0" w:color="auto"/>
            <w:bottom w:val="none" w:sz="0" w:space="0" w:color="auto"/>
            <w:right w:val="none" w:sz="0" w:space="0" w:color="auto"/>
          </w:divBdr>
        </w:div>
        <w:div w:id="1932662964">
          <w:marLeft w:val="360"/>
          <w:marRight w:val="0"/>
          <w:marTop w:val="280"/>
          <w:marBottom w:val="0"/>
          <w:divBdr>
            <w:top w:val="none" w:sz="0" w:space="0" w:color="auto"/>
            <w:left w:val="none" w:sz="0" w:space="0" w:color="auto"/>
            <w:bottom w:val="none" w:sz="0" w:space="0" w:color="auto"/>
            <w:right w:val="none" w:sz="0" w:space="0" w:color="auto"/>
          </w:divBdr>
        </w:div>
        <w:div w:id="1941136181">
          <w:marLeft w:val="360"/>
          <w:marRight w:val="0"/>
          <w:marTop w:val="280"/>
          <w:marBottom w:val="0"/>
          <w:divBdr>
            <w:top w:val="none" w:sz="0" w:space="0" w:color="auto"/>
            <w:left w:val="none" w:sz="0" w:space="0" w:color="auto"/>
            <w:bottom w:val="none" w:sz="0" w:space="0" w:color="auto"/>
            <w:right w:val="none" w:sz="0" w:space="0" w:color="auto"/>
          </w:divBdr>
        </w:div>
        <w:div w:id="2136753904">
          <w:marLeft w:val="360"/>
          <w:marRight w:val="0"/>
          <w:marTop w:val="280"/>
          <w:marBottom w:val="0"/>
          <w:divBdr>
            <w:top w:val="none" w:sz="0" w:space="0" w:color="auto"/>
            <w:left w:val="none" w:sz="0" w:space="0" w:color="auto"/>
            <w:bottom w:val="none" w:sz="0" w:space="0" w:color="auto"/>
            <w:right w:val="none" w:sz="0" w:space="0" w:color="auto"/>
          </w:divBdr>
        </w:div>
      </w:divsChild>
    </w:div>
    <w:div w:id="947352976">
      <w:bodyDiv w:val="1"/>
      <w:marLeft w:val="0"/>
      <w:marRight w:val="0"/>
      <w:marTop w:val="0"/>
      <w:marBottom w:val="0"/>
      <w:divBdr>
        <w:top w:val="none" w:sz="0" w:space="0" w:color="auto"/>
        <w:left w:val="none" w:sz="0" w:space="0" w:color="auto"/>
        <w:bottom w:val="none" w:sz="0" w:space="0" w:color="auto"/>
        <w:right w:val="none" w:sz="0" w:space="0" w:color="auto"/>
      </w:divBdr>
      <w:divsChild>
        <w:div w:id="1609772133">
          <w:marLeft w:val="360"/>
          <w:marRight w:val="0"/>
          <w:marTop w:val="280"/>
          <w:marBottom w:val="0"/>
          <w:divBdr>
            <w:top w:val="none" w:sz="0" w:space="0" w:color="auto"/>
            <w:left w:val="none" w:sz="0" w:space="0" w:color="auto"/>
            <w:bottom w:val="none" w:sz="0" w:space="0" w:color="auto"/>
            <w:right w:val="none" w:sz="0" w:space="0" w:color="auto"/>
          </w:divBdr>
        </w:div>
      </w:divsChild>
    </w:div>
    <w:div w:id="1859006875">
      <w:bodyDiv w:val="1"/>
      <w:marLeft w:val="0"/>
      <w:marRight w:val="0"/>
      <w:marTop w:val="0"/>
      <w:marBottom w:val="0"/>
      <w:divBdr>
        <w:top w:val="none" w:sz="0" w:space="0" w:color="auto"/>
        <w:left w:val="none" w:sz="0" w:space="0" w:color="auto"/>
        <w:bottom w:val="none" w:sz="0" w:space="0" w:color="auto"/>
        <w:right w:val="none" w:sz="0" w:space="0" w:color="auto"/>
      </w:divBdr>
    </w:div>
    <w:div w:id="185954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s-ebscohost-com.ezproxy.uwtsd.ac.uk/ehost/pdfviewer/pdfviewer?vid=0&amp;sid=7b8a6572-e206-4d94-970c-65ad1306c681%40redis" TargetMode="External"/><Relationship Id="rId3" Type="http://schemas.openxmlformats.org/officeDocument/2006/relationships/settings" Target="settings.xml"/><Relationship Id="rId7" Type="http://schemas.openxmlformats.org/officeDocument/2006/relationships/hyperlink" Target="https://www.bacp.co.uk/news/news-from-bacp/blogs/2022/26-april-contracting-between-client-and-counsello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508</TotalTime>
  <Pages>13</Pages>
  <Words>3147</Words>
  <Characters>17942</Characters>
  <Application>Microsoft Office Word</Application>
  <DocSecurity>0</DocSecurity>
  <Lines>149</Lines>
  <Paragraphs>42</Paragraphs>
  <ScaleCrop>false</ScaleCrop>
  <Company/>
  <LinksUpToDate>false</LinksUpToDate>
  <CharactersWithSpaces>21047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Davies (2215292)</dc:creator>
  <cp:keywords/>
  <dc:description/>
  <cp:lastModifiedBy>Melissa Davies (2215292)</cp:lastModifiedBy>
  <cp:revision>641</cp:revision>
  <dcterms:created xsi:type="dcterms:W3CDTF">2022-12-14T19:43:00Z</dcterms:created>
  <dcterms:modified xsi:type="dcterms:W3CDTF">2022-12-21T15:08:00Z</dcterms:modified>
</cp:coreProperties>
</file>