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DA249" w14:textId="5772B8D3" w:rsidR="00AF2E39" w:rsidRPr="001A08A3" w:rsidRDefault="002C209F" w:rsidP="00AF2E39">
      <w:pPr>
        <w:spacing w:after="0"/>
        <w:rPr>
          <w:rFonts w:ascii="Times New Roman" w:hAnsi="Times New Roman" w:cs="Times New Roman"/>
          <w:sz w:val="24"/>
          <w:szCs w:val="24"/>
        </w:rPr>
      </w:pPr>
      <w:r w:rsidRPr="001A08A3">
        <w:rPr>
          <w:rFonts w:ascii="Times New Roman" w:hAnsi="Times New Roman" w:cs="Times New Roman"/>
          <w:b/>
          <w:bCs/>
          <w:sz w:val="24"/>
          <w:szCs w:val="24"/>
        </w:rPr>
        <w:t>RUNNING HEAD: INFLUENZA FLU</w:t>
      </w:r>
    </w:p>
    <w:p w14:paraId="31B7A5A2" w14:textId="77777777" w:rsidR="00AF2E39" w:rsidRPr="001A08A3" w:rsidRDefault="00AF2E39" w:rsidP="00AF2E39">
      <w:pPr>
        <w:spacing w:after="0"/>
        <w:rPr>
          <w:rFonts w:ascii="Times New Roman" w:hAnsi="Times New Roman" w:cs="Times New Roman"/>
          <w:sz w:val="24"/>
          <w:szCs w:val="24"/>
        </w:rPr>
      </w:pPr>
    </w:p>
    <w:p w14:paraId="6D5A0CE5" w14:textId="67295D61" w:rsidR="00AF2E39" w:rsidRPr="001A08A3" w:rsidRDefault="00AF2E39" w:rsidP="00AF2E39">
      <w:pPr>
        <w:spacing w:after="0" w:line="480" w:lineRule="auto"/>
        <w:rPr>
          <w:rFonts w:ascii="Times New Roman" w:hAnsi="Times New Roman" w:cs="Times New Roman"/>
          <w:sz w:val="24"/>
          <w:szCs w:val="24"/>
        </w:rPr>
      </w:pPr>
    </w:p>
    <w:p w14:paraId="38F02D34" w14:textId="7102EAFF" w:rsidR="002C209F" w:rsidRPr="001A08A3" w:rsidRDefault="002C209F" w:rsidP="00AF2E39">
      <w:pPr>
        <w:spacing w:after="0" w:line="480" w:lineRule="auto"/>
        <w:rPr>
          <w:rFonts w:ascii="Times New Roman" w:hAnsi="Times New Roman" w:cs="Times New Roman"/>
          <w:sz w:val="24"/>
          <w:szCs w:val="24"/>
        </w:rPr>
      </w:pPr>
    </w:p>
    <w:p w14:paraId="17FE20F1" w14:textId="77777777" w:rsidR="002C209F" w:rsidRPr="001A08A3" w:rsidRDefault="002C209F" w:rsidP="00AF2E39">
      <w:pPr>
        <w:spacing w:after="0" w:line="480" w:lineRule="auto"/>
        <w:rPr>
          <w:rFonts w:ascii="Times New Roman" w:hAnsi="Times New Roman" w:cs="Times New Roman"/>
          <w:sz w:val="24"/>
          <w:szCs w:val="24"/>
        </w:rPr>
      </w:pPr>
    </w:p>
    <w:p w14:paraId="32AD8D40" w14:textId="77777777" w:rsidR="00AF2E39" w:rsidRPr="001A08A3" w:rsidRDefault="00AF2E39" w:rsidP="00AF2E39">
      <w:pPr>
        <w:spacing w:after="0" w:line="480" w:lineRule="auto"/>
        <w:rPr>
          <w:rFonts w:ascii="Times New Roman" w:hAnsi="Times New Roman" w:cs="Times New Roman"/>
          <w:sz w:val="24"/>
          <w:szCs w:val="24"/>
        </w:rPr>
      </w:pPr>
    </w:p>
    <w:p w14:paraId="0E4BD049" w14:textId="18C9837A" w:rsidR="00766CB6" w:rsidRDefault="00AF2E39" w:rsidP="00766CB6">
      <w:pPr>
        <w:spacing w:after="0" w:line="480" w:lineRule="auto"/>
        <w:jc w:val="center"/>
        <w:rPr>
          <w:rFonts w:ascii="Times New Roman" w:hAnsi="Times New Roman" w:cs="Times New Roman"/>
          <w:b/>
          <w:bCs/>
          <w:color w:val="000000"/>
          <w:sz w:val="24"/>
          <w:szCs w:val="24"/>
          <w:shd w:val="clear" w:color="auto" w:fill="FFFFFF"/>
        </w:rPr>
      </w:pPr>
      <w:r w:rsidRPr="001A08A3">
        <w:rPr>
          <w:rFonts w:ascii="Times New Roman" w:hAnsi="Times New Roman" w:cs="Times New Roman"/>
          <w:b/>
          <w:bCs/>
          <w:color w:val="000000"/>
          <w:sz w:val="24"/>
          <w:szCs w:val="24"/>
          <w:shd w:val="clear" w:color="auto" w:fill="FFFFFF"/>
        </w:rPr>
        <w:t>Name of disease is INFLUENZA FLU.</w:t>
      </w:r>
    </w:p>
    <w:p w14:paraId="4CDB13C3" w14:textId="56CBA16F" w:rsidR="00766CB6" w:rsidRDefault="00766CB6"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Student name: </w:t>
      </w:r>
      <w:proofErr w:type="spellStart"/>
      <w:r>
        <w:rPr>
          <w:rFonts w:ascii="Times New Roman" w:hAnsi="Times New Roman" w:cs="Times New Roman"/>
          <w:b/>
          <w:bCs/>
          <w:color w:val="000000"/>
          <w:sz w:val="24"/>
          <w:szCs w:val="24"/>
          <w:shd w:val="clear" w:color="auto" w:fill="FFFFFF"/>
        </w:rPr>
        <w:t>Stefana</w:t>
      </w:r>
      <w:proofErr w:type="spellEnd"/>
      <w:r>
        <w:rPr>
          <w:rFonts w:ascii="Times New Roman" w:hAnsi="Times New Roman" w:cs="Times New Roman"/>
          <w:b/>
          <w:bCs/>
          <w:color w:val="000000"/>
          <w:sz w:val="24"/>
          <w:szCs w:val="24"/>
          <w:shd w:val="clear" w:color="auto" w:fill="FFFFFF"/>
        </w:rPr>
        <w:t xml:space="preserve"> Munteanu</w:t>
      </w:r>
    </w:p>
    <w:p w14:paraId="427F6F64" w14:textId="2A0F44F0" w:rsidR="00766CB6" w:rsidRDefault="00766CB6"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Student Number:2111454</w:t>
      </w:r>
    </w:p>
    <w:p w14:paraId="26D47046" w14:textId="203968CB" w:rsidR="00766CB6" w:rsidRDefault="00766CB6"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Module Title and </w:t>
      </w:r>
      <w:proofErr w:type="spellStart"/>
      <w:proofErr w:type="gramStart"/>
      <w:r>
        <w:rPr>
          <w:rFonts w:ascii="Times New Roman" w:hAnsi="Times New Roman" w:cs="Times New Roman"/>
          <w:b/>
          <w:bCs/>
          <w:color w:val="000000"/>
          <w:sz w:val="24"/>
          <w:szCs w:val="24"/>
          <w:shd w:val="clear" w:color="auto" w:fill="FFFFFF"/>
        </w:rPr>
        <w:t>Code:Introduction</w:t>
      </w:r>
      <w:proofErr w:type="spellEnd"/>
      <w:proofErr w:type="gramEnd"/>
      <w:r>
        <w:rPr>
          <w:rFonts w:ascii="Times New Roman" w:hAnsi="Times New Roman" w:cs="Times New Roman"/>
          <w:b/>
          <w:bCs/>
          <w:color w:val="000000"/>
          <w:sz w:val="24"/>
          <w:szCs w:val="24"/>
          <w:shd w:val="clear" w:color="auto" w:fill="FFFFFF"/>
        </w:rPr>
        <w:t xml:space="preserve"> to Public Health LCHS4004 </w:t>
      </w:r>
    </w:p>
    <w:p w14:paraId="5575FB4D" w14:textId="504EFE04" w:rsidR="00766CB6" w:rsidRDefault="00766CB6"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Assessment Title:</w:t>
      </w:r>
      <w:r w:rsidR="006D6A46">
        <w:rPr>
          <w:rFonts w:ascii="Times New Roman" w:hAnsi="Times New Roman" w:cs="Times New Roman"/>
          <w:b/>
          <w:bCs/>
          <w:color w:val="000000"/>
          <w:sz w:val="24"/>
          <w:szCs w:val="24"/>
          <w:shd w:val="clear" w:color="auto" w:fill="FFFFFF"/>
        </w:rPr>
        <w:t xml:space="preserve"> Assessment Component 1 Incidence of disease in communities.</w:t>
      </w:r>
    </w:p>
    <w:p w14:paraId="0173C788" w14:textId="2C14C92B" w:rsidR="006D6A46" w:rsidRDefault="006D6A46"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Task 2 Supporting Paper</w:t>
      </w:r>
    </w:p>
    <w:p w14:paraId="34764B71" w14:textId="053469C8" w:rsidR="006D6A46" w:rsidRDefault="006D6A46"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Submission deadline:06.03.2023</w:t>
      </w:r>
    </w:p>
    <w:p w14:paraId="11C2C5FE" w14:textId="4E2EA63D" w:rsidR="004C54A2" w:rsidRPr="00766CB6" w:rsidRDefault="004C54A2" w:rsidP="00766CB6">
      <w:pPr>
        <w:spacing w:after="0" w:line="480" w:lineRule="auto"/>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Tutor’s </w:t>
      </w:r>
      <w:proofErr w:type="spellStart"/>
      <w:proofErr w:type="gramStart"/>
      <w:r>
        <w:rPr>
          <w:rFonts w:ascii="Times New Roman" w:hAnsi="Times New Roman" w:cs="Times New Roman"/>
          <w:b/>
          <w:bCs/>
          <w:color w:val="000000"/>
          <w:sz w:val="24"/>
          <w:szCs w:val="24"/>
          <w:shd w:val="clear" w:color="auto" w:fill="FFFFFF"/>
        </w:rPr>
        <w:t>Name:Hajra</w:t>
      </w:r>
      <w:proofErr w:type="spellEnd"/>
      <w:proofErr w:type="gramEnd"/>
      <w:r>
        <w:rPr>
          <w:rFonts w:ascii="Times New Roman" w:hAnsi="Times New Roman" w:cs="Times New Roman"/>
          <w:b/>
          <w:bCs/>
          <w:color w:val="000000"/>
          <w:sz w:val="24"/>
          <w:szCs w:val="24"/>
          <w:shd w:val="clear" w:color="auto" w:fill="FFFFFF"/>
        </w:rPr>
        <w:t xml:space="preserve"> </w:t>
      </w:r>
      <w:proofErr w:type="spellStart"/>
      <w:r>
        <w:rPr>
          <w:rFonts w:ascii="Times New Roman" w:hAnsi="Times New Roman" w:cs="Times New Roman"/>
          <w:b/>
          <w:bCs/>
          <w:color w:val="000000"/>
          <w:sz w:val="24"/>
          <w:szCs w:val="24"/>
          <w:shd w:val="clear" w:color="auto" w:fill="FFFFFF"/>
        </w:rPr>
        <w:t>Mustasim</w:t>
      </w:r>
      <w:proofErr w:type="spellEnd"/>
    </w:p>
    <w:p w14:paraId="64968ED2" w14:textId="5BF7B019" w:rsidR="00AF2E39" w:rsidRPr="001A08A3" w:rsidRDefault="00AF2E39" w:rsidP="00AF2E39">
      <w:pPr>
        <w:spacing w:after="0" w:line="480" w:lineRule="auto"/>
        <w:jc w:val="center"/>
        <w:rPr>
          <w:rFonts w:ascii="Times New Roman" w:hAnsi="Times New Roman" w:cs="Times New Roman"/>
          <w:b/>
          <w:bCs/>
          <w:sz w:val="24"/>
          <w:szCs w:val="24"/>
        </w:rPr>
      </w:pPr>
    </w:p>
    <w:p w14:paraId="0D053763" w14:textId="77777777" w:rsidR="00AF2E39" w:rsidRPr="001A08A3" w:rsidRDefault="00AF2E39" w:rsidP="00AF2E39">
      <w:pPr>
        <w:spacing w:after="0" w:line="480" w:lineRule="auto"/>
        <w:rPr>
          <w:rFonts w:ascii="Times New Roman" w:hAnsi="Times New Roman" w:cs="Times New Roman"/>
          <w:sz w:val="24"/>
          <w:szCs w:val="24"/>
        </w:rPr>
      </w:pPr>
      <w:r w:rsidRPr="001A08A3">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74331550"/>
        <w:docPartObj>
          <w:docPartGallery w:val="Table of Contents"/>
          <w:docPartUnique/>
        </w:docPartObj>
      </w:sdtPr>
      <w:sdtEndPr>
        <w:rPr>
          <w:b/>
          <w:bCs/>
          <w:noProof/>
        </w:rPr>
      </w:sdtEndPr>
      <w:sdtContent>
        <w:p w14:paraId="1C2A8AAA" w14:textId="77777777" w:rsidR="00AF2E39" w:rsidRPr="001A08A3" w:rsidRDefault="00AF2E39" w:rsidP="001A08A3">
          <w:pPr>
            <w:pStyle w:val="TOCHeading"/>
            <w:spacing w:before="0" w:line="360" w:lineRule="auto"/>
            <w:jc w:val="center"/>
            <w:rPr>
              <w:rFonts w:ascii="Times New Roman" w:hAnsi="Times New Roman" w:cs="Times New Roman"/>
              <w:b/>
              <w:bCs/>
              <w:color w:val="auto"/>
              <w:sz w:val="24"/>
              <w:szCs w:val="24"/>
            </w:rPr>
          </w:pPr>
          <w:r w:rsidRPr="001A08A3">
            <w:rPr>
              <w:rFonts w:ascii="Times New Roman" w:hAnsi="Times New Roman" w:cs="Times New Roman"/>
              <w:b/>
              <w:bCs/>
              <w:color w:val="auto"/>
              <w:sz w:val="24"/>
              <w:szCs w:val="24"/>
            </w:rPr>
            <w:t>Table of Contents</w:t>
          </w:r>
        </w:p>
        <w:p w14:paraId="47A8C091" w14:textId="1D60E658" w:rsidR="001A08A3" w:rsidRPr="001A08A3" w:rsidRDefault="00AF2E39" w:rsidP="001A08A3">
          <w:pPr>
            <w:pStyle w:val="TOC1"/>
            <w:tabs>
              <w:tab w:val="right" w:leader="dot" w:pos="9016"/>
            </w:tabs>
            <w:spacing w:line="360" w:lineRule="auto"/>
            <w:rPr>
              <w:rFonts w:ascii="Times New Roman" w:eastAsiaTheme="minorEastAsia" w:hAnsi="Times New Roman" w:cs="Times New Roman"/>
              <w:noProof/>
              <w:sz w:val="24"/>
              <w:szCs w:val="24"/>
              <w:lang/>
            </w:rPr>
          </w:pPr>
          <w:r w:rsidRPr="001A08A3">
            <w:rPr>
              <w:rFonts w:ascii="Times New Roman" w:hAnsi="Times New Roman" w:cs="Times New Roman"/>
              <w:sz w:val="24"/>
              <w:szCs w:val="24"/>
            </w:rPr>
            <w:fldChar w:fldCharType="begin"/>
          </w:r>
          <w:r w:rsidRPr="001A08A3">
            <w:rPr>
              <w:rFonts w:ascii="Times New Roman" w:hAnsi="Times New Roman" w:cs="Times New Roman"/>
              <w:sz w:val="24"/>
              <w:szCs w:val="24"/>
            </w:rPr>
            <w:instrText xml:space="preserve"> TOC \o "1-3" \h \z \u </w:instrText>
          </w:r>
          <w:r w:rsidRPr="001A08A3">
            <w:rPr>
              <w:rFonts w:ascii="Times New Roman" w:hAnsi="Times New Roman" w:cs="Times New Roman"/>
              <w:sz w:val="24"/>
              <w:szCs w:val="24"/>
            </w:rPr>
            <w:fldChar w:fldCharType="separate"/>
          </w:r>
          <w:hyperlink w:anchor="_Toc128759144" w:history="1">
            <w:r w:rsidR="001A08A3" w:rsidRPr="001A08A3">
              <w:rPr>
                <w:rStyle w:val="Hyperlink"/>
                <w:rFonts w:ascii="Times New Roman" w:hAnsi="Times New Roman" w:cs="Times New Roman"/>
                <w:noProof/>
                <w:sz w:val="24"/>
                <w:szCs w:val="24"/>
              </w:rPr>
              <w:t>Introduction</w:t>
            </w:r>
            <w:r w:rsidR="001A08A3" w:rsidRPr="001A08A3">
              <w:rPr>
                <w:rFonts w:ascii="Times New Roman" w:hAnsi="Times New Roman" w:cs="Times New Roman"/>
                <w:noProof/>
                <w:webHidden/>
                <w:sz w:val="24"/>
                <w:szCs w:val="24"/>
              </w:rPr>
              <w:tab/>
            </w:r>
            <w:r w:rsidR="001A08A3" w:rsidRPr="001A08A3">
              <w:rPr>
                <w:rFonts w:ascii="Times New Roman" w:hAnsi="Times New Roman" w:cs="Times New Roman"/>
                <w:noProof/>
                <w:webHidden/>
                <w:sz w:val="24"/>
                <w:szCs w:val="24"/>
              </w:rPr>
              <w:fldChar w:fldCharType="begin"/>
            </w:r>
            <w:r w:rsidR="001A08A3" w:rsidRPr="001A08A3">
              <w:rPr>
                <w:rFonts w:ascii="Times New Roman" w:hAnsi="Times New Roman" w:cs="Times New Roman"/>
                <w:noProof/>
                <w:webHidden/>
                <w:sz w:val="24"/>
                <w:szCs w:val="24"/>
              </w:rPr>
              <w:instrText xml:space="preserve"> PAGEREF _Toc128759144 \h </w:instrText>
            </w:r>
            <w:r w:rsidR="001A08A3" w:rsidRPr="001A08A3">
              <w:rPr>
                <w:rFonts w:ascii="Times New Roman" w:hAnsi="Times New Roman" w:cs="Times New Roman"/>
                <w:noProof/>
                <w:webHidden/>
                <w:sz w:val="24"/>
                <w:szCs w:val="24"/>
              </w:rPr>
            </w:r>
            <w:r w:rsidR="001A08A3" w:rsidRPr="001A08A3">
              <w:rPr>
                <w:rFonts w:ascii="Times New Roman" w:hAnsi="Times New Roman" w:cs="Times New Roman"/>
                <w:noProof/>
                <w:webHidden/>
                <w:sz w:val="24"/>
                <w:szCs w:val="24"/>
              </w:rPr>
              <w:fldChar w:fldCharType="separate"/>
            </w:r>
            <w:r w:rsidR="001A08A3" w:rsidRPr="001A08A3">
              <w:rPr>
                <w:rFonts w:ascii="Times New Roman" w:hAnsi="Times New Roman" w:cs="Times New Roman"/>
                <w:noProof/>
                <w:webHidden/>
                <w:sz w:val="24"/>
                <w:szCs w:val="24"/>
              </w:rPr>
              <w:t>3</w:t>
            </w:r>
            <w:r w:rsidR="001A08A3" w:rsidRPr="001A08A3">
              <w:rPr>
                <w:rFonts w:ascii="Times New Roman" w:hAnsi="Times New Roman" w:cs="Times New Roman"/>
                <w:noProof/>
                <w:webHidden/>
                <w:sz w:val="24"/>
                <w:szCs w:val="24"/>
              </w:rPr>
              <w:fldChar w:fldCharType="end"/>
            </w:r>
          </w:hyperlink>
        </w:p>
        <w:p w14:paraId="2FF057F6" w14:textId="44E1732D" w:rsidR="001A08A3" w:rsidRPr="001A08A3" w:rsidRDefault="00000000" w:rsidP="001A08A3">
          <w:pPr>
            <w:pStyle w:val="TOC1"/>
            <w:tabs>
              <w:tab w:val="right" w:leader="dot" w:pos="9016"/>
            </w:tabs>
            <w:spacing w:line="360" w:lineRule="auto"/>
            <w:rPr>
              <w:rFonts w:ascii="Times New Roman" w:eastAsiaTheme="minorEastAsia" w:hAnsi="Times New Roman" w:cs="Times New Roman"/>
              <w:noProof/>
              <w:sz w:val="24"/>
              <w:szCs w:val="24"/>
              <w:lang/>
            </w:rPr>
          </w:pPr>
          <w:hyperlink w:anchor="_Toc128759145" w:history="1">
            <w:r w:rsidR="001A08A3" w:rsidRPr="001A08A3">
              <w:rPr>
                <w:rStyle w:val="Hyperlink"/>
                <w:rFonts w:ascii="Times New Roman" w:hAnsi="Times New Roman" w:cs="Times New Roman"/>
                <w:noProof/>
                <w:sz w:val="24"/>
                <w:szCs w:val="24"/>
              </w:rPr>
              <w:t>Strategies Used in UK to MEASURE the Incidence of The Disease</w:t>
            </w:r>
            <w:r w:rsidR="001A08A3" w:rsidRPr="001A08A3">
              <w:rPr>
                <w:rFonts w:ascii="Times New Roman" w:hAnsi="Times New Roman" w:cs="Times New Roman"/>
                <w:noProof/>
                <w:webHidden/>
                <w:sz w:val="24"/>
                <w:szCs w:val="24"/>
              </w:rPr>
              <w:tab/>
            </w:r>
            <w:r w:rsidR="001A08A3" w:rsidRPr="001A08A3">
              <w:rPr>
                <w:rFonts w:ascii="Times New Roman" w:hAnsi="Times New Roman" w:cs="Times New Roman"/>
                <w:noProof/>
                <w:webHidden/>
                <w:sz w:val="24"/>
                <w:szCs w:val="24"/>
              </w:rPr>
              <w:fldChar w:fldCharType="begin"/>
            </w:r>
            <w:r w:rsidR="001A08A3" w:rsidRPr="001A08A3">
              <w:rPr>
                <w:rFonts w:ascii="Times New Roman" w:hAnsi="Times New Roman" w:cs="Times New Roman"/>
                <w:noProof/>
                <w:webHidden/>
                <w:sz w:val="24"/>
                <w:szCs w:val="24"/>
              </w:rPr>
              <w:instrText xml:space="preserve"> PAGEREF _Toc128759145 \h </w:instrText>
            </w:r>
            <w:r w:rsidR="001A08A3" w:rsidRPr="001A08A3">
              <w:rPr>
                <w:rFonts w:ascii="Times New Roman" w:hAnsi="Times New Roman" w:cs="Times New Roman"/>
                <w:noProof/>
                <w:webHidden/>
                <w:sz w:val="24"/>
                <w:szCs w:val="24"/>
              </w:rPr>
            </w:r>
            <w:r w:rsidR="001A08A3" w:rsidRPr="001A08A3">
              <w:rPr>
                <w:rFonts w:ascii="Times New Roman" w:hAnsi="Times New Roman" w:cs="Times New Roman"/>
                <w:noProof/>
                <w:webHidden/>
                <w:sz w:val="24"/>
                <w:szCs w:val="24"/>
              </w:rPr>
              <w:fldChar w:fldCharType="separate"/>
            </w:r>
            <w:r w:rsidR="001A08A3" w:rsidRPr="001A08A3">
              <w:rPr>
                <w:rFonts w:ascii="Times New Roman" w:hAnsi="Times New Roman" w:cs="Times New Roman"/>
                <w:noProof/>
                <w:webHidden/>
                <w:sz w:val="24"/>
                <w:szCs w:val="24"/>
              </w:rPr>
              <w:t>3</w:t>
            </w:r>
            <w:r w:rsidR="001A08A3" w:rsidRPr="001A08A3">
              <w:rPr>
                <w:rFonts w:ascii="Times New Roman" w:hAnsi="Times New Roman" w:cs="Times New Roman"/>
                <w:noProof/>
                <w:webHidden/>
                <w:sz w:val="24"/>
                <w:szCs w:val="24"/>
              </w:rPr>
              <w:fldChar w:fldCharType="end"/>
            </w:r>
          </w:hyperlink>
        </w:p>
        <w:p w14:paraId="326B57AD" w14:textId="425E956E" w:rsidR="001A08A3" w:rsidRPr="001A08A3" w:rsidRDefault="00000000" w:rsidP="001A08A3">
          <w:pPr>
            <w:pStyle w:val="TOC1"/>
            <w:tabs>
              <w:tab w:val="right" w:leader="dot" w:pos="9016"/>
            </w:tabs>
            <w:spacing w:line="360" w:lineRule="auto"/>
            <w:rPr>
              <w:rFonts w:ascii="Times New Roman" w:eastAsiaTheme="minorEastAsia" w:hAnsi="Times New Roman" w:cs="Times New Roman"/>
              <w:noProof/>
              <w:sz w:val="24"/>
              <w:szCs w:val="24"/>
              <w:lang/>
            </w:rPr>
          </w:pPr>
          <w:hyperlink w:anchor="_Toc128759146" w:history="1">
            <w:r w:rsidR="001A08A3" w:rsidRPr="001A08A3">
              <w:rPr>
                <w:rStyle w:val="Hyperlink"/>
                <w:rFonts w:ascii="Times New Roman" w:hAnsi="Times New Roman" w:cs="Times New Roman"/>
                <w:noProof/>
                <w:sz w:val="24"/>
                <w:szCs w:val="24"/>
              </w:rPr>
              <w:t>Strategies to Use in the UK to MONITOR the Incidence of The Disease</w:t>
            </w:r>
            <w:r w:rsidR="001A08A3" w:rsidRPr="001A08A3">
              <w:rPr>
                <w:rFonts w:ascii="Times New Roman" w:hAnsi="Times New Roman" w:cs="Times New Roman"/>
                <w:noProof/>
                <w:webHidden/>
                <w:sz w:val="24"/>
                <w:szCs w:val="24"/>
              </w:rPr>
              <w:tab/>
            </w:r>
            <w:r w:rsidR="001A08A3" w:rsidRPr="001A08A3">
              <w:rPr>
                <w:rFonts w:ascii="Times New Roman" w:hAnsi="Times New Roman" w:cs="Times New Roman"/>
                <w:noProof/>
                <w:webHidden/>
                <w:sz w:val="24"/>
                <w:szCs w:val="24"/>
              </w:rPr>
              <w:fldChar w:fldCharType="begin"/>
            </w:r>
            <w:r w:rsidR="001A08A3" w:rsidRPr="001A08A3">
              <w:rPr>
                <w:rFonts w:ascii="Times New Roman" w:hAnsi="Times New Roman" w:cs="Times New Roman"/>
                <w:noProof/>
                <w:webHidden/>
                <w:sz w:val="24"/>
                <w:szCs w:val="24"/>
              </w:rPr>
              <w:instrText xml:space="preserve"> PAGEREF _Toc128759146 \h </w:instrText>
            </w:r>
            <w:r w:rsidR="001A08A3" w:rsidRPr="001A08A3">
              <w:rPr>
                <w:rFonts w:ascii="Times New Roman" w:hAnsi="Times New Roman" w:cs="Times New Roman"/>
                <w:noProof/>
                <w:webHidden/>
                <w:sz w:val="24"/>
                <w:szCs w:val="24"/>
              </w:rPr>
            </w:r>
            <w:r w:rsidR="001A08A3" w:rsidRPr="001A08A3">
              <w:rPr>
                <w:rFonts w:ascii="Times New Roman" w:hAnsi="Times New Roman" w:cs="Times New Roman"/>
                <w:noProof/>
                <w:webHidden/>
                <w:sz w:val="24"/>
                <w:szCs w:val="24"/>
              </w:rPr>
              <w:fldChar w:fldCharType="separate"/>
            </w:r>
            <w:r w:rsidR="001A08A3" w:rsidRPr="001A08A3">
              <w:rPr>
                <w:rFonts w:ascii="Times New Roman" w:hAnsi="Times New Roman" w:cs="Times New Roman"/>
                <w:noProof/>
                <w:webHidden/>
                <w:sz w:val="24"/>
                <w:szCs w:val="24"/>
              </w:rPr>
              <w:t>4</w:t>
            </w:r>
            <w:r w:rsidR="001A08A3" w:rsidRPr="001A08A3">
              <w:rPr>
                <w:rFonts w:ascii="Times New Roman" w:hAnsi="Times New Roman" w:cs="Times New Roman"/>
                <w:noProof/>
                <w:webHidden/>
                <w:sz w:val="24"/>
                <w:szCs w:val="24"/>
              </w:rPr>
              <w:fldChar w:fldCharType="end"/>
            </w:r>
          </w:hyperlink>
        </w:p>
        <w:p w14:paraId="5B0F637C" w14:textId="30CFCB15" w:rsidR="001A08A3" w:rsidRPr="001A08A3" w:rsidRDefault="00000000" w:rsidP="001A08A3">
          <w:pPr>
            <w:pStyle w:val="TOC1"/>
            <w:tabs>
              <w:tab w:val="right" w:leader="dot" w:pos="9016"/>
            </w:tabs>
            <w:spacing w:line="360" w:lineRule="auto"/>
            <w:rPr>
              <w:rFonts w:ascii="Times New Roman" w:eastAsiaTheme="minorEastAsia" w:hAnsi="Times New Roman" w:cs="Times New Roman"/>
              <w:noProof/>
              <w:sz w:val="24"/>
              <w:szCs w:val="24"/>
              <w:lang/>
            </w:rPr>
          </w:pPr>
          <w:hyperlink w:anchor="_Toc128759147" w:history="1">
            <w:r w:rsidR="001A08A3" w:rsidRPr="001A08A3">
              <w:rPr>
                <w:rStyle w:val="Hyperlink"/>
                <w:rFonts w:ascii="Times New Roman" w:hAnsi="Times New Roman" w:cs="Times New Roman"/>
                <w:noProof/>
                <w:sz w:val="24"/>
                <w:szCs w:val="24"/>
              </w:rPr>
              <w:t>Strategies to Use in the UK to CONTROL the Incidence of the Disease</w:t>
            </w:r>
            <w:r w:rsidR="001A08A3" w:rsidRPr="001A08A3">
              <w:rPr>
                <w:rFonts w:ascii="Times New Roman" w:hAnsi="Times New Roman" w:cs="Times New Roman"/>
                <w:noProof/>
                <w:webHidden/>
                <w:sz w:val="24"/>
                <w:szCs w:val="24"/>
              </w:rPr>
              <w:tab/>
            </w:r>
            <w:r w:rsidR="001A08A3" w:rsidRPr="001A08A3">
              <w:rPr>
                <w:rFonts w:ascii="Times New Roman" w:hAnsi="Times New Roman" w:cs="Times New Roman"/>
                <w:noProof/>
                <w:webHidden/>
                <w:sz w:val="24"/>
                <w:szCs w:val="24"/>
              </w:rPr>
              <w:fldChar w:fldCharType="begin"/>
            </w:r>
            <w:r w:rsidR="001A08A3" w:rsidRPr="001A08A3">
              <w:rPr>
                <w:rFonts w:ascii="Times New Roman" w:hAnsi="Times New Roman" w:cs="Times New Roman"/>
                <w:noProof/>
                <w:webHidden/>
                <w:sz w:val="24"/>
                <w:szCs w:val="24"/>
              </w:rPr>
              <w:instrText xml:space="preserve"> PAGEREF _Toc128759147 \h </w:instrText>
            </w:r>
            <w:r w:rsidR="001A08A3" w:rsidRPr="001A08A3">
              <w:rPr>
                <w:rFonts w:ascii="Times New Roman" w:hAnsi="Times New Roman" w:cs="Times New Roman"/>
                <w:noProof/>
                <w:webHidden/>
                <w:sz w:val="24"/>
                <w:szCs w:val="24"/>
              </w:rPr>
            </w:r>
            <w:r w:rsidR="001A08A3" w:rsidRPr="001A08A3">
              <w:rPr>
                <w:rFonts w:ascii="Times New Roman" w:hAnsi="Times New Roman" w:cs="Times New Roman"/>
                <w:noProof/>
                <w:webHidden/>
                <w:sz w:val="24"/>
                <w:szCs w:val="24"/>
              </w:rPr>
              <w:fldChar w:fldCharType="separate"/>
            </w:r>
            <w:r w:rsidR="001A08A3" w:rsidRPr="001A08A3">
              <w:rPr>
                <w:rFonts w:ascii="Times New Roman" w:hAnsi="Times New Roman" w:cs="Times New Roman"/>
                <w:noProof/>
                <w:webHidden/>
                <w:sz w:val="24"/>
                <w:szCs w:val="24"/>
              </w:rPr>
              <w:t>5</w:t>
            </w:r>
            <w:r w:rsidR="001A08A3" w:rsidRPr="001A08A3">
              <w:rPr>
                <w:rFonts w:ascii="Times New Roman" w:hAnsi="Times New Roman" w:cs="Times New Roman"/>
                <w:noProof/>
                <w:webHidden/>
                <w:sz w:val="24"/>
                <w:szCs w:val="24"/>
              </w:rPr>
              <w:fldChar w:fldCharType="end"/>
            </w:r>
          </w:hyperlink>
        </w:p>
        <w:p w14:paraId="78686B81" w14:textId="12D41530" w:rsidR="001A08A3" w:rsidRPr="001A08A3" w:rsidRDefault="00000000" w:rsidP="001A08A3">
          <w:pPr>
            <w:pStyle w:val="TOC1"/>
            <w:tabs>
              <w:tab w:val="right" w:leader="dot" w:pos="9016"/>
            </w:tabs>
            <w:spacing w:line="360" w:lineRule="auto"/>
            <w:rPr>
              <w:rFonts w:ascii="Times New Roman" w:eastAsiaTheme="minorEastAsia" w:hAnsi="Times New Roman" w:cs="Times New Roman"/>
              <w:noProof/>
              <w:sz w:val="24"/>
              <w:szCs w:val="24"/>
              <w:lang/>
            </w:rPr>
          </w:pPr>
          <w:hyperlink w:anchor="_Toc128759148" w:history="1">
            <w:r w:rsidR="001A08A3" w:rsidRPr="001A08A3">
              <w:rPr>
                <w:rStyle w:val="Hyperlink"/>
                <w:rFonts w:ascii="Times New Roman" w:hAnsi="Times New Roman" w:cs="Times New Roman"/>
                <w:noProof/>
                <w:sz w:val="24"/>
                <w:szCs w:val="24"/>
              </w:rPr>
              <w:t>Conclusion</w:t>
            </w:r>
            <w:r w:rsidR="001A08A3" w:rsidRPr="001A08A3">
              <w:rPr>
                <w:rFonts w:ascii="Times New Roman" w:hAnsi="Times New Roman" w:cs="Times New Roman"/>
                <w:noProof/>
                <w:webHidden/>
                <w:sz w:val="24"/>
                <w:szCs w:val="24"/>
              </w:rPr>
              <w:tab/>
            </w:r>
            <w:r w:rsidR="001A08A3" w:rsidRPr="001A08A3">
              <w:rPr>
                <w:rFonts w:ascii="Times New Roman" w:hAnsi="Times New Roman" w:cs="Times New Roman"/>
                <w:noProof/>
                <w:webHidden/>
                <w:sz w:val="24"/>
                <w:szCs w:val="24"/>
              </w:rPr>
              <w:fldChar w:fldCharType="begin"/>
            </w:r>
            <w:r w:rsidR="001A08A3" w:rsidRPr="001A08A3">
              <w:rPr>
                <w:rFonts w:ascii="Times New Roman" w:hAnsi="Times New Roman" w:cs="Times New Roman"/>
                <w:noProof/>
                <w:webHidden/>
                <w:sz w:val="24"/>
                <w:szCs w:val="24"/>
              </w:rPr>
              <w:instrText xml:space="preserve"> PAGEREF _Toc128759148 \h </w:instrText>
            </w:r>
            <w:r w:rsidR="001A08A3" w:rsidRPr="001A08A3">
              <w:rPr>
                <w:rFonts w:ascii="Times New Roman" w:hAnsi="Times New Roman" w:cs="Times New Roman"/>
                <w:noProof/>
                <w:webHidden/>
                <w:sz w:val="24"/>
                <w:szCs w:val="24"/>
              </w:rPr>
            </w:r>
            <w:r w:rsidR="001A08A3" w:rsidRPr="001A08A3">
              <w:rPr>
                <w:rFonts w:ascii="Times New Roman" w:hAnsi="Times New Roman" w:cs="Times New Roman"/>
                <w:noProof/>
                <w:webHidden/>
                <w:sz w:val="24"/>
                <w:szCs w:val="24"/>
              </w:rPr>
              <w:fldChar w:fldCharType="separate"/>
            </w:r>
            <w:r w:rsidR="001A08A3" w:rsidRPr="001A08A3">
              <w:rPr>
                <w:rFonts w:ascii="Times New Roman" w:hAnsi="Times New Roman" w:cs="Times New Roman"/>
                <w:noProof/>
                <w:webHidden/>
                <w:sz w:val="24"/>
                <w:szCs w:val="24"/>
              </w:rPr>
              <w:t>6</w:t>
            </w:r>
            <w:r w:rsidR="001A08A3" w:rsidRPr="001A08A3">
              <w:rPr>
                <w:rFonts w:ascii="Times New Roman" w:hAnsi="Times New Roman" w:cs="Times New Roman"/>
                <w:noProof/>
                <w:webHidden/>
                <w:sz w:val="24"/>
                <w:szCs w:val="24"/>
              </w:rPr>
              <w:fldChar w:fldCharType="end"/>
            </w:r>
          </w:hyperlink>
        </w:p>
        <w:p w14:paraId="58F11D70" w14:textId="57497D10" w:rsidR="001A08A3" w:rsidRPr="001A08A3" w:rsidRDefault="00000000" w:rsidP="001A08A3">
          <w:pPr>
            <w:pStyle w:val="TOC1"/>
            <w:tabs>
              <w:tab w:val="right" w:leader="dot" w:pos="9016"/>
            </w:tabs>
            <w:spacing w:line="360" w:lineRule="auto"/>
            <w:rPr>
              <w:rFonts w:ascii="Times New Roman" w:eastAsiaTheme="minorEastAsia" w:hAnsi="Times New Roman" w:cs="Times New Roman"/>
              <w:noProof/>
              <w:sz w:val="24"/>
              <w:szCs w:val="24"/>
              <w:lang/>
            </w:rPr>
          </w:pPr>
          <w:hyperlink w:anchor="_Toc128759149" w:history="1">
            <w:r w:rsidR="001A08A3" w:rsidRPr="001A08A3">
              <w:rPr>
                <w:rStyle w:val="Hyperlink"/>
                <w:rFonts w:ascii="Times New Roman" w:hAnsi="Times New Roman" w:cs="Times New Roman"/>
                <w:noProof/>
                <w:sz w:val="24"/>
                <w:szCs w:val="24"/>
              </w:rPr>
              <w:t>References</w:t>
            </w:r>
            <w:r w:rsidR="001A08A3" w:rsidRPr="001A08A3">
              <w:rPr>
                <w:rFonts w:ascii="Times New Roman" w:hAnsi="Times New Roman" w:cs="Times New Roman"/>
                <w:noProof/>
                <w:webHidden/>
                <w:sz w:val="24"/>
                <w:szCs w:val="24"/>
              </w:rPr>
              <w:tab/>
            </w:r>
            <w:r w:rsidR="001A08A3" w:rsidRPr="001A08A3">
              <w:rPr>
                <w:rFonts w:ascii="Times New Roman" w:hAnsi="Times New Roman" w:cs="Times New Roman"/>
                <w:noProof/>
                <w:webHidden/>
                <w:sz w:val="24"/>
                <w:szCs w:val="24"/>
              </w:rPr>
              <w:fldChar w:fldCharType="begin"/>
            </w:r>
            <w:r w:rsidR="001A08A3" w:rsidRPr="001A08A3">
              <w:rPr>
                <w:rFonts w:ascii="Times New Roman" w:hAnsi="Times New Roman" w:cs="Times New Roman"/>
                <w:noProof/>
                <w:webHidden/>
                <w:sz w:val="24"/>
                <w:szCs w:val="24"/>
              </w:rPr>
              <w:instrText xml:space="preserve"> PAGEREF _Toc128759149 \h </w:instrText>
            </w:r>
            <w:r w:rsidR="001A08A3" w:rsidRPr="001A08A3">
              <w:rPr>
                <w:rFonts w:ascii="Times New Roman" w:hAnsi="Times New Roman" w:cs="Times New Roman"/>
                <w:noProof/>
                <w:webHidden/>
                <w:sz w:val="24"/>
                <w:szCs w:val="24"/>
              </w:rPr>
            </w:r>
            <w:r w:rsidR="001A08A3" w:rsidRPr="001A08A3">
              <w:rPr>
                <w:rFonts w:ascii="Times New Roman" w:hAnsi="Times New Roman" w:cs="Times New Roman"/>
                <w:noProof/>
                <w:webHidden/>
                <w:sz w:val="24"/>
                <w:szCs w:val="24"/>
              </w:rPr>
              <w:fldChar w:fldCharType="separate"/>
            </w:r>
            <w:r w:rsidR="001A08A3" w:rsidRPr="001A08A3">
              <w:rPr>
                <w:rFonts w:ascii="Times New Roman" w:hAnsi="Times New Roman" w:cs="Times New Roman"/>
                <w:noProof/>
                <w:webHidden/>
                <w:sz w:val="24"/>
                <w:szCs w:val="24"/>
              </w:rPr>
              <w:t>7</w:t>
            </w:r>
            <w:r w:rsidR="001A08A3" w:rsidRPr="001A08A3">
              <w:rPr>
                <w:rFonts w:ascii="Times New Roman" w:hAnsi="Times New Roman" w:cs="Times New Roman"/>
                <w:noProof/>
                <w:webHidden/>
                <w:sz w:val="24"/>
                <w:szCs w:val="24"/>
              </w:rPr>
              <w:fldChar w:fldCharType="end"/>
            </w:r>
          </w:hyperlink>
        </w:p>
        <w:p w14:paraId="6FE0FA4A" w14:textId="350328FB" w:rsidR="00AF2E39" w:rsidRPr="001A08A3" w:rsidRDefault="00AF2E39" w:rsidP="001A08A3">
          <w:pPr>
            <w:spacing w:after="0" w:line="360" w:lineRule="auto"/>
            <w:rPr>
              <w:rFonts w:ascii="Times New Roman" w:hAnsi="Times New Roman" w:cs="Times New Roman"/>
              <w:sz w:val="24"/>
              <w:szCs w:val="24"/>
            </w:rPr>
          </w:pPr>
          <w:r w:rsidRPr="001A08A3">
            <w:rPr>
              <w:rFonts w:ascii="Times New Roman" w:hAnsi="Times New Roman" w:cs="Times New Roman"/>
              <w:b/>
              <w:bCs/>
              <w:noProof/>
              <w:sz w:val="24"/>
              <w:szCs w:val="24"/>
            </w:rPr>
            <w:fldChar w:fldCharType="end"/>
          </w:r>
        </w:p>
      </w:sdtContent>
    </w:sdt>
    <w:p w14:paraId="24EEE8B6" w14:textId="77777777" w:rsidR="00AF2E39" w:rsidRPr="001A08A3" w:rsidRDefault="00AF2E39" w:rsidP="00AF2E39">
      <w:pPr>
        <w:spacing w:after="0"/>
        <w:rPr>
          <w:rFonts w:ascii="Times New Roman" w:hAnsi="Times New Roman" w:cs="Times New Roman"/>
          <w:sz w:val="24"/>
          <w:szCs w:val="24"/>
        </w:rPr>
      </w:pPr>
      <w:r w:rsidRPr="001A08A3">
        <w:rPr>
          <w:rFonts w:ascii="Times New Roman" w:hAnsi="Times New Roman" w:cs="Times New Roman"/>
          <w:sz w:val="24"/>
          <w:szCs w:val="24"/>
        </w:rPr>
        <w:br w:type="page"/>
      </w:r>
    </w:p>
    <w:p w14:paraId="7C626375" w14:textId="77777777" w:rsidR="00AF2E39" w:rsidRPr="001A08A3" w:rsidRDefault="00AF2E39" w:rsidP="00AF2E39">
      <w:pPr>
        <w:jc w:val="center"/>
        <w:rPr>
          <w:rFonts w:ascii="Times New Roman" w:hAnsi="Times New Roman" w:cs="Times New Roman"/>
          <w:b/>
          <w:bCs/>
          <w:sz w:val="24"/>
          <w:szCs w:val="24"/>
        </w:rPr>
      </w:pPr>
      <w:r w:rsidRPr="001A08A3">
        <w:rPr>
          <w:rFonts w:ascii="Times New Roman" w:hAnsi="Times New Roman" w:cs="Times New Roman"/>
          <w:b/>
          <w:bCs/>
          <w:sz w:val="24"/>
          <w:szCs w:val="24"/>
        </w:rPr>
        <w:lastRenderedPageBreak/>
        <w:t>INFLUENZA IN UK</w:t>
      </w:r>
    </w:p>
    <w:p w14:paraId="658E7B6F" w14:textId="77777777" w:rsidR="00696B4C" w:rsidRPr="001A08A3" w:rsidRDefault="00AC3D5E" w:rsidP="00AF2E39">
      <w:pPr>
        <w:pStyle w:val="Heading1"/>
        <w:spacing w:before="0" w:line="480" w:lineRule="auto"/>
        <w:rPr>
          <w:rFonts w:cs="Times New Roman"/>
          <w:szCs w:val="24"/>
        </w:rPr>
      </w:pPr>
      <w:bookmarkStart w:id="0" w:name="_Toc128759144"/>
      <w:r w:rsidRPr="001A08A3">
        <w:rPr>
          <w:rFonts w:cs="Times New Roman"/>
          <w:szCs w:val="24"/>
        </w:rPr>
        <w:t>Introduction</w:t>
      </w:r>
      <w:bookmarkEnd w:id="0"/>
      <w:r w:rsidRPr="001A08A3">
        <w:rPr>
          <w:rFonts w:cs="Times New Roman"/>
          <w:szCs w:val="24"/>
        </w:rPr>
        <w:t xml:space="preserve"> </w:t>
      </w:r>
    </w:p>
    <w:p w14:paraId="26223BF3" w14:textId="2245C2FA" w:rsidR="00AC3D5E" w:rsidRPr="00334175" w:rsidRDefault="007C538D" w:rsidP="00AF2E39">
      <w:pPr>
        <w:spacing w:after="0" w:line="480" w:lineRule="auto"/>
        <w:ind w:firstLine="720"/>
        <w:rPr>
          <w:rFonts w:ascii="Arial" w:hAnsi="Arial" w:cs="Arial"/>
        </w:rPr>
      </w:pPr>
      <w:r w:rsidRPr="00334175">
        <w:rPr>
          <w:rFonts w:ascii="Arial" w:hAnsi="Arial" w:cs="Arial"/>
        </w:rPr>
        <w:t>The influenza virus is the infectious agent that causes the respiratory sickness known as influenza. It can range in severity from being somewhat annoying to fatal. Many methods are used to track and reduce the spread of influenza in the United Kingdom. A case study of Racheal, a 19-year-old college student, who was diagnosed with influenza, this paper seeks to analyse the methods employed in the UK to measure, monitor, and reduce the occurrence of influenza.</w:t>
      </w:r>
    </w:p>
    <w:p w14:paraId="6067AC21" w14:textId="77777777" w:rsidR="002C209F" w:rsidRPr="001A08A3" w:rsidRDefault="002C209F" w:rsidP="00AF2E39">
      <w:pPr>
        <w:spacing w:after="0" w:line="480" w:lineRule="auto"/>
        <w:ind w:firstLine="720"/>
        <w:rPr>
          <w:rFonts w:ascii="Times New Roman" w:hAnsi="Times New Roman" w:cs="Times New Roman"/>
          <w:sz w:val="24"/>
          <w:szCs w:val="24"/>
        </w:rPr>
      </w:pPr>
    </w:p>
    <w:p w14:paraId="0A629EF7" w14:textId="77777777" w:rsidR="00AC3D5E" w:rsidRPr="001A08A3" w:rsidRDefault="00AC3D5E" w:rsidP="00AF2E39">
      <w:pPr>
        <w:pStyle w:val="Heading1"/>
        <w:spacing w:before="0" w:line="480" w:lineRule="auto"/>
        <w:rPr>
          <w:rFonts w:cs="Times New Roman"/>
          <w:szCs w:val="24"/>
        </w:rPr>
      </w:pPr>
      <w:bookmarkStart w:id="1" w:name="_Toc128759145"/>
      <w:r w:rsidRPr="001A08A3">
        <w:rPr>
          <w:rFonts w:cs="Times New Roman"/>
          <w:szCs w:val="24"/>
        </w:rPr>
        <w:t>Strategies Used in UK to MEASURE the Incidence of The Disease</w:t>
      </w:r>
      <w:bookmarkEnd w:id="1"/>
    </w:p>
    <w:p w14:paraId="0C8993F6" w14:textId="6F6B831A" w:rsidR="007C538D" w:rsidRPr="00334175" w:rsidRDefault="007C538D" w:rsidP="00334175">
      <w:pPr>
        <w:spacing w:after="0" w:line="480" w:lineRule="auto"/>
        <w:ind w:firstLine="720"/>
        <w:jc w:val="both"/>
        <w:rPr>
          <w:rFonts w:ascii="Arial" w:hAnsi="Arial" w:cs="Arial"/>
        </w:rPr>
      </w:pPr>
      <w:r w:rsidRPr="00334175">
        <w:rPr>
          <w:rFonts w:ascii="Arial" w:hAnsi="Arial" w:cs="Arial"/>
        </w:rPr>
        <w:t xml:space="preserve">Several types of surveillance are used to track the spread of influenza in the United Kingdom, from the lab to the clinic to the streets. Flu viruses can be detected through laboratory testing of respiratory specimens taken from patients with influenza-like illness (ILI). Public Health England (PHE) offers recommendations for laboratories to follow for diagnosing influenza, and these recommendations are followed by a network of labs throughout the United Kingdom. Clinical surveillance entails keeping tabs on how many people with ILI present to medical centres for treatment </w:t>
      </w:r>
      <w:r w:rsidRPr="00334175">
        <w:rPr>
          <w:rFonts w:ascii="Arial" w:hAnsi="Arial" w:cs="Arial"/>
          <w:color w:val="222222"/>
          <w:shd w:val="clear" w:color="auto" w:fill="FFFFFF"/>
        </w:rPr>
        <w:t>(Whitlock et al.</w:t>
      </w:r>
      <w:r w:rsidR="00334175" w:rsidRPr="00334175">
        <w:rPr>
          <w:rFonts w:ascii="Arial" w:hAnsi="Arial" w:cs="Arial"/>
          <w:color w:val="222222"/>
          <w:shd w:val="clear" w:color="auto" w:fill="FFFFFF"/>
        </w:rPr>
        <w:t xml:space="preserve"> </w:t>
      </w:r>
      <w:r w:rsidRPr="00334175">
        <w:rPr>
          <w:rFonts w:ascii="Arial" w:hAnsi="Arial" w:cs="Arial"/>
          <w:color w:val="222222"/>
          <w:shd w:val="clear" w:color="auto" w:fill="FFFFFF"/>
        </w:rPr>
        <w:t>2023)</w:t>
      </w:r>
      <w:r w:rsidRPr="00334175">
        <w:rPr>
          <w:rFonts w:ascii="Arial" w:hAnsi="Arial" w:cs="Arial"/>
        </w:rPr>
        <w:t xml:space="preserve">. </w:t>
      </w:r>
      <w:proofErr w:type="spellStart"/>
      <w:r w:rsidRPr="00334175">
        <w:rPr>
          <w:rFonts w:ascii="Arial" w:hAnsi="Arial" w:cs="Arial"/>
        </w:rPr>
        <w:t>FluSurvey</w:t>
      </w:r>
      <w:proofErr w:type="spellEnd"/>
      <w:r w:rsidRPr="00334175">
        <w:rPr>
          <w:rFonts w:ascii="Arial" w:hAnsi="Arial" w:cs="Arial"/>
        </w:rPr>
        <w:t xml:space="preserve"> is a community-based surveillance system that collects information on ILI from volunteers all around the UK, and it is operated by PHE. The data collected by </w:t>
      </w:r>
      <w:proofErr w:type="spellStart"/>
      <w:r w:rsidRPr="00334175">
        <w:rPr>
          <w:rFonts w:ascii="Arial" w:hAnsi="Arial" w:cs="Arial"/>
        </w:rPr>
        <w:t>FluSurvey</w:t>
      </w:r>
      <w:proofErr w:type="spellEnd"/>
      <w:r w:rsidRPr="00334175">
        <w:rPr>
          <w:rFonts w:ascii="Arial" w:hAnsi="Arial" w:cs="Arial"/>
        </w:rPr>
        <w:t xml:space="preserve"> is intended to guide public health responses to influenza outbreaks by providing a real-time assessment of ILI incidence.</w:t>
      </w:r>
    </w:p>
    <w:p w14:paraId="710DE920" w14:textId="2C6428F5" w:rsidR="007C538D" w:rsidRPr="00334175" w:rsidRDefault="007C538D" w:rsidP="007C538D">
      <w:pPr>
        <w:spacing w:after="0" w:line="480" w:lineRule="auto"/>
        <w:ind w:firstLine="720"/>
        <w:rPr>
          <w:rFonts w:ascii="Arial" w:hAnsi="Arial" w:cs="Arial"/>
        </w:rPr>
      </w:pPr>
      <w:r w:rsidRPr="00334175">
        <w:rPr>
          <w:rFonts w:ascii="Arial" w:hAnsi="Arial" w:cs="Arial"/>
        </w:rPr>
        <w:t>By laboratory surveillance, Racheal's diagnosis of influenza may have been confirmed. It was standard practise to collect and analyse samples from her respiratory system for influenza. An estimate of the prevalence of influenza in the community can be made from the total number of cases confirmed by laboratories.</w:t>
      </w:r>
    </w:p>
    <w:p w14:paraId="34F510D7" w14:textId="5FD189E7" w:rsidR="00AC3D5E" w:rsidRPr="00334175" w:rsidRDefault="007C538D" w:rsidP="007C538D">
      <w:pPr>
        <w:spacing w:after="0" w:line="480" w:lineRule="auto"/>
        <w:ind w:firstLine="720"/>
        <w:rPr>
          <w:rFonts w:ascii="Arial" w:hAnsi="Arial" w:cs="Arial"/>
        </w:rPr>
      </w:pPr>
      <w:r w:rsidRPr="00334175">
        <w:rPr>
          <w:rFonts w:ascii="Arial" w:hAnsi="Arial" w:cs="Arial"/>
        </w:rPr>
        <w:t xml:space="preserve">The methods employed to tally the number of cases of influenza in the UK are reliable indicators of the true extent of the pandemic </w:t>
      </w:r>
      <w:r w:rsidRPr="00334175">
        <w:rPr>
          <w:rFonts w:ascii="Arial" w:hAnsi="Arial" w:cs="Arial"/>
          <w:color w:val="222222"/>
          <w:shd w:val="clear" w:color="auto" w:fill="FFFFFF"/>
        </w:rPr>
        <w:t>(Prem et al.</w:t>
      </w:r>
      <w:r w:rsidR="00334175" w:rsidRPr="00334175">
        <w:rPr>
          <w:rFonts w:ascii="Arial" w:hAnsi="Arial" w:cs="Arial"/>
          <w:color w:val="222222"/>
          <w:shd w:val="clear" w:color="auto" w:fill="FFFFFF"/>
        </w:rPr>
        <w:t xml:space="preserve"> </w:t>
      </w:r>
      <w:r w:rsidRPr="00334175">
        <w:rPr>
          <w:rFonts w:ascii="Arial" w:hAnsi="Arial" w:cs="Arial"/>
          <w:color w:val="222222"/>
          <w:shd w:val="clear" w:color="auto" w:fill="FFFFFF"/>
        </w:rPr>
        <w:t>2020)</w:t>
      </w:r>
      <w:r w:rsidRPr="00334175">
        <w:rPr>
          <w:rFonts w:ascii="Arial" w:hAnsi="Arial" w:cs="Arial"/>
        </w:rPr>
        <w:t xml:space="preserve">. However, they rely </w:t>
      </w:r>
      <w:r w:rsidRPr="00334175">
        <w:rPr>
          <w:rFonts w:ascii="Arial" w:hAnsi="Arial" w:cs="Arial"/>
        </w:rPr>
        <w:lastRenderedPageBreak/>
        <w:t>on people seeking treatment at hospitals, and not all flu cases are reported. Thus, estimates of the pandemic's prevalence are probably too low.</w:t>
      </w:r>
    </w:p>
    <w:p w14:paraId="2655089A" w14:textId="77777777" w:rsidR="002C209F" w:rsidRPr="00334175" w:rsidRDefault="002C209F" w:rsidP="00AF2E39">
      <w:pPr>
        <w:spacing w:after="0" w:line="480" w:lineRule="auto"/>
        <w:ind w:firstLine="720"/>
        <w:rPr>
          <w:rFonts w:ascii="Arial" w:hAnsi="Arial" w:cs="Arial"/>
        </w:rPr>
      </w:pPr>
    </w:p>
    <w:p w14:paraId="3893E4A5" w14:textId="77777777" w:rsidR="006C1E4A" w:rsidRPr="001A08A3" w:rsidRDefault="006C1E4A" w:rsidP="00AF2E39">
      <w:pPr>
        <w:pStyle w:val="Heading1"/>
        <w:spacing w:before="0" w:line="480" w:lineRule="auto"/>
        <w:rPr>
          <w:rFonts w:cs="Times New Roman"/>
          <w:szCs w:val="24"/>
        </w:rPr>
      </w:pPr>
      <w:bookmarkStart w:id="2" w:name="_Toc128759146"/>
      <w:r w:rsidRPr="001A08A3">
        <w:rPr>
          <w:rFonts w:cs="Times New Roman"/>
          <w:szCs w:val="24"/>
        </w:rPr>
        <w:t>Strategies to Use in the UK to MONITOR the Incidence of The Disease</w:t>
      </w:r>
      <w:bookmarkEnd w:id="2"/>
    </w:p>
    <w:p w14:paraId="52D1CF83" w14:textId="790E15B8" w:rsidR="007C538D" w:rsidRPr="00334175" w:rsidRDefault="007C538D" w:rsidP="00334175">
      <w:pPr>
        <w:spacing w:after="0" w:line="480" w:lineRule="auto"/>
        <w:ind w:firstLine="720"/>
        <w:jc w:val="both"/>
        <w:rPr>
          <w:rFonts w:ascii="Arial" w:hAnsi="Arial" w:cs="Arial"/>
        </w:rPr>
      </w:pPr>
      <w:r w:rsidRPr="00334175">
        <w:rPr>
          <w:rFonts w:ascii="Arial" w:hAnsi="Arial" w:cs="Arial"/>
        </w:rPr>
        <w:t xml:space="preserve">The incidence of influenza in the United Kingdom is monitored through a variety of different channels, such as the </w:t>
      </w:r>
      <w:proofErr w:type="spellStart"/>
      <w:r w:rsidRPr="00334175">
        <w:rPr>
          <w:rFonts w:ascii="Arial" w:hAnsi="Arial" w:cs="Arial"/>
        </w:rPr>
        <w:t>FluSurvey</w:t>
      </w:r>
      <w:proofErr w:type="spellEnd"/>
      <w:r w:rsidRPr="00334175">
        <w:rPr>
          <w:rFonts w:ascii="Arial" w:hAnsi="Arial" w:cs="Arial"/>
        </w:rPr>
        <w:t xml:space="preserve"> and the specific influenza monitoring network that the country maintains. The number of people who appear to healthcare institutions complaining of ILI is one of the factors that the national flu surveillance system monitors, in addition to the number of cases of influenza that have been verified by laboratories. This information is gathered by PHE </w:t>
      </w:r>
      <w:proofErr w:type="gramStart"/>
      <w:r w:rsidRPr="00334175">
        <w:rPr>
          <w:rFonts w:ascii="Arial" w:hAnsi="Arial" w:cs="Arial"/>
        </w:rPr>
        <w:t>in order to</w:t>
      </w:r>
      <w:proofErr w:type="gramEnd"/>
      <w:r w:rsidRPr="00334175">
        <w:rPr>
          <w:rFonts w:ascii="Arial" w:hAnsi="Arial" w:cs="Arial"/>
        </w:rPr>
        <w:t xml:space="preserve"> improve its ability to respond to influenza outbreaks.</w:t>
      </w:r>
    </w:p>
    <w:p w14:paraId="2489DCCF" w14:textId="04A43CB0" w:rsidR="007C538D" w:rsidRPr="00334175" w:rsidRDefault="007C538D" w:rsidP="00334175">
      <w:pPr>
        <w:spacing w:after="0" w:line="480" w:lineRule="auto"/>
        <w:ind w:firstLine="720"/>
        <w:jc w:val="both"/>
        <w:rPr>
          <w:rFonts w:ascii="Arial" w:hAnsi="Arial" w:cs="Arial"/>
        </w:rPr>
      </w:pPr>
      <w:r w:rsidRPr="00334175">
        <w:rPr>
          <w:rFonts w:ascii="Arial" w:hAnsi="Arial" w:cs="Arial"/>
        </w:rPr>
        <w:t xml:space="preserve">If Racheal had been a participant in the national flu surveillance system, the Public Health Emergency Service (PHE) would have been told that she had been diagnosed with influenza. The system collects data in this region so that it can monitor the prevalence of influenza in the community and identify areas where outbreaks are occurring </w:t>
      </w:r>
      <w:r w:rsidRPr="00334175">
        <w:rPr>
          <w:rFonts w:ascii="Arial" w:hAnsi="Arial" w:cs="Arial"/>
          <w:color w:val="222222"/>
          <w:shd w:val="clear" w:color="auto" w:fill="FFFFFF"/>
        </w:rPr>
        <w:t>(Kalisch et al. 2017)</w:t>
      </w:r>
      <w:r w:rsidRPr="00334175">
        <w:rPr>
          <w:rFonts w:ascii="Arial" w:hAnsi="Arial" w:cs="Arial"/>
        </w:rPr>
        <w:t>.</w:t>
      </w:r>
    </w:p>
    <w:p w14:paraId="0B0F42AE" w14:textId="57E8AB0B" w:rsidR="006C1E4A" w:rsidRPr="00334175" w:rsidRDefault="007C538D" w:rsidP="00334175">
      <w:pPr>
        <w:spacing w:after="0" w:line="480" w:lineRule="auto"/>
        <w:ind w:firstLine="720"/>
        <w:jc w:val="both"/>
        <w:rPr>
          <w:rFonts w:ascii="Arial" w:hAnsi="Arial" w:cs="Arial"/>
        </w:rPr>
      </w:pPr>
      <w:r w:rsidRPr="00334175">
        <w:rPr>
          <w:rFonts w:ascii="Arial" w:hAnsi="Arial" w:cs="Arial"/>
        </w:rPr>
        <w:t>The techniques that are being used in the United Kingdom to monitor the progression of the pandemic influenza are quite effective at gathering data that is up to date on the severity of the epidemic. Nonetheless, they are dependent on individuals going to hospitals to get treatment, and not all occurrences of the flu are reported. As a result, current estimates of the pandemic's prevalence are most likely inaccurate.</w:t>
      </w:r>
    </w:p>
    <w:p w14:paraId="368088E1" w14:textId="77777777" w:rsidR="002C209F" w:rsidRPr="001A08A3" w:rsidRDefault="002C209F" w:rsidP="00AF2E39">
      <w:pPr>
        <w:spacing w:after="0" w:line="480" w:lineRule="auto"/>
        <w:ind w:firstLine="720"/>
        <w:rPr>
          <w:rFonts w:ascii="Times New Roman" w:hAnsi="Times New Roman" w:cs="Times New Roman"/>
          <w:sz w:val="24"/>
          <w:szCs w:val="24"/>
        </w:rPr>
      </w:pPr>
    </w:p>
    <w:p w14:paraId="637DD571" w14:textId="77777777" w:rsidR="006C1E4A" w:rsidRPr="001A08A3" w:rsidRDefault="006C1E4A" w:rsidP="00AF2E39">
      <w:pPr>
        <w:pStyle w:val="Heading1"/>
        <w:spacing w:before="0" w:line="480" w:lineRule="auto"/>
        <w:rPr>
          <w:rFonts w:cs="Times New Roman"/>
          <w:szCs w:val="24"/>
        </w:rPr>
      </w:pPr>
      <w:bookmarkStart w:id="3" w:name="_Toc128759147"/>
      <w:r w:rsidRPr="001A08A3">
        <w:rPr>
          <w:rFonts w:cs="Times New Roman"/>
          <w:szCs w:val="24"/>
        </w:rPr>
        <w:t>Strategies to Use in the UK to CONTROL the Incidence of the Disease</w:t>
      </w:r>
      <w:bookmarkEnd w:id="3"/>
    </w:p>
    <w:p w14:paraId="4A09B908" w14:textId="2BB8D047" w:rsidR="007C538D" w:rsidRPr="00334175" w:rsidRDefault="007C538D" w:rsidP="00334175">
      <w:pPr>
        <w:spacing w:after="0" w:line="480" w:lineRule="auto"/>
        <w:ind w:firstLine="720"/>
        <w:jc w:val="both"/>
        <w:rPr>
          <w:rFonts w:ascii="Arial" w:hAnsi="Arial" w:cs="Arial"/>
        </w:rPr>
      </w:pPr>
      <w:r w:rsidRPr="00334175">
        <w:rPr>
          <w:rFonts w:ascii="Arial" w:hAnsi="Arial" w:cs="Arial"/>
        </w:rPr>
        <w:t xml:space="preserve">Vaccination, antiviral treatment, and infection prevention and control techniques are all used to lower the spread of influenza in the United Kingdom. Those of advanced age, expectant mothers, and those with </w:t>
      </w:r>
      <w:proofErr w:type="spellStart"/>
      <w:r w:rsidRPr="00334175">
        <w:rPr>
          <w:rFonts w:ascii="Arial" w:hAnsi="Arial" w:cs="Arial"/>
        </w:rPr>
        <w:t>preexisting</w:t>
      </w:r>
      <w:proofErr w:type="spellEnd"/>
      <w:r w:rsidRPr="00334175">
        <w:rPr>
          <w:rFonts w:ascii="Arial" w:hAnsi="Arial" w:cs="Arial"/>
        </w:rPr>
        <w:t xml:space="preserve"> medical issues are among those who are encouraged to get the flu shot. Those with severe influenza or those at elevated risk of complications from influenza should consider antiviral treatment </w:t>
      </w:r>
      <w:r w:rsidRPr="00334175">
        <w:rPr>
          <w:rFonts w:ascii="Arial" w:hAnsi="Arial" w:cs="Arial"/>
          <w:color w:val="222222"/>
          <w:shd w:val="clear" w:color="auto" w:fill="FFFFFF"/>
        </w:rPr>
        <w:t>(Antonelli et al. 2022)</w:t>
      </w:r>
      <w:r w:rsidRPr="00334175">
        <w:rPr>
          <w:rFonts w:ascii="Arial" w:hAnsi="Arial" w:cs="Arial"/>
        </w:rPr>
        <w:t xml:space="preserve">. In </w:t>
      </w:r>
      <w:r w:rsidRPr="00334175">
        <w:rPr>
          <w:rFonts w:ascii="Arial" w:hAnsi="Arial" w:cs="Arial"/>
        </w:rPr>
        <w:lastRenderedPageBreak/>
        <w:t>addition to encouraging good hand hygiene and other forms of respiratory etiquette, campaigns focus on raising awareness of the importance of preventing the spread of influenza through infection prevention and control techniques.</w:t>
      </w:r>
    </w:p>
    <w:p w14:paraId="5996C154" w14:textId="4A346950" w:rsidR="007C538D" w:rsidRPr="00334175" w:rsidRDefault="007C538D" w:rsidP="00334175">
      <w:pPr>
        <w:spacing w:after="0" w:line="480" w:lineRule="auto"/>
        <w:ind w:firstLine="720"/>
        <w:jc w:val="both"/>
        <w:rPr>
          <w:rFonts w:ascii="Arial" w:hAnsi="Arial" w:cs="Arial"/>
        </w:rPr>
      </w:pPr>
      <w:r w:rsidRPr="00334175">
        <w:rPr>
          <w:rFonts w:ascii="Arial" w:hAnsi="Arial" w:cs="Arial"/>
        </w:rPr>
        <w:t>The antiviral treatment used in Racheal's case study would have helped manage her symptoms and lessened the likelihood of consequences. Furthermore, respiratory etiquette and hand cleanliness would have been emphasised as infection prevention and control strategies to limit the spread of the virus in her classroom.</w:t>
      </w:r>
    </w:p>
    <w:p w14:paraId="5CCCEDFD" w14:textId="60AC39DB" w:rsidR="007C538D" w:rsidRPr="00334175" w:rsidRDefault="007C538D" w:rsidP="00334175">
      <w:pPr>
        <w:spacing w:after="0" w:line="480" w:lineRule="auto"/>
        <w:ind w:firstLine="720"/>
        <w:jc w:val="both"/>
        <w:rPr>
          <w:rFonts w:ascii="Arial" w:hAnsi="Arial" w:cs="Arial"/>
        </w:rPr>
      </w:pPr>
      <w:r w:rsidRPr="00334175">
        <w:rPr>
          <w:rFonts w:ascii="Arial" w:hAnsi="Arial" w:cs="Arial"/>
        </w:rPr>
        <w:t xml:space="preserve">The UK's plan to give free flu shots to people who are more likely to develop serious flu complications is a smart preventative step. The vaccine's efficacy, however, is unpredictable and may depend on the </w:t>
      </w:r>
      <w:proofErr w:type="gramStart"/>
      <w:r w:rsidRPr="00334175">
        <w:rPr>
          <w:rFonts w:ascii="Arial" w:hAnsi="Arial" w:cs="Arial"/>
        </w:rPr>
        <w:t>particular strains</w:t>
      </w:r>
      <w:proofErr w:type="gramEnd"/>
      <w:r w:rsidRPr="00334175">
        <w:rPr>
          <w:rFonts w:ascii="Arial" w:hAnsi="Arial" w:cs="Arial"/>
        </w:rPr>
        <w:t xml:space="preserve"> of influenza virus that are circulating during a given season. Because of this, the vaccine's efficacy is not always guaranteed.</w:t>
      </w:r>
    </w:p>
    <w:p w14:paraId="019675FA" w14:textId="217B1FCA" w:rsidR="007C538D" w:rsidRPr="00334175" w:rsidRDefault="007C538D" w:rsidP="00334175">
      <w:pPr>
        <w:spacing w:after="0" w:line="480" w:lineRule="auto"/>
        <w:ind w:firstLine="720"/>
        <w:jc w:val="both"/>
        <w:rPr>
          <w:rFonts w:ascii="Arial" w:hAnsi="Arial" w:cs="Arial"/>
        </w:rPr>
      </w:pPr>
      <w:r w:rsidRPr="00334175">
        <w:rPr>
          <w:rFonts w:ascii="Arial" w:hAnsi="Arial" w:cs="Arial"/>
        </w:rPr>
        <w:t xml:space="preserve">The severity of symptoms and the length of time someone is sick with the flu can be lessened with antiviral medication. Treatment with antivirals has been shown to be effective, but it should not replace vaccination as a means of preventing the spread of disease </w:t>
      </w:r>
      <w:r w:rsidRPr="00334175">
        <w:rPr>
          <w:rFonts w:ascii="Arial" w:hAnsi="Arial" w:cs="Arial"/>
          <w:color w:val="222222"/>
          <w:shd w:val="clear" w:color="auto" w:fill="FFFFFF"/>
        </w:rPr>
        <w:t>(Whitlock et al.</w:t>
      </w:r>
      <w:r w:rsidR="00334175" w:rsidRPr="00334175">
        <w:rPr>
          <w:rFonts w:ascii="Arial" w:hAnsi="Arial" w:cs="Arial"/>
          <w:color w:val="222222"/>
          <w:shd w:val="clear" w:color="auto" w:fill="FFFFFF"/>
        </w:rPr>
        <w:t xml:space="preserve"> </w:t>
      </w:r>
      <w:r w:rsidRPr="00334175">
        <w:rPr>
          <w:rFonts w:ascii="Arial" w:hAnsi="Arial" w:cs="Arial"/>
          <w:color w:val="222222"/>
          <w:shd w:val="clear" w:color="auto" w:fill="FFFFFF"/>
        </w:rPr>
        <w:t>2023)</w:t>
      </w:r>
      <w:r w:rsidRPr="00334175">
        <w:rPr>
          <w:rFonts w:ascii="Arial" w:hAnsi="Arial" w:cs="Arial"/>
        </w:rPr>
        <w:t>. Additionally, influenza viruses may develop antiviral resistance, reducing the efficacy of these treatments.</w:t>
      </w:r>
    </w:p>
    <w:p w14:paraId="0C022071" w14:textId="3C738F30" w:rsidR="007C538D" w:rsidRPr="00334175" w:rsidRDefault="007C538D" w:rsidP="00334175">
      <w:pPr>
        <w:spacing w:after="0" w:line="480" w:lineRule="auto"/>
        <w:ind w:firstLine="720"/>
        <w:jc w:val="both"/>
        <w:rPr>
          <w:rFonts w:ascii="Arial" w:hAnsi="Arial" w:cs="Arial"/>
        </w:rPr>
      </w:pPr>
      <w:r w:rsidRPr="00334175">
        <w:rPr>
          <w:rFonts w:ascii="Arial" w:hAnsi="Arial" w:cs="Arial"/>
        </w:rPr>
        <w:t>Taking basic precautions against the spread of germs, like washing your hands and covering your mouth and nose when you cough, can help slow the spread of influenza. These protocols have the potential to reduce the spread of flu in hospitals and other healthcare facilities. Adherence to these guidelines, however, can be difficult, and additional focused treatments may be required to suppress epidemics in some contexts.</w:t>
      </w:r>
    </w:p>
    <w:p w14:paraId="2D1BD0CF" w14:textId="48A35152" w:rsidR="006C1E4A" w:rsidRPr="00334175" w:rsidRDefault="007C538D" w:rsidP="00334175">
      <w:pPr>
        <w:spacing w:after="0" w:line="480" w:lineRule="auto"/>
        <w:ind w:firstLine="720"/>
        <w:jc w:val="both"/>
        <w:rPr>
          <w:rFonts w:ascii="Arial" w:hAnsi="Arial" w:cs="Arial"/>
        </w:rPr>
      </w:pPr>
      <w:proofErr w:type="gramStart"/>
      <w:r w:rsidRPr="00334175">
        <w:rPr>
          <w:rFonts w:ascii="Arial" w:hAnsi="Arial" w:cs="Arial"/>
        </w:rPr>
        <w:t>In order to</w:t>
      </w:r>
      <w:proofErr w:type="gramEnd"/>
      <w:r w:rsidRPr="00334175">
        <w:rPr>
          <w:rFonts w:ascii="Arial" w:hAnsi="Arial" w:cs="Arial"/>
        </w:rPr>
        <w:t xml:space="preserve"> reduce the spread of influenza, the United Kingdom has adopted a plan that includes vaccination, antiviral therapy, and infection prevention and control measures. </w:t>
      </w:r>
      <w:proofErr w:type="gramStart"/>
      <w:r w:rsidRPr="00334175">
        <w:rPr>
          <w:rFonts w:ascii="Arial" w:hAnsi="Arial" w:cs="Arial"/>
        </w:rPr>
        <w:t>In order to</w:t>
      </w:r>
      <w:proofErr w:type="gramEnd"/>
      <w:r w:rsidRPr="00334175">
        <w:rPr>
          <w:rFonts w:ascii="Arial" w:hAnsi="Arial" w:cs="Arial"/>
        </w:rPr>
        <w:t xml:space="preserve"> maintain their efficacy in halting the spread of influenza and lessening the resulting illness and mortality, these techniques need to be monitored and </w:t>
      </w:r>
      <w:proofErr w:type="spellStart"/>
      <w:r w:rsidRPr="00334175">
        <w:rPr>
          <w:rFonts w:ascii="Arial" w:hAnsi="Arial" w:cs="Arial"/>
        </w:rPr>
        <w:t>reevaluated</w:t>
      </w:r>
      <w:proofErr w:type="spellEnd"/>
      <w:r w:rsidRPr="00334175">
        <w:rPr>
          <w:rFonts w:ascii="Arial" w:hAnsi="Arial" w:cs="Arial"/>
        </w:rPr>
        <w:t xml:space="preserve"> regularly.</w:t>
      </w:r>
    </w:p>
    <w:p w14:paraId="64749612" w14:textId="77777777" w:rsidR="002C209F" w:rsidRPr="001A08A3" w:rsidRDefault="002C209F" w:rsidP="002C209F">
      <w:pPr>
        <w:spacing w:after="0" w:line="480" w:lineRule="auto"/>
        <w:ind w:firstLine="720"/>
        <w:rPr>
          <w:rFonts w:ascii="Times New Roman" w:hAnsi="Times New Roman" w:cs="Times New Roman"/>
          <w:sz w:val="24"/>
          <w:szCs w:val="24"/>
        </w:rPr>
      </w:pPr>
    </w:p>
    <w:p w14:paraId="1F2664A0" w14:textId="77777777" w:rsidR="006C1E4A" w:rsidRPr="001A08A3" w:rsidRDefault="006C1E4A" w:rsidP="00AF2E39">
      <w:pPr>
        <w:pStyle w:val="Heading1"/>
        <w:spacing w:before="0" w:line="480" w:lineRule="auto"/>
        <w:rPr>
          <w:rFonts w:cs="Times New Roman"/>
          <w:szCs w:val="24"/>
        </w:rPr>
      </w:pPr>
      <w:bookmarkStart w:id="4" w:name="_Toc128759148"/>
      <w:r w:rsidRPr="001A08A3">
        <w:rPr>
          <w:rFonts w:cs="Times New Roman"/>
          <w:szCs w:val="24"/>
        </w:rPr>
        <w:lastRenderedPageBreak/>
        <w:t>Conclusion</w:t>
      </w:r>
      <w:bookmarkEnd w:id="4"/>
    </w:p>
    <w:p w14:paraId="55369EEC" w14:textId="4A47816D" w:rsidR="006C1E4A" w:rsidRPr="00334175" w:rsidRDefault="007C538D" w:rsidP="00334175">
      <w:pPr>
        <w:spacing w:after="0" w:line="480" w:lineRule="auto"/>
        <w:ind w:firstLine="720"/>
        <w:jc w:val="both"/>
        <w:rPr>
          <w:rFonts w:ascii="Arial" w:hAnsi="Arial" w:cs="Arial"/>
        </w:rPr>
      </w:pPr>
      <w:r w:rsidRPr="00334175">
        <w:rPr>
          <w:rFonts w:ascii="Arial" w:hAnsi="Arial" w:cs="Arial"/>
        </w:rPr>
        <w:t>In conclusion, influenza is a highly contagious respiratory virus that can lead to serious illness and death, especially in the elderly and immunocompromised. The UK government promotes vaccination, hand hygiene, and antiviral medicine distribution to combat influenza. The UK's influenza control strategy involves vaccinating as many individuals as possible, especially healthcare workers, pregnant women, and the elderly. To prevent virus spread, the UK recommends frequent handwashing and covering the mouth and nose when coughing or sneezing. The UK's influenza monitoring system allows early outbreak discovery and government management. To improve vaccinations, cases, deaths, and flu virus genetics must be tracked. The government instructs doctors on how to use antiviral medications to treat influenza and prevent complications. New flu strains that may not be covered by current immunisations and community heterogeneity in vaccine uptake are two hurdles to lowering influenza in the UK. The COVID-19 epidemic has also strained the medical system, which could impede flu control. The UK government is committed to combating influenza to reduce its impact on the people.</w:t>
      </w:r>
    </w:p>
    <w:p w14:paraId="2B7BAA9D" w14:textId="77777777" w:rsidR="006C1E4A" w:rsidRPr="001A08A3" w:rsidRDefault="006C1E4A" w:rsidP="00AF2E39">
      <w:pPr>
        <w:spacing w:after="0" w:line="480" w:lineRule="auto"/>
        <w:rPr>
          <w:rFonts w:ascii="Times New Roman" w:hAnsi="Times New Roman" w:cs="Times New Roman"/>
          <w:sz w:val="24"/>
          <w:szCs w:val="24"/>
        </w:rPr>
      </w:pPr>
      <w:r w:rsidRPr="001A08A3">
        <w:rPr>
          <w:rFonts w:ascii="Times New Roman" w:hAnsi="Times New Roman" w:cs="Times New Roman"/>
          <w:sz w:val="24"/>
          <w:szCs w:val="24"/>
        </w:rPr>
        <w:br w:type="page"/>
      </w:r>
    </w:p>
    <w:p w14:paraId="424D0B92" w14:textId="77777777" w:rsidR="00AF2E39" w:rsidRPr="001A08A3" w:rsidRDefault="006C1E4A" w:rsidP="008D1448">
      <w:pPr>
        <w:pStyle w:val="Heading1"/>
        <w:spacing w:before="0" w:line="480" w:lineRule="auto"/>
        <w:jc w:val="center"/>
        <w:rPr>
          <w:rFonts w:cs="Times New Roman"/>
          <w:szCs w:val="24"/>
        </w:rPr>
      </w:pPr>
      <w:bookmarkStart w:id="5" w:name="_Toc128759149"/>
      <w:r w:rsidRPr="001A08A3">
        <w:rPr>
          <w:rFonts w:cs="Times New Roman"/>
          <w:szCs w:val="24"/>
        </w:rPr>
        <w:lastRenderedPageBreak/>
        <w:t>References</w:t>
      </w:r>
      <w:bookmarkEnd w:id="5"/>
    </w:p>
    <w:p w14:paraId="237197D6" w14:textId="77777777" w:rsidR="006E18F0" w:rsidRPr="001A08A3" w:rsidRDefault="006E18F0" w:rsidP="00AF2E39">
      <w:pPr>
        <w:spacing w:after="0" w:line="480" w:lineRule="auto"/>
        <w:ind w:left="720" w:hanging="720"/>
        <w:rPr>
          <w:rFonts w:ascii="Times New Roman" w:hAnsi="Times New Roman" w:cs="Times New Roman"/>
          <w:color w:val="222222"/>
          <w:sz w:val="24"/>
          <w:szCs w:val="24"/>
          <w:shd w:val="clear" w:color="auto" w:fill="FFFFFF"/>
        </w:rPr>
      </w:pPr>
      <w:r w:rsidRPr="001A08A3">
        <w:rPr>
          <w:rFonts w:ascii="Times New Roman" w:hAnsi="Times New Roman" w:cs="Times New Roman"/>
          <w:color w:val="222222"/>
          <w:sz w:val="24"/>
          <w:szCs w:val="24"/>
          <w:shd w:val="clear" w:color="auto" w:fill="FFFFFF"/>
        </w:rPr>
        <w:t xml:space="preserve">Antonelli, M., Penfold, R.S., Merino, J., </w:t>
      </w:r>
      <w:proofErr w:type="spellStart"/>
      <w:r w:rsidRPr="001A08A3">
        <w:rPr>
          <w:rFonts w:ascii="Times New Roman" w:hAnsi="Times New Roman" w:cs="Times New Roman"/>
          <w:color w:val="222222"/>
          <w:sz w:val="24"/>
          <w:szCs w:val="24"/>
          <w:shd w:val="clear" w:color="auto" w:fill="FFFFFF"/>
        </w:rPr>
        <w:t>Sudre</w:t>
      </w:r>
      <w:proofErr w:type="spellEnd"/>
      <w:r w:rsidRPr="001A08A3">
        <w:rPr>
          <w:rFonts w:ascii="Times New Roman" w:hAnsi="Times New Roman" w:cs="Times New Roman"/>
          <w:color w:val="222222"/>
          <w:sz w:val="24"/>
          <w:szCs w:val="24"/>
          <w:shd w:val="clear" w:color="auto" w:fill="FFFFFF"/>
        </w:rPr>
        <w:t xml:space="preserve">, C.H., </w:t>
      </w:r>
      <w:proofErr w:type="spellStart"/>
      <w:r w:rsidRPr="001A08A3">
        <w:rPr>
          <w:rFonts w:ascii="Times New Roman" w:hAnsi="Times New Roman" w:cs="Times New Roman"/>
          <w:color w:val="222222"/>
          <w:sz w:val="24"/>
          <w:szCs w:val="24"/>
          <w:shd w:val="clear" w:color="auto" w:fill="FFFFFF"/>
        </w:rPr>
        <w:t>Molteni</w:t>
      </w:r>
      <w:proofErr w:type="spellEnd"/>
      <w:r w:rsidRPr="001A08A3">
        <w:rPr>
          <w:rFonts w:ascii="Times New Roman" w:hAnsi="Times New Roman" w:cs="Times New Roman"/>
          <w:color w:val="222222"/>
          <w:sz w:val="24"/>
          <w:szCs w:val="24"/>
          <w:shd w:val="clear" w:color="auto" w:fill="FFFFFF"/>
        </w:rPr>
        <w:t xml:space="preserve">, E., Berry, S., </w:t>
      </w:r>
      <w:proofErr w:type="spellStart"/>
      <w:r w:rsidRPr="001A08A3">
        <w:rPr>
          <w:rFonts w:ascii="Times New Roman" w:hAnsi="Times New Roman" w:cs="Times New Roman"/>
          <w:color w:val="222222"/>
          <w:sz w:val="24"/>
          <w:szCs w:val="24"/>
          <w:shd w:val="clear" w:color="auto" w:fill="FFFFFF"/>
        </w:rPr>
        <w:t>Canas</w:t>
      </w:r>
      <w:proofErr w:type="spellEnd"/>
      <w:r w:rsidRPr="001A08A3">
        <w:rPr>
          <w:rFonts w:ascii="Times New Roman" w:hAnsi="Times New Roman" w:cs="Times New Roman"/>
          <w:color w:val="222222"/>
          <w:sz w:val="24"/>
          <w:szCs w:val="24"/>
          <w:shd w:val="clear" w:color="auto" w:fill="FFFFFF"/>
        </w:rPr>
        <w:t xml:space="preserve">, L.S., Graham, M.S., </w:t>
      </w:r>
      <w:proofErr w:type="spellStart"/>
      <w:r w:rsidRPr="001A08A3">
        <w:rPr>
          <w:rFonts w:ascii="Times New Roman" w:hAnsi="Times New Roman" w:cs="Times New Roman"/>
          <w:color w:val="222222"/>
          <w:sz w:val="24"/>
          <w:szCs w:val="24"/>
          <w:shd w:val="clear" w:color="auto" w:fill="FFFFFF"/>
        </w:rPr>
        <w:t>Klaser</w:t>
      </w:r>
      <w:proofErr w:type="spellEnd"/>
      <w:r w:rsidRPr="001A08A3">
        <w:rPr>
          <w:rFonts w:ascii="Times New Roman" w:hAnsi="Times New Roman" w:cs="Times New Roman"/>
          <w:color w:val="222222"/>
          <w:sz w:val="24"/>
          <w:szCs w:val="24"/>
          <w:shd w:val="clear" w:color="auto" w:fill="FFFFFF"/>
        </w:rPr>
        <w:t xml:space="preserve">, K., </w:t>
      </w:r>
      <w:proofErr w:type="spellStart"/>
      <w:r w:rsidRPr="001A08A3">
        <w:rPr>
          <w:rFonts w:ascii="Times New Roman" w:hAnsi="Times New Roman" w:cs="Times New Roman"/>
          <w:color w:val="222222"/>
          <w:sz w:val="24"/>
          <w:szCs w:val="24"/>
          <w:shd w:val="clear" w:color="auto" w:fill="FFFFFF"/>
        </w:rPr>
        <w:t>Modat</w:t>
      </w:r>
      <w:proofErr w:type="spellEnd"/>
      <w:r w:rsidRPr="001A08A3">
        <w:rPr>
          <w:rFonts w:ascii="Times New Roman" w:hAnsi="Times New Roman" w:cs="Times New Roman"/>
          <w:color w:val="222222"/>
          <w:sz w:val="24"/>
          <w:szCs w:val="24"/>
          <w:shd w:val="clear" w:color="auto" w:fill="FFFFFF"/>
        </w:rPr>
        <w:t>, M. and Murray, B., 2022. Risk factors and disease profile of post-vaccination SARS-CoV-2 infection in UK users of the COVID Symptom Study app: a prospective, community-based, nested, case-control study. </w:t>
      </w:r>
      <w:r w:rsidRPr="001A08A3">
        <w:rPr>
          <w:rFonts w:ascii="Times New Roman" w:hAnsi="Times New Roman" w:cs="Times New Roman"/>
          <w:i/>
          <w:iCs/>
          <w:color w:val="222222"/>
          <w:sz w:val="24"/>
          <w:szCs w:val="24"/>
          <w:shd w:val="clear" w:color="auto" w:fill="FFFFFF"/>
        </w:rPr>
        <w:t>The Lancet Infectious Diseases</w:t>
      </w:r>
      <w:r w:rsidRPr="001A08A3">
        <w:rPr>
          <w:rFonts w:ascii="Times New Roman" w:hAnsi="Times New Roman" w:cs="Times New Roman"/>
          <w:color w:val="222222"/>
          <w:sz w:val="24"/>
          <w:szCs w:val="24"/>
          <w:shd w:val="clear" w:color="auto" w:fill="FFFFFF"/>
        </w:rPr>
        <w:t>, </w:t>
      </w:r>
      <w:r w:rsidRPr="001A08A3">
        <w:rPr>
          <w:rFonts w:ascii="Times New Roman" w:hAnsi="Times New Roman" w:cs="Times New Roman"/>
          <w:i/>
          <w:iCs/>
          <w:color w:val="222222"/>
          <w:sz w:val="24"/>
          <w:szCs w:val="24"/>
          <w:shd w:val="clear" w:color="auto" w:fill="FFFFFF"/>
        </w:rPr>
        <w:t>22</w:t>
      </w:r>
      <w:r w:rsidRPr="001A08A3">
        <w:rPr>
          <w:rFonts w:ascii="Times New Roman" w:hAnsi="Times New Roman" w:cs="Times New Roman"/>
          <w:color w:val="222222"/>
          <w:sz w:val="24"/>
          <w:szCs w:val="24"/>
          <w:shd w:val="clear" w:color="auto" w:fill="FFFFFF"/>
        </w:rPr>
        <w:t>(1), pp.43-55.</w:t>
      </w:r>
    </w:p>
    <w:p w14:paraId="57DAC156" w14:textId="77777777" w:rsidR="006E18F0" w:rsidRPr="001A08A3" w:rsidRDefault="006E18F0" w:rsidP="002C4A6F">
      <w:pPr>
        <w:spacing w:after="0" w:line="480" w:lineRule="auto"/>
        <w:ind w:left="720" w:hanging="720"/>
        <w:rPr>
          <w:rFonts w:ascii="Times New Roman" w:hAnsi="Times New Roman" w:cs="Times New Roman"/>
          <w:color w:val="222222"/>
          <w:sz w:val="24"/>
          <w:szCs w:val="24"/>
          <w:shd w:val="clear" w:color="auto" w:fill="FFFFFF"/>
        </w:rPr>
      </w:pPr>
      <w:r w:rsidRPr="001A08A3">
        <w:rPr>
          <w:rFonts w:ascii="Times New Roman" w:hAnsi="Times New Roman" w:cs="Times New Roman"/>
          <w:color w:val="222222"/>
          <w:sz w:val="24"/>
          <w:szCs w:val="24"/>
          <w:shd w:val="clear" w:color="auto" w:fill="FFFFFF"/>
        </w:rPr>
        <w:t xml:space="preserve">Kalisch, R., Baker, D.G., </w:t>
      </w:r>
      <w:proofErr w:type="spellStart"/>
      <w:r w:rsidRPr="001A08A3">
        <w:rPr>
          <w:rFonts w:ascii="Times New Roman" w:hAnsi="Times New Roman" w:cs="Times New Roman"/>
          <w:color w:val="222222"/>
          <w:sz w:val="24"/>
          <w:szCs w:val="24"/>
          <w:shd w:val="clear" w:color="auto" w:fill="FFFFFF"/>
        </w:rPr>
        <w:t>Basten</w:t>
      </w:r>
      <w:proofErr w:type="spellEnd"/>
      <w:r w:rsidRPr="001A08A3">
        <w:rPr>
          <w:rFonts w:ascii="Times New Roman" w:hAnsi="Times New Roman" w:cs="Times New Roman"/>
          <w:color w:val="222222"/>
          <w:sz w:val="24"/>
          <w:szCs w:val="24"/>
          <w:shd w:val="clear" w:color="auto" w:fill="FFFFFF"/>
        </w:rPr>
        <w:t xml:space="preserve">, U., Boks, M.P., </w:t>
      </w:r>
      <w:proofErr w:type="spellStart"/>
      <w:r w:rsidRPr="001A08A3">
        <w:rPr>
          <w:rFonts w:ascii="Times New Roman" w:hAnsi="Times New Roman" w:cs="Times New Roman"/>
          <w:color w:val="222222"/>
          <w:sz w:val="24"/>
          <w:szCs w:val="24"/>
          <w:shd w:val="clear" w:color="auto" w:fill="FFFFFF"/>
        </w:rPr>
        <w:t>Bonanno</w:t>
      </w:r>
      <w:proofErr w:type="spellEnd"/>
      <w:r w:rsidRPr="001A08A3">
        <w:rPr>
          <w:rFonts w:ascii="Times New Roman" w:hAnsi="Times New Roman" w:cs="Times New Roman"/>
          <w:color w:val="222222"/>
          <w:sz w:val="24"/>
          <w:szCs w:val="24"/>
          <w:shd w:val="clear" w:color="auto" w:fill="FFFFFF"/>
        </w:rPr>
        <w:t xml:space="preserve">, G.A., </w:t>
      </w:r>
      <w:proofErr w:type="spellStart"/>
      <w:r w:rsidRPr="001A08A3">
        <w:rPr>
          <w:rFonts w:ascii="Times New Roman" w:hAnsi="Times New Roman" w:cs="Times New Roman"/>
          <w:color w:val="222222"/>
          <w:sz w:val="24"/>
          <w:szCs w:val="24"/>
          <w:shd w:val="clear" w:color="auto" w:fill="FFFFFF"/>
        </w:rPr>
        <w:t>Brummelman</w:t>
      </w:r>
      <w:proofErr w:type="spellEnd"/>
      <w:r w:rsidRPr="001A08A3">
        <w:rPr>
          <w:rFonts w:ascii="Times New Roman" w:hAnsi="Times New Roman" w:cs="Times New Roman"/>
          <w:color w:val="222222"/>
          <w:sz w:val="24"/>
          <w:szCs w:val="24"/>
          <w:shd w:val="clear" w:color="auto" w:fill="FFFFFF"/>
        </w:rPr>
        <w:t xml:space="preserve">, E., </w:t>
      </w:r>
      <w:proofErr w:type="spellStart"/>
      <w:r w:rsidRPr="001A08A3">
        <w:rPr>
          <w:rFonts w:ascii="Times New Roman" w:hAnsi="Times New Roman" w:cs="Times New Roman"/>
          <w:color w:val="222222"/>
          <w:sz w:val="24"/>
          <w:szCs w:val="24"/>
          <w:shd w:val="clear" w:color="auto" w:fill="FFFFFF"/>
        </w:rPr>
        <w:t>Chmitorz</w:t>
      </w:r>
      <w:proofErr w:type="spellEnd"/>
      <w:r w:rsidRPr="001A08A3">
        <w:rPr>
          <w:rFonts w:ascii="Times New Roman" w:hAnsi="Times New Roman" w:cs="Times New Roman"/>
          <w:color w:val="222222"/>
          <w:sz w:val="24"/>
          <w:szCs w:val="24"/>
          <w:shd w:val="clear" w:color="auto" w:fill="FFFFFF"/>
        </w:rPr>
        <w:t xml:space="preserve">, A., </w:t>
      </w:r>
      <w:proofErr w:type="spellStart"/>
      <w:r w:rsidRPr="001A08A3">
        <w:rPr>
          <w:rFonts w:ascii="Times New Roman" w:hAnsi="Times New Roman" w:cs="Times New Roman"/>
          <w:color w:val="222222"/>
          <w:sz w:val="24"/>
          <w:szCs w:val="24"/>
          <w:shd w:val="clear" w:color="auto" w:fill="FFFFFF"/>
        </w:rPr>
        <w:t>Fernàndez</w:t>
      </w:r>
      <w:proofErr w:type="spellEnd"/>
      <w:r w:rsidRPr="001A08A3">
        <w:rPr>
          <w:rFonts w:ascii="Times New Roman" w:hAnsi="Times New Roman" w:cs="Times New Roman"/>
          <w:color w:val="222222"/>
          <w:sz w:val="24"/>
          <w:szCs w:val="24"/>
          <w:shd w:val="clear" w:color="auto" w:fill="FFFFFF"/>
        </w:rPr>
        <w:t xml:space="preserve">, G., </w:t>
      </w:r>
      <w:proofErr w:type="spellStart"/>
      <w:r w:rsidRPr="001A08A3">
        <w:rPr>
          <w:rFonts w:ascii="Times New Roman" w:hAnsi="Times New Roman" w:cs="Times New Roman"/>
          <w:color w:val="222222"/>
          <w:sz w:val="24"/>
          <w:szCs w:val="24"/>
          <w:shd w:val="clear" w:color="auto" w:fill="FFFFFF"/>
        </w:rPr>
        <w:t>Fiebach</w:t>
      </w:r>
      <w:proofErr w:type="spellEnd"/>
      <w:r w:rsidRPr="001A08A3">
        <w:rPr>
          <w:rFonts w:ascii="Times New Roman" w:hAnsi="Times New Roman" w:cs="Times New Roman"/>
          <w:color w:val="222222"/>
          <w:sz w:val="24"/>
          <w:szCs w:val="24"/>
          <w:shd w:val="clear" w:color="auto" w:fill="FFFFFF"/>
        </w:rPr>
        <w:t xml:space="preserve">, C.J., </w:t>
      </w:r>
      <w:proofErr w:type="spellStart"/>
      <w:r w:rsidRPr="001A08A3">
        <w:rPr>
          <w:rFonts w:ascii="Times New Roman" w:hAnsi="Times New Roman" w:cs="Times New Roman"/>
          <w:color w:val="222222"/>
          <w:sz w:val="24"/>
          <w:szCs w:val="24"/>
          <w:shd w:val="clear" w:color="auto" w:fill="FFFFFF"/>
        </w:rPr>
        <w:t>Galatzer</w:t>
      </w:r>
      <w:proofErr w:type="spellEnd"/>
      <w:r w:rsidRPr="001A08A3">
        <w:rPr>
          <w:rFonts w:ascii="Times New Roman" w:hAnsi="Times New Roman" w:cs="Times New Roman"/>
          <w:color w:val="222222"/>
          <w:sz w:val="24"/>
          <w:szCs w:val="24"/>
          <w:shd w:val="clear" w:color="auto" w:fill="FFFFFF"/>
        </w:rPr>
        <w:t xml:space="preserve">-Levy, I. and </w:t>
      </w:r>
      <w:proofErr w:type="spellStart"/>
      <w:r w:rsidRPr="001A08A3">
        <w:rPr>
          <w:rFonts w:ascii="Times New Roman" w:hAnsi="Times New Roman" w:cs="Times New Roman"/>
          <w:color w:val="222222"/>
          <w:sz w:val="24"/>
          <w:szCs w:val="24"/>
          <w:shd w:val="clear" w:color="auto" w:fill="FFFFFF"/>
        </w:rPr>
        <w:t>Geuze</w:t>
      </w:r>
      <w:proofErr w:type="spellEnd"/>
      <w:r w:rsidRPr="001A08A3">
        <w:rPr>
          <w:rFonts w:ascii="Times New Roman" w:hAnsi="Times New Roman" w:cs="Times New Roman"/>
          <w:color w:val="222222"/>
          <w:sz w:val="24"/>
          <w:szCs w:val="24"/>
          <w:shd w:val="clear" w:color="auto" w:fill="FFFFFF"/>
        </w:rPr>
        <w:t>, E., 2017. The resilience framework as a strategy to combat stress-related disorders. </w:t>
      </w:r>
      <w:r w:rsidRPr="001A08A3">
        <w:rPr>
          <w:rFonts w:ascii="Times New Roman" w:hAnsi="Times New Roman" w:cs="Times New Roman"/>
          <w:i/>
          <w:iCs/>
          <w:color w:val="222222"/>
          <w:sz w:val="24"/>
          <w:szCs w:val="24"/>
          <w:shd w:val="clear" w:color="auto" w:fill="FFFFFF"/>
        </w:rPr>
        <w:t>Nature human behaviour</w:t>
      </w:r>
      <w:r w:rsidRPr="001A08A3">
        <w:rPr>
          <w:rFonts w:ascii="Times New Roman" w:hAnsi="Times New Roman" w:cs="Times New Roman"/>
          <w:color w:val="222222"/>
          <w:sz w:val="24"/>
          <w:szCs w:val="24"/>
          <w:shd w:val="clear" w:color="auto" w:fill="FFFFFF"/>
        </w:rPr>
        <w:t>, </w:t>
      </w:r>
      <w:r w:rsidRPr="001A08A3">
        <w:rPr>
          <w:rFonts w:ascii="Times New Roman" w:hAnsi="Times New Roman" w:cs="Times New Roman"/>
          <w:i/>
          <w:iCs/>
          <w:color w:val="222222"/>
          <w:sz w:val="24"/>
          <w:szCs w:val="24"/>
          <w:shd w:val="clear" w:color="auto" w:fill="FFFFFF"/>
        </w:rPr>
        <w:t>1</w:t>
      </w:r>
      <w:r w:rsidRPr="001A08A3">
        <w:rPr>
          <w:rFonts w:ascii="Times New Roman" w:hAnsi="Times New Roman" w:cs="Times New Roman"/>
          <w:color w:val="222222"/>
          <w:sz w:val="24"/>
          <w:szCs w:val="24"/>
          <w:shd w:val="clear" w:color="auto" w:fill="FFFFFF"/>
        </w:rPr>
        <w:t>(11), pp.784-790.</w:t>
      </w:r>
    </w:p>
    <w:p w14:paraId="7E37DCDA" w14:textId="77777777" w:rsidR="006E18F0" w:rsidRPr="001A08A3" w:rsidRDefault="006E18F0" w:rsidP="002C4A6F">
      <w:pPr>
        <w:spacing w:after="0" w:line="480" w:lineRule="auto"/>
        <w:ind w:left="720" w:hanging="720"/>
        <w:rPr>
          <w:rFonts w:ascii="Times New Roman" w:hAnsi="Times New Roman" w:cs="Times New Roman"/>
          <w:color w:val="222222"/>
          <w:sz w:val="24"/>
          <w:szCs w:val="24"/>
          <w:shd w:val="clear" w:color="auto" w:fill="FFFFFF"/>
        </w:rPr>
      </w:pPr>
      <w:r w:rsidRPr="001A08A3">
        <w:rPr>
          <w:rFonts w:ascii="Times New Roman" w:hAnsi="Times New Roman" w:cs="Times New Roman"/>
          <w:color w:val="222222"/>
          <w:sz w:val="24"/>
          <w:szCs w:val="24"/>
          <w:shd w:val="clear" w:color="auto" w:fill="FFFFFF"/>
        </w:rPr>
        <w:t xml:space="preserve">Prem, K., Liu, Y., Russell, T.W., Kucharski, A.J., Eggo, R.M., Davies, N., </w:t>
      </w:r>
      <w:proofErr w:type="spellStart"/>
      <w:r w:rsidRPr="001A08A3">
        <w:rPr>
          <w:rFonts w:ascii="Times New Roman" w:hAnsi="Times New Roman" w:cs="Times New Roman"/>
          <w:color w:val="222222"/>
          <w:sz w:val="24"/>
          <w:szCs w:val="24"/>
          <w:shd w:val="clear" w:color="auto" w:fill="FFFFFF"/>
        </w:rPr>
        <w:t>Flasche</w:t>
      </w:r>
      <w:proofErr w:type="spellEnd"/>
      <w:r w:rsidRPr="001A08A3">
        <w:rPr>
          <w:rFonts w:ascii="Times New Roman" w:hAnsi="Times New Roman" w:cs="Times New Roman"/>
          <w:color w:val="222222"/>
          <w:sz w:val="24"/>
          <w:szCs w:val="24"/>
          <w:shd w:val="clear" w:color="auto" w:fill="FFFFFF"/>
        </w:rPr>
        <w:t>, S., Clifford, S., Pearson, C.A., Munday, J.D. and Abbott, S., 2020. The effect of control strategies to reduce social mixing on outcomes of the COVID-19 epidemic in Wuhan, China: a modelling study. </w:t>
      </w:r>
      <w:r w:rsidRPr="001A08A3">
        <w:rPr>
          <w:rFonts w:ascii="Times New Roman" w:hAnsi="Times New Roman" w:cs="Times New Roman"/>
          <w:i/>
          <w:iCs/>
          <w:color w:val="222222"/>
          <w:sz w:val="24"/>
          <w:szCs w:val="24"/>
          <w:shd w:val="clear" w:color="auto" w:fill="FFFFFF"/>
        </w:rPr>
        <w:t>The Lancet Public Health</w:t>
      </w:r>
      <w:r w:rsidRPr="001A08A3">
        <w:rPr>
          <w:rFonts w:ascii="Times New Roman" w:hAnsi="Times New Roman" w:cs="Times New Roman"/>
          <w:color w:val="222222"/>
          <w:sz w:val="24"/>
          <w:szCs w:val="24"/>
          <w:shd w:val="clear" w:color="auto" w:fill="FFFFFF"/>
        </w:rPr>
        <w:t>, </w:t>
      </w:r>
      <w:r w:rsidRPr="001A08A3">
        <w:rPr>
          <w:rFonts w:ascii="Times New Roman" w:hAnsi="Times New Roman" w:cs="Times New Roman"/>
          <w:i/>
          <w:iCs/>
          <w:color w:val="222222"/>
          <w:sz w:val="24"/>
          <w:szCs w:val="24"/>
          <w:shd w:val="clear" w:color="auto" w:fill="FFFFFF"/>
        </w:rPr>
        <w:t>5</w:t>
      </w:r>
      <w:r w:rsidRPr="001A08A3">
        <w:rPr>
          <w:rFonts w:ascii="Times New Roman" w:hAnsi="Times New Roman" w:cs="Times New Roman"/>
          <w:color w:val="222222"/>
          <w:sz w:val="24"/>
          <w:szCs w:val="24"/>
          <w:shd w:val="clear" w:color="auto" w:fill="FFFFFF"/>
        </w:rPr>
        <w:t xml:space="preserve">(5), </w:t>
      </w:r>
      <w:proofErr w:type="gramStart"/>
      <w:r w:rsidRPr="001A08A3">
        <w:rPr>
          <w:rFonts w:ascii="Times New Roman" w:hAnsi="Times New Roman" w:cs="Times New Roman"/>
          <w:color w:val="222222"/>
          <w:sz w:val="24"/>
          <w:szCs w:val="24"/>
          <w:shd w:val="clear" w:color="auto" w:fill="FFFFFF"/>
        </w:rPr>
        <w:t>pp.e</w:t>
      </w:r>
      <w:proofErr w:type="gramEnd"/>
      <w:r w:rsidRPr="001A08A3">
        <w:rPr>
          <w:rFonts w:ascii="Times New Roman" w:hAnsi="Times New Roman" w:cs="Times New Roman"/>
          <w:color w:val="222222"/>
          <w:sz w:val="24"/>
          <w:szCs w:val="24"/>
          <w:shd w:val="clear" w:color="auto" w:fill="FFFFFF"/>
        </w:rPr>
        <w:t>261-e270.</w:t>
      </w:r>
    </w:p>
    <w:p w14:paraId="40208484" w14:textId="77777777" w:rsidR="006E18F0" w:rsidRPr="001A08A3" w:rsidRDefault="006E18F0" w:rsidP="00AF2E39">
      <w:pPr>
        <w:spacing w:after="0" w:line="480" w:lineRule="auto"/>
        <w:ind w:left="720" w:hanging="720"/>
        <w:rPr>
          <w:rFonts w:ascii="Times New Roman" w:hAnsi="Times New Roman" w:cs="Times New Roman"/>
          <w:color w:val="222222"/>
          <w:sz w:val="24"/>
          <w:szCs w:val="24"/>
          <w:shd w:val="clear" w:color="auto" w:fill="FFFFFF"/>
        </w:rPr>
      </w:pPr>
      <w:r w:rsidRPr="001A08A3">
        <w:rPr>
          <w:rFonts w:ascii="Times New Roman" w:hAnsi="Times New Roman" w:cs="Times New Roman"/>
          <w:color w:val="222222"/>
          <w:sz w:val="24"/>
          <w:szCs w:val="24"/>
          <w:shd w:val="clear" w:color="auto" w:fill="FFFFFF"/>
        </w:rPr>
        <w:t xml:space="preserve">Whitlock, F., </w:t>
      </w:r>
      <w:proofErr w:type="spellStart"/>
      <w:r w:rsidRPr="001A08A3">
        <w:rPr>
          <w:rFonts w:ascii="Times New Roman" w:hAnsi="Times New Roman" w:cs="Times New Roman"/>
          <w:color w:val="222222"/>
          <w:sz w:val="24"/>
          <w:szCs w:val="24"/>
          <w:shd w:val="clear" w:color="auto" w:fill="FFFFFF"/>
        </w:rPr>
        <w:t>Grewar</w:t>
      </w:r>
      <w:proofErr w:type="spellEnd"/>
      <w:r w:rsidRPr="001A08A3">
        <w:rPr>
          <w:rFonts w:ascii="Times New Roman" w:hAnsi="Times New Roman" w:cs="Times New Roman"/>
          <w:color w:val="222222"/>
          <w:sz w:val="24"/>
          <w:szCs w:val="24"/>
          <w:shd w:val="clear" w:color="auto" w:fill="FFFFFF"/>
        </w:rPr>
        <w:t>, J. and Newton, R., 2023. An epidemiological overview of the equine influenza epidemic in Great Britain during 2019. </w:t>
      </w:r>
      <w:r w:rsidRPr="001A08A3">
        <w:rPr>
          <w:rFonts w:ascii="Times New Roman" w:hAnsi="Times New Roman" w:cs="Times New Roman"/>
          <w:i/>
          <w:iCs/>
          <w:color w:val="222222"/>
          <w:sz w:val="24"/>
          <w:szCs w:val="24"/>
          <w:shd w:val="clear" w:color="auto" w:fill="FFFFFF"/>
        </w:rPr>
        <w:t>Equine Veterinary Journal</w:t>
      </w:r>
      <w:r w:rsidRPr="001A08A3">
        <w:rPr>
          <w:rFonts w:ascii="Times New Roman" w:hAnsi="Times New Roman" w:cs="Times New Roman"/>
          <w:color w:val="222222"/>
          <w:sz w:val="24"/>
          <w:szCs w:val="24"/>
          <w:shd w:val="clear" w:color="auto" w:fill="FFFFFF"/>
        </w:rPr>
        <w:t>, </w:t>
      </w:r>
      <w:r w:rsidRPr="001A08A3">
        <w:rPr>
          <w:rFonts w:ascii="Times New Roman" w:hAnsi="Times New Roman" w:cs="Times New Roman"/>
          <w:i/>
          <w:iCs/>
          <w:color w:val="222222"/>
          <w:sz w:val="24"/>
          <w:szCs w:val="24"/>
          <w:shd w:val="clear" w:color="auto" w:fill="FFFFFF"/>
        </w:rPr>
        <w:t>55</w:t>
      </w:r>
      <w:r w:rsidRPr="001A08A3">
        <w:rPr>
          <w:rFonts w:ascii="Times New Roman" w:hAnsi="Times New Roman" w:cs="Times New Roman"/>
          <w:color w:val="222222"/>
          <w:sz w:val="24"/>
          <w:szCs w:val="24"/>
          <w:shd w:val="clear" w:color="auto" w:fill="FFFFFF"/>
        </w:rPr>
        <w:t>(1), pp.153-164.</w:t>
      </w:r>
    </w:p>
    <w:p w14:paraId="50FC6ED6" w14:textId="7F34DEF5" w:rsidR="003B6EF7" w:rsidRPr="001A08A3" w:rsidRDefault="003B6EF7" w:rsidP="00AF2E39">
      <w:pPr>
        <w:spacing w:after="0" w:line="480" w:lineRule="auto"/>
        <w:rPr>
          <w:rFonts w:ascii="Times New Roman" w:hAnsi="Times New Roman" w:cs="Times New Roman"/>
          <w:color w:val="222222"/>
          <w:sz w:val="24"/>
          <w:szCs w:val="24"/>
          <w:shd w:val="clear" w:color="auto" w:fill="FFFFFF"/>
        </w:rPr>
      </w:pPr>
    </w:p>
    <w:p w14:paraId="2A5A4754" w14:textId="646F31C3" w:rsidR="003B6EF7" w:rsidRPr="001A08A3" w:rsidRDefault="003B6EF7" w:rsidP="00AF2E39">
      <w:pPr>
        <w:spacing w:after="0" w:line="480" w:lineRule="auto"/>
        <w:rPr>
          <w:rFonts w:ascii="Times New Roman" w:hAnsi="Times New Roman" w:cs="Times New Roman"/>
          <w:color w:val="222222"/>
          <w:sz w:val="24"/>
          <w:szCs w:val="24"/>
          <w:shd w:val="clear" w:color="auto" w:fill="FFFFFF"/>
        </w:rPr>
      </w:pPr>
    </w:p>
    <w:p w14:paraId="18D4F449" w14:textId="1B7CF80E" w:rsidR="003B6EF7" w:rsidRPr="001A08A3" w:rsidRDefault="003B6EF7" w:rsidP="00AF2E39">
      <w:pPr>
        <w:spacing w:after="0" w:line="480" w:lineRule="auto"/>
        <w:rPr>
          <w:rFonts w:ascii="Times New Roman" w:hAnsi="Times New Roman" w:cs="Times New Roman"/>
          <w:color w:val="222222"/>
          <w:sz w:val="24"/>
          <w:szCs w:val="24"/>
          <w:shd w:val="clear" w:color="auto" w:fill="FFFFFF"/>
        </w:rPr>
      </w:pPr>
    </w:p>
    <w:p w14:paraId="2444FFFD" w14:textId="061D4AA8" w:rsidR="007C538D" w:rsidRPr="001A08A3" w:rsidRDefault="007C538D" w:rsidP="00AF2E39">
      <w:pPr>
        <w:spacing w:after="0" w:line="480" w:lineRule="auto"/>
        <w:rPr>
          <w:rFonts w:ascii="Times New Roman" w:hAnsi="Times New Roman" w:cs="Times New Roman"/>
          <w:color w:val="222222"/>
          <w:sz w:val="24"/>
          <w:szCs w:val="24"/>
          <w:shd w:val="clear" w:color="auto" w:fill="FFFFFF"/>
        </w:rPr>
      </w:pPr>
    </w:p>
    <w:p w14:paraId="37E0DCA0" w14:textId="7A7448EF" w:rsidR="007C538D" w:rsidRPr="001A08A3" w:rsidRDefault="007C538D" w:rsidP="007C538D">
      <w:pPr>
        <w:rPr>
          <w:rFonts w:ascii="Times New Roman" w:hAnsi="Times New Roman" w:cs="Times New Roman"/>
          <w:sz w:val="24"/>
          <w:szCs w:val="24"/>
        </w:rPr>
      </w:pPr>
    </w:p>
    <w:p w14:paraId="487CC150" w14:textId="124DFC05" w:rsidR="007C538D" w:rsidRPr="001A08A3" w:rsidRDefault="007C538D" w:rsidP="007C538D">
      <w:pPr>
        <w:rPr>
          <w:rFonts w:ascii="Times New Roman" w:hAnsi="Times New Roman" w:cs="Times New Roman"/>
          <w:sz w:val="24"/>
          <w:szCs w:val="24"/>
        </w:rPr>
      </w:pPr>
    </w:p>
    <w:p w14:paraId="7510F612" w14:textId="665C00B1" w:rsidR="007C538D" w:rsidRPr="001A08A3" w:rsidRDefault="007C538D" w:rsidP="007C538D">
      <w:pPr>
        <w:rPr>
          <w:rFonts w:ascii="Times New Roman" w:hAnsi="Times New Roman" w:cs="Times New Roman"/>
          <w:sz w:val="24"/>
          <w:szCs w:val="24"/>
        </w:rPr>
      </w:pPr>
    </w:p>
    <w:p w14:paraId="26BD12D7" w14:textId="7BE03EDE" w:rsidR="007C538D" w:rsidRPr="001A08A3" w:rsidRDefault="007C538D" w:rsidP="007C538D">
      <w:pPr>
        <w:rPr>
          <w:rFonts w:ascii="Times New Roman" w:hAnsi="Times New Roman" w:cs="Times New Roman"/>
          <w:sz w:val="24"/>
          <w:szCs w:val="24"/>
        </w:rPr>
      </w:pPr>
    </w:p>
    <w:p w14:paraId="2CC5B5EC" w14:textId="77777777" w:rsidR="007C538D" w:rsidRPr="001A08A3" w:rsidRDefault="007C538D" w:rsidP="00AF2E39">
      <w:pPr>
        <w:spacing w:after="0" w:line="480" w:lineRule="auto"/>
        <w:rPr>
          <w:rFonts w:ascii="Times New Roman" w:hAnsi="Times New Roman" w:cs="Times New Roman"/>
          <w:color w:val="222222"/>
          <w:sz w:val="24"/>
          <w:szCs w:val="24"/>
          <w:shd w:val="clear" w:color="auto" w:fill="FFFFFF"/>
        </w:rPr>
      </w:pPr>
    </w:p>
    <w:p w14:paraId="6411C8B3" w14:textId="78F05F67" w:rsidR="003B6EF7" w:rsidRPr="001A08A3" w:rsidRDefault="003B6EF7" w:rsidP="003B6EF7">
      <w:pPr>
        <w:rPr>
          <w:rFonts w:ascii="Times New Roman" w:hAnsi="Times New Roman" w:cs="Times New Roman"/>
          <w:sz w:val="24"/>
          <w:szCs w:val="24"/>
        </w:rPr>
      </w:pPr>
    </w:p>
    <w:p w14:paraId="194D6B7F" w14:textId="1440271B" w:rsidR="003B6EF7" w:rsidRPr="001A08A3" w:rsidRDefault="003B6EF7" w:rsidP="003B6EF7">
      <w:pPr>
        <w:rPr>
          <w:rFonts w:ascii="Times New Roman" w:hAnsi="Times New Roman" w:cs="Times New Roman"/>
          <w:sz w:val="24"/>
          <w:szCs w:val="24"/>
        </w:rPr>
      </w:pPr>
    </w:p>
    <w:p w14:paraId="5B9E5438" w14:textId="77777777" w:rsidR="003B6EF7" w:rsidRPr="001A08A3" w:rsidRDefault="003B6EF7" w:rsidP="00AF2E39">
      <w:pPr>
        <w:spacing w:after="0" w:line="480" w:lineRule="auto"/>
        <w:rPr>
          <w:rFonts w:ascii="Times New Roman" w:hAnsi="Times New Roman" w:cs="Times New Roman"/>
          <w:color w:val="222222"/>
          <w:sz w:val="24"/>
          <w:szCs w:val="24"/>
          <w:shd w:val="clear" w:color="auto" w:fill="FFFFFF"/>
        </w:rPr>
      </w:pPr>
    </w:p>
    <w:p w14:paraId="69DC0015" w14:textId="77777777" w:rsidR="006C1E4A" w:rsidRPr="001A08A3" w:rsidRDefault="006C1E4A" w:rsidP="00AF2E39">
      <w:pPr>
        <w:spacing w:after="0" w:line="480" w:lineRule="auto"/>
        <w:rPr>
          <w:rFonts w:ascii="Times New Roman" w:hAnsi="Times New Roman" w:cs="Times New Roman"/>
          <w:sz w:val="24"/>
          <w:szCs w:val="24"/>
        </w:rPr>
      </w:pPr>
    </w:p>
    <w:sectPr w:rsidR="006C1E4A" w:rsidRPr="001A08A3" w:rsidSect="00AF2E39">
      <w:head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B5404" w14:textId="77777777" w:rsidR="009C54AA" w:rsidRDefault="009C54AA" w:rsidP="00AF2E39">
      <w:pPr>
        <w:spacing w:after="0" w:line="240" w:lineRule="auto"/>
      </w:pPr>
      <w:r>
        <w:separator/>
      </w:r>
    </w:p>
  </w:endnote>
  <w:endnote w:type="continuationSeparator" w:id="0">
    <w:p w14:paraId="66F572E5" w14:textId="77777777" w:rsidR="009C54AA" w:rsidRDefault="009C54AA" w:rsidP="00AF2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0FDE9" w14:textId="77777777" w:rsidR="009C54AA" w:rsidRDefault="009C54AA" w:rsidP="00AF2E39">
      <w:pPr>
        <w:spacing w:after="0" w:line="240" w:lineRule="auto"/>
      </w:pPr>
      <w:r>
        <w:separator/>
      </w:r>
    </w:p>
  </w:footnote>
  <w:footnote w:type="continuationSeparator" w:id="0">
    <w:p w14:paraId="1F3CC55B" w14:textId="77777777" w:rsidR="009C54AA" w:rsidRDefault="009C54AA" w:rsidP="00AF2E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6446D" w14:textId="32EF147A" w:rsidR="00AF2E39" w:rsidRPr="002C209F" w:rsidRDefault="002C209F">
    <w:pPr>
      <w:pStyle w:val="Header"/>
      <w:jc w:val="right"/>
      <w:rPr>
        <w:rFonts w:ascii="Times New Roman" w:hAnsi="Times New Roman" w:cs="Times New Roman"/>
        <w:sz w:val="24"/>
        <w:szCs w:val="24"/>
      </w:rPr>
    </w:pPr>
    <w:r w:rsidRPr="002C209F">
      <w:rPr>
        <w:rFonts w:ascii="Times New Roman" w:hAnsi="Times New Roman" w:cs="Times New Roman"/>
        <w:sz w:val="24"/>
        <w:szCs w:val="24"/>
      </w:rPr>
      <w:t xml:space="preserve">INFLUENZA FLU     </w:t>
    </w:r>
    <w:sdt>
      <w:sdtPr>
        <w:rPr>
          <w:rFonts w:ascii="Times New Roman" w:hAnsi="Times New Roman" w:cs="Times New Roman"/>
          <w:sz w:val="24"/>
          <w:szCs w:val="24"/>
        </w:rPr>
        <w:id w:val="1874811977"/>
        <w:docPartObj>
          <w:docPartGallery w:val="Page Numbers (Top of Page)"/>
          <w:docPartUnique/>
        </w:docPartObj>
      </w:sdtPr>
      <w:sdtEndPr>
        <w:rPr>
          <w:noProof/>
        </w:rPr>
      </w:sdtEndPr>
      <w:sdtContent>
        <w:r w:rsidR="00AF2E39" w:rsidRPr="002C209F">
          <w:rPr>
            <w:rFonts w:ascii="Times New Roman" w:hAnsi="Times New Roman" w:cs="Times New Roman"/>
            <w:sz w:val="24"/>
            <w:szCs w:val="24"/>
          </w:rPr>
          <w:fldChar w:fldCharType="begin"/>
        </w:r>
        <w:r w:rsidR="00AF2E39" w:rsidRPr="002C209F">
          <w:rPr>
            <w:rFonts w:ascii="Times New Roman" w:hAnsi="Times New Roman" w:cs="Times New Roman"/>
            <w:sz w:val="24"/>
            <w:szCs w:val="24"/>
          </w:rPr>
          <w:instrText xml:space="preserve"> PAGE   \* MERGEFORMAT </w:instrText>
        </w:r>
        <w:r w:rsidR="00AF2E39" w:rsidRPr="002C209F">
          <w:rPr>
            <w:rFonts w:ascii="Times New Roman" w:hAnsi="Times New Roman" w:cs="Times New Roman"/>
            <w:sz w:val="24"/>
            <w:szCs w:val="24"/>
          </w:rPr>
          <w:fldChar w:fldCharType="separate"/>
        </w:r>
        <w:r w:rsidR="00AF2E39" w:rsidRPr="002C209F">
          <w:rPr>
            <w:rFonts w:ascii="Times New Roman" w:hAnsi="Times New Roman" w:cs="Times New Roman"/>
            <w:noProof/>
            <w:sz w:val="24"/>
            <w:szCs w:val="24"/>
          </w:rPr>
          <w:t>2</w:t>
        </w:r>
        <w:r w:rsidR="00AF2E39" w:rsidRPr="002C209F">
          <w:rPr>
            <w:rFonts w:ascii="Times New Roman" w:hAnsi="Times New Roman" w:cs="Times New Roman"/>
            <w:noProof/>
            <w:sz w:val="24"/>
            <w:szCs w:val="24"/>
          </w:rPr>
          <w:fldChar w:fldCharType="end"/>
        </w:r>
      </w:sdtContent>
    </w:sdt>
  </w:p>
  <w:p w14:paraId="62CBC52A" w14:textId="77777777" w:rsidR="00AF2E39" w:rsidRDefault="00AF2E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5E"/>
    <w:rsid w:val="000179FA"/>
    <w:rsid w:val="00087B6A"/>
    <w:rsid w:val="00160818"/>
    <w:rsid w:val="001A08A3"/>
    <w:rsid w:val="0022636D"/>
    <w:rsid w:val="00240728"/>
    <w:rsid w:val="002C209F"/>
    <w:rsid w:val="002C4A6F"/>
    <w:rsid w:val="00334175"/>
    <w:rsid w:val="003938EF"/>
    <w:rsid w:val="003B6EF7"/>
    <w:rsid w:val="003F1B07"/>
    <w:rsid w:val="004C25B6"/>
    <w:rsid w:val="004C54A2"/>
    <w:rsid w:val="004D0D7F"/>
    <w:rsid w:val="00696B4C"/>
    <w:rsid w:val="006C1E4A"/>
    <w:rsid w:val="006D6A46"/>
    <w:rsid w:val="006E18F0"/>
    <w:rsid w:val="00757605"/>
    <w:rsid w:val="00766CB6"/>
    <w:rsid w:val="007B727C"/>
    <w:rsid w:val="007C538D"/>
    <w:rsid w:val="008C6F90"/>
    <w:rsid w:val="008D1448"/>
    <w:rsid w:val="009C54AA"/>
    <w:rsid w:val="00A251CC"/>
    <w:rsid w:val="00AC3D5E"/>
    <w:rsid w:val="00AF2E39"/>
    <w:rsid w:val="00B3737D"/>
    <w:rsid w:val="00BC3024"/>
    <w:rsid w:val="00C57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7FFC9"/>
  <w15:chartTrackingRefBased/>
  <w15:docId w15:val="{3F69765D-4411-4A84-92DA-3529FBDF7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E39"/>
    <w:pPr>
      <w:keepNext/>
      <w:keepLines/>
      <w:spacing w:before="240" w:after="0"/>
      <w:outlineLvl w:val="0"/>
    </w:pPr>
    <w:rPr>
      <w:rFonts w:ascii="Times New Roman" w:eastAsiaTheme="majorEastAsia" w:hAnsi="Times New Roman" w:cstheme="majorBidi"/>
      <w:b/>
      <w: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E39"/>
    <w:rPr>
      <w:rFonts w:ascii="Times New Roman" w:eastAsiaTheme="majorEastAsia" w:hAnsi="Times New Roman" w:cstheme="majorBidi"/>
      <w:b/>
      <w:i/>
      <w:sz w:val="24"/>
      <w:szCs w:val="32"/>
      <w:lang w:val="en-GB"/>
    </w:rPr>
  </w:style>
  <w:style w:type="paragraph" w:styleId="TOCHeading">
    <w:name w:val="TOC Heading"/>
    <w:basedOn w:val="Heading1"/>
    <w:next w:val="Normal"/>
    <w:uiPriority w:val="39"/>
    <w:unhideWhenUsed/>
    <w:qFormat/>
    <w:rsid w:val="00AF2E39"/>
    <w:pPr>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AF2E39"/>
    <w:pPr>
      <w:spacing w:after="100"/>
    </w:pPr>
  </w:style>
  <w:style w:type="character" w:styleId="Hyperlink">
    <w:name w:val="Hyperlink"/>
    <w:basedOn w:val="DefaultParagraphFont"/>
    <w:uiPriority w:val="99"/>
    <w:unhideWhenUsed/>
    <w:rsid w:val="00AF2E39"/>
    <w:rPr>
      <w:color w:val="0563C1" w:themeColor="hyperlink"/>
      <w:u w:val="single"/>
    </w:rPr>
  </w:style>
  <w:style w:type="paragraph" w:styleId="Header">
    <w:name w:val="header"/>
    <w:basedOn w:val="Normal"/>
    <w:link w:val="HeaderChar"/>
    <w:uiPriority w:val="99"/>
    <w:unhideWhenUsed/>
    <w:rsid w:val="00AF2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E39"/>
    <w:rPr>
      <w:lang w:val="en-GB"/>
    </w:rPr>
  </w:style>
  <w:style w:type="paragraph" w:styleId="Footer">
    <w:name w:val="footer"/>
    <w:basedOn w:val="Normal"/>
    <w:link w:val="FooterChar"/>
    <w:uiPriority w:val="99"/>
    <w:unhideWhenUsed/>
    <w:rsid w:val="00AF2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E39"/>
    <w:rPr>
      <w:lang w:val="en-GB"/>
    </w:rPr>
  </w:style>
  <w:style w:type="character" w:styleId="CommentReference">
    <w:name w:val="annotation reference"/>
    <w:basedOn w:val="DefaultParagraphFont"/>
    <w:uiPriority w:val="99"/>
    <w:semiHidden/>
    <w:unhideWhenUsed/>
    <w:rsid w:val="003938EF"/>
    <w:rPr>
      <w:sz w:val="16"/>
      <w:szCs w:val="16"/>
    </w:rPr>
  </w:style>
  <w:style w:type="paragraph" w:styleId="CommentText">
    <w:name w:val="annotation text"/>
    <w:basedOn w:val="Normal"/>
    <w:link w:val="CommentTextChar"/>
    <w:uiPriority w:val="99"/>
    <w:semiHidden/>
    <w:unhideWhenUsed/>
    <w:rsid w:val="003938EF"/>
    <w:pPr>
      <w:spacing w:line="240" w:lineRule="auto"/>
    </w:pPr>
    <w:rPr>
      <w:sz w:val="20"/>
      <w:szCs w:val="20"/>
    </w:rPr>
  </w:style>
  <w:style w:type="character" w:customStyle="1" w:styleId="CommentTextChar">
    <w:name w:val="Comment Text Char"/>
    <w:basedOn w:val="DefaultParagraphFont"/>
    <w:link w:val="CommentText"/>
    <w:uiPriority w:val="99"/>
    <w:semiHidden/>
    <w:rsid w:val="003938EF"/>
    <w:rPr>
      <w:sz w:val="20"/>
      <w:szCs w:val="20"/>
    </w:rPr>
  </w:style>
  <w:style w:type="paragraph" w:styleId="CommentSubject">
    <w:name w:val="annotation subject"/>
    <w:basedOn w:val="CommentText"/>
    <w:next w:val="CommentText"/>
    <w:link w:val="CommentSubjectChar"/>
    <w:uiPriority w:val="99"/>
    <w:semiHidden/>
    <w:unhideWhenUsed/>
    <w:rsid w:val="003938EF"/>
    <w:rPr>
      <w:b/>
      <w:bCs/>
    </w:rPr>
  </w:style>
  <w:style w:type="character" w:customStyle="1" w:styleId="CommentSubjectChar">
    <w:name w:val="Comment Subject Char"/>
    <w:basedOn w:val="CommentTextChar"/>
    <w:link w:val="CommentSubject"/>
    <w:uiPriority w:val="99"/>
    <w:semiHidden/>
    <w:rsid w:val="003938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F960B-265A-450B-9864-9D1087BC7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8</Pages>
  <Words>1415</Words>
  <Characters>8066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Stefana Munteanu (2111454)</cp:lastModifiedBy>
  <cp:revision>3</cp:revision>
  <dcterms:created xsi:type="dcterms:W3CDTF">2023-03-05T14:09:00Z</dcterms:created>
  <dcterms:modified xsi:type="dcterms:W3CDTF">2023-03-05T15:14:00Z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ade2b8c2-5096-47c0-af87-00a6cec3f83d</vt:lpwstr>
  </property>
</Properties>
</file>