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2D3769" w14:textId="77777777" w:rsidR="0055711B" w:rsidRPr="000A4884" w:rsidRDefault="0055711B" w:rsidP="00FA6508">
      <w:pPr>
        <w:spacing w:line="360" w:lineRule="auto"/>
        <w:jc w:val="center"/>
        <w:rPr>
          <w:rFonts w:ascii="Arial" w:hAnsi="Arial" w:cs="Arial"/>
          <w:sz w:val="22"/>
        </w:rPr>
      </w:pPr>
    </w:p>
    <w:p w14:paraId="7AB3B8EB" w14:textId="77777777" w:rsidR="0055711B" w:rsidRPr="000A4884" w:rsidRDefault="0055711B" w:rsidP="00FA6508">
      <w:pPr>
        <w:spacing w:line="360" w:lineRule="auto"/>
        <w:jc w:val="center"/>
        <w:rPr>
          <w:rFonts w:ascii="Arial" w:hAnsi="Arial" w:cs="Arial"/>
          <w:sz w:val="22"/>
        </w:rPr>
      </w:pPr>
    </w:p>
    <w:p w14:paraId="5BCA0049" w14:textId="77777777" w:rsidR="0055711B" w:rsidRPr="000A4884" w:rsidRDefault="0055711B" w:rsidP="00FA6508">
      <w:pPr>
        <w:spacing w:line="360" w:lineRule="auto"/>
        <w:jc w:val="center"/>
        <w:rPr>
          <w:rFonts w:ascii="Arial" w:hAnsi="Arial" w:cs="Arial"/>
          <w:sz w:val="22"/>
        </w:rPr>
      </w:pPr>
    </w:p>
    <w:p w14:paraId="6F79E687" w14:textId="77777777" w:rsidR="0055711B" w:rsidRPr="000A4884" w:rsidRDefault="0055711B" w:rsidP="00FA6508">
      <w:pPr>
        <w:spacing w:line="360" w:lineRule="auto"/>
        <w:jc w:val="center"/>
        <w:rPr>
          <w:rFonts w:ascii="Arial" w:hAnsi="Arial" w:cs="Arial"/>
          <w:sz w:val="22"/>
        </w:rPr>
      </w:pPr>
    </w:p>
    <w:p w14:paraId="328DCC78" w14:textId="77777777" w:rsidR="0055711B" w:rsidRPr="000A4884" w:rsidRDefault="0055711B" w:rsidP="00FA6508">
      <w:pPr>
        <w:spacing w:line="360" w:lineRule="auto"/>
        <w:jc w:val="center"/>
        <w:rPr>
          <w:rFonts w:ascii="Arial" w:hAnsi="Arial" w:cs="Arial"/>
          <w:sz w:val="22"/>
        </w:rPr>
      </w:pPr>
    </w:p>
    <w:p w14:paraId="04E9E227" w14:textId="77777777" w:rsidR="0055711B" w:rsidRPr="000A4884" w:rsidRDefault="0055711B" w:rsidP="00FA6508">
      <w:pPr>
        <w:spacing w:line="360" w:lineRule="auto"/>
        <w:jc w:val="center"/>
        <w:rPr>
          <w:rFonts w:ascii="Arial" w:hAnsi="Arial" w:cs="Arial"/>
          <w:sz w:val="22"/>
        </w:rPr>
      </w:pPr>
    </w:p>
    <w:p w14:paraId="1B959B62" w14:textId="77777777" w:rsidR="0055711B" w:rsidRPr="000A4884" w:rsidRDefault="0055711B" w:rsidP="00FA6508">
      <w:pPr>
        <w:spacing w:line="360" w:lineRule="auto"/>
        <w:jc w:val="center"/>
        <w:rPr>
          <w:rFonts w:ascii="Arial" w:hAnsi="Arial" w:cs="Arial"/>
          <w:sz w:val="22"/>
        </w:rPr>
      </w:pPr>
    </w:p>
    <w:p w14:paraId="5576AE54" w14:textId="77777777" w:rsidR="0055711B" w:rsidRPr="00EE36EA" w:rsidRDefault="00EE36EA" w:rsidP="00FA6508">
      <w:pPr>
        <w:spacing w:line="360" w:lineRule="auto"/>
        <w:jc w:val="center"/>
        <w:rPr>
          <w:rFonts w:ascii="Arial" w:hAnsi="Arial" w:cs="Arial"/>
          <w:sz w:val="28"/>
          <w:szCs w:val="28"/>
        </w:rPr>
      </w:pPr>
      <w:r w:rsidRPr="00EE36EA">
        <w:rPr>
          <w:rFonts w:ascii="Arial" w:hAnsi="Arial" w:cs="Arial"/>
          <w:sz w:val="28"/>
          <w:szCs w:val="28"/>
        </w:rPr>
        <w:t>BMHP5003</w:t>
      </w:r>
      <w:r w:rsidRPr="00EE36EA">
        <w:rPr>
          <w:sz w:val="28"/>
          <w:szCs w:val="28"/>
        </w:rPr>
        <w:t xml:space="preserve"> </w:t>
      </w:r>
      <w:r w:rsidRPr="00EE36EA">
        <w:rPr>
          <w:rFonts w:ascii="Arial" w:hAnsi="Arial" w:cs="Arial"/>
          <w:sz w:val="28"/>
          <w:szCs w:val="28"/>
        </w:rPr>
        <w:t>Introduction to Physiology</w:t>
      </w:r>
    </w:p>
    <w:p w14:paraId="450AC167" w14:textId="12975645" w:rsidR="00EE36EA" w:rsidRPr="00EE36EA" w:rsidRDefault="00EE36EA" w:rsidP="00FA6508">
      <w:pPr>
        <w:spacing w:line="360" w:lineRule="auto"/>
        <w:jc w:val="center"/>
        <w:rPr>
          <w:rFonts w:ascii="Arial" w:hAnsi="Arial" w:cs="Arial"/>
          <w:sz w:val="28"/>
          <w:szCs w:val="28"/>
        </w:rPr>
      </w:pPr>
    </w:p>
    <w:p w14:paraId="48AA740B" w14:textId="77777777" w:rsidR="00EE36EA" w:rsidRPr="00EE36EA" w:rsidRDefault="00EE36EA" w:rsidP="00FA6508">
      <w:pPr>
        <w:spacing w:line="360" w:lineRule="auto"/>
        <w:jc w:val="center"/>
        <w:rPr>
          <w:rFonts w:ascii="Arial" w:hAnsi="Arial" w:cs="Arial"/>
          <w:sz w:val="28"/>
          <w:szCs w:val="28"/>
        </w:rPr>
      </w:pPr>
      <w:r w:rsidRPr="00EE36EA">
        <w:rPr>
          <w:rFonts w:ascii="Arial" w:hAnsi="Arial" w:cs="Arial"/>
          <w:sz w:val="28"/>
          <w:szCs w:val="28"/>
        </w:rPr>
        <w:t>Case Study</w:t>
      </w:r>
    </w:p>
    <w:p w14:paraId="4E32ABDA" w14:textId="77777777" w:rsidR="005145A7" w:rsidRPr="00EE36EA" w:rsidRDefault="008E1DD8" w:rsidP="00FA6508">
      <w:pPr>
        <w:spacing w:line="360" w:lineRule="auto"/>
        <w:jc w:val="center"/>
        <w:rPr>
          <w:rFonts w:ascii="Arial" w:hAnsi="Arial" w:cs="Arial"/>
          <w:sz w:val="28"/>
          <w:szCs w:val="28"/>
        </w:rPr>
      </w:pPr>
      <w:r w:rsidRPr="00EE36EA">
        <w:rPr>
          <w:rFonts w:ascii="Arial" w:hAnsi="Arial" w:cs="Arial"/>
          <w:sz w:val="28"/>
          <w:szCs w:val="28"/>
        </w:rPr>
        <w:t>Health Assessment Report</w:t>
      </w:r>
    </w:p>
    <w:p w14:paraId="08F7AC94" w14:textId="77777777" w:rsidR="00EE36EA" w:rsidRDefault="00EE36EA" w:rsidP="00FA6508">
      <w:pPr>
        <w:spacing w:line="360" w:lineRule="auto"/>
        <w:jc w:val="center"/>
        <w:rPr>
          <w:rFonts w:ascii="Arial" w:hAnsi="Arial" w:cs="Arial"/>
          <w:sz w:val="28"/>
          <w:szCs w:val="28"/>
        </w:rPr>
      </w:pPr>
    </w:p>
    <w:p w14:paraId="20A47033" w14:textId="1A0F7364" w:rsidR="008E1DD8" w:rsidRDefault="008E1DD8" w:rsidP="00FA6508">
      <w:pPr>
        <w:spacing w:line="360" w:lineRule="auto"/>
        <w:jc w:val="center"/>
        <w:rPr>
          <w:rFonts w:ascii="Arial" w:hAnsi="Arial" w:cs="Arial"/>
          <w:sz w:val="28"/>
          <w:szCs w:val="28"/>
        </w:rPr>
      </w:pPr>
      <w:r w:rsidRPr="00EE36EA">
        <w:rPr>
          <w:rFonts w:ascii="Arial" w:hAnsi="Arial" w:cs="Arial"/>
          <w:sz w:val="28"/>
          <w:szCs w:val="28"/>
        </w:rPr>
        <w:t>Huma Sham</w:t>
      </w:r>
      <w:r w:rsidR="00794B1F">
        <w:rPr>
          <w:rFonts w:ascii="Arial" w:hAnsi="Arial" w:cs="Arial"/>
          <w:sz w:val="28"/>
          <w:szCs w:val="28"/>
        </w:rPr>
        <w:t>a</w:t>
      </w:r>
      <w:r w:rsidRPr="00EE36EA">
        <w:rPr>
          <w:rFonts w:ascii="Arial" w:hAnsi="Arial" w:cs="Arial"/>
          <w:sz w:val="28"/>
          <w:szCs w:val="28"/>
        </w:rPr>
        <w:t>s</w:t>
      </w:r>
    </w:p>
    <w:p w14:paraId="5F712479" w14:textId="33AD3762" w:rsidR="00EE36EA" w:rsidRPr="00EE36EA" w:rsidRDefault="00EE36EA" w:rsidP="00FA6508">
      <w:pPr>
        <w:spacing w:line="360" w:lineRule="auto"/>
        <w:jc w:val="center"/>
        <w:rPr>
          <w:rFonts w:ascii="Arial" w:hAnsi="Arial" w:cs="Arial"/>
          <w:sz w:val="28"/>
          <w:szCs w:val="28"/>
        </w:rPr>
      </w:pPr>
    </w:p>
    <w:p w14:paraId="12912EE5" w14:textId="77777777" w:rsidR="001017DC" w:rsidRPr="000A4884" w:rsidRDefault="008E1DD8" w:rsidP="00FA6508">
      <w:pPr>
        <w:spacing w:line="360" w:lineRule="auto"/>
        <w:jc w:val="left"/>
        <w:rPr>
          <w:rFonts w:ascii="Arial" w:hAnsi="Arial" w:cs="Arial"/>
          <w:sz w:val="22"/>
        </w:rPr>
      </w:pPr>
      <w:r w:rsidRPr="000A4884">
        <w:rPr>
          <w:rFonts w:ascii="Arial" w:hAnsi="Arial" w:cs="Arial"/>
          <w:sz w:val="22"/>
        </w:rPr>
        <w:br w:type="page"/>
      </w:r>
    </w:p>
    <w:sdt>
      <w:sdtPr>
        <w:rPr>
          <w:rFonts w:ascii="Arial" w:eastAsiaTheme="minorHAnsi" w:hAnsi="Arial" w:cs="Arial"/>
          <w:b w:val="0"/>
          <w:bCs w:val="0"/>
          <w:color w:val="auto"/>
          <w:sz w:val="22"/>
          <w:szCs w:val="22"/>
          <w:lang w:eastAsia="en-US"/>
        </w:rPr>
        <w:id w:val="337431861"/>
        <w:docPartObj>
          <w:docPartGallery w:val="Table of Contents"/>
          <w:docPartUnique/>
        </w:docPartObj>
      </w:sdtPr>
      <w:sdtEndPr>
        <w:rPr>
          <w:noProof/>
        </w:rPr>
      </w:sdtEndPr>
      <w:sdtContent>
        <w:p w14:paraId="66C0C11C" w14:textId="77777777" w:rsidR="001017DC" w:rsidRPr="007E195B" w:rsidRDefault="001017DC" w:rsidP="00FA6508">
          <w:pPr>
            <w:pStyle w:val="TOCHeading"/>
            <w:spacing w:line="360" w:lineRule="auto"/>
            <w:rPr>
              <w:rFonts w:ascii="Arial" w:hAnsi="Arial" w:cs="Arial"/>
              <w:color w:val="000000" w:themeColor="text1"/>
              <w:sz w:val="24"/>
              <w:szCs w:val="24"/>
            </w:rPr>
          </w:pPr>
          <w:r w:rsidRPr="007E195B">
            <w:rPr>
              <w:rFonts w:ascii="Arial" w:hAnsi="Arial" w:cs="Arial"/>
              <w:color w:val="000000" w:themeColor="text1"/>
              <w:sz w:val="24"/>
              <w:szCs w:val="24"/>
            </w:rPr>
            <w:t>Table of Contents</w:t>
          </w:r>
        </w:p>
        <w:p w14:paraId="0BBD38AD" w14:textId="77777777" w:rsidR="00351727" w:rsidRPr="007E195B" w:rsidRDefault="001017DC">
          <w:pPr>
            <w:pStyle w:val="TOC1"/>
            <w:tabs>
              <w:tab w:val="right" w:leader="dot" w:pos="9017"/>
            </w:tabs>
            <w:rPr>
              <w:rFonts w:ascii="Arial" w:eastAsiaTheme="minorEastAsia" w:hAnsi="Arial" w:cs="Arial"/>
              <w:noProof/>
              <w:szCs w:val="24"/>
            </w:rPr>
          </w:pPr>
          <w:r w:rsidRPr="007E195B">
            <w:rPr>
              <w:rFonts w:ascii="Arial" w:hAnsi="Arial" w:cs="Arial"/>
              <w:szCs w:val="24"/>
            </w:rPr>
            <w:fldChar w:fldCharType="begin"/>
          </w:r>
          <w:r w:rsidRPr="007E195B">
            <w:rPr>
              <w:rFonts w:ascii="Arial" w:hAnsi="Arial" w:cs="Arial"/>
              <w:szCs w:val="24"/>
            </w:rPr>
            <w:instrText xml:space="preserve"> TOC \o "1-3" \h \z \u </w:instrText>
          </w:r>
          <w:r w:rsidRPr="007E195B">
            <w:rPr>
              <w:rFonts w:ascii="Arial" w:hAnsi="Arial" w:cs="Arial"/>
              <w:szCs w:val="24"/>
            </w:rPr>
            <w:fldChar w:fldCharType="separate"/>
          </w:r>
          <w:hyperlink w:anchor="_Toc129946070" w:history="1">
            <w:r w:rsidR="00351727" w:rsidRPr="007E195B">
              <w:rPr>
                <w:rStyle w:val="Hyperlink"/>
                <w:rFonts w:ascii="Arial" w:hAnsi="Arial" w:cs="Arial"/>
                <w:noProof/>
                <w:szCs w:val="24"/>
              </w:rPr>
              <w:t>Diet</w:t>
            </w:r>
            <w:r w:rsidR="00351727" w:rsidRPr="007E195B">
              <w:rPr>
                <w:rFonts w:ascii="Arial" w:hAnsi="Arial" w:cs="Arial"/>
                <w:noProof/>
                <w:webHidden/>
                <w:szCs w:val="24"/>
              </w:rPr>
              <w:tab/>
            </w:r>
            <w:r w:rsidR="00351727" w:rsidRPr="007E195B">
              <w:rPr>
                <w:rFonts w:ascii="Arial" w:hAnsi="Arial" w:cs="Arial"/>
                <w:noProof/>
                <w:webHidden/>
                <w:szCs w:val="24"/>
              </w:rPr>
              <w:fldChar w:fldCharType="begin"/>
            </w:r>
            <w:r w:rsidR="00351727" w:rsidRPr="007E195B">
              <w:rPr>
                <w:rFonts w:ascii="Arial" w:hAnsi="Arial" w:cs="Arial"/>
                <w:noProof/>
                <w:webHidden/>
                <w:szCs w:val="24"/>
              </w:rPr>
              <w:instrText xml:space="preserve"> PAGEREF _Toc129946070 \h </w:instrText>
            </w:r>
            <w:r w:rsidR="00351727" w:rsidRPr="007E195B">
              <w:rPr>
                <w:rFonts w:ascii="Arial" w:hAnsi="Arial" w:cs="Arial"/>
                <w:noProof/>
                <w:webHidden/>
                <w:szCs w:val="24"/>
              </w:rPr>
            </w:r>
            <w:r w:rsidR="00351727" w:rsidRPr="007E195B">
              <w:rPr>
                <w:rFonts w:ascii="Arial" w:hAnsi="Arial" w:cs="Arial"/>
                <w:noProof/>
                <w:webHidden/>
                <w:szCs w:val="24"/>
              </w:rPr>
              <w:fldChar w:fldCharType="separate"/>
            </w:r>
            <w:r w:rsidR="00351727" w:rsidRPr="007E195B">
              <w:rPr>
                <w:rFonts w:ascii="Arial" w:hAnsi="Arial" w:cs="Arial"/>
                <w:noProof/>
                <w:webHidden/>
                <w:szCs w:val="24"/>
              </w:rPr>
              <w:t>4</w:t>
            </w:r>
            <w:r w:rsidR="00351727" w:rsidRPr="007E195B">
              <w:rPr>
                <w:rFonts w:ascii="Arial" w:hAnsi="Arial" w:cs="Arial"/>
                <w:noProof/>
                <w:webHidden/>
                <w:szCs w:val="24"/>
              </w:rPr>
              <w:fldChar w:fldCharType="end"/>
            </w:r>
          </w:hyperlink>
        </w:p>
        <w:p w14:paraId="7533EEBB" w14:textId="77777777" w:rsidR="00351727" w:rsidRPr="007E195B" w:rsidRDefault="00000000">
          <w:pPr>
            <w:pStyle w:val="TOC1"/>
            <w:tabs>
              <w:tab w:val="right" w:leader="dot" w:pos="9017"/>
            </w:tabs>
            <w:rPr>
              <w:rFonts w:ascii="Arial" w:eastAsiaTheme="minorEastAsia" w:hAnsi="Arial" w:cs="Arial"/>
              <w:noProof/>
              <w:szCs w:val="24"/>
            </w:rPr>
          </w:pPr>
          <w:hyperlink w:anchor="_Toc129946071" w:history="1">
            <w:r w:rsidR="00351727" w:rsidRPr="007E195B">
              <w:rPr>
                <w:rStyle w:val="Hyperlink"/>
                <w:rFonts w:ascii="Arial" w:hAnsi="Arial" w:cs="Arial"/>
                <w:noProof/>
                <w:szCs w:val="24"/>
              </w:rPr>
              <w:t>Physical Activities</w:t>
            </w:r>
            <w:r w:rsidR="00351727" w:rsidRPr="007E195B">
              <w:rPr>
                <w:rFonts w:ascii="Arial" w:hAnsi="Arial" w:cs="Arial"/>
                <w:noProof/>
                <w:webHidden/>
                <w:szCs w:val="24"/>
              </w:rPr>
              <w:tab/>
            </w:r>
            <w:r w:rsidR="00351727" w:rsidRPr="007E195B">
              <w:rPr>
                <w:rFonts w:ascii="Arial" w:hAnsi="Arial" w:cs="Arial"/>
                <w:noProof/>
                <w:webHidden/>
                <w:szCs w:val="24"/>
              </w:rPr>
              <w:fldChar w:fldCharType="begin"/>
            </w:r>
            <w:r w:rsidR="00351727" w:rsidRPr="007E195B">
              <w:rPr>
                <w:rFonts w:ascii="Arial" w:hAnsi="Arial" w:cs="Arial"/>
                <w:noProof/>
                <w:webHidden/>
                <w:szCs w:val="24"/>
              </w:rPr>
              <w:instrText xml:space="preserve"> PAGEREF _Toc129946071 \h </w:instrText>
            </w:r>
            <w:r w:rsidR="00351727" w:rsidRPr="007E195B">
              <w:rPr>
                <w:rFonts w:ascii="Arial" w:hAnsi="Arial" w:cs="Arial"/>
                <w:noProof/>
                <w:webHidden/>
                <w:szCs w:val="24"/>
              </w:rPr>
            </w:r>
            <w:r w:rsidR="00351727" w:rsidRPr="007E195B">
              <w:rPr>
                <w:rFonts w:ascii="Arial" w:hAnsi="Arial" w:cs="Arial"/>
                <w:noProof/>
                <w:webHidden/>
                <w:szCs w:val="24"/>
              </w:rPr>
              <w:fldChar w:fldCharType="separate"/>
            </w:r>
            <w:r w:rsidR="00351727" w:rsidRPr="007E195B">
              <w:rPr>
                <w:rFonts w:ascii="Arial" w:hAnsi="Arial" w:cs="Arial"/>
                <w:noProof/>
                <w:webHidden/>
                <w:szCs w:val="24"/>
              </w:rPr>
              <w:t>5</w:t>
            </w:r>
            <w:r w:rsidR="00351727" w:rsidRPr="007E195B">
              <w:rPr>
                <w:rFonts w:ascii="Arial" w:hAnsi="Arial" w:cs="Arial"/>
                <w:noProof/>
                <w:webHidden/>
                <w:szCs w:val="24"/>
              </w:rPr>
              <w:fldChar w:fldCharType="end"/>
            </w:r>
          </w:hyperlink>
        </w:p>
        <w:p w14:paraId="645A6A60" w14:textId="77777777" w:rsidR="00351727" w:rsidRPr="007E195B" w:rsidRDefault="00000000">
          <w:pPr>
            <w:pStyle w:val="TOC1"/>
            <w:tabs>
              <w:tab w:val="right" w:leader="dot" w:pos="9017"/>
            </w:tabs>
            <w:rPr>
              <w:rFonts w:ascii="Arial" w:eastAsiaTheme="minorEastAsia" w:hAnsi="Arial" w:cs="Arial"/>
              <w:noProof/>
              <w:szCs w:val="24"/>
            </w:rPr>
          </w:pPr>
          <w:hyperlink w:anchor="_Toc129946072" w:history="1">
            <w:r w:rsidR="00351727" w:rsidRPr="007E195B">
              <w:rPr>
                <w:rStyle w:val="Hyperlink"/>
                <w:rFonts w:ascii="Arial" w:hAnsi="Arial" w:cs="Arial"/>
                <w:noProof/>
                <w:szCs w:val="24"/>
              </w:rPr>
              <w:t>Lifestyle</w:t>
            </w:r>
            <w:r w:rsidR="00351727" w:rsidRPr="007E195B">
              <w:rPr>
                <w:rFonts w:ascii="Arial" w:hAnsi="Arial" w:cs="Arial"/>
                <w:noProof/>
                <w:webHidden/>
                <w:szCs w:val="24"/>
              </w:rPr>
              <w:tab/>
            </w:r>
            <w:r w:rsidR="00351727" w:rsidRPr="007E195B">
              <w:rPr>
                <w:rFonts w:ascii="Arial" w:hAnsi="Arial" w:cs="Arial"/>
                <w:noProof/>
                <w:webHidden/>
                <w:szCs w:val="24"/>
              </w:rPr>
              <w:fldChar w:fldCharType="begin"/>
            </w:r>
            <w:r w:rsidR="00351727" w:rsidRPr="007E195B">
              <w:rPr>
                <w:rFonts w:ascii="Arial" w:hAnsi="Arial" w:cs="Arial"/>
                <w:noProof/>
                <w:webHidden/>
                <w:szCs w:val="24"/>
              </w:rPr>
              <w:instrText xml:space="preserve"> PAGEREF _Toc129946072 \h </w:instrText>
            </w:r>
            <w:r w:rsidR="00351727" w:rsidRPr="007E195B">
              <w:rPr>
                <w:rFonts w:ascii="Arial" w:hAnsi="Arial" w:cs="Arial"/>
                <w:noProof/>
                <w:webHidden/>
                <w:szCs w:val="24"/>
              </w:rPr>
            </w:r>
            <w:r w:rsidR="00351727" w:rsidRPr="007E195B">
              <w:rPr>
                <w:rFonts w:ascii="Arial" w:hAnsi="Arial" w:cs="Arial"/>
                <w:noProof/>
                <w:webHidden/>
                <w:szCs w:val="24"/>
              </w:rPr>
              <w:fldChar w:fldCharType="separate"/>
            </w:r>
            <w:r w:rsidR="00351727" w:rsidRPr="007E195B">
              <w:rPr>
                <w:rFonts w:ascii="Arial" w:hAnsi="Arial" w:cs="Arial"/>
                <w:noProof/>
                <w:webHidden/>
                <w:szCs w:val="24"/>
              </w:rPr>
              <w:t>6</w:t>
            </w:r>
            <w:r w:rsidR="00351727" w:rsidRPr="007E195B">
              <w:rPr>
                <w:rFonts w:ascii="Arial" w:hAnsi="Arial" w:cs="Arial"/>
                <w:noProof/>
                <w:webHidden/>
                <w:szCs w:val="24"/>
              </w:rPr>
              <w:fldChar w:fldCharType="end"/>
            </w:r>
          </w:hyperlink>
        </w:p>
        <w:p w14:paraId="7BAFDB2F" w14:textId="77777777" w:rsidR="00351727" w:rsidRPr="007E195B" w:rsidRDefault="00000000">
          <w:pPr>
            <w:pStyle w:val="TOC1"/>
            <w:tabs>
              <w:tab w:val="right" w:leader="dot" w:pos="9017"/>
            </w:tabs>
            <w:rPr>
              <w:rFonts w:ascii="Arial" w:eastAsiaTheme="minorEastAsia" w:hAnsi="Arial" w:cs="Arial"/>
              <w:noProof/>
              <w:szCs w:val="24"/>
            </w:rPr>
          </w:pPr>
          <w:hyperlink w:anchor="_Toc129946073" w:history="1">
            <w:r w:rsidR="00351727" w:rsidRPr="007E195B">
              <w:rPr>
                <w:rStyle w:val="Hyperlink"/>
                <w:rFonts w:ascii="Arial" w:hAnsi="Arial" w:cs="Arial"/>
                <w:noProof/>
                <w:szCs w:val="24"/>
              </w:rPr>
              <w:t>Risks factors associated with the case</w:t>
            </w:r>
            <w:r w:rsidR="00351727" w:rsidRPr="007E195B">
              <w:rPr>
                <w:rFonts w:ascii="Arial" w:hAnsi="Arial" w:cs="Arial"/>
                <w:noProof/>
                <w:webHidden/>
                <w:szCs w:val="24"/>
              </w:rPr>
              <w:tab/>
            </w:r>
            <w:r w:rsidR="00351727" w:rsidRPr="007E195B">
              <w:rPr>
                <w:rFonts w:ascii="Arial" w:hAnsi="Arial" w:cs="Arial"/>
                <w:noProof/>
                <w:webHidden/>
                <w:szCs w:val="24"/>
              </w:rPr>
              <w:fldChar w:fldCharType="begin"/>
            </w:r>
            <w:r w:rsidR="00351727" w:rsidRPr="007E195B">
              <w:rPr>
                <w:rFonts w:ascii="Arial" w:hAnsi="Arial" w:cs="Arial"/>
                <w:noProof/>
                <w:webHidden/>
                <w:szCs w:val="24"/>
              </w:rPr>
              <w:instrText xml:space="preserve"> PAGEREF _Toc129946073 \h </w:instrText>
            </w:r>
            <w:r w:rsidR="00351727" w:rsidRPr="007E195B">
              <w:rPr>
                <w:rFonts w:ascii="Arial" w:hAnsi="Arial" w:cs="Arial"/>
                <w:noProof/>
                <w:webHidden/>
                <w:szCs w:val="24"/>
              </w:rPr>
            </w:r>
            <w:r w:rsidR="00351727" w:rsidRPr="007E195B">
              <w:rPr>
                <w:rFonts w:ascii="Arial" w:hAnsi="Arial" w:cs="Arial"/>
                <w:noProof/>
                <w:webHidden/>
                <w:szCs w:val="24"/>
              </w:rPr>
              <w:fldChar w:fldCharType="separate"/>
            </w:r>
            <w:r w:rsidR="00351727" w:rsidRPr="007E195B">
              <w:rPr>
                <w:rFonts w:ascii="Arial" w:hAnsi="Arial" w:cs="Arial"/>
                <w:noProof/>
                <w:webHidden/>
                <w:szCs w:val="24"/>
              </w:rPr>
              <w:t>7</w:t>
            </w:r>
            <w:r w:rsidR="00351727" w:rsidRPr="007E195B">
              <w:rPr>
                <w:rFonts w:ascii="Arial" w:hAnsi="Arial" w:cs="Arial"/>
                <w:noProof/>
                <w:webHidden/>
                <w:szCs w:val="24"/>
              </w:rPr>
              <w:fldChar w:fldCharType="end"/>
            </w:r>
          </w:hyperlink>
        </w:p>
        <w:p w14:paraId="24789303" w14:textId="77777777" w:rsidR="00351727" w:rsidRPr="007E195B" w:rsidRDefault="00000000">
          <w:pPr>
            <w:pStyle w:val="TOC1"/>
            <w:tabs>
              <w:tab w:val="right" w:leader="dot" w:pos="9017"/>
            </w:tabs>
            <w:rPr>
              <w:rFonts w:ascii="Arial" w:eastAsiaTheme="minorEastAsia" w:hAnsi="Arial" w:cs="Arial"/>
              <w:noProof/>
              <w:szCs w:val="24"/>
            </w:rPr>
          </w:pPr>
          <w:hyperlink w:anchor="_Toc129946074" w:history="1">
            <w:r w:rsidR="00351727" w:rsidRPr="007E195B">
              <w:rPr>
                <w:rStyle w:val="Hyperlink"/>
                <w:rFonts w:ascii="Arial" w:hAnsi="Arial" w:cs="Arial"/>
                <w:noProof/>
                <w:szCs w:val="24"/>
              </w:rPr>
              <w:t>References</w:t>
            </w:r>
            <w:r w:rsidR="00351727" w:rsidRPr="007E195B">
              <w:rPr>
                <w:rFonts w:ascii="Arial" w:hAnsi="Arial" w:cs="Arial"/>
                <w:noProof/>
                <w:webHidden/>
                <w:szCs w:val="24"/>
              </w:rPr>
              <w:tab/>
            </w:r>
            <w:r w:rsidR="00351727" w:rsidRPr="007E195B">
              <w:rPr>
                <w:rFonts w:ascii="Arial" w:hAnsi="Arial" w:cs="Arial"/>
                <w:noProof/>
                <w:webHidden/>
                <w:szCs w:val="24"/>
              </w:rPr>
              <w:fldChar w:fldCharType="begin"/>
            </w:r>
            <w:r w:rsidR="00351727" w:rsidRPr="007E195B">
              <w:rPr>
                <w:rFonts w:ascii="Arial" w:hAnsi="Arial" w:cs="Arial"/>
                <w:noProof/>
                <w:webHidden/>
                <w:szCs w:val="24"/>
              </w:rPr>
              <w:instrText xml:space="preserve"> PAGEREF _Toc129946074 \h </w:instrText>
            </w:r>
            <w:r w:rsidR="00351727" w:rsidRPr="007E195B">
              <w:rPr>
                <w:rFonts w:ascii="Arial" w:hAnsi="Arial" w:cs="Arial"/>
                <w:noProof/>
                <w:webHidden/>
                <w:szCs w:val="24"/>
              </w:rPr>
            </w:r>
            <w:r w:rsidR="00351727" w:rsidRPr="007E195B">
              <w:rPr>
                <w:rFonts w:ascii="Arial" w:hAnsi="Arial" w:cs="Arial"/>
                <w:noProof/>
                <w:webHidden/>
                <w:szCs w:val="24"/>
              </w:rPr>
              <w:fldChar w:fldCharType="separate"/>
            </w:r>
            <w:r w:rsidR="00351727" w:rsidRPr="007E195B">
              <w:rPr>
                <w:rFonts w:ascii="Arial" w:hAnsi="Arial" w:cs="Arial"/>
                <w:noProof/>
                <w:webHidden/>
                <w:szCs w:val="24"/>
              </w:rPr>
              <w:t>8</w:t>
            </w:r>
            <w:r w:rsidR="00351727" w:rsidRPr="007E195B">
              <w:rPr>
                <w:rFonts w:ascii="Arial" w:hAnsi="Arial" w:cs="Arial"/>
                <w:noProof/>
                <w:webHidden/>
                <w:szCs w:val="24"/>
              </w:rPr>
              <w:fldChar w:fldCharType="end"/>
            </w:r>
          </w:hyperlink>
        </w:p>
        <w:p w14:paraId="40AC9429" w14:textId="77777777" w:rsidR="001017DC" w:rsidRPr="000A4884" w:rsidRDefault="001017DC" w:rsidP="00FA6508">
          <w:pPr>
            <w:spacing w:line="360" w:lineRule="auto"/>
            <w:rPr>
              <w:rFonts w:ascii="Arial" w:hAnsi="Arial" w:cs="Arial"/>
              <w:sz w:val="22"/>
            </w:rPr>
          </w:pPr>
          <w:r w:rsidRPr="007E195B">
            <w:rPr>
              <w:rFonts w:ascii="Arial" w:hAnsi="Arial" w:cs="Arial"/>
              <w:b/>
              <w:bCs/>
              <w:noProof/>
              <w:szCs w:val="24"/>
            </w:rPr>
            <w:fldChar w:fldCharType="end"/>
          </w:r>
        </w:p>
      </w:sdtContent>
    </w:sdt>
    <w:p w14:paraId="37BCB9F8" w14:textId="77777777" w:rsidR="008E1DD8" w:rsidRPr="000A4884" w:rsidRDefault="001017DC" w:rsidP="00FA6508">
      <w:pPr>
        <w:spacing w:line="360" w:lineRule="auto"/>
        <w:jc w:val="left"/>
        <w:rPr>
          <w:rFonts w:ascii="Arial" w:hAnsi="Arial" w:cs="Arial"/>
          <w:sz w:val="22"/>
        </w:rPr>
      </w:pPr>
      <w:r w:rsidRPr="000A4884">
        <w:rPr>
          <w:rFonts w:ascii="Arial" w:hAnsi="Arial" w:cs="Arial"/>
          <w:sz w:val="22"/>
        </w:rPr>
        <w:br w:type="page"/>
      </w:r>
    </w:p>
    <w:p w14:paraId="5E372719" w14:textId="77777777" w:rsidR="00B32255" w:rsidRPr="000A4884" w:rsidRDefault="00B32255" w:rsidP="007E195B">
      <w:pPr>
        <w:spacing w:line="360" w:lineRule="auto"/>
        <w:rPr>
          <w:rFonts w:ascii="Arial" w:hAnsi="Arial" w:cs="Arial"/>
          <w:sz w:val="22"/>
        </w:rPr>
      </w:pPr>
      <w:r w:rsidRPr="000A4884">
        <w:rPr>
          <w:rFonts w:ascii="Arial" w:hAnsi="Arial" w:cs="Arial"/>
          <w:sz w:val="22"/>
        </w:rPr>
        <w:lastRenderedPageBreak/>
        <w:t xml:space="preserve">Health assessment analyzes and evaluates an individual's overall health and wellbeing status. This assessment of an individual's health is done through a comprehensive examination of different aspects of health, such as physical health, emotional wellbeing, psychological issues, and social wellbeing (Eastern Michigan University, 2021). The health assessment examination report involves collecting information about personal medical history, risk factors, </w:t>
      </w:r>
      <w:r w:rsidR="00FA6508" w:rsidRPr="000A4884">
        <w:rPr>
          <w:rFonts w:ascii="Arial" w:hAnsi="Arial" w:cs="Arial"/>
          <w:sz w:val="22"/>
        </w:rPr>
        <w:t xml:space="preserve">and </w:t>
      </w:r>
      <w:r w:rsidRPr="000A4884">
        <w:rPr>
          <w:rFonts w:ascii="Arial" w:hAnsi="Arial" w:cs="Arial"/>
          <w:sz w:val="22"/>
        </w:rPr>
        <w:t xml:space="preserve">symptoms, </w:t>
      </w:r>
      <w:r w:rsidR="00FA6508" w:rsidRPr="000A4884">
        <w:rPr>
          <w:rFonts w:ascii="Arial" w:hAnsi="Arial" w:cs="Arial"/>
          <w:sz w:val="22"/>
        </w:rPr>
        <w:t xml:space="preserve">conducting a </w:t>
      </w:r>
      <w:r w:rsidRPr="000A4884">
        <w:rPr>
          <w:rFonts w:ascii="Arial" w:hAnsi="Arial" w:cs="Arial"/>
          <w:sz w:val="22"/>
        </w:rPr>
        <w:t>physical examination, and psychiatric or mental health examination to assess the individual's mental health status and evaluat</w:t>
      </w:r>
      <w:r w:rsidR="00FA6508" w:rsidRPr="000A4884">
        <w:rPr>
          <w:rFonts w:ascii="Arial" w:hAnsi="Arial" w:cs="Arial"/>
          <w:sz w:val="22"/>
        </w:rPr>
        <w:t>ing</w:t>
      </w:r>
      <w:r w:rsidRPr="000A4884">
        <w:rPr>
          <w:rFonts w:ascii="Arial" w:hAnsi="Arial" w:cs="Arial"/>
          <w:sz w:val="22"/>
        </w:rPr>
        <w:t xml:space="preserve"> individual lifestyle factors contributing to health, such as diet, physical activities, and exercises. Identifying the health problem early is essential, which leads to the </w:t>
      </w:r>
      <w:r w:rsidR="00FA6508" w:rsidRPr="000A4884">
        <w:rPr>
          <w:rFonts w:ascii="Arial" w:hAnsi="Arial" w:cs="Arial"/>
          <w:sz w:val="22"/>
        </w:rPr>
        <w:t>timely</w:t>
      </w:r>
      <w:r w:rsidRPr="000A4884">
        <w:rPr>
          <w:rFonts w:ascii="Arial" w:hAnsi="Arial" w:cs="Arial"/>
          <w:sz w:val="22"/>
        </w:rPr>
        <w:t xml:space="preserve"> start of interventions and possible treatment. In addition, it allows the professionals to identify the possible risks for any condition that an individual may be exposed to and allow for immediate medication or intentions to be started. Health assessment aims to get a general understanding of an individual's overall health (Super Health, 2019). </w:t>
      </w:r>
    </w:p>
    <w:p w14:paraId="04E3D948" w14:textId="77777777" w:rsidR="00B32255" w:rsidRPr="000A4884" w:rsidRDefault="00B32255" w:rsidP="007E195B">
      <w:pPr>
        <w:spacing w:line="360" w:lineRule="auto"/>
        <w:rPr>
          <w:rFonts w:ascii="Arial" w:hAnsi="Arial" w:cs="Arial"/>
          <w:sz w:val="22"/>
        </w:rPr>
      </w:pPr>
      <w:r w:rsidRPr="000A4884">
        <w:rPr>
          <w:rFonts w:ascii="Arial" w:hAnsi="Arial" w:cs="Arial"/>
          <w:sz w:val="22"/>
        </w:rPr>
        <w:t xml:space="preserve">This health assessment report is based on Bob's case study given in the assignment description. The essay will demonstrate the diet, physical activities, and lifestyle changes he </w:t>
      </w:r>
      <w:proofErr w:type="gramStart"/>
      <w:r w:rsidRPr="000A4884">
        <w:rPr>
          <w:rFonts w:ascii="Arial" w:hAnsi="Arial" w:cs="Arial"/>
          <w:sz w:val="22"/>
        </w:rPr>
        <w:t>has to</w:t>
      </w:r>
      <w:proofErr w:type="gramEnd"/>
      <w:r w:rsidRPr="000A4884">
        <w:rPr>
          <w:rFonts w:ascii="Arial" w:hAnsi="Arial" w:cs="Arial"/>
          <w:sz w:val="22"/>
        </w:rPr>
        <w:t xml:space="preserve"> make to maintain his health condition. Not only does the essay provide recommendations about lifestyle modifications, but there will also be risk factors associated with the case. Therefore, this health assessment report will analyze Bob's health and lifestyle choices. </w:t>
      </w:r>
    </w:p>
    <w:p w14:paraId="3413418D" w14:textId="77777777" w:rsidR="00B32255" w:rsidRPr="000A4884" w:rsidRDefault="00B32255" w:rsidP="007E195B">
      <w:pPr>
        <w:spacing w:line="360" w:lineRule="auto"/>
        <w:rPr>
          <w:rFonts w:ascii="Arial" w:hAnsi="Arial" w:cs="Arial"/>
          <w:sz w:val="22"/>
        </w:rPr>
      </w:pPr>
      <w:r w:rsidRPr="000A4884">
        <w:rPr>
          <w:rFonts w:ascii="Arial" w:hAnsi="Arial" w:cs="Arial"/>
          <w:sz w:val="22"/>
        </w:rPr>
        <w:t>Bob was 52 years old truck driver living alone in Birmingham. He has a daughter living in another city</w:t>
      </w:r>
      <w:r w:rsidR="00FA6508" w:rsidRPr="000A4884">
        <w:rPr>
          <w:rFonts w:ascii="Arial" w:hAnsi="Arial" w:cs="Arial"/>
          <w:sz w:val="22"/>
        </w:rPr>
        <w:t xml:space="preserve"> with</w:t>
      </w:r>
      <w:r w:rsidRPr="000A4884">
        <w:rPr>
          <w:rFonts w:ascii="Arial" w:hAnsi="Arial" w:cs="Arial"/>
          <w:sz w:val="22"/>
        </w:rPr>
        <w:t xml:space="preserve"> her husband, and two children. Bob often drinks whiskey, smokes regularly, and has a poor diet because of his occupation as a driver. In addition, Bob was </w:t>
      </w:r>
      <w:proofErr w:type="gramStart"/>
      <w:r w:rsidRPr="000A4884">
        <w:rPr>
          <w:rFonts w:ascii="Arial" w:hAnsi="Arial" w:cs="Arial"/>
          <w:sz w:val="22"/>
        </w:rPr>
        <w:t>experiencing difficulty</w:t>
      </w:r>
      <w:proofErr w:type="gramEnd"/>
      <w:r w:rsidRPr="000A4884">
        <w:rPr>
          <w:rFonts w:ascii="Arial" w:hAnsi="Arial" w:cs="Arial"/>
          <w:sz w:val="22"/>
        </w:rPr>
        <w:t xml:space="preserve"> sleeping, which affected his occupation and performance while driving on the road. The report will focus on Bob's diet, physical activities, lifestyle changes, and recommendations that he requires to improve his health.</w:t>
      </w:r>
      <w:r w:rsidR="00804DE5" w:rsidRPr="000A4884">
        <w:rPr>
          <w:rFonts w:ascii="Arial" w:hAnsi="Arial" w:cs="Arial"/>
          <w:sz w:val="22"/>
        </w:rPr>
        <w:t xml:space="preserve"> Considering his </w:t>
      </w:r>
      <w:proofErr w:type="gramStart"/>
      <w:r w:rsidR="00804DE5" w:rsidRPr="000A4884">
        <w:rPr>
          <w:rFonts w:ascii="Arial" w:hAnsi="Arial" w:cs="Arial"/>
          <w:sz w:val="22"/>
        </w:rPr>
        <w:t>initials</w:t>
      </w:r>
      <w:proofErr w:type="gramEnd"/>
      <w:r w:rsidR="00804DE5" w:rsidRPr="000A4884">
        <w:rPr>
          <w:rFonts w:ascii="Arial" w:hAnsi="Arial" w:cs="Arial"/>
          <w:sz w:val="22"/>
        </w:rPr>
        <w:t xml:space="preserve"> it is observed that Bob is an obese adult and has a BMI of 31 which lead him to increasing risk of various chronic </w:t>
      </w:r>
      <w:r w:rsidR="00AF2773" w:rsidRPr="000A4884">
        <w:rPr>
          <w:rFonts w:ascii="Arial" w:hAnsi="Arial" w:cs="Arial"/>
          <w:sz w:val="22"/>
        </w:rPr>
        <w:t>cond</w:t>
      </w:r>
      <w:r w:rsidR="00804DE5" w:rsidRPr="000A4884">
        <w:rPr>
          <w:rFonts w:ascii="Arial" w:hAnsi="Arial" w:cs="Arial"/>
          <w:sz w:val="22"/>
        </w:rPr>
        <w:t xml:space="preserve">itions that will be discussed in the below health assessment essay. </w:t>
      </w:r>
    </w:p>
    <w:p w14:paraId="61C68002" w14:textId="77777777" w:rsidR="003B3EDB" w:rsidRPr="000A4884" w:rsidRDefault="003B3EDB" w:rsidP="007E195B">
      <w:pPr>
        <w:spacing w:line="360" w:lineRule="auto"/>
        <w:rPr>
          <w:rFonts w:ascii="Arial" w:hAnsi="Arial" w:cs="Arial"/>
          <w:sz w:val="22"/>
        </w:rPr>
      </w:pPr>
      <w:r w:rsidRPr="000A4884">
        <w:rPr>
          <w:rFonts w:ascii="Arial" w:hAnsi="Arial" w:cs="Arial"/>
          <w:noProof/>
          <w:color w:val="C00000"/>
          <w:sz w:val="22"/>
        </w:rPr>
        <mc:AlternateContent>
          <mc:Choice Requires="wps">
            <w:drawing>
              <wp:anchor distT="0" distB="0" distL="114300" distR="114300" simplePos="0" relativeHeight="251658240" behindDoc="0" locked="0" layoutInCell="1" allowOverlap="1" wp14:anchorId="1C5A190D" wp14:editId="477FBE0C">
                <wp:simplePos x="0" y="0"/>
                <wp:positionH relativeFrom="column">
                  <wp:posOffset>3061252</wp:posOffset>
                </wp:positionH>
                <wp:positionV relativeFrom="paragraph">
                  <wp:posOffset>234287</wp:posOffset>
                </wp:positionV>
                <wp:extent cx="0" cy="2528515"/>
                <wp:effectExtent l="0" t="0" r="19050" b="24765"/>
                <wp:wrapNone/>
                <wp:docPr id="218" name="Straight Connector 218"/>
                <wp:cNvGraphicFramePr/>
                <a:graphic xmlns:a="http://schemas.openxmlformats.org/drawingml/2006/main">
                  <a:graphicData uri="http://schemas.microsoft.com/office/word/2010/wordprocessingShape">
                    <wps:wsp>
                      <wps:cNvCnPr/>
                      <wps:spPr>
                        <a:xfrm>
                          <a:off x="0" y="0"/>
                          <a:ext cx="0" cy="2528515"/>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0F2EE5C" id="Straight Connector 21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1.05pt,18.45pt" to="241.05pt,217.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" strokecolor="#4472c4" strokeweight=".5pt">
                <v:stroke joinstyle="miter"/>
              </v:line>
            </w:pict>
          </mc:Fallback>
        </mc:AlternateContent>
      </w:r>
      <w:r w:rsidRPr="000A4884">
        <w:rPr>
          <w:rFonts w:ascii="Arial" w:hAnsi="Arial" w:cs="Arial"/>
          <w:noProof/>
          <w:sz w:val="22"/>
        </w:rPr>
        <mc:AlternateContent>
          <mc:Choice Requires="wps">
            <w:drawing>
              <wp:anchor distT="0" distB="0" distL="114300" distR="114300" simplePos="0" relativeHeight="251658241" behindDoc="0" locked="0" layoutInCell="1" allowOverlap="1" wp14:anchorId="0AAAA04A" wp14:editId="4ED3E6C3">
                <wp:simplePos x="0" y="0"/>
                <wp:positionH relativeFrom="margin">
                  <wp:align>left</wp:align>
                </wp:positionH>
                <wp:positionV relativeFrom="paragraph">
                  <wp:posOffset>234950</wp:posOffset>
                </wp:positionV>
                <wp:extent cx="5981700" cy="9525"/>
                <wp:effectExtent l="0" t="0" r="19050" b="28575"/>
                <wp:wrapNone/>
                <wp:docPr id="219" name="Straight Connector 219"/>
                <wp:cNvGraphicFramePr/>
                <a:graphic xmlns:a="http://schemas.openxmlformats.org/drawingml/2006/main">
                  <a:graphicData uri="http://schemas.microsoft.com/office/word/2010/wordprocessingShape">
                    <wps:wsp>
                      <wps:cNvCnPr/>
                      <wps:spPr>
                        <a:xfrm flipH="1">
                          <a:off x="0" y="0"/>
                          <a:ext cx="5981700" cy="9525"/>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6E797BB" id="Straight Connector 219" o:spid="_x0000_s1026" style="position:absolute;flip:x;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8.5pt" to="471pt,19.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" strokecolor="#4472c4" strokeweight=".5pt">
                <v:stroke joinstyle="miter"/>
                <w10:wrap anchorx="margin"/>
              </v:line>
            </w:pict>
          </mc:Fallback>
        </mc:AlternateContent>
      </w:r>
      <w:r w:rsidRPr="000A4884">
        <w:rPr>
          <w:rFonts w:ascii="Arial" w:hAnsi="Arial" w:cs="Arial"/>
          <w:sz w:val="22"/>
        </w:rPr>
        <w:t xml:space="preserve">Key points of the health questionnaire   </w:t>
      </w:r>
      <w:r w:rsidR="00EB52B0" w:rsidRPr="000A4884">
        <w:rPr>
          <w:rFonts w:ascii="Arial" w:hAnsi="Arial" w:cs="Arial"/>
          <w:sz w:val="22"/>
        </w:rPr>
        <w:t xml:space="preserve">                   </w:t>
      </w:r>
      <w:r w:rsidRPr="000A4884">
        <w:rPr>
          <w:rFonts w:ascii="Arial" w:hAnsi="Arial" w:cs="Arial"/>
          <w:sz w:val="22"/>
        </w:rPr>
        <w:t>Additional information/comments</w:t>
      </w:r>
    </w:p>
    <w:p w14:paraId="1729B900" w14:textId="77777777" w:rsidR="003B3EDB" w:rsidRPr="000A4884" w:rsidRDefault="003B3EDB" w:rsidP="007E195B">
      <w:pPr>
        <w:tabs>
          <w:tab w:val="left" w:pos="5848"/>
        </w:tabs>
        <w:spacing w:line="360" w:lineRule="auto"/>
        <w:rPr>
          <w:rFonts w:ascii="Arial" w:hAnsi="Arial" w:cs="Arial"/>
          <w:sz w:val="22"/>
        </w:rPr>
      </w:pPr>
      <w:r w:rsidRPr="000A4884">
        <w:rPr>
          <w:rFonts w:ascii="Arial" w:hAnsi="Arial" w:cs="Arial"/>
          <w:sz w:val="22"/>
        </w:rPr>
        <w:t>Age: 52</w:t>
      </w:r>
      <w:r w:rsidRPr="000A4884">
        <w:rPr>
          <w:rFonts w:ascii="Arial" w:hAnsi="Arial" w:cs="Arial"/>
          <w:sz w:val="22"/>
        </w:rPr>
        <w:tab/>
      </w:r>
      <w:r w:rsidR="00FA6508" w:rsidRPr="000A4884">
        <w:rPr>
          <w:rFonts w:ascii="Arial" w:hAnsi="Arial" w:cs="Arial"/>
          <w:sz w:val="22"/>
        </w:rPr>
        <w:t>I</w:t>
      </w:r>
      <w:r w:rsidRPr="000A4884">
        <w:rPr>
          <w:rFonts w:ascii="Arial" w:hAnsi="Arial" w:cs="Arial"/>
          <w:sz w:val="22"/>
        </w:rPr>
        <w:t>nsomnia or sleep difficulties.</w:t>
      </w:r>
    </w:p>
    <w:p w14:paraId="36AAFA89" w14:textId="77777777" w:rsidR="003B3EDB" w:rsidRPr="000A4884" w:rsidRDefault="003B3EDB" w:rsidP="007E195B">
      <w:pPr>
        <w:tabs>
          <w:tab w:val="left" w:pos="5848"/>
        </w:tabs>
        <w:spacing w:line="360" w:lineRule="auto"/>
        <w:rPr>
          <w:rFonts w:ascii="Arial" w:hAnsi="Arial" w:cs="Arial"/>
          <w:sz w:val="22"/>
        </w:rPr>
      </w:pPr>
      <w:r w:rsidRPr="000A4884">
        <w:rPr>
          <w:rFonts w:ascii="Arial" w:hAnsi="Arial" w:cs="Arial"/>
          <w:sz w:val="22"/>
        </w:rPr>
        <w:t>Occupation: Truck driver</w:t>
      </w:r>
      <w:r w:rsidRPr="000A4884">
        <w:rPr>
          <w:rFonts w:ascii="Arial" w:hAnsi="Arial" w:cs="Arial"/>
          <w:sz w:val="22"/>
        </w:rPr>
        <w:tab/>
      </w:r>
      <w:r w:rsidR="00FA6508" w:rsidRPr="000A4884">
        <w:rPr>
          <w:rFonts w:ascii="Arial" w:hAnsi="Arial" w:cs="Arial"/>
          <w:sz w:val="22"/>
        </w:rPr>
        <w:t>A</w:t>
      </w:r>
      <w:r w:rsidRPr="000A4884">
        <w:rPr>
          <w:rFonts w:ascii="Arial" w:hAnsi="Arial" w:cs="Arial"/>
          <w:sz w:val="22"/>
        </w:rPr>
        <w:t>lcohol consumption.</w:t>
      </w:r>
    </w:p>
    <w:p w14:paraId="585A22D3" w14:textId="77777777" w:rsidR="003B3EDB" w:rsidRPr="000A4884" w:rsidRDefault="003B3EDB" w:rsidP="007E195B">
      <w:pPr>
        <w:tabs>
          <w:tab w:val="left" w:pos="5848"/>
        </w:tabs>
        <w:spacing w:line="360" w:lineRule="auto"/>
        <w:rPr>
          <w:rFonts w:ascii="Arial" w:hAnsi="Arial" w:cs="Arial"/>
          <w:sz w:val="22"/>
        </w:rPr>
      </w:pPr>
      <w:r w:rsidRPr="000A4884">
        <w:rPr>
          <w:rFonts w:ascii="Arial" w:hAnsi="Arial" w:cs="Arial"/>
          <w:sz w:val="22"/>
        </w:rPr>
        <w:t>Smoking status: 400 packs per year</w:t>
      </w:r>
      <w:r w:rsidRPr="000A4884">
        <w:rPr>
          <w:rFonts w:ascii="Arial" w:hAnsi="Arial" w:cs="Arial"/>
          <w:sz w:val="22"/>
        </w:rPr>
        <w:tab/>
      </w:r>
      <w:r w:rsidR="00FA6508" w:rsidRPr="000A4884">
        <w:rPr>
          <w:rFonts w:ascii="Arial" w:hAnsi="Arial" w:cs="Arial"/>
          <w:sz w:val="22"/>
        </w:rPr>
        <w:t>O</w:t>
      </w:r>
      <w:r w:rsidRPr="000A4884">
        <w:rPr>
          <w:rFonts w:ascii="Arial" w:hAnsi="Arial" w:cs="Arial"/>
          <w:sz w:val="22"/>
        </w:rPr>
        <w:t>besity as BMI is 31</w:t>
      </w:r>
    </w:p>
    <w:p w14:paraId="14F6D651" w14:textId="77777777" w:rsidR="003B3EDB" w:rsidRPr="000A4884" w:rsidRDefault="003B3EDB" w:rsidP="007E195B">
      <w:pPr>
        <w:tabs>
          <w:tab w:val="left" w:pos="5848"/>
        </w:tabs>
        <w:spacing w:line="360" w:lineRule="auto"/>
        <w:rPr>
          <w:rFonts w:ascii="Arial" w:hAnsi="Arial" w:cs="Arial"/>
          <w:sz w:val="22"/>
        </w:rPr>
      </w:pPr>
      <w:r w:rsidRPr="000A4884">
        <w:rPr>
          <w:rFonts w:ascii="Arial" w:hAnsi="Arial" w:cs="Arial"/>
          <w:sz w:val="22"/>
        </w:rPr>
        <w:t>Height: 5’9</w:t>
      </w:r>
      <w:r w:rsidR="005F0A42" w:rsidRPr="000A4884">
        <w:rPr>
          <w:rFonts w:ascii="Arial" w:hAnsi="Arial" w:cs="Arial"/>
          <w:sz w:val="22"/>
        </w:rPr>
        <w:tab/>
      </w:r>
      <w:r w:rsidR="00FA6508" w:rsidRPr="000A4884">
        <w:rPr>
          <w:rFonts w:ascii="Arial" w:hAnsi="Arial" w:cs="Arial"/>
          <w:sz w:val="22"/>
        </w:rPr>
        <w:t>U</w:t>
      </w:r>
      <w:r w:rsidR="005F0A42" w:rsidRPr="000A4884">
        <w:rPr>
          <w:rFonts w:ascii="Arial" w:hAnsi="Arial" w:cs="Arial"/>
          <w:sz w:val="22"/>
        </w:rPr>
        <w:t>nbalanced diet</w:t>
      </w:r>
    </w:p>
    <w:p w14:paraId="5C8896D9" w14:textId="77777777" w:rsidR="003B3EDB" w:rsidRPr="000A4884" w:rsidRDefault="003B3EDB" w:rsidP="007E195B">
      <w:pPr>
        <w:spacing w:line="360" w:lineRule="auto"/>
        <w:rPr>
          <w:rFonts w:ascii="Arial" w:hAnsi="Arial" w:cs="Arial"/>
          <w:sz w:val="22"/>
        </w:rPr>
      </w:pPr>
      <w:r w:rsidRPr="000A4884">
        <w:rPr>
          <w:rFonts w:ascii="Arial" w:hAnsi="Arial" w:cs="Arial"/>
          <w:sz w:val="22"/>
        </w:rPr>
        <w:lastRenderedPageBreak/>
        <w:t>Blood pressure: 80/120</w:t>
      </w:r>
      <w:r w:rsidRPr="000A4884">
        <w:rPr>
          <w:rFonts w:ascii="Arial" w:hAnsi="Arial" w:cs="Arial"/>
          <w:sz w:val="22"/>
        </w:rPr>
        <w:br w:type="page"/>
      </w:r>
    </w:p>
    <w:p w14:paraId="7F0FF039" w14:textId="77777777" w:rsidR="0055711B" w:rsidRPr="000A4884" w:rsidRDefault="0055711B" w:rsidP="007E195B">
      <w:pPr>
        <w:pStyle w:val="Heading1"/>
        <w:spacing w:line="360" w:lineRule="auto"/>
        <w:rPr>
          <w:rFonts w:ascii="Arial" w:hAnsi="Arial" w:cs="Arial"/>
          <w:sz w:val="22"/>
          <w:szCs w:val="22"/>
        </w:rPr>
      </w:pPr>
      <w:bookmarkStart w:id="0" w:name="_Toc129946070"/>
      <w:r w:rsidRPr="000A4884">
        <w:rPr>
          <w:rFonts w:ascii="Arial" w:hAnsi="Arial" w:cs="Arial"/>
          <w:sz w:val="22"/>
          <w:szCs w:val="22"/>
        </w:rPr>
        <w:lastRenderedPageBreak/>
        <w:t>Diet</w:t>
      </w:r>
      <w:bookmarkEnd w:id="0"/>
    </w:p>
    <w:p w14:paraId="217FC268" w14:textId="77777777" w:rsidR="00B32255" w:rsidRPr="000A4884" w:rsidRDefault="00B32255" w:rsidP="007E195B">
      <w:pPr>
        <w:spacing w:line="360" w:lineRule="auto"/>
        <w:rPr>
          <w:rFonts w:ascii="Arial" w:hAnsi="Arial" w:cs="Arial"/>
          <w:sz w:val="22"/>
        </w:rPr>
      </w:pPr>
      <w:r w:rsidRPr="000A4884">
        <w:rPr>
          <w:rFonts w:ascii="Arial" w:hAnsi="Arial" w:cs="Arial"/>
          <w:sz w:val="22"/>
        </w:rPr>
        <w:t xml:space="preserve">Bob has a poor, unhealthy diet </w:t>
      </w:r>
      <w:r w:rsidR="00FA6508" w:rsidRPr="000A4884">
        <w:rPr>
          <w:rFonts w:ascii="Arial" w:hAnsi="Arial" w:cs="Arial"/>
          <w:sz w:val="22"/>
        </w:rPr>
        <w:t>that</w:t>
      </w:r>
      <w:r w:rsidRPr="000A4884">
        <w:rPr>
          <w:rFonts w:ascii="Arial" w:hAnsi="Arial" w:cs="Arial"/>
          <w:sz w:val="22"/>
        </w:rPr>
        <w:t xml:space="preserve"> lacks nutritional value. Most of the time, he eats fast food, snacks, and soft drinks like coca cola to keep him awake due to his profession. He has a diet with high sugar, salt, and saturated fats, which can </w:t>
      </w:r>
      <w:r w:rsidR="00FA6508" w:rsidRPr="000A4884">
        <w:rPr>
          <w:rFonts w:ascii="Arial" w:hAnsi="Arial" w:cs="Arial"/>
          <w:sz w:val="22"/>
        </w:rPr>
        <w:t>lead</w:t>
      </w:r>
      <w:r w:rsidRPr="000A4884">
        <w:rPr>
          <w:rFonts w:ascii="Arial" w:hAnsi="Arial" w:cs="Arial"/>
          <w:sz w:val="22"/>
        </w:rPr>
        <w:t xml:space="preserve"> to obesity, high blood pressure, and diabetes. According to Malik </w:t>
      </w:r>
      <w:r w:rsidR="00FA6508" w:rsidRPr="000A4884">
        <w:rPr>
          <w:rFonts w:ascii="Arial" w:hAnsi="Arial" w:cs="Arial"/>
          <w:sz w:val="22"/>
        </w:rPr>
        <w:t>and</w:t>
      </w:r>
      <w:r w:rsidRPr="000A4884">
        <w:rPr>
          <w:rFonts w:ascii="Arial" w:hAnsi="Arial" w:cs="Arial"/>
          <w:sz w:val="22"/>
        </w:rPr>
        <w:t xml:space="preserve"> Hu (2022), sweetened sugary beverages contribute to the risk of developing chronic disease as it leads to weight gain. Excessive weight is the leading risk factor for developing type-2 diabetes, which can lead to developing other chronic conditions (GBD 2015 Obesity Collaborators, 2017). It is observed that his diet lacks nutritional values and essential vitamins and minerals, which are vital for him to maintain a healthy immune system. Bob needs to make several changes to his diet. This will help him improve his health and reduce his risk of developing chronic disease. According to NHS Eatwell guidelines, a balanced diet has five food groups: vegetables and fruits, carbohydrates, dairy, protein, and foods with high fat and sugar. The guideline recommended that individuals should eat from all five food groups. However, one </w:t>
      </w:r>
      <w:proofErr w:type="gramStart"/>
      <w:r w:rsidRPr="000A4884">
        <w:rPr>
          <w:rFonts w:ascii="Arial" w:hAnsi="Arial" w:cs="Arial"/>
          <w:sz w:val="22"/>
        </w:rPr>
        <w:t>has to</w:t>
      </w:r>
      <w:proofErr w:type="gramEnd"/>
      <w:r w:rsidRPr="000A4884">
        <w:rPr>
          <w:rFonts w:ascii="Arial" w:hAnsi="Arial" w:cs="Arial"/>
          <w:sz w:val="22"/>
        </w:rPr>
        <w:t xml:space="preserve"> reduce the consumption of foods high in fat, salt, and sugar. Choosing a variety of fruits from each category mentioned by the Eatwell guide can help individuals get a wide range of nutrients an individual body requires to keep themselves healthy and active in the later part of life (Public Health England, 2018).</w:t>
      </w:r>
    </w:p>
    <w:p w14:paraId="3D51C176" w14:textId="77777777" w:rsidR="00B32255" w:rsidRPr="000A4884" w:rsidRDefault="00B32255" w:rsidP="007E195B">
      <w:pPr>
        <w:spacing w:line="360" w:lineRule="auto"/>
        <w:rPr>
          <w:rFonts w:ascii="Arial" w:hAnsi="Arial" w:cs="Arial"/>
          <w:sz w:val="22"/>
        </w:rPr>
      </w:pPr>
      <w:r w:rsidRPr="000A4884">
        <w:rPr>
          <w:rFonts w:ascii="Arial" w:hAnsi="Arial" w:cs="Arial"/>
          <w:sz w:val="22"/>
        </w:rPr>
        <w:t xml:space="preserve">In this case, some of the diet implications include that he has been smoking for the past 30 years, which might increase his risk of developing cancer, lung disease, stroke, or heart disease. Excessive consumption of alcohol habit might increase the risk of developing liver issues and high blood pressure. An unbalanced or poor diet would make his health poor as he </w:t>
      </w:r>
      <w:r w:rsidR="00FA6508" w:rsidRPr="000A4884">
        <w:rPr>
          <w:rFonts w:ascii="Arial" w:hAnsi="Arial" w:cs="Arial"/>
          <w:sz w:val="22"/>
        </w:rPr>
        <w:t>will</w:t>
      </w:r>
      <w:r w:rsidRPr="000A4884">
        <w:rPr>
          <w:rFonts w:ascii="Arial" w:hAnsi="Arial" w:cs="Arial"/>
          <w:sz w:val="22"/>
        </w:rPr>
        <w:t xml:space="preserve"> not get enough nutrients that are required at his age, considering his occupation as a full-time driver. A prolonged period of an unhealthy or unbalanced diet is the major negative factor that can adversely affect an individual's health (Rosser, 2022).</w:t>
      </w:r>
    </w:p>
    <w:p w14:paraId="04778FC2" w14:textId="77777777" w:rsidR="00B32255" w:rsidRPr="000A4884" w:rsidRDefault="00B32255" w:rsidP="007E195B">
      <w:pPr>
        <w:spacing w:line="360" w:lineRule="auto"/>
        <w:rPr>
          <w:rFonts w:ascii="Arial" w:hAnsi="Arial" w:cs="Arial"/>
          <w:sz w:val="22"/>
        </w:rPr>
      </w:pPr>
      <w:r w:rsidRPr="000A4884">
        <w:rPr>
          <w:rFonts w:ascii="Arial" w:hAnsi="Arial" w:cs="Arial"/>
          <w:sz w:val="22"/>
        </w:rPr>
        <w:t xml:space="preserve">Bob should eat a balanced diet that consists of fruits, vegetables, and whole grains, along with lean proteins. According to Fletcher (2019), a balanced diet gives a person all the nutrients they need without exceeding the appropriate daily calorie intake. Those who eat a balanced diet can acquire the calories and nutrients they require while avoiding junk food or other foods with low nutritional value. Another recommendation for Bob is to reduce his intake of processed and </w:t>
      </w:r>
      <w:proofErr w:type="gramStart"/>
      <w:r w:rsidRPr="000A4884">
        <w:rPr>
          <w:rFonts w:ascii="Arial" w:hAnsi="Arial" w:cs="Arial"/>
          <w:sz w:val="22"/>
        </w:rPr>
        <w:t>fast food</w:t>
      </w:r>
      <w:proofErr w:type="gramEnd"/>
      <w:r w:rsidRPr="000A4884">
        <w:rPr>
          <w:rFonts w:ascii="Arial" w:hAnsi="Arial" w:cs="Arial"/>
          <w:sz w:val="22"/>
        </w:rPr>
        <w:t xml:space="preserve"> items high in sugar, salt, and unhealthy fats. According to Chin (2021), reducing the intake of highly processed food is an effective way to improve the overall quality of the diet one </w:t>
      </w:r>
      <w:proofErr w:type="gramStart"/>
      <w:r w:rsidRPr="000A4884">
        <w:rPr>
          <w:rFonts w:ascii="Arial" w:hAnsi="Arial" w:cs="Arial"/>
          <w:sz w:val="22"/>
        </w:rPr>
        <w:t>has to</w:t>
      </w:r>
      <w:proofErr w:type="gramEnd"/>
      <w:r w:rsidRPr="000A4884">
        <w:rPr>
          <w:rFonts w:ascii="Arial" w:hAnsi="Arial" w:cs="Arial"/>
          <w:sz w:val="22"/>
        </w:rPr>
        <w:t xml:space="preserve"> improve health. Drinking too much water to stay hydrated</w:t>
      </w:r>
      <w:r w:rsidR="00FA6508" w:rsidRPr="000A4884">
        <w:rPr>
          <w:rFonts w:ascii="Arial" w:hAnsi="Arial" w:cs="Arial"/>
          <w:sz w:val="22"/>
        </w:rPr>
        <w:t xml:space="preserve"> is important for Bob</w:t>
      </w:r>
      <w:r w:rsidRPr="000A4884">
        <w:rPr>
          <w:rFonts w:ascii="Arial" w:hAnsi="Arial" w:cs="Arial"/>
          <w:sz w:val="22"/>
        </w:rPr>
        <w:t xml:space="preserve">, </w:t>
      </w:r>
      <w:r w:rsidR="00FA6508" w:rsidRPr="000A4884">
        <w:rPr>
          <w:rFonts w:ascii="Arial" w:hAnsi="Arial" w:cs="Arial"/>
          <w:sz w:val="22"/>
        </w:rPr>
        <w:t xml:space="preserve">but he </w:t>
      </w:r>
      <w:r w:rsidRPr="000A4884">
        <w:rPr>
          <w:rFonts w:ascii="Arial" w:hAnsi="Arial" w:cs="Arial"/>
          <w:sz w:val="22"/>
        </w:rPr>
        <w:t xml:space="preserve">should avoid sugary drinks or soft drinks like coca cola. He drinks so much while driving. It is also observed from the case that Bob consumes 1 to 2 glasses of alcohol to sleep. He should avoid alcohol and quit smoking to improve his health and reduce the risk of developing other chronic diseases. According to Mayo Clinic, higher consumption </w:t>
      </w:r>
      <w:r w:rsidRPr="000A4884">
        <w:rPr>
          <w:rFonts w:ascii="Arial" w:hAnsi="Arial" w:cs="Arial"/>
          <w:sz w:val="22"/>
        </w:rPr>
        <w:lastRenderedPageBreak/>
        <w:t xml:space="preserve">of alcohol can weaken the immune system and make it prone to various illnesses and diseases, such as pneumonia. It is also mentioned on the Mayo Clinic's official website that excessive consumption of alcohol has been linked to developing various kinds of cancers (Mayo Clinic, 2022). He has a poor diet and a poor lifestyle. There might be chances that he has deficiencies. It is recommended that Bob should take vitamins and minerals supplements to compensate for those deficiencies. </w:t>
      </w:r>
    </w:p>
    <w:p w14:paraId="79D2A851" w14:textId="77777777" w:rsidR="0055711B" w:rsidRPr="000A4884" w:rsidRDefault="0055711B" w:rsidP="007E195B">
      <w:pPr>
        <w:pStyle w:val="Heading1"/>
        <w:spacing w:line="360" w:lineRule="auto"/>
        <w:rPr>
          <w:rFonts w:ascii="Arial" w:hAnsi="Arial" w:cs="Arial"/>
          <w:sz w:val="22"/>
          <w:szCs w:val="22"/>
        </w:rPr>
      </w:pPr>
      <w:bookmarkStart w:id="1" w:name="_Toc129946071"/>
      <w:r w:rsidRPr="000A4884">
        <w:rPr>
          <w:rFonts w:ascii="Arial" w:hAnsi="Arial" w:cs="Arial"/>
          <w:sz w:val="22"/>
          <w:szCs w:val="22"/>
        </w:rPr>
        <w:t>Physical Activities</w:t>
      </w:r>
      <w:bookmarkEnd w:id="1"/>
    </w:p>
    <w:p w14:paraId="21901706" w14:textId="77777777" w:rsidR="00B32255" w:rsidRPr="000A4884" w:rsidRDefault="00B32255" w:rsidP="007E195B">
      <w:pPr>
        <w:spacing w:line="360" w:lineRule="auto"/>
        <w:rPr>
          <w:rFonts w:ascii="Arial" w:hAnsi="Arial" w:cs="Arial"/>
          <w:sz w:val="22"/>
        </w:rPr>
      </w:pPr>
      <w:r w:rsidRPr="000A4884">
        <w:rPr>
          <w:rFonts w:ascii="Arial" w:hAnsi="Arial" w:cs="Arial"/>
          <w:sz w:val="22"/>
        </w:rPr>
        <w:t xml:space="preserve">From the case, it is known that Bob was a truck driver. This job requires him to sit for long hours, leading to a sedentary lifestyle of Bob. A sedentary lifestyle </w:t>
      </w:r>
      <w:r w:rsidR="00FA6508" w:rsidRPr="000A4884">
        <w:rPr>
          <w:rFonts w:ascii="Arial" w:hAnsi="Arial" w:cs="Arial"/>
          <w:sz w:val="22"/>
        </w:rPr>
        <w:t>means</w:t>
      </w:r>
      <w:r w:rsidRPr="000A4884">
        <w:rPr>
          <w:rFonts w:ascii="Arial" w:hAnsi="Arial" w:cs="Arial"/>
          <w:sz w:val="22"/>
        </w:rPr>
        <w:t xml:space="preserve"> inactive</w:t>
      </w:r>
      <w:r w:rsidR="00FA6508" w:rsidRPr="000A4884">
        <w:rPr>
          <w:rFonts w:ascii="Arial" w:hAnsi="Arial" w:cs="Arial"/>
          <w:sz w:val="22"/>
        </w:rPr>
        <w:t xml:space="preserve"> lifestyle where the person </w:t>
      </w:r>
      <w:r w:rsidRPr="000A4884">
        <w:rPr>
          <w:rFonts w:ascii="Arial" w:hAnsi="Arial" w:cs="Arial"/>
          <w:sz w:val="22"/>
        </w:rPr>
        <w:t>spends</w:t>
      </w:r>
      <w:r w:rsidR="00FA6508" w:rsidRPr="000A4884">
        <w:rPr>
          <w:rFonts w:ascii="Arial" w:hAnsi="Arial" w:cs="Arial"/>
          <w:sz w:val="22"/>
        </w:rPr>
        <w:t xml:space="preserve"> most of their time</w:t>
      </w:r>
      <w:r w:rsidRPr="000A4884">
        <w:rPr>
          <w:rFonts w:ascii="Arial" w:hAnsi="Arial" w:cs="Arial"/>
          <w:sz w:val="22"/>
        </w:rPr>
        <w:t xml:space="preserve"> sitting or lying down (</w:t>
      </w:r>
      <w:proofErr w:type="spellStart"/>
      <w:r w:rsidRPr="000A4884">
        <w:rPr>
          <w:rFonts w:ascii="Arial" w:hAnsi="Arial" w:cs="Arial"/>
          <w:sz w:val="22"/>
        </w:rPr>
        <w:t>Sassos</w:t>
      </w:r>
      <w:proofErr w:type="spellEnd"/>
      <w:r w:rsidRPr="000A4884">
        <w:rPr>
          <w:rFonts w:ascii="Arial" w:hAnsi="Arial" w:cs="Arial"/>
          <w:sz w:val="22"/>
        </w:rPr>
        <w:t>, 2020). A sedentary lifestyle contributes to gaining weight, weakening muscles, and decreased flexibility. Because of his occupation, he could not engage in physical activities essential for maintaining a healthy lifestyle. One-third of the global population has insufficient physical activities, leading to poor health outcomes. Sedentary lifestyles are spreading globally. The reason behind this is several factors, such as lack of access to spaces for exercise, increased sedentary behaviors of individuals, for example, longer working hours, and increased use of social media, television, and video games, make it harder for individuals to move. On the other hand, the associated health problems are on the rise (Park et al., 2020).</w:t>
      </w:r>
    </w:p>
    <w:p w14:paraId="2FD014BA" w14:textId="77777777" w:rsidR="00B32255" w:rsidRPr="000A4884" w:rsidRDefault="00B32255" w:rsidP="007E195B">
      <w:pPr>
        <w:spacing w:line="360" w:lineRule="auto"/>
        <w:rPr>
          <w:rFonts w:ascii="Arial" w:hAnsi="Arial" w:cs="Arial"/>
          <w:sz w:val="22"/>
        </w:rPr>
      </w:pPr>
      <w:r w:rsidRPr="000A4884">
        <w:rPr>
          <w:rFonts w:ascii="Arial" w:hAnsi="Arial" w:cs="Arial"/>
          <w:sz w:val="22"/>
        </w:rPr>
        <w:t>To improve health outcomes of Bob, there are some physical activities and active lifestyle recommendations. He should take a few breaks to walk or stretch his body while driving. Physical activities such as walking, exercising, and cycling when not working will also help him maintain a healthy weight. As he lacks flexibility, it is recommended that he should incorporate some strength training exercises to build muscle mass. According to National Institute on Aging (2021), strength exercises can significantly impact individuals as they make their muscles strong and let them lead life independently.</w:t>
      </w:r>
    </w:p>
    <w:p w14:paraId="5CB7EB5A" w14:textId="77777777" w:rsidR="00B32255" w:rsidRPr="000A4884" w:rsidRDefault="00B32255" w:rsidP="007E195B">
      <w:pPr>
        <w:spacing w:line="360" w:lineRule="auto"/>
        <w:rPr>
          <w:rFonts w:ascii="Arial" w:hAnsi="Arial" w:cs="Arial"/>
          <w:sz w:val="22"/>
        </w:rPr>
      </w:pPr>
      <w:r w:rsidRPr="000A4884">
        <w:rPr>
          <w:rFonts w:ascii="Arial" w:hAnsi="Arial" w:cs="Arial"/>
          <w:sz w:val="22"/>
        </w:rPr>
        <w:t xml:space="preserve">Moreover, Bob can think of participating in any fitness program or can join a gym to keep motivated and maintain an exercise routine. He can also think of joining any sports club in his free time, which will enable him to encourage a healthy lifestyle while, on the other hand, also promoting social interactions for Bob. The habit of daily exercise is essential for a healthy mind and body. Trainers at the gym recommend the best suitable exercise considering the shape of the body and BMI of the individual, which help individuals maintain a healthy weight (Family Doctor, 2020). Bob has a 31 BMI, showing he lies in obese class 1. Per the center for disease control and prevention guidelines about obesity and overweight, BMI above 30 is considered </w:t>
      </w:r>
      <w:r w:rsidRPr="000A4884">
        <w:rPr>
          <w:rFonts w:ascii="Arial" w:hAnsi="Arial" w:cs="Arial"/>
          <w:sz w:val="22"/>
        </w:rPr>
        <w:lastRenderedPageBreak/>
        <w:t>obese. It is a screening tool but cannot monitor body fatness one has (Centers for Disease Control and Prevention, 2022).</w:t>
      </w:r>
    </w:p>
    <w:p w14:paraId="16CCB5FD" w14:textId="77777777" w:rsidR="00B32255" w:rsidRPr="000A4884" w:rsidRDefault="00B32255" w:rsidP="007E195B">
      <w:pPr>
        <w:spacing w:line="360" w:lineRule="auto"/>
        <w:rPr>
          <w:rFonts w:ascii="Arial" w:hAnsi="Arial" w:cs="Arial"/>
          <w:sz w:val="22"/>
        </w:rPr>
      </w:pPr>
      <w:r w:rsidRPr="000A4884">
        <w:rPr>
          <w:rFonts w:ascii="Arial" w:hAnsi="Arial" w:cs="Arial"/>
          <w:sz w:val="22"/>
        </w:rPr>
        <w:t xml:space="preserve">According to WHO (2022), physical activities are a great source of maintaining individuals' health, bodies, and minds. Physical activities reduce the symptoms of common psychological disorders such as anxiety and depression. It is also believed that PA can contribute to preventing cancer, diabetes, and cardiovascular disease and help manage the non-communicable disease. It helps in improving overall well-being. WHO recommended that individuals engage in 150 minutes of intense or moderate physical activities per week (WHO, 2022).  </w:t>
      </w:r>
    </w:p>
    <w:p w14:paraId="466E59AA" w14:textId="77777777" w:rsidR="0055711B" w:rsidRPr="000A4884" w:rsidRDefault="0055711B" w:rsidP="007E195B">
      <w:pPr>
        <w:pStyle w:val="Heading1"/>
        <w:spacing w:line="360" w:lineRule="auto"/>
        <w:rPr>
          <w:rFonts w:ascii="Arial" w:hAnsi="Arial" w:cs="Arial"/>
          <w:sz w:val="22"/>
          <w:szCs w:val="22"/>
        </w:rPr>
      </w:pPr>
      <w:bookmarkStart w:id="2" w:name="_Toc129946072"/>
      <w:r w:rsidRPr="000A4884">
        <w:rPr>
          <w:rFonts w:ascii="Arial" w:hAnsi="Arial" w:cs="Arial"/>
          <w:sz w:val="22"/>
          <w:szCs w:val="22"/>
        </w:rPr>
        <w:t>Lifestyle</w:t>
      </w:r>
      <w:bookmarkEnd w:id="2"/>
    </w:p>
    <w:p w14:paraId="1272B5CA" w14:textId="77777777" w:rsidR="00B32255" w:rsidRPr="000A4884" w:rsidRDefault="00B32255" w:rsidP="007E195B">
      <w:pPr>
        <w:spacing w:line="360" w:lineRule="auto"/>
        <w:rPr>
          <w:rFonts w:ascii="Arial" w:hAnsi="Arial" w:cs="Arial"/>
          <w:sz w:val="22"/>
        </w:rPr>
      </w:pPr>
      <w:r w:rsidRPr="000A4884">
        <w:rPr>
          <w:rFonts w:ascii="Arial" w:hAnsi="Arial" w:cs="Arial"/>
          <w:sz w:val="22"/>
        </w:rPr>
        <w:t>Bob has poor lifestyle choices such as smoking, drinking, poor diet, and an inactive routine. A combination of all these can lead to s</w:t>
      </w:r>
      <w:r w:rsidR="009A0B94" w:rsidRPr="000A4884">
        <w:rPr>
          <w:rFonts w:ascii="Arial" w:hAnsi="Arial" w:cs="Arial"/>
          <w:sz w:val="22"/>
        </w:rPr>
        <w:t>everal health complications, such as</w:t>
      </w:r>
      <w:r w:rsidRPr="000A4884">
        <w:rPr>
          <w:rFonts w:ascii="Arial" w:hAnsi="Arial" w:cs="Arial"/>
          <w:sz w:val="22"/>
        </w:rPr>
        <w:t xml:space="preserve">, heart disease, strokes, angina, diabetes, obesity, cancer, and kidney or lung disease. In addition, Bob's lack of social interactions and living alone can affect his mental and physical health. He also found difficulty sleeping at night, which can contribute to declining mental or physical health. It is observed that not getting enough sleep or getting poor sleep can contribute to developing mental health disorders. However, insomnia can also be a symptom of psychiatric disorders, </w:t>
      </w:r>
      <w:r w:rsidR="009A0B94" w:rsidRPr="000A4884">
        <w:rPr>
          <w:rFonts w:ascii="Arial" w:hAnsi="Arial" w:cs="Arial"/>
          <w:sz w:val="22"/>
        </w:rPr>
        <w:t>such as</w:t>
      </w:r>
      <w:r w:rsidRPr="000A4884">
        <w:rPr>
          <w:rFonts w:ascii="Arial" w:hAnsi="Arial" w:cs="Arial"/>
          <w:sz w:val="22"/>
        </w:rPr>
        <w:t xml:space="preserve"> depression and anxiety (Columbia University, 2022).</w:t>
      </w:r>
    </w:p>
    <w:p w14:paraId="55B4B07E" w14:textId="77777777" w:rsidR="00B32255" w:rsidRPr="000A4884" w:rsidRDefault="00B32255" w:rsidP="007E195B">
      <w:pPr>
        <w:spacing w:line="360" w:lineRule="auto"/>
        <w:rPr>
          <w:rFonts w:ascii="Arial" w:hAnsi="Arial" w:cs="Arial"/>
          <w:sz w:val="22"/>
        </w:rPr>
      </w:pPr>
      <w:r w:rsidRPr="000A4884">
        <w:rPr>
          <w:rFonts w:ascii="Arial" w:hAnsi="Arial" w:cs="Arial"/>
          <w:sz w:val="22"/>
        </w:rPr>
        <w:t>Considering the case of Bob, here are some recommendations for him to have good physical and mental health and well-being. First, Bob should consider quitting smoking to improve the health of his lungs. Quitting smoking can also reduce the risk of Bob developing mouth and throat cancer. He was also at risk of developing diabetes because of the high intake of sugary drinks like coca cola and consumption of alcohol which can cause liver and heart disease. Limiting his alcohol and sugary drinks can reduce Bob's risk of developing liver, lung, diabetes, and heart disease. It is observed that excessive alcohol consumption can harm the immune system of drinkers. With progressing time, this starts to affect their lungs, which makes the body prone to lung infections and lung damage (</w:t>
      </w:r>
      <w:proofErr w:type="spellStart"/>
      <w:r w:rsidRPr="000A4884">
        <w:rPr>
          <w:rFonts w:ascii="Arial" w:hAnsi="Arial" w:cs="Arial"/>
          <w:sz w:val="22"/>
        </w:rPr>
        <w:t>Iavarone</w:t>
      </w:r>
      <w:proofErr w:type="spellEnd"/>
      <w:r w:rsidRPr="000A4884">
        <w:rPr>
          <w:rFonts w:ascii="Arial" w:hAnsi="Arial" w:cs="Arial"/>
          <w:sz w:val="22"/>
        </w:rPr>
        <w:t>, 2023). Second, Bob should practice sleep hygiene to get better sleep at night. Improving sleep hygiene can enhance the quality of sleep, which can improve overall health and reduce the risk of developing chronic diseases. Bob should also consider seeking professional help for his sleep disorder condition, such as insomnia. Stress-reducing activities, such as yoga, meditation, and deep breathing, will also help him improve his overall mental health. It is observed that practicing things like yoga and deep breathing along with meditation can help an individual to learn to relax (Nazario, 2022).</w:t>
      </w:r>
    </w:p>
    <w:p w14:paraId="0FE3AEC3" w14:textId="6CE1A77D" w:rsidR="0055711B" w:rsidRPr="000A4884" w:rsidRDefault="0055711B" w:rsidP="007E195B">
      <w:pPr>
        <w:pStyle w:val="Heading1"/>
        <w:spacing w:line="360" w:lineRule="auto"/>
        <w:rPr>
          <w:rFonts w:ascii="Arial" w:hAnsi="Arial" w:cs="Arial"/>
          <w:sz w:val="22"/>
          <w:szCs w:val="22"/>
        </w:rPr>
      </w:pPr>
      <w:bookmarkStart w:id="3" w:name="_Toc129946073"/>
      <w:r w:rsidRPr="000A4884">
        <w:rPr>
          <w:rFonts w:ascii="Arial" w:hAnsi="Arial" w:cs="Arial"/>
          <w:sz w:val="22"/>
          <w:szCs w:val="22"/>
        </w:rPr>
        <w:lastRenderedPageBreak/>
        <w:t xml:space="preserve">Risks factors associated with the </w:t>
      </w:r>
      <w:bookmarkEnd w:id="3"/>
      <w:r w:rsidR="007E195B" w:rsidRPr="000A4884">
        <w:rPr>
          <w:rFonts w:ascii="Arial" w:hAnsi="Arial" w:cs="Arial"/>
          <w:sz w:val="22"/>
          <w:szCs w:val="22"/>
        </w:rPr>
        <w:t>case.</w:t>
      </w:r>
      <w:r w:rsidRPr="000A4884">
        <w:rPr>
          <w:rFonts w:ascii="Arial" w:hAnsi="Arial" w:cs="Arial"/>
          <w:sz w:val="22"/>
          <w:szCs w:val="22"/>
        </w:rPr>
        <w:t xml:space="preserve"> </w:t>
      </w:r>
    </w:p>
    <w:p w14:paraId="2CB43247" w14:textId="77777777" w:rsidR="00B32255" w:rsidRPr="000A4884" w:rsidRDefault="004F4E5D" w:rsidP="007E195B">
      <w:pPr>
        <w:spacing w:line="360" w:lineRule="auto"/>
        <w:rPr>
          <w:rFonts w:ascii="Arial" w:hAnsi="Arial" w:cs="Arial"/>
          <w:sz w:val="22"/>
        </w:rPr>
      </w:pPr>
      <w:r w:rsidRPr="000A4884">
        <w:rPr>
          <w:rFonts w:ascii="Arial" w:hAnsi="Arial" w:cs="Arial"/>
          <w:sz w:val="22"/>
        </w:rPr>
        <w:t>Bob</w:t>
      </w:r>
      <w:r w:rsidR="00B32255" w:rsidRPr="000A4884">
        <w:rPr>
          <w:rFonts w:ascii="Arial" w:hAnsi="Arial" w:cs="Arial"/>
          <w:sz w:val="22"/>
        </w:rPr>
        <w:t xml:space="preserve"> has a sedentary lifestyle, poor diet, smoking, and alcohol intake, and high intake of sugary drinks put him at risk of developing chronic diseases such as diabetes, high blood pressure, different types of cancers such as throat and mouth cancer, lung and kidney disease, and cardiovascular disease. Not only had his lifestyle put him at risk of this chronic disease, but his sleep pattern affected his mental and physical health leading to anxiety, depression, and other psychological complications. According to CDC, some health risk factors associated with obese individuals include mortality, high blood pressure, diabetes, coronary heart disease or other cardiovascular disease, strokes, angina, and other chronic disease (Center for Chronic Disease Prevention and Health Promotion, 2022). The UK government also has Healthy Eating guidelines, which are part of All Our Health. This guideline is for professionals and healthcare providers to prevent individuals' ill health and promote health and well-being. This guide mentioned that individuals should get help or assistance in weight management if they have special dietary or medical needs (GOV.UK, 2023).</w:t>
      </w:r>
    </w:p>
    <w:p w14:paraId="17F9938E" w14:textId="77777777" w:rsidR="00425B95" w:rsidRPr="000A4884" w:rsidRDefault="00B32255" w:rsidP="007E195B">
      <w:pPr>
        <w:spacing w:line="360" w:lineRule="auto"/>
        <w:rPr>
          <w:rFonts w:ascii="Arial" w:hAnsi="Arial" w:cs="Arial"/>
          <w:sz w:val="22"/>
        </w:rPr>
      </w:pPr>
      <w:proofErr w:type="gramStart"/>
      <w:r w:rsidRPr="000A4884">
        <w:rPr>
          <w:rFonts w:ascii="Arial" w:hAnsi="Arial" w:cs="Arial"/>
          <w:sz w:val="22"/>
        </w:rPr>
        <w:t>Concluding the health assessment report, it</w:t>
      </w:r>
      <w:proofErr w:type="gramEnd"/>
      <w:r w:rsidRPr="000A4884">
        <w:rPr>
          <w:rFonts w:ascii="Arial" w:hAnsi="Arial" w:cs="Arial"/>
          <w:sz w:val="22"/>
        </w:rPr>
        <w:t xml:space="preserve"> is observed that several lifestyle modifications are needed for Bob to have a great healt</w:t>
      </w:r>
      <w:r w:rsidR="003B4FCF" w:rsidRPr="000A4884">
        <w:rPr>
          <w:rFonts w:ascii="Arial" w:hAnsi="Arial" w:cs="Arial"/>
          <w:sz w:val="22"/>
        </w:rPr>
        <w:t>hy life ahead. Considering the</w:t>
      </w:r>
      <w:r w:rsidRPr="000A4884">
        <w:rPr>
          <w:rFonts w:ascii="Arial" w:hAnsi="Arial" w:cs="Arial"/>
          <w:sz w:val="22"/>
        </w:rPr>
        <w:t xml:space="preserve"> condition of Bob, the above recommendations will help </w:t>
      </w:r>
      <w:r w:rsidR="003B4FCF" w:rsidRPr="000A4884">
        <w:rPr>
          <w:rFonts w:ascii="Arial" w:hAnsi="Arial" w:cs="Arial"/>
          <w:sz w:val="22"/>
        </w:rPr>
        <w:t>him</w:t>
      </w:r>
      <w:r w:rsidRPr="000A4884">
        <w:rPr>
          <w:rFonts w:ascii="Arial" w:hAnsi="Arial" w:cs="Arial"/>
          <w:sz w:val="22"/>
        </w:rPr>
        <w:t xml:space="preserve"> understand the changes he has to make to improve his health and reduce the risk of developing chronic diseases. The above recommendations enable him to lead a happy, healthy, stress-free, and fulfilling life.</w:t>
      </w:r>
      <w:r w:rsidR="00AF2773" w:rsidRPr="000A4884">
        <w:rPr>
          <w:rFonts w:ascii="Arial" w:hAnsi="Arial" w:cs="Arial"/>
          <w:sz w:val="22"/>
        </w:rPr>
        <w:t xml:space="preserve"> </w:t>
      </w:r>
    </w:p>
    <w:p w14:paraId="5C9E662E" w14:textId="77777777" w:rsidR="008E1DD8" w:rsidRPr="000A4884" w:rsidRDefault="008E1DD8" w:rsidP="007E195B">
      <w:pPr>
        <w:spacing w:line="360" w:lineRule="auto"/>
        <w:rPr>
          <w:rFonts w:ascii="Arial" w:hAnsi="Arial" w:cs="Arial"/>
          <w:sz w:val="22"/>
        </w:rPr>
      </w:pPr>
    </w:p>
    <w:p w14:paraId="43C2EA5F" w14:textId="77777777" w:rsidR="008E1DD8" w:rsidRPr="000A4884" w:rsidRDefault="008E1DD8" w:rsidP="007E195B">
      <w:pPr>
        <w:spacing w:line="360" w:lineRule="auto"/>
        <w:jc w:val="left"/>
        <w:rPr>
          <w:rFonts w:ascii="Arial" w:hAnsi="Arial" w:cs="Arial"/>
          <w:sz w:val="22"/>
        </w:rPr>
      </w:pPr>
      <w:r w:rsidRPr="000A4884">
        <w:rPr>
          <w:rFonts w:ascii="Arial" w:hAnsi="Arial" w:cs="Arial"/>
          <w:sz w:val="22"/>
        </w:rPr>
        <w:br w:type="page"/>
      </w:r>
    </w:p>
    <w:bookmarkStart w:id="4" w:name="_Toc129946074" w:displacedByCustomXml="next"/>
    <w:sdt>
      <w:sdtPr>
        <w:rPr>
          <w:rFonts w:ascii="Arial" w:eastAsiaTheme="minorHAnsi" w:hAnsi="Arial" w:cs="Arial"/>
          <w:b w:val="0"/>
          <w:bCs w:val="0"/>
          <w:sz w:val="22"/>
          <w:szCs w:val="22"/>
        </w:rPr>
        <w:id w:val="1308588192"/>
        <w:docPartObj>
          <w:docPartGallery w:val="Bibliographies"/>
          <w:docPartUnique/>
        </w:docPartObj>
      </w:sdtPr>
      <w:sdtContent>
        <w:p w14:paraId="27A61B6D" w14:textId="77777777" w:rsidR="008E1DD8" w:rsidRPr="000A4884" w:rsidRDefault="00C41CE2" w:rsidP="00FA6508">
          <w:pPr>
            <w:pStyle w:val="Heading1"/>
            <w:spacing w:line="360" w:lineRule="auto"/>
            <w:rPr>
              <w:rFonts w:ascii="Arial" w:hAnsi="Arial" w:cs="Arial"/>
              <w:sz w:val="22"/>
              <w:szCs w:val="22"/>
            </w:rPr>
          </w:pPr>
          <w:r w:rsidRPr="000A4884">
            <w:rPr>
              <w:rFonts w:ascii="Arial" w:hAnsi="Arial" w:cs="Arial"/>
              <w:sz w:val="22"/>
              <w:szCs w:val="22"/>
            </w:rPr>
            <w:t>References</w:t>
          </w:r>
          <w:bookmarkEnd w:id="4"/>
          <w:r w:rsidRPr="000A4884">
            <w:rPr>
              <w:rFonts w:ascii="Arial" w:hAnsi="Arial" w:cs="Arial"/>
              <w:sz w:val="22"/>
              <w:szCs w:val="22"/>
            </w:rPr>
            <w:t xml:space="preserve"> </w:t>
          </w:r>
        </w:p>
        <w:p w14:paraId="2A76E111" w14:textId="77777777" w:rsidR="00C41CE2" w:rsidRPr="000A4884" w:rsidRDefault="008E1DD8" w:rsidP="00C41CE2">
          <w:pPr>
            <w:pStyle w:val="Bibliography"/>
            <w:jc w:val="left"/>
            <w:rPr>
              <w:rFonts w:ascii="Arial" w:hAnsi="Arial" w:cs="Arial"/>
              <w:noProof/>
              <w:sz w:val="22"/>
            </w:rPr>
          </w:pPr>
          <w:r w:rsidRPr="000A4884">
            <w:rPr>
              <w:rFonts w:ascii="Arial" w:hAnsi="Arial" w:cs="Arial"/>
              <w:sz w:val="22"/>
            </w:rPr>
            <w:fldChar w:fldCharType="begin"/>
          </w:r>
          <w:r w:rsidRPr="000A4884">
            <w:rPr>
              <w:rFonts w:ascii="Arial" w:hAnsi="Arial" w:cs="Arial"/>
              <w:sz w:val="22"/>
            </w:rPr>
            <w:instrText xml:space="preserve"> BIBLIOGRAPHY </w:instrText>
          </w:r>
          <w:r w:rsidRPr="000A4884">
            <w:rPr>
              <w:rFonts w:ascii="Arial" w:hAnsi="Arial" w:cs="Arial"/>
              <w:sz w:val="22"/>
            </w:rPr>
            <w:fldChar w:fldCharType="separate"/>
          </w:r>
          <w:r w:rsidR="00C41CE2" w:rsidRPr="000A4884">
            <w:rPr>
              <w:rFonts w:ascii="Arial" w:hAnsi="Arial" w:cs="Arial"/>
              <w:noProof/>
              <w:sz w:val="22"/>
            </w:rPr>
            <w:t xml:space="preserve">Center for Chronic Disease Prevention and Health Promotion, 2022. </w:t>
          </w:r>
          <w:r w:rsidR="00C41CE2" w:rsidRPr="000A4884">
            <w:rPr>
              <w:rFonts w:ascii="Arial" w:hAnsi="Arial" w:cs="Arial"/>
              <w:i/>
              <w:iCs/>
              <w:noProof/>
              <w:sz w:val="22"/>
            </w:rPr>
            <w:t xml:space="preserve">Health Effects of Overweight and Obesity. </w:t>
          </w:r>
          <w:r w:rsidR="00C41CE2" w:rsidRPr="000A4884">
            <w:rPr>
              <w:rFonts w:ascii="Arial" w:hAnsi="Arial" w:cs="Arial"/>
              <w:noProof/>
              <w:sz w:val="22"/>
            </w:rPr>
            <w:t xml:space="preserve">[Online] </w:t>
          </w:r>
          <w:r w:rsidR="00C41CE2" w:rsidRPr="000A4884">
            <w:rPr>
              <w:rFonts w:ascii="Arial" w:hAnsi="Arial" w:cs="Arial"/>
              <w:noProof/>
              <w:sz w:val="22"/>
            </w:rPr>
            <w:br/>
            <w:t xml:space="preserve">Available at: </w:t>
          </w:r>
          <w:r w:rsidR="00C41CE2" w:rsidRPr="000A4884">
            <w:rPr>
              <w:rFonts w:ascii="Arial" w:hAnsi="Arial" w:cs="Arial"/>
              <w:noProof/>
              <w:sz w:val="22"/>
              <w:u w:val="single"/>
            </w:rPr>
            <w:t>https://www.cdc.gov/healthyweight/effects/index.html</w:t>
          </w:r>
          <w:r w:rsidR="00C41CE2" w:rsidRPr="000A4884">
            <w:rPr>
              <w:rFonts w:ascii="Arial" w:hAnsi="Arial" w:cs="Arial"/>
              <w:noProof/>
              <w:sz w:val="22"/>
            </w:rPr>
            <w:br/>
            <w:t>[Accessed 16 March 2023].</w:t>
          </w:r>
        </w:p>
        <w:p w14:paraId="2DA5130E" w14:textId="77777777" w:rsidR="00C41CE2" w:rsidRPr="000A4884" w:rsidRDefault="00C41CE2" w:rsidP="00C41CE2">
          <w:pPr>
            <w:pStyle w:val="Bibliography"/>
            <w:jc w:val="left"/>
            <w:rPr>
              <w:rFonts w:ascii="Arial" w:hAnsi="Arial" w:cs="Arial"/>
              <w:noProof/>
              <w:sz w:val="22"/>
            </w:rPr>
          </w:pPr>
          <w:r w:rsidRPr="000A4884">
            <w:rPr>
              <w:rFonts w:ascii="Arial" w:hAnsi="Arial" w:cs="Arial"/>
              <w:noProof/>
              <w:sz w:val="22"/>
            </w:rPr>
            <w:t xml:space="preserve">Centers for Disease Control and Prevention, 2022. </w:t>
          </w:r>
          <w:r w:rsidRPr="000A4884">
            <w:rPr>
              <w:rFonts w:ascii="Arial" w:hAnsi="Arial" w:cs="Arial"/>
              <w:i/>
              <w:iCs/>
              <w:noProof/>
              <w:sz w:val="22"/>
            </w:rPr>
            <w:t xml:space="preserve">Defining Adult Overweight &amp; Obesity. </w:t>
          </w:r>
          <w:r w:rsidRPr="000A4884">
            <w:rPr>
              <w:rFonts w:ascii="Arial" w:hAnsi="Arial" w:cs="Arial"/>
              <w:noProof/>
              <w:sz w:val="22"/>
            </w:rPr>
            <w:t xml:space="preserve">[Online] </w:t>
          </w:r>
          <w:r w:rsidRPr="000A4884">
            <w:rPr>
              <w:rFonts w:ascii="Arial" w:hAnsi="Arial" w:cs="Arial"/>
              <w:noProof/>
              <w:sz w:val="22"/>
            </w:rPr>
            <w:br/>
            <w:t xml:space="preserve">Available at: </w:t>
          </w:r>
          <w:r w:rsidRPr="000A4884">
            <w:rPr>
              <w:rFonts w:ascii="Arial" w:hAnsi="Arial" w:cs="Arial"/>
              <w:noProof/>
              <w:sz w:val="22"/>
              <w:u w:val="single"/>
            </w:rPr>
            <w:t>https://www.cdc.gov/obesity/basics/adult-defining.html?CDC_AA_refVal=https%3A%2F%2Fwww.cdc.gov%2Fobesity%2Fadult%2Findex.html</w:t>
          </w:r>
          <w:r w:rsidRPr="000A4884">
            <w:rPr>
              <w:rFonts w:ascii="Arial" w:hAnsi="Arial" w:cs="Arial"/>
              <w:noProof/>
              <w:sz w:val="22"/>
            </w:rPr>
            <w:br/>
            <w:t>[Accessed 16 March 2023].</w:t>
          </w:r>
        </w:p>
        <w:p w14:paraId="30D8DDAC" w14:textId="77777777" w:rsidR="00C41CE2" w:rsidRPr="000A4884" w:rsidRDefault="00C41CE2" w:rsidP="00C41CE2">
          <w:pPr>
            <w:pStyle w:val="Bibliography"/>
            <w:jc w:val="left"/>
            <w:rPr>
              <w:rFonts w:ascii="Arial" w:hAnsi="Arial" w:cs="Arial"/>
              <w:noProof/>
              <w:sz w:val="22"/>
            </w:rPr>
          </w:pPr>
          <w:r w:rsidRPr="000A4884">
            <w:rPr>
              <w:rFonts w:ascii="Arial" w:hAnsi="Arial" w:cs="Arial"/>
              <w:noProof/>
              <w:sz w:val="22"/>
            </w:rPr>
            <w:t xml:space="preserve">Chin, K., 2021. </w:t>
          </w:r>
          <w:r w:rsidRPr="000A4884">
            <w:rPr>
              <w:rFonts w:ascii="Arial" w:hAnsi="Arial" w:cs="Arial"/>
              <w:i/>
              <w:iCs/>
              <w:noProof/>
              <w:sz w:val="22"/>
            </w:rPr>
            <w:t xml:space="preserve">10 Realistic Ways to Eat Less Processed Food. </w:t>
          </w:r>
          <w:r w:rsidRPr="000A4884">
            <w:rPr>
              <w:rFonts w:ascii="Arial" w:hAnsi="Arial" w:cs="Arial"/>
              <w:noProof/>
              <w:sz w:val="22"/>
            </w:rPr>
            <w:t xml:space="preserve">[Online] </w:t>
          </w:r>
          <w:r w:rsidRPr="000A4884">
            <w:rPr>
              <w:rFonts w:ascii="Arial" w:hAnsi="Arial" w:cs="Arial"/>
              <w:noProof/>
              <w:sz w:val="22"/>
            </w:rPr>
            <w:br/>
            <w:t xml:space="preserve">Available at: </w:t>
          </w:r>
          <w:r w:rsidRPr="000A4884">
            <w:rPr>
              <w:rFonts w:ascii="Arial" w:hAnsi="Arial" w:cs="Arial"/>
              <w:noProof/>
              <w:sz w:val="22"/>
              <w:u w:val="single"/>
            </w:rPr>
            <w:t>https://www.healthline.com/nutrition/how-to-eat-less-processed-food</w:t>
          </w:r>
          <w:r w:rsidRPr="000A4884">
            <w:rPr>
              <w:rFonts w:ascii="Arial" w:hAnsi="Arial" w:cs="Arial"/>
              <w:noProof/>
              <w:sz w:val="22"/>
            </w:rPr>
            <w:br/>
            <w:t>[Accessed 16 March 2023].</w:t>
          </w:r>
        </w:p>
        <w:p w14:paraId="0ABCE44F" w14:textId="77777777" w:rsidR="00C41CE2" w:rsidRPr="000A4884" w:rsidRDefault="00C41CE2" w:rsidP="00C41CE2">
          <w:pPr>
            <w:pStyle w:val="Bibliography"/>
            <w:jc w:val="left"/>
            <w:rPr>
              <w:rFonts w:ascii="Arial" w:hAnsi="Arial" w:cs="Arial"/>
              <w:noProof/>
              <w:sz w:val="22"/>
            </w:rPr>
          </w:pPr>
          <w:r w:rsidRPr="000A4884">
            <w:rPr>
              <w:rFonts w:ascii="Arial" w:hAnsi="Arial" w:cs="Arial"/>
              <w:noProof/>
              <w:sz w:val="22"/>
            </w:rPr>
            <w:t xml:space="preserve">Columbia University, 2022. </w:t>
          </w:r>
          <w:r w:rsidRPr="000A4884">
            <w:rPr>
              <w:rFonts w:ascii="Arial" w:hAnsi="Arial" w:cs="Arial"/>
              <w:i/>
              <w:iCs/>
              <w:noProof/>
              <w:sz w:val="22"/>
            </w:rPr>
            <w:t xml:space="preserve">How Sleep Deprivation Impacts Mental Health. </w:t>
          </w:r>
          <w:r w:rsidRPr="000A4884">
            <w:rPr>
              <w:rFonts w:ascii="Arial" w:hAnsi="Arial" w:cs="Arial"/>
              <w:noProof/>
              <w:sz w:val="22"/>
            </w:rPr>
            <w:t xml:space="preserve">[Online] </w:t>
          </w:r>
          <w:r w:rsidRPr="000A4884">
            <w:rPr>
              <w:rFonts w:ascii="Arial" w:hAnsi="Arial" w:cs="Arial"/>
              <w:noProof/>
              <w:sz w:val="22"/>
            </w:rPr>
            <w:br/>
            <w:t xml:space="preserve">Available at: </w:t>
          </w:r>
          <w:r w:rsidRPr="000A4884">
            <w:rPr>
              <w:rFonts w:ascii="Arial" w:hAnsi="Arial" w:cs="Arial"/>
              <w:noProof/>
              <w:sz w:val="22"/>
              <w:u w:val="single"/>
            </w:rPr>
            <w:t>https://www.columbiapsychiatry.org/news/how-sleep-deprivation-affects-your-mental-health#:~:text=While%20insomnia%20can%20be%20a,anxiety%2C%20and%20even%20suicidal%20ideation.</w:t>
          </w:r>
          <w:r w:rsidRPr="000A4884">
            <w:rPr>
              <w:rFonts w:ascii="Arial" w:hAnsi="Arial" w:cs="Arial"/>
              <w:noProof/>
              <w:sz w:val="22"/>
            </w:rPr>
            <w:br/>
            <w:t>[Accessed 16 March 2023].</w:t>
          </w:r>
        </w:p>
        <w:p w14:paraId="0B8F4F7E" w14:textId="77777777" w:rsidR="00C41CE2" w:rsidRPr="000A4884" w:rsidRDefault="00C41CE2" w:rsidP="00C41CE2">
          <w:pPr>
            <w:pStyle w:val="Bibliography"/>
            <w:jc w:val="left"/>
            <w:rPr>
              <w:rFonts w:ascii="Arial" w:hAnsi="Arial" w:cs="Arial"/>
              <w:noProof/>
              <w:sz w:val="22"/>
            </w:rPr>
          </w:pPr>
          <w:r w:rsidRPr="000A4884">
            <w:rPr>
              <w:rFonts w:ascii="Arial" w:hAnsi="Arial" w:cs="Arial"/>
              <w:noProof/>
              <w:sz w:val="22"/>
            </w:rPr>
            <w:t xml:space="preserve">Eastern Michigan University , 2021. </w:t>
          </w:r>
          <w:r w:rsidRPr="000A4884">
            <w:rPr>
              <w:rFonts w:ascii="Arial" w:hAnsi="Arial" w:cs="Arial"/>
              <w:i/>
              <w:iCs/>
              <w:noProof/>
              <w:sz w:val="22"/>
            </w:rPr>
            <w:t xml:space="preserve">The Importance of Health Assessment Skills for Nurses. </w:t>
          </w:r>
          <w:r w:rsidRPr="000A4884">
            <w:rPr>
              <w:rFonts w:ascii="Arial" w:hAnsi="Arial" w:cs="Arial"/>
              <w:noProof/>
              <w:sz w:val="22"/>
            </w:rPr>
            <w:t xml:space="preserve">[Online] </w:t>
          </w:r>
          <w:r w:rsidRPr="000A4884">
            <w:rPr>
              <w:rFonts w:ascii="Arial" w:hAnsi="Arial" w:cs="Arial"/>
              <w:noProof/>
              <w:sz w:val="22"/>
            </w:rPr>
            <w:br/>
            <w:t xml:space="preserve">Available at: </w:t>
          </w:r>
          <w:r w:rsidRPr="000A4884">
            <w:rPr>
              <w:rFonts w:ascii="Arial" w:hAnsi="Arial" w:cs="Arial"/>
              <w:noProof/>
              <w:sz w:val="22"/>
              <w:u w:val="single"/>
            </w:rPr>
            <w:t>https://online.emich.edu/degrees/healthcare/rn-to-bsn/health-assessment-skills-for-nurses/</w:t>
          </w:r>
          <w:r w:rsidRPr="000A4884">
            <w:rPr>
              <w:rFonts w:ascii="Arial" w:hAnsi="Arial" w:cs="Arial"/>
              <w:noProof/>
              <w:sz w:val="22"/>
            </w:rPr>
            <w:br/>
            <w:t>[Accessed 16 March 2023].</w:t>
          </w:r>
        </w:p>
        <w:p w14:paraId="13E94F5F" w14:textId="77777777" w:rsidR="00C41CE2" w:rsidRPr="000A4884" w:rsidRDefault="00C41CE2" w:rsidP="00C41CE2">
          <w:pPr>
            <w:pStyle w:val="Bibliography"/>
            <w:jc w:val="left"/>
            <w:rPr>
              <w:rFonts w:ascii="Arial" w:hAnsi="Arial" w:cs="Arial"/>
              <w:noProof/>
              <w:sz w:val="22"/>
            </w:rPr>
          </w:pPr>
          <w:r w:rsidRPr="000A4884">
            <w:rPr>
              <w:rFonts w:ascii="Arial" w:hAnsi="Arial" w:cs="Arial"/>
              <w:noProof/>
              <w:sz w:val="22"/>
            </w:rPr>
            <w:t xml:space="preserve">Family Doctor , 2020. </w:t>
          </w:r>
          <w:r w:rsidRPr="000A4884">
            <w:rPr>
              <w:rFonts w:ascii="Arial" w:hAnsi="Arial" w:cs="Arial"/>
              <w:i/>
              <w:iCs/>
              <w:noProof/>
              <w:sz w:val="22"/>
            </w:rPr>
            <w:t xml:space="preserve">The Exercise Habit. </w:t>
          </w:r>
          <w:r w:rsidRPr="000A4884">
            <w:rPr>
              <w:rFonts w:ascii="Arial" w:hAnsi="Arial" w:cs="Arial"/>
              <w:noProof/>
              <w:sz w:val="22"/>
            </w:rPr>
            <w:t xml:space="preserve">[Online] </w:t>
          </w:r>
          <w:r w:rsidRPr="000A4884">
            <w:rPr>
              <w:rFonts w:ascii="Arial" w:hAnsi="Arial" w:cs="Arial"/>
              <w:noProof/>
              <w:sz w:val="22"/>
            </w:rPr>
            <w:br/>
            <w:t xml:space="preserve">Available at: </w:t>
          </w:r>
          <w:r w:rsidRPr="000A4884">
            <w:rPr>
              <w:rFonts w:ascii="Arial" w:hAnsi="Arial" w:cs="Arial"/>
              <w:noProof/>
              <w:sz w:val="22"/>
              <w:u w:val="single"/>
            </w:rPr>
            <w:t>https://familydoctor.org/the-exercise-habit/</w:t>
          </w:r>
          <w:r w:rsidRPr="000A4884">
            <w:rPr>
              <w:rFonts w:ascii="Arial" w:hAnsi="Arial" w:cs="Arial"/>
              <w:noProof/>
              <w:sz w:val="22"/>
            </w:rPr>
            <w:br/>
            <w:t>[Accessed 16 March 2023].</w:t>
          </w:r>
        </w:p>
        <w:p w14:paraId="7896A4A2" w14:textId="77777777" w:rsidR="00C41CE2" w:rsidRPr="000A4884" w:rsidRDefault="00C41CE2" w:rsidP="00C41CE2">
          <w:pPr>
            <w:pStyle w:val="Bibliography"/>
            <w:jc w:val="left"/>
            <w:rPr>
              <w:rFonts w:ascii="Arial" w:hAnsi="Arial" w:cs="Arial"/>
              <w:noProof/>
              <w:sz w:val="22"/>
            </w:rPr>
          </w:pPr>
          <w:r w:rsidRPr="000A4884">
            <w:rPr>
              <w:rFonts w:ascii="Arial" w:hAnsi="Arial" w:cs="Arial"/>
              <w:noProof/>
              <w:sz w:val="22"/>
            </w:rPr>
            <w:t xml:space="preserve">Fletcher, J., 2019. </w:t>
          </w:r>
          <w:r w:rsidRPr="000A4884">
            <w:rPr>
              <w:rFonts w:ascii="Arial" w:hAnsi="Arial" w:cs="Arial"/>
              <w:i/>
              <w:iCs/>
              <w:noProof/>
              <w:sz w:val="22"/>
            </w:rPr>
            <w:t xml:space="preserve">A guide to eating a balanced diet. </w:t>
          </w:r>
          <w:r w:rsidRPr="000A4884">
            <w:rPr>
              <w:rFonts w:ascii="Arial" w:hAnsi="Arial" w:cs="Arial"/>
              <w:noProof/>
              <w:sz w:val="22"/>
            </w:rPr>
            <w:t xml:space="preserve">[Online] </w:t>
          </w:r>
          <w:r w:rsidRPr="000A4884">
            <w:rPr>
              <w:rFonts w:ascii="Arial" w:hAnsi="Arial" w:cs="Arial"/>
              <w:noProof/>
              <w:sz w:val="22"/>
            </w:rPr>
            <w:br/>
            <w:t xml:space="preserve">Available at: </w:t>
          </w:r>
          <w:r w:rsidRPr="000A4884">
            <w:rPr>
              <w:rFonts w:ascii="Arial" w:hAnsi="Arial" w:cs="Arial"/>
              <w:noProof/>
              <w:sz w:val="22"/>
              <w:u w:val="single"/>
            </w:rPr>
            <w:t>https://www.medicalnewstoday.com/articles/324093</w:t>
          </w:r>
          <w:r w:rsidRPr="000A4884">
            <w:rPr>
              <w:rFonts w:ascii="Arial" w:hAnsi="Arial" w:cs="Arial"/>
              <w:noProof/>
              <w:sz w:val="22"/>
            </w:rPr>
            <w:br/>
            <w:t>[Accessed 16 March 2023].</w:t>
          </w:r>
        </w:p>
        <w:p w14:paraId="4636D2BD" w14:textId="77777777" w:rsidR="00C41CE2" w:rsidRPr="000A4884" w:rsidRDefault="00C41CE2" w:rsidP="00C41CE2">
          <w:pPr>
            <w:pStyle w:val="Bibliography"/>
            <w:jc w:val="left"/>
            <w:rPr>
              <w:rFonts w:ascii="Arial" w:hAnsi="Arial" w:cs="Arial"/>
              <w:noProof/>
              <w:sz w:val="22"/>
            </w:rPr>
          </w:pPr>
          <w:r w:rsidRPr="000A4884">
            <w:rPr>
              <w:rFonts w:ascii="Arial" w:hAnsi="Arial" w:cs="Arial"/>
              <w:noProof/>
              <w:sz w:val="22"/>
            </w:rPr>
            <w:t xml:space="preserve">GBD 2015 Obesity Collaborators, 2017. Health Effects of Overweight and Obesity in 195 Countries over 25 Years. </w:t>
          </w:r>
          <w:r w:rsidRPr="000A4884">
            <w:rPr>
              <w:rFonts w:ascii="Arial" w:hAnsi="Arial" w:cs="Arial"/>
              <w:i/>
              <w:iCs/>
              <w:noProof/>
              <w:sz w:val="22"/>
            </w:rPr>
            <w:t xml:space="preserve">The New England Journal of Medicines, </w:t>
          </w:r>
          <w:r w:rsidRPr="000A4884">
            <w:rPr>
              <w:rFonts w:ascii="Arial" w:hAnsi="Arial" w:cs="Arial"/>
              <w:noProof/>
              <w:sz w:val="22"/>
            </w:rPr>
            <w:t>1(1), pp. 1-10.</w:t>
          </w:r>
        </w:p>
        <w:p w14:paraId="403F681D" w14:textId="77777777" w:rsidR="00C41CE2" w:rsidRPr="000A4884" w:rsidRDefault="00C41CE2" w:rsidP="00C41CE2">
          <w:pPr>
            <w:pStyle w:val="Bibliography"/>
            <w:jc w:val="left"/>
            <w:rPr>
              <w:rFonts w:ascii="Arial" w:hAnsi="Arial" w:cs="Arial"/>
              <w:noProof/>
              <w:sz w:val="22"/>
            </w:rPr>
          </w:pPr>
          <w:r w:rsidRPr="000A4884">
            <w:rPr>
              <w:rFonts w:ascii="Arial" w:hAnsi="Arial" w:cs="Arial"/>
              <w:noProof/>
              <w:sz w:val="22"/>
            </w:rPr>
            <w:t xml:space="preserve">GOV.UK, 2023. </w:t>
          </w:r>
          <w:r w:rsidRPr="000A4884">
            <w:rPr>
              <w:rFonts w:ascii="Arial" w:hAnsi="Arial" w:cs="Arial"/>
              <w:i/>
              <w:iCs/>
              <w:noProof/>
              <w:sz w:val="22"/>
            </w:rPr>
            <w:t xml:space="preserve">Healthy eating: applying All Our Health. </w:t>
          </w:r>
          <w:r w:rsidRPr="000A4884">
            <w:rPr>
              <w:rFonts w:ascii="Arial" w:hAnsi="Arial" w:cs="Arial"/>
              <w:noProof/>
              <w:sz w:val="22"/>
            </w:rPr>
            <w:t xml:space="preserve">[Online] </w:t>
          </w:r>
          <w:r w:rsidRPr="000A4884">
            <w:rPr>
              <w:rFonts w:ascii="Arial" w:hAnsi="Arial" w:cs="Arial"/>
              <w:noProof/>
              <w:sz w:val="22"/>
            </w:rPr>
            <w:br/>
            <w:t xml:space="preserve">Available at: </w:t>
          </w:r>
          <w:r w:rsidRPr="000A4884">
            <w:rPr>
              <w:rFonts w:ascii="Arial" w:hAnsi="Arial" w:cs="Arial"/>
              <w:noProof/>
              <w:sz w:val="22"/>
              <w:u w:val="single"/>
            </w:rPr>
            <w:t>https://www.gov.uk/government/publications/healthy-eating-applying-all-our-health/healthy-eating-applying-all-our-health</w:t>
          </w:r>
          <w:r w:rsidRPr="000A4884">
            <w:rPr>
              <w:rFonts w:ascii="Arial" w:hAnsi="Arial" w:cs="Arial"/>
              <w:noProof/>
              <w:sz w:val="22"/>
            </w:rPr>
            <w:br/>
            <w:t>[Accessed 16 March 2023].</w:t>
          </w:r>
        </w:p>
        <w:p w14:paraId="5B89F700" w14:textId="77777777" w:rsidR="00C41CE2" w:rsidRPr="000A4884" w:rsidRDefault="00C41CE2" w:rsidP="00C41CE2">
          <w:pPr>
            <w:pStyle w:val="Bibliography"/>
            <w:jc w:val="left"/>
            <w:rPr>
              <w:rFonts w:ascii="Arial" w:hAnsi="Arial" w:cs="Arial"/>
              <w:noProof/>
              <w:sz w:val="22"/>
            </w:rPr>
          </w:pPr>
          <w:r w:rsidRPr="000A4884">
            <w:rPr>
              <w:rFonts w:ascii="Arial" w:hAnsi="Arial" w:cs="Arial"/>
              <w:noProof/>
              <w:sz w:val="22"/>
            </w:rPr>
            <w:t xml:space="preserve">Iavarone, K., 2023. </w:t>
          </w:r>
          <w:r w:rsidRPr="000A4884">
            <w:rPr>
              <w:rFonts w:ascii="Arial" w:hAnsi="Arial" w:cs="Arial"/>
              <w:i/>
              <w:iCs/>
              <w:noProof/>
              <w:sz w:val="22"/>
            </w:rPr>
            <w:t xml:space="preserve">What are the signs of alcohol-related lung disease?. </w:t>
          </w:r>
          <w:r w:rsidRPr="000A4884">
            <w:rPr>
              <w:rFonts w:ascii="Arial" w:hAnsi="Arial" w:cs="Arial"/>
              <w:noProof/>
              <w:sz w:val="22"/>
            </w:rPr>
            <w:t xml:space="preserve">[Online] </w:t>
          </w:r>
          <w:r w:rsidRPr="000A4884">
            <w:rPr>
              <w:rFonts w:ascii="Arial" w:hAnsi="Arial" w:cs="Arial"/>
              <w:noProof/>
              <w:sz w:val="22"/>
            </w:rPr>
            <w:br/>
            <w:t xml:space="preserve">Available at: </w:t>
          </w:r>
          <w:r w:rsidRPr="000A4884">
            <w:rPr>
              <w:rFonts w:ascii="Arial" w:hAnsi="Arial" w:cs="Arial"/>
              <w:noProof/>
              <w:sz w:val="22"/>
              <w:u w:val="single"/>
            </w:rPr>
            <w:t>https://www.medicalnewstoday.com/articles/signs-of-alcoholic-lung-disease</w:t>
          </w:r>
          <w:r w:rsidRPr="000A4884">
            <w:rPr>
              <w:rFonts w:ascii="Arial" w:hAnsi="Arial" w:cs="Arial"/>
              <w:noProof/>
              <w:sz w:val="22"/>
            </w:rPr>
            <w:br/>
            <w:t>[Accessed 16 March 2023].</w:t>
          </w:r>
        </w:p>
        <w:p w14:paraId="56D5AC5E" w14:textId="77777777" w:rsidR="00C41CE2" w:rsidRPr="000A4884" w:rsidRDefault="00C41CE2" w:rsidP="00C41CE2">
          <w:pPr>
            <w:pStyle w:val="Bibliography"/>
            <w:jc w:val="left"/>
            <w:rPr>
              <w:rFonts w:ascii="Arial" w:hAnsi="Arial" w:cs="Arial"/>
              <w:noProof/>
              <w:sz w:val="22"/>
            </w:rPr>
          </w:pPr>
          <w:r w:rsidRPr="000A4884">
            <w:rPr>
              <w:rFonts w:ascii="Arial" w:hAnsi="Arial" w:cs="Arial"/>
              <w:noProof/>
              <w:sz w:val="22"/>
            </w:rPr>
            <w:lastRenderedPageBreak/>
            <w:t xml:space="preserve">Malik, V. S. &amp; Hu, F. B., 2022. The role of sugar-sweetened beverages in the global epidemics of obesity and chronic diseases. </w:t>
          </w:r>
          <w:r w:rsidRPr="000A4884">
            <w:rPr>
              <w:rFonts w:ascii="Arial" w:hAnsi="Arial" w:cs="Arial"/>
              <w:i/>
              <w:iCs/>
              <w:noProof/>
              <w:sz w:val="22"/>
            </w:rPr>
            <w:t xml:space="preserve">Nature Reviews Endocrinology, </w:t>
          </w:r>
          <w:r w:rsidRPr="000A4884">
            <w:rPr>
              <w:rFonts w:ascii="Arial" w:hAnsi="Arial" w:cs="Arial"/>
              <w:noProof/>
              <w:sz w:val="22"/>
            </w:rPr>
            <w:t>18(1), p. 205–218.</w:t>
          </w:r>
        </w:p>
        <w:p w14:paraId="5E42652B" w14:textId="77777777" w:rsidR="00C41CE2" w:rsidRPr="000A4884" w:rsidRDefault="00C41CE2" w:rsidP="00C41CE2">
          <w:pPr>
            <w:pStyle w:val="Bibliography"/>
            <w:jc w:val="left"/>
            <w:rPr>
              <w:rFonts w:ascii="Arial" w:hAnsi="Arial" w:cs="Arial"/>
              <w:noProof/>
              <w:sz w:val="22"/>
            </w:rPr>
          </w:pPr>
          <w:r w:rsidRPr="000A4884">
            <w:rPr>
              <w:rFonts w:ascii="Arial" w:hAnsi="Arial" w:cs="Arial"/>
              <w:noProof/>
              <w:sz w:val="22"/>
            </w:rPr>
            <w:t xml:space="preserve">Mayo Clinic, 2022. </w:t>
          </w:r>
          <w:r w:rsidRPr="000A4884">
            <w:rPr>
              <w:rFonts w:ascii="Arial" w:hAnsi="Arial" w:cs="Arial"/>
              <w:i/>
              <w:iCs/>
              <w:noProof/>
              <w:sz w:val="22"/>
            </w:rPr>
            <w:t xml:space="preserve">Alcohol use disorder. </w:t>
          </w:r>
          <w:r w:rsidRPr="000A4884">
            <w:rPr>
              <w:rFonts w:ascii="Arial" w:hAnsi="Arial" w:cs="Arial"/>
              <w:noProof/>
              <w:sz w:val="22"/>
            </w:rPr>
            <w:t xml:space="preserve">[Online] </w:t>
          </w:r>
          <w:r w:rsidRPr="000A4884">
            <w:rPr>
              <w:rFonts w:ascii="Arial" w:hAnsi="Arial" w:cs="Arial"/>
              <w:noProof/>
              <w:sz w:val="22"/>
            </w:rPr>
            <w:br/>
            <w:t xml:space="preserve">Available at: </w:t>
          </w:r>
          <w:r w:rsidRPr="000A4884">
            <w:rPr>
              <w:rFonts w:ascii="Arial" w:hAnsi="Arial" w:cs="Arial"/>
              <w:noProof/>
              <w:sz w:val="22"/>
              <w:u w:val="single"/>
            </w:rPr>
            <w:t>https://www.mayoclinic.org/diseases-conditions/alcohol-use-disorder/symptoms-causes/syc-20369243#:~:text=Excessive%20alcohol%20use%20can%20make,esophagus%2C%20colon%20and%20breast%20cancers.</w:t>
          </w:r>
          <w:r w:rsidRPr="000A4884">
            <w:rPr>
              <w:rFonts w:ascii="Arial" w:hAnsi="Arial" w:cs="Arial"/>
              <w:noProof/>
              <w:sz w:val="22"/>
            </w:rPr>
            <w:br/>
            <w:t>[Accessed 16 March 2023].</w:t>
          </w:r>
        </w:p>
        <w:p w14:paraId="3430065A" w14:textId="77777777" w:rsidR="00C41CE2" w:rsidRPr="000A4884" w:rsidRDefault="00C41CE2" w:rsidP="00C41CE2">
          <w:pPr>
            <w:pStyle w:val="Bibliography"/>
            <w:jc w:val="left"/>
            <w:rPr>
              <w:rFonts w:ascii="Arial" w:hAnsi="Arial" w:cs="Arial"/>
              <w:noProof/>
              <w:sz w:val="22"/>
            </w:rPr>
          </w:pPr>
          <w:r w:rsidRPr="000A4884">
            <w:rPr>
              <w:rFonts w:ascii="Arial" w:hAnsi="Arial" w:cs="Arial"/>
              <w:noProof/>
              <w:sz w:val="22"/>
            </w:rPr>
            <w:t xml:space="preserve">National Institute on Aging , 2021. </w:t>
          </w:r>
          <w:r w:rsidRPr="000A4884">
            <w:rPr>
              <w:rFonts w:ascii="Arial" w:hAnsi="Arial" w:cs="Arial"/>
              <w:i/>
              <w:iCs/>
              <w:noProof/>
              <w:sz w:val="22"/>
            </w:rPr>
            <w:t xml:space="preserve">Four Types of Exercise Can Improve Your Health and Physical Ability. </w:t>
          </w:r>
          <w:r w:rsidRPr="000A4884">
            <w:rPr>
              <w:rFonts w:ascii="Arial" w:hAnsi="Arial" w:cs="Arial"/>
              <w:noProof/>
              <w:sz w:val="22"/>
            </w:rPr>
            <w:t xml:space="preserve">[Online] </w:t>
          </w:r>
          <w:r w:rsidRPr="000A4884">
            <w:rPr>
              <w:rFonts w:ascii="Arial" w:hAnsi="Arial" w:cs="Arial"/>
              <w:noProof/>
              <w:sz w:val="22"/>
            </w:rPr>
            <w:br/>
            <w:t xml:space="preserve">Available at: </w:t>
          </w:r>
          <w:r w:rsidRPr="000A4884">
            <w:rPr>
              <w:rFonts w:ascii="Arial" w:hAnsi="Arial" w:cs="Arial"/>
              <w:noProof/>
              <w:sz w:val="22"/>
              <w:u w:val="single"/>
            </w:rPr>
            <w:t>https://www.nia.nih.gov/health/four-types-exercise-can-improve-your-health-and-physical-ability</w:t>
          </w:r>
          <w:r w:rsidRPr="000A4884">
            <w:rPr>
              <w:rFonts w:ascii="Arial" w:hAnsi="Arial" w:cs="Arial"/>
              <w:noProof/>
              <w:sz w:val="22"/>
            </w:rPr>
            <w:br/>
            <w:t>[Accessed 16 March 2023].</w:t>
          </w:r>
        </w:p>
        <w:p w14:paraId="31707B78" w14:textId="77777777" w:rsidR="00C41CE2" w:rsidRPr="000A4884" w:rsidRDefault="00C41CE2" w:rsidP="00C41CE2">
          <w:pPr>
            <w:pStyle w:val="Bibliography"/>
            <w:jc w:val="left"/>
            <w:rPr>
              <w:rFonts w:ascii="Arial" w:hAnsi="Arial" w:cs="Arial"/>
              <w:noProof/>
              <w:sz w:val="22"/>
            </w:rPr>
          </w:pPr>
          <w:r w:rsidRPr="000A4884">
            <w:rPr>
              <w:rFonts w:ascii="Arial" w:hAnsi="Arial" w:cs="Arial"/>
              <w:noProof/>
              <w:sz w:val="22"/>
            </w:rPr>
            <w:t xml:space="preserve">Nazario, B., 2022. </w:t>
          </w:r>
          <w:r w:rsidRPr="000A4884">
            <w:rPr>
              <w:rFonts w:ascii="Arial" w:hAnsi="Arial" w:cs="Arial"/>
              <w:i/>
              <w:iCs/>
              <w:noProof/>
              <w:sz w:val="22"/>
            </w:rPr>
            <w:t xml:space="preserve">Tips to Reduce Stress and Sleep Better. </w:t>
          </w:r>
          <w:r w:rsidRPr="000A4884">
            <w:rPr>
              <w:rFonts w:ascii="Arial" w:hAnsi="Arial" w:cs="Arial"/>
              <w:noProof/>
              <w:sz w:val="22"/>
            </w:rPr>
            <w:t xml:space="preserve">[Online] </w:t>
          </w:r>
          <w:r w:rsidRPr="000A4884">
            <w:rPr>
              <w:rFonts w:ascii="Arial" w:hAnsi="Arial" w:cs="Arial"/>
              <w:noProof/>
              <w:sz w:val="22"/>
            </w:rPr>
            <w:br/>
            <w:t xml:space="preserve">Available at: </w:t>
          </w:r>
          <w:r w:rsidRPr="000A4884">
            <w:rPr>
              <w:rFonts w:ascii="Arial" w:hAnsi="Arial" w:cs="Arial"/>
              <w:noProof/>
              <w:sz w:val="22"/>
              <w:u w:val="single"/>
            </w:rPr>
            <w:t>https://www.webmd.com/sleep-disorders/tips-reduce-stress</w:t>
          </w:r>
          <w:r w:rsidRPr="000A4884">
            <w:rPr>
              <w:rFonts w:ascii="Arial" w:hAnsi="Arial" w:cs="Arial"/>
              <w:noProof/>
              <w:sz w:val="22"/>
            </w:rPr>
            <w:br/>
            <w:t>[Accessed 16 March 2023].</w:t>
          </w:r>
        </w:p>
        <w:p w14:paraId="433D7D17" w14:textId="77777777" w:rsidR="00C41CE2" w:rsidRPr="000A4884" w:rsidRDefault="00C41CE2" w:rsidP="00C41CE2">
          <w:pPr>
            <w:pStyle w:val="Bibliography"/>
            <w:jc w:val="left"/>
            <w:rPr>
              <w:rFonts w:ascii="Arial" w:hAnsi="Arial" w:cs="Arial"/>
              <w:noProof/>
              <w:sz w:val="22"/>
            </w:rPr>
          </w:pPr>
          <w:r w:rsidRPr="000A4884">
            <w:rPr>
              <w:rFonts w:ascii="Arial" w:hAnsi="Arial" w:cs="Arial"/>
              <w:noProof/>
              <w:sz w:val="22"/>
            </w:rPr>
            <w:t xml:space="preserve">Park, J. et al., 2020. Sedentary Lifestyle: Overview of Updated Evidence of Potential Health Risks.. </w:t>
          </w:r>
          <w:r w:rsidRPr="000A4884">
            <w:rPr>
              <w:rFonts w:ascii="Arial" w:hAnsi="Arial" w:cs="Arial"/>
              <w:i/>
              <w:iCs/>
              <w:noProof/>
              <w:sz w:val="22"/>
            </w:rPr>
            <w:t xml:space="preserve">Korean Journal of Family Medicine, </w:t>
          </w:r>
          <w:r w:rsidRPr="000A4884">
            <w:rPr>
              <w:rFonts w:ascii="Arial" w:hAnsi="Arial" w:cs="Arial"/>
              <w:noProof/>
              <w:sz w:val="22"/>
            </w:rPr>
            <w:t>41(6), p. 365–373.</w:t>
          </w:r>
        </w:p>
        <w:p w14:paraId="28F4B4AC" w14:textId="77777777" w:rsidR="00C41CE2" w:rsidRPr="000A4884" w:rsidRDefault="00C41CE2" w:rsidP="00C41CE2">
          <w:pPr>
            <w:pStyle w:val="Bibliography"/>
            <w:jc w:val="left"/>
            <w:rPr>
              <w:rFonts w:ascii="Arial" w:hAnsi="Arial" w:cs="Arial"/>
              <w:noProof/>
              <w:sz w:val="22"/>
            </w:rPr>
          </w:pPr>
          <w:r w:rsidRPr="000A4884">
            <w:rPr>
              <w:rFonts w:ascii="Arial" w:hAnsi="Arial" w:cs="Arial"/>
              <w:noProof/>
              <w:sz w:val="22"/>
            </w:rPr>
            <w:t xml:space="preserve">Public Health England, 2018. </w:t>
          </w:r>
          <w:r w:rsidRPr="000A4884">
            <w:rPr>
              <w:rFonts w:ascii="Arial" w:hAnsi="Arial" w:cs="Arial"/>
              <w:i/>
              <w:iCs/>
              <w:noProof/>
              <w:sz w:val="22"/>
            </w:rPr>
            <w:t xml:space="preserve">The Eatwell Guide, </w:t>
          </w:r>
          <w:r w:rsidRPr="000A4884">
            <w:rPr>
              <w:rFonts w:ascii="Arial" w:hAnsi="Arial" w:cs="Arial"/>
              <w:noProof/>
              <w:sz w:val="22"/>
            </w:rPr>
            <w:t>s.l.: Public Health England.</w:t>
          </w:r>
        </w:p>
        <w:p w14:paraId="4EC3F1BE" w14:textId="77777777" w:rsidR="00C41CE2" w:rsidRPr="000A4884" w:rsidRDefault="00C41CE2" w:rsidP="00C41CE2">
          <w:pPr>
            <w:pStyle w:val="Bibliography"/>
            <w:jc w:val="left"/>
            <w:rPr>
              <w:rFonts w:ascii="Arial" w:hAnsi="Arial" w:cs="Arial"/>
              <w:noProof/>
              <w:sz w:val="22"/>
            </w:rPr>
          </w:pPr>
          <w:r w:rsidRPr="000A4884">
            <w:rPr>
              <w:rFonts w:ascii="Arial" w:hAnsi="Arial" w:cs="Arial"/>
              <w:noProof/>
              <w:sz w:val="22"/>
            </w:rPr>
            <w:t xml:space="preserve">Rosser, J., 2022. </w:t>
          </w:r>
          <w:r w:rsidRPr="000A4884">
            <w:rPr>
              <w:rFonts w:ascii="Arial" w:hAnsi="Arial" w:cs="Arial"/>
              <w:i/>
              <w:iCs/>
              <w:noProof/>
              <w:sz w:val="22"/>
            </w:rPr>
            <w:t xml:space="preserve">What is an Unbalanced Diet?. </w:t>
          </w:r>
          <w:r w:rsidRPr="000A4884">
            <w:rPr>
              <w:rFonts w:ascii="Arial" w:hAnsi="Arial" w:cs="Arial"/>
              <w:noProof/>
              <w:sz w:val="22"/>
            </w:rPr>
            <w:t xml:space="preserve">[Online] </w:t>
          </w:r>
          <w:r w:rsidRPr="000A4884">
            <w:rPr>
              <w:rFonts w:ascii="Arial" w:hAnsi="Arial" w:cs="Arial"/>
              <w:noProof/>
              <w:sz w:val="22"/>
            </w:rPr>
            <w:br/>
            <w:t xml:space="preserve">Available at: </w:t>
          </w:r>
          <w:r w:rsidRPr="000A4884">
            <w:rPr>
              <w:rFonts w:ascii="Arial" w:hAnsi="Arial" w:cs="Arial"/>
              <w:noProof/>
              <w:sz w:val="22"/>
              <w:u w:val="single"/>
            </w:rPr>
            <w:t>https://www.success-stream.co.uk/what-is-an-unbalanced-diet/</w:t>
          </w:r>
          <w:r w:rsidRPr="000A4884">
            <w:rPr>
              <w:rFonts w:ascii="Arial" w:hAnsi="Arial" w:cs="Arial"/>
              <w:noProof/>
              <w:sz w:val="22"/>
            </w:rPr>
            <w:br/>
            <w:t>[Accessed 16 March 2023].</w:t>
          </w:r>
        </w:p>
        <w:p w14:paraId="4E1DD5E5" w14:textId="77777777" w:rsidR="00C41CE2" w:rsidRPr="000A4884" w:rsidRDefault="00C41CE2" w:rsidP="00C41CE2">
          <w:pPr>
            <w:pStyle w:val="Bibliography"/>
            <w:jc w:val="left"/>
            <w:rPr>
              <w:rFonts w:ascii="Arial" w:hAnsi="Arial" w:cs="Arial"/>
              <w:noProof/>
              <w:sz w:val="22"/>
            </w:rPr>
          </w:pPr>
          <w:r w:rsidRPr="000A4884">
            <w:rPr>
              <w:rFonts w:ascii="Arial" w:hAnsi="Arial" w:cs="Arial"/>
              <w:noProof/>
              <w:sz w:val="22"/>
            </w:rPr>
            <w:t xml:space="preserve">Sassos, S., 2020. </w:t>
          </w:r>
          <w:r w:rsidRPr="000A4884">
            <w:rPr>
              <w:rFonts w:ascii="Arial" w:hAnsi="Arial" w:cs="Arial"/>
              <w:i/>
              <w:iCs/>
              <w:noProof/>
              <w:sz w:val="22"/>
            </w:rPr>
            <w:t xml:space="preserve">How to Fix a Sedentary Lifestyle (Because It's Never Too Late to Get Moving). </w:t>
          </w:r>
          <w:r w:rsidRPr="000A4884">
            <w:rPr>
              <w:rFonts w:ascii="Arial" w:hAnsi="Arial" w:cs="Arial"/>
              <w:noProof/>
              <w:sz w:val="22"/>
            </w:rPr>
            <w:t xml:space="preserve">[Online] </w:t>
          </w:r>
          <w:r w:rsidRPr="000A4884">
            <w:rPr>
              <w:rFonts w:ascii="Arial" w:hAnsi="Arial" w:cs="Arial"/>
              <w:noProof/>
              <w:sz w:val="22"/>
            </w:rPr>
            <w:br/>
            <w:t xml:space="preserve">Available at: </w:t>
          </w:r>
          <w:r w:rsidRPr="000A4884">
            <w:rPr>
              <w:rFonts w:ascii="Arial" w:hAnsi="Arial" w:cs="Arial"/>
              <w:noProof/>
              <w:sz w:val="22"/>
              <w:u w:val="single"/>
            </w:rPr>
            <w:t>https://www.goodhousekeeping.com/health/a31448807/what-is-sedentary-lifestyle/</w:t>
          </w:r>
          <w:r w:rsidRPr="000A4884">
            <w:rPr>
              <w:rFonts w:ascii="Arial" w:hAnsi="Arial" w:cs="Arial"/>
              <w:noProof/>
              <w:sz w:val="22"/>
            </w:rPr>
            <w:br/>
            <w:t>[Accessed 16 March 2023].</w:t>
          </w:r>
        </w:p>
        <w:p w14:paraId="69A3A428" w14:textId="77777777" w:rsidR="00C41CE2" w:rsidRPr="000A4884" w:rsidRDefault="00C41CE2" w:rsidP="00C41CE2">
          <w:pPr>
            <w:pStyle w:val="Bibliography"/>
            <w:jc w:val="left"/>
            <w:rPr>
              <w:rFonts w:ascii="Arial" w:hAnsi="Arial" w:cs="Arial"/>
              <w:noProof/>
              <w:sz w:val="22"/>
            </w:rPr>
          </w:pPr>
          <w:r w:rsidRPr="000A4884">
            <w:rPr>
              <w:rFonts w:ascii="Arial" w:hAnsi="Arial" w:cs="Arial"/>
              <w:noProof/>
              <w:sz w:val="22"/>
            </w:rPr>
            <w:t xml:space="preserve">Super Health, 2019. </w:t>
          </w:r>
          <w:r w:rsidRPr="000A4884">
            <w:rPr>
              <w:rFonts w:ascii="Arial" w:hAnsi="Arial" w:cs="Arial"/>
              <w:i/>
              <w:iCs/>
              <w:noProof/>
              <w:sz w:val="22"/>
            </w:rPr>
            <w:t xml:space="preserve">Learn The Purpose Of Health Assessment And Its Benefits. </w:t>
          </w:r>
          <w:r w:rsidRPr="000A4884">
            <w:rPr>
              <w:rFonts w:ascii="Arial" w:hAnsi="Arial" w:cs="Arial"/>
              <w:noProof/>
              <w:sz w:val="22"/>
            </w:rPr>
            <w:t xml:space="preserve">[Online] </w:t>
          </w:r>
          <w:r w:rsidRPr="000A4884">
            <w:rPr>
              <w:rFonts w:ascii="Arial" w:hAnsi="Arial" w:cs="Arial"/>
              <w:noProof/>
              <w:sz w:val="22"/>
            </w:rPr>
            <w:br/>
            <w:t xml:space="preserve">Available at: </w:t>
          </w:r>
          <w:r w:rsidRPr="000A4884">
            <w:rPr>
              <w:rFonts w:ascii="Arial" w:hAnsi="Arial" w:cs="Arial"/>
              <w:noProof/>
              <w:sz w:val="22"/>
              <w:u w:val="single"/>
            </w:rPr>
            <w:t>https://www.shchatswoodmedicalcentre.com.au/purpose-of-health-assessment/</w:t>
          </w:r>
          <w:r w:rsidRPr="000A4884">
            <w:rPr>
              <w:rFonts w:ascii="Arial" w:hAnsi="Arial" w:cs="Arial"/>
              <w:noProof/>
              <w:sz w:val="22"/>
            </w:rPr>
            <w:br/>
            <w:t>[Accessed 16 March 2023].</w:t>
          </w:r>
        </w:p>
        <w:p w14:paraId="45DD76EF" w14:textId="77777777" w:rsidR="00C41CE2" w:rsidRPr="000A4884" w:rsidRDefault="00C41CE2" w:rsidP="00C41CE2">
          <w:pPr>
            <w:pStyle w:val="Bibliography"/>
            <w:jc w:val="left"/>
            <w:rPr>
              <w:rFonts w:ascii="Arial" w:hAnsi="Arial" w:cs="Arial"/>
              <w:noProof/>
              <w:sz w:val="22"/>
            </w:rPr>
          </w:pPr>
          <w:r w:rsidRPr="000A4884">
            <w:rPr>
              <w:rFonts w:ascii="Arial" w:hAnsi="Arial" w:cs="Arial"/>
              <w:noProof/>
              <w:sz w:val="22"/>
            </w:rPr>
            <w:t xml:space="preserve">WHO, 2022. </w:t>
          </w:r>
          <w:r w:rsidRPr="000A4884">
            <w:rPr>
              <w:rFonts w:ascii="Arial" w:hAnsi="Arial" w:cs="Arial"/>
              <w:i/>
              <w:iCs/>
              <w:noProof/>
              <w:sz w:val="22"/>
            </w:rPr>
            <w:t xml:space="preserve">Physical activity. </w:t>
          </w:r>
          <w:r w:rsidRPr="000A4884">
            <w:rPr>
              <w:rFonts w:ascii="Arial" w:hAnsi="Arial" w:cs="Arial"/>
              <w:noProof/>
              <w:sz w:val="22"/>
            </w:rPr>
            <w:t xml:space="preserve">[Online] </w:t>
          </w:r>
          <w:r w:rsidRPr="000A4884">
            <w:rPr>
              <w:rFonts w:ascii="Arial" w:hAnsi="Arial" w:cs="Arial"/>
              <w:noProof/>
              <w:sz w:val="22"/>
            </w:rPr>
            <w:br/>
            <w:t xml:space="preserve">Available at: </w:t>
          </w:r>
          <w:r w:rsidRPr="000A4884">
            <w:rPr>
              <w:rFonts w:ascii="Arial" w:hAnsi="Arial" w:cs="Arial"/>
              <w:noProof/>
              <w:sz w:val="22"/>
              <w:u w:val="single"/>
            </w:rPr>
            <w:t>https://www.who.int/news-room/fact-sheets/detail/physical-activity</w:t>
          </w:r>
          <w:r w:rsidRPr="000A4884">
            <w:rPr>
              <w:rFonts w:ascii="Arial" w:hAnsi="Arial" w:cs="Arial"/>
              <w:noProof/>
              <w:sz w:val="22"/>
            </w:rPr>
            <w:br/>
            <w:t>[Accessed 16 March 2023].</w:t>
          </w:r>
        </w:p>
        <w:p w14:paraId="5C2897F2" w14:textId="77777777" w:rsidR="00AF2773" w:rsidRPr="000A4884" w:rsidRDefault="008E1DD8" w:rsidP="00C41CE2">
          <w:pPr>
            <w:spacing w:line="360" w:lineRule="auto"/>
            <w:jc w:val="left"/>
            <w:rPr>
              <w:rFonts w:ascii="Arial" w:hAnsi="Arial" w:cs="Arial"/>
              <w:sz w:val="22"/>
            </w:rPr>
          </w:pPr>
          <w:r w:rsidRPr="000A4884">
            <w:rPr>
              <w:rFonts w:ascii="Arial" w:hAnsi="Arial" w:cs="Arial"/>
              <w:b/>
              <w:bCs/>
              <w:sz w:val="22"/>
            </w:rPr>
            <w:fldChar w:fldCharType="end"/>
          </w:r>
        </w:p>
      </w:sdtContent>
    </w:sdt>
    <w:sectPr w:rsidR="00AF2773" w:rsidRPr="000A4884" w:rsidSect="00FA6508">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AD178E"/>
    <w:multiLevelType w:val="multilevel"/>
    <w:tmpl w:val="8BB2C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362102E"/>
    <w:multiLevelType w:val="multilevel"/>
    <w:tmpl w:val="CBCCE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4B25666"/>
    <w:multiLevelType w:val="multilevel"/>
    <w:tmpl w:val="7E2E2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881379B"/>
    <w:multiLevelType w:val="multilevel"/>
    <w:tmpl w:val="C9602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E8B707C"/>
    <w:multiLevelType w:val="multilevel"/>
    <w:tmpl w:val="12384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11262459">
    <w:abstractNumId w:val="0"/>
  </w:num>
  <w:num w:numId="2" w16cid:durableId="481122357">
    <w:abstractNumId w:val="1"/>
  </w:num>
  <w:num w:numId="3" w16cid:durableId="1646665411">
    <w:abstractNumId w:val="3"/>
  </w:num>
  <w:num w:numId="4" w16cid:durableId="1685159454">
    <w:abstractNumId w:val="4"/>
  </w:num>
  <w:num w:numId="5" w16cid:durableId="5668894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047"/>
    <w:rsid w:val="00005994"/>
    <w:rsid w:val="000274B6"/>
    <w:rsid w:val="00030B33"/>
    <w:rsid w:val="000335CD"/>
    <w:rsid w:val="0004119F"/>
    <w:rsid w:val="0004476A"/>
    <w:rsid w:val="0006475D"/>
    <w:rsid w:val="00081194"/>
    <w:rsid w:val="00093EF0"/>
    <w:rsid w:val="000A4884"/>
    <w:rsid w:val="000C683D"/>
    <w:rsid w:val="000D37FD"/>
    <w:rsid w:val="000D3A54"/>
    <w:rsid w:val="000E5DB4"/>
    <w:rsid w:val="000F3923"/>
    <w:rsid w:val="001017DC"/>
    <w:rsid w:val="001064CF"/>
    <w:rsid w:val="00115FD4"/>
    <w:rsid w:val="00165614"/>
    <w:rsid w:val="001D625F"/>
    <w:rsid w:val="001E2E56"/>
    <w:rsid w:val="0022062A"/>
    <w:rsid w:val="00224F5B"/>
    <w:rsid w:val="00233389"/>
    <w:rsid w:val="002403CE"/>
    <w:rsid w:val="00243B65"/>
    <w:rsid w:val="002610E6"/>
    <w:rsid w:val="0029043E"/>
    <w:rsid w:val="002B3F5E"/>
    <w:rsid w:val="002C73F3"/>
    <w:rsid w:val="00325D04"/>
    <w:rsid w:val="00351727"/>
    <w:rsid w:val="00354D92"/>
    <w:rsid w:val="003722E9"/>
    <w:rsid w:val="00387BC7"/>
    <w:rsid w:val="00397379"/>
    <w:rsid w:val="003B3EDB"/>
    <w:rsid w:val="003B4FCF"/>
    <w:rsid w:val="003B5FF2"/>
    <w:rsid w:val="003D1BAF"/>
    <w:rsid w:val="003E517C"/>
    <w:rsid w:val="00425B95"/>
    <w:rsid w:val="00441421"/>
    <w:rsid w:val="004A0574"/>
    <w:rsid w:val="004A28EE"/>
    <w:rsid w:val="004A656F"/>
    <w:rsid w:val="004B0179"/>
    <w:rsid w:val="004C305C"/>
    <w:rsid w:val="004C4709"/>
    <w:rsid w:val="004C6AD2"/>
    <w:rsid w:val="004D6978"/>
    <w:rsid w:val="004F43DA"/>
    <w:rsid w:val="004F4E5D"/>
    <w:rsid w:val="005047E4"/>
    <w:rsid w:val="005145A7"/>
    <w:rsid w:val="005530A7"/>
    <w:rsid w:val="0055711B"/>
    <w:rsid w:val="00561595"/>
    <w:rsid w:val="0058188E"/>
    <w:rsid w:val="00592C8C"/>
    <w:rsid w:val="005E379C"/>
    <w:rsid w:val="005E5C71"/>
    <w:rsid w:val="005F0A42"/>
    <w:rsid w:val="00612697"/>
    <w:rsid w:val="00643BF3"/>
    <w:rsid w:val="00657A0A"/>
    <w:rsid w:val="00657C30"/>
    <w:rsid w:val="006835B0"/>
    <w:rsid w:val="00695047"/>
    <w:rsid w:val="006B505F"/>
    <w:rsid w:val="006E67B6"/>
    <w:rsid w:val="006F1292"/>
    <w:rsid w:val="00702D00"/>
    <w:rsid w:val="00710E6F"/>
    <w:rsid w:val="007332F5"/>
    <w:rsid w:val="00756CB9"/>
    <w:rsid w:val="00782819"/>
    <w:rsid w:val="00790A25"/>
    <w:rsid w:val="00794B1F"/>
    <w:rsid w:val="0079625C"/>
    <w:rsid w:val="007B5C4D"/>
    <w:rsid w:val="007C0EBA"/>
    <w:rsid w:val="007D00D9"/>
    <w:rsid w:val="007E195B"/>
    <w:rsid w:val="00804DE5"/>
    <w:rsid w:val="008052C7"/>
    <w:rsid w:val="00806EF5"/>
    <w:rsid w:val="00807A07"/>
    <w:rsid w:val="008133CC"/>
    <w:rsid w:val="00814686"/>
    <w:rsid w:val="00835333"/>
    <w:rsid w:val="00897C02"/>
    <w:rsid w:val="008A0574"/>
    <w:rsid w:val="008D6987"/>
    <w:rsid w:val="008E1DD8"/>
    <w:rsid w:val="00925E9A"/>
    <w:rsid w:val="00981533"/>
    <w:rsid w:val="009A0B94"/>
    <w:rsid w:val="009A2C27"/>
    <w:rsid w:val="009B6F0F"/>
    <w:rsid w:val="009D1098"/>
    <w:rsid w:val="009F3C83"/>
    <w:rsid w:val="009F793E"/>
    <w:rsid w:val="00A21DDB"/>
    <w:rsid w:val="00A23F0B"/>
    <w:rsid w:val="00A40C14"/>
    <w:rsid w:val="00A87FD6"/>
    <w:rsid w:val="00AC2902"/>
    <w:rsid w:val="00AF2773"/>
    <w:rsid w:val="00B22BFA"/>
    <w:rsid w:val="00B32255"/>
    <w:rsid w:val="00B372DA"/>
    <w:rsid w:val="00B437A1"/>
    <w:rsid w:val="00B46DA2"/>
    <w:rsid w:val="00B52064"/>
    <w:rsid w:val="00B5246D"/>
    <w:rsid w:val="00B63E62"/>
    <w:rsid w:val="00B77DB0"/>
    <w:rsid w:val="00B821CF"/>
    <w:rsid w:val="00B84047"/>
    <w:rsid w:val="00B96EB3"/>
    <w:rsid w:val="00BE521D"/>
    <w:rsid w:val="00BF3417"/>
    <w:rsid w:val="00C13677"/>
    <w:rsid w:val="00C41CE2"/>
    <w:rsid w:val="00C536F0"/>
    <w:rsid w:val="00C54E9C"/>
    <w:rsid w:val="00C6797B"/>
    <w:rsid w:val="00C958EF"/>
    <w:rsid w:val="00C9667A"/>
    <w:rsid w:val="00CA376E"/>
    <w:rsid w:val="00CB26CE"/>
    <w:rsid w:val="00CF4E4E"/>
    <w:rsid w:val="00CF7581"/>
    <w:rsid w:val="00D32789"/>
    <w:rsid w:val="00D418A5"/>
    <w:rsid w:val="00D703C1"/>
    <w:rsid w:val="00D87995"/>
    <w:rsid w:val="00DE2B6C"/>
    <w:rsid w:val="00E056B0"/>
    <w:rsid w:val="00E126D7"/>
    <w:rsid w:val="00E23F6D"/>
    <w:rsid w:val="00E52A18"/>
    <w:rsid w:val="00E77129"/>
    <w:rsid w:val="00EB52B0"/>
    <w:rsid w:val="00EC22CA"/>
    <w:rsid w:val="00EC4863"/>
    <w:rsid w:val="00ED7E58"/>
    <w:rsid w:val="00EE0BEC"/>
    <w:rsid w:val="00EE36EA"/>
    <w:rsid w:val="00F243FE"/>
    <w:rsid w:val="00F25507"/>
    <w:rsid w:val="00F4420B"/>
    <w:rsid w:val="00F479B8"/>
    <w:rsid w:val="00FA6508"/>
    <w:rsid w:val="00FE63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DA5AA"/>
  <w15:docId w15:val="{72A1BD0A-11A1-419F-A143-253B9B1D3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35CD"/>
    <w:pPr>
      <w:jc w:val="both"/>
    </w:pPr>
    <w:rPr>
      <w:rFonts w:ascii="Times New Roman" w:hAnsi="Times New Roman"/>
      <w:sz w:val="24"/>
    </w:rPr>
  </w:style>
  <w:style w:type="paragraph" w:styleId="Heading1">
    <w:name w:val="heading 1"/>
    <w:basedOn w:val="Normal"/>
    <w:next w:val="Normal"/>
    <w:link w:val="Heading1Char"/>
    <w:uiPriority w:val="9"/>
    <w:qFormat/>
    <w:rsid w:val="00E23F6D"/>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semiHidden/>
    <w:unhideWhenUsed/>
    <w:qFormat/>
    <w:rsid w:val="00E23F6D"/>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semiHidden/>
    <w:unhideWhenUsed/>
    <w:qFormat/>
    <w:rsid w:val="00E23F6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3F6D"/>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semiHidden/>
    <w:rsid w:val="00E23F6D"/>
    <w:rPr>
      <w:rFonts w:ascii="Times New Roman" w:eastAsiaTheme="majorEastAsia" w:hAnsi="Times New Roman" w:cstheme="majorBidi"/>
      <w:b/>
      <w:bCs/>
      <w:sz w:val="28"/>
      <w:szCs w:val="26"/>
    </w:rPr>
  </w:style>
  <w:style w:type="paragraph" w:styleId="Subtitle">
    <w:name w:val="Subtitle"/>
    <w:aliases w:val="heading 3"/>
    <w:basedOn w:val="Heading3"/>
    <w:next w:val="Heading3"/>
    <w:link w:val="SubtitleChar"/>
    <w:uiPriority w:val="11"/>
    <w:qFormat/>
    <w:rsid w:val="00E23F6D"/>
    <w:pPr>
      <w:numPr>
        <w:ilvl w:val="1"/>
      </w:numPr>
    </w:pPr>
    <w:rPr>
      <w:rFonts w:ascii="Times New Roman" w:hAnsi="Times New Roman"/>
      <w:iCs/>
      <w:color w:val="auto"/>
      <w:spacing w:val="15"/>
      <w:szCs w:val="24"/>
    </w:rPr>
  </w:style>
  <w:style w:type="character" w:customStyle="1" w:styleId="SubtitleChar">
    <w:name w:val="Subtitle Char"/>
    <w:aliases w:val="heading 3 Char"/>
    <w:basedOn w:val="DefaultParagraphFont"/>
    <w:link w:val="Subtitle"/>
    <w:uiPriority w:val="11"/>
    <w:rsid w:val="00E23F6D"/>
    <w:rPr>
      <w:rFonts w:ascii="Times New Roman" w:eastAsiaTheme="majorEastAsia" w:hAnsi="Times New Roman" w:cstheme="majorBidi"/>
      <w:b/>
      <w:bCs/>
      <w:iCs/>
      <w:spacing w:val="15"/>
      <w:sz w:val="24"/>
      <w:szCs w:val="24"/>
    </w:rPr>
  </w:style>
  <w:style w:type="character" w:customStyle="1" w:styleId="Heading3Char">
    <w:name w:val="Heading 3 Char"/>
    <w:basedOn w:val="DefaultParagraphFont"/>
    <w:link w:val="Heading3"/>
    <w:uiPriority w:val="9"/>
    <w:semiHidden/>
    <w:rsid w:val="00E23F6D"/>
    <w:rPr>
      <w:rFonts w:asciiTheme="majorHAnsi" w:eastAsiaTheme="majorEastAsia" w:hAnsiTheme="majorHAnsi" w:cstheme="majorBidi"/>
      <w:b/>
      <w:bCs/>
      <w:color w:val="4F81BD" w:themeColor="accent1"/>
    </w:rPr>
  </w:style>
  <w:style w:type="paragraph" w:styleId="NormalWeb">
    <w:name w:val="Normal (Web)"/>
    <w:basedOn w:val="Normal"/>
    <w:uiPriority w:val="99"/>
    <w:semiHidden/>
    <w:unhideWhenUsed/>
    <w:rsid w:val="00224F5B"/>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354D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4D92"/>
    <w:rPr>
      <w:rFonts w:ascii="Tahoma" w:hAnsi="Tahoma" w:cs="Tahoma"/>
      <w:sz w:val="16"/>
      <w:szCs w:val="16"/>
    </w:rPr>
  </w:style>
  <w:style w:type="paragraph" w:styleId="Bibliography">
    <w:name w:val="Bibliography"/>
    <w:basedOn w:val="Normal"/>
    <w:next w:val="Normal"/>
    <w:uiPriority w:val="37"/>
    <w:unhideWhenUsed/>
    <w:rsid w:val="008E1DD8"/>
  </w:style>
  <w:style w:type="paragraph" w:styleId="TOCHeading">
    <w:name w:val="TOC Heading"/>
    <w:basedOn w:val="Heading1"/>
    <w:next w:val="Normal"/>
    <w:uiPriority w:val="39"/>
    <w:semiHidden/>
    <w:unhideWhenUsed/>
    <w:qFormat/>
    <w:rsid w:val="008E1DD8"/>
    <w:pPr>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8E1DD8"/>
    <w:pPr>
      <w:spacing w:after="100"/>
    </w:pPr>
  </w:style>
  <w:style w:type="character" w:styleId="Hyperlink">
    <w:name w:val="Hyperlink"/>
    <w:basedOn w:val="DefaultParagraphFont"/>
    <w:uiPriority w:val="99"/>
    <w:unhideWhenUsed/>
    <w:rsid w:val="008E1D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638342">
      <w:bodyDiv w:val="1"/>
      <w:marLeft w:val="0"/>
      <w:marRight w:val="0"/>
      <w:marTop w:val="0"/>
      <w:marBottom w:val="0"/>
      <w:divBdr>
        <w:top w:val="none" w:sz="0" w:space="0" w:color="auto"/>
        <w:left w:val="none" w:sz="0" w:space="0" w:color="auto"/>
        <w:bottom w:val="none" w:sz="0" w:space="0" w:color="auto"/>
        <w:right w:val="none" w:sz="0" w:space="0" w:color="auto"/>
      </w:divBdr>
    </w:div>
    <w:div w:id="503978856">
      <w:bodyDiv w:val="1"/>
      <w:marLeft w:val="0"/>
      <w:marRight w:val="0"/>
      <w:marTop w:val="0"/>
      <w:marBottom w:val="0"/>
      <w:divBdr>
        <w:top w:val="none" w:sz="0" w:space="0" w:color="auto"/>
        <w:left w:val="none" w:sz="0" w:space="0" w:color="auto"/>
        <w:bottom w:val="none" w:sz="0" w:space="0" w:color="auto"/>
        <w:right w:val="none" w:sz="0" w:space="0" w:color="auto"/>
      </w:divBdr>
    </w:div>
    <w:div w:id="713120986">
      <w:bodyDiv w:val="1"/>
      <w:marLeft w:val="0"/>
      <w:marRight w:val="0"/>
      <w:marTop w:val="0"/>
      <w:marBottom w:val="0"/>
      <w:divBdr>
        <w:top w:val="none" w:sz="0" w:space="0" w:color="auto"/>
        <w:left w:val="none" w:sz="0" w:space="0" w:color="auto"/>
        <w:bottom w:val="none" w:sz="0" w:space="0" w:color="auto"/>
        <w:right w:val="none" w:sz="0" w:space="0" w:color="auto"/>
      </w:divBdr>
    </w:div>
    <w:div w:id="785079399">
      <w:bodyDiv w:val="1"/>
      <w:marLeft w:val="0"/>
      <w:marRight w:val="0"/>
      <w:marTop w:val="0"/>
      <w:marBottom w:val="0"/>
      <w:divBdr>
        <w:top w:val="none" w:sz="0" w:space="0" w:color="auto"/>
        <w:left w:val="none" w:sz="0" w:space="0" w:color="auto"/>
        <w:bottom w:val="none" w:sz="0" w:space="0" w:color="auto"/>
        <w:right w:val="none" w:sz="0" w:space="0" w:color="auto"/>
      </w:divBdr>
    </w:div>
    <w:div w:id="1400903082">
      <w:bodyDiv w:val="1"/>
      <w:marLeft w:val="0"/>
      <w:marRight w:val="0"/>
      <w:marTop w:val="0"/>
      <w:marBottom w:val="0"/>
      <w:divBdr>
        <w:top w:val="none" w:sz="0" w:space="0" w:color="auto"/>
        <w:left w:val="none" w:sz="0" w:space="0" w:color="auto"/>
        <w:bottom w:val="none" w:sz="0" w:space="0" w:color="auto"/>
        <w:right w:val="none" w:sz="0" w:space="0" w:color="auto"/>
      </w:divBdr>
    </w:div>
    <w:div w:id="143918348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Sup19</b:Tag>
    <b:SourceType>DocumentFromInternetSite</b:SourceType>
    <b:Guid>{0C92FD61-975F-454D-8F3E-00C963D27BA4}</b:Guid>
    <b:Author>
      <b:Author>
        <b:Corporate>Super Health</b:Corporate>
      </b:Author>
    </b:Author>
    <b:Title>Learn The Purpose Of Health Assessment And Its Benefits</b:Title>
    <b:Year>2019</b:Year>
    <b:Month>September</b:Month>
    <b:Day>29</b:Day>
    <b:YearAccessed>2023</b:YearAccessed>
    <b:MonthAccessed>March</b:MonthAccessed>
    <b:DayAccessed>16</b:DayAccessed>
    <b:URL>https://www.shchatswoodmedicalcentre.com.au/purpose-of-health-assessment/</b:URL>
    <b:RefOrder>1</b:RefOrder>
  </b:Source>
  <b:Source>
    <b:Tag>Eas21</b:Tag>
    <b:SourceType>DocumentFromInternetSite</b:SourceType>
    <b:Guid>{C148EB31-4710-4D37-8D27-9EB00A0ED407}</b:Guid>
    <b:Author>
      <b:Author>
        <b:Corporate>Eastern Michigan University </b:Corporate>
      </b:Author>
    </b:Author>
    <b:Title>The Importance of Health Assessment Skills for Nurses</b:Title>
    <b:Year>2021</b:Year>
    <b:Month>July</b:Month>
    <b:Day>2</b:Day>
    <b:YearAccessed>2023</b:YearAccessed>
    <b:MonthAccessed>March</b:MonthAccessed>
    <b:DayAccessed>16</b:DayAccessed>
    <b:URL>https://online.emich.edu/degrees/healthcare/rn-to-bsn/health-assessment-skills-for-nurses/</b:URL>
    <b:RefOrder>2</b:RefOrder>
  </b:Source>
  <b:Source>
    <b:Tag>Pub18</b:Tag>
    <b:SourceType>Report</b:SourceType>
    <b:Guid>{9CD226D6-23D8-473B-A279-39D5A2AC7DD7}</b:Guid>
    <b:Author>
      <b:Author>
        <b:Corporate>Public Health England</b:Corporate>
      </b:Author>
    </b:Author>
    <b:Title>The Eatwell Guide</b:Title>
    <b:Year>2018</b:Year>
    <b:Publisher>Public Health England</b:Publisher>
    <b:RefOrder>3</b:RefOrder>
  </b:Source>
  <b:Source>
    <b:Tag>Chi21</b:Tag>
    <b:SourceType>DocumentFromInternetSite</b:SourceType>
    <b:Guid>{F130DF58-14A7-4E53-85F2-F49CC319642A}</b:Guid>
    <b:Author>
      <b:Author>
        <b:NameList>
          <b:Person>
            <b:Last>Chin</b:Last>
            <b:First>Kim.</b:First>
          </b:Person>
        </b:NameList>
      </b:Author>
    </b:Author>
    <b:Title>10 Realistic Ways to Eat Less Processed Food</b:Title>
    <b:Year>2021</b:Year>
    <b:Month>June</b:Month>
    <b:Day>20</b:Day>
    <b:YearAccessed>2023</b:YearAccessed>
    <b:MonthAccessed>March</b:MonthAccessed>
    <b:DayAccessed>16</b:DayAccessed>
    <b:URL>https://www.healthline.com/nutrition/how-to-eat-less-processed-food</b:URL>
    <b:RefOrder>4</b:RefOrder>
  </b:Source>
  <b:Source>
    <b:Tag>Jen19</b:Tag>
    <b:SourceType>DocumentFromInternetSite</b:SourceType>
    <b:Guid>{95A897AF-C6B1-489E-8D95-0FF3F982E21D}</b:Guid>
    <b:Author>
      <b:Author>
        <b:NameList>
          <b:Person>
            <b:Last>Fletcher</b:Last>
            <b:First>Jenna</b:First>
          </b:Person>
        </b:NameList>
      </b:Author>
    </b:Author>
    <b:Title>A guide to eating a balanced diet</b:Title>
    <b:Year>2019</b:Year>
    <b:Month>January</b:Month>
    <b:Day>4</b:Day>
    <b:YearAccessed>2023</b:YearAccessed>
    <b:MonthAccessed>March</b:MonthAccessed>
    <b:DayAccessed>16</b:DayAccessed>
    <b:URL>https://www.medicalnewstoday.com/articles/324093</b:URL>
    <b:RefOrder>5</b:RefOrder>
  </b:Source>
  <b:Source>
    <b:Tag>Mal22</b:Tag>
    <b:SourceType>JournalArticle</b:SourceType>
    <b:Guid>{CFF59981-8347-408C-9329-075EDFE3D8DF}</b:Guid>
    <b:Title>The role of sugar-sweetened beverages in the global epidemics of obesity and chronic diseases</b:Title>
    <b:Year>2022</b:Year>
    <b:Author>
      <b:Author>
        <b:NameList>
          <b:Person>
            <b:Last>Malik</b:Last>
            <b:First>Vasanti</b:First>
            <b:Middle>S.</b:Middle>
          </b:Person>
          <b:Person>
            <b:Last>Hu</b:Last>
            <b:First>Frank</b:First>
            <b:Middle>B.</b:Middle>
          </b:Person>
        </b:NameList>
      </b:Author>
    </b:Author>
    <b:JournalName>Nature Reviews Endocrinology</b:JournalName>
    <b:Pages>205–218</b:Pages>
    <b:Volume>18</b:Volume>
    <b:Issue>1</b:Issue>
    <b:RefOrder>6</b:RefOrder>
  </b:Source>
  <b:Source>
    <b:Tag>GBD17</b:Tag>
    <b:SourceType>JournalArticle</b:SourceType>
    <b:Guid>{6D627889-EB77-4B32-B1D4-9FE87FCB3D85}</b:Guid>
    <b:Title>Health Effects of Overweight and Obesity in 195 Countries over 25 Years</b:Title>
    <b:JournalName>The New England Journal of Medicines</b:JournalName>
    <b:Year>2017</b:Year>
    <b:Pages>1-10</b:Pages>
    <b:Volume>1</b:Volume>
    <b:Issue>1</b:Issue>
    <b:Author>
      <b:Author>
        <b:Corporate>GBD 2015 Obesity Collaborators</b:Corporate>
      </b:Author>
    </b:Author>
    <b:RefOrder>7</b:RefOrder>
  </b:Source>
  <b:Source>
    <b:Tag>May22</b:Tag>
    <b:SourceType>InternetSite</b:SourceType>
    <b:Guid>{325A0FD9-357A-4BFC-BADA-D3B7B62ECD28}</b:Guid>
    <b:Author>
      <b:Author>
        <b:Corporate>Mayo Clinic</b:Corporate>
      </b:Author>
    </b:Author>
    <b:Title>Alcohol use disorder</b:Title>
    <b:Year>2022</b:Year>
    <b:Month>May</b:Month>
    <b:Day>18</b:Day>
    <b:YearAccessed>2023</b:YearAccessed>
    <b:MonthAccessed>March</b:MonthAccessed>
    <b:DayAccessed>16</b:DayAccessed>
    <b:URL>https://www.mayoclinic.org/diseases-conditions/alcohol-use-disorder/symptoms-causes/syc-20369243#:~:text=Excessive%20alcohol%20use%20can%20make,esophagus%2C%20colon%20and%20breast%20cancers.</b:URL>
    <b:RefOrder>8</b:RefOrder>
  </b:Source>
  <b:Source>
    <b:Tag>STE20</b:Tag>
    <b:SourceType>InternetSite</b:SourceType>
    <b:Guid>{9572A6C7-FE9A-49D5-A724-6F65A93625F3}</b:Guid>
    <b:Author>
      <b:Author>
        <b:NameList>
          <b:Person>
            <b:Last>Sassos</b:Last>
            <b:First>Stefani</b:First>
          </b:Person>
        </b:NameList>
      </b:Author>
    </b:Author>
    <b:Title>How to Fix a Sedentary Lifestyle (Because It's Never Too Late to Get Moving)</b:Title>
    <b:Year>2020</b:Year>
    <b:Month>March</b:Month>
    <b:Day>18</b:Day>
    <b:YearAccessed>2023</b:YearAccessed>
    <b:MonthAccessed>March</b:MonthAccessed>
    <b:DayAccessed>16</b:DayAccessed>
    <b:URL>https://www.goodhousekeeping.com/health/a31448807/what-is-sedentary-lifestyle/</b:URL>
    <b:RefOrder>9</b:RefOrder>
  </b:Source>
  <b:Source>
    <b:Tag>Par201</b:Tag>
    <b:SourceType>JournalArticle</b:SourceType>
    <b:Guid>{B64E7151-5D7B-4979-9536-08BA68244622}</b:Guid>
    <b:Author>
      <b:Author>
        <b:NameList>
          <b:Person>
            <b:Last>Park</b:Last>
            <b:First>J.H.</b:First>
          </b:Person>
          <b:Person>
            <b:Last>Moon</b:Last>
            <b:First>J.H.</b:First>
          </b:Person>
          <b:Person>
            <b:Last>Kim</b:Last>
            <b:First>H.J.</b:First>
          </b:Person>
          <b:Person>
            <b:Last>Kong</b:Last>
            <b:First>M.H.</b:First>
          </b:Person>
          <b:Person>
            <b:Last>Oh</b:Last>
            <b:First>Y.H.</b:First>
          </b:Person>
        </b:NameList>
      </b:Author>
    </b:Author>
    <b:Title>Sedentary Lifestyle: Overview of Updated Evidence of Potential Health Risks.</b:Title>
    <b:Year>2020</b:Year>
    <b:JournalName>Korean Journal of Family Medicine</b:JournalName>
    <b:Pages>365–373</b:Pages>
    <b:Volume>41</b:Volume>
    <b:Issue>6</b:Issue>
    <b:RefOrder>10</b:RefOrder>
  </b:Source>
  <b:Source>
    <b:Tag>Nat21</b:Tag>
    <b:SourceType>DocumentFromInternetSite</b:SourceType>
    <b:Guid>{1DC6736A-BEB8-4492-8F26-5A294FDA8E59}</b:Guid>
    <b:Title>Four Types of Exercise Can Improve Your Health and Physical Ability</b:Title>
    <b:Year>2021</b:Year>
    <b:Author>
      <b:Author>
        <b:Corporate>National Institute on Aging </b:Corporate>
      </b:Author>
    </b:Author>
    <b:Month>January</b:Month>
    <b:Day>29</b:Day>
    <b:YearAccessed>2023</b:YearAccessed>
    <b:MonthAccessed>March</b:MonthAccessed>
    <b:DayAccessed>16</b:DayAccessed>
    <b:URL>https://www.nia.nih.gov/health/four-types-exercise-can-improve-your-health-and-physical-ability</b:URL>
    <b:RefOrder>11</b:RefOrder>
  </b:Source>
  <b:Source>
    <b:Tag>Fam20</b:Tag>
    <b:SourceType>DocumentFromInternetSite</b:SourceType>
    <b:Guid>{69C0B914-435A-474E-AD59-AB4F188A8EAF}</b:Guid>
    <b:Author>
      <b:Author>
        <b:Corporate>Family Doctor </b:Corporate>
      </b:Author>
    </b:Author>
    <b:Title>The Exercise Habit</b:Title>
    <b:Year>2020</b:Year>
    <b:Month>July</b:Month>
    <b:Day>7</b:Day>
    <b:YearAccessed>2023</b:YearAccessed>
    <b:MonthAccessed>March</b:MonthAccessed>
    <b:DayAccessed>16</b:DayAccessed>
    <b:URL>https://familydoctor.org/the-exercise-habit/</b:URL>
    <b:RefOrder>12</b:RefOrder>
  </b:Source>
  <b:Source>
    <b:Tag>Col22</b:Tag>
    <b:SourceType>DocumentFromInternetSite</b:SourceType>
    <b:Guid>{C834BAC2-7B59-4822-A670-83D0FC6456FA}</b:Guid>
    <b:Author>
      <b:Author>
        <b:Corporate>Columbia University</b:Corporate>
      </b:Author>
    </b:Author>
    <b:Title>How Sleep Deprivation Impacts Mental Health</b:Title>
    <b:Year>2022</b:Year>
    <b:Month>March</b:Month>
    <b:Day>16</b:Day>
    <b:YearAccessed>2023</b:YearAccessed>
    <b:MonthAccessed>March</b:MonthAccessed>
    <b:DayAccessed>16</b:DayAccessed>
    <b:URL>https://www.columbiapsychiatry.org/news/how-sleep-deprivation-affects-your-mental-health#:~:text=While%20insomnia%20can%20be%20a,anxiety%2C%20and%20even%20suicidal%20ideation.</b:URL>
    <b:RefOrder>13</b:RefOrder>
  </b:Source>
  <b:Source>
    <b:Tag>Bru22</b:Tag>
    <b:SourceType>DocumentFromInternetSite</b:SourceType>
    <b:Guid>{9AEC9C12-2D8B-493C-A631-834A19D4D8E4}</b:Guid>
    <b:Author>
      <b:Author>
        <b:NameList>
          <b:Person>
            <b:Last>Nazario</b:Last>
            <b:First>Brunilda</b:First>
          </b:Person>
        </b:NameList>
      </b:Author>
    </b:Author>
    <b:Title>Tips to Reduce Stress and Sleep Better</b:Title>
    <b:Year>2022</b:Year>
    <b:Month>August</b:Month>
    <b:Day>5</b:Day>
    <b:YearAccessed>2023</b:YearAccessed>
    <b:MonthAccessed>March</b:MonthAccessed>
    <b:DayAccessed>16</b:DayAccessed>
    <b:URL>https://www.webmd.com/sleep-disorders/tips-reduce-stress</b:URL>
    <b:RefOrder>14</b:RefOrder>
  </b:Source>
  <b:Source>
    <b:Tag>Kri23</b:Tag>
    <b:SourceType>DocumentFromInternetSite</b:SourceType>
    <b:Guid>{AB69473D-31DF-40E5-918C-2608DFB7D8B9}</b:Guid>
    <b:Author>
      <b:Author>
        <b:NameList>
          <b:Person>
            <b:Last>Iavarone</b:Last>
            <b:First>Kristina</b:First>
          </b:Person>
        </b:NameList>
      </b:Author>
    </b:Author>
    <b:Title>What are the signs of alcohol-related lung disease?</b:Title>
    <b:Year>2023</b:Year>
    <b:Month>January</b:Month>
    <b:Day>17</b:Day>
    <b:YearAccessed>2023</b:YearAccessed>
    <b:MonthAccessed>March</b:MonthAccessed>
    <b:DayAccessed>16</b:DayAccessed>
    <b:URL>https://www.medicalnewstoday.com/articles/signs-of-alcoholic-lung-disease</b:URL>
    <b:RefOrder>15</b:RefOrder>
  </b:Source>
  <b:Source>
    <b:Tag>JoR22</b:Tag>
    <b:SourceType>DocumentFromInternetSite</b:SourceType>
    <b:Guid>{4BC29E11-5AE7-41CA-B217-7F09F28E22EE}</b:Guid>
    <b:Author>
      <b:Author>
        <b:NameList>
          <b:Person>
            <b:Last>Rosser</b:Last>
            <b:First>Jo</b:First>
          </b:Person>
        </b:NameList>
      </b:Author>
    </b:Author>
    <b:Title>What is an Unbalanced Diet?</b:Title>
    <b:Year>2022</b:Year>
    <b:Month>August</b:Month>
    <b:Day>9</b:Day>
    <b:YearAccessed>2023</b:YearAccessed>
    <b:MonthAccessed>March</b:MonthAccessed>
    <b:DayAccessed>16</b:DayAccessed>
    <b:URL>https://www.success-stream.co.uk/what-is-an-unbalanced-diet/</b:URL>
    <b:RefOrder>16</b:RefOrder>
  </b:Source>
  <b:Source>
    <b:Tag>WHO22</b:Tag>
    <b:SourceType>DocumentFromInternetSite</b:SourceType>
    <b:Guid>{6955148B-2BC7-4817-9D25-6F9D8A549CB9}</b:Guid>
    <b:Author>
      <b:Author>
        <b:Corporate>WHO</b:Corporate>
      </b:Author>
    </b:Author>
    <b:Title>Physical activity</b:Title>
    <b:Year>2022</b:Year>
    <b:Month>October</b:Month>
    <b:Day>5</b:Day>
    <b:YearAccessed>2023</b:YearAccessed>
    <b:MonthAccessed>March</b:MonthAccessed>
    <b:DayAccessed>16</b:DayAccessed>
    <b:URL>https://www.who.int/news-room/fact-sheets/detail/physical-activity</b:URL>
    <b:RefOrder>17</b:RefOrder>
  </b:Source>
  <b:Source>
    <b:Tag>Cen22</b:Tag>
    <b:SourceType>DocumentFromInternetSite</b:SourceType>
    <b:Guid>{C06852AD-45B7-4EEA-9730-E3952FAA7E11}</b:Guid>
    <b:Author>
      <b:Author>
        <b:Corporate>Centers for Disease Control and Prevention</b:Corporate>
      </b:Author>
    </b:Author>
    <b:Title>Defining Adult Overweight &amp; Obesity</b:Title>
    <b:Year>2022</b:Year>
    <b:Month>June</b:Month>
    <b:Day>3</b:Day>
    <b:YearAccessed>2023</b:YearAccessed>
    <b:MonthAccessed>March</b:MonthAccessed>
    <b:DayAccessed>16</b:DayAccessed>
    <b:URL>https://www.cdc.gov/obesity/basics/adult-defining.html?CDC_AA_refVal=https%3A%2F%2Fwww.cdc.gov%2Fobesity%2Fadult%2Findex.html</b:URL>
    <b:RefOrder>18</b:RefOrder>
  </b:Source>
  <b:Source>
    <b:Tag>Cen221</b:Tag>
    <b:SourceType>DocumentFromInternetSite</b:SourceType>
    <b:Guid>{9F814829-573B-47AB-ACBE-1A8DF10BAD07}</b:Guid>
    <b:Author>
      <b:Author>
        <b:Corporate>Center for Chronic Disease Prevention and Health Promotion</b:Corporate>
      </b:Author>
    </b:Author>
    <b:Title>Health Effects of Overweight and Obesity</b:Title>
    <b:Year>2022</b:Year>
    <b:Month>September</b:Month>
    <b:Day>24</b:Day>
    <b:YearAccessed>2023</b:YearAccessed>
    <b:MonthAccessed>March</b:MonthAccessed>
    <b:DayAccessed>16</b:DayAccessed>
    <b:URL>https://www.cdc.gov/healthyweight/effects/index.html</b:URL>
    <b:RefOrder>19</b:RefOrder>
  </b:Source>
  <b:Source>
    <b:Tag>GOV23</b:Tag>
    <b:SourceType>DocumentFromInternetSite</b:SourceType>
    <b:Guid>{C6A181FB-A615-44D2-8B6A-6718D2A795FA}</b:Guid>
    <b:Author>
      <b:Author>
        <b:Corporate>GOV.UK</b:Corporate>
      </b:Author>
    </b:Author>
    <b:Title>Healthy eating: applying All Our Health</b:Title>
    <b:Year>2023</b:Year>
    <b:Month>January</b:Month>
    <b:Day>10</b:Day>
    <b:YearAccessed>2023</b:YearAccessed>
    <b:MonthAccessed>March</b:MonthAccessed>
    <b:DayAccessed>16</b:DayAccessed>
    <b:URL>https://www.gov.uk/government/publications/healthy-eating-applying-all-our-health/healthy-eating-applying-all-our-health</b:URL>
    <b:RefOrder>20</b:RefOrder>
  </b:Source>
</b:Sources>
</file>

<file path=customXml/itemProps1.xml><?xml version="1.0" encoding="utf-8"?>
<ds:datastoreItem xmlns:ds="http://schemas.openxmlformats.org/officeDocument/2006/customXml" ds:itemID="{DE7A2F25-EA37-4BEF-97DC-052027F30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2626</Words>
  <Characters>14974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17565</CharactersWithSpaces>
  <SharedDoc>false</SharedDoc>
  <HLinks>
    <vt:vector size="30" baseType="variant">
      <vt:variant>
        <vt:i4>1900604</vt:i4>
      </vt:variant>
      <vt:variant>
        <vt:i4>26</vt:i4>
      </vt:variant>
      <vt:variant>
        <vt:i4>0</vt:i4>
      </vt:variant>
      <vt:variant>
        <vt:i4>5</vt:i4>
      </vt:variant>
      <vt:variant>
        <vt:lpwstr/>
      </vt:variant>
      <vt:variant>
        <vt:lpwstr>_Toc129946074</vt:lpwstr>
      </vt:variant>
      <vt:variant>
        <vt:i4>1900604</vt:i4>
      </vt:variant>
      <vt:variant>
        <vt:i4>20</vt:i4>
      </vt:variant>
      <vt:variant>
        <vt:i4>0</vt:i4>
      </vt:variant>
      <vt:variant>
        <vt:i4>5</vt:i4>
      </vt:variant>
      <vt:variant>
        <vt:lpwstr/>
      </vt:variant>
      <vt:variant>
        <vt:lpwstr>_Toc129946073</vt:lpwstr>
      </vt:variant>
      <vt:variant>
        <vt:i4>1900604</vt:i4>
      </vt:variant>
      <vt:variant>
        <vt:i4>14</vt:i4>
      </vt:variant>
      <vt:variant>
        <vt:i4>0</vt:i4>
      </vt:variant>
      <vt:variant>
        <vt:i4>5</vt:i4>
      </vt:variant>
      <vt:variant>
        <vt:lpwstr/>
      </vt:variant>
      <vt:variant>
        <vt:lpwstr>_Toc129946072</vt:lpwstr>
      </vt:variant>
      <vt:variant>
        <vt:i4>1900604</vt:i4>
      </vt:variant>
      <vt:variant>
        <vt:i4>8</vt:i4>
      </vt:variant>
      <vt:variant>
        <vt:i4>0</vt:i4>
      </vt:variant>
      <vt:variant>
        <vt:i4>5</vt:i4>
      </vt:variant>
      <vt:variant>
        <vt:lpwstr/>
      </vt:variant>
      <vt:variant>
        <vt:lpwstr>_Toc129946071</vt:lpwstr>
      </vt:variant>
      <vt:variant>
        <vt:i4>1900604</vt:i4>
      </vt:variant>
      <vt:variant>
        <vt:i4>2</vt:i4>
      </vt:variant>
      <vt:variant>
        <vt:i4>0</vt:i4>
      </vt:variant>
      <vt:variant>
        <vt:i4>5</vt:i4>
      </vt:variant>
      <vt:variant>
        <vt:lpwstr/>
      </vt:variant>
      <vt:variant>
        <vt:lpwstr>_Toc129946070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 Shamas (2030024)</dc:creator>
  <cp:keywords/>
  <dc:description/>
  <cp:lastModifiedBy>Huma Shamas (2030024)</cp:lastModifiedBy>
  <cp:revision>3</cp:revision>
  <dcterms:created xsi:type="dcterms:W3CDTF">2023-03-22T23:54:00Z</dcterms:created>
  <dcterms:modified xsi:type="dcterms:W3CDTF">2023-03-22T23:57:00Z</dcterms:modified>
</cp:coreProperties>
</file>