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B2595" w14:textId="77777777" w:rsidR="00490413" w:rsidRDefault="0024164F" w:rsidP="0096250A">
      <w:pPr>
        <w:jc w:val="both"/>
        <w:rPr>
          <w:rFonts w:ascii="Times New Roman" w:hAnsi="Times New Roman"/>
          <w:sz w:val="20"/>
          <w:szCs w:val="20"/>
          <w:lang w:val="en-GB"/>
        </w:rPr>
      </w:pPr>
      <w:r>
        <w:rPr>
          <w:noProof/>
        </w:rPr>
        <w:drawing>
          <wp:anchor distT="0" distB="0" distL="114300" distR="114300" simplePos="0" relativeHeight="251657728" behindDoc="0" locked="0" layoutInCell="1" allowOverlap="1" wp14:anchorId="29124B12" wp14:editId="751BA2DF">
            <wp:simplePos x="0" y="0"/>
            <wp:positionH relativeFrom="column">
              <wp:posOffset>1931525</wp:posOffset>
            </wp:positionH>
            <wp:positionV relativeFrom="paragraph">
              <wp:posOffset>141564</wp:posOffset>
            </wp:positionV>
            <wp:extent cx="2000250" cy="800100"/>
            <wp:effectExtent l="0" t="0" r="0" b="0"/>
            <wp:wrapSquare wrapText="bothSides"/>
            <wp:docPr id="15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00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6E5" w:rsidRPr="00C146E5">
        <w:rPr>
          <w:rFonts w:ascii="Times New Roman" w:hAnsi="Times New Roman"/>
          <w:b/>
          <w:sz w:val="40"/>
          <w:szCs w:val="40"/>
          <w:lang w:val="en-GB"/>
        </w:rPr>
        <w:br/>
      </w:r>
    </w:p>
    <w:p w14:paraId="70BD85B7" w14:textId="77777777" w:rsidR="004238D8" w:rsidRDefault="004238D8" w:rsidP="00490413">
      <w:pPr>
        <w:adjustRightInd w:val="0"/>
        <w:snapToGrid w:val="0"/>
        <w:jc w:val="center"/>
        <w:rPr>
          <w:rFonts w:ascii="Times New Roman" w:hAnsi="Times New Roman"/>
          <w:sz w:val="20"/>
          <w:szCs w:val="20"/>
          <w:lang w:val="en-GB"/>
        </w:rPr>
      </w:pPr>
    </w:p>
    <w:p w14:paraId="31BFAD5A" w14:textId="77777777" w:rsidR="0096250A" w:rsidRDefault="0096250A" w:rsidP="0096250A">
      <w:pPr>
        <w:adjustRightInd w:val="0"/>
        <w:snapToGrid w:val="0"/>
        <w:rPr>
          <w:rFonts w:ascii="Times New Roman" w:hAnsi="Times New Roman"/>
          <w:sz w:val="20"/>
          <w:szCs w:val="20"/>
          <w:lang w:val="en-GB"/>
        </w:rPr>
      </w:pPr>
    </w:p>
    <w:p w14:paraId="216A1084" w14:textId="77777777" w:rsidR="003D5704" w:rsidRDefault="003D5704" w:rsidP="0096250A">
      <w:pPr>
        <w:adjustRightInd w:val="0"/>
        <w:snapToGrid w:val="0"/>
        <w:rPr>
          <w:rFonts w:ascii="Times New Roman" w:hAnsi="Times New Roman"/>
          <w:sz w:val="20"/>
          <w:szCs w:val="20"/>
          <w:lang w:val="en-GB"/>
        </w:rPr>
      </w:pPr>
    </w:p>
    <w:p w14:paraId="7D0861FB" w14:textId="77777777" w:rsidR="003D5704" w:rsidRDefault="003D5704" w:rsidP="0096250A">
      <w:pPr>
        <w:adjustRightInd w:val="0"/>
        <w:snapToGrid w:val="0"/>
        <w:rPr>
          <w:rFonts w:ascii="Times New Roman" w:hAnsi="Times New Roman"/>
          <w:sz w:val="20"/>
          <w:szCs w:val="20"/>
          <w:lang w:val="en-GB"/>
        </w:rPr>
      </w:pPr>
    </w:p>
    <w:p w14:paraId="76ABD1A6" w14:textId="77777777" w:rsidR="0096250A" w:rsidRDefault="0096250A" w:rsidP="00490413">
      <w:pPr>
        <w:adjustRightInd w:val="0"/>
        <w:snapToGrid w:val="0"/>
        <w:jc w:val="center"/>
        <w:rPr>
          <w:rFonts w:ascii="Times New Roman" w:hAnsi="Times New Roman"/>
          <w:sz w:val="20"/>
          <w:szCs w:val="20"/>
          <w:lang w:val="en-GB"/>
        </w:rPr>
      </w:pPr>
    </w:p>
    <w:p w14:paraId="3896C976" w14:textId="40443913" w:rsidR="008402A6" w:rsidRDefault="008402A6" w:rsidP="00490413">
      <w:pPr>
        <w:adjustRightInd w:val="0"/>
        <w:snapToGrid w:val="0"/>
        <w:jc w:val="center"/>
        <w:rPr>
          <w:rFonts w:ascii="Times New Roman" w:hAnsi="Times New Roman"/>
          <w:sz w:val="20"/>
          <w:szCs w:val="20"/>
          <w:lang w:val="en-GB"/>
        </w:rPr>
      </w:pPr>
    </w:p>
    <w:p w14:paraId="71A99ACA" w14:textId="77777777" w:rsidR="00C224F7" w:rsidRDefault="00C224F7" w:rsidP="00490413">
      <w:pPr>
        <w:adjustRightInd w:val="0"/>
        <w:snapToGrid w:val="0"/>
        <w:jc w:val="center"/>
        <w:rPr>
          <w:rFonts w:ascii="Times New Roman" w:hAnsi="Times New Roman"/>
          <w:b/>
          <w:bCs/>
          <w:sz w:val="48"/>
          <w:szCs w:val="48"/>
          <w:lang w:val="en-GB"/>
        </w:rPr>
      </w:pPr>
    </w:p>
    <w:p w14:paraId="144E75AE" w14:textId="7486C7BD" w:rsidR="00C224F7" w:rsidRPr="006F4784" w:rsidRDefault="00C224F7" w:rsidP="00490413">
      <w:pPr>
        <w:adjustRightInd w:val="0"/>
        <w:snapToGrid w:val="0"/>
        <w:jc w:val="center"/>
        <w:rPr>
          <w:rFonts w:ascii="Times New Roman" w:hAnsi="Times New Roman"/>
          <w:b/>
          <w:bCs/>
          <w:color w:val="404040" w:themeColor="text1" w:themeTint="BF"/>
          <w:sz w:val="48"/>
          <w:szCs w:val="48"/>
          <w:lang w:val="en-GB"/>
        </w:rPr>
      </w:pPr>
      <w:r w:rsidRPr="006F4784">
        <w:rPr>
          <w:rFonts w:ascii="Times New Roman" w:hAnsi="Times New Roman"/>
          <w:b/>
          <w:bCs/>
          <w:color w:val="404040" w:themeColor="text1" w:themeTint="BF"/>
          <w:sz w:val="48"/>
          <w:szCs w:val="48"/>
          <w:lang w:val="en-GB"/>
        </w:rPr>
        <w:t xml:space="preserve">UNIVERSITY OF WALES </w:t>
      </w:r>
    </w:p>
    <w:p w14:paraId="6A5229AF" w14:textId="77777777" w:rsidR="00C224F7" w:rsidRPr="006F4784" w:rsidRDefault="00C224F7" w:rsidP="00490413">
      <w:pPr>
        <w:adjustRightInd w:val="0"/>
        <w:snapToGrid w:val="0"/>
        <w:jc w:val="center"/>
        <w:rPr>
          <w:rFonts w:ascii="Times New Roman" w:hAnsi="Times New Roman"/>
          <w:b/>
          <w:bCs/>
          <w:color w:val="404040" w:themeColor="text1" w:themeTint="BF"/>
          <w:sz w:val="48"/>
          <w:szCs w:val="48"/>
          <w:lang w:val="en-GB"/>
        </w:rPr>
      </w:pPr>
    </w:p>
    <w:p w14:paraId="5043C01E" w14:textId="6D161628" w:rsidR="00C224F7" w:rsidRPr="006F4784" w:rsidRDefault="00C224F7" w:rsidP="00490413">
      <w:pPr>
        <w:adjustRightInd w:val="0"/>
        <w:snapToGrid w:val="0"/>
        <w:jc w:val="center"/>
        <w:rPr>
          <w:rFonts w:ascii="Times New Roman" w:hAnsi="Times New Roman"/>
          <w:color w:val="404040" w:themeColor="text1" w:themeTint="BF"/>
          <w:sz w:val="40"/>
          <w:szCs w:val="40"/>
          <w:lang w:val="en-GB"/>
        </w:rPr>
      </w:pPr>
      <w:r w:rsidRPr="006F4784">
        <w:rPr>
          <w:rFonts w:ascii="Times New Roman" w:hAnsi="Times New Roman"/>
          <w:b/>
          <w:bCs/>
          <w:color w:val="404040" w:themeColor="text1" w:themeTint="BF"/>
          <w:sz w:val="40"/>
          <w:szCs w:val="40"/>
          <w:lang w:val="en-GB"/>
        </w:rPr>
        <w:t>TRINITY SAINT DAVID</w:t>
      </w:r>
    </w:p>
    <w:p w14:paraId="035CF8D7" w14:textId="5BBE1DE2" w:rsidR="00C224F7" w:rsidRPr="006F4784" w:rsidRDefault="00C224F7" w:rsidP="00490413">
      <w:pPr>
        <w:adjustRightInd w:val="0"/>
        <w:snapToGrid w:val="0"/>
        <w:jc w:val="center"/>
        <w:rPr>
          <w:rFonts w:ascii="Times New Roman" w:hAnsi="Times New Roman"/>
          <w:color w:val="404040" w:themeColor="text1" w:themeTint="BF"/>
          <w:sz w:val="48"/>
          <w:szCs w:val="48"/>
          <w:lang w:val="en-GB"/>
        </w:rPr>
      </w:pPr>
    </w:p>
    <w:p w14:paraId="278D416E" w14:textId="7DEE4916" w:rsidR="00C224F7" w:rsidRDefault="00C224F7" w:rsidP="00490413">
      <w:pPr>
        <w:adjustRightInd w:val="0"/>
        <w:snapToGrid w:val="0"/>
        <w:jc w:val="center"/>
        <w:rPr>
          <w:rFonts w:ascii="Times New Roman" w:hAnsi="Times New Roman"/>
          <w:sz w:val="48"/>
          <w:szCs w:val="48"/>
          <w:lang w:val="en-GB"/>
        </w:rPr>
      </w:pPr>
    </w:p>
    <w:p w14:paraId="3976DC96" w14:textId="77777777" w:rsidR="00B21054" w:rsidRPr="00C224F7" w:rsidRDefault="00B21054" w:rsidP="00490413">
      <w:pPr>
        <w:adjustRightInd w:val="0"/>
        <w:snapToGrid w:val="0"/>
        <w:jc w:val="center"/>
        <w:rPr>
          <w:rFonts w:ascii="Times New Roman" w:hAnsi="Times New Roman"/>
          <w:sz w:val="48"/>
          <w:szCs w:val="48"/>
          <w:lang w:val="en-GB"/>
        </w:rPr>
      </w:pPr>
    </w:p>
    <w:p w14:paraId="76672609" w14:textId="12EADA39" w:rsidR="00C224F7" w:rsidRPr="006F4784" w:rsidRDefault="00C224F7" w:rsidP="00490413">
      <w:pPr>
        <w:adjustRightInd w:val="0"/>
        <w:snapToGrid w:val="0"/>
        <w:jc w:val="center"/>
        <w:rPr>
          <w:rFonts w:ascii="Times New Roman" w:hAnsi="Times New Roman"/>
          <w:b/>
          <w:bCs/>
          <w:color w:val="595959" w:themeColor="text1" w:themeTint="A6"/>
          <w:sz w:val="36"/>
          <w:szCs w:val="36"/>
          <w:lang w:val="en-GB"/>
        </w:rPr>
      </w:pPr>
      <w:r w:rsidRPr="006F4784">
        <w:rPr>
          <w:rFonts w:ascii="Times New Roman" w:hAnsi="Times New Roman"/>
          <w:b/>
          <w:bCs/>
          <w:color w:val="595959" w:themeColor="text1" w:themeTint="A6"/>
          <w:sz w:val="36"/>
          <w:szCs w:val="36"/>
          <w:lang w:val="en-GB"/>
        </w:rPr>
        <w:t>MASTER OF BUSINESS ADMINISTRATION</w:t>
      </w:r>
    </w:p>
    <w:p w14:paraId="56C268C4" w14:textId="7B39F98C" w:rsidR="00C224F7" w:rsidRPr="006F4784" w:rsidRDefault="00C224F7" w:rsidP="00490413">
      <w:pPr>
        <w:adjustRightInd w:val="0"/>
        <w:snapToGrid w:val="0"/>
        <w:jc w:val="center"/>
        <w:rPr>
          <w:rFonts w:ascii="Times New Roman" w:hAnsi="Times New Roman"/>
          <w:color w:val="595959" w:themeColor="text1" w:themeTint="A6"/>
          <w:sz w:val="48"/>
          <w:szCs w:val="48"/>
          <w:lang w:val="en-GB"/>
        </w:rPr>
      </w:pPr>
    </w:p>
    <w:p w14:paraId="7A276199" w14:textId="53D82098" w:rsidR="00C224F7" w:rsidRDefault="00C224F7" w:rsidP="00490413">
      <w:pPr>
        <w:adjustRightInd w:val="0"/>
        <w:snapToGrid w:val="0"/>
        <w:jc w:val="center"/>
        <w:rPr>
          <w:rFonts w:ascii="Times New Roman" w:hAnsi="Times New Roman"/>
          <w:sz w:val="20"/>
          <w:szCs w:val="20"/>
          <w:lang w:val="en-GB"/>
        </w:rPr>
      </w:pPr>
    </w:p>
    <w:p w14:paraId="2567445B" w14:textId="4E6AAA13" w:rsidR="00C224F7" w:rsidRDefault="00C224F7" w:rsidP="00490413">
      <w:pPr>
        <w:adjustRightInd w:val="0"/>
        <w:snapToGrid w:val="0"/>
        <w:jc w:val="center"/>
        <w:rPr>
          <w:rFonts w:ascii="Times New Roman" w:hAnsi="Times New Roman"/>
          <w:sz w:val="20"/>
          <w:szCs w:val="20"/>
          <w:lang w:val="en-GB"/>
        </w:rPr>
      </w:pPr>
    </w:p>
    <w:p w14:paraId="6D0B6BBF" w14:textId="6A317E36" w:rsidR="00B21054" w:rsidRDefault="00B21054" w:rsidP="00490413">
      <w:pPr>
        <w:adjustRightInd w:val="0"/>
        <w:snapToGrid w:val="0"/>
        <w:jc w:val="center"/>
        <w:rPr>
          <w:rFonts w:ascii="Times New Roman" w:hAnsi="Times New Roman"/>
          <w:sz w:val="20"/>
          <w:szCs w:val="20"/>
          <w:lang w:val="en-GB"/>
        </w:rPr>
      </w:pPr>
    </w:p>
    <w:p w14:paraId="07C3D954" w14:textId="7F751AB8" w:rsidR="00B21054" w:rsidRDefault="00B21054" w:rsidP="00490413">
      <w:pPr>
        <w:adjustRightInd w:val="0"/>
        <w:snapToGrid w:val="0"/>
        <w:jc w:val="center"/>
        <w:rPr>
          <w:rFonts w:ascii="Times New Roman" w:hAnsi="Times New Roman"/>
          <w:sz w:val="20"/>
          <w:szCs w:val="20"/>
          <w:lang w:val="en-GB"/>
        </w:rPr>
      </w:pPr>
    </w:p>
    <w:p w14:paraId="12B43F58" w14:textId="27EECD44" w:rsidR="00B21054" w:rsidRDefault="00B21054" w:rsidP="00490413">
      <w:pPr>
        <w:adjustRightInd w:val="0"/>
        <w:snapToGrid w:val="0"/>
        <w:jc w:val="center"/>
        <w:rPr>
          <w:rFonts w:ascii="Times New Roman" w:hAnsi="Times New Roman"/>
          <w:sz w:val="20"/>
          <w:szCs w:val="20"/>
          <w:lang w:val="en-GB"/>
        </w:rPr>
      </w:pPr>
    </w:p>
    <w:p w14:paraId="0F456952" w14:textId="74E62A6E" w:rsidR="00B21054" w:rsidRDefault="00B21054" w:rsidP="00490413">
      <w:pPr>
        <w:adjustRightInd w:val="0"/>
        <w:snapToGrid w:val="0"/>
        <w:jc w:val="center"/>
        <w:rPr>
          <w:rFonts w:ascii="Times New Roman" w:hAnsi="Times New Roman"/>
          <w:sz w:val="20"/>
          <w:szCs w:val="20"/>
          <w:lang w:val="en-GB"/>
        </w:rPr>
      </w:pPr>
    </w:p>
    <w:p w14:paraId="3CF6AE47" w14:textId="5E88BE6C" w:rsidR="00B21054" w:rsidRDefault="00B21054" w:rsidP="00490413">
      <w:pPr>
        <w:adjustRightInd w:val="0"/>
        <w:snapToGrid w:val="0"/>
        <w:jc w:val="center"/>
        <w:rPr>
          <w:rFonts w:ascii="Times New Roman" w:hAnsi="Times New Roman"/>
          <w:sz w:val="20"/>
          <w:szCs w:val="20"/>
          <w:lang w:val="en-GB"/>
        </w:rPr>
      </w:pPr>
    </w:p>
    <w:p w14:paraId="3EFE0CE7" w14:textId="3341C153" w:rsidR="00B21054" w:rsidRDefault="00B21054" w:rsidP="00490413">
      <w:pPr>
        <w:adjustRightInd w:val="0"/>
        <w:snapToGrid w:val="0"/>
        <w:jc w:val="center"/>
        <w:rPr>
          <w:rFonts w:ascii="Times New Roman" w:hAnsi="Times New Roman"/>
          <w:sz w:val="20"/>
          <w:szCs w:val="20"/>
          <w:lang w:val="en-GB"/>
        </w:rPr>
      </w:pPr>
    </w:p>
    <w:p w14:paraId="7CA26AF6" w14:textId="77777777" w:rsidR="00B21054" w:rsidRDefault="00B21054" w:rsidP="00490413">
      <w:pPr>
        <w:adjustRightInd w:val="0"/>
        <w:snapToGrid w:val="0"/>
        <w:jc w:val="center"/>
        <w:rPr>
          <w:rFonts w:ascii="Times New Roman" w:hAnsi="Times New Roman"/>
          <w:sz w:val="20"/>
          <w:szCs w:val="20"/>
          <w:lang w:val="en-GB"/>
        </w:rPr>
      </w:pPr>
    </w:p>
    <w:p w14:paraId="3839E7D7" w14:textId="208001D1" w:rsidR="00C224F7" w:rsidRDefault="00C224F7" w:rsidP="00490413">
      <w:pPr>
        <w:adjustRightInd w:val="0"/>
        <w:snapToGrid w:val="0"/>
        <w:jc w:val="center"/>
        <w:rPr>
          <w:rFonts w:ascii="Times New Roman" w:hAnsi="Times New Roman"/>
          <w:sz w:val="20"/>
          <w:szCs w:val="20"/>
          <w:lang w:val="en-GB"/>
        </w:rPr>
      </w:pPr>
    </w:p>
    <w:p w14:paraId="69D2792D" w14:textId="7B9505C0" w:rsidR="00C224F7" w:rsidRDefault="00C224F7" w:rsidP="00490413">
      <w:pPr>
        <w:adjustRightInd w:val="0"/>
        <w:snapToGrid w:val="0"/>
        <w:jc w:val="center"/>
        <w:rPr>
          <w:rFonts w:ascii="Times New Roman" w:hAnsi="Times New Roman"/>
          <w:sz w:val="20"/>
          <w:szCs w:val="20"/>
          <w:lang w:val="en-GB"/>
        </w:rPr>
      </w:pPr>
    </w:p>
    <w:p w14:paraId="1F0A9B3A" w14:textId="77777777" w:rsidR="00B21054" w:rsidRDefault="00B21054" w:rsidP="00490413">
      <w:pPr>
        <w:adjustRightInd w:val="0"/>
        <w:snapToGrid w:val="0"/>
        <w:jc w:val="center"/>
        <w:rPr>
          <w:rFonts w:ascii="Times New Roman" w:hAnsi="Times New Roman"/>
          <w:sz w:val="20"/>
          <w:szCs w:val="20"/>
          <w:lang w:val="en-GB"/>
        </w:rPr>
      </w:pPr>
    </w:p>
    <w:p w14:paraId="1A5DAC36" w14:textId="74F1B8F0" w:rsidR="00C224F7" w:rsidRDefault="00C224F7" w:rsidP="005F7C41">
      <w:pPr>
        <w:adjustRightInd w:val="0"/>
        <w:snapToGrid w:val="0"/>
        <w:ind w:firstLine="397"/>
        <w:rPr>
          <w:rFonts w:ascii="Times New Roman" w:hAnsi="Times New Roman"/>
          <w:b/>
          <w:kern w:val="0"/>
          <w:sz w:val="28"/>
          <w:szCs w:val="28"/>
          <w:lang w:val="en-GB" w:eastAsia="en-GB"/>
        </w:rPr>
      </w:pPr>
      <w:r w:rsidRPr="00B21054">
        <w:rPr>
          <w:rFonts w:ascii="Times New Roman" w:hAnsi="Times New Roman"/>
          <w:b/>
          <w:kern w:val="0"/>
          <w:sz w:val="28"/>
          <w:szCs w:val="28"/>
          <w:lang w:val="en-GB" w:eastAsia="en-GB"/>
        </w:rPr>
        <w:t>Assignment Title</w:t>
      </w:r>
      <w:r w:rsidR="00B21054">
        <w:rPr>
          <w:rFonts w:ascii="Times New Roman" w:hAnsi="Times New Roman"/>
          <w:b/>
          <w:kern w:val="0"/>
          <w:sz w:val="28"/>
          <w:szCs w:val="28"/>
          <w:lang w:val="en-GB" w:eastAsia="en-GB"/>
        </w:rPr>
        <w:tab/>
      </w:r>
      <w:r w:rsidR="00B21054">
        <w:rPr>
          <w:rFonts w:ascii="Times New Roman" w:hAnsi="Times New Roman"/>
          <w:b/>
          <w:kern w:val="0"/>
          <w:sz w:val="28"/>
          <w:szCs w:val="28"/>
          <w:lang w:val="en-GB" w:eastAsia="en-GB"/>
        </w:rPr>
        <w:tab/>
      </w:r>
      <w:r w:rsidRPr="00B21054">
        <w:rPr>
          <w:rFonts w:ascii="Times New Roman" w:hAnsi="Times New Roman"/>
          <w:b/>
          <w:kern w:val="0"/>
          <w:sz w:val="28"/>
          <w:szCs w:val="28"/>
          <w:lang w:val="en-GB" w:eastAsia="en-GB"/>
        </w:rPr>
        <w:t xml:space="preserve">: </w:t>
      </w:r>
    </w:p>
    <w:p w14:paraId="7850CA37" w14:textId="77777777" w:rsidR="00B21054" w:rsidRPr="00B21054" w:rsidRDefault="00B21054" w:rsidP="00403450">
      <w:pPr>
        <w:adjustRightInd w:val="0"/>
        <w:snapToGrid w:val="0"/>
        <w:rPr>
          <w:rFonts w:ascii="Times New Roman" w:hAnsi="Times New Roman"/>
          <w:b/>
          <w:kern w:val="0"/>
          <w:sz w:val="28"/>
          <w:szCs w:val="28"/>
          <w:lang w:val="en-GB" w:eastAsia="en-GB"/>
        </w:rPr>
      </w:pPr>
    </w:p>
    <w:p w14:paraId="524AFF5F" w14:textId="77777777" w:rsidR="008B53C4" w:rsidRDefault="00C224F7" w:rsidP="005F7C41">
      <w:pPr>
        <w:adjustRightInd w:val="0"/>
        <w:snapToGrid w:val="0"/>
        <w:ind w:firstLine="397"/>
        <w:rPr>
          <w:rFonts w:ascii="Times New Roman" w:hAnsi="Times New Roman"/>
          <w:b/>
          <w:kern w:val="0"/>
          <w:sz w:val="28"/>
          <w:szCs w:val="28"/>
          <w:lang w:val="en-GB" w:eastAsia="en-GB"/>
        </w:rPr>
      </w:pPr>
      <w:bookmarkStart w:id="0" w:name="_Hlk74499546"/>
      <w:r w:rsidRPr="00B21054">
        <w:rPr>
          <w:rFonts w:ascii="Times New Roman" w:hAnsi="Times New Roman"/>
          <w:b/>
          <w:kern w:val="0"/>
          <w:sz w:val="28"/>
          <w:szCs w:val="28"/>
          <w:lang w:val="en-GB" w:eastAsia="en-GB"/>
        </w:rPr>
        <w:t xml:space="preserve">Effectiveness of </w:t>
      </w:r>
      <w:r w:rsidR="008B53C4">
        <w:rPr>
          <w:rFonts w:ascii="Times New Roman" w:hAnsi="Times New Roman"/>
          <w:b/>
          <w:kern w:val="0"/>
          <w:sz w:val="28"/>
          <w:szCs w:val="28"/>
          <w:lang w:val="en-GB" w:eastAsia="en-GB"/>
        </w:rPr>
        <w:t xml:space="preserve">Virtual </w:t>
      </w:r>
      <w:r w:rsidRPr="00B21054">
        <w:rPr>
          <w:rFonts w:ascii="Times New Roman" w:hAnsi="Times New Roman"/>
          <w:b/>
          <w:kern w:val="0"/>
          <w:sz w:val="28"/>
          <w:szCs w:val="28"/>
          <w:lang w:val="en-GB" w:eastAsia="en-GB"/>
        </w:rPr>
        <w:t>Learning during COVID-19 pandemic</w:t>
      </w:r>
      <w:r w:rsidR="00B21054">
        <w:rPr>
          <w:rFonts w:ascii="Times New Roman" w:hAnsi="Times New Roman"/>
          <w:b/>
          <w:kern w:val="0"/>
          <w:sz w:val="28"/>
          <w:szCs w:val="28"/>
          <w:lang w:val="en-GB" w:eastAsia="en-GB"/>
        </w:rPr>
        <w:t xml:space="preserve"> </w:t>
      </w:r>
      <w:bookmarkEnd w:id="0"/>
    </w:p>
    <w:p w14:paraId="4B9FFC03" w14:textId="1D3340D5" w:rsidR="00403450" w:rsidRPr="00B21054" w:rsidRDefault="00403450" w:rsidP="005F7C41">
      <w:pPr>
        <w:adjustRightInd w:val="0"/>
        <w:snapToGrid w:val="0"/>
        <w:ind w:firstLine="397"/>
        <w:rPr>
          <w:rFonts w:ascii="Times New Roman" w:hAnsi="Times New Roman"/>
          <w:b/>
          <w:kern w:val="0"/>
          <w:sz w:val="28"/>
          <w:szCs w:val="28"/>
          <w:lang w:val="en-GB" w:eastAsia="en-GB"/>
        </w:rPr>
      </w:pPr>
      <w:r w:rsidRPr="00B21054">
        <w:rPr>
          <w:rFonts w:ascii="Times New Roman" w:hAnsi="Times New Roman"/>
          <w:b/>
          <w:kern w:val="0"/>
          <w:sz w:val="28"/>
          <w:szCs w:val="28"/>
          <w:lang w:val="en-GB" w:eastAsia="en-GB"/>
        </w:rPr>
        <w:t>(Research Proposal)</w:t>
      </w:r>
    </w:p>
    <w:p w14:paraId="4139A93A" w14:textId="5C1DFB4C" w:rsidR="00403450" w:rsidRPr="00B21054" w:rsidRDefault="00403450" w:rsidP="00403450">
      <w:pPr>
        <w:adjustRightInd w:val="0"/>
        <w:snapToGrid w:val="0"/>
        <w:ind w:firstLine="397"/>
        <w:rPr>
          <w:rFonts w:ascii="Times New Roman" w:hAnsi="Times New Roman"/>
          <w:b/>
          <w:kern w:val="0"/>
          <w:sz w:val="28"/>
          <w:szCs w:val="28"/>
          <w:lang w:val="en-GB" w:eastAsia="en-GB"/>
        </w:rPr>
      </w:pPr>
    </w:p>
    <w:p w14:paraId="053E7BAA" w14:textId="491ACF32" w:rsidR="00403450" w:rsidRPr="00B21054" w:rsidRDefault="00403450" w:rsidP="00403450">
      <w:pPr>
        <w:adjustRightInd w:val="0"/>
        <w:snapToGrid w:val="0"/>
        <w:ind w:firstLine="397"/>
        <w:rPr>
          <w:rFonts w:ascii="Times New Roman" w:hAnsi="Times New Roman"/>
          <w:b/>
          <w:kern w:val="0"/>
          <w:sz w:val="28"/>
          <w:szCs w:val="28"/>
          <w:lang w:val="en-GB" w:eastAsia="en-GB"/>
        </w:rPr>
      </w:pPr>
    </w:p>
    <w:p w14:paraId="0383BA16" w14:textId="42AAEA3A" w:rsidR="00C224F7" w:rsidRPr="00B21054" w:rsidRDefault="00C224F7" w:rsidP="005F7C41">
      <w:pPr>
        <w:adjustRightInd w:val="0"/>
        <w:snapToGrid w:val="0"/>
        <w:ind w:firstLine="397"/>
        <w:rPr>
          <w:rFonts w:ascii="Times New Roman" w:hAnsi="Times New Roman"/>
          <w:b/>
          <w:bCs/>
          <w:sz w:val="28"/>
          <w:szCs w:val="28"/>
          <w:lang w:val="en-GB"/>
        </w:rPr>
      </w:pPr>
      <w:r w:rsidRPr="00B21054">
        <w:rPr>
          <w:rFonts w:ascii="Times New Roman" w:hAnsi="Times New Roman"/>
          <w:b/>
          <w:bCs/>
          <w:sz w:val="28"/>
          <w:szCs w:val="28"/>
          <w:lang w:val="en-GB"/>
        </w:rPr>
        <w:t>Student name</w:t>
      </w:r>
      <w:r w:rsidR="00403450" w:rsidRPr="00B21054">
        <w:rPr>
          <w:rFonts w:ascii="Times New Roman" w:hAnsi="Times New Roman"/>
          <w:b/>
          <w:bCs/>
          <w:sz w:val="28"/>
          <w:szCs w:val="28"/>
          <w:lang w:val="en-GB"/>
        </w:rPr>
        <w:tab/>
      </w:r>
      <w:r w:rsidR="00403450" w:rsidRPr="00B21054">
        <w:rPr>
          <w:rFonts w:ascii="Times New Roman" w:hAnsi="Times New Roman"/>
          <w:b/>
          <w:bCs/>
          <w:sz w:val="28"/>
          <w:szCs w:val="28"/>
          <w:lang w:val="en-GB"/>
        </w:rPr>
        <w:tab/>
      </w:r>
      <w:r w:rsidR="00403450" w:rsidRPr="00B21054">
        <w:rPr>
          <w:rFonts w:ascii="Times New Roman" w:hAnsi="Times New Roman"/>
          <w:b/>
          <w:bCs/>
          <w:sz w:val="28"/>
          <w:szCs w:val="28"/>
          <w:lang w:val="en-GB"/>
        </w:rPr>
        <w:tab/>
      </w:r>
      <w:r w:rsidRPr="00B21054">
        <w:rPr>
          <w:rFonts w:ascii="Times New Roman" w:hAnsi="Times New Roman"/>
          <w:b/>
          <w:bCs/>
          <w:sz w:val="28"/>
          <w:szCs w:val="28"/>
          <w:lang w:val="en-GB"/>
        </w:rPr>
        <w:t>: Lam Lai Chun Charlotte</w:t>
      </w:r>
    </w:p>
    <w:p w14:paraId="172BE4DC" w14:textId="77777777" w:rsidR="00403450" w:rsidRPr="00B21054" w:rsidRDefault="00403450" w:rsidP="00403450">
      <w:pPr>
        <w:adjustRightInd w:val="0"/>
        <w:snapToGrid w:val="0"/>
        <w:ind w:firstLine="397"/>
        <w:rPr>
          <w:rFonts w:ascii="Times New Roman" w:hAnsi="Times New Roman"/>
          <w:b/>
          <w:bCs/>
          <w:sz w:val="28"/>
          <w:szCs w:val="28"/>
          <w:lang w:val="en-GB"/>
        </w:rPr>
      </w:pPr>
    </w:p>
    <w:p w14:paraId="7918641E" w14:textId="77777777" w:rsidR="00403450" w:rsidRPr="00B21054" w:rsidRDefault="00403450" w:rsidP="00403450">
      <w:pPr>
        <w:adjustRightInd w:val="0"/>
        <w:snapToGrid w:val="0"/>
        <w:ind w:firstLine="397"/>
        <w:rPr>
          <w:rFonts w:ascii="Times New Roman" w:hAnsi="Times New Roman"/>
          <w:b/>
          <w:bCs/>
          <w:sz w:val="28"/>
          <w:szCs w:val="28"/>
          <w:lang w:val="en-GB"/>
        </w:rPr>
      </w:pPr>
    </w:p>
    <w:p w14:paraId="64D9581E" w14:textId="27B3B443" w:rsidR="00C224F7" w:rsidRPr="00B21054" w:rsidRDefault="00C224F7" w:rsidP="005F7C41">
      <w:pPr>
        <w:adjustRightInd w:val="0"/>
        <w:snapToGrid w:val="0"/>
        <w:ind w:firstLine="397"/>
        <w:rPr>
          <w:rFonts w:ascii="Times New Roman" w:hAnsi="Times New Roman"/>
          <w:b/>
          <w:bCs/>
          <w:sz w:val="28"/>
          <w:szCs w:val="28"/>
          <w:lang w:val="en-GB"/>
        </w:rPr>
      </w:pPr>
      <w:r w:rsidRPr="00B21054">
        <w:rPr>
          <w:rFonts w:ascii="Times New Roman" w:hAnsi="Times New Roman"/>
          <w:b/>
          <w:bCs/>
          <w:sz w:val="28"/>
          <w:szCs w:val="28"/>
          <w:lang w:val="en-GB"/>
        </w:rPr>
        <w:t>Student ID number</w:t>
      </w:r>
      <w:r w:rsidR="00B21054">
        <w:rPr>
          <w:rFonts w:ascii="Times New Roman" w:hAnsi="Times New Roman"/>
          <w:b/>
          <w:bCs/>
          <w:sz w:val="28"/>
          <w:szCs w:val="28"/>
          <w:lang w:val="en-GB"/>
        </w:rPr>
        <w:tab/>
      </w:r>
      <w:r w:rsidR="00403450" w:rsidRPr="00B21054">
        <w:rPr>
          <w:rFonts w:ascii="Times New Roman" w:hAnsi="Times New Roman"/>
          <w:b/>
          <w:bCs/>
          <w:sz w:val="28"/>
          <w:szCs w:val="28"/>
          <w:lang w:val="en-GB"/>
        </w:rPr>
        <w:tab/>
      </w:r>
      <w:r w:rsidRPr="00B21054">
        <w:rPr>
          <w:rFonts w:ascii="Times New Roman" w:hAnsi="Times New Roman"/>
          <w:b/>
          <w:bCs/>
          <w:sz w:val="28"/>
          <w:szCs w:val="28"/>
          <w:lang w:val="en-GB"/>
        </w:rPr>
        <w:t>: 1818502</w:t>
      </w:r>
    </w:p>
    <w:p w14:paraId="32851443" w14:textId="366711ED" w:rsidR="00C224F7" w:rsidRPr="00B21054" w:rsidRDefault="00C224F7" w:rsidP="00403450">
      <w:pPr>
        <w:adjustRightInd w:val="0"/>
        <w:snapToGrid w:val="0"/>
        <w:rPr>
          <w:rFonts w:ascii="Times New Roman" w:hAnsi="Times New Roman"/>
          <w:sz w:val="28"/>
          <w:szCs w:val="28"/>
          <w:lang w:val="en-GB"/>
        </w:rPr>
      </w:pPr>
    </w:p>
    <w:p w14:paraId="2B2784CB" w14:textId="77777777" w:rsidR="00C224F7" w:rsidRPr="00B21054" w:rsidRDefault="00C224F7" w:rsidP="00403450">
      <w:pPr>
        <w:adjustRightInd w:val="0"/>
        <w:snapToGrid w:val="0"/>
        <w:rPr>
          <w:rFonts w:ascii="Times New Roman" w:hAnsi="Times New Roman"/>
          <w:sz w:val="28"/>
          <w:szCs w:val="28"/>
          <w:lang w:val="en-GB"/>
        </w:rPr>
      </w:pPr>
    </w:p>
    <w:p w14:paraId="2245B774" w14:textId="341743E9" w:rsidR="00C224F7" w:rsidRPr="00B21054" w:rsidRDefault="00403450" w:rsidP="005F7C41">
      <w:pPr>
        <w:adjustRightInd w:val="0"/>
        <w:snapToGrid w:val="0"/>
        <w:ind w:firstLine="397"/>
        <w:rPr>
          <w:rFonts w:ascii="Times New Roman" w:hAnsi="Times New Roman"/>
          <w:sz w:val="28"/>
          <w:szCs w:val="28"/>
          <w:lang w:val="en-GB"/>
        </w:rPr>
      </w:pPr>
      <w:r w:rsidRPr="00B21054">
        <w:rPr>
          <w:rFonts w:ascii="Times New Roman" w:hAnsi="Times New Roman"/>
          <w:b/>
          <w:bCs/>
          <w:sz w:val="28"/>
          <w:szCs w:val="28"/>
          <w:lang w:val="en-GB"/>
        </w:rPr>
        <w:t>Date</w:t>
      </w:r>
      <w:r w:rsidRPr="00B21054">
        <w:rPr>
          <w:rFonts w:ascii="Times New Roman" w:hAnsi="Times New Roman"/>
          <w:b/>
          <w:bCs/>
          <w:sz w:val="28"/>
          <w:szCs w:val="28"/>
          <w:lang w:val="en-GB"/>
        </w:rPr>
        <w:tab/>
      </w:r>
      <w:r w:rsidRPr="00B21054">
        <w:rPr>
          <w:rFonts w:ascii="Times New Roman" w:hAnsi="Times New Roman"/>
          <w:b/>
          <w:bCs/>
          <w:sz w:val="28"/>
          <w:szCs w:val="28"/>
          <w:lang w:val="en-GB"/>
        </w:rPr>
        <w:tab/>
      </w:r>
      <w:r w:rsidRPr="00B21054">
        <w:rPr>
          <w:rFonts w:ascii="Times New Roman" w:hAnsi="Times New Roman"/>
          <w:b/>
          <w:bCs/>
          <w:sz w:val="28"/>
          <w:szCs w:val="28"/>
          <w:lang w:val="en-GB"/>
        </w:rPr>
        <w:tab/>
      </w:r>
      <w:r w:rsidRPr="00B21054">
        <w:rPr>
          <w:rFonts w:ascii="Times New Roman" w:hAnsi="Times New Roman"/>
          <w:b/>
          <w:bCs/>
          <w:sz w:val="28"/>
          <w:szCs w:val="28"/>
          <w:lang w:val="en-GB"/>
        </w:rPr>
        <w:tab/>
      </w:r>
      <w:r w:rsidRPr="00B21054">
        <w:rPr>
          <w:rFonts w:ascii="Times New Roman" w:hAnsi="Times New Roman"/>
          <w:b/>
          <w:bCs/>
          <w:sz w:val="28"/>
          <w:szCs w:val="28"/>
          <w:lang w:val="en-GB"/>
        </w:rPr>
        <w:tab/>
      </w:r>
      <w:r w:rsidRPr="00B21054">
        <w:rPr>
          <w:rFonts w:ascii="Times New Roman" w:hAnsi="Times New Roman"/>
          <w:b/>
          <w:bCs/>
          <w:sz w:val="28"/>
          <w:szCs w:val="28"/>
          <w:lang w:val="en-GB"/>
        </w:rPr>
        <w:tab/>
        <w:t>: 15 June 2021</w:t>
      </w:r>
    </w:p>
    <w:p w14:paraId="0FBA2A24" w14:textId="69304FCF" w:rsidR="004238D8" w:rsidRPr="00B21054" w:rsidRDefault="00403450">
      <w:pPr>
        <w:jc w:val="both"/>
        <w:rPr>
          <w:rFonts w:ascii="Times New Roman" w:eastAsia="DFKai-SB" w:hAnsi="Times New Roman"/>
          <w:b/>
          <w:smallCaps/>
          <w:sz w:val="28"/>
          <w:szCs w:val="28"/>
          <w:u w:val="single"/>
          <w:lang w:val="en-GB"/>
        </w:rPr>
        <w:sectPr w:rsidR="004238D8" w:rsidRPr="00B21054" w:rsidSect="00F74BBF">
          <w:footerReference w:type="even" r:id="rId9"/>
          <w:footerReference w:type="default" r:id="rId10"/>
          <w:pgSz w:w="11906" w:h="16838"/>
          <w:pgMar w:top="1134" w:right="1134" w:bottom="1134" w:left="1134" w:header="851" w:footer="992" w:gutter="0"/>
          <w:pgNumType w:fmt="lowerRoman" w:start="1"/>
          <w:cols w:space="425"/>
          <w:titlePg/>
          <w:docGrid w:type="lines" w:linePitch="360"/>
        </w:sectPr>
      </w:pPr>
      <w:r w:rsidRPr="00B21054">
        <w:rPr>
          <w:rFonts w:ascii="Times New Roman" w:eastAsia="DFKai-SB" w:hAnsi="Times New Roman"/>
          <w:b/>
          <w:smallCaps/>
          <w:sz w:val="28"/>
          <w:szCs w:val="28"/>
          <w:u w:val="single"/>
          <w:lang w:val="en-GB"/>
        </w:rPr>
        <w:t xml:space="preserve"> </w:t>
      </w:r>
    </w:p>
    <w:tbl>
      <w:tblPr>
        <w:tblW w:w="8638" w:type="dxa"/>
        <w:tblLook w:val="04A0" w:firstRow="1" w:lastRow="0" w:firstColumn="1" w:lastColumn="0" w:noHBand="0" w:noVBand="1"/>
      </w:tblPr>
      <w:tblGrid>
        <w:gridCol w:w="1830"/>
        <w:gridCol w:w="620"/>
        <w:gridCol w:w="696"/>
        <w:gridCol w:w="2170"/>
        <w:gridCol w:w="960"/>
        <w:gridCol w:w="1180"/>
        <w:gridCol w:w="960"/>
        <w:gridCol w:w="222"/>
      </w:tblGrid>
      <w:tr w:rsidR="007B4423" w:rsidRPr="007B4423" w14:paraId="245553E5" w14:textId="77777777" w:rsidTr="00403450">
        <w:trPr>
          <w:gridAfter w:val="1"/>
          <w:wAfter w:w="222" w:type="dxa"/>
          <w:trHeight w:val="310"/>
        </w:trPr>
        <w:tc>
          <w:tcPr>
            <w:tcW w:w="8416" w:type="dxa"/>
            <w:gridSpan w:val="7"/>
            <w:tcBorders>
              <w:top w:val="nil"/>
              <w:left w:val="nil"/>
              <w:bottom w:val="nil"/>
              <w:right w:val="nil"/>
            </w:tcBorders>
            <w:shd w:val="clear" w:color="auto" w:fill="auto"/>
            <w:noWrap/>
            <w:vAlign w:val="center"/>
            <w:hideMark/>
          </w:tcPr>
          <w:p w14:paraId="03AD2446" w14:textId="77777777" w:rsidR="007B4423" w:rsidRPr="006B7B9B" w:rsidRDefault="007B4423" w:rsidP="007B4423">
            <w:pPr>
              <w:widowControl/>
              <w:jc w:val="center"/>
              <w:rPr>
                <w:rFonts w:ascii="Times New Roman" w:eastAsia="Times New Roman" w:hAnsi="Times New Roman"/>
                <w:b/>
                <w:bCs/>
                <w:color w:val="000000"/>
                <w:kern w:val="0"/>
                <w:sz w:val="26"/>
                <w:szCs w:val="26"/>
                <w:u w:val="single"/>
                <w:lang w:val="en-HK"/>
              </w:rPr>
            </w:pPr>
            <w:r w:rsidRPr="006B7B9B">
              <w:rPr>
                <w:rFonts w:ascii="Times New Roman" w:eastAsia="Times New Roman" w:hAnsi="Times New Roman"/>
                <w:b/>
                <w:bCs/>
                <w:color w:val="000000"/>
                <w:kern w:val="0"/>
                <w:sz w:val="26"/>
                <w:u w:val="single"/>
              </w:rPr>
              <w:lastRenderedPageBreak/>
              <w:t>Table of Contents</w:t>
            </w:r>
          </w:p>
        </w:tc>
      </w:tr>
      <w:tr w:rsidR="007B4423" w:rsidRPr="006B7B9B" w14:paraId="175609C7" w14:textId="77777777" w:rsidTr="00403450">
        <w:trPr>
          <w:gridAfter w:val="1"/>
          <w:wAfter w:w="222" w:type="dxa"/>
          <w:trHeight w:val="360"/>
        </w:trPr>
        <w:tc>
          <w:tcPr>
            <w:tcW w:w="1600" w:type="dxa"/>
            <w:vMerge w:val="restart"/>
            <w:tcBorders>
              <w:top w:val="nil"/>
              <w:left w:val="nil"/>
              <w:bottom w:val="nil"/>
              <w:right w:val="nil"/>
            </w:tcBorders>
            <w:shd w:val="clear" w:color="auto" w:fill="auto"/>
            <w:vAlign w:val="center"/>
            <w:hideMark/>
          </w:tcPr>
          <w:p w14:paraId="78803016" w14:textId="77777777" w:rsidR="007B4423" w:rsidRPr="007B4423" w:rsidRDefault="007B4423" w:rsidP="007B4423">
            <w:pPr>
              <w:widowControl/>
              <w:jc w:val="center"/>
              <w:rPr>
                <w:rFonts w:ascii="Times New Roman" w:eastAsia="Times New Roman" w:hAnsi="Times New Roman"/>
                <w:b/>
                <w:bCs/>
                <w:color w:val="000000"/>
                <w:kern w:val="0"/>
                <w:sz w:val="26"/>
                <w:szCs w:val="26"/>
                <w:lang w:val="en-HK"/>
              </w:rPr>
            </w:pPr>
          </w:p>
        </w:tc>
        <w:tc>
          <w:tcPr>
            <w:tcW w:w="5856" w:type="dxa"/>
            <w:gridSpan w:val="5"/>
            <w:vMerge w:val="restart"/>
            <w:tcBorders>
              <w:top w:val="nil"/>
              <w:left w:val="nil"/>
              <w:bottom w:val="nil"/>
              <w:right w:val="nil"/>
            </w:tcBorders>
            <w:shd w:val="clear" w:color="auto" w:fill="auto"/>
            <w:vAlign w:val="center"/>
            <w:hideMark/>
          </w:tcPr>
          <w:p w14:paraId="68C1A929" w14:textId="77777777" w:rsidR="007B4423" w:rsidRPr="007B4423" w:rsidRDefault="007B4423" w:rsidP="007B4423">
            <w:pPr>
              <w:widowControl/>
              <w:jc w:val="both"/>
              <w:rPr>
                <w:rFonts w:ascii="Times New Roman" w:eastAsia="Times New Roman" w:hAnsi="Times New Roman"/>
                <w:kern w:val="0"/>
                <w:sz w:val="20"/>
                <w:szCs w:val="20"/>
                <w:lang w:val="en-HK"/>
              </w:rPr>
            </w:pPr>
          </w:p>
        </w:tc>
        <w:tc>
          <w:tcPr>
            <w:tcW w:w="960" w:type="dxa"/>
            <w:vMerge w:val="restart"/>
            <w:tcBorders>
              <w:top w:val="nil"/>
              <w:left w:val="nil"/>
              <w:bottom w:val="nil"/>
              <w:right w:val="nil"/>
            </w:tcBorders>
            <w:shd w:val="clear" w:color="auto" w:fill="auto"/>
            <w:vAlign w:val="center"/>
            <w:hideMark/>
          </w:tcPr>
          <w:p w14:paraId="68837CC2" w14:textId="77777777" w:rsidR="007B4423" w:rsidRPr="006B7B9B" w:rsidRDefault="007B4423" w:rsidP="007B4423">
            <w:pPr>
              <w:widowControl/>
              <w:jc w:val="center"/>
              <w:rPr>
                <w:rFonts w:ascii="Times New Roman" w:eastAsia="Times New Roman" w:hAnsi="Times New Roman"/>
                <w:b/>
                <w:bCs/>
                <w:color w:val="000000"/>
                <w:kern w:val="0"/>
                <w:szCs w:val="24"/>
                <w:u w:val="single"/>
                <w:lang w:val="en-HK"/>
              </w:rPr>
            </w:pPr>
            <w:r w:rsidRPr="006B7B9B">
              <w:rPr>
                <w:rFonts w:ascii="Times New Roman" w:eastAsia="Times New Roman" w:hAnsi="Times New Roman"/>
                <w:b/>
                <w:bCs/>
                <w:color w:val="000000"/>
                <w:kern w:val="0"/>
                <w:szCs w:val="20"/>
                <w:u w:val="single"/>
              </w:rPr>
              <w:t>Page</w:t>
            </w:r>
          </w:p>
        </w:tc>
      </w:tr>
      <w:tr w:rsidR="007B4423" w:rsidRPr="007B4423" w14:paraId="576F3931" w14:textId="77777777" w:rsidTr="00403450">
        <w:trPr>
          <w:trHeight w:val="420"/>
        </w:trPr>
        <w:tc>
          <w:tcPr>
            <w:tcW w:w="1600" w:type="dxa"/>
            <w:vMerge/>
            <w:tcBorders>
              <w:top w:val="nil"/>
              <w:left w:val="nil"/>
              <w:bottom w:val="nil"/>
              <w:right w:val="nil"/>
            </w:tcBorders>
            <w:vAlign w:val="center"/>
            <w:hideMark/>
          </w:tcPr>
          <w:p w14:paraId="5AC1CEF7" w14:textId="77777777" w:rsidR="007B4423" w:rsidRPr="007B4423" w:rsidRDefault="007B4423" w:rsidP="007B4423">
            <w:pPr>
              <w:widowControl/>
              <w:rPr>
                <w:rFonts w:ascii="Times New Roman" w:eastAsia="Times New Roman" w:hAnsi="Times New Roman"/>
                <w:b/>
                <w:bCs/>
                <w:color w:val="000000"/>
                <w:kern w:val="0"/>
                <w:sz w:val="26"/>
                <w:szCs w:val="26"/>
                <w:lang w:val="en-HK"/>
              </w:rPr>
            </w:pPr>
          </w:p>
        </w:tc>
        <w:tc>
          <w:tcPr>
            <w:tcW w:w="5856" w:type="dxa"/>
            <w:gridSpan w:val="5"/>
            <w:vMerge/>
            <w:tcBorders>
              <w:top w:val="nil"/>
              <w:left w:val="nil"/>
              <w:bottom w:val="nil"/>
              <w:right w:val="nil"/>
            </w:tcBorders>
            <w:vAlign w:val="center"/>
            <w:hideMark/>
          </w:tcPr>
          <w:p w14:paraId="582DB1FF" w14:textId="77777777" w:rsidR="007B4423" w:rsidRPr="007B4423" w:rsidRDefault="007B4423" w:rsidP="007B4423">
            <w:pPr>
              <w:widowControl/>
              <w:rPr>
                <w:rFonts w:ascii="Times New Roman" w:eastAsia="Times New Roman" w:hAnsi="Times New Roman"/>
                <w:kern w:val="0"/>
                <w:sz w:val="20"/>
                <w:szCs w:val="20"/>
                <w:lang w:val="en-HK"/>
              </w:rPr>
            </w:pPr>
          </w:p>
        </w:tc>
        <w:tc>
          <w:tcPr>
            <w:tcW w:w="960" w:type="dxa"/>
            <w:vMerge/>
            <w:tcBorders>
              <w:top w:val="nil"/>
              <w:left w:val="nil"/>
              <w:bottom w:val="nil"/>
              <w:right w:val="nil"/>
            </w:tcBorders>
            <w:vAlign w:val="center"/>
            <w:hideMark/>
          </w:tcPr>
          <w:p w14:paraId="6C125C6D" w14:textId="77777777" w:rsidR="007B4423" w:rsidRPr="006B7B9B" w:rsidRDefault="007B4423" w:rsidP="007B4423">
            <w:pPr>
              <w:widowControl/>
              <w:rPr>
                <w:rFonts w:ascii="Times New Roman" w:eastAsia="Times New Roman" w:hAnsi="Times New Roman"/>
                <w:b/>
                <w:bCs/>
                <w:color w:val="000000"/>
                <w:kern w:val="0"/>
                <w:szCs w:val="24"/>
                <w:u w:val="single"/>
                <w:lang w:val="en-HK"/>
              </w:rPr>
            </w:pPr>
          </w:p>
        </w:tc>
        <w:tc>
          <w:tcPr>
            <w:tcW w:w="222" w:type="dxa"/>
            <w:tcBorders>
              <w:top w:val="nil"/>
              <w:left w:val="nil"/>
              <w:bottom w:val="nil"/>
              <w:right w:val="nil"/>
            </w:tcBorders>
            <w:shd w:val="clear" w:color="auto" w:fill="auto"/>
            <w:noWrap/>
            <w:vAlign w:val="bottom"/>
            <w:hideMark/>
          </w:tcPr>
          <w:p w14:paraId="1770A4CE" w14:textId="77777777" w:rsidR="007B4423" w:rsidRPr="006B7B9B" w:rsidRDefault="007B4423" w:rsidP="007B4423">
            <w:pPr>
              <w:widowControl/>
              <w:jc w:val="center"/>
              <w:rPr>
                <w:rFonts w:ascii="Times New Roman" w:eastAsia="Times New Roman" w:hAnsi="Times New Roman"/>
                <w:b/>
                <w:bCs/>
                <w:color w:val="000000"/>
                <w:kern w:val="0"/>
                <w:szCs w:val="24"/>
                <w:u w:val="single"/>
                <w:lang w:val="en-HK"/>
              </w:rPr>
            </w:pPr>
          </w:p>
        </w:tc>
      </w:tr>
      <w:tr w:rsidR="007B4423" w:rsidRPr="007B4423" w14:paraId="0E6F0992" w14:textId="77777777" w:rsidTr="00403450">
        <w:trPr>
          <w:trHeight w:val="310"/>
        </w:trPr>
        <w:tc>
          <w:tcPr>
            <w:tcW w:w="1600" w:type="dxa"/>
            <w:tcBorders>
              <w:top w:val="nil"/>
              <w:left w:val="nil"/>
              <w:bottom w:val="nil"/>
              <w:right w:val="nil"/>
            </w:tcBorders>
            <w:shd w:val="clear" w:color="auto" w:fill="auto"/>
            <w:vAlign w:val="center"/>
            <w:hideMark/>
          </w:tcPr>
          <w:p w14:paraId="60F1FC24" w14:textId="28F82FD3"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 xml:space="preserve">CHAPTER 1 </w:t>
            </w:r>
          </w:p>
        </w:tc>
        <w:tc>
          <w:tcPr>
            <w:tcW w:w="5856" w:type="dxa"/>
            <w:gridSpan w:val="5"/>
            <w:tcBorders>
              <w:top w:val="nil"/>
              <w:left w:val="nil"/>
              <w:bottom w:val="nil"/>
              <w:right w:val="nil"/>
            </w:tcBorders>
            <w:shd w:val="clear" w:color="auto" w:fill="auto"/>
            <w:vAlign w:val="center"/>
            <w:hideMark/>
          </w:tcPr>
          <w:p w14:paraId="3E62EE22"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INTRODUCTION</w:t>
            </w:r>
          </w:p>
        </w:tc>
        <w:tc>
          <w:tcPr>
            <w:tcW w:w="960" w:type="dxa"/>
            <w:tcBorders>
              <w:top w:val="nil"/>
              <w:left w:val="nil"/>
              <w:bottom w:val="nil"/>
              <w:right w:val="nil"/>
            </w:tcBorders>
            <w:shd w:val="clear" w:color="auto" w:fill="auto"/>
            <w:vAlign w:val="center"/>
            <w:hideMark/>
          </w:tcPr>
          <w:p w14:paraId="74566E42" w14:textId="7A345D20" w:rsidR="007B4423" w:rsidRPr="006B7B9B" w:rsidRDefault="007B4423" w:rsidP="007B4423">
            <w:pPr>
              <w:widowControl/>
              <w:jc w:val="center"/>
              <w:rPr>
                <w:rFonts w:ascii="Times New Roman" w:eastAsia="Times New Roman" w:hAnsi="Times New Roman"/>
                <w:b/>
                <w:bCs/>
                <w:color w:val="000000"/>
                <w:kern w:val="0"/>
                <w:szCs w:val="24"/>
                <w:lang w:val="en-HK"/>
              </w:rPr>
            </w:pPr>
            <w:r w:rsidRPr="006B7B9B">
              <w:rPr>
                <w:rFonts w:ascii="Times New Roman" w:eastAsia="Times New Roman" w:hAnsi="Times New Roman"/>
                <w:b/>
                <w:bCs/>
                <w:color w:val="000000"/>
                <w:kern w:val="0"/>
                <w:szCs w:val="20"/>
              </w:rPr>
              <w:t>1</w:t>
            </w:r>
            <w:r w:rsidR="00D92C13" w:rsidRPr="006B7B9B">
              <w:rPr>
                <w:rFonts w:ascii="Times New Roman" w:eastAsia="Times New Roman" w:hAnsi="Times New Roman"/>
                <w:b/>
                <w:bCs/>
                <w:color w:val="000000"/>
                <w:kern w:val="0"/>
                <w:szCs w:val="20"/>
              </w:rPr>
              <w:t xml:space="preserve"> - 3</w:t>
            </w:r>
          </w:p>
        </w:tc>
        <w:tc>
          <w:tcPr>
            <w:tcW w:w="222" w:type="dxa"/>
            <w:vAlign w:val="center"/>
            <w:hideMark/>
          </w:tcPr>
          <w:p w14:paraId="32D0C700" w14:textId="77777777" w:rsidR="007B4423" w:rsidRPr="006B7B9B" w:rsidRDefault="007B4423" w:rsidP="007B4423">
            <w:pPr>
              <w:widowControl/>
              <w:rPr>
                <w:rFonts w:ascii="Times New Roman" w:eastAsia="Times New Roman" w:hAnsi="Times New Roman"/>
                <w:b/>
                <w:bCs/>
                <w:kern w:val="0"/>
                <w:sz w:val="20"/>
                <w:szCs w:val="20"/>
                <w:lang w:val="en-HK"/>
              </w:rPr>
            </w:pPr>
          </w:p>
        </w:tc>
      </w:tr>
      <w:tr w:rsidR="003D3F38" w:rsidRPr="007B4423" w14:paraId="0FACF559" w14:textId="77777777" w:rsidTr="00403450">
        <w:trPr>
          <w:trHeight w:val="310"/>
        </w:trPr>
        <w:tc>
          <w:tcPr>
            <w:tcW w:w="1600" w:type="dxa"/>
            <w:tcBorders>
              <w:top w:val="nil"/>
              <w:left w:val="nil"/>
              <w:bottom w:val="nil"/>
              <w:right w:val="nil"/>
            </w:tcBorders>
            <w:shd w:val="clear" w:color="auto" w:fill="auto"/>
            <w:vAlign w:val="center"/>
          </w:tcPr>
          <w:p w14:paraId="6A3EBB3D" w14:textId="77777777" w:rsidR="003D3F38" w:rsidRPr="007B4423" w:rsidRDefault="003D3F38" w:rsidP="007B4423">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tcPr>
          <w:p w14:paraId="03A1F924" w14:textId="77777777" w:rsidR="003D3F38" w:rsidRPr="007B4423" w:rsidRDefault="003D3F38" w:rsidP="007B4423">
            <w:pPr>
              <w:widowControl/>
              <w:jc w:val="both"/>
              <w:rPr>
                <w:rFonts w:ascii="Times New Roman" w:eastAsia="Times New Roman" w:hAnsi="Times New Roman"/>
                <w:b/>
                <w:bCs/>
                <w:color w:val="000000"/>
                <w:kern w:val="0"/>
                <w:szCs w:val="20"/>
              </w:rPr>
            </w:pPr>
          </w:p>
        </w:tc>
        <w:tc>
          <w:tcPr>
            <w:tcW w:w="4540" w:type="dxa"/>
            <w:gridSpan w:val="3"/>
            <w:tcBorders>
              <w:top w:val="nil"/>
              <w:left w:val="nil"/>
              <w:bottom w:val="nil"/>
              <w:right w:val="nil"/>
            </w:tcBorders>
            <w:shd w:val="clear" w:color="auto" w:fill="auto"/>
            <w:vAlign w:val="center"/>
          </w:tcPr>
          <w:p w14:paraId="77DF95B8" w14:textId="77777777" w:rsidR="003D3F38" w:rsidRPr="007B4423" w:rsidRDefault="003D3F38" w:rsidP="007B4423">
            <w:pPr>
              <w:widowControl/>
              <w:jc w:val="both"/>
              <w:rPr>
                <w:rFonts w:ascii="Times New Roman" w:eastAsia="Times New Roman" w:hAnsi="Times New Roman"/>
                <w:b/>
                <w:bCs/>
                <w:color w:val="000000"/>
                <w:kern w:val="0"/>
                <w:szCs w:val="20"/>
              </w:rPr>
            </w:pPr>
          </w:p>
        </w:tc>
        <w:tc>
          <w:tcPr>
            <w:tcW w:w="960" w:type="dxa"/>
            <w:tcBorders>
              <w:top w:val="nil"/>
              <w:left w:val="nil"/>
              <w:bottom w:val="nil"/>
              <w:right w:val="nil"/>
            </w:tcBorders>
            <w:shd w:val="clear" w:color="auto" w:fill="auto"/>
            <w:vAlign w:val="center"/>
          </w:tcPr>
          <w:p w14:paraId="577FA429" w14:textId="77777777" w:rsidR="003D3F38" w:rsidRPr="006B7B9B" w:rsidRDefault="003D3F38" w:rsidP="007B4423">
            <w:pPr>
              <w:widowControl/>
              <w:jc w:val="both"/>
              <w:rPr>
                <w:rFonts w:ascii="Times New Roman" w:eastAsia="Times New Roman" w:hAnsi="Times New Roman"/>
                <w:b/>
                <w:bCs/>
                <w:color w:val="000000"/>
                <w:kern w:val="0"/>
                <w:szCs w:val="24"/>
                <w:lang w:val="en-HK"/>
              </w:rPr>
            </w:pPr>
          </w:p>
        </w:tc>
        <w:tc>
          <w:tcPr>
            <w:tcW w:w="222" w:type="dxa"/>
            <w:vAlign w:val="center"/>
          </w:tcPr>
          <w:p w14:paraId="56C99D86" w14:textId="77777777" w:rsidR="003D3F38" w:rsidRPr="006B7B9B" w:rsidRDefault="003D3F38" w:rsidP="007B4423">
            <w:pPr>
              <w:widowControl/>
              <w:rPr>
                <w:rFonts w:ascii="Times New Roman" w:eastAsia="Times New Roman" w:hAnsi="Times New Roman"/>
                <w:b/>
                <w:bCs/>
                <w:kern w:val="0"/>
                <w:sz w:val="20"/>
                <w:szCs w:val="20"/>
                <w:lang w:val="en-HK"/>
              </w:rPr>
            </w:pPr>
          </w:p>
        </w:tc>
      </w:tr>
      <w:tr w:rsidR="007B4423" w:rsidRPr="007B4423" w14:paraId="58CE1905" w14:textId="77777777" w:rsidTr="00403450">
        <w:trPr>
          <w:trHeight w:val="310"/>
        </w:trPr>
        <w:tc>
          <w:tcPr>
            <w:tcW w:w="1600" w:type="dxa"/>
            <w:tcBorders>
              <w:top w:val="nil"/>
              <w:left w:val="nil"/>
              <w:bottom w:val="nil"/>
              <w:right w:val="nil"/>
            </w:tcBorders>
            <w:shd w:val="clear" w:color="auto" w:fill="auto"/>
            <w:vAlign w:val="center"/>
            <w:hideMark/>
          </w:tcPr>
          <w:p w14:paraId="54CECCDA" w14:textId="77777777" w:rsidR="007B4423" w:rsidRPr="007B4423" w:rsidRDefault="007B4423" w:rsidP="007B4423">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hideMark/>
          </w:tcPr>
          <w:p w14:paraId="1C95A47C"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1.1</w:t>
            </w:r>
          </w:p>
        </w:tc>
        <w:tc>
          <w:tcPr>
            <w:tcW w:w="4540" w:type="dxa"/>
            <w:gridSpan w:val="3"/>
            <w:tcBorders>
              <w:top w:val="nil"/>
              <w:left w:val="nil"/>
              <w:bottom w:val="nil"/>
              <w:right w:val="nil"/>
            </w:tcBorders>
            <w:shd w:val="clear" w:color="auto" w:fill="auto"/>
            <w:vAlign w:val="center"/>
            <w:hideMark/>
          </w:tcPr>
          <w:p w14:paraId="33D3E1FE"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Research background</w:t>
            </w:r>
          </w:p>
        </w:tc>
        <w:tc>
          <w:tcPr>
            <w:tcW w:w="960" w:type="dxa"/>
            <w:tcBorders>
              <w:top w:val="nil"/>
              <w:left w:val="nil"/>
              <w:bottom w:val="nil"/>
              <w:right w:val="nil"/>
            </w:tcBorders>
            <w:shd w:val="clear" w:color="auto" w:fill="auto"/>
            <w:vAlign w:val="center"/>
            <w:hideMark/>
          </w:tcPr>
          <w:p w14:paraId="6291A8E9" w14:textId="77777777" w:rsidR="007B4423" w:rsidRPr="006B7B9B" w:rsidRDefault="007B4423" w:rsidP="007B4423">
            <w:pPr>
              <w:widowControl/>
              <w:jc w:val="both"/>
              <w:rPr>
                <w:rFonts w:ascii="Times New Roman" w:eastAsia="Times New Roman" w:hAnsi="Times New Roman"/>
                <w:b/>
                <w:bCs/>
                <w:color w:val="000000"/>
                <w:kern w:val="0"/>
                <w:szCs w:val="24"/>
                <w:lang w:val="en-HK"/>
              </w:rPr>
            </w:pPr>
          </w:p>
        </w:tc>
        <w:tc>
          <w:tcPr>
            <w:tcW w:w="222" w:type="dxa"/>
            <w:vAlign w:val="center"/>
            <w:hideMark/>
          </w:tcPr>
          <w:p w14:paraId="0909D21B" w14:textId="77777777" w:rsidR="007B4423" w:rsidRPr="006B7B9B" w:rsidRDefault="007B4423" w:rsidP="007B4423">
            <w:pPr>
              <w:widowControl/>
              <w:rPr>
                <w:rFonts w:ascii="Times New Roman" w:eastAsia="Times New Roman" w:hAnsi="Times New Roman"/>
                <w:b/>
                <w:bCs/>
                <w:kern w:val="0"/>
                <w:sz w:val="20"/>
                <w:szCs w:val="20"/>
                <w:lang w:val="en-HK"/>
              </w:rPr>
            </w:pPr>
          </w:p>
        </w:tc>
      </w:tr>
      <w:tr w:rsidR="007B4423" w:rsidRPr="007B4423" w14:paraId="2F54B1BC" w14:textId="77777777" w:rsidTr="00403450">
        <w:trPr>
          <w:trHeight w:val="310"/>
        </w:trPr>
        <w:tc>
          <w:tcPr>
            <w:tcW w:w="1600" w:type="dxa"/>
            <w:tcBorders>
              <w:top w:val="nil"/>
              <w:left w:val="nil"/>
              <w:bottom w:val="nil"/>
              <w:right w:val="nil"/>
            </w:tcBorders>
            <w:shd w:val="clear" w:color="auto" w:fill="auto"/>
            <w:vAlign w:val="center"/>
            <w:hideMark/>
          </w:tcPr>
          <w:p w14:paraId="29FD78D2" w14:textId="77777777" w:rsidR="007B4423" w:rsidRPr="007B4423" w:rsidRDefault="007B4423" w:rsidP="007B442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7C10CF27" w14:textId="4AD9C630"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1.</w:t>
            </w:r>
            <w:r w:rsidR="00AA1D58">
              <w:rPr>
                <w:rFonts w:ascii="Times New Roman" w:eastAsia="Times New Roman" w:hAnsi="Times New Roman"/>
                <w:b/>
                <w:bCs/>
                <w:color w:val="000000"/>
                <w:kern w:val="0"/>
                <w:szCs w:val="20"/>
              </w:rPr>
              <w:t>2</w:t>
            </w:r>
          </w:p>
        </w:tc>
        <w:tc>
          <w:tcPr>
            <w:tcW w:w="4540" w:type="dxa"/>
            <w:gridSpan w:val="3"/>
            <w:tcBorders>
              <w:top w:val="nil"/>
              <w:left w:val="nil"/>
              <w:bottom w:val="nil"/>
              <w:right w:val="nil"/>
            </w:tcBorders>
            <w:shd w:val="clear" w:color="auto" w:fill="auto"/>
            <w:vAlign w:val="center"/>
            <w:hideMark/>
          </w:tcPr>
          <w:p w14:paraId="2BE7F438"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Research aim</w:t>
            </w:r>
          </w:p>
        </w:tc>
        <w:tc>
          <w:tcPr>
            <w:tcW w:w="960" w:type="dxa"/>
            <w:tcBorders>
              <w:top w:val="nil"/>
              <w:left w:val="nil"/>
              <w:bottom w:val="nil"/>
              <w:right w:val="nil"/>
            </w:tcBorders>
            <w:shd w:val="clear" w:color="auto" w:fill="auto"/>
            <w:vAlign w:val="center"/>
            <w:hideMark/>
          </w:tcPr>
          <w:p w14:paraId="7C90D54B" w14:textId="77777777" w:rsidR="007B4423" w:rsidRPr="006B7B9B" w:rsidRDefault="007B4423" w:rsidP="007B4423">
            <w:pPr>
              <w:widowControl/>
              <w:jc w:val="both"/>
              <w:rPr>
                <w:rFonts w:ascii="Times New Roman" w:eastAsia="Times New Roman" w:hAnsi="Times New Roman"/>
                <w:b/>
                <w:bCs/>
                <w:color w:val="000000"/>
                <w:kern w:val="0"/>
                <w:szCs w:val="24"/>
                <w:lang w:val="en-HK"/>
              </w:rPr>
            </w:pPr>
          </w:p>
        </w:tc>
        <w:tc>
          <w:tcPr>
            <w:tcW w:w="222" w:type="dxa"/>
            <w:vAlign w:val="center"/>
            <w:hideMark/>
          </w:tcPr>
          <w:p w14:paraId="5B538CFD" w14:textId="77777777" w:rsidR="007B4423" w:rsidRPr="006B7B9B" w:rsidRDefault="007B4423" w:rsidP="007B4423">
            <w:pPr>
              <w:widowControl/>
              <w:rPr>
                <w:rFonts w:ascii="Times New Roman" w:eastAsia="Times New Roman" w:hAnsi="Times New Roman"/>
                <w:b/>
                <w:bCs/>
                <w:kern w:val="0"/>
                <w:sz w:val="20"/>
                <w:szCs w:val="20"/>
                <w:lang w:val="en-HK"/>
              </w:rPr>
            </w:pPr>
          </w:p>
        </w:tc>
      </w:tr>
      <w:tr w:rsidR="007B4423" w:rsidRPr="007B4423" w14:paraId="6F16C710" w14:textId="77777777" w:rsidTr="00403450">
        <w:trPr>
          <w:trHeight w:val="310"/>
        </w:trPr>
        <w:tc>
          <w:tcPr>
            <w:tcW w:w="1600" w:type="dxa"/>
            <w:tcBorders>
              <w:top w:val="nil"/>
              <w:left w:val="nil"/>
              <w:bottom w:val="nil"/>
              <w:right w:val="nil"/>
            </w:tcBorders>
            <w:shd w:val="clear" w:color="auto" w:fill="auto"/>
            <w:vAlign w:val="center"/>
            <w:hideMark/>
          </w:tcPr>
          <w:p w14:paraId="5F333B62" w14:textId="77777777" w:rsidR="007B4423" w:rsidRPr="007B4423" w:rsidRDefault="007B4423" w:rsidP="007B442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4B7A0062" w14:textId="2F434074"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1.</w:t>
            </w:r>
            <w:r w:rsidR="00AA1D58">
              <w:rPr>
                <w:rFonts w:ascii="Times New Roman" w:eastAsia="Times New Roman" w:hAnsi="Times New Roman"/>
                <w:b/>
                <w:bCs/>
                <w:color w:val="000000"/>
                <w:kern w:val="0"/>
                <w:szCs w:val="20"/>
              </w:rPr>
              <w:t>3</w:t>
            </w:r>
          </w:p>
        </w:tc>
        <w:tc>
          <w:tcPr>
            <w:tcW w:w="4540" w:type="dxa"/>
            <w:gridSpan w:val="3"/>
            <w:tcBorders>
              <w:top w:val="nil"/>
              <w:left w:val="nil"/>
              <w:bottom w:val="nil"/>
              <w:right w:val="nil"/>
            </w:tcBorders>
            <w:shd w:val="clear" w:color="auto" w:fill="auto"/>
            <w:vAlign w:val="center"/>
            <w:hideMark/>
          </w:tcPr>
          <w:p w14:paraId="226D8B04"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Research objectives</w:t>
            </w:r>
          </w:p>
        </w:tc>
        <w:tc>
          <w:tcPr>
            <w:tcW w:w="960" w:type="dxa"/>
            <w:tcBorders>
              <w:top w:val="nil"/>
              <w:left w:val="nil"/>
              <w:bottom w:val="nil"/>
              <w:right w:val="nil"/>
            </w:tcBorders>
            <w:shd w:val="clear" w:color="auto" w:fill="auto"/>
            <w:vAlign w:val="center"/>
            <w:hideMark/>
          </w:tcPr>
          <w:p w14:paraId="5F7AE301" w14:textId="77777777" w:rsidR="007B4423" w:rsidRPr="006B7B9B" w:rsidRDefault="007B4423" w:rsidP="007B4423">
            <w:pPr>
              <w:widowControl/>
              <w:jc w:val="both"/>
              <w:rPr>
                <w:rFonts w:ascii="Times New Roman" w:eastAsia="Times New Roman" w:hAnsi="Times New Roman"/>
                <w:b/>
                <w:bCs/>
                <w:color w:val="000000"/>
                <w:kern w:val="0"/>
                <w:szCs w:val="24"/>
                <w:lang w:val="en-HK"/>
              </w:rPr>
            </w:pPr>
          </w:p>
        </w:tc>
        <w:tc>
          <w:tcPr>
            <w:tcW w:w="222" w:type="dxa"/>
            <w:vAlign w:val="center"/>
            <w:hideMark/>
          </w:tcPr>
          <w:p w14:paraId="0863934E" w14:textId="77777777" w:rsidR="007B4423" w:rsidRPr="006B7B9B" w:rsidRDefault="007B4423" w:rsidP="007B4423">
            <w:pPr>
              <w:widowControl/>
              <w:rPr>
                <w:rFonts w:ascii="Times New Roman" w:eastAsia="Times New Roman" w:hAnsi="Times New Roman"/>
                <w:b/>
                <w:bCs/>
                <w:kern w:val="0"/>
                <w:sz w:val="20"/>
                <w:szCs w:val="20"/>
                <w:lang w:val="en-HK"/>
              </w:rPr>
            </w:pPr>
          </w:p>
        </w:tc>
      </w:tr>
      <w:tr w:rsidR="00CC6934" w:rsidRPr="007B4423" w14:paraId="1F7538DC" w14:textId="77777777" w:rsidTr="00403450">
        <w:trPr>
          <w:trHeight w:val="310"/>
        </w:trPr>
        <w:tc>
          <w:tcPr>
            <w:tcW w:w="1600" w:type="dxa"/>
            <w:tcBorders>
              <w:top w:val="nil"/>
              <w:left w:val="nil"/>
              <w:bottom w:val="nil"/>
              <w:right w:val="nil"/>
            </w:tcBorders>
            <w:shd w:val="clear" w:color="auto" w:fill="auto"/>
            <w:vAlign w:val="center"/>
          </w:tcPr>
          <w:p w14:paraId="2F4FC670" w14:textId="77777777" w:rsidR="00CC6934" w:rsidRPr="007B4423" w:rsidRDefault="00CC6934" w:rsidP="007B4423">
            <w:pPr>
              <w:widowControl/>
              <w:jc w:val="center"/>
              <w:rPr>
                <w:rFonts w:ascii="Times New Roman" w:eastAsia="Times New Roman" w:hAnsi="Times New Roman"/>
                <w:kern w:val="0"/>
                <w:sz w:val="20"/>
                <w:szCs w:val="20"/>
                <w:lang w:val="en-HK"/>
              </w:rPr>
            </w:pPr>
          </w:p>
        </w:tc>
        <w:tc>
          <w:tcPr>
            <w:tcW w:w="620" w:type="dxa"/>
            <w:tcBorders>
              <w:top w:val="nil"/>
              <w:left w:val="nil"/>
              <w:bottom w:val="nil"/>
              <w:right w:val="nil"/>
            </w:tcBorders>
            <w:shd w:val="clear" w:color="auto" w:fill="auto"/>
            <w:vAlign w:val="center"/>
          </w:tcPr>
          <w:p w14:paraId="227C75DB" w14:textId="77777777" w:rsidR="00CC6934" w:rsidRPr="007B4423" w:rsidRDefault="00CC6934" w:rsidP="007B4423">
            <w:pPr>
              <w:widowControl/>
              <w:jc w:val="both"/>
              <w:rPr>
                <w:rFonts w:ascii="Times New Roman" w:eastAsia="Times New Roman" w:hAnsi="Times New Roman"/>
                <w:kern w:val="0"/>
                <w:sz w:val="20"/>
                <w:szCs w:val="20"/>
                <w:lang w:val="en-HK"/>
              </w:rPr>
            </w:pPr>
          </w:p>
        </w:tc>
        <w:tc>
          <w:tcPr>
            <w:tcW w:w="696" w:type="dxa"/>
            <w:tcBorders>
              <w:top w:val="nil"/>
              <w:left w:val="nil"/>
              <w:bottom w:val="nil"/>
              <w:right w:val="nil"/>
            </w:tcBorders>
            <w:shd w:val="clear" w:color="auto" w:fill="auto"/>
            <w:vAlign w:val="center"/>
          </w:tcPr>
          <w:p w14:paraId="1BC20AC2" w14:textId="77777777" w:rsidR="00CC6934" w:rsidRPr="007B4423" w:rsidRDefault="00CC6934" w:rsidP="007B4423">
            <w:pPr>
              <w:widowControl/>
              <w:jc w:val="both"/>
              <w:rPr>
                <w:rFonts w:ascii="Times New Roman" w:eastAsia="Times New Roman" w:hAnsi="Times New Roman"/>
                <w:kern w:val="0"/>
                <w:sz w:val="20"/>
                <w:szCs w:val="20"/>
                <w:lang w:val="en-HK"/>
              </w:rPr>
            </w:pPr>
          </w:p>
        </w:tc>
        <w:tc>
          <w:tcPr>
            <w:tcW w:w="2400" w:type="dxa"/>
            <w:tcBorders>
              <w:top w:val="nil"/>
              <w:left w:val="nil"/>
              <w:bottom w:val="nil"/>
              <w:right w:val="nil"/>
            </w:tcBorders>
            <w:shd w:val="clear" w:color="auto" w:fill="auto"/>
            <w:vAlign w:val="center"/>
          </w:tcPr>
          <w:p w14:paraId="7E2370CA" w14:textId="77777777" w:rsidR="00CC6934" w:rsidRPr="007B4423" w:rsidRDefault="00CC6934" w:rsidP="007B4423">
            <w:pPr>
              <w:widowControl/>
              <w:jc w:val="both"/>
              <w:rPr>
                <w:rFonts w:ascii="Times New Roman" w:eastAsia="Times New Roman" w:hAnsi="Times New Roman"/>
                <w:kern w:val="0"/>
                <w:sz w:val="20"/>
                <w:szCs w:val="20"/>
                <w:lang w:val="en-HK"/>
              </w:rPr>
            </w:pPr>
          </w:p>
        </w:tc>
        <w:tc>
          <w:tcPr>
            <w:tcW w:w="960" w:type="dxa"/>
            <w:tcBorders>
              <w:top w:val="nil"/>
              <w:left w:val="nil"/>
              <w:bottom w:val="nil"/>
              <w:right w:val="nil"/>
            </w:tcBorders>
            <w:shd w:val="clear" w:color="auto" w:fill="auto"/>
            <w:vAlign w:val="center"/>
          </w:tcPr>
          <w:p w14:paraId="30AAFE0E" w14:textId="77777777" w:rsidR="00CC6934" w:rsidRPr="007B4423" w:rsidRDefault="00CC6934" w:rsidP="007B4423">
            <w:pPr>
              <w:widowControl/>
              <w:jc w:val="both"/>
              <w:rPr>
                <w:rFonts w:ascii="Times New Roman" w:eastAsia="Times New Roman" w:hAnsi="Times New Roman"/>
                <w:kern w:val="0"/>
                <w:sz w:val="20"/>
                <w:szCs w:val="20"/>
                <w:lang w:val="en-HK"/>
              </w:rPr>
            </w:pPr>
          </w:p>
        </w:tc>
        <w:tc>
          <w:tcPr>
            <w:tcW w:w="1180" w:type="dxa"/>
            <w:tcBorders>
              <w:top w:val="nil"/>
              <w:left w:val="nil"/>
              <w:bottom w:val="nil"/>
              <w:right w:val="nil"/>
            </w:tcBorders>
            <w:shd w:val="clear" w:color="auto" w:fill="auto"/>
            <w:vAlign w:val="center"/>
          </w:tcPr>
          <w:p w14:paraId="2AE11E8D" w14:textId="77777777" w:rsidR="00CC6934" w:rsidRPr="007B4423" w:rsidRDefault="00CC6934" w:rsidP="007B4423">
            <w:pPr>
              <w:widowControl/>
              <w:jc w:val="both"/>
              <w:rPr>
                <w:rFonts w:ascii="Times New Roman" w:eastAsia="Times New Roman" w:hAnsi="Times New Roman"/>
                <w:kern w:val="0"/>
                <w:sz w:val="20"/>
                <w:szCs w:val="20"/>
                <w:lang w:val="en-HK"/>
              </w:rPr>
            </w:pPr>
          </w:p>
        </w:tc>
        <w:tc>
          <w:tcPr>
            <w:tcW w:w="960" w:type="dxa"/>
            <w:tcBorders>
              <w:top w:val="nil"/>
              <w:left w:val="nil"/>
              <w:bottom w:val="nil"/>
              <w:right w:val="nil"/>
            </w:tcBorders>
            <w:shd w:val="clear" w:color="auto" w:fill="auto"/>
            <w:vAlign w:val="center"/>
          </w:tcPr>
          <w:p w14:paraId="195DDB4B" w14:textId="77777777" w:rsidR="00CC6934" w:rsidRPr="006B7B9B" w:rsidRDefault="00CC6934" w:rsidP="007B4423">
            <w:pPr>
              <w:widowControl/>
              <w:jc w:val="both"/>
              <w:rPr>
                <w:rFonts w:ascii="Times New Roman" w:eastAsia="Times New Roman" w:hAnsi="Times New Roman"/>
                <w:b/>
                <w:bCs/>
                <w:kern w:val="0"/>
                <w:sz w:val="20"/>
                <w:szCs w:val="20"/>
                <w:lang w:val="en-HK"/>
              </w:rPr>
            </w:pPr>
          </w:p>
        </w:tc>
        <w:tc>
          <w:tcPr>
            <w:tcW w:w="222" w:type="dxa"/>
            <w:vAlign w:val="center"/>
          </w:tcPr>
          <w:p w14:paraId="40B29E71" w14:textId="77777777" w:rsidR="00CC6934" w:rsidRPr="006B7B9B" w:rsidRDefault="00CC6934" w:rsidP="007B4423">
            <w:pPr>
              <w:widowControl/>
              <w:rPr>
                <w:rFonts w:ascii="Times New Roman" w:eastAsia="Times New Roman" w:hAnsi="Times New Roman"/>
                <w:b/>
                <w:bCs/>
                <w:kern w:val="0"/>
                <w:sz w:val="20"/>
                <w:szCs w:val="20"/>
                <w:lang w:val="en-HK"/>
              </w:rPr>
            </w:pPr>
          </w:p>
        </w:tc>
      </w:tr>
      <w:tr w:rsidR="002736B5" w:rsidRPr="007B4423" w14:paraId="2D7BE4B0" w14:textId="77777777" w:rsidTr="00403450">
        <w:trPr>
          <w:trHeight w:val="310"/>
        </w:trPr>
        <w:tc>
          <w:tcPr>
            <w:tcW w:w="1600" w:type="dxa"/>
            <w:tcBorders>
              <w:top w:val="nil"/>
              <w:left w:val="nil"/>
              <w:bottom w:val="nil"/>
              <w:right w:val="nil"/>
            </w:tcBorders>
            <w:shd w:val="clear" w:color="auto" w:fill="auto"/>
            <w:vAlign w:val="center"/>
          </w:tcPr>
          <w:p w14:paraId="29A3F2E1" w14:textId="77777777" w:rsidR="002736B5" w:rsidRPr="007B4423" w:rsidRDefault="002736B5" w:rsidP="007B4423">
            <w:pPr>
              <w:widowControl/>
              <w:jc w:val="center"/>
              <w:rPr>
                <w:rFonts w:ascii="Times New Roman" w:eastAsia="Times New Roman" w:hAnsi="Times New Roman"/>
                <w:kern w:val="0"/>
                <w:sz w:val="20"/>
                <w:szCs w:val="20"/>
                <w:lang w:val="en-HK"/>
              </w:rPr>
            </w:pPr>
          </w:p>
        </w:tc>
        <w:tc>
          <w:tcPr>
            <w:tcW w:w="620" w:type="dxa"/>
            <w:tcBorders>
              <w:top w:val="nil"/>
              <w:left w:val="nil"/>
              <w:bottom w:val="nil"/>
              <w:right w:val="nil"/>
            </w:tcBorders>
            <w:shd w:val="clear" w:color="auto" w:fill="auto"/>
            <w:vAlign w:val="center"/>
          </w:tcPr>
          <w:p w14:paraId="11A96148" w14:textId="77777777" w:rsidR="002736B5" w:rsidRPr="007B4423" w:rsidRDefault="002736B5" w:rsidP="007B4423">
            <w:pPr>
              <w:widowControl/>
              <w:jc w:val="both"/>
              <w:rPr>
                <w:rFonts w:ascii="Times New Roman" w:eastAsia="Times New Roman" w:hAnsi="Times New Roman"/>
                <w:kern w:val="0"/>
                <w:sz w:val="20"/>
                <w:szCs w:val="20"/>
                <w:lang w:val="en-HK"/>
              </w:rPr>
            </w:pPr>
          </w:p>
        </w:tc>
        <w:tc>
          <w:tcPr>
            <w:tcW w:w="696" w:type="dxa"/>
            <w:tcBorders>
              <w:top w:val="nil"/>
              <w:left w:val="nil"/>
              <w:bottom w:val="nil"/>
              <w:right w:val="nil"/>
            </w:tcBorders>
            <w:shd w:val="clear" w:color="auto" w:fill="auto"/>
            <w:vAlign w:val="center"/>
          </w:tcPr>
          <w:p w14:paraId="2A05BBD5" w14:textId="77777777" w:rsidR="002736B5" w:rsidRPr="007B4423" w:rsidRDefault="002736B5" w:rsidP="007B4423">
            <w:pPr>
              <w:widowControl/>
              <w:jc w:val="both"/>
              <w:rPr>
                <w:rFonts w:ascii="Times New Roman" w:eastAsia="Times New Roman" w:hAnsi="Times New Roman"/>
                <w:kern w:val="0"/>
                <w:sz w:val="20"/>
                <w:szCs w:val="20"/>
                <w:lang w:val="en-HK"/>
              </w:rPr>
            </w:pPr>
          </w:p>
        </w:tc>
        <w:tc>
          <w:tcPr>
            <w:tcW w:w="2400" w:type="dxa"/>
            <w:tcBorders>
              <w:top w:val="nil"/>
              <w:left w:val="nil"/>
              <w:bottom w:val="nil"/>
              <w:right w:val="nil"/>
            </w:tcBorders>
            <w:shd w:val="clear" w:color="auto" w:fill="auto"/>
            <w:vAlign w:val="center"/>
          </w:tcPr>
          <w:p w14:paraId="3903A874" w14:textId="77777777" w:rsidR="002736B5" w:rsidRPr="007B4423" w:rsidRDefault="002736B5" w:rsidP="007B4423">
            <w:pPr>
              <w:widowControl/>
              <w:jc w:val="both"/>
              <w:rPr>
                <w:rFonts w:ascii="Times New Roman" w:eastAsia="Times New Roman" w:hAnsi="Times New Roman"/>
                <w:kern w:val="0"/>
                <w:sz w:val="20"/>
                <w:szCs w:val="20"/>
                <w:lang w:val="en-HK"/>
              </w:rPr>
            </w:pPr>
          </w:p>
        </w:tc>
        <w:tc>
          <w:tcPr>
            <w:tcW w:w="960" w:type="dxa"/>
            <w:tcBorders>
              <w:top w:val="nil"/>
              <w:left w:val="nil"/>
              <w:bottom w:val="nil"/>
              <w:right w:val="nil"/>
            </w:tcBorders>
            <w:shd w:val="clear" w:color="auto" w:fill="auto"/>
            <w:vAlign w:val="center"/>
          </w:tcPr>
          <w:p w14:paraId="5C624E51" w14:textId="77777777" w:rsidR="002736B5" w:rsidRPr="007B4423" w:rsidRDefault="002736B5" w:rsidP="007B4423">
            <w:pPr>
              <w:widowControl/>
              <w:jc w:val="both"/>
              <w:rPr>
                <w:rFonts w:ascii="Times New Roman" w:eastAsia="Times New Roman" w:hAnsi="Times New Roman"/>
                <w:kern w:val="0"/>
                <w:sz w:val="20"/>
                <w:szCs w:val="20"/>
                <w:lang w:val="en-HK"/>
              </w:rPr>
            </w:pPr>
          </w:p>
        </w:tc>
        <w:tc>
          <w:tcPr>
            <w:tcW w:w="1180" w:type="dxa"/>
            <w:tcBorders>
              <w:top w:val="nil"/>
              <w:left w:val="nil"/>
              <w:bottom w:val="nil"/>
              <w:right w:val="nil"/>
            </w:tcBorders>
            <w:shd w:val="clear" w:color="auto" w:fill="auto"/>
            <w:vAlign w:val="center"/>
          </w:tcPr>
          <w:p w14:paraId="42637402" w14:textId="77777777" w:rsidR="002736B5" w:rsidRPr="007B4423" w:rsidRDefault="002736B5" w:rsidP="007B4423">
            <w:pPr>
              <w:widowControl/>
              <w:jc w:val="both"/>
              <w:rPr>
                <w:rFonts w:ascii="Times New Roman" w:eastAsia="Times New Roman" w:hAnsi="Times New Roman"/>
                <w:kern w:val="0"/>
                <w:sz w:val="20"/>
                <w:szCs w:val="20"/>
                <w:lang w:val="en-HK"/>
              </w:rPr>
            </w:pPr>
          </w:p>
        </w:tc>
        <w:tc>
          <w:tcPr>
            <w:tcW w:w="960" w:type="dxa"/>
            <w:tcBorders>
              <w:top w:val="nil"/>
              <w:left w:val="nil"/>
              <w:bottom w:val="nil"/>
              <w:right w:val="nil"/>
            </w:tcBorders>
            <w:shd w:val="clear" w:color="auto" w:fill="auto"/>
            <w:vAlign w:val="center"/>
          </w:tcPr>
          <w:p w14:paraId="7C6650DB" w14:textId="77777777" w:rsidR="002736B5" w:rsidRPr="006B7B9B" w:rsidRDefault="002736B5" w:rsidP="007B4423">
            <w:pPr>
              <w:widowControl/>
              <w:jc w:val="both"/>
              <w:rPr>
                <w:rFonts w:ascii="Times New Roman" w:eastAsia="Times New Roman" w:hAnsi="Times New Roman"/>
                <w:b/>
                <w:bCs/>
                <w:kern w:val="0"/>
                <w:sz w:val="20"/>
                <w:szCs w:val="20"/>
                <w:lang w:val="en-HK"/>
              </w:rPr>
            </w:pPr>
          </w:p>
        </w:tc>
        <w:tc>
          <w:tcPr>
            <w:tcW w:w="222" w:type="dxa"/>
            <w:vAlign w:val="center"/>
          </w:tcPr>
          <w:p w14:paraId="7C38E37B" w14:textId="77777777" w:rsidR="002736B5" w:rsidRPr="006B7B9B" w:rsidRDefault="002736B5" w:rsidP="007B4423">
            <w:pPr>
              <w:widowControl/>
              <w:rPr>
                <w:rFonts w:ascii="Times New Roman" w:eastAsia="Times New Roman" w:hAnsi="Times New Roman"/>
                <w:b/>
                <w:bCs/>
                <w:kern w:val="0"/>
                <w:sz w:val="20"/>
                <w:szCs w:val="20"/>
                <w:lang w:val="en-HK"/>
              </w:rPr>
            </w:pPr>
          </w:p>
        </w:tc>
      </w:tr>
      <w:tr w:rsidR="007B4423" w:rsidRPr="007B4423" w14:paraId="33501556" w14:textId="77777777" w:rsidTr="00403450">
        <w:trPr>
          <w:trHeight w:val="310"/>
        </w:trPr>
        <w:tc>
          <w:tcPr>
            <w:tcW w:w="1600" w:type="dxa"/>
            <w:tcBorders>
              <w:top w:val="nil"/>
              <w:left w:val="nil"/>
              <w:bottom w:val="nil"/>
              <w:right w:val="nil"/>
            </w:tcBorders>
            <w:shd w:val="clear" w:color="auto" w:fill="auto"/>
            <w:vAlign w:val="center"/>
            <w:hideMark/>
          </w:tcPr>
          <w:p w14:paraId="600BC430" w14:textId="09FC23DB"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 xml:space="preserve">CHAPTER 2 </w:t>
            </w:r>
          </w:p>
        </w:tc>
        <w:tc>
          <w:tcPr>
            <w:tcW w:w="5856" w:type="dxa"/>
            <w:gridSpan w:val="5"/>
            <w:tcBorders>
              <w:top w:val="nil"/>
              <w:left w:val="nil"/>
              <w:bottom w:val="nil"/>
              <w:right w:val="nil"/>
            </w:tcBorders>
            <w:shd w:val="clear" w:color="auto" w:fill="auto"/>
            <w:vAlign w:val="center"/>
            <w:hideMark/>
          </w:tcPr>
          <w:p w14:paraId="3E7258E7"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DFKai-SB" w:hAnsi="Times New Roman"/>
                <w:b/>
                <w:bCs/>
                <w:color w:val="000000"/>
                <w:kern w:val="0"/>
                <w:szCs w:val="20"/>
              </w:rPr>
              <w:t>LITERATURE REIVEW</w:t>
            </w:r>
          </w:p>
        </w:tc>
        <w:tc>
          <w:tcPr>
            <w:tcW w:w="960" w:type="dxa"/>
            <w:tcBorders>
              <w:top w:val="nil"/>
              <w:left w:val="nil"/>
              <w:bottom w:val="nil"/>
              <w:right w:val="nil"/>
            </w:tcBorders>
            <w:shd w:val="clear" w:color="auto" w:fill="auto"/>
            <w:vAlign w:val="center"/>
            <w:hideMark/>
          </w:tcPr>
          <w:p w14:paraId="43C96C3C" w14:textId="7DF5CC69" w:rsidR="007B4423" w:rsidRPr="006B7B9B" w:rsidRDefault="00D92C13" w:rsidP="007B4423">
            <w:pPr>
              <w:widowControl/>
              <w:jc w:val="center"/>
              <w:rPr>
                <w:rFonts w:ascii="Times New Roman" w:eastAsia="Times New Roman" w:hAnsi="Times New Roman"/>
                <w:b/>
                <w:bCs/>
                <w:color w:val="000000"/>
                <w:kern w:val="0"/>
                <w:szCs w:val="24"/>
                <w:lang w:val="en-HK"/>
              </w:rPr>
            </w:pPr>
            <w:r w:rsidRPr="006B7B9B">
              <w:rPr>
                <w:rFonts w:ascii="Times New Roman" w:eastAsia="Times New Roman" w:hAnsi="Times New Roman"/>
                <w:b/>
                <w:bCs/>
                <w:color w:val="000000"/>
                <w:kern w:val="0"/>
                <w:szCs w:val="20"/>
              </w:rPr>
              <w:t xml:space="preserve">4 </w:t>
            </w:r>
            <w:r w:rsidRPr="006B7B9B">
              <w:rPr>
                <w:rFonts w:ascii="Times New Roman" w:eastAsia="Times New Roman" w:hAnsi="Times New Roman"/>
                <w:b/>
                <w:bCs/>
                <w:color w:val="000000"/>
                <w:kern w:val="0"/>
                <w:szCs w:val="20"/>
              </w:rPr>
              <w:t>-</w:t>
            </w:r>
            <w:r w:rsidRPr="006B7B9B">
              <w:rPr>
                <w:rFonts w:ascii="Times New Roman" w:eastAsia="Times New Roman" w:hAnsi="Times New Roman"/>
                <w:b/>
                <w:bCs/>
                <w:color w:val="000000"/>
                <w:kern w:val="0"/>
                <w:szCs w:val="20"/>
              </w:rPr>
              <w:t xml:space="preserve"> 7 </w:t>
            </w:r>
          </w:p>
        </w:tc>
        <w:tc>
          <w:tcPr>
            <w:tcW w:w="222" w:type="dxa"/>
            <w:vAlign w:val="center"/>
            <w:hideMark/>
          </w:tcPr>
          <w:p w14:paraId="214A1D3B" w14:textId="77777777" w:rsidR="007B4423" w:rsidRPr="006B7B9B" w:rsidRDefault="007B4423" w:rsidP="007B4423">
            <w:pPr>
              <w:widowControl/>
              <w:rPr>
                <w:rFonts w:ascii="Times New Roman" w:eastAsia="Times New Roman" w:hAnsi="Times New Roman"/>
                <w:b/>
                <w:bCs/>
                <w:kern w:val="0"/>
                <w:sz w:val="20"/>
                <w:szCs w:val="20"/>
                <w:lang w:val="en-HK"/>
              </w:rPr>
            </w:pPr>
          </w:p>
        </w:tc>
      </w:tr>
      <w:tr w:rsidR="003D3F38" w:rsidRPr="007B4423" w14:paraId="2627F548" w14:textId="77777777" w:rsidTr="00403450">
        <w:trPr>
          <w:trHeight w:val="310"/>
        </w:trPr>
        <w:tc>
          <w:tcPr>
            <w:tcW w:w="1600" w:type="dxa"/>
            <w:tcBorders>
              <w:top w:val="nil"/>
              <w:left w:val="nil"/>
              <w:bottom w:val="nil"/>
              <w:right w:val="nil"/>
            </w:tcBorders>
            <w:shd w:val="clear" w:color="auto" w:fill="auto"/>
            <w:vAlign w:val="center"/>
          </w:tcPr>
          <w:p w14:paraId="5F927FD4" w14:textId="77777777" w:rsidR="003D3F38" w:rsidRPr="007B4423" w:rsidRDefault="003D3F38" w:rsidP="007B4423">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tcPr>
          <w:p w14:paraId="123ECF6B" w14:textId="77777777" w:rsidR="003D3F38" w:rsidRPr="007B4423" w:rsidRDefault="003D3F38" w:rsidP="007B4423">
            <w:pPr>
              <w:widowControl/>
              <w:jc w:val="both"/>
              <w:rPr>
                <w:rFonts w:ascii="Times New Roman" w:eastAsia="Times New Roman" w:hAnsi="Times New Roman"/>
                <w:b/>
                <w:bCs/>
                <w:color w:val="000000"/>
                <w:kern w:val="0"/>
                <w:szCs w:val="20"/>
              </w:rPr>
            </w:pPr>
          </w:p>
        </w:tc>
        <w:tc>
          <w:tcPr>
            <w:tcW w:w="4540" w:type="dxa"/>
            <w:gridSpan w:val="3"/>
            <w:tcBorders>
              <w:top w:val="nil"/>
              <w:left w:val="nil"/>
              <w:bottom w:val="nil"/>
              <w:right w:val="nil"/>
            </w:tcBorders>
            <w:shd w:val="clear" w:color="auto" w:fill="auto"/>
            <w:vAlign w:val="center"/>
          </w:tcPr>
          <w:p w14:paraId="0EA808D3" w14:textId="77777777" w:rsidR="003D3F38" w:rsidRPr="007B4423" w:rsidRDefault="003D3F38" w:rsidP="007B4423">
            <w:pPr>
              <w:widowControl/>
              <w:jc w:val="both"/>
              <w:rPr>
                <w:rFonts w:ascii="Times New Roman" w:eastAsia="Times New Roman" w:hAnsi="Times New Roman"/>
                <w:b/>
                <w:bCs/>
                <w:color w:val="000000"/>
                <w:kern w:val="0"/>
                <w:szCs w:val="20"/>
              </w:rPr>
            </w:pPr>
          </w:p>
        </w:tc>
        <w:tc>
          <w:tcPr>
            <w:tcW w:w="960" w:type="dxa"/>
            <w:tcBorders>
              <w:top w:val="nil"/>
              <w:left w:val="nil"/>
              <w:bottom w:val="nil"/>
              <w:right w:val="nil"/>
            </w:tcBorders>
            <w:shd w:val="clear" w:color="auto" w:fill="auto"/>
            <w:vAlign w:val="center"/>
          </w:tcPr>
          <w:p w14:paraId="5F674F08" w14:textId="77777777" w:rsidR="003D3F38" w:rsidRPr="006B7B9B" w:rsidRDefault="003D3F38" w:rsidP="007B4423">
            <w:pPr>
              <w:widowControl/>
              <w:jc w:val="both"/>
              <w:rPr>
                <w:rFonts w:ascii="Times New Roman" w:eastAsia="Times New Roman" w:hAnsi="Times New Roman"/>
                <w:b/>
                <w:bCs/>
                <w:color w:val="000000"/>
                <w:kern w:val="0"/>
                <w:szCs w:val="24"/>
                <w:lang w:val="en-HK"/>
              </w:rPr>
            </w:pPr>
          </w:p>
        </w:tc>
        <w:tc>
          <w:tcPr>
            <w:tcW w:w="222" w:type="dxa"/>
            <w:vAlign w:val="center"/>
          </w:tcPr>
          <w:p w14:paraId="194FD195" w14:textId="77777777" w:rsidR="003D3F38" w:rsidRPr="006B7B9B" w:rsidRDefault="003D3F38" w:rsidP="007B4423">
            <w:pPr>
              <w:widowControl/>
              <w:rPr>
                <w:rFonts w:ascii="Times New Roman" w:eastAsia="Times New Roman" w:hAnsi="Times New Roman"/>
                <w:b/>
                <w:bCs/>
                <w:kern w:val="0"/>
                <w:sz w:val="20"/>
                <w:szCs w:val="20"/>
                <w:lang w:val="en-HK"/>
              </w:rPr>
            </w:pPr>
          </w:p>
        </w:tc>
      </w:tr>
      <w:tr w:rsidR="007B4423" w:rsidRPr="007B4423" w14:paraId="656F4CAC" w14:textId="77777777" w:rsidTr="002C19B3">
        <w:trPr>
          <w:trHeight w:val="310"/>
        </w:trPr>
        <w:tc>
          <w:tcPr>
            <w:tcW w:w="1600" w:type="dxa"/>
            <w:tcBorders>
              <w:top w:val="nil"/>
              <w:left w:val="nil"/>
              <w:bottom w:val="nil"/>
              <w:right w:val="nil"/>
            </w:tcBorders>
            <w:shd w:val="clear" w:color="auto" w:fill="auto"/>
            <w:vAlign w:val="center"/>
            <w:hideMark/>
          </w:tcPr>
          <w:p w14:paraId="224F40DC" w14:textId="77777777" w:rsidR="007B4423" w:rsidRPr="007B4423" w:rsidRDefault="007B4423" w:rsidP="007B4423">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hideMark/>
          </w:tcPr>
          <w:p w14:paraId="55780FBD" w14:textId="77777777" w:rsidR="007B4423" w:rsidRPr="007B4423" w:rsidRDefault="007B4423" w:rsidP="007B442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2.1</w:t>
            </w:r>
          </w:p>
        </w:tc>
        <w:tc>
          <w:tcPr>
            <w:tcW w:w="4540" w:type="dxa"/>
            <w:gridSpan w:val="3"/>
            <w:tcBorders>
              <w:top w:val="nil"/>
              <w:left w:val="nil"/>
              <w:bottom w:val="nil"/>
              <w:right w:val="nil"/>
            </w:tcBorders>
            <w:shd w:val="clear" w:color="auto" w:fill="auto"/>
            <w:vAlign w:val="center"/>
          </w:tcPr>
          <w:p w14:paraId="7A009B00" w14:textId="3371B761" w:rsidR="007B4423" w:rsidRPr="007B4423" w:rsidRDefault="002C19B3" w:rsidP="007B4423">
            <w:pPr>
              <w:widowControl/>
              <w:jc w:val="both"/>
              <w:rPr>
                <w:rFonts w:ascii="Times New Roman" w:eastAsia="Times New Roman" w:hAnsi="Times New Roman"/>
                <w:b/>
                <w:bCs/>
                <w:color w:val="000000"/>
                <w:kern w:val="0"/>
                <w:szCs w:val="24"/>
                <w:lang w:val="en-HK"/>
              </w:rPr>
            </w:pPr>
            <w:r w:rsidRPr="00C80771">
              <w:rPr>
                <w:rFonts w:ascii="Times New Roman" w:hAnsi="Times New Roman"/>
                <w:b/>
                <w:bCs/>
                <w:szCs w:val="24"/>
              </w:rPr>
              <w:t>Computer self-efficacy</w:t>
            </w:r>
          </w:p>
        </w:tc>
        <w:tc>
          <w:tcPr>
            <w:tcW w:w="960" w:type="dxa"/>
            <w:tcBorders>
              <w:top w:val="nil"/>
              <w:left w:val="nil"/>
              <w:bottom w:val="nil"/>
              <w:right w:val="nil"/>
            </w:tcBorders>
            <w:shd w:val="clear" w:color="auto" w:fill="auto"/>
            <w:vAlign w:val="center"/>
            <w:hideMark/>
          </w:tcPr>
          <w:p w14:paraId="04474AEF" w14:textId="77777777" w:rsidR="007B4423" w:rsidRPr="006B7B9B" w:rsidRDefault="007B4423" w:rsidP="007B4423">
            <w:pPr>
              <w:widowControl/>
              <w:jc w:val="both"/>
              <w:rPr>
                <w:rFonts w:ascii="Times New Roman" w:eastAsia="Times New Roman" w:hAnsi="Times New Roman"/>
                <w:b/>
                <w:bCs/>
                <w:color w:val="000000"/>
                <w:kern w:val="0"/>
                <w:szCs w:val="24"/>
                <w:lang w:val="en-HK"/>
              </w:rPr>
            </w:pPr>
          </w:p>
        </w:tc>
        <w:tc>
          <w:tcPr>
            <w:tcW w:w="222" w:type="dxa"/>
            <w:vAlign w:val="center"/>
            <w:hideMark/>
          </w:tcPr>
          <w:p w14:paraId="3E127716" w14:textId="77777777" w:rsidR="007B4423" w:rsidRPr="006B7B9B" w:rsidRDefault="007B4423" w:rsidP="007B4423">
            <w:pPr>
              <w:widowControl/>
              <w:rPr>
                <w:rFonts w:ascii="Times New Roman" w:eastAsia="Times New Roman" w:hAnsi="Times New Roman"/>
                <w:b/>
                <w:bCs/>
                <w:kern w:val="0"/>
                <w:sz w:val="20"/>
                <w:szCs w:val="20"/>
                <w:lang w:val="en-HK"/>
              </w:rPr>
            </w:pPr>
          </w:p>
        </w:tc>
      </w:tr>
      <w:tr w:rsidR="002C19B3" w:rsidRPr="007B4423" w14:paraId="483BA37F" w14:textId="77777777" w:rsidTr="002C19B3">
        <w:trPr>
          <w:trHeight w:val="380"/>
        </w:trPr>
        <w:tc>
          <w:tcPr>
            <w:tcW w:w="1600" w:type="dxa"/>
            <w:tcBorders>
              <w:top w:val="nil"/>
              <w:left w:val="nil"/>
              <w:bottom w:val="nil"/>
              <w:right w:val="nil"/>
            </w:tcBorders>
            <w:shd w:val="clear" w:color="auto" w:fill="auto"/>
            <w:vAlign w:val="center"/>
            <w:hideMark/>
          </w:tcPr>
          <w:p w14:paraId="79DD5FD6"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3CB29086"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2.2</w:t>
            </w:r>
          </w:p>
        </w:tc>
        <w:tc>
          <w:tcPr>
            <w:tcW w:w="4540" w:type="dxa"/>
            <w:gridSpan w:val="3"/>
            <w:tcBorders>
              <w:top w:val="nil"/>
              <w:left w:val="nil"/>
              <w:bottom w:val="nil"/>
              <w:right w:val="nil"/>
            </w:tcBorders>
            <w:shd w:val="clear" w:color="auto" w:fill="auto"/>
            <w:vAlign w:val="center"/>
          </w:tcPr>
          <w:p w14:paraId="295F4138" w14:textId="1AD3EDE3" w:rsidR="002C19B3" w:rsidRPr="007B4423" w:rsidRDefault="002C19B3" w:rsidP="002C19B3">
            <w:pPr>
              <w:widowControl/>
              <w:jc w:val="both"/>
              <w:rPr>
                <w:rFonts w:ascii="Times New Roman" w:eastAsia="Times New Roman" w:hAnsi="Times New Roman"/>
                <w:b/>
                <w:bCs/>
                <w:color w:val="000000"/>
                <w:kern w:val="0"/>
                <w:szCs w:val="24"/>
                <w:lang w:val="en-HK"/>
              </w:rPr>
            </w:pPr>
            <w:r w:rsidRPr="00C80771">
              <w:rPr>
                <w:rFonts w:ascii="Times New Roman" w:hAnsi="Times New Roman"/>
                <w:b/>
                <w:bCs/>
                <w:szCs w:val="24"/>
              </w:rPr>
              <w:t>Learning climate</w:t>
            </w:r>
          </w:p>
        </w:tc>
        <w:tc>
          <w:tcPr>
            <w:tcW w:w="960" w:type="dxa"/>
            <w:tcBorders>
              <w:top w:val="nil"/>
              <w:left w:val="nil"/>
              <w:bottom w:val="nil"/>
              <w:right w:val="nil"/>
            </w:tcBorders>
            <w:shd w:val="clear" w:color="auto" w:fill="auto"/>
            <w:vAlign w:val="center"/>
            <w:hideMark/>
          </w:tcPr>
          <w:p w14:paraId="4655C155" w14:textId="77777777" w:rsidR="002C19B3" w:rsidRPr="006B7B9B" w:rsidRDefault="002C19B3" w:rsidP="002C19B3">
            <w:pPr>
              <w:widowControl/>
              <w:jc w:val="both"/>
              <w:rPr>
                <w:rFonts w:ascii="Times New Roman" w:eastAsia="Times New Roman" w:hAnsi="Times New Roman"/>
                <w:b/>
                <w:bCs/>
                <w:kern w:val="0"/>
                <w:sz w:val="20"/>
                <w:szCs w:val="20"/>
                <w:lang w:val="en-HK"/>
              </w:rPr>
            </w:pPr>
          </w:p>
        </w:tc>
        <w:tc>
          <w:tcPr>
            <w:tcW w:w="222" w:type="dxa"/>
            <w:vAlign w:val="center"/>
            <w:hideMark/>
          </w:tcPr>
          <w:p w14:paraId="62E6B85D" w14:textId="77777777" w:rsidR="002C19B3" w:rsidRPr="006B7B9B" w:rsidRDefault="002C19B3" w:rsidP="002C19B3">
            <w:pPr>
              <w:widowControl/>
              <w:rPr>
                <w:rFonts w:ascii="Times New Roman" w:eastAsia="Times New Roman" w:hAnsi="Times New Roman"/>
                <w:b/>
                <w:bCs/>
                <w:kern w:val="0"/>
                <w:sz w:val="20"/>
                <w:szCs w:val="20"/>
                <w:lang w:val="en-HK"/>
              </w:rPr>
            </w:pPr>
          </w:p>
        </w:tc>
      </w:tr>
      <w:tr w:rsidR="002C19B3" w:rsidRPr="007B4423" w14:paraId="2A1E94BC" w14:textId="77777777" w:rsidTr="00E64268">
        <w:trPr>
          <w:trHeight w:val="310"/>
        </w:trPr>
        <w:tc>
          <w:tcPr>
            <w:tcW w:w="1600" w:type="dxa"/>
            <w:tcBorders>
              <w:top w:val="nil"/>
              <w:left w:val="nil"/>
              <w:bottom w:val="nil"/>
              <w:right w:val="nil"/>
            </w:tcBorders>
            <w:shd w:val="clear" w:color="auto" w:fill="auto"/>
            <w:vAlign w:val="center"/>
            <w:hideMark/>
          </w:tcPr>
          <w:p w14:paraId="32FC2591"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0E39EAC5"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2.3</w:t>
            </w:r>
          </w:p>
        </w:tc>
        <w:tc>
          <w:tcPr>
            <w:tcW w:w="4540" w:type="dxa"/>
            <w:gridSpan w:val="3"/>
            <w:tcBorders>
              <w:top w:val="nil"/>
              <w:left w:val="nil"/>
              <w:bottom w:val="nil"/>
              <w:right w:val="nil"/>
            </w:tcBorders>
            <w:shd w:val="clear" w:color="auto" w:fill="auto"/>
            <w:hideMark/>
          </w:tcPr>
          <w:p w14:paraId="5EF038CB" w14:textId="02D74A6E" w:rsidR="002C19B3" w:rsidRPr="007B4423" w:rsidRDefault="002C19B3" w:rsidP="002C19B3">
            <w:pPr>
              <w:widowControl/>
              <w:jc w:val="both"/>
              <w:rPr>
                <w:rFonts w:ascii="Times New Roman" w:eastAsia="Times New Roman" w:hAnsi="Times New Roman"/>
                <w:b/>
                <w:bCs/>
                <w:color w:val="000000"/>
                <w:kern w:val="0"/>
                <w:szCs w:val="24"/>
                <w:lang w:val="en-HK"/>
              </w:rPr>
            </w:pPr>
            <w:r w:rsidRPr="008D1806">
              <w:rPr>
                <w:rFonts w:ascii="Times New Roman" w:hAnsi="Times New Roman"/>
                <w:b/>
                <w:bCs/>
                <w:szCs w:val="24"/>
              </w:rPr>
              <w:t>Learning challenges</w:t>
            </w:r>
          </w:p>
        </w:tc>
        <w:tc>
          <w:tcPr>
            <w:tcW w:w="960" w:type="dxa"/>
            <w:tcBorders>
              <w:top w:val="nil"/>
              <w:left w:val="nil"/>
              <w:bottom w:val="nil"/>
              <w:right w:val="nil"/>
            </w:tcBorders>
            <w:shd w:val="clear" w:color="auto" w:fill="auto"/>
            <w:vAlign w:val="center"/>
            <w:hideMark/>
          </w:tcPr>
          <w:p w14:paraId="40BFAA8C" w14:textId="77777777" w:rsidR="002C19B3" w:rsidRPr="006B7B9B" w:rsidRDefault="002C19B3" w:rsidP="002C19B3">
            <w:pPr>
              <w:widowControl/>
              <w:jc w:val="both"/>
              <w:rPr>
                <w:rFonts w:ascii="Times New Roman" w:eastAsia="Times New Roman" w:hAnsi="Times New Roman"/>
                <w:b/>
                <w:bCs/>
                <w:kern w:val="0"/>
                <w:sz w:val="20"/>
                <w:szCs w:val="20"/>
                <w:lang w:val="en-HK"/>
              </w:rPr>
            </w:pPr>
          </w:p>
        </w:tc>
        <w:tc>
          <w:tcPr>
            <w:tcW w:w="222" w:type="dxa"/>
            <w:vAlign w:val="center"/>
            <w:hideMark/>
          </w:tcPr>
          <w:p w14:paraId="13FE9ECB" w14:textId="77777777" w:rsidR="002C19B3" w:rsidRPr="006B7B9B" w:rsidRDefault="002C19B3" w:rsidP="002C19B3">
            <w:pPr>
              <w:widowControl/>
              <w:rPr>
                <w:rFonts w:ascii="Times New Roman" w:eastAsia="Times New Roman" w:hAnsi="Times New Roman"/>
                <w:b/>
                <w:bCs/>
                <w:kern w:val="0"/>
                <w:sz w:val="20"/>
                <w:szCs w:val="20"/>
                <w:lang w:val="en-HK"/>
              </w:rPr>
            </w:pPr>
          </w:p>
        </w:tc>
      </w:tr>
      <w:tr w:rsidR="002C19B3" w:rsidRPr="007B4423" w14:paraId="3D70BAC9" w14:textId="77777777" w:rsidTr="00382C09">
        <w:trPr>
          <w:trHeight w:val="310"/>
        </w:trPr>
        <w:tc>
          <w:tcPr>
            <w:tcW w:w="1600" w:type="dxa"/>
            <w:tcBorders>
              <w:top w:val="nil"/>
              <w:left w:val="nil"/>
              <w:bottom w:val="nil"/>
              <w:right w:val="nil"/>
            </w:tcBorders>
            <w:shd w:val="clear" w:color="auto" w:fill="auto"/>
            <w:vAlign w:val="center"/>
            <w:hideMark/>
          </w:tcPr>
          <w:p w14:paraId="723CB29B"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1D9CDAFF"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2.4</w:t>
            </w:r>
          </w:p>
        </w:tc>
        <w:tc>
          <w:tcPr>
            <w:tcW w:w="4540" w:type="dxa"/>
            <w:gridSpan w:val="3"/>
            <w:tcBorders>
              <w:top w:val="nil"/>
              <w:left w:val="nil"/>
              <w:bottom w:val="nil"/>
              <w:right w:val="nil"/>
            </w:tcBorders>
            <w:shd w:val="clear" w:color="auto" w:fill="auto"/>
            <w:vAlign w:val="center"/>
            <w:hideMark/>
          </w:tcPr>
          <w:p w14:paraId="258A37B0" w14:textId="7C399DE9" w:rsidR="002C19B3" w:rsidRPr="007B4423" w:rsidRDefault="002C19B3" w:rsidP="002C19B3">
            <w:pPr>
              <w:widowControl/>
              <w:jc w:val="both"/>
              <w:rPr>
                <w:rFonts w:ascii="Times New Roman" w:eastAsia="Times New Roman" w:hAnsi="Times New Roman"/>
                <w:b/>
                <w:bCs/>
                <w:color w:val="000000"/>
                <w:kern w:val="0"/>
                <w:szCs w:val="24"/>
                <w:lang w:val="en-HK"/>
              </w:rPr>
            </w:pPr>
            <w:r w:rsidRPr="00C80771">
              <w:rPr>
                <w:rFonts w:ascii="Times New Roman" w:hAnsi="Times New Roman"/>
                <w:b/>
                <w:bCs/>
                <w:szCs w:val="24"/>
              </w:rPr>
              <w:t>Learning satisfaction</w:t>
            </w:r>
          </w:p>
        </w:tc>
        <w:tc>
          <w:tcPr>
            <w:tcW w:w="960" w:type="dxa"/>
            <w:tcBorders>
              <w:top w:val="nil"/>
              <w:left w:val="nil"/>
              <w:bottom w:val="nil"/>
              <w:right w:val="nil"/>
            </w:tcBorders>
            <w:shd w:val="clear" w:color="auto" w:fill="auto"/>
            <w:vAlign w:val="center"/>
            <w:hideMark/>
          </w:tcPr>
          <w:p w14:paraId="4287269E" w14:textId="77777777" w:rsidR="002C19B3" w:rsidRPr="006B7B9B" w:rsidRDefault="002C19B3" w:rsidP="002C19B3">
            <w:pPr>
              <w:widowControl/>
              <w:jc w:val="both"/>
              <w:rPr>
                <w:rFonts w:ascii="Times New Roman" w:eastAsia="Times New Roman" w:hAnsi="Times New Roman"/>
                <w:b/>
                <w:bCs/>
                <w:kern w:val="0"/>
                <w:sz w:val="20"/>
                <w:szCs w:val="20"/>
                <w:lang w:val="en-HK"/>
              </w:rPr>
            </w:pPr>
          </w:p>
        </w:tc>
        <w:tc>
          <w:tcPr>
            <w:tcW w:w="222" w:type="dxa"/>
            <w:vAlign w:val="center"/>
            <w:hideMark/>
          </w:tcPr>
          <w:p w14:paraId="55E14068" w14:textId="77777777" w:rsidR="002C19B3" w:rsidRPr="006B7B9B" w:rsidRDefault="002C19B3" w:rsidP="002C19B3">
            <w:pPr>
              <w:widowControl/>
              <w:rPr>
                <w:rFonts w:ascii="Times New Roman" w:eastAsia="Times New Roman" w:hAnsi="Times New Roman"/>
                <w:b/>
                <w:bCs/>
                <w:kern w:val="0"/>
                <w:sz w:val="20"/>
                <w:szCs w:val="20"/>
                <w:lang w:val="en-HK"/>
              </w:rPr>
            </w:pPr>
          </w:p>
        </w:tc>
      </w:tr>
      <w:tr w:rsidR="002C19B3" w:rsidRPr="007B4423" w14:paraId="4F3435C9" w14:textId="77777777" w:rsidTr="00403450">
        <w:trPr>
          <w:trHeight w:val="310"/>
        </w:trPr>
        <w:tc>
          <w:tcPr>
            <w:tcW w:w="1600" w:type="dxa"/>
            <w:tcBorders>
              <w:top w:val="nil"/>
              <w:left w:val="nil"/>
              <w:bottom w:val="nil"/>
              <w:right w:val="nil"/>
            </w:tcBorders>
            <w:shd w:val="clear" w:color="auto" w:fill="auto"/>
            <w:vAlign w:val="center"/>
            <w:hideMark/>
          </w:tcPr>
          <w:p w14:paraId="28BA852A"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1693756D"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2.5</w:t>
            </w:r>
          </w:p>
        </w:tc>
        <w:tc>
          <w:tcPr>
            <w:tcW w:w="4540" w:type="dxa"/>
            <w:gridSpan w:val="3"/>
            <w:tcBorders>
              <w:top w:val="nil"/>
              <w:left w:val="nil"/>
              <w:bottom w:val="nil"/>
              <w:right w:val="nil"/>
            </w:tcBorders>
            <w:shd w:val="clear" w:color="auto" w:fill="auto"/>
            <w:vAlign w:val="center"/>
            <w:hideMark/>
          </w:tcPr>
          <w:p w14:paraId="320C8FEB" w14:textId="4FE6830C" w:rsidR="002C19B3" w:rsidRPr="007B4423" w:rsidRDefault="002C19B3" w:rsidP="002C19B3">
            <w:pPr>
              <w:widowControl/>
              <w:jc w:val="both"/>
              <w:rPr>
                <w:rFonts w:ascii="Times New Roman" w:eastAsia="Times New Roman" w:hAnsi="Times New Roman"/>
                <w:b/>
                <w:bCs/>
                <w:color w:val="000000"/>
                <w:kern w:val="0"/>
                <w:szCs w:val="24"/>
                <w:lang w:val="en-HK"/>
              </w:rPr>
            </w:pPr>
            <w:r w:rsidRPr="00C80771">
              <w:rPr>
                <w:rFonts w:ascii="Times New Roman" w:hAnsi="Times New Roman"/>
                <w:b/>
                <w:bCs/>
                <w:szCs w:val="24"/>
              </w:rPr>
              <w:t>Learning effectiveness</w:t>
            </w:r>
          </w:p>
        </w:tc>
        <w:tc>
          <w:tcPr>
            <w:tcW w:w="960" w:type="dxa"/>
            <w:tcBorders>
              <w:top w:val="nil"/>
              <w:left w:val="nil"/>
              <w:bottom w:val="nil"/>
              <w:right w:val="nil"/>
            </w:tcBorders>
            <w:shd w:val="clear" w:color="auto" w:fill="auto"/>
            <w:vAlign w:val="center"/>
            <w:hideMark/>
          </w:tcPr>
          <w:p w14:paraId="26FA027D" w14:textId="77777777" w:rsidR="002C19B3" w:rsidRPr="006B7B9B" w:rsidRDefault="002C19B3" w:rsidP="002C19B3">
            <w:pPr>
              <w:widowControl/>
              <w:jc w:val="both"/>
              <w:rPr>
                <w:rFonts w:ascii="Times New Roman" w:eastAsia="Times New Roman" w:hAnsi="Times New Roman"/>
                <w:b/>
                <w:bCs/>
                <w:kern w:val="0"/>
                <w:sz w:val="20"/>
                <w:szCs w:val="20"/>
                <w:lang w:val="en-HK"/>
              </w:rPr>
            </w:pPr>
          </w:p>
        </w:tc>
        <w:tc>
          <w:tcPr>
            <w:tcW w:w="222" w:type="dxa"/>
            <w:vAlign w:val="center"/>
            <w:hideMark/>
          </w:tcPr>
          <w:p w14:paraId="603E4043" w14:textId="77777777" w:rsidR="002C19B3" w:rsidRPr="006B7B9B" w:rsidRDefault="002C19B3" w:rsidP="002C19B3">
            <w:pPr>
              <w:widowControl/>
              <w:rPr>
                <w:rFonts w:ascii="Times New Roman" w:eastAsia="Times New Roman" w:hAnsi="Times New Roman"/>
                <w:b/>
                <w:bCs/>
                <w:kern w:val="0"/>
                <w:sz w:val="20"/>
                <w:szCs w:val="20"/>
                <w:lang w:val="en-HK"/>
              </w:rPr>
            </w:pPr>
          </w:p>
        </w:tc>
      </w:tr>
      <w:tr w:rsidR="002C19B3" w:rsidRPr="007B4423" w14:paraId="49D0FD8F" w14:textId="77777777" w:rsidTr="00403450">
        <w:trPr>
          <w:trHeight w:val="310"/>
        </w:trPr>
        <w:tc>
          <w:tcPr>
            <w:tcW w:w="1600" w:type="dxa"/>
            <w:tcBorders>
              <w:top w:val="nil"/>
              <w:left w:val="nil"/>
              <w:bottom w:val="nil"/>
              <w:right w:val="nil"/>
            </w:tcBorders>
            <w:shd w:val="clear" w:color="auto" w:fill="auto"/>
            <w:vAlign w:val="center"/>
            <w:hideMark/>
          </w:tcPr>
          <w:p w14:paraId="4CC5141C"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5856" w:type="dxa"/>
            <w:gridSpan w:val="5"/>
            <w:tcBorders>
              <w:top w:val="nil"/>
              <w:left w:val="nil"/>
              <w:bottom w:val="nil"/>
              <w:right w:val="nil"/>
            </w:tcBorders>
            <w:shd w:val="clear" w:color="auto" w:fill="auto"/>
            <w:vAlign w:val="center"/>
            <w:hideMark/>
          </w:tcPr>
          <w:p w14:paraId="3FA147D8" w14:textId="77777777" w:rsidR="002C19B3" w:rsidRPr="007B4423" w:rsidRDefault="002C19B3" w:rsidP="002C19B3">
            <w:pPr>
              <w:widowControl/>
              <w:jc w:val="both"/>
              <w:rPr>
                <w:rFonts w:ascii="Times New Roman" w:eastAsia="Times New Roman" w:hAnsi="Times New Roman"/>
                <w:kern w:val="0"/>
                <w:sz w:val="20"/>
                <w:szCs w:val="20"/>
                <w:lang w:val="en-HK"/>
              </w:rPr>
            </w:pPr>
          </w:p>
        </w:tc>
        <w:tc>
          <w:tcPr>
            <w:tcW w:w="960" w:type="dxa"/>
            <w:tcBorders>
              <w:top w:val="nil"/>
              <w:left w:val="nil"/>
              <w:bottom w:val="nil"/>
              <w:right w:val="nil"/>
            </w:tcBorders>
            <w:shd w:val="clear" w:color="auto" w:fill="auto"/>
            <w:vAlign w:val="center"/>
            <w:hideMark/>
          </w:tcPr>
          <w:p w14:paraId="294E02DC" w14:textId="77777777" w:rsidR="002C19B3" w:rsidRPr="006B7B9B" w:rsidRDefault="002C19B3" w:rsidP="002C19B3">
            <w:pPr>
              <w:widowControl/>
              <w:jc w:val="both"/>
              <w:rPr>
                <w:rFonts w:ascii="Times New Roman" w:eastAsia="Times New Roman" w:hAnsi="Times New Roman"/>
                <w:b/>
                <w:bCs/>
                <w:kern w:val="0"/>
                <w:sz w:val="20"/>
                <w:szCs w:val="20"/>
                <w:lang w:val="en-HK"/>
              </w:rPr>
            </w:pPr>
          </w:p>
        </w:tc>
        <w:tc>
          <w:tcPr>
            <w:tcW w:w="222" w:type="dxa"/>
            <w:vAlign w:val="center"/>
            <w:hideMark/>
          </w:tcPr>
          <w:p w14:paraId="30D08026" w14:textId="77777777" w:rsidR="002C19B3" w:rsidRPr="006B7B9B" w:rsidRDefault="002C19B3" w:rsidP="002C19B3">
            <w:pPr>
              <w:widowControl/>
              <w:rPr>
                <w:rFonts w:ascii="Times New Roman" w:eastAsia="Times New Roman" w:hAnsi="Times New Roman"/>
                <w:b/>
                <w:bCs/>
                <w:kern w:val="0"/>
                <w:sz w:val="20"/>
                <w:szCs w:val="20"/>
                <w:lang w:val="en-HK"/>
              </w:rPr>
            </w:pPr>
          </w:p>
        </w:tc>
      </w:tr>
      <w:tr w:rsidR="002C19B3" w:rsidRPr="007B4423" w14:paraId="4AC4303D" w14:textId="77777777" w:rsidTr="00403450">
        <w:trPr>
          <w:trHeight w:val="620"/>
        </w:trPr>
        <w:tc>
          <w:tcPr>
            <w:tcW w:w="1600" w:type="dxa"/>
            <w:tcBorders>
              <w:top w:val="nil"/>
              <w:left w:val="nil"/>
              <w:bottom w:val="nil"/>
              <w:right w:val="nil"/>
            </w:tcBorders>
            <w:shd w:val="clear" w:color="auto" w:fill="auto"/>
            <w:vAlign w:val="center"/>
            <w:hideMark/>
          </w:tcPr>
          <w:p w14:paraId="719C22EC" w14:textId="5B4EDBF2"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 xml:space="preserve">CHAPTER 3 </w:t>
            </w:r>
          </w:p>
        </w:tc>
        <w:tc>
          <w:tcPr>
            <w:tcW w:w="5856" w:type="dxa"/>
            <w:gridSpan w:val="5"/>
            <w:tcBorders>
              <w:top w:val="nil"/>
              <w:left w:val="nil"/>
              <w:bottom w:val="nil"/>
              <w:right w:val="nil"/>
            </w:tcBorders>
            <w:shd w:val="clear" w:color="auto" w:fill="auto"/>
            <w:vAlign w:val="center"/>
            <w:hideMark/>
          </w:tcPr>
          <w:p w14:paraId="0DF4BEFC" w14:textId="0BC1466C" w:rsidR="002C19B3" w:rsidRPr="007B4423" w:rsidRDefault="006B7B9B" w:rsidP="002C19B3">
            <w:pPr>
              <w:widowControl/>
              <w:jc w:val="both"/>
              <w:rPr>
                <w:rFonts w:ascii="Times New Roman" w:eastAsia="Times New Roman" w:hAnsi="Times New Roman"/>
                <w:b/>
                <w:bCs/>
                <w:color w:val="000000"/>
                <w:kern w:val="0"/>
                <w:szCs w:val="24"/>
                <w:lang w:val="en-HK"/>
              </w:rPr>
            </w:pPr>
            <w:r>
              <w:rPr>
                <w:rFonts w:ascii="Times New Roman" w:eastAsia="DFKai-SB" w:hAnsi="Times New Roman"/>
                <w:b/>
                <w:bCs/>
                <w:color w:val="000000"/>
                <w:kern w:val="0"/>
                <w:szCs w:val="20"/>
              </w:rPr>
              <w:t xml:space="preserve">RESEARCH </w:t>
            </w:r>
            <w:r w:rsidR="002C19B3" w:rsidRPr="007B4423">
              <w:rPr>
                <w:rFonts w:ascii="Times New Roman" w:eastAsia="DFKai-SB" w:hAnsi="Times New Roman"/>
                <w:b/>
                <w:bCs/>
                <w:color w:val="000000"/>
                <w:kern w:val="0"/>
                <w:szCs w:val="20"/>
              </w:rPr>
              <w:t xml:space="preserve">METHODOLOGIES </w:t>
            </w:r>
          </w:p>
        </w:tc>
        <w:tc>
          <w:tcPr>
            <w:tcW w:w="960" w:type="dxa"/>
            <w:tcBorders>
              <w:top w:val="nil"/>
              <w:left w:val="nil"/>
              <w:bottom w:val="nil"/>
              <w:right w:val="nil"/>
            </w:tcBorders>
            <w:shd w:val="clear" w:color="auto" w:fill="auto"/>
            <w:vAlign w:val="center"/>
            <w:hideMark/>
          </w:tcPr>
          <w:p w14:paraId="014F77C8" w14:textId="7680FD2C" w:rsidR="002C19B3" w:rsidRPr="006B7B9B" w:rsidRDefault="00D92C13" w:rsidP="002C19B3">
            <w:pPr>
              <w:widowControl/>
              <w:jc w:val="center"/>
              <w:rPr>
                <w:rFonts w:ascii="Times New Roman" w:eastAsia="Times New Roman" w:hAnsi="Times New Roman"/>
                <w:b/>
                <w:bCs/>
                <w:color w:val="000000"/>
                <w:kern w:val="0"/>
                <w:szCs w:val="24"/>
                <w:lang w:val="en-HK"/>
              </w:rPr>
            </w:pPr>
            <w:r w:rsidRPr="006B7B9B">
              <w:rPr>
                <w:rFonts w:ascii="Times New Roman" w:eastAsia="Times New Roman" w:hAnsi="Times New Roman"/>
                <w:b/>
                <w:bCs/>
                <w:color w:val="000000"/>
                <w:kern w:val="0"/>
                <w:szCs w:val="20"/>
              </w:rPr>
              <w:t>8 - 11</w:t>
            </w:r>
          </w:p>
        </w:tc>
        <w:tc>
          <w:tcPr>
            <w:tcW w:w="222" w:type="dxa"/>
            <w:vAlign w:val="center"/>
            <w:hideMark/>
          </w:tcPr>
          <w:p w14:paraId="60B2E9E7" w14:textId="77777777" w:rsidR="002C19B3" w:rsidRPr="006B7B9B" w:rsidRDefault="002C19B3" w:rsidP="002C19B3">
            <w:pPr>
              <w:widowControl/>
              <w:rPr>
                <w:rFonts w:ascii="Times New Roman" w:eastAsia="Times New Roman" w:hAnsi="Times New Roman"/>
                <w:b/>
                <w:bCs/>
                <w:kern w:val="0"/>
                <w:sz w:val="20"/>
                <w:szCs w:val="20"/>
                <w:lang w:val="en-HK"/>
              </w:rPr>
            </w:pPr>
          </w:p>
        </w:tc>
      </w:tr>
      <w:tr w:rsidR="002C19B3" w:rsidRPr="007B4423" w14:paraId="50A1E14C" w14:textId="77777777" w:rsidTr="00403450">
        <w:trPr>
          <w:trHeight w:val="310"/>
        </w:trPr>
        <w:tc>
          <w:tcPr>
            <w:tcW w:w="1600" w:type="dxa"/>
            <w:tcBorders>
              <w:top w:val="nil"/>
              <w:left w:val="nil"/>
              <w:bottom w:val="nil"/>
              <w:right w:val="nil"/>
            </w:tcBorders>
            <w:shd w:val="clear" w:color="auto" w:fill="auto"/>
            <w:vAlign w:val="center"/>
          </w:tcPr>
          <w:p w14:paraId="79325175" w14:textId="77777777" w:rsidR="002C19B3" w:rsidRPr="007B4423" w:rsidRDefault="002C19B3" w:rsidP="002C19B3">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tcPr>
          <w:p w14:paraId="1A6BE79F" w14:textId="77777777" w:rsidR="002C19B3" w:rsidRPr="007B4423" w:rsidRDefault="002C19B3" w:rsidP="002C19B3">
            <w:pPr>
              <w:widowControl/>
              <w:jc w:val="both"/>
              <w:rPr>
                <w:rFonts w:ascii="Times New Roman" w:eastAsia="Times New Roman" w:hAnsi="Times New Roman"/>
                <w:b/>
                <w:bCs/>
                <w:color w:val="000000"/>
                <w:kern w:val="0"/>
                <w:szCs w:val="20"/>
              </w:rPr>
            </w:pPr>
          </w:p>
        </w:tc>
        <w:tc>
          <w:tcPr>
            <w:tcW w:w="4540" w:type="dxa"/>
            <w:gridSpan w:val="3"/>
            <w:tcBorders>
              <w:top w:val="nil"/>
              <w:left w:val="nil"/>
              <w:bottom w:val="nil"/>
              <w:right w:val="nil"/>
            </w:tcBorders>
            <w:shd w:val="clear" w:color="auto" w:fill="auto"/>
            <w:vAlign w:val="center"/>
          </w:tcPr>
          <w:p w14:paraId="38A18AD1" w14:textId="77777777" w:rsidR="002C19B3" w:rsidRPr="007B4423" w:rsidRDefault="002C19B3" w:rsidP="002C19B3">
            <w:pPr>
              <w:widowControl/>
              <w:jc w:val="both"/>
              <w:rPr>
                <w:rFonts w:ascii="Times New Roman" w:eastAsia="Times New Roman" w:hAnsi="Times New Roman"/>
                <w:b/>
                <w:bCs/>
                <w:color w:val="000000"/>
                <w:kern w:val="0"/>
                <w:szCs w:val="20"/>
              </w:rPr>
            </w:pPr>
          </w:p>
        </w:tc>
        <w:tc>
          <w:tcPr>
            <w:tcW w:w="960" w:type="dxa"/>
            <w:tcBorders>
              <w:top w:val="nil"/>
              <w:left w:val="nil"/>
              <w:bottom w:val="nil"/>
              <w:right w:val="nil"/>
            </w:tcBorders>
            <w:shd w:val="clear" w:color="auto" w:fill="auto"/>
            <w:vAlign w:val="center"/>
          </w:tcPr>
          <w:p w14:paraId="2857356A"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tcPr>
          <w:p w14:paraId="34A8F3E8"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1F529C1D" w14:textId="77777777" w:rsidTr="006B7B9B">
        <w:trPr>
          <w:trHeight w:val="310"/>
        </w:trPr>
        <w:tc>
          <w:tcPr>
            <w:tcW w:w="1600" w:type="dxa"/>
            <w:tcBorders>
              <w:top w:val="nil"/>
              <w:left w:val="nil"/>
              <w:bottom w:val="nil"/>
              <w:right w:val="nil"/>
            </w:tcBorders>
            <w:shd w:val="clear" w:color="auto" w:fill="auto"/>
            <w:vAlign w:val="center"/>
            <w:hideMark/>
          </w:tcPr>
          <w:p w14:paraId="637B79FC" w14:textId="77777777" w:rsidR="002C19B3" w:rsidRPr="007B4423" w:rsidRDefault="002C19B3" w:rsidP="002C19B3">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hideMark/>
          </w:tcPr>
          <w:p w14:paraId="1303B2FC"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3.1</w:t>
            </w:r>
          </w:p>
        </w:tc>
        <w:tc>
          <w:tcPr>
            <w:tcW w:w="4540" w:type="dxa"/>
            <w:gridSpan w:val="3"/>
            <w:tcBorders>
              <w:top w:val="nil"/>
              <w:left w:val="nil"/>
              <w:bottom w:val="nil"/>
              <w:right w:val="nil"/>
            </w:tcBorders>
            <w:shd w:val="clear" w:color="auto" w:fill="auto"/>
            <w:vAlign w:val="center"/>
          </w:tcPr>
          <w:p w14:paraId="0FF61962" w14:textId="62ABD2C8" w:rsidR="002C19B3" w:rsidRPr="007B4423" w:rsidRDefault="006B7B9B"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Research Design</w:t>
            </w:r>
          </w:p>
        </w:tc>
        <w:tc>
          <w:tcPr>
            <w:tcW w:w="960" w:type="dxa"/>
            <w:tcBorders>
              <w:top w:val="nil"/>
              <w:left w:val="nil"/>
              <w:bottom w:val="nil"/>
              <w:right w:val="nil"/>
            </w:tcBorders>
            <w:shd w:val="clear" w:color="auto" w:fill="auto"/>
            <w:vAlign w:val="center"/>
            <w:hideMark/>
          </w:tcPr>
          <w:p w14:paraId="6F38820A"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65E1B7BC"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542B4C44" w14:textId="77777777" w:rsidTr="00403450">
        <w:trPr>
          <w:trHeight w:val="340"/>
        </w:trPr>
        <w:tc>
          <w:tcPr>
            <w:tcW w:w="1600" w:type="dxa"/>
            <w:tcBorders>
              <w:top w:val="nil"/>
              <w:left w:val="nil"/>
              <w:bottom w:val="nil"/>
              <w:right w:val="nil"/>
            </w:tcBorders>
            <w:shd w:val="clear" w:color="auto" w:fill="auto"/>
            <w:vAlign w:val="center"/>
            <w:hideMark/>
          </w:tcPr>
          <w:p w14:paraId="3F3BBED4"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7214B0FE"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3.2</w:t>
            </w:r>
          </w:p>
        </w:tc>
        <w:tc>
          <w:tcPr>
            <w:tcW w:w="4540" w:type="dxa"/>
            <w:gridSpan w:val="3"/>
            <w:tcBorders>
              <w:top w:val="nil"/>
              <w:left w:val="nil"/>
              <w:bottom w:val="nil"/>
              <w:right w:val="nil"/>
            </w:tcBorders>
            <w:shd w:val="clear" w:color="auto" w:fill="auto"/>
            <w:vAlign w:val="center"/>
            <w:hideMark/>
          </w:tcPr>
          <w:p w14:paraId="1ED6E248" w14:textId="7E19FE51" w:rsidR="002C19B3" w:rsidRPr="007B4423" w:rsidRDefault="006B7B9B" w:rsidP="002C19B3">
            <w:pPr>
              <w:widowControl/>
              <w:jc w:val="both"/>
              <w:rPr>
                <w:rFonts w:ascii="Times New Roman" w:eastAsia="Times New Roman" w:hAnsi="Times New Roman"/>
                <w:b/>
                <w:bCs/>
                <w:color w:val="000000"/>
                <w:kern w:val="0"/>
                <w:szCs w:val="24"/>
                <w:lang w:val="en-HK"/>
              </w:rPr>
            </w:pPr>
            <w:r w:rsidRPr="00B46D86">
              <w:rPr>
                <w:rFonts w:ascii="Times New Roman" w:hAnsi="Times New Roman"/>
                <w:b/>
                <w:bCs/>
                <w:szCs w:val="24"/>
              </w:rPr>
              <w:t>Research Hypothesis</w:t>
            </w:r>
          </w:p>
        </w:tc>
        <w:tc>
          <w:tcPr>
            <w:tcW w:w="960" w:type="dxa"/>
            <w:tcBorders>
              <w:top w:val="nil"/>
              <w:left w:val="nil"/>
              <w:bottom w:val="nil"/>
              <w:right w:val="nil"/>
            </w:tcBorders>
            <w:shd w:val="clear" w:color="auto" w:fill="auto"/>
            <w:vAlign w:val="center"/>
            <w:hideMark/>
          </w:tcPr>
          <w:p w14:paraId="34B3AE1D"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6C2B4CB9"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0B31AF45" w14:textId="77777777" w:rsidTr="00403450">
        <w:trPr>
          <w:trHeight w:val="340"/>
        </w:trPr>
        <w:tc>
          <w:tcPr>
            <w:tcW w:w="1600" w:type="dxa"/>
            <w:tcBorders>
              <w:top w:val="nil"/>
              <w:left w:val="nil"/>
              <w:bottom w:val="nil"/>
              <w:right w:val="nil"/>
            </w:tcBorders>
            <w:shd w:val="clear" w:color="auto" w:fill="auto"/>
            <w:vAlign w:val="center"/>
            <w:hideMark/>
          </w:tcPr>
          <w:p w14:paraId="52AEDA3F"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18F77A08" w14:textId="7777777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3.3</w:t>
            </w:r>
          </w:p>
        </w:tc>
        <w:tc>
          <w:tcPr>
            <w:tcW w:w="4540" w:type="dxa"/>
            <w:gridSpan w:val="3"/>
            <w:tcBorders>
              <w:top w:val="nil"/>
              <w:left w:val="nil"/>
              <w:bottom w:val="nil"/>
              <w:right w:val="nil"/>
            </w:tcBorders>
            <w:shd w:val="clear" w:color="auto" w:fill="auto"/>
            <w:vAlign w:val="center"/>
            <w:hideMark/>
          </w:tcPr>
          <w:p w14:paraId="691141E5" w14:textId="049095EF" w:rsidR="002C19B3" w:rsidRPr="007B4423" w:rsidRDefault="006B7B9B" w:rsidP="002C19B3">
            <w:pPr>
              <w:widowControl/>
              <w:jc w:val="both"/>
              <w:rPr>
                <w:rFonts w:ascii="Times New Roman" w:eastAsia="Times New Roman" w:hAnsi="Times New Roman"/>
                <w:b/>
                <w:bCs/>
                <w:color w:val="000000"/>
                <w:kern w:val="0"/>
                <w:szCs w:val="24"/>
                <w:lang w:val="en-HK"/>
              </w:rPr>
            </w:pPr>
            <w:r>
              <w:rPr>
                <w:rFonts w:ascii="Times New Roman" w:hAnsi="Times New Roman"/>
                <w:b/>
                <w:bCs/>
                <w:color w:val="000000" w:themeColor="text1"/>
                <w:szCs w:val="24"/>
                <w:shd w:val="clear" w:color="auto" w:fill="FFFFFF"/>
              </w:rPr>
              <w:t>Secondary Research</w:t>
            </w:r>
          </w:p>
        </w:tc>
        <w:tc>
          <w:tcPr>
            <w:tcW w:w="960" w:type="dxa"/>
            <w:tcBorders>
              <w:top w:val="nil"/>
              <w:left w:val="nil"/>
              <w:bottom w:val="nil"/>
              <w:right w:val="nil"/>
            </w:tcBorders>
            <w:shd w:val="clear" w:color="auto" w:fill="auto"/>
            <w:vAlign w:val="center"/>
            <w:hideMark/>
          </w:tcPr>
          <w:p w14:paraId="5619E8D9"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3B06B3EF"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120D6E8F" w14:textId="77777777" w:rsidTr="00403450">
        <w:trPr>
          <w:trHeight w:val="340"/>
        </w:trPr>
        <w:tc>
          <w:tcPr>
            <w:tcW w:w="1600" w:type="dxa"/>
            <w:tcBorders>
              <w:top w:val="nil"/>
              <w:left w:val="nil"/>
              <w:bottom w:val="nil"/>
              <w:right w:val="nil"/>
            </w:tcBorders>
            <w:shd w:val="clear" w:color="auto" w:fill="auto"/>
            <w:vAlign w:val="center"/>
            <w:hideMark/>
          </w:tcPr>
          <w:p w14:paraId="6B665E35"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5138FEF4" w14:textId="0E30B9BB"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w:t>
            </w:r>
            <w:r w:rsidR="006B7B9B">
              <w:rPr>
                <w:rFonts w:ascii="Times New Roman" w:eastAsia="Times New Roman" w:hAnsi="Times New Roman"/>
                <w:b/>
                <w:bCs/>
                <w:color w:val="000000"/>
                <w:kern w:val="0"/>
                <w:szCs w:val="20"/>
              </w:rPr>
              <w:t>4</w:t>
            </w:r>
          </w:p>
        </w:tc>
        <w:tc>
          <w:tcPr>
            <w:tcW w:w="4540" w:type="dxa"/>
            <w:gridSpan w:val="3"/>
            <w:tcBorders>
              <w:top w:val="nil"/>
              <w:left w:val="nil"/>
              <w:bottom w:val="nil"/>
              <w:right w:val="nil"/>
            </w:tcBorders>
            <w:shd w:val="clear" w:color="auto" w:fill="auto"/>
            <w:vAlign w:val="center"/>
            <w:hideMark/>
          </w:tcPr>
          <w:p w14:paraId="1299BF78" w14:textId="6CA8E6F1" w:rsidR="002C19B3" w:rsidRPr="007B4423" w:rsidRDefault="006B7B9B" w:rsidP="002C19B3">
            <w:pPr>
              <w:widowControl/>
              <w:jc w:val="both"/>
              <w:rPr>
                <w:rFonts w:ascii="Times New Roman" w:eastAsia="Times New Roman" w:hAnsi="Times New Roman"/>
                <w:b/>
                <w:bCs/>
                <w:color w:val="000000"/>
                <w:kern w:val="0"/>
                <w:szCs w:val="24"/>
                <w:lang w:val="en-HK"/>
              </w:rPr>
            </w:pPr>
            <w:r>
              <w:rPr>
                <w:rFonts w:ascii="Times New Roman" w:hAnsi="Times New Roman"/>
                <w:b/>
                <w:bCs/>
                <w:color w:val="000000" w:themeColor="text1"/>
                <w:szCs w:val="24"/>
                <w:shd w:val="clear" w:color="auto" w:fill="FFFFFF"/>
              </w:rPr>
              <w:t>Primary</w:t>
            </w:r>
            <w:r>
              <w:rPr>
                <w:rFonts w:ascii="Times New Roman" w:hAnsi="Times New Roman"/>
                <w:b/>
                <w:bCs/>
                <w:color w:val="000000" w:themeColor="text1"/>
                <w:szCs w:val="24"/>
                <w:shd w:val="clear" w:color="auto" w:fill="FFFFFF"/>
              </w:rPr>
              <w:t xml:space="preserve"> Research</w:t>
            </w:r>
          </w:p>
        </w:tc>
        <w:tc>
          <w:tcPr>
            <w:tcW w:w="960" w:type="dxa"/>
            <w:tcBorders>
              <w:top w:val="nil"/>
              <w:left w:val="nil"/>
              <w:bottom w:val="nil"/>
              <w:right w:val="nil"/>
            </w:tcBorders>
            <w:shd w:val="clear" w:color="auto" w:fill="auto"/>
            <w:vAlign w:val="center"/>
            <w:hideMark/>
          </w:tcPr>
          <w:p w14:paraId="2F53167E"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2192A695"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65E780CE" w14:textId="77777777" w:rsidTr="00403450">
        <w:trPr>
          <w:trHeight w:val="340"/>
        </w:trPr>
        <w:tc>
          <w:tcPr>
            <w:tcW w:w="1600" w:type="dxa"/>
            <w:tcBorders>
              <w:top w:val="nil"/>
              <w:left w:val="nil"/>
              <w:bottom w:val="nil"/>
              <w:right w:val="nil"/>
            </w:tcBorders>
            <w:shd w:val="clear" w:color="auto" w:fill="auto"/>
            <w:vAlign w:val="center"/>
            <w:hideMark/>
          </w:tcPr>
          <w:p w14:paraId="1168A62E"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76BBF89E" w14:textId="293F57CA"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w:t>
            </w:r>
            <w:r w:rsidR="006B7B9B">
              <w:rPr>
                <w:rFonts w:ascii="Times New Roman" w:eastAsia="Times New Roman" w:hAnsi="Times New Roman"/>
                <w:b/>
                <w:bCs/>
                <w:color w:val="000000"/>
                <w:kern w:val="0"/>
                <w:szCs w:val="20"/>
              </w:rPr>
              <w:t>5</w:t>
            </w:r>
          </w:p>
        </w:tc>
        <w:tc>
          <w:tcPr>
            <w:tcW w:w="4540" w:type="dxa"/>
            <w:gridSpan w:val="3"/>
            <w:tcBorders>
              <w:top w:val="nil"/>
              <w:left w:val="nil"/>
              <w:bottom w:val="nil"/>
              <w:right w:val="nil"/>
            </w:tcBorders>
            <w:shd w:val="clear" w:color="auto" w:fill="auto"/>
            <w:vAlign w:val="center"/>
            <w:hideMark/>
          </w:tcPr>
          <w:p w14:paraId="243DB14C" w14:textId="5514BB48" w:rsidR="002C19B3" w:rsidRPr="007B4423" w:rsidRDefault="006B7B9B" w:rsidP="002C19B3">
            <w:pPr>
              <w:widowControl/>
              <w:jc w:val="both"/>
              <w:rPr>
                <w:rFonts w:ascii="Times New Roman" w:eastAsia="Times New Roman" w:hAnsi="Times New Roman"/>
                <w:b/>
                <w:bCs/>
                <w:color w:val="000000"/>
                <w:kern w:val="0"/>
                <w:szCs w:val="24"/>
                <w:lang w:val="en-HK"/>
              </w:rPr>
            </w:pPr>
            <w:r>
              <w:rPr>
                <w:rFonts w:ascii="Times New Roman" w:hAnsi="Times New Roman"/>
                <w:b/>
                <w:bCs/>
                <w:szCs w:val="24"/>
              </w:rPr>
              <w:t>Pilot Study</w:t>
            </w:r>
          </w:p>
        </w:tc>
        <w:tc>
          <w:tcPr>
            <w:tcW w:w="960" w:type="dxa"/>
            <w:tcBorders>
              <w:top w:val="nil"/>
              <w:left w:val="nil"/>
              <w:bottom w:val="nil"/>
              <w:right w:val="nil"/>
            </w:tcBorders>
            <w:shd w:val="clear" w:color="auto" w:fill="auto"/>
            <w:vAlign w:val="center"/>
            <w:hideMark/>
          </w:tcPr>
          <w:p w14:paraId="6DC779A9"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18934C6C"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0EB15F51" w14:textId="77777777" w:rsidTr="00403450">
        <w:trPr>
          <w:trHeight w:val="340"/>
        </w:trPr>
        <w:tc>
          <w:tcPr>
            <w:tcW w:w="1600" w:type="dxa"/>
            <w:tcBorders>
              <w:top w:val="nil"/>
              <w:left w:val="nil"/>
              <w:bottom w:val="nil"/>
              <w:right w:val="nil"/>
            </w:tcBorders>
            <w:shd w:val="clear" w:color="auto" w:fill="auto"/>
            <w:vAlign w:val="center"/>
            <w:hideMark/>
          </w:tcPr>
          <w:p w14:paraId="1A2D1F5E"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50190E46" w14:textId="6F4FEE60"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w:t>
            </w:r>
            <w:r w:rsidR="006B7B9B">
              <w:rPr>
                <w:rFonts w:ascii="Times New Roman" w:eastAsia="Times New Roman" w:hAnsi="Times New Roman"/>
                <w:b/>
                <w:bCs/>
                <w:color w:val="000000"/>
                <w:kern w:val="0"/>
                <w:szCs w:val="20"/>
              </w:rPr>
              <w:t>6</w:t>
            </w:r>
          </w:p>
        </w:tc>
        <w:tc>
          <w:tcPr>
            <w:tcW w:w="4540" w:type="dxa"/>
            <w:gridSpan w:val="3"/>
            <w:tcBorders>
              <w:top w:val="nil"/>
              <w:left w:val="nil"/>
              <w:bottom w:val="nil"/>
              <w:right w:val="nil"/>
            </w:tcBorders>
            <w:shd w:val="clear" w:color="auto" w:fill="auto"/>
            <w:vAlign w:val="center"/>
            <w:hideMark/>
          </w:tcPr>
          <w:p w14:paraId="6C4564F3" w14:textId="0F64A885" w:rsidR="002C19B3" w:rsidRPr="007B4423" w:rsidRDefault="006B7B9B" w:rsidP="002C19B3">
            <w:pPr>
              <w:widowControl/>
              <w:jc w:val="both"/>
              <w:rPr>
                <w:rFonts w:ascii="Times New Roman" w:eastAsia="Times New Roman" w:hAnsi="Times New Roman"/>
                <w:b/>
                <w:bCs/>
                <w:color w:val="000000"/>
                <w:kern w:val="0"/>
                <w:szCs w:val="24"/>
                <w:lang w:val="en-HK"/>
              </w:rPr>
            </w:pPr>
            <w:r>
              <w:rPr>
                <w:rFonts w:ascii="Times New Roman" w:hAnsi="Times New Roman"/>
                <w:b/>
                <w:bCs/>
                <w:szCs w:val="24"/>
              </w:rPr>
              <w:t>Research Object</w:t>
            </w:r>
          </w:p>
        </w:tc>
        <w:tc>
          <w:tcPr>
            <w:tcW w:w="960" w:type="dxa"/>
            <w:tcBorders>
              <w:top w:val="nil"/>
              <w:left w:val="nil"/>
              <w:bottom w:val="nil"/>
              <w:right w:val="nil"/>
            </w:tcBorders>
            <w:shd w:val="clear" w:color="auto" w:fill="auto"/>
            <w:vAlign w:val="center"/>
            <w:hideMark/>
          </w:tcPr>
          <w:p w14:paraId="3D3EB018"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28F65F43"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76B2AB87" w14:textId="77777777" w:rsidTr="00403450">
        <w:trPr>
          <w:trHeight w:val="340"/>
        </w:trPr>
        <w:tc>
          <w:tcPr>
            <w:tcW w:w="1600" w:type="dxa"/>
            <w:tcBorders>
              <w:top w:val="nil"/>
              <w:left w:val="nil"/>
              <w:bottom w:val="nil"/>
              <w:right w:val="nil"/>
            </w:tcBorders>
            <w:shd w:val="clear" w:color="auto" w:fill="auto"/>
            <w:vAlign w:val="center"/>
            <w:hideMark/>
          </w:tcPr>
          <w:p w14:paraId="7AB73A79"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624B29AB" w14:textId="7F212687"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w:t>
            </w:r>
            <w:r w:rsidR="006B7B9B">
              <w:rPr>
                <w:rFonts w:ascii="Times New Roman" w:eastAsia="Times New Roman" w:hAnsi="Times New Roman"/>
                <w:b/>
                <w:bCs/>
                <w:color w:val="000000"/>
                <w:kern w:val="0"/>
                <w:szCs w:val="20"/>
              </w:rPr>
              <w:t>7</w:t>
            </w:r>
          </w:p>
        </w:tc>
        <w:tc>
          <w:tcPr>
            <w:tcW w:w="4540" w:type="dxa"/>
            <w:gridSpan w:val="3"/>
            <w:tcBorders>
              <w:top w:val="nil"/>
              <w:left w:val="nil"/>
              <w:bottom w:val="nil"/>
              <w:right w:val="nil"/>
            </w:tcBorders>
            <w:shd w:val="clear" w:color="auto" w:fill="auto"/>
            <w:vAlign w:val="center"/>
            <w:hideMark/>
          </w:tcPr>
          <w:p w14:paraId="788A6CBE" w14:textId="3CB03B46" w:rsidR="002C19B3" w:rsidRPr="007B4423" w:rsidRDefault="006B7B9B" w:rsidP="002C19B3">
            <w:pPr>
              <w:widowControl/>
              <w:jc w:val="both"/>
              <w:rPr>
                <w:rFonts w:ascii="Times New Roman" w:eastAsia="Times New Roman" w:hAnsi="Times New Roman"/>
                <w:b/>
                <w:bCs/>
                <w:color w:val="000000"/>
                <w:kern w:val="0"/>
                <w:szCs w:val="24"/>
                <w:lang w:val="en-HK"/>
              </w:rPr>
            </w:pPr>
            <w:r w:rsidRPr="004C704A">
              <w:rPr>
                <w:rFonts w:ascii="Times New Roman" w:hAnsi="Times New Roman"/>
                <w:b/>
                <w:bCs/>
                <w:szCs w:val="24"/>
                <w:shd w:val="clear" w:color="auto" w:fill="FFFFFF"/>
              </w:rPr>
              <w:t xml:space="preserve">Statistical </w:t>
            </w:r>
            <w:r>
              <w:rPr>
                <w:rFonts w:ascii="Times New Roman" w:hAnsi="Times New Roman"/>
                <w:b/>
                <w:bCs/>
                <w:szCs w:val="24"/>
                <w:shd w:val="clear" w:color="auto" w:fill="FFFFFF"/>
              </w:rPr>
              <w:t>Analysis</w:t>
            </w:r>
          </w:p>
        </w:tc>
        <w:tc>
          <w:tcPr>
            <w:tcW w:w="960" w:type="dxa"/>
            <w:tcBorders>
              <w:top w:val="nil"/>
              <w:left w:val="nil"/>
              <w:bottom w:val="nil"/>
              <w:right w:val="nil"/>
            </w:tcBorders>
            <w:shd w:val="clear" w:color="auto" w:fill="auto"/>
            <w:vAlign w:val="center"/>
            <w:hideMark/>
          </w:tcPr>
          <w:p w14:paraId="717ABD3E"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0CBAD60F"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29938302" w14:textId="77777777" w:rsidTr="00403450">
        <w:trPr>
          <w:trHeight w:val="340"/>
        </w:trPr>
        <w:tc>
          <w:tcPr>
            <w:tcW w:w="1600" w:type="dxa"/>
            <w:tcBorders>
              <w:top w:val="nil"/>
              <w:left w:val="nil"/>
              <w:bottom w:val="nil"/>
              <w:right w:val="nil"/>
            </w:tcBorders>
            <w:shd w:val="clear" w:color="auto" w:fill="auto"/>
            <w:vAlign w:val="center"/>
            <w:hideMark/>
          </w:tcPr>
          <w:p w14:paraId="3F6B4F15"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12C5A7FB" w14:textId="06B24239" w:rsidR="002C19B3" w:rsidRPr="007B4423" w:rsidRDefault="002C19B3" w:rsidP="002C19B3">
            <w:pPr>
              <w:widowControl/>
              <w:jc w:val="both"/>
              <w:rPr>
                <w:rFonts w:ascii="Times New Roman" w:eastAsia="Times New Roman" w:hAnsi="Times New Roman"/>
                <w:b/>
                <w:bCs/>
                <w:color w:val="000000"/>
                <w:kern w:val="0"/>
                <w:szCs w:val="24"/>
                <w:lang w:val="en-HK"/>
              </w:rPr>
            </w:pPr>
            <w:r w:rsidRPr="007B4423">
              <w:rPr>
                <w:rFonts w:ascii="Times New Roman" w:eastAsia="Times New Roman" w:hAnsi="Times New Roman"/>
                <w:b/>
                <w:bCs/>
                <w:color w:val="000000"/>
                <w:kern w:val="0"/>
                <w:szCs w:val="20"/>
              </w:rPr>
              <w:t>3.</w:t>
            </w:r>
            <w:r w:rsidR="006B7B9B">
              <w:rPr>
                <w:rFonts w:ascii="Times New Roman" w:eastAsia="Times New Roman" w:hAnsi="Times New Roman"/>
                <w:b/>
                <w:bCs/>
                <w:color w:val="000000"/>
                <w:kern w:val="0"/>
                <w:szCs w:val="20"/>
              </w:rPr>
              <w:t>8</w:t>
            </w:r>
          </w:p>
        </w:tc>
        <w:tc>
          <w:tcPr>
            <w:tcW w:w="4540" w:type="dxa"/>
            <w:gridSpan w:val="3"/>
            <w:tcBorders>
              <w:top w:val="nil"/>
              <w:left w:val="nil"/>
              <w:bottom w:val="nil"/>
              <w:right w:val="nil"/>
            </w:tcBorders>
            <w:shd w:val="clear" w:color="auto" w:fill="auto"/>
            <w:vAlign w:val="center"/>
            <w:hideMark/>
          </w:tcPr>
          <w:p w14:paraId="43CA095F" w14:textId="57992EC8" w:rsidR="002C19B3" w:rsidRPr="007B4423" w:rsidRDefault="00D96662" w:rsidP="002C19B3">
            <w:pPr>
              <w:widowControl/>
              <w:jc w:val="both"/>
              <w:rPr>
                <w:rFonts w:ascii="Times New Roman" w:eastAsia="Times New Roman" w:hAnsi="Times New Roman"/>
                <w:b/>
                <w:bCs/>
                <w:color w:val="000000"/>
                <w:kern w:val="0"/>
                <w:szCs w:val="24"/>
                <w:lang w:val="en-HK"/>
              </w:rPr>
            </w:pPr>
            <w:r>
              <w:rPr>
                <w:rFonts w:ascii="Times New Roman" w:hAnsi="Times New Roman"/>
                <w:b/>
                <w:bCs/>
                <w:szCs w:val="24"/>
              </w:rPr>
              <w:t>Limitations in Research</w:t>
            </w:r>
          </w:p>
        </w:tc>
        <w:tc>
          <w:tcPr>
            <w:tcW w:w="960" w:type="dxa"/>
            <w:tcBorders>
              <w:top w:val="nil"/>
              <w:left w:val="nil"/>
              <w:bottom w:val="nil"/>
              <w:right w:val="nil"/>
            </w:tcBorders>
            <w:shd w:val="clear" w:color="auto" w:fill="auto"/>
            <w:vAlign w:val="center"/>
            <w:hideMark/>
          </w:tcPr>
          <w:p w14:paraId="38D65C67"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12A39B8F" w14:textId="77777777" w:rsidR="002C19B3" w:rsidRPr="007B4423" w:rsidRDefault="002C19B3" w:rsidP="002C19B3">
            <w:pPr>
              <w:widowControl/>
              <w:rPr>
                <w:rFonts w:ascii="Times New Roman" w:eastAsia="Times New Roman" w:hAnsi="Times New Roman"/>
                <w:kern w:val="0"/>
                <w:sz w:val="20"/>
                <w:szCs w:val="20"/>
                <w:lang w:val="en-HK"/>
              </w:rPr>
            </w:pPr>
          </w:p>
        </w:tc>
      </w:tr>
      <w:tr w:rsidR="002C19B3" w:rsidRPr="007B4423" w14:paraId="074CB933" w14:textId="77777777" w:rsidTr="00403450">
        <w:trPr>
          <w:trHeight w:val="340"/>
        </w:trPr>
        <w:tc>
          <w:tcPr>
            <w:tcW w:w="1600" w:type="dxa"/>
            <w:tcBorders>
              <w:top w:val="nil"/>
              <w:left w:val="nil"/>
              <w:bottom w:val="nil"/>
              <w:right w:val="nil"/>
            </w:tcBorders>
            <w:shd w:val="clear" w:color="auto" w:fill="auto"/>
            <w:vAlign w:val="center"/>
            <w:hideMark/>
          </w:tcPr>
          <w:p w14:paraId="1B15B733" w14:textId="77777777" w:rsidR="002C19B3" w:rsidRPr="007B4423" w:rsidRDefault="002C19B3" w:rsidP="002C19B3">
            <w:pPr>
              <w:widowControl/>
              <w:jc w:val="center"/>
              <w:rPr>
                <w:rFonts w:ascii="Times New Roman" w:eastAsia="Times New Roman" w:hAnsi="Times New Roman"/>
                <w:kern w:val="0"/>
                <w:sz w:val="20"/>
                <w:szCs w:val="20"/>
                <w:lang w:val="en-HK"/>
              </w:rPr>
            </w:pPr>
          </w:p>
        </w:tc>
        <w:tc>
          <w:tcPr>
            <w:tcW w:w="1316" w:type="dxa"/>
            <w:gridSpan w:val="2"/>
            <w:tcBorders>
              <w:top w:val="nil"/>
              <w:left w:val="nil"/>
              <w:bottom w:val="nil"/>
              <w:right w:val="nil"/>
            </w:tcBorders>
            <w:shd w:val="clear" w:color="auto" w:fill="auto"/>
            <w:vAlign w:val="center"/>
            <w:hideMark/>
          </w:tcPr>
          <w:p w14:paraId="2B21E058" w14:textId="2A105DF8"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4540" w:type="dxa"/>
            <w:gridSpan w:val="3"/>
            <w:tcBorders>
              <w:top w:val="nil"/>
              <w:left w:val="nil"/>
              <w:bottom w:val="nil"/>
              <w:right w:val="nil"/>
            </w:tcBorders>
            <w:shd w:val="clear" w:color="auto" w:fill="auto"/>
            <w:vAlign w:val="center"/>
            <w:hideMark/>
          </w:tcPr>
          <w:p w14:paraId="4DA84804" w14:textId="03315E74"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960" w:type="dxa"/>
            <w:tcBorders>
              <w:top w:val="nil"/>
              <w:left w:val="nil"/>
              <w:bottom w:val="nil"/>
              <w:right w:val="nil"/>
            </w:tcBorders>
            <w:shd w:val="clear" w:color="auto" w:fill="auto"/>
            <w:vAlign w:val="center"/>
            <w:hideMark/>
          </w:tcPr>
          <w:p w14:paraId="4BDF9632" w14:textId="77777777" w:rsidR="002C19B3" w:rsidRPr="007B4423" w:rsidRDefault="002C19B3" w:rsidP="002C19B3">
            <w:pPr>
              <w:widowControl/>
              <w:jc w:val="both"/>
              <w:rPr>
                <w:rFonts w:ascii="Times New Roman" w:eastAsia="Times New Roman" w:hAnsi="Times New Roman"/>
                <w:b/>
                <w:bCs/>
                <w:color w:val="000000"/>
                <w:kern w:val="0"/>
                <w:szCs w:val="24"/>
                <w:lang w:val="en-HK"/>
              </w:rPr>
            </w:pPr>
          </w:p>
        </w:tc>
        <w:tc>
          <w:tcPr>
            <w:tcW w:w="222" w:type="dxa"/>
            <w:vAlign w:val="center"/>
            <w:hideMark/>
          </w:tcPr>
          <w:p w14:paraId="5B91E6B6" w14:textId="77777777" w:rsidR="002C19B3" w:rsidRPr="007B4423" w:rsidRDefault="002C19B3" w:rsidP="002C19B3">
            <w:pPr>
              <w:widowControl/>
              <w:rPr>
                <w:rFonts w:ascii="Times New Roman" w:eastAsia="Times New Roman" w:hAnsi="Times New Roman"/>
                <w:kern w:val="0"/>
                <w:sz w:val="20"/>
                <w:szCs w:val="20"/>
                <w:lang w:val="en-HK"/>
              </w:rPr>
            </w:pPr>
          </w:p>
        </w:tc>
      </w:tr>
      <w:tr w:rsidR="00DF0B74" w:rsidRPr="006B7B9B" w14:paraId="57FA0407" w14:textId="77777777" w:rsidTr="00017EAF">
        <w:trPr>
          <w:gridAfter w:val="1"/>
          <w:wAfter w:w="222" w:type="dxa"/>
          <w:trHeight w:val="620"/>
        </w:trPr>
        <w:tc>
          <w:tcPr>
            <w:tcW w:w="1600" w:type="dxa"/>
            <w:tcBorders>
              <w:top w:val="nil"/>
              <w:left w:val="nil"/>
              <w:bottom w:val="nil"/>
              <w:right w:val="nil"/>
            </w:tcBorders>
            <w:shd w:val="clear" w:color="auto" w:fill="auto"/>
            <w:vAlign w:val="center"/>
            <w:hideMark/>
          </w:tcPr>
          <w:p w14:paraId="200F72A3" w14:textId="06F274DF" w:rsidR="00DF0B74" w:rsidRPr="007B4423" w:rsidRDefault="00DF0B74" w:rsidP="00017EAF">
            <w:pPr>
              <w:widowControl/>
              <w:jc w:val="both"/>
              <w:rPr>
                <w:rFonts w:ascii="Times New Roman" w:eastAsia="Times New Roman" w:hAnsi="Times New Roman"/>
                <w:b/>
                <w:bCs/>
                <w:color w:val="000000"/>
                <w:kern w:val="0"/>
                <w:szCs w:val="24"/>
                <w:lang w:val="en-HK"/>
              </w:rPr>
            </w:pPr>
            <w:r>
              <w:rPr>
                <w:rFonts w:ascii="Times New Roman" w:eastAsia="Times New Roman" w:hAnsi="Times New Roman"/>
                <w:b/>
                <w:bCs/>
                <w:color w:val="000000"/>
                <w:kern w:val="0"/>
                <w:szCs w:val="20"/>
              </w:rPr>
              <w:t>REFERENCES</w:t>
            </w:r>
            <w:r w:rsidRPr="007B4423">
              <w:rPr>
                <w:rFonts w:ascii="Times New Roman" w:eastAsia="Times New Roman" w:hAnsi="Times New Roman"/>
                <w:b/>
                <w:bCs/>
                <w:color w:val="000000"/>
                <w:kern w:val="0"/>
                <w:szCs w:val="20"/>
              </w:rPr>
              <w:t xml:space="preserve"> </w:t>
            </w:r>
          </w:p>
        </w:tc>
        <w:tc>
          <w:tcPr>
            <w:tcW w:w="5856" w:type="dxa"/>
            <w:gridSpan w:val="5"/>
            <w:tcBorders>
              <w:top w:val="nil"/>
              <w:left w:val="nil"/>
              <w:bottom w:val="nil"/>
              <w:right w:val="nil"/>
            </w:tcBorders>
            <w:shd w:val="clear" w:color="auto" w:fill="auto"/>
            <w:vAlign w:val="center"/>
            <w:hideMark/>
          </w:tcPr>
          <w:p w14:paraId="0BAD9BB4" w14:textId="1E7A421D" w:rsidR="00DF0B74" w:rsidRPr="007B4423" w:rsidRDefault="00DF0B74" w:rsidP="00017EAF">
            <w:pPr>
              <w:widowControl/>
              <w:jc w:val="both"/>
              <w:rPr>
                <w:rFonts w:ascii="Times New Roman" w:eastAsia="Times New Roman" w:hAnsi="Times New Roman"/>
                <w:b/>
                <w:bCs/>
                <w:color w:val="000000"/>
                <w:kern w:val="0"/>
                <w:szCs w:val="24"/>
                <w:lang w:val="en-HK"/>
              </w:rPr>
            </w:pPr>
          </w:p>
        </w:tc>
        <w:tc>
          <w:tcPr>
            <w:tcW w:w="960" w:type="dxa"/>
            <w:tcBorders>
              <w:top w:val="nil"/>
              <w:left w:val="nil"/>
              <w:bottom w:val="nil"/>
              <w:right w:val="nil"/>
            </w:tcBorders>
            <w:shd w:val="clear" w:color="auto" w:fill="auto"/>
            <w:vAlign w:val="center"/>
            <w:hideMark/>
          </w:tcPr>
          <w:p w14:paraId="1E3AFC9E" w14:textId="72C3E6EC" w:rsidR="00DF0B74" w:rsidRPr="006B7B9B" w:rsidRDefault="00DF0B74" w:rsidP="00017EAF">
            <w:pPr>
              <w:widowControl/>
              <w:jc w:val="center"/>
              <w:rPr>
                <w:rFonts w:ascii="Times New Roman" w:eastAsia="Times New Roman" w:hAnsi="Times New Roman"/>
                <w:b/>
                <w:bCs/>
                <w:color w:val="000000"/>
                <w:kern w:val="0"/>
                <w:szCs w:val="24"/>
                <w:lang w:val="en-HK"/>
              </w:rPr>
            </w:pPr>
            <w:r w:rsidRPr="006B7B9B">
              <w:rPr>
                <w:rFonts w:ascii="Times New Roman" w:eastAsia="Times New Roman" w:hAnsi="Times New Roman"/>
                <w:b/>
                <w:bCs/>
                <w:color w:val="000000"/>
                <w:kern w:val="0"/>
                <w:szCs w:val="20"/>
              </w:rPr>
              <w:t>1</w:t>
            </w:r>
            <w:r>
              <w:rPr>
                <w:rFonts w:ascii="Times New Roman" w:eastAsia="Times New Roman" w:hAnsi="Times New Roman"/>
                <w:b/>
                <w:bCs/>
                <w:color w:val="000000"/>
                <w:kern w:val="0"/>
                <w:szCs w:val="20"/>
              </w:rPr>
              <w:t>2 - 14</w:t>
            </w:r>
          </w:p>
        </w:tc>
      </w:tr>
      <w:tr w:rsidR="00DF0B74" w:rsidRPr="007B4423" w14:paraId="1D5F8279" w14:textId="77777777" w:rsidTr="00017EAF">
        <w:trPr>
          <w:gridAfter w:val="1"/>
          <w:wAfter w:w="222" w:type="dxa"/>
          <w:trHeight w:val="310"/>
        </w:trPr>
        <w:tc>
          <w:tcPr>
            <w:tcW w:w="1600" w:type="dxa"/>
            <w:tcBorders>
              <w:top w:val="nil"/>
              <w:left w:val="nil"/>
              <w:bottom w:val="nil"/>
              <w:right w:val="nil"/>
            </w:tcBorders>
            <w:shd w:val="clear" w:color="auto" w:fill="auto"/>
            <w:vAlign w:val="center"/>
          </w:tcPr>
          <w:p w14:paraId="2D795716" w14:textId="77777777" w:rsidR="00DF0B74" w:rsidRPr="007B4423" w:rsidRDefault="00DF0B74" w:rsidP="00017EAF">
            <w:pPr>
              <w:widowControl/>
              <w:jc w:val="center"/>
              <w:rPr>
                <w:rFonts w:ascii="Times New Roman" w:eastAsia="Times New Roman" w:hAnsi="Times New Roman"/>
                <w:color w:val="000000"/>
                <w:kern w:val="0"/>
                <w:szCs w:val="24"/>
                <w:lang w:val="en-HK"/>
              </w:rPr>
            </w:pPr>
          </w:p>
        </w:tc>
        <w:tc>
          <w:tcPr>
            <w:tcW w:w="1316" w:type="dxa"/>
            <w:gridSpan w:val="2"/>
            <w:tcBorders>
              <w:top w:val="nil"/>
              <w:left w:val="nil"/>
              <w:bottom w:val="nil"/>
              <w:right w:val="nil"/>
            </w:tcBorders>
            <w:shd w:val="clear" w:color="auto" w:fill="auto"/>
            <w:vAlign w:val="center"/>
          </w:tcPr>
          <w:p w14:paraId="230EB8F7" w14:textId="77777777" w:rsidR="00DF0B74" w:rsidRPr="007B4423" w:rsidRDefault="00DF0B74" w:rsidP="00017EAF">
            <w:pPr>
              <w:widowControl/>
              <w:jc w:val="both"/>
              <w:rPr>
                <w:rFonts w:ascii="Times New Roman" w:eastAsia="Times New Roman" w:hAnsi="Times New Roman"/>
                <w:b/>
                <w:bCs/>
                <w:color w:val="000000"/>
                <w:kern w:val="0"/>
                <w:szCs w:val="20"/>
              </w:rPr>
            </w:pPr>
          </w:p>
        </w:tc>
        <w:tc>
          <w:tcPr>
            <w:tcW w:w="4540" w:type="dxa"/>
            <w:gridSpan w:val="3"/>
            <w:tcBorders>
              <w:top w:val="nil"/>
              <w:left w:val="nil"/>
              <w:bottom w:val="nil"/>
              <w:right w:val="nil"/>
            </w:tcBorders>
            <w:shd w:val="clear" w:color="auto" w:fill="auto"/>
            <w:vAlign w:val="center"/>
          </w:tcPr>
          <w:p w14:paraId="06DAAAA2" w14:textId="77777777" w:rsidR="00DF0B74" w:rsidRPr="007B4423" w:rsidRDefault="00DF0B74" w:rsidP="00017EAF">
            <w:pPr>
              <w:widowControl/>
              <w:jc w:val="both"/>
              <w:rPr>
                <w:rFonts w:ascii="Times New Roman" w:eastAsia="Times New Roman" w:hAnsi="Times New Roman"/>
                <w:b/>
                <w:bCs/>
                <w:color w:val="000000"/>
                <w:kern w:val="0"/>
                <w:szCs w:val="20"/>
              </w:rPr>
            </w:pPr>
          </w:p>
        </w:tc>
        <w:tc>
          <w:tcPr>
            <w:tcW w:w="960" w:type="dxa"/>
            <w:tcBorders>
              <w:top w:val="nil"/>
              <w:left w:val="nil"/>
              <w:bottom w:val="nil"/>
              <w:right w:val="nil"/>
            </w:tcBorders>
            <w:shd w:val="clear" w:color="auto" w:fill="auto"/>
            <w:vAlign w:val="center"/>
          </w:tcPr>
          <w:p w14:paraId="0DD0C699" w14:textId="77777777" w:rsidR="00DF0B74" w:rsidRPr="007B4423" w:rsidRDefault="00DF0B74" w:rsidP="00017EAF">
            <w:pPr>
              <w:widowControl/>
              <w:jc w:val="both"/>
              <w:rPr>
                <w:rFonts w:ascii="Times New Roman" w:eastAsia="Times New Roman" w:hAnsi="Times New Roman"/>
                <w:b/>
                <w:bCs/>
                <w:color w:val="000000"/>
                <w:kern w:val="0"/>
                <w:szCs w:val="24"/>
                <w:lang w:val="en-HK"/>
              </w:rPr>
            </w:pPr>
          </w:p>
        </w:tc>
      </w:tr>
    </w:tbl>
    <w:p w14:paraId="201D3FD8" w14:textId="77777777" w:rsidR="00074B88" w:rsidRPr="00C65A3F" w:rsidRDefault="00074B88" w:rsidP="00C65A3F">
      <w:pPr>
        <w:widowControl/>
        <w:adjustRightInd w:val="0"/>
        <w:snapToGrid w:val="0"/>
        <w:jc w:val="both"/>
        <w:rPr>
          <w:rFonts w:ascii="Times New Roman" w:hAnsi="Times New Roman"/>
        </w:rPr>
        <w:sectPr w:rsidR="00074B88" w:rsidRPr="00C65A3F">
          <w:pgSz w:w="11906" w:h="16838"/>
          <w:pgMar w:top="1134" w:right="1418" w:bottom="1134" w:left="1418" w:header="851" w:footer="992" w:gutter="0"/>
          <w:pgNumType w:fmt="lowerRoman" w:start="1"/>
          <w:cols w:space="425"/>
          <w:docGrid w:type="linesAndChars" w:linePitch="360"/>
        </w:sectPr>
      </w:pPr>
    </w:p>
    <w:p w14:paraId="1D271611" w14:textId="26C1DCB4" w:rsidR="004238D8" w:rsidRPr="00C65A3F" w:rsidRDefault="00103FC4" w:rsidP="00D92C13">
      <w:pPr>
        <w:widowControl/>
        <w:adjustRightInd w:val="0"/>
        <w:snapToGrid w:val="0"/>
        <w:spacing w:line="360" w:lineRule="auto"/>
        <w:jc w:val="both"/>
        <w:rPr>
          <w:rFonts w:ascii="Times New Roman" w:hAnsi="Times New Roman"/>
          <w:b/>
          <w:bCs/>
          <w:sz w:val="26"/>
        </w:rPr>
      </w:pPr>
      <w:r>
        <w:rPr>
          <w:rFonts w:ascii="Times New Roman" w:hAnsi="Times New Roman"/>
          <w:b/>
          <w:bCs/>
          <w:sz w:val="26"/>
        </w:rPr>
        <w:lastRenderedPageBreak/>
        <w:t>Chapter 1</w:t>
      </w:r>
      <w:r w:rsidR="001B1DF5" w:rsidRPr="00C65A3F">
        <w:rPr>
          <w:rFonts w:ascii="Times New Roman" w:hAnsi="Times New Roman"/>
          <w:b/>
          <w:bCs/>
          <w:sz w:val="26"/>
        </w:rPr>
        <w:t xml:space="preserve">   Introduction  </w:t>
      </w:r>
    </w:p>
    <w:p w14:paraId="5C625C8E" w14:textId="6FBFE30F" w:rsidR="004238D8" w:rsidRDefault="004238D8" w:rsidP="00D92C13">
      <w:pPr>
        <w:adjustRightInd w:val="0"/>
        <w:snapToGrid w:val="0"/>
        <w:spacing w:line="360" w:lineRule="auto"/>
        <w:jc w:val="both"/>
        <w:rPr>
          <w:rFonts w:ascii="Times New Roman" w:hAnsi="Times New Roman"/>
          <w:b/>
          <w:bCs/>
          <w:sz w:val="26"/>
        </w:rPr>
      </w:pPr>
    </w:p>
    <w:p w14:paraId="44858E06" w14:textId="7E43ED58" w:rsidR="004238D8" w:rsidRPr="00F072F7" w:rsidRDefault="00634788" w:rsidP="00D92C13">
      <w:pPr>
        <w:pStyle w:val="ListParagraph"/>
        <w:numPr>
          <w:ilvl w:val="1"/>
          <w:numId w:val="3"/>
        </w:numPr>
        <w:adjustRightInd w:val="0"/>
        <w:snapToGrid w:val="0"/>
        <w:spacing w:line="360" w:lineRule="auto"/>
        <w:ind w:leftChars="0"/>
        <w:jc w:val="both"/>
        <w:rPr>
          <w:rFonts w:ascii="Times New Roman" w:hAnsi="Times New Roman"/>
          <w:b/>
          <w:bCs/>
          <w:szCs w:val="24"/>
        </w:rPr>
      </w:pPr>
      <w:r w:rsidRPr="00F072F7">
        <w:rPr>
          <w:rFonts w:ascii="Times New Roman" w:hAnsi="Times New Roman"/>
          <w:b/>
          <w:bCs/>
          <w:szCs w:val="24"/>
        </w:rPr>
        <w:t>Research</w:t>
      </w:r>
      <w:r w:rsidR="00F072F7" w:rsidRPr="00F072F7">
        <w:rPr>
          <w:rFonts w:ascii="Times New Roman" w:hAnsi="Times New Roman"/>
          <w:b/>
          <w:bCs/>
          <w:szCs w:val="24"/>
        </w:rPr>
        <w:t xml:space="preserve"> </w:t>
      </w:r>
      <w:r w:rsidR="002B3E68">
        <w:rPr>
          <w:rFonts w:ascii="Times New Roman" w:hAnsi="Times New Roman"/>
          <w:b/>
          <w:bCs/>
          <w:szCs w:val="24"/>
        </w:rPr>
        <w:t>B</w:t>
      </w:r>
      <w:r w:rsidR="00F072F7" w:rsidRPr="00F072F7">
        <w:rPr>
          <w:rFonts w:ascii="Times New Roman" w:hAnsi="Times New Roman"/>
          <w:b/>
          <w:bCs/>
          <w:szCs w:val="24"/>
        </w:rPr>
        <w:t>ackground</w:t>
      </w:r>
    </w:p>
    <w:p w14:paraId="26DBA0F7" w14:textId="4AB63ECB" w:rsidR="00F072F7" w:rsidRDefault="00F072F7" w:rsidP="00D92C13">
      <w:pPr>
        <w:adjustRightInd w:val="0"/>
        <w:snapToGrid w:val="0"/>
        <w:spacing w:line="360" w:lineRule="auto"/>
        <w:jc w:val="both"/>
        <w:rPr>
          <w:rFonts w:ascii="Times New Roman" w:hAnsi="Times New Roman"/>
          <w:b/>
          <w:bCs/>
          <w:szCs w:val="24"/>
        </w:rPr>
      </w:pPr>
    </w:p>
    <w:p w14:paraId="1ADB3EE7" w14:textId="77777777" w:rsidR="00F072F7" w:rsidRPr="00DC7341" w:rsidRDefault="00F072F7" w:rsidP="00D92C13">
      <w:pPr>
        <w:autoSpaceDE w:val="0"/>
        <w:autoSpaceDN w:val="0"/>
        <w:adjustRightInd w:val="0"/>
        <w:spacing w:line="360" w:lineRule="auto"/>
        <w:jc w:val="both"/>
        <w:rPr>
          <w:rFonts w:ascii="Times New Roman" w:hAnsi="Times New Roman"/>
          <w:color w:val="000000" w:themeColor="text1"/>
          <w:szCs w:val="24"/>
        </w:rPr>
      </w:pPr>
      <w:r w:rsidRPr="00DC7341">
        <w:rPr>
          <w:rFonts w:ascii="Times New Roman" w:hAnsi="Times New Roman"/>
          <w:color w:val="000000" w:themeColor="text1"/>
          <w:szCs w:val="24"/>
        </w:rPr>
        <w:t>The COVID-19 pandemic spotted us unexpectedly. Last year, educational institutions around the world required to implement rapid adjustments to continue to operate while maintaining social distancing. This has created about a major change in our teaching and learning procedures.</w:t>
      </w:r>
    </w:p>
    <w:p w14:paraId="6808E2DB" w14:textId="77777777" w:rsidR="00F072F7" w:rsidRPr="00DC7341" w:rsidRDefault="00F072F7" w:rsidP="00D92C13">
      <w:pPr>
        <w:autoSpaceDE w:val="0"/>
        <w:autoSpaceDN w:val="0"/>
        <w:adjustRightInd w:val="0"/>
        <w:spacing w:line="360" w:lineRule="auto"/>
        <w:jc w:val="both"/>
        <w:rPr>
          <w:rFonts w:ascii="Times New Roman" w:hAnsi="Times New Roman"/>
          <w:color w:val="000000" w:themeColor="text1"/>
          <w:szCs w:val="24"/>
        </w:rPr>
      </w:pPr>
    </w:p>
    <w:p w14:paraId="37F3DB94" w14:textId="77777777" w:rsidR="00F072F7" w:rsidRPr="00DC7341" w:rsidRDefault="00F072F7" w:rsidP="00D92C13">
      <w:pPr>
        <w:autoSpaceDE w:val="0"/>
        <w:autoSpaceDN w:val="0"/>
        <w:adjustRightInd w:val="0"/>
        <w:spacing w:line="360" w:lineRule="auto"/>
        <w:jc w:val="both"/>
        <w:rPr>
          <w:rFonts w:ascii="Times New Roman" w:hAnsi="Times New Roman"/>
          <w:color w:val="000000" w:themeColor="text1"/>
          <w:szCs w:val="24"/>
        </w:rPr>
      </w:pPr>
      <w:r w:rsidRPr="00DC7341">
        <w:rPr>
          <w:rFonts w:ascii="Times New Roman" w:hAnsi="Times New Roman"/>
          <w:color w:val="000000" w:themeColor="text1"/>
          <w:szCs w:val="24"/>
        </w:rPr>
        <w:t>However, today the world is still responding to COVID-19 step by step, allowing us to see the prevailing impact of new trends, redefining education and transforming our traditional attitude towards education.</w:t>
      </w:r>
    </w:p>
    <w:p w14:paraId="213B8573" w14:textId="77777777" w:rsidR="00F072F7" w:rsidRDefault="00F072F7" w:rsidP="00D92C13">
      <w:pPr>
        <w:adjustRightInd w:val="0"/>
        <w:snapToGrid w:val="0"/>
        <w:spacing w:line="360" w:lineRule="auto"/>
        <w:jc w:val="both"/>
        <w:rPr>
          <w:rFonts w:ascii="Times New Roman" w:hAnsi="Times New Roman"/>
          <w:b/>
          <w:bCs/>
          <w:sz w:val="26"/>
        </w:rPr>
      </w:pPr>
    </w:p>
    <w:p w14:paraId="037B479A" w14:textId="51FE929A" w:rsidR="00F072F7" w:rsidRPr="005C4D50" w:rsidRDefault="008B53C4" w:rsidP="00D92C13">
      <w:pPr>
        <w:autoSpaceDE w:val="0"/>
        <w:autoSpaceDN w:val="0"/>
        <w:adjustRightInd w:val="0"/>
        <w:spacing w:line="360" w:lineRule="auto"/>
        <w:jc w:val="both"/>
        <w:rPr>
          <w:rFonts w:ascii="NimbusRomNo9L-Regu" w:hAnsi="NimbusRomNo9L-Regu" w:cs="NimbusRomNo9L-Regu"/>
        </w:rPr>
      </w:pPr>
      <w:r>
        <w:rPr>
          <w:rFonts w:ascii="NimbusRomNo9L-Regu" w:hAnsi="NimbusRomNo9L-Regu" w:cs="NimbusRomNo9L-Regu"/>
        </w:rPr>
        <w:t xml:space="preserve">Virtual </w:t>
      </w:r>
      <w:r w:rsidR="00F072F7" w:rsidRPr="005C4D50">
        <w:rPr>
          <w:rFonts w:ascii="NimbusRomNo9L-Regu" w:hAnsi="NimbusRomNo9L-Regu" w:cs="NimbusRomNo9L-Regu"/>
        </w:rPr>
        <w:t xml:space="preserve">learning has developed an online information system and a crucial education instrument as technological evolution and widespread utilization of the Internet. </w:t>
      </w:r>
      <w:bookmarkStart w:id="1" w:name="_Hlk74658204"/>
      <w:r w:rsidR="00F072F7" w:rsidRPr="005C4D50">
        <w:rPr>
          <w:rFonts w:ascii="NimbusRomNo9L-Regu" w:hAnsi="NimbusRomNo9L-Regu" w:cs="NimbusRomNo9L-Regu"/>
        </w:rPr>
        <w:t xml:space="preserve">(Keller C &amp; </w:t>
      </w:r>
      <w:proofErr w:type="spellStart"/>
      <w:r w:rsidR="00F072F7" w:rsidRPr="005C4D50">
        <w:rPr>
          <w:rFonts w:ascii="NimbusRomNo9L-Regu" w:hAnsi="NimbusRomNo9L-Regu" w:cs="NimbusRomNo9L-Regu"/>
        </w:rPr>
        <w:t>Cernerud</w:t>
      </w:r>
      <w:proofErr w:type="spellEnd"/>
      <w:r w:rsidR="00F072F7" w:rsidRPr="005C4D50">
        <w:rPr>
          <w:rFonts w:ascii="NimbusRomNo9L-Regu" w:hAnsi="NimbusRomNo9L-Regu" w:cs="NimbusRomNo9L-Regu"/>
        </w:rPr>
        <w:t xml:space="preserve"> L., 2002)</w:t>
      </w:r>
    </w:p>
    <w:bookmarkEnd w:id="1"/>
    <w:p w14:paraId="4C93E1C3" w14:textId="77777777" w:rsidR="00F072F7" w:rsidRPr="00F072F7" w:rsidRDefault="00F072F7" w:rsidP="00D92C13">
      <w:pPr>
        <w:adjustRightInd w:val="0"/>
        <w:snapToGrid w:val="0"/>
        <w:spacing w:line="360" w:lineRule="auto"/>
        <w:jc w:val="both"/>
        <w:rPr>
          <w:rFonts w:ascii="Times New Roman" w:hAnsi="Times New Roman"/>
          <w:b/>
          <w:bCs/>
          <w:szCs w:val="24"/>
        </w:rPr>
      </w:pPr>
    </w:p>
    <w:p w14:paraId="4A7FA85A" w14:textId="008D9D75" w:rsidR="00FB2111" w:rsidRDefault="00FB2111" w:rsidP="00D92C13">
      <w:pPr>
        <w:adjustRightInd w:val="0"/>
        <w:snapToGrid w:val="0"/>
        <w:spacing w:line="360" w:lineRule="auto"/>
        <w:jc w:val="both"/>
        <w:rPr>
          <w:rFonts w:ascii="Times New Roman" w:hAnsi="Times New Roman"/>
          <w:b/>
          <w:bCs/>
          <w:sz w:val="26"/>
        </w:rPr>
      </w:pPr>
    </w:p>
    <w:p w14:paraId="1E6A5AA4" w14:textId="731BEDB2" w:rsidR="004238D8" w:rsidRPr="00E6603C" w:rsidRDefault="00634788" w:rsidP="00D92C13">
      <w:pPr>
        <w:pStyle w:val="ListParagraph"/>
        <w:numPr>
          <w:ilvl w:val="1"/>
          <w:numId w:val="3"/>
        </w:numPr>
        <w:adjustRightInd w:val="0"/>
        <w:snapToGrid w:val="0"/>
        <w:spacing w:line="360" w:lineRule="auto"/>
        <w:ind w:leftChars="0"/>
        <w:jc w:val="both"/>
        <w:rPr>
          <w:rFonts w:ascii="Times New Roman" w:hAnsi="Times New Roman"/>
          <w:b/>
          <w:bCs/>
          <w:szCs w:val="24"/>
        </w:rPr>
      </w:pPr>
      <w:r w:rsidRPr="00E6603C">
        <w:rPr>
          <w:rFonts w:ascii="Times New Roman" w:hAnsi="Times New Roman"/>
          <w:b/>
          <w:bCs/>
          <w:szCs w:val="24"/>
        </w:rPr>
        <w:t xml:space="preserve">Research </w:t>
      </w:r>
      <w:r w:rsidR="002B3E68">
        <w:rPr>
          <w:rFonts w:ascii="Times New Roman" w:hAnsi="Times New Roman"/>
          <w:b/>
          <w:bCs/>
          <w:szCs w:val="24"/>
        </w:rPr>
        <w:t>A</w:t>
      </w:r>
      <w:r w:rsidR="00F072F7" w:rsidRPr="00E6603C">
        <w:rPr>
          <w:rFonts w:ascii="Times New Roman" w:hAnsi="Times New Roman"/>
          <w:b/>
          <w:bCs/>
          <w:szCs w:val="24"/>
        </w:rPr>
        <w:t>im</w:t>
      </w:r>
    </w:p>
    <w:p w14:paraId="37B7139F" w14:textId="3AB31F7D" w:rsidR="00E6603C" w:rsidRDefault="00E6603C" w:rsidP="00D92C13">
      <w:pPr>
        <w:adjustRightInd w:val="0"/>
        <w:snapToGrid w:val="0"/>
        <w:spacing w:line="360" w:lineRule="auto"/>
        <w:jc w:val="both"/>
        <w:rPr>
          <w:rFonts w:ascii="Times New Roman" w:hAnsi="Times New Roman"/>
          <w:b/>
          <w:bCs/>
          <w:szCs w:val="24"/>
        </w:rPr>
      </w:pPr>
    </w:p>
    <w:p w14:paraId="19D81093" w14:textId="5573DAAA" w:rsidR="00E6603C" w:rsidRPr="00F45455" w:rsidRDefault="00E6603C" w:rsidP="00D92C13">
      <w:pPr>
        <w:spacing w:line="360" w:lineRule="auto"/>
        <w:jc w:val="both"/>
        <w:rPr>
          <w:rFonts w:ascii="Times New Roman" w:hAnsi="Times New Roman"/>
          <w:szCs w:val="24"/>
        </w:rPr>
      </w:pPr>
      <w:r w:rsidRPr="00F45455">
        <w:rPr>
          <w:rFonts w:ascii="Times New Roman" w:hAnsi="Times New Roman"/>
          <w:szCs w:val="24"/>
        </w:rPr>
        <w:t xml:space="preserve">The main purpose of the "Effectiveness of </w:t>
      </w:r>
      <w:r w:rsidR="008B53C4">
        <w:rPr>
          <w:rFonts w:ascii="Times New Roman" w:hAnsi="Times New Roman"/>
          <w:szCs w:val="24"/>
        </w:rPr>
        <w:t xml:space="preserve">Virtual </w:t>
      </w:r>
      <w:r w:rsidRPr="00F45455">
        <w:rPr>
          <w:rFonts w:ascii="Times New Roman" w:hAnsi="Times New Roman"/>
          <w:szCs w:val="24"/>
        </w:rPr>
        <w:t xml:space="preserve">Learning during COVID-19 pandemic " project is to explore the learners at various studying stages from children to adulthood, and how background and various factors influence their effectiveness through longitudinal stratified research. This plan defines </w:t>
      </w:r>
      <w:r w:rsidR="008B53C4">
        <w:rPr>
          <w:rFonts w:ascii="Times New Roman" w:hAnsi="Times New Roman"/>
          <w:szCs w:val="24"/>
        </w:rPr>
        <w:t>virtual</w:t>
      </w:r>
      <w:r w:rsidRPr="00F45455">
        <w:rPr>
          <w:rFonts w:ascii="Times New Roman" w:hAnsi="Times New Roman"/>
          <w:szCs w:val="24"/>
        </w:rPr>
        <w:t xml:space="preserve"> learning effectiveness as encompassing computer self-efficacy, learning climate, learning satisfaction, and learning challenges.</w:t>
      </w:r>
    </w:p>
    <w:p w14:paraId="04CBCF30" w14:textId="77777777" w:rsidR="00E6603C" w:rsidRPr="00E6603C" w:rsidRDefault="00E6603C" w:rsidP="00D92C13">
      <w:pPr>
        <w:adjustRightInd w:val="0"/>
        <w:snapToGrid w:val="0"/>
        <w:spacing w:line="360" w:lineRule="auto"/>
        <w:jc w:val="both"/>
        <w:rPr>
          <w:rFonts w:ascii="Times New Roman" w:hAnsi="Times New Roman"/>
          <w:b/>
          <w:bCs/>
          <w:szCs w:val="24"/>
        </w:rPr>
      </w:pPr>
    </w:p>
    <w:p w14:paraId="0BFBEEF7" w14:textId="77777777" w:rsidR="00E6603C" w:rsidRDefault="00E6603C" w:rsidP="00D92C13">
      <w:pPr>
        <w:adjustRightInd w:val="0"/>
        <w:snapToGrid w:val="0"/>
        <w:spacing w:line="360" w:lineRule="auto"/>
        <w:jc w:val="both"/>
        <w:rPr>
          <w:rFonts w:ascii="Times New Roman" w:hAnsi="Times New Roman"/>
          <w:b/>
          <w:bCs/>
          <w:szCs w:val="24"/>
        </w:rPr>
      </w:pPr>
    </w:p>
    <w:p w14:paraId="040C8894" w14:textId="2A0EF520" w:rsidR="00E6603C" w:rsidRPr="00286275" w:rsidRDefault="00E6603C" w:rsidP="00D92C13">
      <w:pPr>
        <w:adjustRightInd w:val="0"/>
        <w:snapToGrid w:val="0"/>
        <w:spacing w:line="360" w:lineRule="auto"/>
        <w:jc w:val="both"/>
        <w:rPr>
          <w:rFonts w:ascii="Times New Roman" w:hAnsi="Times New Roman"/>
          <w:b/>
          <w:bCs/>
          <w:szCs w:val="24"/>
        </w:rPr>
      </w:pPr>
      <w:r w:rsidRPr="00286275">
        <w:rPr>
          <w:rFonts w:ascii="Times New Roman" w:hAnsi="Times New Roman"/>
          <w:b/>
          <w:bCs/>
          <w:szCs w:val="24"/>
        </w:rPr>
        <w:lastRenderedPageBreak/>
        <w:t>1.</w:t>
      </w:r>
      <w:r w:rsidR="007D070D">
        <w:rPr>
          <w:rFonts w:ascii="Times New Roman" w:hAnsi="Times New Roman"/>
          <w:b/>
          <w:bCs/>
          <w:szCs w:val="24"/>
        </w:rPr>
        <w:t>3</w:t>
      </w:r>
      <w:r w:rsidRPr="00286275">
        <w:rPr>
          <w:rFonts w:ascii="Times New Roman" w:hAnsi="Times New Roman"/>
          <w:b/>
          <w:bCs/>
          <w:szCs w:val="24"/>
        </w:rPr>
        <w:t xml:space="preserve"> Research </w:t>
      </w:r>
      <w:r w:rsidR="002B3E68">
        <w:rPr>
          <w:rFonts w:ascii="Times New Roman" w:hAnsi="Times New Roman"/>
          <w:b/>
          <w:bCs/>
          <w:szCs w:val="24"/>
        </w:rPr>
        <w:t>O</w:t>
      </w:r>
      <w:r>
        <w:rPr>
          <w:rFonts w:ascii="Times New Roman" w:hAnsi="Times New Roman"/>
          <w:b/>
          <w:bCs/>
          <w:szCs w:val="24"/>
        </w:rPr>
        <w:t>bjectives</w:t>
      </w:r>
    </w:p>
    <w:p w14:paraId="5E21BB81" w14:textId="77777777" w:rsidR="00286275" w:rsidRDefault="00286275" w:rsidP="00D92C13">
      <w:pPr>
        <w:widowControl/>
        <w:spacing w:line="360" w:lineRule="auto"/>
        <w:rPr>
          <w:rFonts w:ascii="Times New Roman" w:hAnsi="Times New Roman"/>
          <w:bCs/>
          <w:color w:val="0000CC"/>
          <w:sz w:val="26"/>
        </w:rPr>
      </w:pPr>
    </w:p>
    <w:p w14:paraId="4A2C1211" w14:textId="53849F93" w:rsidR="00F072F7" w:rsidRDefault="00F072F7" w:rsidP="00D92C13">
      <w:pPr>
        <w:spacing w:line="360" w:lineRule="auto"/>
        <w:jc w:val="both"/>
        <w:rPr>
          <w:rFonts w:ascii="Times New Roman" w:hAnsi="Times New Roman"/>
          <w:szCs w:val="24"/>
        </w:rPr>
      </w:pPr>
      <w:r>
        <w:rPr>
          <w:rFonts w:ascii="Times New Roman" w:hAnsi="Times New Roman"/>
          <w:szCs w:val="24"/>
        </w:rPr>
        <w:t xml:space="preserve">According to the </w:t>
      </w:r>
      <w:r w:rsidRPr="00C922C7">
        <w:rPr>
          <w:rFonts w:ascii="Times New Roman" w:hAnsi="Times New Roman"/>
          <w:szCs w:val="24"/>
        </w:rPr>
        <w:t>Hong Kong’s researchers to assess the impact of the COVID-19 on students and office workers around the world during February to June 2020. The survey found that only 27% of Hong Kong university students are satisfied with online learning (e-learning was adopted when it first broke out in Hong Kong in early-February 2020). And 60% of the respondents said that online learning is not as effective as classroom teaching.</w:t>
      </w:r>
      <w:r w:rsidR="001A0225">
        <w:rPr>
          <w:rFonts w:ascii="Times New Roman" w:hAnsi="Times New Roman"/>
          <w:szCs w:val="24"/>
        </w:rPr>
        <w:t xml:space="preserve"> </w:t>
      </w:r>
      <w:r w:rsidRPr="00C922C7">
        <w:rPr>
          <w:rFonts w:ascii="Times New Roman" w:hAnsi="Times New Roman"/>
          <w:szCs w:val="24"/>
        </w:rPr>
        <w:t xml:space="preserve">Therefore, if </w:t>
      </w:r>
      <w:r w:rsidR="00B21054">
        <w:rPr>
          <w:rFonts w:ascii="Times New Roman" w:hAnsi="Times New Roman"/>
          <w:szCs w:val="24"/>
        </w:rPr>
        <w:t>the organizations</w:t>
      </w:r>
      <w:r w:rsidRPr="00C922C7">
        <w:rPr>
          <w:rFonts w:ascii="Times New Roman" w:hAnsi="Times New Roman"/>
          <w:szCs w:val="24"/>
        </w:rPr>
        <w:t xml:space="preserve"> </w:t>
      </w:r>
      <w:r w:rsidR="00B21054" w:rsidRPr="00C922C7">
        <w:rPr>
          <w:rFonts w:ascii="Times New Roman" w:hAnsi="Times New Roman"/>
          <w:szCs w:val="24"/>
        </w:rPr>
        <w:t>aim</w:t>
      </w:r>
      <w:r w:rsidRPr="00C922C7">
        <w:rPr>
          <w:rFonts w:ascii="Times New Roman" w:hAnsi="Times New Roman"/>
          <w:szCs w:val="24"/>
        </w:rPr>
        <w:t xml:space="preserve"> to improve online learning and work efficiency and user satisfaction, they must improve and optimize them. </w:t>
      </w:r>
      <w:bookmarkStart w:id="2" w:name="_Hlk74658238"/>
      <w:r w:rsidRPr="00C922C7">
        <w:rPr>
          <w:rFonts w:ascii="Times New Roman" w:hAnsi="Times New Roman"/>
          <w:szCs w:val="24"/>
        </w:rPr>
        <w:t>(</w:t>
      </w:r>
      <w:proofErr w:type="spellStart"/>
      <w:r w:rsidRPr="00C922C7">
        <w:rPr>
          <w:rFonts w:ascii="Times New Roman" w:hAnsi="Times New Roman"/>
          <w:szCs w:val="24"/>
        </w:rPr>
        <w:t>Lingnan</w:t>
      </w:r>
      <w:proofErr w:type="spellEnd"/>
      <w:r w:rsidRPr="00C922C7">
        <w:rPr>
          <w:rFonts w:ascii="Times New Roman" w:hAnsi="Times New Roman"/>
          <w:szCs w:val="24"/>
        </w:rPr>
        <w:t>, 2020)</w:t>
      </w:r>
      <w:bookmarkEnd w:id="2"/>
    </w:p>
    <w:p w14:paraId="3414163E" w14:textId="01A60CDD" w:rsidR="001A0225" w:rsidRDefault="001A0225" w:rsidP="00D92C13">
      <w:pPr>
        <w:spacing w:line="360" w:lineRule="auto"/>
        <w:jc w:val="both"/>
        <w:rPr>
          <w:rFonts w:ascii="Times New Roman" w:hAnsi="Times New Roman"/>
          <w:szCs w:val="24"/>
        </w:rPr>
      </w:pPr>
    </w:p>
    <w:p w14:paraId="642D3DB1" w14:textId="156CAB39" w:rsidR="001A0225" w:rsidRPr="00C922C7" w:rsidRDefault="00B21054" w:rsidP="00D92C13">
      <w:pPr>
        <w:spacing w:line="360" w:lineRule="auto"/>
        <w:jc w:val="both"/>
        <w:rPr>
          <w:rFonts w:ascii="Times New Roman" w:hAnsi="Times New Roman"/>
          <w:szCs w:val="24"/>
        </w:rPr>
      </w:pPr>
      <w:r>
        <w:rPr>
          <w:rFonts w:ascii="Times New Roman" w:hAnsi="Times New Roman"/>
          <w:szCs w:val="24"/>
        </w:rPr>
        <w:t>Our</w:t>
      </w:r>
      <w:r w:rsidRPr="00C922C7">
        <w:rPr>
          <w:rFonts w:ascii="Times New Roman" w:hAnsi="Times New Roman"/>
          <w:szCs w:val="24"/>
        </w:rPr>
        <w:t xml:space="preserve"> life ha</w:t>
      </w:r>
      <w:r>
        <w:rPr>
          <w:rFonts w:ascii="Times New Roman" w:hAnsi="Times New Roman"/>
          <w:szCs w:val="24"/>
        </w:rPr>
        <w:t>s</w:t>
      </w:r>
      <w:r w:rsidRPr="00C922C7">
        <w:rPr>
          <w:rFonts w:ascii="Times New Roman" w:hAnsi="Times New Roman"/>
          <w:szCs w:val="24"/>
        </w:rPr>
        <w:t xml:space="preserve"> undergone tremendous changes due to social distancing restrictions</w:t>
      </w:r>
      <w:r>
        <w:rPr>
          <w:rFonts w:ascii="Times New Roman" w:hAnsi="Times New Roman"/>
          <w:szCs w:val="24"/>
        </w:rPr>
        <w:t xml:space="preserve"> under </w:t>
      </w:r>
      <w:r w:rsidRPr="00C922C7">
        <w:rPr>
          <w:rFonts w:ascii="Times New Roman" w:hAnsi="Times New Roman"/>
          <w:szCs w:val="24"/>
        </w:rPr>
        <w:t>the COVID-19 epidemi</w:t>
      </w:r>
      <w:r>
        <w:rPr>
          <w:rFonts w:ascii="Times New Roman" w:hAnsi="Times New Roman"/>
          <w:szCs w:val="24"/>
        </w:rPr>
        <w:t xml:space="preserve">c, </w:t>
      </w:r>
      <w:r w:rsidR="001A0225" w:rsidRPr="00C922C7">
        <w:rPr>
          <w:rFonts w:ascii="Times New Roman" w:hAnsi="Times New Roman"/>
          <w:szCs w:val="24"/>
        </w:rPr>
        <w:t xml:space="preserve">no matter where </w:t>
      </w:r>
      <w:r>
        <w:rPr>
          <w:rFonts w:ascii="Times New Roman" w:hAnsi="Times New Roman"/>
          <w:szCs w:val="24"/>
        </w:rPr>
        <w:t>we</w:t>
      </w:r>
      <w:r w:rsidR="001A0225" w:rsidRPr="00C922C7">
        <w:rPr>
          <w:rFonts w:ascii="Times New Roman" w:hAnsi="Times New Roman"/>
          <w:szCs w:val="24"/>
        </w:rPr>
        <w:t xml:space="preserve"> are or whether </w:t>
      </w:r>
      <w:r>
        <w:rPr>
          <w:rFonts w:ascii="Times New Roman" w:hAnsi="Times New Roman"/>
          <w:szCs w:val="24"/>
        </w:rPr>
        <w:t>we</w:t>
      </w:r>
      <w:r w:rsidR="001A0225" w:rsidRPr="00C922C7">
        <w:rPr>
          <w:rFonts w:ascii="Times New Roman" w:hAnsi="Times New Roman"/>
          <w:szCs w:val="24"/>
        </w:rPr>
        <w:t xml:space="preserve"> are a student or an office worker</w:t>
      </w:r>
      <w:r>
        <w:rPr>
          <w:rFonts w:ascii="Times New Roman" w:hAnsi="Times New Roman"/>
          <w:szCs w:val="24"/>
        </w:rPr>
        <w:t>.</w:t>
      </w:r>
    </w:p>
    <w:p w14:paraId="5A482092" w14:textId="1F2FBF7F" w:rsidR="001A0225" w:rsidRDefault="001A0225" w:rsidP="00D92C13">
      <w:pPr>
        <w:spacing w:line="360" w:lineRule="auto"/>
        <w:jc w:val="both"/>
        <w:rPr>
          <w:rFonts w:ascii="Times New Roman" w:hAnsi="Times New Roman"/>
          <w:szCs w:val="24"/>
        </w:rPr>
      </w:pPr>
      <w:r w:rsidRPr="00C922C7">
        <w:rPr>
          <w:rFonts w:ascii="Times New Roman" w:hAnsi="Times New Roman"/>
          <w:szCs w:val="24"/>
        </w:rPr>
        <w:t xml:space="preserve">Most people rely on their laptop to study and work at home, and communicate with instructors, learners, and co-workers through online. </w:t>
      </w:r>
      <w:r>
        <w:rPr>
          <w:rFonts w:ascii="Times New Roman" w:hAnsi="Times New Roman"/>
          <w:szCs w:val="24"/>
        </w:rPr>
        <w:t>The purpose of this study to</w:t>
      </w:r>
      <w:r w:rsidRPr="00C922C7">
        <w:rPr>
          <w:rFonts w:ascii="Times New Roman" w:hAnsi="Times New Roman"/>
          <w:szCs w:val="24"/>
        </w:rPr>
        <w:t xml:space="preserve"> </w:t>
      </w:r>
      <w:r>
        <w:rPr>
          <w:rFonts w:ascii="Times New Roman" w:hAnsi="Times New Roman"/>
          <w:szCs w:val="24"/>
        </w:rPr>
        <w:t xml:space="preserve">assess </w:t>
      </w:r>
      <w:r w:rsidRPr="00C922C7">
        <w:rPr>
          <w:rFonts w:ascii="Times New Roman" w:hAnsi="Times New Roman"/>
          <w:szCs w:val="24"/>
        </w:rPr>
        <w:t xml:space="preserve">how many people are satisfied </w:t>
      </w:r>
      <w:r w:rsidR="0058038B">
        <w:rPr>
          <w:rFonts w:ascii="Times New Roman" w:hAnsi="Times New Roman"/>
          <w:szCs w:val="24"/>
        </w:rPr>
        <w:t xml:space="preserve">and effectiveness </w:t>
      </w:r>
      <w:r w:rsidRPr="00C922C7">
        <w:rPr>
          <w:rFonts w:ascii="Times New Roman" w:hAnsi="Times New Roman"/>
          <w:szCs w:val="24"/>
        </w:rPr>
        <w:t>with the arrangement of studying online</w:t>
      </w:r>
      <w:r w:rsidR="0058038B">
        <w:rPr>
          <w:rFonts w:ascii="Times New Roman" w:hAnsi="Times New Roman"/>
          <w:szCs w:val="24"/>
        </w:rPr>
        <w:t xml:space="preserve"> during COVID-19 epidemic</w:t>
      </w:r>
      <w:r>
        <w:rPr>
          <w:rFonts w:ascii="Times New Roman" w:hAnsi="Times New Roman"/>
          <w:szCs w:val="24"/>
        </w:rPr>
        <w:t xml:space="preserve">.  </w:t>
      </w:r>
    </w:p>
    <w:p w14:paraId="05D21E3E" w14:textId="68DEDF5A" w:rsidR="00245B77" w:rsidRDefault="00245B77" w:rsidP="00D92C13">
      <w:pPr>
        <w:spacing w:line="360" w:lineRule="auto"/>
        <w:jc w:val="both"/>
        <w:rPr>
          <w:rFonts w:ascii="Times New Roman" w:hAnsi="Times New Roman"/>
          <w:szCs w:val="24"/>
        </w:rPr>
      </w:pPr>
    </w:p>
    <w:p w14:paraId="2D756301" w14:textId="1337550F" w:rsidR="00245B77" w:rsidRDefault="00245B77" w:rsidP="00D92C13">
      <w:pPr>
        <w:spacing w:line="360" w:lineRule="auto"/>
        <w:jc w:val="both"/>
        <w:rPr>
          <w:rFonts w:ascii="Times New Roman" w:hAnsi="Times New Roman"/>
          <w:szCs w:val="24"/>
        </w:rPr>
      </w:pPr>
      <w:r w:rsidRPr="00245B77">
        <w:rPr>
          <w:rFonts w:ascii="Times New Roman" w:hAnsi="Times New Roman"/>
          <w:szCs w:val="24"/>
        </w:rPr>
        <w:t xml:space="preserve">According to the above research purposes, the questions that this research aims to understand </w:t>
      </w:r>
      <w:r w:rsidR="007D070D">
        <w:rPr>
          <w:rFonts w:ascii="Times New Roman" w:hAnsi="Times New Roman"/>
          <w:szCs w:val="24"/>
        </w:rPr>
        <w:t>that</w:t>
      </w:r>
      <w:r w:rsidRPr="00245B77">
        <w:rPr>
          <w:rFonts w:ascii="Times New Roman" w:hAnsi="Times New Roman"/>
          <w:szCs w:val="24"/>
        </w:rPr>
        <w:t>:</w:t>
      </w:r>
    </w:p>
    <w:p w14:paraId="6EE62CF4" w14:textId="77777777" w:rsidR="007D070D" w:rsidRDefault="007D070D" w:rsidP="00D92C13">
      <w:pPr>
        <w:spacing w:line="360" w:lineRule="auto"/>
        <w:jc w:val="both"/>
        <w:rPr>
          <w:rFonts w:ascii="Times New Roman" w:hAnsi="Times New Roman"/>
          <w:szCs w:val="24"/>
        </w:rPr>
      </w:pPr>
    </w:p>
    <w:p w14:paraId="34C00B18" w14:textId="27DC406D" w:rsidR="00103FC4" w:rsidRPr="00945B8E" w:rsidRDefault="00945B8E" w:rsidP="00D92C13">
      <w:pPr>
        <w:pStyle w:val="ListParagraph"/>
        <w:widowControl/>
        <w:numPr>
          <w:ilvl w:val="0"/>
          <w:numId w:val="6"/>
        </w:numPr>
        <w:spacing w:line="360" w:lineRule="auto"/>
        <w:ind w:leftChars="0"/>
        <w:jc w:val="both"/>
        <w:rPr>
          <w:rFonts w:ascii="Times New Roman" w:hAnsi="Times New Roman"/>
          <w:szCs w:val="24"/>
        </w:rPr>
      </w:pPr>
      <w:r w:rsidRPr="00945B8E">
        <w:rPr>
          <w:rFonts w:ascii="Times New Roman" w:hAnsi="Times New Roman"/>
          <w:szCs w:val="24"/>
        </w:rPr>
        <w:t xml:space="preserve">What is the current utilization of </w:t>
      </w:r>
      <w:r w:rsidR="008B53C4">
        <w:rPr>
          <w:rFonts w:ascii="Times New Roman" w:hAnsi="Times New Roman"/>
          <w:szCs w:val="24"/>
        </w:rPr>
        <w:t xml:space="preserve">virtual </w:t>
      </w:r>
      <w:r w:rsidRPr="00945B8E">
        <w:rPr>
          <w:rFonts w:ascii="Times New Roman" w:hAnsi="Times New Roman"/>
          <w:szCs w:val="24"/>
        </w:rPr>
        <w:t>learning by learners? Investigate and analyze the current learning behaviors of learners in</w:t>
      </w:r>
      <w:r w:rsidR="008B53C4">
        <w:rPr>
          <w:rFonts w:ascii="Times New Roman" w:hAnsi="Times New Roman"/>
          <w:szCs w:val="24"/>
        </w:rPr>
        <w:t xml:space="preserve"> virtual </w:t>
      </w:r>
      <w:r w:rsidRPr="00945B8E">
        <w:rPr>
          <w:rFonts w:ascii="Times New Roman" w:hAnsi="Times New Roman"/>
          <w:szCs w:val="24"/>
        </w:rPr>
        <w:t>learning</w:t>
      </w:r>
      <w:r w:rsidR="008B53C4">
        <w:rPr>
          <w:rFonts w:ascii="Times New Roman" w:hAnsi="Times New Roman"/>
          <w:szCs w:val="24"/>
        </w:rPr>
        <w:t xml:space="preserve"> environment</w:t>
      </w:r>
      <w:r w:rsidRPr="00945B8E">
        <w:rPr>
          <w:rFonts w:ascii="Times New Roman" w:hAnsi="Times New Roman"/>
          <w:szCs w:val="24"/>
        </w:rPr>
        <w:t xml:space="preserve"> </w:t>
      </w:r>
      <w:r w:rsidR="005F7C41">
        <w:rPr>
          <w:rFonts w:ascii="Times New Roman" w:hAnsi="Times New Roman"/>
          <w:szCs w:val="24"/>
        </w:rPr>
        <w:t xml:space="preserve">(VLE) </w:t>
      </w:r>
      <w:r w:rsidRPr="00945B8E">
        <w:rPr>
          <w:rFonts w:ascii="Times New Roman" w:hAnsi="Times New Roman"/>
          <w:szCs w:val="24"/>
        </w:rPr>
        <w:t xml:space="preserve">to understand the status of learners using </w:t>
      </w:r>
      <w:r w:rsidR="008B53C4">
        <w:rPr>
          <w:rFonts w:ascii="Times New Roman" w:hAnsi="Times New Roman"/>
          <w:szCs w:val="24"/>
        </w:rPr>
        <w:t xml:space="preserve">virtual </w:t>
      </w:r>
      <w:r w:rsidRPr="00945B8E">
        <w:rPr>
          <w:rFonts w:ascii="Times New Roman" w:hAnsi="Times New Roman"/>
          <w:szCs w:val="24"/>
        </w:rPr>
        <w:t>learning mechanisms and make a summary discussion of their usage.</w:t>
      </w:r>
    </w:p>
    <w:p w14:paraId="41EFC0B2" w14:textId="6DB151D0" w:rsidR="00945B8E" w:rsidRDefault="00945B8E" w:rsidP="00D92C13">
      <w:pPr>
        <w:widowControl/>
        <w:spacing w:line="360" w:lineRule="auto"/>
        <w:rPr>
          <w:rFonts w:ascii="Times New Roman" w:hAnsi="Times New Roman"/>
          <w:bCs/>
          <w:szCs w:val="24"/>
        </w:rPr>
      </w:pPr>
    </w:p>
    <w:p w14:paraId="6BFEF9DE" w14:textId="72E52E09" w:rsidR="00685CEC" w:rsidRDefault="00685CEC" w:rsidP="00D92C13">
      <w:pPr>
        <w:pStyle w:val="ListParagraph"/>
        <w:numPr>
          <w:ilvl w:val="0"/>
          <w:numId w:val="6"/>
        </w:numPr>
        <w:spacing w:line="360" w:lineRule="auto"/>
        <w:ind w:leftChars="0"/>
        <w:jc w:val="both"/>
        <w:rPr>
          <w:rFonts w:ascii="Times New Roman" w:hAnsi="Times New Roman"/>
        </w:rPr>
      </w:pPr>
      <w:r w:rsidRPr="00685CEC">
        <w:rPr>
          <w:rFonts w:ascii="Times New Roman" w:hAnsi="Times New Roman"/>
        </w:rPr>
        <w:t xml:space="preserve">What is the effectiveness of </w:t>
      </w:r>
      <w:r w:rsidR="008B53C4">
        <w:rPr>
          <w:rFonts w:ascii="Times New Roman" w:hAnsi="Times New Roman"/>
        </w:rPr>
        <w:t xml:space="preserve">virtual </w:t>
      </w:r>
      <w:r w:rsidRPr="00685CEC">
        <w:rPr>
          <w:rFonts w:ascii="Times New Roman" w:hAnsi="Times New Roman"/>
        </w:rPr>
        <w:t xml:space="preserve">learning by learners? Understand the learners' self-perceived learning effectiveness in </w:t>
      </w:r>
      <w:r w:rsidR="008B53C4">
        <w:rPr>
          <w:rFonts w:ascii="Times New Roman" w:hAnsi="Times New Roman"/>
        </w:rPr>
        <w:t xml:space="preserve">virtual </w:t>
      </w:r>
      <w:r w:rsidRPr="00685CEC">
        <w:rPr>
          <w:rFonts w:ascii="Times New Roman" w:hAnsi="Times New Roman"/>
        </w:rPr>
        <w:t>learning</w:t>
      </w:r>
      <w:r w:rsidR="008B53C4">
        <w:rPr>
          <w:rFonts w:ascii="Times New Roman" w:hAnsi="Times New Roman"/>
        </w:rPr>
        <w:t xml:space="preserve"> environment</w:t>
      </w:r>
      <w:r w:rsidRPr="00685CEC">
        <w:rPr>
          <w:rFonts w:ascii="Times New Roman" w:hAnsi="Times New Roman"/>
        </w:rPr>
        <w:t xml:space="preserve">, including their computer self-efficacy, learning climate, learning satisfaction, and learning challenges, to overall evaluate the learning effectiveness of learners using the </w:t>
      </w:r>
      <w:r w:rsidR="008B53C4">
        <w:rPr>
          <w:rFonts w:ascii="Times New Roman" w:hAnsi="Times New Roman"/>
        </w:rPr>
        <w:t xml:space="preserve">virtual </w:t>
      </w:r>
      <w:r w:rsidRPr="00685CEC">
        <w:rPr>
          <w:rFonts w:ascii="Times New Roman" w:hAnsi="Times New Roman"/>
        </w:rPr>
        <w:t>learning mechanism.</w:t>
      </w:r>
    </w:p>
    <w:p w14:paraId="06AAD446" w14:textId="77777777" w:rsidR="00685CEC" w:rsidRPr="00685CEC" w:rsidRDefault="00685CEC" w:rsidP="00D92C13">
      <w:pPr>
        <w:pStyle w:val="ListParagraph"/>
        <w:spacing w:line="360" w:lineRule="auto"/>
        <w:rPr>
          <w:rFonts w:ascii="Times New Roman" w:hAnsi="Times New Roman"/>
        </w:rPr>
      </w:pPr>
    </w:p>
    <w:p w14:paraId="4DE93533" w14:textId="13442086" w:rsidR="00685CEC" w:rsidRPr="00685CEC" w:rsidRDefault="004B3232" w:rsidP="00D92C13">
      <w:pPr>
        <w:pStyle w:val="ListParagraph"/>
        <w:numPr>
          <w:ilvl w:val="0"/>
          <w:numId w:val="6"/>
        </w:numPr>
        <w:spacing w:line="360" w:lineRule="auto"/>
        <w:ind w:leftChars="0"/>
        <w:jc w:val="both"/>
        <w:rPr>
          <w:rFonts w:ascii="Times New Roman" w:hAnsi="Times New Roman"/>
        </w:rPr>
      </w:pPr>
      <w:r w:rsidRPr="004B3232">
        <w:rPr>
          <w:rFonts w:ascii="Times New Roman" w:hAnsi="Times New Roman"/>
        </w:rPr>
        <w:t xml:space="preserve">What are the influence factors of learners in </w:t>
      </w:r>
      <w:r w:rsidR="008B53C4">
        <w:rPr>
          <w:rFonts w:ascii="Times New Roman" w:hAnsi="Times New Roman"/>
        </w:rPr>
        <w:t xml:space="preserve">virtual </w:t>
      </w:r>
      <w:r w:rsidRPr="004B3232">
        <w:rPr>
          <w:rFonts w:ascii="Times New Roman" w:hAnsi="Times New Roman"/>
        </w:rPr>
        <w:t xml:space="preserve">learning? Targeting the systematic macro-level to understand those factors distract learners to engage in </w:t>
      </w:r>
      <w:r w:rsidR="008B53C4">
        <w:rPr>
          <w:rFonts w:ascii="Times New Roman" w:hAnsi="Times New Roman"/>
        </w:rPr>
        <w:t xml:space="preserve">virtual </w:t>
      </w:r>
      <w:r w:rsidRPr="004B3232">
        <w:rPr>
          <w:rFonts w:ascii="Times New Roman" w:hAnsi="Times New Roman"/>
        </w:rPr>
        <w:t xml:space="preserve">learning; develop solutions to improve learners’ incentives and motivations for </w:t>
      </w:r>
      <w:r w:rsidR="008B53C4">
        <w:rPr>
          <w:rFonts w:ascii="Times New Roman" w:hAnsi="Times New Roman"/>
        </w:rPr>
        <w:t xml:space="preserve">virtual </w:t>
      </w:r>
      <w:r w:rsidRPr="004B3232">
        <w:rPr>
          <w:rFonts w:ascii="Times New Roman" w:hAnsi="Times New Roman"/>
        </w:rPr>
        <w:t xml:space="preserve">learning; and propose improvements to deepen and develop </w:t>
      </w:r>
      <w:r w:rsidR="008B53C4">
        <w:rPr>
          <w:rFonts w:ascii="Times New Roman" w:hAnsi="Times New Roman"/>
        </w:rPr>
        <w:t>for future</w:t>
      </w:r>
      <w:r w:rsidRPr="004B3232">
        <w:rPr>
          <w:rFonts w:ascii="Times New Roman" w:hAnsi="Times New Roman"/>
        </w:rPr>
        <w:t xml:space="preserve"> </w:t>
      </w:r>
      <w:r w:rsidR="008B53C4">
        <w:rPr>
          <w:rFonts w:ascii="Times New Roman" w:hAnsi="Times New Roman"/>
        </w:rPr>
        <w:t xml:space="preserve">virtual </w:t>
      </w:r>
      <w:r w:rsidRPr="004B3232">
        <w:rPr>
          <w:rFonts w:ascii="Times New Roman" w:hAnsi="Times New Roman"/>
        </w:rPr>
        <w:t>learning mechanisms.</w:t>
      </w:r>
    </w:p>
    <w:p w14:paraId="3CD82424" w14:textId="5F9F56CE" w:rsidR="00945B8E" w:rsidRDefault="00945B8E" w:rsidP="00D92C13">
      <w:pPr>
        <w:widowControl/>
        <w:spacing w:line="360" w:lineRule="auto"/>
        <w:rPr>
          <w:rFonts w:ascii="Times New Roman" w:hAnsi="Times New Roman"/>
          <w:bCs/>
          <w:szCs w:val="24"/>
        </w:rPr>
      </w:pPr>
    </w:p>
    <w:p w14:paraId="1A7B99D1" w14:textId="6336797E" w:rsidR="007D070D" w:rsidRDefault="007D070D" w:rsidP="00D92C13">
      <w:pPr>
        <w:adjustRightInd w:val="0"/>
        <w:snapToGrid w:val="0"/>
        <w:spacing w:line="360" w:lineRule="auto"/>
        <w:jc w:val="both"/>
        <w:rPr>
          <w:rFonts w:ascii="Times New Roman" w:hAnsi="Times New Roman"/>
          <w:b/>
          <w:bCs/>
          <w:szCs w:val="24"/>
        </w:rPr>
      </w:pPr>
    </w:p>
    <w:p w14:paraId="18F6CDDF" w14:textId="21282D2B" w:rsidR="00C80771" w:rsidRDefault="00C80771" w:rsidP="00D92C13">
      <w:pPr>
        <w:widowControl/>
        <w:spacing w:line="360" w:lineRule="auto"/>
        <w:jc w:val="both"/>
        <w:rPr>
          <w:rFonts w:ascii="Times New Roman" w:hAnsi="Times New Roman"/>
          <w:szCs w:val="24"/>
        </w:rPr>
      </w:pPr>
      <w:r w:rsidRPr="006A6BE8">
        <w:rPr>
          <w:rFonts w:ascii="Times New Roman" w:hAnsi="Times New Roman"/>
          <w:bCs/>
          <w:szCs w:val="24"/>
        </w:rPr>
        <w:t xml:space="preserve">In this study, the target audience will be the learners who have participated </w:t>
      </w:r>
      <w:r w:rsidR="008B53C4">
        <w:rPr>
          <w:rFonts w:ascii="Times New Roman" w:hAnsi="Times New Roman"/>
          <w:bCs/>
          <w:szCs w:val="24"/>
        </w:rPr>
        <w:t xml:space="preserve">virtual </w:t>
      </w:r>
      <w:r w:rsidRPr="006A6BE8">
        <w:rPr>
          <w:rFonts w:ascii="Times New Roman" w:hAnsi="Times New Roman"/>
          <w:bCs/>
          <w:szCs w:val="24"/>
        </w:rPr>
        <w:t>learning courses during the COVID-19 epidemic to diminish the data gathered and develop the correctness of the research.</w:t>
      </w:r>
      <w:r>
        <w:rPr>
          <w:rFonts w:ascii="Times New Roman" w:hAnsi="Times New Roman"/>
          <w:bCs/>
          <w:szCs w:val="24"/>
        </w:rPr>
        <w:t xml:space="preserve"> Firstly, </w:t>
      </w:r>
      <w:r>
        <w:rPr>
          <w:rFonts w:ascii="Times New Roman" w:hAnsi="Times New Roman"/>
          <w:szCs w:val="24"/>
        </w:rPr>
        <w:t>t</w:t>
      </w:r>
      <w:r w:rsidRPr="002B219B">
        <w:rPr>
          <w:rFonts w:ascii="Times New Roman" w:hAnsi="Times New Roman"/>
          <w:szCs w:val="24"/>
        </w:rPr>
        <w:t>he theoretical basis and requirements of this study are literature review on the principally for the study of the research aspects including computer self-efficacy, learning climate, learning satisfaction, and learning challenges and learning effectiveness.</w:t>
      </w:r>
      <w:r>
        <w:rPr>
          <w:rFonts w:ascii="Times New Roman" w:hAnsi="Times New Roman"/>
          <w:bCs/>
          <w:szCs w:val="24"/>
        </w:rPr>
        <w:t xml:space="preserve"> Secondly, </w:t>
      </w:r>
      <w:r>
        <w:rPr>
          <w:rFonts w:ascii="Times New Roman" w:hAnsi="Times New Roman"/>
          <w:szCs w:val="24"/>
        </w:rPr>
        <w:t>t</w:t>
      </w:r>
      <w:r w:rsidRPr="007D070D">
        <w:rPr>
          <w:rFonts w:ascii="Times New Roman" w:hAnsi="Times New Roman"/>
          <w:szCs w:val="24"/>
        </w:rPr>
        <w:t>his research will establish a focus group to gather their opinions and evaluat</w:t>
      </w:r>
      <w:r w:rsidR="00250193">
        <w:rPr>
          <w:rFonts w:ascii="Times New Roman" w:hAnsi="Times New Roman"/>
          <w:szCs w:val="24"/>
        </w:rPr>
        <w:t xml:space="preserve">e </w:t>
      </w:r>
      <w:r w:rsidRPr="007D070D">
        <w:rPr>
          <w:rFonts w:ascii="Times New Roman" w:hAnsi="Times New Roman"/>
          <w:szCs w:val="24"/>
        </w:rPr>
        <w:t xml:space="preserve">the research before </w:t>
      </w:r>
      <w:r w:rsidR="00B05303" w:rsidRPr="007D070D">
        <w:rPr>
          <w:rFonts w:ascii="Times New Roman" w:hAnsi="Times New Roman"/>
          <w:szCs w:val="24"/>
        </w:rPr>
        <w:t>assembling</w:t>
      </w:r>
      <w:r w:rsidRPr="007D070D">
        <w:rPr>
          <w:rFonts w:ascii="Times New Roman" w:hAnsi="Times New Roman"/>
          <w:szCs w:val="24"/>
        </w:rPr>
        <w:t xml:space="preserve"> of this research questionnaires together with pilot test and </w:t>
      </w:r>
      <w:r w:rsidR="00B05303" w:rsidRPr="007D070D">
        <w:rPr>
          <w:rFonts w:ascii="Times New Roman" w:hAnsi="Times New Roman"/>
          <w:szCs w:val="24"/>
        </w:rPr>
        <w:t>comprehensive</w:t>
      </w:r>
      <w:r w:rsidRPr="007D070D">
        <w:rPr>
          <w:rFonts w:ascii="Times New Roman" w:hAnsi="Times New Roman"/>
          <w:szCs w:val="24"/>
        </w:rPr>
        <w:t xml:space="preserve"> survey</w:t>
      </w:r>
      <w:r>
        <w:rPr>
          <w:rFonts w:ascii="Times New Roman" w:hAnsi="Times New Roman"/>
          <w:szCs w:val="24"/>
        </w:rPr>
        <w:t xml:space="preserve"> through online</w:t>
      </w:r>
      <w:r w:rsidRPr="007D070D">
        <w:rPr>
          <w:rFonts w:ascii="Times New Roman" w:hAnsi="Times New Roman"/>
          <w:szCs w:val="24"/>
        </w:rPr>
        <w:t>.</w:t>
      </w:r>
      <w:r>
        <w:rPr>
          <w:rFonts w:ascii="Times New Roman" w:hAnsi="Times New Roman"/>
          <w:szCs w:val="24"/>
        </w:rPr>
        <w:t xml:space="preserve"> </w:t>
      </w:r>
      <w:r w:rsidR="00B05303">
        <w:rPr>
          <w:rFonts w:ascii="Times New Roman" w:hAnsi="Times New Roman"/>
          <w:szCs w:val="24"/>
        </w:rPr>
        <w:t>Finally</w:t>
      </w:r>
      <w:r>
        <w:rPr>
          <w:rFonts w:ascii="Times New Roman" w:hAnsi="Times New Roman"/>
          <w:szCs w:val="24"/>
        </w:rPr>
        <w:t xml:space="preserve">, the </w:t>
      </w:r>
      <w:r w:rsidR="00B05303">
        <w:rPr>
          <w:rFonts w:ascii="Times New Roman" w:hAnsi="Times New Roman"/>
          <w:szCs w:val="24"/>
        </w:rPr>
        <w:t xml:space="preserve">SPSS instrument to test </w:t>
      </w:r>
      <w:r>
        <w:rPr>
          <w:rFonts w:ascii="Times New Roman" w:hAnsi="Times New Roman"/>
          <w:szCs w:val="24"/>
        </w:rPr>
        <w:t xml:space="preserve">reliability </w:t>
      </w:r>
      <w:r w:rsidR="00B05303">
        <w:rPr>
          <w:rFonts w:ascii="Times New Roman" w:hAnsi="Times New Roman"/>
          <w:szCs w:val="24"/>
        </w:rPr>
        <w:t xml:space="preserve">and validity of the measurements. </w:t>
      </w:r>
      <w:r>
        <w:rPr>
          <w:rFonts w:ascii="Times New Roman" w:hAnsi="Times New Roman"/>
          <w:szCs w:val="24"/>
        </w:rPr>
        <w:t xml:space="preserve"> </w:t>
      </w:r>
    </w:p>
    <w:p w14:paraId="7E42B1F1" w14:textId="77777777" w:rsidR="00D92C13" w:rsidRDefault="00D92C13" w:rsidP="00D92C13">
      <w:pPr>
        <w:widowControl/>
        <w:adjustRightInd w:val="0"/>
        <w:snapToGrid w:val="0"/>
        <w:spacing w:line="360" w:lineRule="auto"/>
        <w:jc w:val="both"/>
        <w:rPr>
          <w:rFonts w:ascii="Times New Roman" w:hAnsi="Times New Roman"/>
          <w:b/>
          <w:bCs/>
          <w:sz w:val="26"/>
        </w:rPr>
      </w:pPr>
    </w:p>
    <w:p w14:paraId="61B3AEA7" w14:textId="0E02033B" w:rsidR="00F11C3C" w:rsidRDefault="00103FC4" w:rsidP="00D92C13">
      <w:pPr>
        <w:widowControl/>
        <w:adjustRightInd w:val="0"/>
        <w:snapToGrid w:val="0"/>
        <w:spacing w:line="360" w:lineRule="auto"/>
        <w:jc w:val="both"/>
        <w:rPr>
          <w:rFonts w:ascii="Times New Roman" w:hAnsi="Times New Roman"/>
          <w:b/>
          <w:bCs/>
          <w:sz w:val="26"/>
        </w:rPr>
      </w:pPr>
      <w:r>
        <w:rPr>
          <w:rFonts w:ascii="Times New Roman" w:hAnsi="Times New Roman"/>
          <w:b/>
          <w:bCs/>
          <w:sz w:val="26"/>
        </w:rPr>
        <w:lastRenderedPageBreak/>
        <w:t>Chapter 2</w:t>
      </w:r>
      <w:r w:rsidRPr="00C65A3F">
        <w:rPr>
          <w:rFonts w:ascii="Times New Roman" w:hAnsi="Times New Roman"/>
          <w:b/>
          <w:bCs/>
          <w:sz w:val="26"/>
        </w:rPr>
        <w:t xml:space="preserve">   </w:t>
      </w:r>
      <w:r w:rsidR="00F11C3C">
        <w:rPr>
          <w:rFonts w:ascii="Times New Roman" w:hAnsi="Times New Roman"/>
          <w:b/>
          <w:bCs/>
          <w:sz w:val="26"/>
        </w:rPr>
        <w:t>Literature Review</w:t>
      </w:r>
    </w:p>
    <w:p w14:paraId="40333CCA" w14:textId="77777777" w:rsidR="00CC6934" w:rsidRDefault="00CC6934" w:rsidP="00D92C13">
      <w:pPr>
        <w:widowControl/>
        <w:adjustRightInd w:val="0"/>
        <w:snapToGrid w:val="0"/>
        <w:spacing w:line="360" w:lineRule="auto"/>
        <w:jc w:val="both"/>
        <w:rPr>
          <w:rFonts w:ascii="Times New Roman" w:hAnsi="Times New Roman"/>
          <w:b/>
          <w:bCs/>
          <w:sz w:val="26"/>
        </w:rPr>
      </w:pPr>
    </w:p>
    <w:p w14:paraId="5CD53A0F" w14:textId="5DD371EF" w:rsidR="00281F6E" w:rsidRDefault="00103FC4" w:rsidP="00D92C13">
      <w:pPr>
        <w:widowControl/>
        <w:spacing w:line="360" w:lineRule="auto"/>
        <w:jc w:val="both"/>
        <w:rPr>
          <w:rFonts w:ascii="Times New Roman" w:hAnsi="Times New Roman"/>
          <w:bCs/>
          <w:szCs w:val="24"/>
        </w:rPr>
      </w:pPr>
      <w:r w:rsidRPr="00103FC4">
        <w:rPr>
          <w:rFonts w:ascii="Times New Roman" w:hAnsi="Times New Roman"/>
          <w:bCs/>
          <w:szCs w:val="24"/>
        </w:rPr>
        <w:t xml:space="preserve">This study will investigate the </w:t>
      </w:r>
      <w:r w:rsidR="008B53C4">
        <w:rPr>
          <w:rFonts w:ascii="Times New Roman" w:hAnsi="Times New Roman"/>
          <w:bCs/>
          <w:szCs w:val="24"/>
        </w:rPr>
        <w:t xml:space="preserve">virtual </w:t>
      </w:r>
      <w:r w:rsidRPr="00103FC4">
        <w:rPr>
          <w:rFonts w:ascii="Times New Roman" w:hAnsi="Times New Roman"/>
          <w:bCs/>
          <w:szCs w:val="24"/>
        </w:rPr>
        <w:t xml:space="preserve">learning usage </w:t>
      </w:r>
      <w:r w:rsidR="00C80771">
        <w:rPr>
          <w:rFonts w:ascii="Times New Roman" w:hAnsi="Times New Roman"/>
          <w:bCs/>
          <w:szCs w:val="24"/>
        </w:rPr>
        <w:t>elements</w:t>
      </w:r>
      <w:r w:rsidRPr="00103FC4">
        <w:rPr>
          <w:rFonts w:ascii="Times New Roman" w:hAnsi="Times New Roman"/>
          <w:bCs/>
          <w:szCs w:val="24"/>
        </w:rPr>
        <w:t xml:space="preserve"> of learner</w:t>
      </w:r>
      <w:r w:rsidR="00F11C3C">
        <w:rPr>
          <w:rFonts w:ascii="Times New Roman" w:hAnsi="Times New Roman"/>
          <w:bCs/>
          <w:szCs w:val="24"/>
        </w:rPr>
        <w:t xml:space="preserve"> and relevant literature on </w:t>
      </w:r>
      <w:r w:rsidR="008B53C4">
        <w:rPr>
          <w:rFonts w:ascii="Times New Roman" w:hAnsi="Times New Roman"/>
          <w:bCs/>
          <w:szCs w:val="24"/>
        </w:rPr>
        <w:t xml:space="preserve">virtual </w:t>
      </w:r>
      <w:r w:rsidR="00F11C3C">
        <w:rPr>
          <w:rFonts w:ascii="Times New Roman" w:hAnsi="Times New Roman"/>
          <w:bCs/>
          <w:szCs w:val="24"/>
        </w:rPr>
        <w:t>learning effectiveness, c</w:t>
      </w:r>
      <w:r w:rsidRPr="00103FC4">
        <w:rPr>
          <w:rFonts w:ascii="Times New Roman" w:hAnsi="Times New Roman"/>
          <w:bCs/>
          <w:szCs w:val="24"/>
        </w:rPr>
        <w:t xml:space="preserve">omputer self-efficacy </w:t>
      </w:r>
      <w:bookmarkStart w:id="3" w:name="_Hlk74658258"/>
      <w:r w:rsidRPr="00103FC4">
        <w:rPr>
          <w:rFonts w:ascii="Times New Roman" w:hAnsi="Times New Roman"/>
          <w:bCs/>
          <w:szCs w:val="24"/>
        </w:rPr>
        <w:t>(</w:t>
      </w:r>
      <w:proofErr w:type="spellStart"/>
      <w:r w:rsidRPr="00103FC4">
        <w:rPr>
          <w:rFonts w:ascii="Times New Roman" w:hAnsi="Times New Roman"/>
          <w:bCs/>
          <w:szCs w:val="24"/>
        </w:rPr>
        <w:t>Marakas</w:t>
      </w:r>
      <w:proofErr w:type="spellEnd"/>
      <w:r w:rsidRPr="00103FC4">
        <w:rPr>
          <w:rFonts w:ascii="Times New Roman" w:hAnsi="Times New Roman"/>
          <w:bCs/>
          <w:szCs w:val="24"/>
        </w:rPr>
        <w:t xml:space="preserve"> et al., 2004)</w:t>
      </w:r>
      <w:bookmarkEnd w:id="3"/>
      <w:r w:rsidRPr="00103FC4">
        <w:rPr>
          <w:rFonts w:ascii="Times New Roman" w:hAnsi="Times New Roman"/>
          <w:bCs/>
          <w:szCs w:val="24"/>
        </w:rPr>
        <w:t xml:space="preserve">, learning climate </w:t>
      </w:r>
      <w:bookmarkStart w:id="4" w:name="_Hlk74658297"/>
      <w:r w:rsidRPr="00103FC4">
        <w:rPr>
          <w:rFonts w:ascii="Times New Roman" w:hAnsi="Times New Roman"/>
          <w:bCs/>
          <w:szCs w:val="24"/>
        </w:rPr>
        <w:t>(Evers, 2012)</w:t>
      </w:r>
      <w:bookmarkEnd w:id="4"/>
      <w:r w:rsidRPr="00103FC4">
        <w:rPr>
          <w:rFonts w:ascii="Times New Roman" w:hAnsi="Times New Roman"/>
          <w:bCs/>
          <w:szCs w:val="24"/>
        </w:rPr>
        <w:t xml:space="preserve">, learning challenge </w:t>
      </w:r>
      <w:bookmarkStart w:id="5" w:name="_Hlk74658312"/>
      <w:r w:rsidRPr="00103FC4">
        <w:rPr>
          <w:rFonts w:ascii="Times New Roman" w:hAnsi="Times New Roman"/>
          <w:bCs/>
          <w:szCs w:val="24"/>
        </w:rPr>
        <w:t>(</w:t>
      </w:r>
      <w:proofErr w:type="spellStart"/>
      <w:r w:rsidRPr="00103FC4">
        <w:rPr>
          <w:rFonts w:ascii="Times New Roman" w:hAnsi="Times New Roman"/>
          <w:bCs/>
          <w:szCs w:val="24"/>
        </w:rPr>
        <w:t>Olutola</w:t>
      </w:r>
      <w:proofErr w:type="spellEnd"/>
      <w:r w:rsidRPr="00103FC4">
        <w:rPr>
          <w:rFonts w:ascii="Times New Roman" w:hAnsi="Times New Roman"/>
          <w:bCs/>
          <w:szCs w:val="24"/>
        </w:rPr>
        <w:t xml:space="preserve"> and </w:t>
      </w:r>
      <w:proofErr w:type="spellStart"/>
      <w:r w:rsidRPr="00103FC4">
        <w:rPr>
          <w:rFonts w:ascii="Times New Roman" w:hAnsi="Times New Roman"/>
          <w:bCs/>
          <w:szCs w:val="24"/>
        </w:rPr>
        <w:t>Olatoye</w:t>
      </w:r>
      <w:proofErr w:type="spellEnd"/>
      <w:r w:rsidRPr="00103FC4">
        <w:rPr>
          <w:rFonts w:ascii="Times New Roman" w:hAnsi="Times New Roman"/>
          <w:bCs/>
          <w:szCs w:val="24"/>
        </w:rPr>
        <w:t xml:space="preserve">, 2015) </w:t>
      </w:r>
      <w:bookmarkEnd w:id="5"/>
      <w:r w:rsidRPr="00103FC4">
        <w:rPr>
          <w:rFonts w:ascii="Times New Roman" w:hAnsi="Times New Roman"/>
          <w:bCs/>
          <w:szCs w:val="24"/>
        </w:rPr>
        <w:t xml:space="preserve">directly influence learner’s satisfaction. </w:t>
      </w:r>
      <w:bookmarkStart w:id="6" w:name="_Hlk74658328"/>
      <w:r w:rsidRPr="00103FC4">
        <w:rPr>
          <w:rFonts w:ascii="Times New Roman" w:hAnsi="Times New Roman"/>
          <w:bCs/>
          <w:szCs w:val="24"/>
        </w:rPr>
        <w:t>(</w:t>
      </w:r>
      <w:proofErr w:type="spellStart"/>
      <w:r w:rsidRPr="00103FC4">
        <w:rPr>
          <w:rFonts w:ascii="Times New Roman" w:hAnsi="Times New Roman"/>
          <w:bCs/>
          <w:szCs w:val="24"/>
        </w:rPr>
        <w:t>DeLone</w:t>
      </w:r>
      <w:proofErr w:type="spellEnd"/>
      <w:r w:rsidRPr="00103FC4">
        <w:rPr>
          <w:rFonts w:ascii="Times New Roman" w:hAnsi="Times New Roman"/>
          <w:bCs/>
          <w:szCs w:val="24"/>
        </w:rPr>
        <w:t xml:space="preserve"> and McLean, 2003)</w:t>
      </w:r>
    </w:p>
    <w:bookmarkEnd w:id="6"/>
    <w:p w14:paraId="61AC5B2E" w14:textId="2C32D040" w:rsidR="00F11C3C" w:rsidRDefault="00F11C3C" w:rsidP="00D92C13">
      <w:pPr>
        <w:widowControl/>
        <w:spacing w:line="360" w:lineRule="auto"/>
        <w:rPr>
          <w:rFonts w:ascii="Times New Roman" w:hAnsi="Times New Roman"/>
          <w:bCs/>
          <w:szCs w:val="24"/>
        </w:rPr>
      </w:pPr>
    </w:p>
    <w:p w14:paraId="346BE73D" w14:textId="6674C524" w:rsidR="00F11C3C" w:rsidRDefault="00F11C3C" w:rsidP="00D92C13">
      <w:pPr>
        <w:widowControl/>
        <w:spacing w:line="360" w:lineRule="auto"/>
        <w:rPr>
          <w:rFonts w:ascii="Times New Roman" w:hAnsi="Times New Roman"/>
          <w:b/>
          <w:bCs/>
          <w:szCs w:val="24"/>
        </w:rPr>
      </w:pPr>
      <w:r w:rsidRPr="00C80771">
        <w:rPr>
          <w:rFonts w:ascii="Times New Roman" w:hAnsi="Times New Roman"/>
          <w:b/>
          <w:bCs/>
          <w:szCs w:val="24"/>
        </w:rPr>
        <w:t>2.</w:t>
      </w:r>
      <w:r w:rsidR="00967933">
        <w:rPr>
          <w:rFonts w:ascii="Times New Roman" w:hAnsi="Times New Roman"/>
          <w:b/>
          <w:bCs/>
          <w:szCs w:val="24"/>
        </w:rPr>
        <w:t>1</w:t>
      </w:r>
      <w:r w:rsidRPr="00C80771">
        <w:rPr>
          <w:rFonts w:ascii="Times New Roman" w:hAnsi="Times New Roman"/>
          <w:b/>
          <w:bCs/>
          <w:szCs w:val="24"/>
        </w:rPr>
        <w:t xml:space="preserve"> Computer </w:t>
      </w:r>
      <w:r w:rsidR="002B3E68">
        <w:rPr>
          <w:rFonts w:ascii="Times New Roman" w:hAnsi="Times New Roman"/>
          <w:b/>
          <w:bCs/>
          <w:szCs w:val="24"/>
        </w:rPr>
        <w:t>S</w:t>
      </w:r>
      <w:r w:rsidRPr="00C80771">
        <w:rPr>
          <w:rFonts w:ascii="Times New Roman" w:hAnsi="Times New Roman"/>
          <w:b/>
          <w:bCs/>
          <w:szCs w:val="24"/>
        </w:rPr>
        <w:t>elf-efficacy</w:t>
      </w:r>
    </w:p>
    <w:p w14:paraId="69417E86" w14:textId="109FCA40" w:rsidR="00EC0947" w:rsidRDefault="00EC0947" w:rsidP="00D92C13">
      <w:pPr>
        <w:widowControl/>
        <w:spacing w:line="360" w:lineRule="auto"/>
        <w:rPr>
          <w:rFonts w:ascii="Times New Roman" w:hAnsi="Times New Roman"/>
          <w:b/>
          <w:bCs/>
          <w:szCs w:val="24"/>
        </w:rPr>
      </w:pPr>
    </w:p>
    <w:p w14:paraId="7F7E6E97" w14:textId="21F65763" w:rsidR="00EC0947" w:rsidRDefault="00EC0947" w:rsidP="00D92C13">
      <w:pPr>
        <w:spacing w:line="360" w:lineRule="auto"/>
        <w:jc w:val="both"/>
        <w:rPr>
          <w:rFonts w:ascii="Times New Roman" w:hAnsi="Times New Roman"/>
          <w:szCs w:val="24"/>
        </w:rPr>
      </w:pPr>
      <w:r w:rsidRPr="006E3D2E">
        <w:rPr>
          <w:rFonts w:ascii="Times New Roman" w:hAnsi="Times New Roman"/>
          <w:szCs w:val="24"/>
        </w:rPr>
        <w:t xml:space="preserve">The literature related to computer self-efficacy related to the usage of computers to perform specific work-related tasks as computer self-efficacy: "The judgment of a person's ability to operate a computer. It does not concern about what a person has achieved in the past, but a judgment about what a person can achieve in the future" </w:t>
      </w:r>
      <w:bookmarkStart w:id="7" w:name="_Hlk74658343"/>
      <w:r w:rsidRPr="006E3D2E">
        <w:rPr>
          <w:rFonts w:ascii="Times New Roman" w:hAnsi="Times New Roman"/>
          <w:szCs w:val="24"/>
        </w:rPr>
        <w:t>(</w:t>
      </w:r>
      <w:proofErr w:type="spellStart"/>
      <w:r w:rsidRPr="006E3D2E">
        <w:rPr>
          <w:rFonts w:ascii="Times New Roman" w:hAnsi="Times New Roman"/>
          <w:szCs w:val="24"/>
        </w:rPr>
        <w:t>Compeau</w:t>
      </w:r>
      <w:proofErr w:type="spellEnd"/>
      <w:r w:rsidRPr="006E3D2E">
        <w:rPr>
          <w:rFonts w:ascii="Times New Roman" w:hAnsi="Times New Roman"/>
          <w:szCs w:val="24"/>
        </w:rPr>
        <w:t xml:space="preserve"> </w:t>
      </w:r>
      <w:r w:rsidR="00B05303">
        <w:rPr>
          <w:rFonts w:ascii="Times New Roman" w:hAnsi="Times New Roman"/>
          <w:szCs w:val="24"/>
        </w:rPr>
        <w:t>and</w:t>
      </w:r>
      <w:r w:rsidRPr="006E3D2E">
        <w:rPr>
          <w:rFonts w:ascii="Times New Roman" w:hAnsi="Times New Roman"/>
          <w:szCs w:val="24"/>
        </w:rPr>
        <w:t xml:space="preserve"> Higgins, 1995, p. 192). </w:t>
      </w:r>
      <w:bookmarkEnd w:id="7"/>
      <w:r w:rsidRPr="006E3D2E">
        <w:rPr>
          <w:rFonts w:ascii="Times New Roman" w:hAnsi="Times New Roman"/>
          <w:szCs w:val="24"/>
        </w:rPr>
        <w:t xml:space="preserve">Computer self-efficacy individuals’ judgment of their capabilities to use computers in diverse situations </w:t>
      </w:r>
      <w:bookmarkStart w:id="8" w:name="_Hlk74658364"/>
      <w:r w:rsidRPr="006E3D2E">
        <w:rPr>
          <w:rFonts w:ascii="Times New Roman" w:hAnsi="Times New Roman"/>
          <w:szCs w:val="24"/>
        </w:rPr>
        <w:t>(</w:t>
      </w:r>
      <w:proofErr w:type="spellStart"/>
      <w:r w:rsidRPr="006E3D2E">
        <w:rPr>
          <w:rFonts w:ascii="Times New Roman" w:hAnsi="Times New Roman"/>
          <w:szCs w:val="24"/>
        </w:rPr>
        <w:t>Marakas</w:t>
      </w:r>
      <w:proofErr w:type="spellEnd"/>
      <w:r w:rsidRPr="006E3D2E">
        <w:rPr>
          <w:rFonts w:ascii="Times New Roman" w:hAnsi="Times New Roman"/>
          <w:szCs w:val="24"/>
        </w:rPr>
        <w:t xml:space="preserve"> et al., 2004)  </w:t>
      </w:r>
    </w:p>
    <w:bookmarkEnd w:id="8"/>
    <w:p w14:paraId="1D998B6D" w14:textId="77777777" w:rsidR="00EC0947" w:rsidRPr="006E3D2E" w:rsidRDefault="00EC0947" w:rsidP="00D92C13">
      <w:pPr>
        <w:spacing w:line="360" w:lineRule="auto"/>
        <w:jc w:val="both"/>
        <w:rPr>
          <w:rFonts w:ascii="Times New Roman" w:hAnsi="Times New Roman"/>
          <w:szCs w:val="24"/>
        </w:rPr>
      </w:pPr>
    </w:p>
    <w:p w14:paraId="30658500" w14:textId="21A6304B" w:rsidR="00EC0947" w:rsidRDefault="0002714F" w:rsidP="00D92C13">
      <w:pPr>
        <w:spacing w:line="360" w:lineRule="auto"/>
        <w:jc w:val="both"/>
        <w:rPr>
          <w:rFonts w:ascii="Times New Roman" w:hAnsi="Times New Roman"/>
          <w:szCs w:val="24"/>
        </w:rPr>
      </w:pPr>
      <w:r w:rsidRPr="006E3D2E">
        <w:rPr>
          <w:rFonts w:ascii="Times New Roman" w:hAnsi="Times New Roman"/>
          <w:szCs w:val="24"/>
        </w:rPr>
        <w:t>Towards</w:t>
      </w:r>
      <w:r w:rsidR="00EC0947" w:rsidRPr="006E3D2E">
        <w:rPr>
          <w:rFonts w:ascii="Times New Roman" w:hAnsi="Times New Roman"/>
          <w:szCs w:val="24"/>
        </w:rPr>
        <w:t xml:space="preserve"> evaluate and investigate the computer self-efficacy of instructors and learners in the</w:t>
      </w:r>
      <w:r w:rsidR="008B53C4">
        <w:rPr>
          <w:rFonts w:ascii="Times New Roman" w:hAnsi="Times New Roman"/>
          <w:szCs w:val="24"/>
        </w:rPr>
        <w:t xml:space="preserve"> virtual</w:t>
      </w:r>
      <w:r w:rsidR="00EC0947" w:rsidRPr="006E3D2E">
        <w:rPr>
          <w:rFonts w:ascii="Times New Roman" w:hAnsi="Times New Roman"/>
          <w:szCs w:val="24"/>
        </w:rPr>
        <w:t xml:space="preserve"> learning environment is the significance of this research on expansion of current computer self-efficacy literature by using modernized instruments.</w:t>
      </w:r>
    </w:p>
    <w:p w14:paraId="5D1EBE7B" w14:textId="7F977074" w:rsidR="00EC0947" w:rsidRDefault="00EC0947" w:rsidP="00D92C13">
      <w:pPr>
        <w:widowControl/>
        <w:spacing w:line="360" w:lineRule="auto"/>
        <w:rPr>
          <w:rFonts w:ascii="Times New Roman" w:hAnsi="Times New Roman"/>
          <w:b/>
          <w:bCs/>
          <w:szCs w:val="24"/>
        </w:rPr>
      </w:pPr>
    </w:p>
    <w:p w14:paraId="01DAB7E2" w14:textId="4877984B" w:rsidR="00F11C3C" w:rsidRDefault="00F11C3C" w:rsidP="00D92C13">
      <w:pPr>
        <w:widowControl/>
        <w:spacing w:line="360" w:lineRule="auto"/>
        <w:rPr>
          <w:rFonts w:ascii="Times New Roman" w:hAnsi="Times New Roman"/>
          <w:b/>
          <w:bCs/>
          <w:szCs w:val="24"/>
        </w:rPr>
      </w:pPr>
      <w:r w:rsidRPr="00C80771">
        <w:rPr>
          <w:rFonts w:ascii="Times New Roman" w:hAnsi="Times New Roman"/>
          <w:b/>
          <w:bCs/>
          <w:szCs w:val="24"/>
        </w:rPr>
        <w:t>2.</w:t>
      </w:r>
      <w:r w:rsidR="00967933">
        <w:rPr>
          <w:rFonts w:ascii="Times New Roman" w:hAnsi="Times New Roman"/>
          <w:b/>
          <w:bCs/>
          <w:szCs w:val="24"/>
        </w:rPr>
        <w:t>2</w:t>
      </w:r>
      <w:r w:rsidRPr="00C80771">
        <w:rPr>
          <w:rFonts w:ascii="Times New Roman" w:hAnsi="Times New Roman"/>
          <w:b/>
          <w:bCs/>
          <w:szCs w:val="24"/>
        </w:rPr>
        <w:t xml:space="preserve"> Learning </w:t>
      </w:r>
      <w:r w:rsidR="002B3E68">
        <w:rPr>
          <w:rFonts w:ascii="Times New Roman" w:hAnsi="Times New Roman"/>
          <w:b/>
          <w:bCs/>
          <w:szCs w:val="24"/>
        </w:rPr>
        <w:t>C</w:t>
      </w:r>
      <w:r w:rsidRPr="00C80771">
        <w:rPr>
          <w:rFonts w:ascii="Times New Roman" w:hAnsi="Times New Roman"/>
          <w:b/>
          <w:bCs/>
          <w:szCs w:val="24"/>
        </w:rPr>
        <w:t>limate</w:t>
      </w:r>
    </w:p>
    <w:p w14:paraId="1189994D" w14:textId="7361887F" w:rsidR="00EC0947" w:rsidRDefault="00EC0947" w:rsidP="00D92C13">
      <w:pPr>
        <w:widowControl/>
        <w:spacing w:line="360" w:lineRule="auto"/>
        <w:rPr>
          <w:rFonts w:ascii="Times New Roman" w:hAnsi="Times New Roman"/>
          <w:b/>
          <w:bCs/>
          <w:szCs w:val="24"/>
        </w:rPr>
      </w:pPr>
    </w:p>
    <w:p w14:paraId="7FBE738F" w14:textId="47E490EA" w:rsidR="00C41A9C" w:rsidRDefault="00655C7A" w:rsidP="00D92C13">
      <w:pPr>
        <w:spacing w:line="360" w:lineRule="auto"/>
        <w:jc w:val="both"/>
        <w:rPr>
          <w:rFonts w:ascii="Times New Roman" w:hAnsi="Times New Roman"/>
          <w:szCs w:val="24"/>
        </w:rPr>
      </w:pPr>
      <w:r w:rsidRPr="00655C7A">
        <w:rPr>
          <w:rFonts w:ascii="Times New Roman" w:hAnsi="Times New Roman"/>
          <w:shd w:val="clear" w:color="auto" w:fill="FFFFFF"/>
        </w:rPr>
        <w:t>Constructive learning climate fosters and accelerates the discussion of opinions and knowledge within the organization, thereby boosting learning satisfaction</w:t>
      </w:r>
      <w:r w:rsidR="00176663">
        <w:rPr>
          <w:rFonts w:ascii="Times New Roman" w:hAnsi="Times New Roman" w:hint="eastAsia"/>
          <w:shd w:val="clear" w:color="auto" w:fill="FFFFFF"/>
        </w:rPr>
        <w:t xml:space="preserve"> </w:t>
      </w:r>
      <w:bookmarkStart w:id="9" w:name="_Hlk74658390"/>
      <w:r w:rsidR="00176663">
        <w:rPr>
          <w:rFonts w:ascii="Times New Roman" w:hAnsi="Times New Roman"/>
          <w:shd w:val="clear" w:color="auto" w:fill="FFFFFF"/>
        </w:rPr>
        <w:t>(</w:t>
      </w:r>
      <w:r w:rsidRPr="00655C7A">
        <w:rPr>
          <w:rFonts w:ascii="Times New Roman" w:hAnsi="Times New Roman"/>
          <w:shd w:val="clear" w:color="auto" w:fill="FFFFFF"/>
        </w:rPr>
        <w:t xml:space="preserve">Prieto </w:t>
      </w:r>
      <w:r w:rsidR="00B05303">
        <w:rPr>
          <w:rFonts w:ascii="Times New Roman" w:hAnsi="Times New Roman"/>
          <w:shd w:val="clear" w:color="auto" w:fill="FFFFFF"/>
        </w:rPr>
        <w:t>and</w:t>
      </w:r>
      <w:r w:rsidRPr="00655C7A">
        <w:rPr>
          <w:rFonts w:ascii="Times New Roman" w:hAnsi="Times New Roman"/>
          <w:shd w:val="clear" w:color="auto" w:fill="FFFFFF"/>
        </w:rPr>
        <w:t xml:space="preserve"> Revilla</w:t>
      </w:r>
      <w:r w:rsidR="00B05303">
        <w:rPr>
          <w:rFonts w:ascii="Times New Roman" w:hAnsi="Times New Roman" w:hint="eastAsia"/>
          <w:shd w:val="clear" w:color="auto" w:fill="FFFFFF"/>
        </w:rPr>
        <w:t>,</w:t>
      </w:r>
      <w:r w:rsidR="00B05303">
        <w:rPr>
          <w:rFonts w:ascii="Times New Roman" w:hAnsi="Times New Roman"/>
          <w:shd w:val="clear" w:color="auto" w:fill="FFFFFF"/>
        </w:rPr>
        <w:t xml:space="preserve"> </w:t>
      </w:r>
      <w:r w:rsidRPr="00655C7A">
        <w:rPr>
          <w:rFonts w:ascii="Times New Roman" w:hAnsi="Times New Roman"/>
          <w:shd w:val="clear" w:color="auto" w:fill="FFFFFF"/>
        </w:rPr>
        <w:t>2006</w:t>
      </w:r>
      <w:r w:rsidRPr="00655C7A">
        <w:rPr>
          <w:rFonts w:ascii="Times New Roman" w:hAnsi="Times New Roman"/>
          <w:shd w:val="clear" w:color="auto" w:fill="FFFFFF"/>
        </w:rPr>
        <w:t>）</w:t>
      </w:r>
      <w:bookmarkEnd w:id="9"/>
      <w:r w:rsidRPr="00655C7A">
        <w:rPr>
          <w:rFonts w:ascii="Times New Roman" w:hAnsi="Times New Roman"/>
          <w:shd w:val="clear" w:color="auto" w:fill="FFFFFF"/>
        </w:rPr>
        <w:lastRenderedPageBreak/>
        <w:t xml:space="preserve">whatever </w:t>
      </w:r>
      <w:r w:rsidR="00B05303">
        <w:rPr>
          <w:rFonts w:ascii="Times New Roman" w:hAnsi="Times New Roman"/>
          <w:shd w:val="clear" w:color="auto" w:fill="FFFFFF"/>
        </w:rPr>
        <w:t xml:space="preserve">working or </w:t>
      </w:r>
      <w:r w:rsidR="00C41A9C" w:rsidRPr="00655C7A">
        <w:rPr>
          <w:rFonts w:ascii="Times New Roman" w:hAnsi="Times New Roman"/>
          <w:szCs w:val="24"/>
        </w:rPr>
        <w:t xml:space="preserve">learning </w:t>
      </w:r>
      <w:bookmarkStart w:id="10" w:name="_Hlk74658402"/>
      <w:r w:rsidR="00C41A9C" w:rsidRPr="00655C7A">
        <w:rPr>
          <w:rFonts w:ascii="Times New Roman" w:hAnsi="Times New Roman"/>
          <w:szCs w:val="24"/>
        </w:rPr>
        <w:t xml:space="preserve">(Hopson </w:t>
      </w:r>
      <w:r w:rsidR="00B05303">
        <w:rPr>
          <w:rFonts w:ascii="Times New Roman" w:hAnsi="Times New Roman"/>
          <w:szCs w:val="24"/>
        </w:rPr>
        <w:t>and</w:t>
      </w:r>
      <w:r w:rsidR="00C41A9C" w:rsidRPr="00655C7A">
        <w:rPr>
          <w:rFonts w:ascii="Times New Roman" w:hAnsi="Times New Roman"/>
          <w:szCs w:val="24"/>
        </w:rPr>
        <w:t xml:space="preserve"> Lawson, 2011) </w:t>
      </w:r>
      <w:bookmarkEnd w:id="10"/>
      <w:r w:rsidR="00B05303">
        <w:rPr>
          <w:rFonts w:ascii="Times New Roman" w:hAnsi="Times New Roman"/>
          <w:szCs w:val="24"/>
        </w:rPr>
        <w:t>and</w:t>
      </w:r>
      <w:r w:rsidR="00C41A9C" w:rsidRPr="00655C7A">
        <w:rPr>
          <w:rFonts w:ascii="Times New Roman" w:hAnsi="Times New Roman"/>
          <w:szCs w:val="24"/>
        </w:rPr>
        <w:t xml:space="preserve"> instructors </w:t>
      </w:r>
      <w:r w:rsidR="00B05303">
        <w:rPr>
          <w:rFonts w:ascii="Times New Roman" w:hAnsi="Times New Roman"/>
          <w:szCs w:val="24"/>
        </w:rPr>
        <w:t xml:space="preserve">or </w:t>
      </w:r>
      <w:r w:rsidR="00C41A9C" w:rsidRPr="00655C7A">
        <w:rPr>
          <w:rFonts w:ascii="Times New Roman" w:hAnsi="Times New Roman"/>
          <w:szCs w:val="24"/>
        </w:rPr>
        <w:t xml:space="preserve">learners </w:t>
      </w:r>
      <w:bookmarkStart w:id="11" w:name="_Hlk74658415"/>
      <w:r w:rsidR="00C41A9C" w:rsidRPr="00655C7A">
        <w:rPr>
          <w:rFonts w:ascii="Times New Roman" w:hAnsi="Times New Roman"/>
          <w:szCs w:val="24"/>
        </w:rPr>
        <w:t>(Evers, 2012).</w:t>
      </w:r>
    </w:p>
    <w:bookmarkEnd w:id="11"/>
    <w:p w14:paraId="7DD480CE" w14:textId="5C5E49C2" w:rsidR="00B05303" w:rsidRDefault="00B05303" w:rsidP="00D92C13">
      <w:pPr>
        <w:spacing w:line="360" w:lineRule="auto"/>
        <w:jc w:val="both"/>
        <w:rPr>
          <w:rFonts w:ascii="Times New Roman" w:hAnsi="Times New Roman"/>
          <w:szCs w:val="24"/>
        </w:rPr>
      </w:pPr>
    </w:p>
    <w:p w14:paraId="2E16E025" w14:textId="1E9DF913" w:rsidR="00F11C3C" w:rsidRDefault="00F11C3C" w:rsidP="00D92C13">
      <w:pPr>
        <w:widowControl/>
        <w:spacing w:line="360" w:lineRule="auto"/>
        <w:rPr>
          <w:rFonts w:ascii="Times New Roman" w:hAnsi="Times New Roman"/>
          <w:b/>
          <w:bCs/>
          <w:szCs w:val="24"/>
        </w:rPr>
      </w:pPr>
      <w:r w:rsidRPr="00C80771">
        <w:rPr>
          <w:rFonts w:ascii="Times New Roman" w:hAnsi="Times New Roman"/>
          <w:b/>
          <w:bCs/>
          <w:szCs w:val="24"/>
        </w:rPr>
        <w:t>2.</w:t>
      </w:r>
      <w:r w:rsidR="00967933">
        <w:rPr>
          <w:rFonts w:ascii="Times New Roman" w:hAnsi="Times New Roman"/>
          <w:b/>
          <w:bCs/>
          <w:szCs w:val="24"/>
        </w:rPr>
        <w:t>3</w:t>
      </w:r>
      <w:r w:rsidRPr="00C80771">
        <w:rPr>
          <w:rFonts w:ascii="Times New Roman" w:hAnsi="Times New Roman"/>
          <w:b/>
          <w:bCs/>
          <w:szCs w:val="24"/>
        </w:rPr>
        <w:t xml:space="preserve"> Learning </w:t>
      </w:r>
      <w:r w:rsidR="002B3E68">
        <w:rPr>
          <w:rFonts w:ascii="Times New Roman" w:hAnsi="Times New Roman"/>
          <w:b/>
          <w:bCs/>
          <w:szCs w:val="24"/>
        </w:rPr>
        <w:t>C</w:t>
      </w:r>
      <w:r w:rsidRPr="00C80771">
        <w:rPr>
          <w:rFonts w:ascii="Times New Roman" w:hAnsi="Times New Roman"/>
          <w:b/>
          <w:bCs/>
          <w:szCs w:val="24"/>
        </w:rPr>
        <w:t>hallenge</w:t>
      </w:r>
      <w:r w:rsidR="00EB544B">
        <w:rPr>
          <w:rFonts w:ascii="Times New Roman" w:hAnsi="Times New Roman"/>
          <w:b/>
          <w:bCs/>
          <w:szCs w:val="24"/>
        </w:rPr>
        <w:t>s</w:t>
      </w:r>
    </w:p>
    <w:p w14:paraId="1A02B4A2" w14:textId="74D8696A" w:rsidR="00B05303" w:rsidRDefault="00B05303" w:rsidP="00D92C13">
      <w:pPr>
        <w:widowControl/>
        <w:spacing w:line="360" w:lineRule="auto"/>
        <w:rPr>
          <w:rFonts w:ascii="Times New Roman" w:hAnsi="Times New Roman"/>
          <w:b/>
          <w:bCs/>
          <w:szCs w:val="24"/>
        </w:rPr>
      </w:pPr>
    </w:p>
    <w:p w14:paraId="2D50FB0C" w14:textId="673FB38B" w:rsidR="00B05303" w:rsidRPr="00C80771" w:rsidRDefault="0020775B" w:rsidP="00D92C13">
      <w:pPr>
        <w:widowControl/>
        <w:spacing w:line="360" w:lineRule="auto"/>
        <w:jc w:val="both"/>
        <w:rPr>
          <w:rFonts w:ascii="Times New Roman" w:hAnsi="Times New Roman"/>
          <w:b/>
          <w:bCs/>
          <w:szCs w:val="24"/>
        </w:rPr>
      </w:pPr>
      <w:r w:rsidRPr="0020775B">
        <w:rPr>
          <w:rFonts w:ascii="Times New Roman" w:hAnsi="Times New Roman"/>
          <w:szCs w:val="24"/>
        </w:rPr>
        <w:t xml:space="preserve">Magnitude factors effect on learning challenges, “technical factors are IT infrastructure </w:t>
      </w:r>
      <w:bookmarkStart w:id="12" w:name="_Hlk74658440"/>
      <w:r w:rsidRPr="0020775B">
        <w:rPr>
          <w:rFonts w:ascii="Times New Roman" w:hAnsi="Times New Roman"/>
          <w:szCs w:val="24"/>
        </w:rPr>
        <w:t>(</w:t>
      </w:r>
      <w:proofErr w:type="spellStart"/>
      <w:r w:rsidRPr="0020775B">
        <w:rPr>
          <w:rFonts w:ascii="Times New Roman" w:hAnsi="Times New Roman"/>
          <w:szCs w:val="24"/>
        </w:rPr>
        <w:t>Cantoni</w:t>
      </w:r>
      <w:proofErr w:type="spellEnd"/>
      <w:r w:rsidRPr="0020775B">
        <w:rPr>
          <w:rFonts w:ascii="Times New Roman" w:hAnsi="Times New Roman"/>
          <w:szCs w:val="24"/>
        </w:rPr>
        <w:t xml:space="preserve"> et al., 2004; </w:t>
      </w:r>
      <w:proofErr w:type="spellStart"/>
      <w:r w:rsidRPr="0020775B">
        <w:rPr>
          <w:rFonts w:ascii="Times New Roman" w:hAnsi="Times New Roman"/>
          <w:szCs w:val="24"/>
        </w:rPr>
        <w:t>Sarrab</w:t>
      </w:r>
      <w:proofErr w:type="spellEnd"/>
      <w:r w:rsidRPr="0020775B">
        <w:rPr>
          <w:rFonts w:ascii="Times New Roman" w:hAnsi="Times New Roman"/>
          <w:szCs w:val="24"/>
        </w:rPr>
        <w:t>, 2013)</w:t>
      </w:r>
      <w:bookmarkEnd w:id="12"/>
      <w:r w:rsidR="00E43A25">
        <w:rPr>
          <w:rFonts w:ascii="Times New Roman" w:hAnsi="Times New Roman"/>
          <w:szCs w:val="24"/>
        </w:rPr>
        <w:t xml:space="preserve">; </w:t>
      </w:r>
      <w:r w:rsidRPr="0020775B">
        <w:rPr>
          <w:rFonts w:ascii="Times New Roman" w:hAnsi="Times New Roman"/>
          <w:szCs w:val="24"/>
        </w:rPr>
        <w:t xml:space="preserve">human factors </w:t>
      </w:r>
      <w:r w:rsidR="00E43A25" w:rsidRPr="0020775B">
        <w:rPr>
          <w:rFonts w:ascii="Times New Roman" w:hAnsi="Times New Roman"/>
          <w:szCs w:val="24"/>
        </w:rPr>
        <w:t>comprising</w:t>
      </w:r>
      <w:r w:rsidRPr="0020775B">
        <w:rPr>
          <w:rFonts w:ascii="Times New Roman" w:hAnsi="Times New Roman"/>
          <w:szCs w:val="24"/>
        </w:rPr>
        <w:t xml:space="preserve"> IT </w:t>
      </w:r>
      <w:r w:rsidR="00E43A25" w:rsidRPr="0020775B">
        <w:rPr>
          <w:rFonts w:ascii="Times New Roman" w:hAnsi="Times New Roman"/>
          <w:szCs w:val="24"/>
        </w:rPr>
        <w:t>competences</w:t>
      </w:r>
      <w:r w:rsidRPr="0020775B">
        <w:rPr>
          <w:rFonts w:ascii="Times New Roman" w:hAnsi="Times New Roman"/>
          <w:szCs w:val="24"/>
        </w:rPr>
        <w:t xml:space="preserve">, instructors and learners’ awareness </w:t>
      </w:r>
      <w:bookmarkStart w:id="13" w:name="_Hlk74658456"/>
      <w:r w:rsidRPr="0020775B">
        <w:rPr>
          <w:rFonts w:ascii="Times New Roman" w:hAnsi="Times New Roman"/>
          <w:szCs w:val="24"/>
        </w:rPr>
        <w:t>(</w:t>
      </w:r>
      <w:proofErr w:type="spellStart"/>
      <w:r w:rsidRPr="0020775B">
        <w:rPr>
          <w:rFonts w:ascii="Times New Roman" w:hAnsi="Times New Roman"/>
          <w:szCs w:val="24"/>
        </w:rPr>
        <w:t>Bhuasiri</w:t>
      </w:r>
      <w:proofErr w:type="spellEnd"/>
      <w:r w:rsidRPr="0020775B">
        <w:rPr>
          <w:rFonts w:ascii="Times New Roman" w:hAnsi="Times New Roman"/>
          <w:szCs w:val="24"/>
        </w:rPr>
        <w:t xml:space="preserve"> et al., 2012; </w:t>
      </w:r>
      <w:proofErr w:type="spellStart"/>
      <w:r w:rsidRPr="0020775B">
        <w:rPr>
          <w:rFonts w:ascii="Times New Roman" w:hAnsi="Times New Roman"/>
          <w:szCs w:val="24"/>
        </w:rPr>
        <w:t>Kasse</w:t>
      </w:r>
      <w:proofErr w:type="spellEnd"/>
      <w:r w:rsidRPr="0020775B">
        <w:rPr>
          <w:rFonts w:ascii="Times New Roman" w:hAnsi="Times New Roman"/>
          <w:szCs w:val="24"/>
        </w:rPr>
        <w:t xml:space="preserve"> and </w:t>
      </w:r>
      <w:proofErr w:type="spellStart"/>
      <w:r w:rsidRPr="0020775B">
        <w:rPr>
          <w:rFonts w:ascii="Times New Roman" w:hAnsi="Times New Roman"/>
          <w:szCs w:val="24"/>
        </w:rPr>
        <w:t>Balunywa</w:t>
      </w:r>
      <w:proofErr w:type="spellEnd"/>
      <w:r w:rsidRPr="0020775B">
        <w:rPr>
          <w:rFonts w:ascii="Times New Roman" w:hAnsi="Times New Roman"/>
          <w:szCs w:val="24"/>
        </w:rPr>
        <w:t xml:space="preserve">, 2013; </w:t>
      </w:r>
      <w:proofErr w:type="spellStart"/>
      <w:r w:rsidRPr="0020775B">
        <w:rPr>
          <w:rFonts w:ascii="Times New Roman" w:hAnsi="Times New Roman"/>
          <w:szCs w:val="24"/>
        </w:rPr>
        <w:t>Sangrà</w:t>
      </w:r>
      <w:proofErr w:type="spellEnd"/>
      <w:r w:rsidRPr="0020775B">
        <w:rPr>
          <w:rFonts w:ascii="Times New Roman" w:hAnsi="Times New Roman"/>
          <w:szCs w:val="24"/>
        </w:rPr>
        <w:t xml:space="preserve"> Et al., 2012)</w:t>
      </w:r>
      <w:bookmarkEnd w:id="13"/>
      <w:r w:rsidR="00E43A25">
        <w:rPr>
          <w:rFonts w:ascii="Times New Roman" w:hAnsi="Times New Roman"/>
          <w:szCs w:val="24"/>
        </w:rPr>
        <w:t xml:space="preserve">; </w:t>
      </w:r>
      <w:r w:rsidRPr="0020775B">
        <w:rPr>
          <w:rFonts w:ascii="Times New Roman" w:hAnsi="Times New Roman"/>
          <w:szCs w:val="24"/>
        </w:rPr>
        <w:t xml:space="preserve">institutional factors </w:t>
      </w:r>
      <w:r w:rsidR="00E43A25">
        <w:rPr>
          <w:rFonts w:ascii="Times New Roman" w:hAnsi="Times New Roman"/>
          <w:szCs w:val="24"/>
        </w:rPr>
        <w:t xml:space="preserve">involving </w:t>
      </w:r>
      <w:r w:rsidR="00E43A25" w:rsidRPr="0020775B">
        <w:rPr>
          <w:rFonts w:ascii="Times New Roman" w:hAnsi="Times New Roman"/>
          <w:szCs w:val="24"/>
        </w:rPr>
        <w:t>unsatisfactory</w:t>
      </w:r>
      <w:r w:rsidRPr="0020775B">
        <w:rPr>
          <w:rFonts w:ascii="Times New Roman" w:hAnsi="Times New Roman"/>
          <w:szCs w:val="24"/>
        </w:rPr>
        <w:t xml:space="preserve"> institutional conditions</w:t>
      </w:r>
      <w:r w:rsidR="00E43A25">
        <w:rPr>
          <w:rFonts w:ascii="Times New Roman" w:hAnsi="Times New Roman"/>
          <w:szCs w:val="24"/>
        </w:rPr>
        <w:t xml:space="preserve"> and</w:t>
      </w:r>
      <w:r w:rsidRPr="0020775B">
        <w:rPr>
          <w:rFonts w:ascii="Times New Roman" w:hAnsi="Times New Roman"/>
          <w:szCs w:val="24"/>
        </w:rPr>
        <w:t xml:space="preserve"> </w:t>
      </w:r>
      <w:r w:rsidR="00E43A25">
        <w:rPr>
          <w:rFonts w:ascii="Times New Roman" w:hAnsi="Times New Roman"/>
          <w:szCs w:val="24"/>
        </w:rPr>
        <w:t>in</w:t>
      </w:r>
      <w:r w:rsidRPr="0020775B">
        <w:rPr>
          <w:rFonts w:ascii="Times New Roman" w:hAnsi="Times New Roman"/>
          <w:szCs w:val="24"/>
        </w:rPr>
        <w:t xml:space="preserve">consistency </w:t>
      </w:r>
      <w:r w:rsidR="00E43A25">
        <w:rPr>
          <w:rFonts w:ascii="Times New Roman" w:hAnsi="Times New Roman"/>
          <w:szCs w:val="24"/>
        </w:rPr>
        <w:t xml:space="preserve">policy </w:t>
      </w:r>
      <w:r w:rsidR="00E43A25" w:rsidRPr="0020775B">
        <w:rPr>
          <w:rFonts w:ascii="Times New Roman" w:hAnsi="Times New Roman"/>
          <w:szCs w:val="24"/>
        </w:rPr>
        <w:t>along with</w:t>
      </w:r>
      <w:r w:rsidRPr="0020775B">
        <w:rPr>
          <w:rFonts w:ascii="Times New Roman" w:hAnsi="Times New Roman"/>
          <w:szCs w:val="24"/>
        </w:rPr>
        <w:t xml:space="preserve"> e-learning activities, etc.) </w:t>
      </w:r>
      <w:bookmarkStart w:id="14" w:name="_Hlk74658481"/>
      <w:r w:rsidRPr="0020775B">
        <w:rPr>
          <w:rFonts w:ascii="Times New Roman" w:hAnsi="Times New Roman"/>
          <w:szCs w:val="24"/>
        </w:rPr>
        <w:t>(</w:t>
      </w:r>
      <w:proofErr w:type="spellStart"/>
      <w:r w:rsidRPr="0020775B">
        <w:rPr>
          <w:rFonts w:ascii="Times New Roman" w:hAnsi="Times New Roman"/>
          <w:szCs w:val="24"/>
        </w:rPr>
        <w:t>Ansong</w:t>
      </w:r>
      <w:proofErr w:type="spellEnd"/>
      <w:r w:rsidRPr="0020775B">
        <w:rPr>
          <w:rFonts w:ascii="Times New Roman" w:hAnsi="Times New Roman"/>
          <w:szCs w:val="24"/>
        </w:rPr>
        <w:t xml:space="preserve"> et al., 2017; </w:t>
      </w:r>
      <w:proofErr w:type="spellStart"/>
      <w:r w:rsidRPr="0020775B">
        <w:rPr>
          <w:rFonts w:ascii="Times New Roman" w:hAnsi="Times New Roman"/>
          <w:szCs w:val="24"/>
        </w:rPr>
        <w:t>Dadzie</w:t>
      </w:r>
      <w:proofErr w:type="spellEnd"/>
      <w:r w:rsidRPr="0020775B">
        <w:rPr>
          <w:rFonts w:ascii="Times New Roman" w:hAnsi="Times New Roman"/>
          <w:szCs w:val="24"/>
        </w:rPr>
        <w:t>, 2009), teaching factors (</w:t>
      </w:r>
      <w:proofErr w:type="spellStart"/>
      <w:r w:rsidRPr="0020775B">
        <w:rPr>
          <w:rFonts w:ascii="Times New Roman" w:hAnsi="Times New Roman"/>
          <w:szCs w:val="24"/>
        </w:rPr>
        <w:t>Cantoni</w:t>
      </w:r>
      <w:proofErr w:type="spellEnd"/>
      <w:r w:rsidRPr="0020775B">
        <w:rPr>
          <w:rFonts w:ascii="Times New Roman" w:hAnsi="Times New Roman"/>
          <w:szCs w:val="24"/>
        </w:rPr>
        <w:t xml:space="preserve"> et al., 2004), system design challenges </w:t>
      </w:r>
      <w:r w:rsidR="00E43A25" w:rsidRPr="0020775B">
        <w:rPr>
          <w:rFonts w:ascii="Times New Roman" w:hAnsi="Times New Roman"/>
          <w:szCs w:val="24"/>
        </w:rPr>
        <w:t>influencing</w:t>
      </w:r>
      <w:r w:rsidRPr="0020775B">
        <w:rPr>
          <w:rFonts w:ascii="Times New Roman" w:hAnsi="Times New Roman"/>
          <w:szCs w:val="24"/>
        </w:rPr>
        <w:t xml:space="preserve"> IT inter</w:t>
      </w:r>
      <w:r w:rsidR="00E43A25">
        <w:rPr>
          <w:rFonts w:ascii="Times New Roman" w:hAnsi="Times New Roman"/>
          <w:szCs w:val="24"/>
        </w:rPr>
        <w:t>-</w:t>
      </w:r>
      <w:r w:rsidRPr="0020775B">
        <w:rPr>
          <w:rFonts w:ascii="Times New Roman" w:hAnsi="Times New Roman"/>
          <w:szCs w:val="24"/>
        </w:rPr>
        <w:t>activity and instructional design (</w:t>
      </w:r>
      <w:proofErr w:type="spellStart"/>
      <w:r w:rsidRPr="0020775B">
        <w:rPr>
          <w:rFonts w:ascii="Times New Roman" w:hAnsi="Times New Roman"/>
          <w:szCs w:val="24"/>
        </w:rPr>
        <w:t>Ansong</w:t>
      </w:r>
      <w:proofErr w:type="spellEnd"/>
      <w:r w:rsidRPr="0020775B">
        <w:rPr>
          <w:rFonts w:ascii="Times New Roman" w:hAnsi="Times New Roman"/>
          <w:szCs w:val="24"/>
        </w:rPr>
        <w:t xml:space="preserve"> et al., 2017; </w:t>
      </w:r>
      <w:proofErr w:type="spellStart"/>
      <w:r w:rsidRPr="0020775B">
        <w:rPr>
          <w:rFonts w:ascii="Times New Roman" w:hAnsi="Times New Roman"/>
          <w:szCs w:val="24"/>
        </w:rPr>
        <w:t>Bhuasiri</w:t>
      </w:r>
      <w:proofErr w:type="spellEnd"/>
      <w:r w:rsidRPr="0020775B">
        <w:rPr>
          <w:rFonts w:ascii="Times New Roman" w:hAnsi="Times New Roman"/>
          <w:szCs w:val="24"/>
        </w:rPr>
        <w:t xml:space="preserve"> et al., 2012; </w:t>
      </w:r>
      <w:proofErr w:type="spellStart"/>
      <w:r w:rsidRPr="0020775B">
        <w:rPr>
          <w:rFonts w:ascii="Times New Roman" w:hAnsi="Times New Roman"/>
          <w:szCs w:val="24"/>
        </w:rPr>
        <w:t>Kasse</w:t>
      </w:r>
      <w:proofErr w:type="spellEnd"/>
      <w:r w:rsidRPr="0020775B">
        <w:rPr>
          <w:rFonts w:ascii="Times New Roman" w:hAnsi="Times New Roman"/>
          <w:szCs w:val="24"/>
        </w:rPr>
        <w:t xml:space="preserve"> and </w:t>
      </w:r>
      <w:proofErr w:type="spellStart"/>
      <w:r w:rsidRPr="0020775B">
        <w:rPr>
          <w:rFonts w:ascii="Times New Roman" w:hAnsi="Times New Roman"/>
          <w:szCs w:val="24"/>
        </w:rPr>
        <w:t>Balunywa</w:t>
      </w:r>
      <w:proofErr w:type="spellEnd"/>
      <w:r w:rsidRPr="0020775B">
        <w:rPr>
          <w:rFonts w:ascii="Times New Roman" w:hAnsi="Times New Roman"/>
          <w:szCs w:val="24"/>
        </w:rPr>
        <w:t>, 2013</w:t>
      </w:r>
      <w:r w:rsidR="00176663">
        <w:rPr>
          <w:rFonts w:ascii="Times New Roman" w:hAnsi="Times New Roman"/>
          <w:szCs w:val="24"/>
        </w:rPr>
        <w:t>)</w:t>
      </w:r>
      <w:r w:rsidRPr="0020775B">
        <w:rPr>
          <w:rFonts w:ascii="Times New Roman" w:hAnsi="Times New Roman"/>
          <w:szCs w:val="24"/>
        </w:rPr>
        <w:t xml:space="preserve"> </w:t>
      </w:r>
      <w:r w:rsidR="00176663">
        <w:rPr>
          <w:rFonts w:ascii="Times New Roman" w:hAnsi="Times New Roman"/>
          <w:szCs w:val="24"/>
        </w:rPr>
        <w:t>(</w:t>
      </w:r>
      <w:proofErr w:type="spellStart"/>
      <w:r w:rsidRPr="0020775B">
        <w:rPr>
          <w:rFonts w:ascii="Times New Roman" w:hAnsi="Times New Roman"/>
          <w:szCs w:val="24"/>
        </w:rPr>
        <w:t>Olutola</w:t>
      </w:r>
      <w:proofErr w:type="spellEnd"/>
      <w:r w:rsidRPr="0020775B">
        <w:rPr>
          <w:rFonts w:ascii="Times New Roman" w:hAnsi="Times New Roman"/>
          <w:szCs w:val="24"/>
        </w:rPr>
        <w:t xml:space="preserve"> &amp; </w:t>
      </w:r>
      <w:proofErr w:type="spellStart"/>
      <w:r w:rsidRPr="0020775B">
        <w:rPr>
          <w:rFonts w:ascii="Times New Roman" w:hAnsi="Times New Roman"/>
          <w:szCs w:val="24"/>
        </w:rPr>
        <w:t>Olatoye</w:t>
      </w:r>
      <w:proofErr w:type="spellEnd"/>
      <w:r w:rsidRPr="0020775B">
        <w:rPr>
          <w:rFonts w:ascii="Times New Roman" w:hAnsi="Times New Roman"/>
          <w:szCs w:val="24"/>
        </w:rPr>
        <w:t xml:space="preserve">, 2015). </w:t>
      </w:r>
      <w:r w:rsidR="00E43A25">
        <w:rPr>
          <w:rFonts w:ascii="Times New Roman" w:hAnsi="Times New Roman"/>
          <w:szCs w:val="24"/>
        </w:rPr>
        <w:t>P</w:t>
      </w:r>
      <w:r w:rsidRPr="0020775B">
        <w:rPr>
          <w:rFonts w:ascii="Times New Roman" w:hAnsi="Times New Roman"/>
          <w:szCs w:val="24"/>
        </w:rPr>
        <w:t xml:space="preserve">olicy makers must minimize the impact of these challenges on </w:t>
      </w:r>
      <w:r w:rsidR="00E43A25">
        <w:rPr>
          <w:rFonts w:ascii="Times New Roman" w:hAnsi="Times New Roman"/>
          <w:szCs w:val="24"/>
        </w:rPr>
        <w:t>organization before implementation and dissemination of virtual learning.</w:t>
      </w:r>
    </w:p>
    <w:bookmarkEnd w:id="14"/>
    <w:p w14:paraId="5B3A7972" w14:textId="77777777" w:rsidR="00F11C3C" w:rsidRPr="00C80771" w:rsidRDefault="00F11C3C" w:rsidP="00D92C13">
      <w:pPr>
        <w:widowControl/>
        <w:spacing w:line="360" w:lineRule="auto"/>
        <w:jc w:val="both"/>
        <w:rPr>
          <w:rFonts w:ascii="Times New Roman" w:hAnsi="Times New Roman"/>
          <w:b/>
          <w:bCs/>
          <w:szCs w:val="24"/>
        </w:rPr>
      </w:pPr>
    </w:p>
    <w:p w14:paraId="2523A17A" w14:textId="34E69B09" w:rsidR="00F11C3C" w:rsidRDefault="00F11C3C" w:rsidP="00D92C13">
      <w:pPr>
        <w:widowControl/>
        <w:spacing w:line="360" w:lineRule="auto"/>
        <w:rPr>
          <w:rFonts w:ascii="Times New Roman" w:hAnsi="Times New Roman"/>
          <w:b/>
          <w:bCs/>
          <w:szCs w:val="24"/>
        </w:rPr>
      </w:pPr>
      <w:r w:rsidRPr="00C80771">
        <w:rPr>
          <w:rFonts w:ascii="Times New Roman" w:hAnsi="Times New Roman"/>
          <w:b/>
          <w:bCs/>
          <w:szCs w:val="24"/>
        </w:rPr>
        <w:t>2.</w:t>
      </w:r>
      <w:r w:rsidR="00967933">
        <w:rPr>
          <w:rFonts w:ascii="Times New Roman" w:hAnsi="Times New Roman"/>
          <w:b/>
          <w:bCs/>
          <w:szCs w:val="24"/>
        </w:rPr>
        <w:t>4</w:t>
      </w:r>
      <w:r w:rsidRPr="00C80771">
        <w:rPr>
          <w:rFonts w:ascii="Times New Roman" w:hAnsi="Times New Roman"/>
          <w:b/>
          <w:bCs/>
          <w:szCs w:val="24"/>
        </w:rPr>
        <w:t xml:space="preserve"> Learning </w:t>
      </w:r>
      <w:r w:rsidR="002B3E68">
        <w:rPr>
          <w:rFonts w:ascii="Times New Roman" w:hAnsi="Times New Roman"/>
          <w:b/>
          <w:bCs/>
          <w:szCs w:val="24"/>
        </w:rPr>
        <w:t>S</w:t>
      </w:r>
      <w:r w:rsidRPr="00C80771">
        <w:rPr>
          <w:rFonts w:ascii="Times New Roman" w:hAnsi="Times New Roman"/>
          <w:b/>
          <w:bCs/>
          <w:szCs w:val="24"/>
        </w:rPr>
        <w:t>atisfaction</w:t>
      </w:r>
    </w:p>
    <w:p w14:paraId="5225D6CF" w14:textId="10AE983F" w:rsidR="004F5AF2" w:rsidRDefault="004F5AF2" w:rsidP="00D92C13">
      <w:pPr>
        <w:widowControl/>
        <w:spacing w:line="360" w:lineRule="auto"/>
        <w:rPr>
          <w:rFonts w:ascii="Times New Roman" w:hAnsi="Times New Roman"/>
          <w:b/>
          <w:bCs/>
          <w:szCs w:val="24"/>
        </w:rPr>
      </w:pPr>
    </w:p>
    <w:p w14:paraId="15136296" w14:textId="6F2A40DA" w:rsidR="004F5AF2" w:rsidRPr="00BA1528" w:rsidRDefault="004F5AF2" w:rsidP="00D92C13">
      <w:pPr>
        <w:widowControl/>
        <w:spacing w:line="360" w:lineRule="auto"/>
        <w:jc w:val="both"/>
        <w:rPr>
          <w:rFonts w:ascii="Times New Roman" w:hAnsi="Times New Roman"/>
          <w:szCs w:val="24"/>
        </w:rPr>
      </w:pPr>
      <w:r w:rsidRPr="00BA1528">
        <w:rPr>
          <w:rFonts w:ascii="Times New Roman" w:hAnsi="Times New Roman"/>
          <w:szCs w:val="24"/>
        </w:rPr>
        <w:t xml:space="preserve">Learners' </w:t>
      </w:r>
      <w:r w:rsidR="002B3E68" w:rsidRPr="00BA1528">
        <w:rPr>
          <w:rFonts w:ascii="Times New Roman" w:hAnsi="Times New Roman"/>
          <w:szCs w:val="24"/>
        </w:rPr>
        <w:t>values</w:t>
      </w:r>
      <w:r w:rsidRPr="00BA1528">
        <w:rPr>
          <w:rFonts w:ascii="Times New Roman" w:hAnsi="Times New Roman"/>
          <w:szCs w:val="24"/>
        </w:rPr>
        <w:t xml:space="preserve"> construct a </w:t>
      </w:r>
      <w:r w:rsidR="00E43A25" w:rsidRPr="00BA1528">
        <w:rPr>
          <w:rFonts w:ascii="Times New Roman" w:hAnsi="Times New Roman"/>
          <w:szCs w:val="24"/>
        </w:rPr>
        <w:t>cohesive</w:t>
      </w:r>
      <w:r w:rsidR="00605118">
        <w:rPr>
          <w:rFonts w:ascii="Times New Roman" w:hAnsi="Times New Roman"/>
          <w:szCs w:val="24"/>
        </w:rPr>
        <w:t xml:space="preserve">, </w:t>
      </w:r>
      <w:proofErr w:type="gramStart"/>
      <w:r w:rsidR="00605118">
        <w:rPr>
          <w:rFonts w:ascii="Times New Roman" w:hAnsi="Times New Roman"/>
          <w:szCs w:val="24"/>
        </w:rPr>
        <w:t>positive</w:t>
      </w:r>
      <w:proofErr w:type="gramEnd"/>
      <w:r w:rsidR="00605118">
        <w:rPr>
          <w:rFonts w:ascii="Times New Roman" w:hAnsi="Times New Roman"/>
          <w:szCs w:val="24"/>
        </w:rPr>
        <w:t xml:space="preserve"> and </w:t>
      </w:r>
      <w:r w:rsidRPr="00BA1528">
        <w:rPr>
          <w:rFonts w:ascii="Times New Roman" w:hAnsi="Times New Roman"/>
          <w:szCs w:val="24"/>
        </w:rPr>
        <w:t>socio-emotional support VLE with small</w:t>
      </w:r>
      <w:r w:rsidR="00605118">
        <w:rPr>
          <w:rFonts w:ascii="Times New Roman" w:hAnsi="Times New Roman"/>
          <w:szCs w:val="24"/>
        </w:rPr>
        <w:t xml:space="preserve">-scale </w:t>
      </w:r>
      <w:r w:rsidRPr="00BA1528">
        <w:rPr>
          <w:rFonts w:ascii="Times New Roman" w:hAnsi="Times New Roman"/>
          <w:szCs w:val="24"/>
        </w:rPr>
        <w:t xml:space="preserve">group </w:t>
      </w:r>
      <w:bookmarkStart w:id="15" w:name="_Hlk74658549"/>
      <w:r w:rsidRPr="00BA1528">
        <w:rPr>
          <w:rFonts w:ascii="Times New Roman" w:hAnsi="Times New Roman"/>
          <w:szCs w:val="24"/>
        </w:rPr>
        <w:t>(Brophy, 1999</w:t>
      </w:r>
      <w:r w:rsidR="00E43A25">
        <w:rPr>
          <w:rFonts w:ascii="Times New Roman" w:hAnsi="Times New Roman"/>
          <w:szCs w:val="24"/>
        </w:rPr>
        <w:t>) (</w:t>
      </w:r>
      <w:proofErr w:type="spellStart"/>
      <w:r w:rsidRPr="00BA1528">
        <w:rPr>
          <w:rFonts w:ascii="Times New Roman" w:hAnsi="Times New Roman"/>
          <w:szCs w:val="24"/>
        </w:rPr>
        <w:t>Jucks</w:t>
      </w:r>
      <w:proofErr w:type="spellEnd"/>
      <w:r w:rsidRPr="00BA1528">
        <w:rPr>
          <w:rFonts w:ascii="Times New Roman" w:hAnsi="Times New Roman"/>
          <w:szCs w:val="24"/>
        </w:rPr>
        <w:t xml:space="preserve">, </w:t>
      </w:r>
      <w:proofErr w:type="spellStart"/>
      <w:r w:rsidRPr="00BA1528">
        <w:rPr>
          <w:rFonts w:ascii="Times New Roman" w:hAnsi="Times New Roman"/>
          <w:szCs w:val="24"/>
        </w:rPr>
        <w:t>Paechter</w:t>
      </w:r>
      <w:proofErr w:type="spellEnd"/>
      <w:r w:rsidRPr="00BA1528">
        <w:rPr>
          <w:rFonts w:ascii="Times New Roman" w:hAnsi="Times New Roman"/>
          <w:szCs w:val="24"/>
        </w:rPr>
        <w:t xml:space="preserve">, </w:t>
      </w:r>
      <w:r w:rsidR="00E43A25">
        <w:rPr>
          <w:rFonts w:ascii="Times New Roman" w:hAnsi="Times New Roman"/>
          <w:szCs w:val="24"/>
        </w:rPr>
        <w:t>and</w:t>
      </w:r>
      <w:r w:rsidRPr="00BA1528">
        <w:rPr>
          <w:rFonts w:ascii="Times New Roman" w:hAnsi="Times New Roman"/>
          <w:szCs w:val="24"/>
        </w:rPr>
        <w:t xml:space="preserve"> Tatar, 2003). </w:t>
      </w:r>
      <w:bookmarkEnd w:id="15"/>
      <w:r w:rsidRPr="00BA1528">
        <w:rPr>
          <w:rFonts w:ascii="Times New Roman" w:hAnsi="Times New Roman"/>
          <w:szCs w:val="24"/>
        </w:rPr>
        <w:t xml:space="preserve">Learners’ engagement in teamwork, their motivation to participate in VLE and learning satisfaction are also based on </w:t>
      </w:r>
      <w:bookmarkStart w:id="16" w:name="_Hlk74658575"/>
      <w:r w:rsidRPr="00BA1528">
        <w:rPr>
          <w:rFonts w:ascii="Times New Roman" w:hAnsi="Times New Roman"/>
          <w:szCs w:val="24"/>
        </w:rPr>
        <w:t xml:space="preserve">mutual support (Concannon, Flynn, </w:t>
      </w:r>
      <w:r w:rsidR="00E43A25">
        <w:rPr>
          <w:rFonts w:ascii="Times New Roman" w:hAnsi="Times New Roman"/>
          <w:szCs w:val="24"/>
        </w:rPr>
        <w:t>and</w:t>
      </w:r>
      <w:r w:rsidRPr="00BA1528">
        <w:rPr>
          <w:rFonts w:ascii="Times New Roman" w:hAnsi="Times New Roman"/>
          <w:szCs w:val="24"/>
        </w:rPr>
        <w:t xml:space="preserve"> Campbell, 2005).</w:t>
      </w:r>
      <w:r w:rsidR="001302E5" w:rsidRPr="00BA1528">
        <w:rPr>
          <w:rFonts w:ascii="Times New Roman" w:hAnsi="Times New Roman"/>
          <w:szCs w:val="24"/>
        </w:rPr>
        <w:t xml:space="preserve"> Learners have their preferences time, venue, and the </w:t>
      </w:r>
      <w:r w:rsidR="00605118" w:rsidRPr="00BA1528">
        <w:rPr>
          <w:rFonts w:ascii="Times New Roman" w:hAnsi="Times New Roman"/>
          <w:szCs w:val="24"/>
        </w:rPr>
        <w:t xml:space="preserve">learning processes </w:t>
      </w:r>
      <w:r w:rsidR="00605118" w:rsidRPr="00BA1528">
        <w:rPr>
          <w:rFonts w:ascii="Times New Roman" w:hAnsi="Times New Roman"/>
          <w:szCs w:val="24"/>
        </w:rPr>
        <w:t>management</w:t>
      </w:r>
      <w:r w:rsidR="001302E5" w:rsidRPr="00BA1528">
        <w:rPr>
          <w:rFonts w:ascii="Times New Roman" w:hAnsi="Times New Roman"/>
          <w:szCs w:val="24"/>
        </w:rPr>
        <w:t xml:space="preserve"> (</w:t>
      </w:r>
      <w:proofErr w:type="spellStart"/>
      <w:r w:rsidR="001302E5" w:rsidRPr="00BA1528">
        <w:rPr>
          <w:rFonts w:ascii="Times New Roman" w:hAnsi="Times New Roman"/>
          <w:szCs w:val="24"/>
        </w:rPr>
        <w:t>Narciss</w:t>
      </w:r>
      <w:proofErr w:type="spellEnd"/>
      <w:r w:rsidR="001302E5" w:rsidRPr="00BA1528">
        <w:rPr>
          <w:rFonts w:ascii="Times New Roman" w:hAnsi="Times New Roman"/>
          <w:szCs w:val="24"/>
        </w:rPr>
        <w:t xml:space="preserve">, </w:t>
      </w:r>
      <w:proofErr w:type="spellStart"/>
      <w:r w:rsidR="001302E5" w:rsidRPr="00BA1528">
        <w:rPr>
          <w:rFonts w:ascii="Times New Roman" w:hAnsi="Times New Roman"/>
          <w:szCs w:val="24"/>
        </w:rPr>
        <w:t>Proske</w:t>
      </w:r>
      <w:proofErr w:type="spellEnd"/>
      <w:r w:rsidR="001302E5" w:rsidRPr="00BA1528">
        <w:rPr>
          <w:rFonts w:ascii="Times New Roman" w:hAnsi="Times New Roman"/>
          <w:szCs w:val="24"/>
        </w:rPr>
        <w:t xml:space="preserve">, </w:t>
      </w:r>
      <w:r w:rsidR="00E43A25">
        <w:rPr>
          <w:rFonts w:ascii="Times New Roman" w:hAnsi="Times New Roman"/>
          <w:szCs w:val="24"/>
        </w:rPr>
        <w:t>and</w:t>
      </w:r>
      <w:r w:rsidR="001302E5" w:rsidRPr="00BA1528">
        <w:rPr>
          <w:rFonts w:ascii="Times New Roman" w:hAnsi="Times New Roman"/>
          <w:szCs w:val="24"/>
        </w:rPr>
        <w:t xml:space="preserve"> </w:t>
      </w:r>
      <w:proofErr w:type="spellStart"/>
      <w:r w:rsidR="001302E5" w:rsidRPr="00BA1528">
        <w:rPr>
          <w:rFonts w:ascii="Times New Roman" w:hAnsi="Times New Roman"/>
          <w:szCs w:val="24"/>
        </w:rPr>
        <w:t>Körndle</w:t>
      </w:r>
      <w:proofErr w:type="spellEnd"/>
      <w:r w:rsidR="001302E5" w:rsidRPr="00BA1528">
        <w:rPr>
          <w:rFonts w:ascii="Times New Roman" w:hAnsi="Times New Roman"/>
          <w:szCs w:val="24"/>
        </w:rPr>
        <w:t xml:space="preserve">, 2007). </w:t>
      </w:r>
      <w:r w:rsidR="002B3E68" w:rsidRPr="00BA1528">
        <w:rPr>
          <w:rFonts w:ascii="Times New Roman" w:hAnsi="Times New Roman"/>
          <w:szCs w:val="24"/>
        </w:rPr>
        <w:t>Learners’</w:t>
      </w:r>
      <w:r w:rsidR="001302E5" w:rsidRPr="00BA1528">
        <w:rPr>
          <w:rFonts w:ascii="Times New Roman" w:hAnsi="Times New Roman"/>
          <w:szCs w:val="24"/>
        </w:rPr>
        <w:t xml:space="preserve"> motivation affected by the crucial trait of self-regulation (</w:t>
      </w:r>
      <w:proofErr w:type="spellStart"/>
      <w:r w:rsidR="001302E5" w:rsidRPr="00BA1528">
        <w:rPr>
          <w:rFonts w:ascii="Times New Roman" w:hAnsi="Times New Roman"/>
          <w:szCs w:val="24"/>
        </w:rPr>
        <w:t>Pintrich</w:t>
      </w:r>
      <w:proofErr w:type="spellEnd"/>
      <w:r w:rsidR="001302E5" w:rsidRPr="00BA1528">
        <w:rPr>
          <w:rFonts w:ascii="Times New Roman" w:hAnsi="Times New Roman"/>
          <w:szCs w:val="24"/>
        </w:rPr>
        <w:t>, 2000).</w:t>
      </w:r>
    </w:p>
    <w:bookmarkEnd w:id="16"/>
    <w:p w14:paraId="57F528E0" w14:textId="1C8EC46D" w:rsidR="0020775B" w:rsidRPr="00BA1528" w:rsidRDefault="00BA1528" w:rsidP="00D92C13">
      <w:pPr>
        <w:widowControl/>
        <w:spacing w:line="360" w:lineRule="auto"/>
        <w:jc w:val="both"/>
        <w:rPr>
          <w:rFonts w:ascii="Times New Roman" w:hAnsi="Times New Roman"/>
          <w:szCs w:val="24"/>
        </w:rPr>
      </w:pPr>
      <w:r w:rsidRPr="00BA1528">
        <w:rPr>
          <w:rFonts w:ascii="Times New Roman" w:hAnsi="Times New Roman"/>
          <w:szCs w:val="24"/>
        </w:rPr>
        <w:lastRenderedPageBreak/>
        <w:t xml:space="preserve">Learning satisfaction is an emotional variable, it can influence on learners determine to </w:t>
      </w:r>
      <w:r w:rsidR="00605118" w:rsidRPr="00BA1528">
        <w:rPr>
          <w:rFonts w:ascii="Times New Roman" w:hAnsi="Times New Roman"/>
          <w:szCs w:val="24"/>
        </w:rPr>
        <w:t>persist</w:t>
      </w:r>
      <w:r w:rsidRPr="00BA1528">
        <w:rPr>
          <w:rFonts w:ascii="Times New Roman" w:hAnsi="Times New Roman"/>
          <w:szCs w:val="24"/>
        </w:rPr>
        <w:t xml:space="preserve"> or terminate of </w:t>
      </w:r>
      <w:r w:rsidR="00605118">
        <w:rPr>
          <w:rFonts w:ascii="Times New Roman" w:hAnsi="Times New Roman"/>
          <w:szCs w:val="24"/>
        </w:rPr>
        <w:t>learning course.</w:t>
      </w:r>
      <w:r w:rsidRPr="00BA1528">
        <w:rPr>
          <w:rFonts w:ascii="Times New Roman" w:hAnsi="Times New Roman"/>
          <w:szCs w:val="24"/>
        </w:rPr>
        <w:t xml:space="preserve"> </w:t>
      </w:r>
      <w:bookmarkStart w:id="17" w:name="_Hlk74658634"/>
      <w:r w:rsidRPr="00BA1528">
        <w:rPr>
          <w:rFonts w:ascii="Times New Roman" w:hAnsi="Times New Roman"/>
          <w:szCs w:val="24"/>
        </w:rPr>
        <w:t xml:space="preserve">(Chiu, Hsu, Sun, Lin, </w:t>
      </w:r>
      <w:r w:rsidR="00FF4201">
        <w:rPr>
          <w:rFonts w:ascii="Times New Roman" w:hAnsi="Times New Roman"/>
          <w:szCs w:val="24"/>
        </w:rPr>
        <w:t xml:space="preserve">and </w:t>
      </w:r>
      <w:r w:rsidRPr="00BA1528">
        <w:rPr>
          <w:rFonts w:ascii="Times New Roman" w:hAnsi="Times New Roman"/>
          <w:szCs w:val="24"/>
        </w:rPr>
        <w:t>Sun, 2005</w:t>
      </w:r>
      <w:r w:rsidR="00FF4201">
        <w:rPr>
          <w:rFonts w:ascii="Times New Roman" w:hAnsi="Times New Roman"/>
          <w:szCs w:val="24"/>
        </w:rPr>
        <w:t>) (</w:t>
      </w:r>
      <w:r w:rsidRPr="00BA1528">
        <w:rPr>
          <w:rFonts w:ascii="Times New Roman" w:hAnsi="Times New Roman"/>
          <w:szCs w:val="24"/>
        </w:rPr>
        <w:t>Levy, 2007).</w:t>
      </w:r>
      <w:bookmarkEnd w:id="17"/>
    </w:p>
    <w:p w14:paraId="27C69647" w14:textId="77777777" w:rsidR="00F11C3C" w:rsidRPr="00C80771" w:rsidRDefault="00F11C3C" w:rsidP="00D92C13">
      <w:pPr>
        <w:widowControl/>
        <w:spacing w:line="360" w:lineRule="auto"/>
        <w:rPr>
          <w:rFonts w:ascii="Times New Roman" w:hAnsi="Times New Roman"/>
          <w:b/>
          <w:bCs/>
          <w:szCs w:val="24"/>
        </w:rPr>
      </w:pPr>
    </w:p>
    <w:p w14:paraId="07A60069" w14:textId="65952311" w:rsidR="00F11C3C" w:rsidRPr="00C80771" w:rsidRDefault="00F11C3C" w:rsidP="00D92C13">
      <w:pPr>
        <w:widowControl/>
        <w:spacing w:line="360" w:lineRule="auto"/>
        <w:rPr>
          <w:rFonts w:ascii="Times New Roman" w:hAnsi="Times New Roman"/>
          <w:b/>
          <w:bCs/>
          <w:szCs w:val="24"/>
        </w:rPr>
      </w:pPr>
      <w:r w:rsidRPr="00C80771">
        <w:rPr>
          <w:rFonts w:ascii="Times New Roman" w:hAnsi="Times New Roman"/>
          <w:b/>
          <w:bCs/>
          <w:szCs w:val="24"/>
        </w:rPr>
        <w:t>2.</w:t>
      </w:r>
      <w:r w:rsidR="00967933">
        <w:rPr>
          <w:rFonts w:ascii="Times New Roman" w:hAnsi="Times New Roman"/>
          <w:b/>
          <w:bCs/>
          <w:szCs w:val="24"/>
        </w:rPr>
        <w:t>5</w:t>
      </w:r>
      <w:r w:rsidRPr="00C80771">
        <w:rPr>
          <w:rFonts w:ascii="Times New Roman" w:hAnsi="Times New Roman"/>
          <w:b/>
          <w:bCs/>
          <w:szCs w:val="24"/>
        </w:rPr>
        <w:t xml:space="preserve"> Learning </w:t>
      </w:r>
      <w:r w:rsidR="002B3E68">
        <w:rPr>
          <w:rFonts w:ascii="Times New Roman" w:hAnsi="Times New Roman"/>
          <w:b/>
          <w:bCs/>
          <w:szCs w:val="24"/>
        </w:rPr>
        <w:t>E</w:t>
      </w:r>
      <w:r w:rsidRPr="00C80771">
        <w:rPr>
          <w:rFonts w:ascii="Times New Roman" w:hAnsi="Times New Roman"/>
          <w:b/>
          <w:bCs/>
          <w:szCs w:val="24"/>
        </w:rPr>
        <w:t xml:space="preserve">ffectiveness </w:t>
      </w:r>
    </w:p>
    <w:p w14:paraId="50345815" w14:textId="0323F2FA" w:rsidR="00F11C3C" w:rsidRDefault="00F11C3C" w:rsidP="00D92C13">
      <w:pPr>
        <w:widowControl/>
        <w:spacing w:line="360" w:lineRule="auto"/>
        <w:rPr>
          <w:rFonts w:ascii="Times New Roman" w:hAnsi="Times New Roman"/>
          <w:b/>
          <w:bCs/>
          <w:szCs w:val="24"/>
        </w:rPr>
      </w:pPr>
    </w:p>
    <w:p w14:paraId="152D1007" w14:textId="4A91FB54" w:rsidR="00F11C3C" w:rsidRPr="003B13DC" w:rsidRDefault="003B13DC" w:rsidP="00D92C13">
      <w:pPr>
        <w:widowControl/>
        <w:spacing w:line="360" w:lineRule="auto"/>
        <w:jc w:val="both"/>
        <w:rPr>
          <w:rFonts w:ascii="Times New Roman" w:hAnsi="Times New Roman"/>
          <w:szCs w:val="24"/>
        </w:rPr>
      </w:pPr>
      <w:r w:rsidRPr="003B13DC">
        <w:rPr>
          <w:rFonts w:ascii="Times New Roman" w:hAnsi="Times New Roman"/>
          <w:szCs w:val="24"/>
        </w:rPr>
        <w:t xml:space="preserve">Assessing the effectiveness of virtual learning is critical. The primary </w:t>
      </w:r>
      <w:r w:rsidR="00605118" w:rsidRPr="003B13DC">
        <w:rPr>
          <w:rFonts w:ascii="Times New Roman" w:hAnsi="Times New Roman"/>
          <w:szCs w:val="24"/>
        </w:rPr>
        <w:t>intention</w:t>
      </w:r>
      <w:r w:rsidRPr="003B13DC">
        <w:rPr>
          <w:rFonts w:ascii="Times New Roman" w:hAnsi="Times New Roman"/>
          <w:szCs w:val="24"/>
        </w:rPr>
        <w:t xml:space="preserve"> </w:t>
      </w:r>
      <w:r w:rsidR="00605118">
        <w:rPr>
          <w:rFonts w:ascii="Times New Roman" w:hAnsi="Times New Roman"/>
          <w:szCs w:val="24"/>
        </w:rPr>
        <w:t xml:space="preserve">is assessing </w:t>
      </w:r>
      <w:r w:rsidRPr="003B13DC">
        <w:rPr>
          <w:rFonts w:ascii="Times New Roman" w:hAnsi="Times New Roman"/>
          <w:szCs w:val="24"/>
        </w:rPr>
        <w:t xml:space="preserve">the </w:t>
      </w:r>
      <w:r w:rsidR="00605118" w:rsidRPr="003B13DC">
        <w:rPr>
          <w:rFonts w:ascii="Times New Roman" w:hAnsi="Times New Roman"/>
          <w:szCs w:val="24"/>
        </w:rPr>
        <w:t>value</w:t>
      </w:r>
      <w:r w:rsidRPr="003B13DC">
        <w:rPr>
          <w:rFonts w:ascii="Times New Roman" w:hAnsi="Times New Roman"/>
          <w:szCs w:val="24"/>
        </w:rPr>
        <w:t xml:space="preserve"> or </w:t>
      </w:r>
      <w:r w:rsidR="00605118" w:rsidRPr="003B13DC">
        <w:rPr>
          <w:rFonts w:ascii="Times New Roman" w:hAnsi="Times New Roman"/>
          <w:szCs w:val="24"/>
        </w:rPr>
        <w:t>pertinence</w:t>
      </w:r>
      <w:r w:rsidRPr="003B13DC">
        <w:rPr>
          <w:rFonts w:ascii="Times New Roman" w:hAnsi="Times New Roman"/>
          <w:szCs w:val="24"/>
        </w:rPr>
        <w:t xml:space="preserve"> of a virtual learning system</w:t>
      </w:r>
      <w:r w:rsidR="00605118">
        <w:rPr>
          <w:rFonts w:ascii="Times New Roman" w:hAnsi="Times New Roman"/>
          <w:szCs w:val="24"/>
        </w:rPr>
        <w:t xml:space="preserve"> for</w:t>
      </w:r>
      <w:r w:rsidRPr="003B13DC">
        <w:rPr>
          <w:rFonts w:ascii="Times New Roman" w:hAnsi="Times New Roman"/>
          <w:szCs w:val="24"/>
        </w:rPr>
        <w:t xml:space="preserve"> a </w:t>
      </w:r>
      <w:r w:rsidR="00605118" w:rsidRPr="003B13DC">
        <w:rPr>
          <w:rFonts w:ascii="Times New Roman" w:hAnsi="Times New Roman"/>
          <w:szCs w:val="24"/>
        </w:rPr>
        <w:t>specific</w:t>
      </w:r>
      <w:r w:rsidRPr="003B13DC">
        <w:rPr>
          <w:rFonts w:ascii="Times New Roman" w:hAnsi="Times New Roman"/>
          <w:szCs w:val="24"/>
        </w:rPr>
        <w:t xml:space="preserve"> educational </w:t>
      </w:r>
      <w:r w:rsidR="00605118" w:rsidRPr="003B13DC">
        <w:rPr>
          <w:rFonts w:ascii="Times New Roman" w:hAnsi="Times New Roman"/>
          <w:szCs w:val="24"/>
        </w:rPr>
        <w:t>goal</w:t>
      </w:r>
      <w:r w:rsidRPr="003B13DC">
        <w:rPr>
          <w:rFonts w:ascii="Times New Roman" w:hAnsi="Times New Roman"/>
          <w:szCs w:val="24"/>
        </w:rPr>
        <w:t xml:space="preserve"> </w:t>
      </w:r>
      <w:bookmarkStart w:id="18" w:name="_Hlk74658660"/>
      <w:r w:rsidRPr="003B13DC">
        <w:rPr>
          <w:rFonts w:ascii="Times New Roman" w:hAnsi="Times New Roman"/>
          <w:szCs w:val="24"/>
        </w:rPr>
        <w:t>(Wild et al., 2002</w:t>
      </w:r>
      <w:r w:rsidR="00605118">
        <w:rPr>
          <w:rFonts w:ascii="Times New Roman" w:hAnsi="Times New Roman"/>
          <w:szCs w:val="24"/>
        </w:rPr>
        <w:t>) (</w:t>
      </w:r>
      <w:r w:rsidRPr="003B13DC">
        <w:rPr>
          <w:rFonts w:ascii="Times New Roman" w:hAnsi="Times New Roman"/>
          <w:szCs w:val="24"/>
        </w:rPr>
        <w:t xml:space="preserve">Shim et al., 2007).  </w:t>
      </w:r>
      <w:r w:rsidR="00605118" w:rsidRPr="003B13DC">
        <w:rPr>
          <w:rFonts w:ascii="Times New Roman" w:hAnsi="Times New Roman"/>
          <w:szCs w:val="24"/>
        </w:rPr>
        <w:t>Substantial</w:t>
      </w:r>
      <w:r w:rsidRPr="003B13DC">
        <w:rPr>
          <w:rFonts w:ascii="Times New Roman" w:hAnsi="Times New Roman"/>
          <w:szCs w:val="24"/>
        </w:rPr>
        <w:t xml:space="preserve"> studies </w:t>
      </w:r>
      <w:r w:rsidR="00605118" w:rsidRPr="003B13DC">
        <w:rPr>
          <w:rFonts w:ascii="Times New Roman" w:hAnsi="Times New Roman"/>
          <w:szCs w:val="24"/>
        </w:rPr>
        <w:t>evaluated</w:t>
      </w:r>
      <w:r w:rsidRPr="003B13DC">
        <w:rPr>
          <w:rFonts w:ascii="Times New Roman" w:hAnsi="Times New Roman"/>
          <w:szCs w:val="24"/>
        </w:rPr>
        <w:t xml:space="preserve"> </w:t>
      </w:r>
      <w:r w:rsidR="00605118" w:rsidRPr="003B13DC">
        <w:rPr>
          <w:rFonts w:ascii="Times New Roman" w:hAnsi="Times New Roman"/>
          <w:szCs w:val="24"/>
        </w:rPr>
        <w:t>numerous</w:t>
      </w:r>
      <w:r w:rsidRPr="003B13DC">
        <w:rPr>
          <w:rFonts w:ascii="Times New Roman" w:hAnsi="Times New Roman"/>
          <w:szCs w:val="24"/>
        </w:rPr>
        <w:t xml:space="preserve"> </w:t>
      </w:r>
      <w:r w:rsidR="00605118" w:rsidRPr="003B13DC">
        <w:rPr>
          <w:rFonts w:ascii="Times New Roman" w:hAnsi="Times New Roman"/>
          <w:szCs w:val="24"/>
        </w:rPr>
        <w:t>dimensions</w:t>
      </w:r>
      <w:r w:rsidRPr="003B13DC">
        <w:rPr>
          <w:rFonts w:ascii="Times New Roman" w:hAnsi="Times New Roman"/>
          <w:szCs w:val="24"/>
        </w:rPr>
        <w:t xml:space="preserve"> of e-learning effectiveness (</w:t>
      </w:r>
      <w:proofErr w:type="spellStart"/>
      <w:r w:rsidRPr="003B13DC">
        <w:rPr>
          <w:rFonts w:ascii="Times New Roman" w:hAnsi="Times New Roman"/>
          <w:szCs w:val="24"/>
        </w:rPr>
        <w:t>Roffe</w:t>
      </w:r>
      <w:proofErr w:type="spellEnd"/>
      <w:r w:rsidRPr="003B13DC">
        <w:rPr>
          <w:rFonts w:ascii="Times New Roman" w:hAnsi="Times New Roman"/>
          <w:szCs w:val="24"/>
        </w:rPr>
        <w:t>, 2002</w:t>
      </w:r>
      <w:r w:rsidR="00605118">
        <w:rPr>
          <w:rFonts w:ascii="Times New Roman" w:hAnsi="Times New Roman"/>
          <w:szCs w:val="24"/>
        </w:rPr>
        <w:t>) (</w:t>
      </w:r>
      <w:proofErr w:type="spellStart"/>
      <w:r w:rsidRPr="003B13DC">
        <w:rPr>
          <w:rFonts w:ascii="Times New Roman" w:hAnsi="Times New Roman"/>
          <w:szCs w:val="24"/>
        </w:rPr>
        <w:t>Mhod</w:t>
      </w:r>
      <w:proofErr w:type="spellEnd"/>
      <w:r w:rsidRPr="003B13DC">
        <w:rPr>
          <w:rFonts w:ascii="Times New Roman" w:hAnsi="Times New Roman"/>
          <w:szCs w:val="24"/>
        </w:rPr>
        <w:t xml:space="preserve"> et al., 2004</w:t>
      </w:r>
      <w:r w:rsidR="00605118">
        <w:rPr>
          <w:rFonts w:ascii="Times New Roman" w:hAnsi="Times New Roman"/>
          <w:szCs w:val="24"/>
        </w:rPr>
        <w:t>) (</w:t>
      </w:r>
      <w:r w:rsidRPr="003B13DC">
        <w:rPr>
          <w:rFonts w:ascii="Times New Roman" w:hAnsi="Times New Roman"/>
          <w:szCs w:val="24"/>
        </w:rPr>
        <w:t>Marks et al., 2005).</w:t>
      </w:r>
    </w:p>
    <w:bookmarkEnd w:id="18"/>
    <w:p w14:paraId="513C1BC8" w14:textId="0A029DE7" w:rsidR="00F11C3C" w:rsidRDefault="00F11C3C" w:rsidP="00D92C13">
      <w:pPr>
        <w:widowControl/>
        <w:spacing w:line="360" w:lineRule="auto"/>
        <w:rPr>
          <w:rFonts w:ascii="Times New Roman" w:hAnsi="Times New Roman"/>
          <w:b/>
          <w:bCs/>
          <w:szCs w:val="24"/>
        </w:rPr>
      </w:pPr>
    </w:p>
    <w:p w14:paraId="3BFFEC7E" w14:textId="5D63AD24" w:rsidR="00071DAC" w:rsidRPr="00071DAC" w:rsidRDefault="00071DAC" w:rsidP="00D92C13">
      <w:pPr>
        <w:autoSpaceDE w:val="0"/>
        <w:autoSpaceDN w:val="0"/>
        <w:adjustRightInd w:val="0"/>
        <w:spacing w:line="360" w:lineRule="auto"/>
        <w:jc w:val="both"/>
        <w:rPr>
          <w:rFonts w:ascii="Times New Roman" w:hAnsi="Times New Roman"/>
          <w:szCs w:val="24"/>
        </w:rPr>
      </w:pPr>
      <w:r w:rsidRPr="00071DAC">
        <w:rPr>
          <w:rFonts w:ascii="Times New Roman" w:hAnsi="Times New Roman"/>
          <w:szCs w:val="24"/>
        </w:rPr>
        <w:t xml:space="preserve">However, these technical rational views also oversee the influence of "human subjectivity" </w:t>
      </w:r>
      <w:bookmarkStart w:id="19" w:name="_Hlk74658691"/>
      <w:r w:rsidRPr="00071DAC">
        <w:rPr>
          <w:rFonts w:ascii="Times New Roman" w:hAnsi="Times New Roman"/>
          <w:szCs w:val="24"/>
        </w:rPr>
        <w:t>(Kant, 1999) on the results of online education learning when virtual learning is performed. It is extremely straightforward to fall into excessive "techno-romantic" (Coyne, 1999), leading to the lack of critical perspective. Suppose the various limitations of different educational contexts on virtual learning (</w:t>
      </w:r>
      <w:proofErr w:type="spellStart"/>
      <w:r w:rsidRPr="00071DAC">
        <w:rPr>
          <w:rFonts w:ascii="Times New Roman" w:hAnsi="Times New Roman"/>
          <w:szCs w:val="24"/>
        </w:rPr>
        <w:t>Benyon</w:t>
      </w:r>
      <w:proofErr w:type="spellEnd"/>
      <w:r w:rsidRPr="00071DAC">
        <w:rPr>
          <w:rFonts w:ascii="Times New Roman" w:hAnsi="Times New Roman"/>
          <w:szCs w:val="24"/>
        </w:rPr>
        <w:t xml:space="preserve"> </w:t>
      </w:r>
      <w:r w:rsidR="00605118">
        <w:rPr>
          <w:rFonts w:ascii="Times New Roman" w:hAnsi="Times New Roman"/>
          <w:szCs w:val="24"/>
        </w:rPr>
        <w:t>and</w:t>
      </w:r>
      <w:r w:rsidRPr="00071DAC">
        <w:rPr>
          <w:rFonts w:ascii="Times New Roman" w:hAnsi="Times New Roman"/>
          <w:szCs w:val="24"/>
        </w:rPr>
        <w:t xml:space="preserve"> Mackay, 1989).</w:t>
      </w:r>
    </w:p>
    <w:bookmarkEnd w:id="19"/>
    <w:p w14:paraId="6420803A" w14:textId="77777777" w:rsidR="00071DAC" w:rsidRPr="00071DAC" w:rsidRDefault="00071DAC" w:rsidP="00D92C13">
      <w:pPr>
        <w:autoSpaceDE w:val="0"/>
        <w:autoSpaceDN w:val="0"/>
        <w:adjustRightInd w:val="0"/>
        <w:spacing w:line="360" w:lineRule="auto"/>
        <w:jc w:val="both"/>
        <w:rPr>
          <w:rFonts w:ascii="Times New Roman" w:hAnsi="Times New Roman"/>
          <w:szCs w:val="24"/>
        </w:rPr>
      </w:pPr>
    </w:p>
    <w:p w14:paraId="4DE424D6" w14:textId="53DF421E" w:rsidR="00071DAC" w:rsidRPr="00071DAC" w:rsidRDefault="00071DAC" w:rsidP="00D92C13">
      <w:pPr>
        <w:autoSpaceDE w:val="0"/>
        <w:autoSpaceDN w:val="0"/>
        <w:adjustRightInd w:val="0"/>
        <w:spacing w:line="360" w:lineRule="auto"/>
        <w:jc w:val="both"/>
        <w:rPr>
          <w:rFonts w:ascii="Times New Roman" w:hAnsi="Times New Roman"/>
          <w:szCs w:val="24"/>
        </w:rPr>
      </w:pPr>
      <w:r w:rsidRPr="00071DAC">
        <w:rPr>
          <w:rFonts w:ascii="Times New Roman" w:hAnsi="Times New Roman"/>
          <w:szCs w:val="24"/>
        </w:rPr>
        <w:t xml:space="preserve">In the virtual learning space, the instructor's model of curriculum philosophy </w:t>
      </w:r>
      <w:r w:rsidR="00DA4C1D" w:rsidRPr="00071DAC">
        <w:rPr>
          <w:rFonts w:ascii="Times New Roman" w:hAnsi="Times New Roman"/>
          <w:szCs w:val="24"/>
        </w:rPr>
        <w:t>centered</w:t>
      </w:r>
      <w:r w:rsidRPr="00071DAC">
        <w:rPr>
          <w:rFonts w:ascii="Times New Roman" w:hAnsi="Times New Roman"/>
          <w:szCs w:val="24"/>
        </w:rPr>
        <w:t xml:space="preserve"> on the </w:t>
      </w:r>
      <w:r w:rsidR="00D92C13" w:rsidRPr="00071DAC">
        <w:rPr>
          <w:rFonts w:ascii="Times New Roman" w:hAnsi="Times New Roman"/>
          <w:szCs w:val="24"/>
        </w:rPr>
        <w:t>learner,</w:t>
      </w:r>
      <w:r w:rsidRPr="00071DAC">
        <w:rPr>
          <w:rFonts w:ascii="Times New Roman" w:hAnsi="Times New Roman"/>
          <w:szCs w:val="24"/>
        </w:rPr>
        <w:t xml:space="preserve"> or the </w:t>
      </w:r>
      <w:r w:rsidR="00DA4C1D" w:rsidRPr="00071DAC">
        <w:rPr>
          <w:rFonts w:ascii="Times New Roman" w:hAnsi="Times New Roman"/>
          <w:szCs w:val="24"/>
        </w:rPr>
        <w:t>instructor</w:t>
      </w:r>
      <w:r w:rsidRPr="00071DAC">
        <w:rPr>
          <w:rFonts w:ascii="Times New Roman" w:hAnsi="Times New Roman"/>
          <w:szCs w:val="24"/>
        </w:rPr>
        <w:t xml:space="preserve"> will lead to different curriculum design models, and students will also have very different learning results.</w:t>
      </w:r>
    </w:p>
    <w:p w14:paraId="4465F192" w14:textId="77777777" w:rsidR="00071DAC" w:rsidRPr="00071DAC" w:rsidRDefault="00071DAC" w:rsidP="00D92C13">
      <w:pPr>
        <w:autoSpaceDE w:val="0"/>
        <w:autoSpaceDN w:val="0"/>
        <w:adjustRightInd w:val="0"/>
        <w:spacing w:line="360" w:lineRule="auto"/>
        <w:jc w:val="both"/>
        <w:rPr>
          <w:rFonts w:ascii="Times New Roman" w:hAnsi="Times New Roman"/>
          <w:szCs w:val="24"/>
        </w:rPr>
      </w:pPr>
    </w:p>
    <w:p w14:paraId="15F140FD" w14:textId="77777777" w:rsidR="00071DAC" w:rsidRPr="00071DAC" w:rsidRDefault="00071DAC" w:rsidP="00D92C13">
      <w:pPr>
        <w:autoSpaceDE w:val="0"/>
        <w:autoSpaceDN w:val="0"/>
        <w:adjustRightInd w:val="0"/>
        <w:spacing w:line="360" w:lineRule="auto"/>
        <w:jc w:val="both"/>
        <w:rPr>
          <w:rFonts w:ascii="Times New Roman" w:hAnsi="Times New Roman"/>
          <w:szCs w:val="24"/>
        </w:rPr>
      </w:pPr>
      <w:r w:rsidRPr="00071DAC">
        <w:rPr>
          <w:rFonts w:ascii="Times New Roman" w:hAnsi="Times New Roman"/>
          <w:szCs w:val="24"/>
        </w:rPr>
        <w:t xml:space="preserve">In addition, the interaction of students with various factors in the online virtual learning space also affects their online learning to varying degrees, adding to the complexity and unpredictability of virtual learning results. Therefore, technological tools are not the only factor that determines or affects students' learning outcomes. The “human” factor challenges the </w:t>
      </w:r>
      <w:r w:rsidRPr="00071DAC">
        <w:rPr>
          <w:rFonts w:ascii="Times New Roman" w:hAnsi="Times New Roman"/>
          <w:szCs w:val="24"/>
        </w:rPr>
        <w:lastRenderedPageBreak/>
        <w:t>assumption that “as long as technological tools or platforms are upgraded; learners’ learning effectiveness can be improved”.</w:t>
      </w:r>
    </w:p>
    <w:p w14:paraId="6356E04E" w14:textId="77777777" w:rsidR="00071DAC" w:rsidRPr="00071DAC" w:rsidRDefault="00071DAC" w:rsidP="00D92C13">
      <w:pPr>
        <w:autoSpaceDE w:val="0"/>
        <w:autoSpaceDN w:val="0"/>
        <w:adjustRightInd w:val="0"/>
        <w:spacing w:line="360" w:lineRule="auto"/>
        <w:jc w:val="both"/>
        <w:rPr>
          <w:rFonts w:ascii="Times New Roman" w:hAnsi="Times New Roman"/>
          <w:szCs w:val="24"/>
        </w:rPr>
      </w:pPr>
    </w:p>
    <w:p w14:paraId="16E80B99" w14:textId="3196707A" w:rsidR="00071DAC" w:rsidRPr="00071DAC" w:rsidRDefault="00DA4C1D" w:rsidP="00D92C13">
      <w:pPr>
        <w:autoSpaceDE w:val="0"/>
        <w:autoSpaceDN w:val="0"/>
        <w:adjustRightInd w:val="0"/>
        <w:spacing w:line="360" w:lineRule="auto"/>
        <w:jc w:val="both"/>
        <w:rPr>
          <w:rFonts w:ascii="Times New Roman" w:hAnsi="Times New Roman"/>
          <w:szCs w:val="24"/>
        </w:rPr>
      </w:pPr>
      <w:r>
        <w:rPr>
          <w:rFonts w:ascii="Times New Roman" w:hAnsi="Times New Roman"/>
          <w:szCs w:val="24"/>
        </w:rPr>
        <w:t>T</w:t>
      </w:r>
      <w:r w:rsidR="00071DAC" w:rsidRPr="00071DAC">
        <w:rPr>
          <w:rFonts w:ascii="Times New Roman" w:hAnsi="Times New Roman"/>
          <w:szCs w:val="24"/>
        </w:rPr>
        <w:t xml:space="preserve">he technical rational thinking mode emphasizes the effective instillation of existing knowledge. In the learning process, the subjectivity of students is not valued. Teaching and learning are both a technology. In a strong goal-oriented curriculum, students have critical thinking ability </w:t>
      </w:r>
      <w:bookmarkStart w:id="20" w:name="_Hlk74658728"/>
      <w:r w:rsidR="00071DAC" w:rsidRPr="00071DAC">
        <w:rPr>
          <w:rFonts w:ascii="Times New Roman" w:hAnsi="Times New Roman"/>
          <w:szCs w:val="24"/>
        </w:rPr>
        <w:t>(</w:t>
      </w:r>
      <w:proofErr w:type="spellStart"/>
      <w:r w:rsidR="00071DAC" w:rsidRPr="00071DAC">
        <w:rPr>
          <w:rFonts w:ascii="Times New Roman" w:hAnsi="Times New Roman"/>
          <w:szCs w:val="24"/>
        </w:rPr>
        <w:t>Jhurani</w:t>
      </w:r>
      <w:proofErr w:type="spellEnd"/>
      <w:r w:rsidR="00071DAC" w:rsidRPr="00071DAC">
        <w:rPr>
          <w:rFonts w:ascii="Times New Roman" w:hAnsi="Times New Roman"/>
          <w:szCs w:val="24"/>
        </w:rPr>
        <w:t xml:space="preserve"> and </w:t>
      </w:r>
      <w:proofErr w:type="spellStart"/>
      <w:r w:rsidR="00071DAC" w:rsidRPr="00071DAC">
        <w:rPr>
          <w:rFonts w:ascii="Times New Roman" w:hAnsi="Times New Roman"/>
          <w:szCs w:val="24"/>
        </w:rPr>
        <w:t>Demkowicz</w:t>
      </w:r>
      <w:proofErr w:type="spellEnd"/>
      <w:r w:rsidR="00071DAC" w:rsidRPr="00071DAC">
        <w:rPr>
          <w:rFonts w:ascii="Times New Roman" w:hAnsi="Times New Roman"/>
          <w:szCs w:val="24"/>
        </w:rPr>
        <w:t xml:space="preserve">, 2012). </w:t>
      </w:r>
      <w:bookmarkEnd w:id="20"/>
      <w:r w:rsidR="00071DAC" w:rsidRPr="00071DAC">
        <w:rPr>
          <w:rFonts w:ascii="Times New Roman" w:hAnsi="Times New Roman"/>
          <w:szCs w:val="24"/>
        </w:rPr>
        <w:t>The training of students will not be their concern. Although students may indeed learn all subject knowledge and content under training, it cannot help students become individuals who can think and develop independently to meet the challenges of the future world.</w:t>
      </w:r>
    </w:p>
    <w:p w14:paraId="5F119857" w14:textId="77777777" w:rsidR="00071DAC" w:rsidRPr="00071DAC" w:rsidRDefault="00071DAC" w:rsidP="00D92C13">
      <w:pPr>
        <w:autoSpaceDE w:val="0"/>
        <w:autoSpaceDN w:val="0"/>
        <w:adjustRightInd w:val="0"/>
        <w:spacing w:line="360" w:lineRule="auto"/>
        <w:jc w:val="both"/>
        <w:rPr>
          <w:rFonts w:ascii="Times New Roman" w:hAnsi="Times New Roman"/>
          <w:szCs w:val="24"/>
        </w:rPr>
      </w:pPr>
    </w:p>
    <w:p w14:paraId="410E1E71" w14:textId="5B266798" w:rsidR="00071DAC" w:rsidRPr="00071DAC" w:rsidRDefault="00071DAC" w:rsidP="00D92C13">
      <w:pPr>
        <w:autoSpaceDE w:val="0"/>
        <w:autoSpaceDN w:val="0"/>
        <w:adjustRightInd w:val="0"/>
        <w:spacing w:line="360" w:lineRule="auto"/>
        <w:jc w:val="both"/>
        <w:rPr>
          <w:rFonts w:ascii="Times New Roman" w:hAnsi="Times New Roman"/>
          <w:szCs w:val="24"/>
        </w:rPr>
      </w:pPr>
      <w:r w:rsidRPr="00071DAC">
        <w:rPr>
          <w:rFonts w:ascii="Times New Roman" w:hAnsi="Times New Roman"/>
          <w:szCs w:val="24"/>
        </w:rPr>
        <w:t xml:space="preserve">In related studies in the field of online learning, the constructivist-oriented </w:t>
      </w:r>
      <w:bookmarkStart w:id="21" w:name="_Hlk74658742"/>
      <w:r w:rsidRPr="00071DAC">
        <w:rPr>
          <w:rFonts w:ascii="Times New Roman" w:hAnsi="Times New Roman"/>
          <w:szCs w:val="24"/>
        </w:rPr>
        <w:t xml:space="preserve">(Cady et al., 2006) learning theory gives learners more power to actively participate in the learning process (e.g., Richter et al., 2013; Wang </w:t>
      </w:r>
      <w:r w:rsidR="00AE4354">
        <w:rPr>
          <w:rFonts w:ascii="Times New Roman" w:hAnsi="Times New Roman"/>
          <w:szCs w:val="24"/>
        </w:rPr>
        <w:t>and</w:t>
      </w:r>
      <w:r w:rsidRPr="00071DAC">
        <w:rPr>
          <w:rFonts w:ascii="Times New Roman" w:hAnsi="Times New Roman"/>
          <w:szCs w:val="24"/>
        </w:rPr>
        <w:t xml:space="preserve"> Odell, 2002), respects learners’ subjectivity, and takes care of </w:t>
      </w:r>
      <w:bookmarkEnd w:id="21"/>
      <w:r w:rsidRPr="00071DAC">
        <w:rPr>
          <w:rFonts w:ascii="Times New Roman" w:hAnsi="Times New Roman"/>
          <w:szCs w:val="24"/>
        </w:rPr>
        <w:t xml:space="preserve">the subject of human subjectivity in the learning process. </w:t>
      </w:r>
    </w:p>
    <w:p w14:paraId="23F0977D" w14:textId="77777777" w:rsidR="00CC6934" w:rsidRPr="00071DAC" w:rsidRDefault="00CC6934" w:rsidP="00D92C13">
      <w:pPr>
        <w:widowControl/>
        <w:spacing w:line="360" w:lineRule="auto"/>
        <w:rPr>
          <w:rFonts w:ascii="Times New Roman" w:hAnsi="Times New Roman"/>
          <w:b/>
          <w:bCs/>
          <w:szCs w:val="24"/>
        </w:rPr>
      </w:pPr>
    </w:p>
    <w:p w14:paraId="14EA71F1" w14:textId="45E598F3" w:rsidR="00F11C3C" w:rsidRDefault="00F11C3C" w:rsidP="00D92C13">
      <w:pPr>
        <w:widowControl/>
        <w:spacing w:line="360" w:lineRule="auto"/>
        <w:rPr>
          <w:rFonts w:ascii="Times New Roman" w:hAnsi="Times New Roman"/>
          <w:b/>
          <w:bCs/>
          <w:szCs w:val="24"/>
        </w:rPr>
      </w:pPr>
    </w:p>
    <w:p w14:paraId="142973BA" w14:textId="15496B0F" w:rsidR="00D92C13" w:rsidRDefault="00D92C13" w:rsidP="00D92C13">
      <w:pPr>
        <w:widowControl/>
        <w:spacing w:line="360" w:lineRule="auto"/>
        <w:rPr>
          <w:rFonts w:ascii="Times New Roman" w:hAnsi="Times New Roman"/>
          <w:b/>
          <w:bCs/>
          <w:szCs w:val="24"/>
        </w:rPr>
      </w:pPr>
    </w:p>
    <w:p w14:paraId="3C9CD2AD" w14:textId="674B0179" w:rsidR="00D92C13" w:rsidRDefault="00D92C13" w:rsidP="00D92C13">
      <w:pPr>
        <w:widowControl/>
        <w:spacing w:line="360" w:lineRule="auto"/>
        <w:rPr>
          <w:rFonts w:ascii="Times New Roman" w:hAnsi="Times New Roman"/>
          <w:b/>
          <w:bCs/>
          <w:szCs w:val="24"/>
        </w:rPr>
      </w:pPr>
    </w:p>
    <w:p w14:paraId="43847BDD" w14:textId="4C909F42" w:rsidR="00D92C13" w:rsidRDefault="00D92C13" w:rsidP="00D92C13">
      <w:pPr>
        <w:widowControl/>
        <w:spacing w:line="360" w:lineRule="auto"/>
        <w:rPr>
          <w:rFonts w:ascii="Times New Roman" w:hAnsi="Times New Roman"/>
          <w:b/>
          <w:bCs/>
          <w:szCs w:val="24"/>
        </w:rPr>
      </w:pPr>
    </w:p>
    <w:p w14:paraId="633A75E0" w14:textId="54C8F67A" w:rsidR="00D92C13" w:rsidRDefault="00D92C13" w:rsidP="00D92C13">
      <w:pPr>
        <w:widowControl/>
        <w:spacing w:line="360" w:lineRule="auto"/>
        <w:rPr>
          <w:rFonts w:ascii="Times New Roman" w:hAnsi="Times New Roman"/>
          <w:b/>
          <w:bCs/>
          <w:szCs w:val="24"/>
        </w:rPr>
      </w:pPr>
    </w:p>
    <w:p w14:paraId="3CA499EF" w14:textId="11B24A15" w:rsidR="00D92C13" w:rsidRDefault="00D92C13" w:rsidP="00D92C13">
      <w:pPr>
        <w:widowControl/>
        <w:spacing w:line="360" w:lineRule="auto"/>
        <w:rPr>
          <w:rFonts w:ascii="Times New Roman" w:hAnsi="Times New Roman"/>
          <w:b/>
          <w:bCs/>
          <w:szCs w:val="24"/>
        </w:rPr>
      </w:pPr>
    </w:p>
    <w:p w14:paraId="7FD0BC73" w14:textId="77777777" w:rsidR="00D92C13" w:rsidRDefault="00D92C13" w:rsidP="00D92C13">
      <w:pPr>
        <w:widowControl/>
        <w:spacing w:line="360" w:lineRule="auto"/>
        <w:rPr>
          <w:rFonts w:ascii="Times New Roman" w:hAnsi="Times New Roman"/>
          <w:b/>
          <w:bCs/>
          <w:szCs w:val="24"/>
        </w:rPr>
      </w:pPr>
    </w:p>
    <w:p w14:paraId="4CD236B1" w14:textId="77777777" w:rsidR="00176663" w:rsidRDefault="00176663" w:rsidP="00D92C13">
      <w:pPr>
        <w:widowControl/>
        <w:adjustRightInd w:val="0"/>
        <w:snapToGrid w:val="0"/>
        <w:spacing w:line="360" w:lineRule="auto"/>
        <w:jc w:val="both"/>
        <w:rPr>
          <w:rFonts w:ascii="Times New Roman" w:hAnsi="Times New Roman"/>
          <w:b/>
          <w:bCs/>
          <w:sz w:val="26"/>
        </w:rPr>
      </w:pPr>
    </w:p>
    <w:p w14:paraId="4847AC97" w14:textId="1DB2BAF1" w:rsidR="00F11C3C" w:rsidRDefault="00F11C3C" w:rsidP="00D92C13">
      <w:pPr>
        <w:widowControl/>
        <w:adjustRightInd w:val="0"/>
        <w:snapToGrid w:val="0"/>
        <w:spacing w:line="360" w:lineRule="auto"/>
        <w:jc w:val="both"/>
        <w:rPr>
          <w:rFonts w:ascii="Times New Roman" w:hAnsi="Times New Roman"/>
          <w:b/>
          <w:bCs/>
          <w:sz w:val="26"/>
        </w:rPr>
      </w:pPr>
      <w:r>
        <w:rPr>
          <w:rFonts w:ascii="Times New Roman" w:hAnsi="Times New Roman"/>
          <w:b/>
          <w:bCs/>
          <w:sz w:val="26"/>
        </w:rPr>
        <w:lastRenderedPageBreak/>
        <w:t>Chapter 3</w:t>
      </w:r>
      <w:r w:rsidRPr="00C65A3F">
        <w:rPr>
          <w:rFonts w:ascii="Times New Roman" w:hAnsi="Times New Roman"/>
          <w:b/>
          <w:bCs/>
          <w:sz w:val="26"/>
        </w:rPr>
        <w:t xml:space="preserve">   </w:t>
      </w:r>
      <w:r w:rsidR="007312D0">
        <w:rPr>
          <w:rFonts w:ascii="Times New Roman" w:hAnsi="Times New Roman"/>
          <w:b/>
          <w:bCs/>
          <w:sz w:val="26"/>
        </w:rPr>
        <w:t xml:space="preserve">Research </w:t>
      </w:r>
      <w:r>
        <w:rPr>
          <w:rFonts w:ascii="Times New Roman" w:hAnsi="Times New Roman"/>
          <w:b/>
          <w:bCs/>
          <w:sz w:val="26"/>
        </w:rPr>
        <w:t>Methodology</w:t>
      </w:r>
    </w:p>
    <w:p w14:paraId="00B4FC65" w14:textId="77777777" w:rsidR="00F11C3C" w:rsidRDefault="00F11C3C" w:rsidP="00D92C13">
      <w:pPr>
        <w:widowControl/>
        <w:adjustRightInd w:val="0"/>
        <w:snapToGrid w:val="0"/>
        <w:spacing w:line="360" w:lineRule="auto"/>
        <w:jc w:val="both"/>
        <w:rPr>
          <w:rFonts w:ascii="Times New Roman" w:hAnsi="Times New Roman"/>
          <w:b/>
          <w:bCs/>
          <w:sz w:val="26"/>
        </w:rPr>
      </w:pPr>
    </w:p>
    <w:p w14:paraId="5E6804E4" w14:textId="2C0B53E1" w:rsidR="002C19B3" w:rsidRDefault="002C19B3" w:rsidP="00D92C13">
      <w:pPr>
        <w:spacing w:line="360" w:lineRule="auto"/>
        <w:jc w:val="both"/>
        <w:rPr>
          <w:rFonts w:ascii="Times New Roman" w:eastAsia="Times New Roman" w:hAnsi="Times New Roman"/>
          <w:color w:val="000000" w:themeColor="text1"/>
          <w:szCs w:val="24"/>
          <w:lang w:eastAsia="zh-HK"/>
        </w:rPr>
      </w:pPr>
      <w:r w:rsidRPr="00F02262">
        <w:rPr>
          <w:rFonts w:ascii="Times New Roman" w:eastAsia="Times New Roman" w:hAnsi="Times New Roman"/>
          <w:color w:val="000000" w:themeColor="text1"/>
          <w:szCs w:val="24"/>
          <w:lang w:eastAsia="zh-HK"/>
        </w:rPr>
        <w:t>This research implements an empirical study approach. Based on literature discussion and theoretical construction questions are transformed into research questions</w:t>
      </w:r>
      <w:r>
        <w:rPr>
          <w:rFonts w:ascii="Times New Roman" w:eastAsia="Times New Roman" w:hAnsi="Times New Roman"/>
          <w:color w:val="000000" w:themeColor="text1"/>
          <w:szCs w:val="24"/>
          <w:lang w:eastAsia="zh-HK"/>
        </w:rPr>
        <w:t xml:space="preserve"> </w:t>
      </w:r>
      <w:r w:rsidRPr="00F02262">
        <w:rPr>
          <w:rFonts w:ascii="Times New Roman" w:eastAsia="Times New Roman" w:hAnsi="Times New Roman"/>
          <w:color w:val="000000" w:themeColor="text1"/>
          <w:szCs w:val="24"/>
          <w:lang w:eastAsia="zh-HK"/>
        </w:rPr>
        <w:t>and factors</w:t>
      </w:r>
      <w:r>
        <w:rPr>
          <w:rFonts w:ascii="Times New Roman" w:eastAsia="Times New Roman" w:hAnsi="Times New Roman"/>
          <w:color w:val="000000" w:themeColor="text1"/>
          <w:szCs w:val="24"/>
          <w:lang w:eastAsia="zh-HK"/>
        </w:rPr>
        <w:t xml:space="preserve"> f</w:t>
      </w:r>
      <w:r w:rsidRPr="00F02262">
        <w:rPr>
          <w:rFonts w:ascii="Times New Roman" w:eastAsia="Times New Roman" w:hAnsi="Times New Roman"/>
          <w:color w:val="000000" w:themeColor="text1"/>
          <w:szCs w:val="24"/>
          <w:lang w:eastAsia="zh-HK"/>
        </w:rPr>
        <w:t>or instance</w:t>
      </w:r>
      <w:r>
        <w:rPr>
          <w:rFonts w:ascii="Times New Roman" w:eastAsia="Times New Roman" w:hAnsi="Times New Roman"/>
          <w:color w:val="000000" w:themeColor="text1"/>
          <w:szCs w:val="24"/>
          <w:lang w:eastAsia="zh-HK"/>
        </w:rPr>
        <w:t xml:space="preserve"> </w:t>
      </w:r>
      <w:r w:rsidRPr="00F02262">
        <w:rPr>
          <w:rFonts w:ascii="Times New Roman" w:eastAsia="Times New Roman" w:hAnsi="Times New Roman"/>
          <w:color w:val="000000" w:themeColor="text1"/>
          <w:szCs w:val="24"/>
          <w:lang w:eastAsia="zh-HK"/>
        </w:rPr>
        <w:t>independent and dependent variables are identified sequentially.</w:t>
      </w:r>
      <w:r w:rsidR="003018E5">
        <w:rPr>
          <w:rFonts w:ascii="Times New Roman" w:eastAsia="Times New Roman" w:hAnsi="Times New Roman"/>
          <w:color w:val="000000" w:themeColor="text1"/>
          <w:szCs w:val="24"/>
          <w:lang w:eastAsia="zh-HK"/>
        </w:rPr>
        <w:t xml:space="preserve"> </w:t>
      </w:r>
      <w:r w:rsidRPr="00F02262">
        <w:rPr>
          <w:rFonts w:ascii="Times New Roman" w:eastAsia="Times New Roman" w:hAnsi="Times New Roman"/>
          <w:color w:val="000000" w:themeColor="text1"/>
          <w:szCs w:val="24"/>
          <w:lang w:eastAsia="zh-HK"/>
        </w:rPr>
        <w:t>Design a questionnaire and categorize the responses of the sample before conducting quantitative research and analysis. The questionnaire sample towards the research question and its factual condition to provide normative recommendations from descriptive awareness and cognitive application.</w:t>
      </w:r>
    </w:p>
    <w:p w14:paraId="46A62966" w14:textId="77777777" w:rsidR="002C19B3" w:rsidRPr="00F02262" w:rsidRDefault="002C19B3" w:rsidP="00D92C13">
      <w:pPr>
        <w:spacing w:line="360" w:lineRule="auto"/>
        <w:jc w:val="both"/>
        <w:rPr>
          <w:rFonts w:ascii="Times New Roman" w:eastAsia="Times New Roman" w:hAnsi="Times New Roman"/>
          <w:color w:val="000000" w:themeColor="text1"/>
          <w:szCs w:val="24"/>
          <w:lang w:eastAsia="zh-HK"/>
        </w:rPr>
      </w:pPr>
    </w:p>
    <w:p w14:paraId="57907778" w14:textId="77777777" w:rsidR="002C19B3" w:rsidRPr="00F02262" w:rsidRDefault="002C19B3" w:rsidP="00D92C13">
      <w:pPr>
        <w:spacing w:line="360" w:lineRule="auto"/>
        <w:jc w:val="both"/>
        <w:rPr>
          <w:rFonts w:ascii="Times New Roman" w:eastAsia="Times New Roman" w:hAnsi="Times New Roman"/>
          <w:color w:val="000000" w:themeColor="text1"/>
          <w:szCs w:val="24"/>
          <w:lang w:eastAsia="zh-HK"/>
        </w:rPr>
      </w:pPr>
      <w:r w:rsidRPr="00F02262">
        <w:rPr>
          <w:rFonts w:ascii="Times New Roman" w:eastAsia="Times New Roman" w:hAnsi="Times New Roman"/>
          <w:color w:val="000000" w:themeColor="text1"/>
          <w:szCs w:val="24"/>
          <w:lang w:eastAsia="zh-HK"/>
        </w:rPr>
        <w:t>In this chapter, it will explain the research methods to define the scope of research; the principles of questionnaire design and its scoring; describe the sampling and its results of questionnaire.</w:t>
      </w:r>
    </w:p>
    <w:p w14:paraId="3EAE5163" w14:textId="0AE890DD" w:rsidR="002736B5" w:rsidRDefault="002736B5" w:rsidP="00D92C13">
      <w:pPr>
        <w:adjustRightInd w:val="0"/>
        <w:snapToGrid w:val="0"/>
        <w:spacing w:line="360" w:lineRule="auto"/>
        <w:jc w:val="both"/>
        <w:rPr>
          <w:rFonts w:ascii="Times New Roman" w:hAnsi="Times New Roman"/>
          <w:szCs w:val="24"/>
        </w:rPr>
      </w:pPr>
    </w:p>
    <w:p w14:paraId="27E5C395" w14:textId="77777777" w:rsidR="00D92C13" w:rsidRDefault="00D92C13" w:rsidP="00D92C13">
      <w:pPr>
        <w:adjustRightInd w:val="0"/>
        <w:snapToGrid w:val="0"/>
        <w:spacing w:line="360" w:lineRule="auto"/>
        <w:jc w:val="both"/>
        <w:rPr>
          <w:rFonts w:ascii="Times New Roman" w:hAnsi="Times New Roman"/>
          <w:b/>
          <w:bCs/>
          <w:szCs w:val="24"/>
        </w:rPr>
      </w:pPr>
    </w:p>
    <w:p w14:paraId="7A1B7DC0" w14:textId="7A158D97" w:rsidR="003018E5" w:rsidRPr="00F76CB1" w:rsidRDefault="003018E5" w:rsidP="00D92C13">
      <w:pPr>
        <w:adjustRightInd w:val="0"/>
        <w:snapToGrid w:val="0"/>
        <w:spacing w:line="360" w:lineRule="auto"/>
        <w:jc w:val="both"/>
        <w:rPr>
          <w:rFonts w:ascii="Times New Roman" w:hAnsi="Times New Roman"/>
          <w:b/>
          <w:bCs/>
          <w:szCs w:val="24"/>
        </w:rPr>
      </w:pPr>
      <w:r w:rsidRPr="00F76CB1">
        <w:rPr>
          <w:rFonts w:ascii="Times New Roman" w:hAnsi="Times New Roman"/>
          <w:b/>
          <w:bCs/>
          <w:szCs w:val="24"/>
        </w:rPr>
        <w:t>3.1 Research Design</w:t>
      </w:r>
    </w:p>
    <w:p w14:paraId="0AF2B804" w14:textId="77777777" w:rsidR="00F76CB1" w:rsidRPr="00F76CB1" w:rsidRDefault="00F76CB1" w:rsidP="00D92C13">
      <w:pPr>
        <w:widowControl/>
        <w:spacing w:line="360" w:lineRule="auto"/>
        <w:rPr>
          <w:rFonts w:ascii="Times New Roman" w:hAnsi="Times New Roman"/>
          <w:b/>
          <w:bCs/>
          <w:szCs w:val="24"/>
        </w:rPr>
      </w:pPr>
    </w:p>
    <w:p w14:paraId="4D3FCF02" w14:textId="7365D527" w:rsidR="003018E5" w:rsidRDefault="003018E5" w:rsidP="00D92C13">
      <w:pPr>
        <w:widowControl/>
        <w:spacing w:line="360" w:lineRule="auto"/>
        <w:jc w:val="both"/>
        <w:rPr>
          <w:rFonts w:ascii="Times New Roman" w:hAnsi="Times New Roman"/>
          <w:bCs/>
          <w:szCs w:val="24"/>
        </w:rPr>
      </w:pPr>
      <w:r w:rsidRPr="002736B5">
        <w:rPr>
          <w:rFonts w:ascii="Times New Roman" w:hAnsi="Times New Roman"/>
          <w:szCs w:val="24"/>
        </w:rPr>
        <w:t xml:space="preserve">In this </w:t>
      </w:r>
      <w:r>
        <w:rPr>
          <w:rFonts w:ascii="Times New Roman" w:hAnsi="Times New Roman"/>
          <w:szCs w:val="24"/>
        </w:rPr>
        <w:t xml:space="preserve">study, the </w:t>
      </w:r>
      <w:r w:rsidR="00B80F70">
        <w:rPr>
          <w:rFonts w:ascii="Times New Roman" w:hAnsi="Times New Roman"/>
          <w:szCs w:val="24"/>
        </w:rPr>
        <w:t>assumptions could be reviewed to define the possibility</w:t>
      </w:r>
      <w:r>
        <w:rPr>
          <w:rFonts w:ascii="Times New Roman" w:hAnsi="Times New Roman"/>
          <w:szCs w:val="24"/>
        </w:rPr>
        <w:t xml:space="preserve"> of</w:t>
      </w:r>
      <w:r w:rsidR="00B80F70">
        <w:rPr>
          <w:rFonts w:ascii="Times New Roman" w:hAnsi="Times New Roman"/>
          <w:szCs w:val="24"/>
        </w:rPr>
        <w:t xml:space="preserve"> the research framework for</w:t>
      </w:r>
      <w:r>
        <w:rPr>
          <w:rFonts w:ascii="Times New Roman" w:hAnsi="Times New Roman"/>
          <w:szCs w:val="24"/>
        </w:rPr>
        <w:t xml:space="preserve"> </w:t>
      </w:r>
      <w:r>
        <w:rPr>
          <w:rFonts w:ascii="Times New Roman" w:hAnsi="Times New Roman"/>
          <w:bCs/>
          <w:szCs w:val="24"/>
        </w:rPr>
        <w:t>“c</w:t>
      </w:r>
      <w:r w:rsidRPr="00103FC4">
        <w:rPr>
          <w:rFonts w:ascii="Times New Roman" w:hAnsi="Times New Roman"/>
          <w:bCs/>
          <w:szCs w:val="24"/>
        </w:rPr>
        <w:t xml:space="preserve">omputer self-efficacy </w:t>
      </w:r>
      <w:bookmarkStart w:id="22" w:name="_Hlk74658794"/>
      <w:r w:rsidRPr="00103FC4">
        <w:rPr>
          <w:rFonts w:ascii="Times New Roman" w:hAnsi="Times New Roman"/>
          <w:bCs/>
          <w:szCs w:val="24"/>
        </w:rPr>
        <w:t>(</w:t>
      </w:r>
      <w:proofErr w:type="spellStart"/>
      <w:r w:rsidRPr="00103FC4">
        <w:rPr>
          <w:rFonts w:ascii="Times New Roman" w:hAnsi="Times New Roman"/>
          <w:bCs/>
          <w:szCs w:val="24"/>
        </w:rPr>
        <w:t>Marakas</w:t>
      </w:r>
      <w:proofErr w:type="spellEnd"/>
      <w:r w:rsidRPr="00103FC4">
        <w:rPr>
          <w:rFonts w:ascii="Times New Roman" w:hAnsi="Times New Roman"/>
          <w:bCs/>
          <w:szCs w:val="24"/>
        </w:rPr>
        <w:t xml:space="preserve"> et al., 2004), learning climate (Evers, 2012), learning challenge (</w:t>
      </w:r>
      <w:proofErr w:type="spellStart"/>
      <w:r w:rsidRPr="00103FC4">
        <w:rPr>
          <w:rFonts w:ascii="Times New Roman" w:hAnsi="Times New Roman"/>
          <w:bCs/>
          <w:szCs w:val="24"/>
        </w:rPr>
        <w:t>Olutola</w:t>
      </w:r>
      <w:proofErr w:type="spellEnd"/>
      <w:r w:rsidRPr="00103FC4">
        <w:rPr>
          <w:rFonts w:ascii="Times New Roman" w:hAnsi="Times New Roman"/>
          <w:bCs/>
          <w:szCs w:val="24"/>
        </w:rPr>
        <w:t xml:space="preserve"> and </w:t>
      </w:r>
      <w:proofErr w:type="spellStart"/>
      <w:r w:rsidRPr="00103FC4">
        <w:rPr>
          <w:rFonts w:ascii="Times New Roman" w:hAnsi="Times New Roman"/>
          <w:bCs/>
          <w:szCs w:val="24"/>
        </w:rPr>
        <w:t>Olatoye</w:t>
      </w:r>
      <w:proofErr w:type="spellEnd"/>
      <w:r w:rsidRPr="00103FC4">
        <w:rPr>
          <w:rFonts w:ascii="Times New Roman" w:hAnsi="Times New Roman"/>
          <w:bCs/>
          <w:szCs w:val="24"/>
        </w:rPr>
        <w:t>, 2015)</w:t>
      </w:r>
      <w:r>
        <w:rPr>
          <w:rFonts w:ascii="Times New Roman" w:hAnsi="Times New Roman"/>
          <w:bCs/>
          <w:szCs w:val="24"/>
        </w:rPr>
        <w:t>, learning</w:t>
      </w:r>
      <w:r w:rsidRPr="00103FC4">
        <w:rPr>
          <w:rFonts w:ascii="Times New Roman" w:hAnsi="Times New Roman"/>
          <w:bCs/>
          <w:szCs w:val="24"/>
        </w:rPr>
        <w:t xml:space="preserve"> satisfaction. (</w:t>
      </w:r>
      <w:proofErr w:type="spellStart"/>
      <w:r w:rsidRPr="00103FC4">
        <w:rPr>
          <w:rFonts w:ascii="Times New Roman" w:hAnsi="Times New Roman"/>
          <w:bCs/>
          <w:szCs w:val="24"/>
        </w:rPr>
        <w:t>DeLone</w:t>
      </w:r>
      <w:proofErr w:type="spellEnd"/>
      <w:r w:rsidRPr="00103FC4">
        <w:rPr>
          <w:rFonts w:ascii="Times New Roman" w:hAnsi="Times New Roman"/>
          <w:bCs/>
          <w:szCs w:val="24"/>
        </w:rPr>
        <w:t xml:space="preserve"> and McLean, 2003)</w:t>
      </w:r>
      <w:r>
        <w:rPr>
          <w:rFonts w:ascii="Times New Roman" w:hAnsi="Times New Roman"/>
          <w:bCs/>
          <w:szCs w:val="24"/>
        </w:rPr>
        <w:t xml:space="preserve"> and the effectiveness of virtual learning during COVID-19</w:t>
      </w:r>
      <w:r w:rsidR="00F76CB1">
        <w:rPr>
          <w:rFonts w:ascii="Times New Roman" w:hAnsi="Times New Roman"/>
          <w:bCs/>
          <w:szCs w:val="24"/>
        </w:rPr>
        <w:t xml:space="preserve">. </w:t>
      </w:r>
    </w:p>
    <w:bookmarkEnd w:id="22"/>
    <w:p w14:paraId="49D7E268" w14:textId="77777777" w:rsidR="00D92C13" w:rsidRDefault="00D92C13" w:rsidP="00D92C13">
      <w:pPr>
        <w:autoSpaceDE w:val="0"/>
        <w:autoSpaceDN w:val="0"/>
        <w:adjustRightInd w:val="0"/>
        <w:spacing w:line="360" w:lineRule="auto"/>
        <w:rPr>
          <w:rFonts w:ascii="Times New Roman" w:hAnsi="Times New Roman"/>
          <w:b/>
          <w:bCs/>
          <w:szCs w:val="24"/>
        </w:rPr>
      </w:pPr>
    </w:p>
    <w:p w14:paraId="4F53D333" w14:textId="77777777" w:rsidR="00D92C13" w:rsidRDefault="00D92C13" w:rsidP="00D92C13">
      <w:pPr>
        <w:autoSpaceDE w:val="0"/>
        <w:autoSpaceDN w:val="0"/>
        <w:adjustRightInd w:val="0"/>
        <w:spacing w:line="360" w:lineRule="auto"/>
        <w:rPr>
          <w:rFonts w:ascii="Times New Roman" w:hAnsi="Times New Roman"/>
          <w:b/>
          <w:bCs/>
          <w:szCs w:val="24"/>
        </w:rPr>
      </w:pPr>
    </w:p>
    <w:p w14:paraId="177BDA6E" w14:textId="77777777" w:rsidR="00D92C13" w:rsidRDefault="00D92C13" w:rsidP="00D92C13">
      <w:pPr>
        <w:autoSpaceDE w:val="0"/>
        <w:autoSpaceDN w:val="0"/>
        <w:adjustRightInd w:val="0"/>
        <w:spacing w:line="360" w:lineRule="auto"/>
        <w:rPr>
          <w:rFonts w:ascii="Times New Roman" w:hAnsi="Times New Roman"/>
          <w:b/>
          <w:bCs/>
          <w:szCs w:val="24"/>
        </w:rPr>
      </w:pPr>
    </w:p>
    <w:p w14:paraId="54290616" w14:textId="77777777" w:rsidR="00D92C13" w:rsidRDefault="00D92C13" w:rsidP="00D92C13">
      <w:pPr>
        <w:autoSpaceDE w:val="0"/>
        <w:autoSpaceDN w:val="0"/>
        <w:adjustRightInd w:val="0"/>
        <w:spacing w:line="360" w:lineRule="auto"/>
        <w:rPr>
          <w:rFonts w:ascii="Times New Roman" w:hAnsi="Times New Roman"/>
          <w:b/>
          <w:bCs/>
          <w:szCs w:val="24"/>
        </w:rPr>
      </w:pPr>
    </w:p>
    <w:p w14:paraId="2A92BC1A" w14:textId="05777DFD" w:rsidR="00B46D86" w:rsidRDefault="00B46D86" w:rsidP="00D92C13">
      <w:pPr>
        <w:autoSpaceDE w:val="0"/>
        <w:autoSpaceDN w:val="0"/>
        <w:adjustRightInd w:val="0"/>
        <w:spacing w:line="360" w:lineRule="auto"/>
        <w:rPr>
          <w:rFonts w:ascii="Times New Roman" w:hAnsi="Times New Roman"/>
          <w:b/>
          <w:bCs/>
          <w:szCs w:val="24"/>
        </w:rPr>
      </w:pPr>
      <w:r w:rsidRPr="00B46D86">
        <w:rPr>
          <w:rFonts w:ascii="Times New Roman" w:hAnsi="Times New Roman"/>
          <w:b/>
          <w:bCs/>
          <w:szCs w:val="24"/>
        </w:rPr>
        <w:lastRenderedPageBreak/>
        <w:t>3.2 Research Hypothesis</w:t>
      </w:r>
    </w:p>
    <w:p w14:paraId="1314435C" w14:textId="77777777" w:rsidR="00D92C13" w:rsidRDefault="00D92C13" w:rsidP="00D92C13">
      <w:pPr>
        <w:autoSpaceDE w:val="0"/>
        <w:autoSpaceDN w:val="0"/>
        <w:adjustRightInd w:val="0"/>
        <w:spacing w:line="360" w:lineRule="auto"/>
        <w:rPr>
          <w:rFonts w:ascii="Times New Roman" w:hAnsi="Times New Roman"/>
          <w:b/>
          <w:bCs/>
          <w:szCs w:val="24"/>
        </w:rPr>
      </w:pPr>
    </w:p>
    <w:p w14:paraId="66920666" w14:textId="4961AFF4" w:rsidR="00316A95" w:rsidRPr="00D92C13" w:rsidRDefault="00316A95" w:rsidP="00D92C13">
      <w:pPr>
        <w:widowControl/>
        <w:spacing w:line="360" w:lineRule="auto"/>
        <w:jc w:val="both"/>
        <w:rPr>
          <w:rFonts w:ascii="Times New Roman" w:hAnsi="Times New Roman"/>
          <w:bCs/>
          <w:szCs w:val="24"/>
        </w:rPr>
      </w:pPr>
      <w:r w:rsidRPr="00530FAC">
        <w:rPr>
          <w:rFonts w:ascii="Times New Roman" w:hAnsi="Times New Roman"/>
          <w:szCs w:val="24"/>
        </w:rPr>
        <w:t>Therefore, the following hypotheses are proposed</w:t>
      </w:r>
      <w:r w:rsidR="00D92C13">
        <w:rPr>
          <w:rFonts w:ascii="Times New Roman" w:hAnsi="Times New Roman"/>
          <w:szCs w:val="24"/>
        </w:rPr>
        <w:t xml:space="preserve"> and the </w:t>
      </w:r>
      <w:r w:rsidR="00D92C13">
        <w:rPr>
          <w:rFonts w:ascii="Times New Roman" w:hAnsi="Times New Roman"/>
          <w:bCs/>
          <w:szCs w:val="24"/>
        </w:rPr>
        <w:t>figure 1 shown the hypothesis of this study.</w:t>
      </w:r>
    </w:p>
    <w:p w14:paraId="0B0C6A99" w14:textId="77777777" w:rsidR="00316A95" w:rsidRPr="00530FAC" w:rsidRDefault="00316A95" w:rsidP="00D92C13">
      <w:pPr>
        <w:autoSpaceDE w:val="0"/>
        <w:autoSpaceDN w:val="0"/>
        <w:adjustRightInd w:val="0"/>
        <w:spacing w:line="360" w:lineRule="auto"/>
        <w:rPr>
          <w:rFonts w:ascii="Times New Roman" w:hAnsi="Times New Roman"/>
          <w:szCs w:val="24"/>
        </w:rPr>
      </w:pPr>
      <w:r w:rsidRPr="00530FAC">
        <w:rPr>
          <w:rFonts w:ascii="Times New Roman" w:hAnsi="Times New Roman"/>
          <w:szCs w:val="24"/>
        </w:rPr>
        <w:t xml:space="preserve">H1:  Computer self-efficacy has a considerable influence on effectiveness of virtual learning. </w:t>
      </w:r>
    </w:p>
    <w:p w14:paraId="76622680" w14:textId="77777777" w:rsidR="00316A95" w:rsidRPr="00530FAC" w:rsidRDefault="00316A95" w:rsidP="00D92C13">
      <w:pPr>
        <w:autoSpaceDE w:val="0"/>
        <w:autoSpaceDN w:val="0"/>
        <w:adjustRightInd w:val="0"/>
        <w:spacing w:line="360" w:lineRule="auto"/>
        <w:rPr>
          <w:rFonts w:ascii="Times New Roman" w:hAnsi="Times New Roman"/>
          <w:szCs w:val="24"/>
        </w:rPr>
      </w:pPr>
      <w:r w:rsidRPr="00530FAC">
        <w:rPr>
          <w:rFonts w:ascii="Times New Roman" w:hAnsi="Times New Roman"/>
          <w:szCs w:val="24"/>
        </w:rPr>
        <w:t xml:space="preserve">H2:  Learning climate has a considerable influence on effectiveness of virtual learning. </w:t>
      </w:r>
    </w:p>
    <w:p w14:paraId="2E6C022C" w14:textId="77777777" w:rsidR="00316A95" w:rsidRPr="00530FAC" w:rsidRDefault="00316A95" w:rsidP="00D92C13">
      <w:pPr>
        <w:autoSpaceDE w:val="0"/>
        <w:autoSpaceDN w:val="0"/>
        <w:adjustRightInd w:val="0"/>
        <w:spacing w:line="360" w:lineRule="auto"/>
        <w:rPr>
          <w:rFonts w:ascii="Times New Roman" w:hAnsi="Times New Roman"/>
          <w:szCs w:val="24"/>
        </w:rPr>
      </w:pPr>
      <w:r w:rsidRPr="00530FAC">
        <w:rPr>
          <w:rFonts w:ascii="Times New Roman" w:hAnsi="Times New Roman"/>
          <w:szCs w:val="24"/>
        </w:rPr>
        <w:t>H3:  Learning challenge has a considerable influence on effectiveness of virtual learning.</w:t>
      </w:r>
    </w:p>
    <w:p w14:paraId="009C2DA0" w14:textId="43A7FB3B" w:rsidR="00316A95" w:rsidRDefault="00316A95" w:rsidP="00D92C13">
      <w:pPr>
        <w:autoSpaceDE w:val="0"/>
        <w:autoSpaceDN w:val="0"/>
        <w:adjustRightInd w:val="0"/>
        <w:spacing w:line="360" w:lineRule="auto"/>
        <w:rPr>
          <w:rFonts w:ascii="Times New Roman" w:hAnsi="Times New Roman"/>
          <w:szCs w:val="24"/>
        </w:rPr>
      </w:pPr>
      <w:r w:rsidRPr="00530FAC">
        <w:rPr>
          <w:rFonts w:ascii="Times New Roman" w:hAnsi="Times New Roman"/>
          <w:szCs w:val="24"/>
        </w:rPr>
        <w:t>H4:  Learning satisfaction has a considerable influence on effectiveness of virtual learning.</w:t>
      </w:r>
    </w:p>
    <w:p w14:paraId="1E5DED3D" w14:textId="77777777" w:rsidR="00D92C13" w:rsidRDefault="00D92C13" w:rsidP="00D92C13">
      <w:pPr>
        <w:autoSpaceDE w:val="0"/>
        <w:autoSpaceDN w:val="0"/>
        <w:adjustRightInd w:val="0"/>
        <w:spacing w:line="360" w:lineRule="auto"/>
        <w:rPr>
          <w:rFonts w:ascii="Times New Roman" w:hAnsi="Times New Roman"/>
          <w:szCs w:val="24"/>
        </w:rPr>
      </w:pPr>
    </w:p>
    <w:p w14:paraId="078A3290" w14:textId="226AFA39" w:rsidR="00316A95" w:rsidRDefault="00B46D86" w:rsidP="00D92C13">
      <w:pPr>
        <w:adjustRightInd w:val="0"/>
        <w:snapToGrid w:val="0"/>
        <w:spacing w:line="360" w:lineRule="auto"/>
        <w:jc w:val="center"/>
        <w:rPr>
          <w:rFonts w:ascii="Times New Roman" w:hAnsi="Times New Roman"/>
          <w:szCs w:val="24"/>
        </w:rPr>
      </w:pPr>
      <w:r>
        <w:rPr>
          <w:noProof/>
        </w:rPr>
        <w:drawing>
          <wp:inline distT="0" distB="0" distL="0" distR="0" wp14:anchorId="7D0E119A" wp14:editId="0EC86D7C">
            <wp:extent cx="3648105" cy="31646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22448" cy="3229109"/>
                    </a:xfrm>
                    <a:prstGeom prst="rect">
                      <a:avLst/>
                    </a:prstGeom>
                  </pic:spPr>
                </pic:pic>
              </a:graphicData>
            </a:graphic>
          </wp:inline>
        </w:drawing>
      </w:r>
    </w:p>
    <w:p w14:paraId="647E60E0" w14:textId="6C282320" w:rsidR="00D92C13" w:rsidRDefault="00D92C13" w:rsidP="00D92C13">
      <w:pPr>
        <w:adjustRightInd w:val="0"/>
        <w:snapToGrid w:val="0"/>
        <w:spacing w:line="360" w:lineRule="auto"/>
        <w:jc w:val="both"/>
        <w:rPr>
          <w:rFonts w:ascii="Times New Roman" w:hAnsi="Times New Roman"/>
          <w:b/>
          <w:bCs/>
          <w:szCs w:val="24"/>
        </w:rPr>
      </w:pPr>
    </w:p>
    <w:p w14:paraId="5AD864A1" w14:textId="3A9964CE" w:rsidR="00D92C13" w:rsidRDefault="00D92C13" w:rsidP="00D92C13">
      <w:pPr>
        <w:adjustRightInd w:val="0"/>
        <w:snapToGrid w:val="0"/>
        <w:spacing w:line="360" w:lineRule="auto"/>
        <w:jc w:val="both"/>
        <w:rPr>
          <w:rFonts w:ascii="Times New Roman" w:hAnsi="Times New Roman"/>
          <w:b/>
          <w:bCs/>
          <w:szCs w:val="24"/>
        </w:rPr>
      </w:pPr>
    </w:p>
    <w:p w14:paraId="29BD1764" w14:textId="56372806" w:rsidR="00D92C13" w:rsidRDefault="00D92C13" w:rsidP="00D92C13">
      <w:pPr>
        <w:adjustRightInd w:val="0"/>
        <w:snapToGrid w:val="0"/>
        <w:spacing w:line="360" w:lineRule="auto"/>
        <w:jc w:val="both"/>
        <w:rPr>
          <w:rFonts w:ascii="Times New Roman" w:hAnsi="Times New Roman"/>
          <w:b/>
          <w:bCs/>
          <w:szCs w:val="24"/>
        </w:rPr>
      </w:pPr>
    </w:p>
    <w:p w14:paraId="1D076013" w14:textId="3EFD6FFA" w:rsidR="00D92C13" w:rsidRDefault="00D92C13" w:rsidP="00D92C13">
      <w:pPr>
        <w:adjustRightInd w:val="0"/>
        <w:snapToGrid w:val="0"/>
        <w:spacing w:line="360" w:lineRule="auto"/>
        <w:jc w:val="both"/>
        <w:rPr>
          <w:rFonts w:ascii="Times New Roman" w:hAnsi="Times New Roman"/>
          <w:b/>
          <w:bCs/>
          <w:szCs w:val="24"/>
        </w:rPr>
      </w:pPr>
    </w:p>
    <w:p w14:paraId="1BBD90B4" w14:textId="52651CC9" w:rsidR="00D92C13" w:rsidRDefault="00D92C13" w:rsidP="00D92C13">
      <w:pPr>
        <w:adjustRightInd w:val="0"/>
        <w:snapToGrid w:val="0"/>
        <w:spacing w:line="360" w:lineRule="auto"/>
        <w:jc w:val="both"/>
        <w:rPr>
          <w:rFonts w:ascii="Times New Roman" w:hAnsi="Times New Roman"/>
          <w:b/>
          <w:bCs/>
          <w:szCs w:val="24"/>
        </w:rPr>
      </w:pPr>
    </w:p>
    <w:p w14:paraId="0C0E2B3B" w14:textId="77777777" w:rsidR="00D92C13" w:rsidRDefault="00D92C13" w:rsidP="00D92C13">
      <w:pPr>
        <w:adjustRightInd w:val="0"/>
        <w:snapToGrid w:val="0"/>
        <w:spacing w:line="360" w:lineRule="auto"/>
        <w:jc w:val="both"/>
        <w:rPr>
          <w:rFonts w:ascii="Times New Roman" w:hAnsi="Times New Roman"/>
          <w:b/>
          <w:bCs/>
          <w:szCs w:val="24"/>
        </w:rPr>
      </w:pPr>
    </w:p>
    <w:p w14:paraId="2D85000B" w14:textId="77777777" w:rsidR="00D92C13" w:rsidRDefault="00D92C13" w:rsidP="00D92C13">
      <w:pPr>
        <w:adjustRightInd w:val="0"/>
        <w:snapToGrid w:val="0"/>
        <w:spacing w:line="360" w:lineRule="auto"/>
        <w:jc w:val="both"/>
        <w:rPr>
          <w:rFonts w:ascii="Times New Roman" w:hAnsi="Times New Roman"/>
          <w:b/>
          <w:bCs/>
          <w:szCs w:val="24"/>
        </w:rPr>
      </w:pPr>
    </w:p>
    <w:p w14:paraId="473881A4" w14:textId="691BA463" w:rsidR="00316A95" w:rsidRPr="00756A1A" w:rsidRDefault="00316A95" w:rsidP="00D92C13">
      <w:pPr>
        <w:adjustRightInd w:val="0"/>
        <w:snapToGrid w:val="0"/>
        <w:spacing w:line="360" w:lineRule="auto"/>
        <w:jc w:val="both"/>
        <w:rPr>
          <w:rFonts w:ascii="Times New Roman" w:hAnsi="Times New Roman"/>
          <w:b/>
          <w:bCs/>
          <w:color w:val="000000" w:themeColor="text1"/>
          <w:szCs w:val="24"/>
        </w:rPr>
      </w:pPr>
      <w:r>
        <w:rPr>
          <w:rFonts w:ascii="Times New Roman" w:hAnsi="Times New Roman"/>
          <w:b/>
          <w:bCs/>
          <w:szCs w:val="24"/>
        </w:rPr>
        <w:lastRenderedPageBreak/>
        <w:t>3.</w:t>
      </w:r>
      <w:r w:rsidR="00B46D86">
        <w:rPr>
          <w:rFonts w:ascii="Times New Roman" w:hAnsi="Times New Roman"/>
          <w:b/>
          <w:bCs/>
          <w:szCs w:val="24"/>
        </w:rPr>
        <w:t>3</w:t>
      </w:r>
      <w:r>
        <w:rPr>
          <w:rFonts w:ascii="Times New Roman" w:hAnsi="Times New Roman"/>
          <w:b/>
          <w:bCs/>
          <w:szCs w:val="24"/>
        </w:rPr>
        <w:t xml:space="preserve"> </w:t>
      </w:r>
      <w:r w:rsidR="003A0BA4">
        <w:rPr>
          <w:rFonts w:ascii="Times New Roman" w:hAnsi="Times New Roman"/>
          <w:b/>
          <w:bCs/>
          <w:color w:val="000000" w:themeColor="text1"/>
          <w:szCs w:val="24"/>
          <w:shd w:val="clear" w:color="auto" w:fill="FFFFFF"/>
        </w:rPr>
        <w:t>Secondary Research</w:t>
      </w:r>
    </w:p>
    <w:p w14:paraId="1412ECEF" w14:textId="351848FE" w:rsidR="00F1367B" w:rsidRDefault="00F1367B" w:rsidP="00D92C13">
      <w:pPr>
        <w:adjustRightInd w:val="0"/>
        <w:snapToGrid w:val="0"/>
        <w:spacing w:line="360" w:lineRule="auto"/>
        <w:jc w:val="both"/>
        <w:rPr>
          <w:rFonts w:ascii="Times New Roman" w:hAnsi="Times New Roman"/>
          <w:b/>
          <w:bCs/>
          <w:szCs w:val="24"/>
        </w:rPr>
      </w:pPr>
    </w:p>
    <w:p w14:paraId="5FB2DDA5" w14:textId="5D8954B8" w:rsidR="00F1367B" w:rsidRDefault="003A0BA4" w:rsidP="00D92C13">
      <w:pPr>
        <w:spacing w:line="360" w:lineRule="auto"/>
        <w:jc w:val="both"/>
        <w:rPr>
          <w:rFonts w:ascii="Times New Roman" w:eastAsia="Times New Roman" w:hAnsi="Times New Roman"/>
          <w:szCs w:val="24"/>
          <w:lang w:eastAsia="zh-HK"/>
        </w:rPr>
      </w:pPr>
      <w:r>
        <w:rPr>
          <w:rFonts w:ascii="Times New Roman" w:hAnsi="Times New Roman"/>
          <w:b/>
          <w:bCs/>
          <w:color w:val="000000" w:themeColor="text1"/>
          <w:szCs w:val="24"/>
          <w:shd w:val="clear" w:color="auto" w:fill="FFFFFF"/>
        </w:rPr>
        <w:t>S</w:t>
      </w:r>
      <w:r w:rsidR="00316A95">
        <w:rPr>
          <w:rFonts w:ascii="Times New Roman" w:eastAsia="Times New Roman" w:hAnsi="Times New Roman"/>
          <w:szCs w:val="24"/>
          <w:lang w:eastAsia="zh-HK"/>
        </w:rPr>
        <w:t xml:space="preserve">econdary </w:t>
      </w:r>
      <w:r>
        <w:rPr>
          <w:rFonts w:ascii="Times New Roman" w:eastAsia="Times New Roman" w:hAnsi="Times New Roman"/>
          <w:szCs w:val="24"/>
          <w:lang w:eastAsia="zh-HK"/>
        </w:rPr>
        <w:t>Research</w:t>
      </w:r>
      <w:r w:rsidR="00756A1A">
        <w:rPr>
          <w:rFonts w:ascii="Times New Roman" w:eastAsia="Times New Roman" w:hAnsi="Times New Roman"/>
          <w:szCs w:val="24"/>
          <w:lang w:eastAsia="zh-HK"/>
        </w:rPr>
        <w:t xml:space="preserve"> </w:t>
      </w:r>
      <w:r w:rsidRPr="003A0BA4">
        <w:rPr>
          <w:rFonts w:ascii="Times New Roman" w:eastAsia="Times New Roman" w:hAnsi="Times New Roman"/>
          <w:szCs w:val="24"/>
          <w:lang w:eastAsia="zh-HK"/>
        </w:rPr>
        <w:t>depend</w:t>
      </w:r>
      <w:r>
        <w:rPr>
          <w:rFonts w:ascii="Times New Roman" w:eastAsia="Times New Roman" w:hAnsi="Times New Roman"/>
          <w:szCs w:val="24"/>
          <w:lang w:eastAsia="zh-HK"/>
        </w:rPr>
        <w:t>s</w:t>
      </w:r>
      <w:r w:rsidRPr="003A0BA4">
        <w:rPr>
          <w:rFonts w:ascii="Times New Roman" w:eastAsia="Times New Roman" w:hAnsi="Times New Roman"/>
          <w:szCs w:val="24"/>
          <w:lang w:eastAsia="zh-HK"/>
        </w:rPr>
        <w:t xml:space="preserve"> on</w:t>
      </w:r>
      <w:r>
        <w:rPr>
          <w:rFonts w:ascii="Times New Roman" w:eastAsia="Times New Roman" w:hAnsi="Times New Roman"/>
          <w:szCs w:val="24"/>
          <w:lang w:eastAsia="zh-HK"/>
        </w:rPr>
        <w:t xml:space="preserve"> both of </w:t>
      </w:r>
      <w:r w:rsidRPr="00756A1A">
        <w:rPr>
          <w:rFonts w:ascii="Times New Roman" w:hAnsi="Times New Roman"/>
          <w:color w:val="000000" w:themeColor="text1"/>
          <w:szCs w:val="24"/>
          <w:shd w:val="clear" w:color="auto" w:fill="FFFFFF"/>
        </w:rPr>
        <w:t>quantitative and qualitative</w:t>
      </w:r>
      <w:r>
        <w:rPr>
          <w:rFonts w:ascii="Times New Roman" w:hAnsi="Times New Roman"/>
          <w:color w:val="000000" w:themeColor="text1"/>
          <w:szCs w:val="24"/>
          <w:shd w:val="clear" w:color="auto" w:fill="FFFFFF"/>
        </w:rPr>
        <w:t xml:space="preserve"> secondary</w:t>
      </w:r>
      <w:r w:rsidRPr="003A0BA4">
        <w:rPr>
          <w:rFonts w:ascii="Times New Roman" w:eastAsia="Times New Roman" w:hAnsi="Times New Roman"/>
          <w:szCs w:val="24"/>
          <w:lang w:eastAsia="zh-HK"/>
        </w:rPr>
        <w:t xml:space="preserve"> data collected from previously research</w:t>
      </w:r>
      <w:r>
        <w:rPr>
          <w:rFonts w:ascii="Times New Roman" w:eastAsia="Times New Roman" w:hAnsi="Times New Roman"/>
          <w:szCs w:val="24"/>
          <w:lang w:eastAsia="zh-HK"/>
        </w:rPr>
        <w:t>ers</w:t>
      </w:r>
      <w:r w:rsidR="005F1B87">
        <w:rPr>
          <w:rFonts w:ascii="Times New Roman" w:eastAsia="Times New Roman" w:hAnsi="Times New Roman"/>
          <w:szCs w:val="24"/>
          <w:lang w:eastAsia="zh-HK"/>
        </w:rPr>
        <w:t>’</w:t>
      </w:r>
      <w:r w:rsidRPr="003A0BA4">
        <w:rPr>
          <w:rFonts w:ascii="Times New Roman" w:eastAsia="Times New Roman" w:hAnsi="Times New Roman"/>
          <w:szCs w:val="24"/>
          <w:lang w:eastAsia="zh-HK"/>
        </w:rPr>
        <w:t xml:space="preserve"> </w:t>
      </w:r>
      <w:r w:rsidR="005F1B87" w:rsidRPr="00F1367B">
        <w:rPr>
          <w:rFonts w:ascii="Times New Roman" w:eastAsia="Times New Roman" w:hAnsi="Times New Roman"/>
          <w:szCs w:val="24"/>
          <w:lang w:eastAsia="zh-HK"/>
        </w:rPr>
        <w:t>literature review, journals, textbooks, articles, government publications and online resources</w:t>
      </w:r>
      <w:r w:rsidR="005F1B87">
        <w:rPr>
          <w:rFonts w:ascii="Times New Roman" w:eastAsia="Times New Roman" w:hAnsi="Times New Roman"/>
          <w:szCs w:val="24"/>
          <w:lang w:eastAsia="zh-HK"/>
        </w:rPr>
        <w:t xml:space="preserve">. </w:t>
      </w:r>
      <w:r w:rsidR="005F1B87">
        <w:rPr>
          <w:rFonts w:ascii="Times New Roman" w:hAnsi="Times New Roman"/>
          <w:color w:val="000000" w:themeColor="text1"/>
          <w:szCs w:val="24"/>
          <w:shd w:val="clear" w:color="auto" w:fill="FFFFFF"/>
        </w:rPr>
        <w:t>Data</w:t>
      </w:r>
      <w:r w:rsidR="005F1B87">
        <w:rPr>
          <w:rFonts w:ascii="Times New Roman" w:eastAsia="Times New Roman" w:hAnsi="Times New Roman"/>
          <w:szCs w:val="24"/>
          <w:lang w:eastAsia="zh-HK"/>
        </w:rPr>
        <w:t xml:space="preserve"> is</w:t>
      </w:r>
      <w:r w:rsidR="00316A95">
        <w:rPr>
          <w:rFonts w:ascii="Times New Roman" w:eastAsia="Times New Roman" w:hAnsi="Times New Roman"/>
          <w:szCs w:val="24"/>
          <w:lang w:eastAsia="zh-HK"/>
        </w:rPr>
        <w:t xml:space="preserve"> easily accessible, save time and inexpensive</w:t>
      </w:r>
      <w:r w:rsidR="00756A1A">
        <w:rPr>
          <w:rFonts w:ascii="Times New Roman" w:eastAsia="Times New Roman" w:hAnsi="Times New Roman"/>
          <w:szCs w:val="24"/>
          <w:lang w:eastAsia="zh-HK"/>
        </w:rPr>
        <w:t xml:space="preserve"> but insufficient information and different format</w:t>
      </w:r>
      <w:r w:rsidR="00316A95">
        <w:rPr>
          <w:rFonts w:ascii="Times New Roman" w:eastAsia="Times New Roman" w:hAnsi="Times New Roman"/>
          <w:szCs w:val="24"/>
          <w:lang w:eastAsia="zh-HK"/>
        </w:rPr>
        <w:t xml:space="preserve">. </w:t>
      </w:r>
      <w:r w:rsidR="005F1B87">
        <w:rPr>
          <w:rFonts w:ascii="Times New Roman" w:eastAsia="Times New Roman" w:hAnsi="Times New Roman"/>
          <w:szCs w:val="24"/>
          <w:lang w:eastAsia="zh-HK"/>
        </w:rPr>
        <w:t>T</w:t>
      </w:r>
      <w:r w:rsidR="00F1367B" w:rsidRPr="00F1367B">
        <w:rPr>
          <w:rFonts w:ascii="Times New Roman" w:eastAsia="Times New Roman" w:hAnsi="Times New Roman"/>
          <w:szCs w:val="24"/>
          <w:lang w:eastAsia="zh-HK"/>
        </w:rPr>
        <w:t xml:space="preserve">o recognize three aspects of virtual learning </w:t>
      </w:r>
      <w:r w:rsidR="00F1367B" w:rsidRPr="00F1367B">
        <w:rPr>
          <w:rFonts w:ascii="Times New Roman" w:hAnsi="Times New Roman"/>
          <w:szCs w:val="24"/>
          <w:lang w:eastAsia="zh-HK"/>
        </w:rPr>
        <w:t>and its effectiveness</w:t>
      </w:r>
      <w:r w:rsidR="00F1367B" w:rsidRPr="00F1367B">
        <w:rPr>
          <w:rFonts w:ascii="Times New Roman" w:eastAsia="Times New Roman" w:hAnsi="Times New Roman"/>
          <w:szCs w:val="24"/>
          <w:lang w:eastAsia="zh-HK"/>
        </w:rPr>
        <w:t>.</w:t>
      </w:r>
      <w:r w:rsidR="002B3E68">
        <w:rPr>
          <w:rFonts w:ascii="Times New Roman" w:eastAsia="Times New Roman" w:hAnsi="Times New Roman"/>
          <w:szCs w:val="24"/>
          <w:lang w:eastAsia="zh-HK"/>
        </w:rPr>
        <w:t xml:space="preserve"> </w:t>
      </w:r>
      <w:bookmarkStart w:id="23" w:name="_Hlk74658857"/>
      <w:r w:rsidR="002B3E68">
        <w:rPr>
          <w:rFonts w:ascii="Times New Roman" w:eastAsia="Times New Roman" w:hAnsi="Times New Roman"/>
          <w:szCs w:val="24"/>
          <w:lang w:eastAsia="zh-HK"/>
        </w:rPr>
        <w:t>(</w:t>
      </w:r>
      <w:proofErr w:type="spellStart"/>
      <w:r w:rsidR="002B3E68">
        <w:rPr>
          <w:rFonts w:ascii="Times New Roman" w:eastAsia="Times New Roman" w:hAnsi="Times New Roman"/>
          <w:szCs w:val="24"/>
          <w:lang w:eastAsia="zh-HK"/>
        </w:rPr>
        <w:t>Fachienelli</w:t>
      </w:r>
      <w:proofErr w:type="spellEnd"/>
      <w:r w:rsidR="002B3E68">
        <w:rPr>
          <w:rFonts w:ascii="Times New Roman" w:eastAsia="Times New Roman" w:hAnsi="Times New Roman"/>
          <w:szCs w:val="24"/>
          <w:lang w:eastAsia="zh-HK"/>
        </w:rPr>
        <w:t>, et al, 2015)</w:t>
      </w:r>
      <w:r w:rsidR="00F1367B" w:rsidRPr="00F1367B">
        <w:rPr>
          <w:rFonts w:ascii="Times New Roman" w:eastAsia="Times New Roman" w:hAnsi="Times New Roman"/>
          <w:szCs w:val="24"/>
          <w:lang w:eastAsia="zh-HK"/>
        </w:rPr>
        <w:t xml:space="preserve"> </w:t>
      </w:r>
      <w:bookmarkEnd w:id="23"/>
      <w:r w:rsidR="00F1367B" w:rsidRPr="00F1367B">
        <w:rPr>
          <w:rFonts w:ascii="Times New Roman" w:eastAsia="Times New Roman" w:hAnsi="Times New Roman"/>
          <w:szCs w:val="24"/>
          <w:lang w:eastAsia="zh-HK"/>
        </w:rPr>
        <w:t>Synthesize relevant information to identify the value of virtual learning</w:t>
      </w:r>
      <w:r>
        <w:rPr>
          <w:rFonts w:ascii="Times New Roman" w:eastAsia="Times New Roman" w:hAnsi="Times New Roman"/>
          <w:szCs w:val="24"/>
          <w:lang w:eastAsia="zh-HK"/>
        </w:rPr>
        <w:t xml:space="preserve">, </w:t>
      </w:r>
      <w:r w:rsidR="00F1367B" w:rsidRPr="00F1367B">
        <w:rPr>
          <w:rFonts w:ascii="Times New Roman" w:eastAsia="Times New Roman" w:hAnsi="Times New Roman"/>
          <w:szCs w:val="24"/>
          <w:lang w:eastAsia="zh-HK"/>
        </w:rPr>
        <w:t>evaluat</w:t>
      </w:r>
      <w:r>
        <w:rPr>
          <w:rFonts w:ascii="Times New Roman" w:eastAsia="Times New Roman" w:hAnsi="Times New Roman"/>
          <w:szCs w:val="24"/>
          <w:lang w:eastAsia="zh-HK"/>
        </w:rPr>
        <w:t>e</w:t>
      </w:r>
      <w:r w:rsidR="00F1367B" w:rsidRPr="00F1367B">
        <w:rPr>
          <w:rFonts w:ascii="Times New Roman" w:eastAsia="Times New Roman" w:hAnsi="Times New Roman"/>
          <w:szCs w:val="24"/>
          <w:lang w:eastAsia="zh-HK"/>
        </w:rPr>
        <w:t xml:space="preserve"> its influencing factors </w:t>
      </w:r>
      <w:r>
        <w:rPr>
          <w:rFonts w:ascii="Times New Roman" w:eastAsia="Times New Roman" w:hAnsi="Times New Roman"/>
          <w:szCs w:val="24"/>
          <w:lang w:eastAsia="zh-HK"/>
        </w:rPr>
        <w:t xml:space="preserve">and </w:t>
      </w:r>
      <w:r w:rsidR="00F1367B" w:rsidRPr="00F1367B">
        <w:rPr>
          <w:rFonts w:ascii="Times New Roman" w:eastAsia="Times New Roman" w:hAnsi="Times New Roman"/>
          <w:szCs w:val="24"/>
          <w:lang w:eastAsia="zh-HK"/>
        </w:rPr>
        <w:t xml:space="preserve">design the structure of virtual learning mechanism and the questionnaire </w:t>
      </w:r>
      <w:r>
        <w:rPr>
          <w:rFonts w:ascii="Times New Roman" w:eastAsia="Times New Roman" w:hAnsi="Times New Roman"/>
          <w:szCs w:val="24"/>
          <w:lang w:eastAsia="zh-HK"/>
        </w:rPr>
        <w:t xml:space="preserve">that </w:t>
      </w:r>
      <w:r w:rsidR="00F1367B" w:rsidRPr="00F1367B">
        <w:rPr>
          <w:rFonts w:ascii="Times New Roman" w:eastAsia="Times New Roman" w:hAnsi="Times New Roman"/>
          <w:szCs w:val="24"/>
          <w:lang w:eastAsia="zh-HK"/>
        </w:rPr>
        <w:t>impact of the effectiveness of virtual learning.</w:t>
      </w:r>
    </w:p>
    <w:p w14:paraId="02C0FD0D" w14:textId="40B88708" w:rsidR="00D92C13" w:rsidRDefault="00D92C13" w:rsidP="00D92C13">
      <w:pPr>
        <w:adjustRightInd w:val="0"/>
        <w:snapToGrid w:val="0"/>
        <w:spacing w:line="360" w:lineRule="auto"/>
        <w:jc w:val="both"/>
        <w:rPr>
          <w:rFonts w:ascii="Times New Roman" w:hAnsi="Times New Roman"/>
          <w:b/>
          <w:bCs/>
          <w:szCs w:val="24"/>
        </w:rPr>
      </w:pPr>
    </w:p>
    <w:p w14:paraId="0221174D" w14:textId="77777777" w:rsidR="00D92C13" w:rsidRDefault="00D92C13" w:rsidP="00D92C13">
      <w:pPr>
        <w:adjustRightInd w:val="0"/>
        <w:snapToGrid w:val="0"/>
        <w:spacing w:line="360" w:lineRule="auto"/>
        <w:jc w:val="both"/>
        <w:rPr>
          <w:rFonts w:ascii="Times New Roman" w:hAnsi="Times New Roman"/>
          <w:b/>
          <w:bCs/>
          <w:szCs w:val="24"/>
        </w:rPr>
      </w:pPr>
    </w:p>
    <w:p w14:paraId="639DCBED" w14:textId="625F72B9" w:rsidR="00316A95" w:rsidRDefault="00316A95" w:rsidP="00D92C13">
      <w:pPr>
        <w:adjustRightInd w:val="0"/>
        <w:snapToGrid w:val="0"/>
        <w:spacing w:line="360" w:lineRule="auto"/>
        <w:jc w:val="both"/>
        <w:rPr>
          <w:rFonts w:ascii="Times New Roman" w:hAnsi="Times New Roman"/>
          <w:b/>
          <w:bCs/>
          <w:szCs w:val="24"/>
        </w:rPr>
      </w:pPr>
      <w:r>
        <w:rPr>
          <w:rFonts w:ascii="Times New Roman" w:hAnsi="Times New Roman"/>
          <w:b/>
          <w:bCs/>
          <w:szCs w:val="24"/>
        </w:rPr>
        <w:t>3.</w:t>
      </w:r>
      <w:r w:rsidR="00B46D86">
        <w:rPr>
          <w:rFonts w:ascii="Times New Roman" w:hAnsi="Times New Roman"/>
          <w:b/>
          <w:bCs/>
          <w:szCs w:val="24"/>
        </w:rPr>
        <w:t>4</w:t>
      </w:r>
      <w:r>
        <w:rPr>
          <w:rFonts w:ascii="Times New Roman" w:hAnsi="Times New Roman"/>
          <w:b/>
          <w:bCs/>
          <w:szCs w:val="24"/>
        </w:rPr>
        <w:t xml:space="preserve"> </w:t>
      </w:r>
      <w:r w:rsidR="00756A1A">
        <w:rPr>
          <w:rFonts w:ascii="Times New Roman" w:hAnsi="Times New Roman"/>
          <w:b/>
          <w:bCs/>
          <w:szCs w:val="24"/>
        </w:rPr>
        <w:t>Primary</w:t>
      </w:r>
      <w:r>
        <w:rPr>
          <w:rFonts w:ascii="Times New Roman" w:hAnsi="Times New Roman"/>
          <w:b/>
          <w:bCs/>
          <w:szCs w:val="24"/>
        </w:rPr>
        <w:t xml:space="preserve"> </w:t>
      </w:r>
      <w:r w:rsidR="003A0BA4">
        <w:rPr>
          <w:rFonts w:ascii="Times New Roman" w:hAnsi="Times New Roman"/>
          <w:b/>
          <w:bCs/>
          <w:szCs w:val="24"/>
        </w:rPr>
        <w:t>Research</w:t>
      </w:r>
    </w:p>
    <w:p w14:paraId="6F75050C" w14:textId="774F873B" w:rsidR="003A0BA4" w:rsidRDefault="003A0BA4" w:rsidP="00D92C13">
      <w:pPr>
        <w:adjustRightInd w:val="0"/>
        <w:snapToGrid w:val="0"/>
        <w:spacing w:line="360" w:lineRule="auto"/>
        <w:jc w:val="both"/>
        <w:rPr>
          <w:rFonts w:ascii="Times New Roman" w:hAnsi="Times New Roman"/>
          <w:b/>
          <w:bCs/>
          <w:szCs w:val="24"/>
        </w:rPr>
      </w:pPr>
    </w:p>
    <w:p w14:paraId="0BC13BD0" w14:textId="37E38F39" w:rsidR="0064372F" w:rsidRPr="0064372F" w:rsidRDefault="005F1B87" w:rsidP="00D92C13">
      <w:pPr>
        <w:spacing w:line="360" w:lineRule="auto"/>
        <w:jc w:val="both"/>
        <w:rPr>
          <w:rFonts w:ascii="Times New Roman" w:eastAsia="Times New Roman" w:hAnsi="Times New Roman"/>
          <w:lang w:eastAsia="zh-HK"/>
        </w:rPr>
      </w:pPr>
      <w:r w:rsidRPr="0064372F">
        <w:rPr>
          <w:rFonts w:ascii="Times New Roman" w:hAnsi="Times New Roman"/>
          <w:szCs w:val="24"/>
        </w:rPr>
        <w:t>Primary research</w:t>
      </w:r>
      <w:r w:rsidRPr="0064372F">
        <w:rPr>
          <w:rFonts w:ascii="Times New Roman" w:hAnsi="Times New Roman"/>
          <w:szCs w:val="24"/>
        </w:rPr>
        <w:t xml:space="preserve"> </w:t>
      </w:r>
      <w:r w:rsidR="00CF154A">
        <w:rPr>
          <w:rFonts w:ascii="Times New Roman" w:hAnsi="Times New Roman"/>
          <w:szCs w:val="24"/>
        </w:rPr>
        <w:t>adopts</w:t>
      </w:r>
      <w:r w:rsidRPr="0064372F">
        <w:rPr>
          <w:rFonts w:ascii="Times New Roman" w:hAnsi="Times New Roman"/>
          <w:szCs w:val="24"/>
        </w:rPr>
        <w:t xml:space="preserve"> </w:t>
      </w:r>
      <w:r w:rsidR="0064372F">
        <w:rPr>
          <w:rFonts w:ascii="Times New Roman" w:hAnsi="Times New Roman"/>
          <w:szCs w:val="24"/>
        </w:rPr>
        <w:t>online</w:t>
      </w:r>
      <w:r w:rsidRPr="0064372F">
        <w:rPr>
          <w:rFonts w:ascii="Times New Roman" w:hAnsi="Times New Roman"/>
          <w:szCs w:val="24"/>
        </w:rPr>
        <w:t xml:space="preserve"> survey</w:t>
      </w:r>
      <w:r w:rsidR="0064372F">
        <w:rPr>
          <w:rFonts w:ascii="Times New Roman" w:hAnsi="Times New Roman"/>
          <w:szCs w:val="24"/>
        </w:rPr>
        <w:t xml:space="preserve"> </w:t>
      </w:r>
      <w:r w:rsidR="0064372F" w:rsidRPr="0064372F">
        <w:rPr>
          <w:rFonts w:ascii="Times New Roman" w:hAnsi="Times New Roman"/>
          <w:szCs w:val="24"/>
        </w:rPr>
        <w:t>to collect data directly</w:t>
      </w:r>
      <w:r w:rsidR="0064372F">
        <w:rPr>
          <w:rFonts w:ascii="Times New Roman" w:hAnsi="Times New Roman"/>
          <w:szCs w:val="24"/>
        </w:rPr>
        <w:t xml:space="preserve"> </w:t>
      </w:r>
      <w:r w:rsidR="00CF154A">
        <w:rPr>
          <w:rFonts w:ascii="Times New Roman" w:hAnsi="Times New Roman"/>
          <w:szCs w:val="24"/>
        </w:rPr>
        <w:t>in specific</w:t>
      </w:r>
      <w:r w:rsidR="0064372F">
        <w:rPr>
          <w:rFonts w:ascii="Times New Roman" w:hAnsi="Times New Roman"/>
          <w:szCs w:val="24"/>
        </w:rPr>
        <w:t xml:space="preserve"> issue with qualified sample</w:t>
      </w:r>
      <w:r w:rsidR="0064372F">
        <w:rPr>
          <w:rFonts w:ascii="Times New Roman" w:hAnsi="Times New Roman"/>
          <w:szCs w:val="24"/>
        </w:rPr>
        <w:t xml:space="preserve"> or focus group</w:t>
      </w:r>
      <w:r w:rsidRPr="0064372F">
        <w:rPr>
          <w:rFonts w:ascii="Times New Roman" w:hAnsi="Times New Roman"/>
          <w:szCs w:val="24"/>
        </w:rPr>
        <w:t xml:space="preserve"> to</w:t>
      </w:r>
      <w:r w:rsidRPr="0064372F">
        <w:rPr>
          <w:rFonts w:ascii="Times New Roman" w:hAnsi="Times New Roman"/>
          <w:szCs w:val="24"/>
        </w:rPr>
        <w:t xml:space="preserve"> collect data</w:t>
      </w:r>
      <w:r w:rsidR="00CF154A">
        <w:rPr>
          <w:rFonts w:ascii="Times New Roman" w:hAnsi="Times New Roman"/>
          <w:szCs w:val="24"/>
        </w:rPr>
        <w:t xml:space="preserve"> from a small group </w:t>
      </w:r>
      <w:r w:rsidRPr="0064372F">
        <w:rPr>
          <w:rFonts w:ascii="Times New Roman" w:hAnsi="Times New Roman"/>
          <w:szCs w:val="24"/>
        </w:rPr>
        <w:t>directly</w:t>
      </w:r>
      <w:r w:rsidRPr="0064372F">
        <w:rPr>
          <w:rFonts w:ascii="Times New Roman" w:hAnsi="Times New Roman"/>
          <w:szCs w:val="24"/>
        </w:rPr>
        <w:t>.</w:t>
      </w:r>
      <w:r w:rsidR="00CF154A">
        <w:rPr>
          <w:rFonts w:ascii="Times New Roman" w:hAnsi="Times New Roman"/>
          <w:szCs w:val="24"/>
        </w:rPr>
        <w:t xml:space="preserve"> </w:t>
      </w:r>
      <w:bookmarkStart w:id="24" w:name="_Hlk74658873"/>
      <w:r w:rsidR="00CF154A">
        <w:rPr>
          <w:rFonts w:ascii="Times New Roman" w:hAnsi="Times New Roman"/>
          <w:szCs w:val="24"/>
        </w:rPr>
        <w:t>(Dilshad and Latif, 2013)</w:t>
      </w:r>
      <w:r w:rsidRPr="0064372F">
        <w:rPr>
          <w:rFonts w:ascii="Times New Roman" w:hAnsi="Times New Roman"/>
          <w:szCs w:val="24"/>
        </w:rPr>
        <w:t xml:space="preserve"> </w:t>
      </w:r>
      <w:bookmarkEnd w:id="24"/>
      <w:r w:rsidR="0064372F" w:rsidRPr="0064372F">
        <w:rPr>
          <w:rFonts w:ascii="Times New Roman" w:hAnsi="Times New Roman"/>
          <w:szCs w:val="24"/>
        </w:rPr>
        <w:t>Structured</w:t>
      </w:r>
      <w:r w:rsidRPr="0064372F">
        <w:rPr>
          <w:rFonts w:ascii="Times New Roman" w:hAnsi="Times New Roman"/>
          <w:szCs w:val="24"/>
        </w:rPr>
        <w:t xml:space="preserve"> </w:t>
      </w:r>
      <w:r w:rsidR="00CF154A" w:rsidRPr="0064372F">
        <w:rPr>
          <w:rFonts w:ascii="Times New Roman" w:hAnsi="Times New Roman"/>
          <w:szCs w:val="24"/>
        </w:rPr>
        <w:t>questionnaires</w:t>
      </w:r>
      <w:r w:rsidRPr="0064372F">
        <w:rPr>
          <w:rFonts w:ascii="Times New Roman" w:hAnsi="Times New Roman"/>
          <w:szCs w:val="24"/>
        </w:rPr>
        <w:t xml:space="preserve"> </w:t>
      </w:r>
      <w:r w:rsidR="0064372F">
        <w:rPr>
          <w:rFonts w:ascii="Times New Roman" w:hAnsi="Times New Roman"/>
          <w:szCs w:val="24"/>
        </w:rPr>
        <w:t xml:space="preserve">have a good mix or open or close ended questions </w:t>
      </w:r>
      <w:r w:rsidR="00CF154A">
        <w:rPr>
          <w:rFonts w:ascii="Times New Roman" w:hAnsi="Times New Roman"/>
          <w:szCs w:val="24"/>
        </w:rPr>
        <w:t xml:space="preserve">by 5-Liket scale </w:t>
      </w:r>
      <w:bookmarkStart w:id="25" w:name="_Hlk74658889"/>
      <w:r w:rsidR="00CF154A">
        <w:rPr>
          <w:rFonts w:ascii="Times New Roman" w:hAnsi="Times New Roman"/>
          <w:szCs w:val="24"/>
        </w:rPr>
        <w:t xml:space="preserve">(Duffy, et al. 2012) </w:t>
      </w:r>
      <w:r w:rsidRPr="0064372F">
        <w:rPr>
          <w:rFonts w:ascii="Times New Roman" w:hAnsi="Times New Roman"/>
          <w:szCs w:val="24"/>
        </w:rPr>
        <w:t>based on the considerate influence on effectiveness of virtual learning after literature review.</w:t>
      </w:r>
      <w:r w:rsidR="0064372F" w:rsidRPr="0064372F">
        <w:rPr>
          <w:rFonts w:ascii="Times New Roman" w:hAnsi="Times New Roman"/>
          <w:szCs w:val="24"/>
        </w:rPr>
        <w:t xml:space="preserve"> </w:t>
      </w:r>
      <w:r w:rsidR="00CF154A">
        <w:rPr>
          <w:rFonts w:ascii="Times New Roman" w:hAnsi="Times New Roman"/>
          <w:szCs w:val="24"/>
        </w:rPr>
        <w:t>(</w:t>
      </w:r>
      <w:proofErr w:type="spellStart"/>
      <w:r w:rsidR="00CF154A">
        <w:rPr>
          <w:rFonts w:ascii="Times New Roman" w:hAnsi="Times New Roman"/>
          <w:szCs w:val="24"/>
        </w:rPr>
        <w:t>Nugraha</w:t>
      </w:r>
      <w:proofErr w:type="spellEnd"/>
      <w:r w:rsidR="00CF154A">
        <w:rPr>
          <w:rFonts w:ascii="Times New Roman" w:hAnsi="Times New Roman"/>
          <w:szCs w:val="24"/>
        </w:rPr>
        <w:t xml:space="preserve"> and Putra, 2015) </w:t>
      </w:r>
      <w:r w:rsidR="0064372F" w:rsidRPr="0064372F">
        <w:rPr>
          <w:rFonts w:ascii="Times New Roman" w:eastAsia="Times New Roman" w:hAnsi="Times New Roman"/>
          <w:lang w:eastAsia="zh-HK"/>
        </w:rPr>
        <w:t xml:space="preserve">The online questionnaire is compiled by using Google Form, an online questionnaire design software widely used by researchers, to create and distribute online questionnaires, </w:t>
      </w:r>
      <w:r w:rsidR="0064372F" w:rsidRPr="0064372F">
        <w:rPr>
          <w:rFonts w:ascii="Times New Roman" w:eastAsia="Times New Roman" w:hAnsi="Times New Roman"/>
          <w:lang w:eastAsia="zh-HK"/>
        </w:rPr>
        <w:t>collect,</w:t>
      </w:r>
      <w:r w:rsidR="0064372F" w:rsidRPr="0064372F">
        <w:rPr>
          <w:rFonts w:ascii="Times New Roman" w:eastAsia="Times New Roman" w:hAnsi="Times New Roman"/>
          <w:lang w:eastAsia="zh-HK"/>
        </w:rPr>
        <w:t xml:space="preserve"> and analyze data related to</w:t>
      </w:r>
      <w:r w:rsidR="0064372F" w:rsidRPr="0064372F">
        <w:rPr>
          <w:rFonts w:ascii="Times New Roman" w:eastAsia="Times New Roman" w:hAnsi="Times New Roman"/>
          <w:lang w:eastAsia="zh-HK"/>
        </w:rPr>
        <w:t xml:space="preserve"> effectiveness of</w:t>
      </w:r>
      <w:r w:rsidR="0064372F" w:rsidRPr="0064372F">
        <w:rPr>
          <w:rFonts w:ascii="Times New Roman" w:eastAsia="Times New Roman" w:hAnsi="Times New Roman"/>
          <w:lang w:eastAsia="zh-HK"/>
        </w:rPr>
        <w:t xml:space="preserve"> </w:t>
      </w:r>
      <w:r w:rsidR="0064372F" w:rsidRPr="0064372F">
        <w:rPr>
          <w:rFonts w:ascii="Times New Roman" w:eastAsia="Times New Roman" w:hAnsi="Times New Roman"/>
          <w:lang w:eastAsia="zh-HK"/>
        </w:rPr>
        <w:t>virtual</w:t>
      </w:r>
      <w:r w:rsidR="0064372F" w:rsidRPr="0064372F">
        <w:rPr>
          <w:rFonts w:ascii="Times New Roman" w:eastAsia="Times New Roman" w:hAnsi="Times New Roman"/>
          <w:lang w:eastAsia="zh-HK"/>
        </w:rPr>
        <w:t xml:space="preserve"> learning</w:t>
      </w:r>
      <w:r w:rsidR="0064372F" w:rsidRPr="0064372F">
        <w:rPr>
          <w:rFonts w:ascii="Times New Roman" w:eastAsia="Times New Roman" w:hAnsi="Times New Roman"/>
          <w:lang w:eastAsia="zh-HK"/>
        </w:rPr>
        <w:t>.</w:t>
      </w:r>
      <w:r w:rsidR="00CF154A">
        <w:rPr>
          <w:rFonts w:ascii="Times New Roman" w:eastAsia="Times New Roman" w:hAnsi="Times New Roman"/>
          <w:lang w:eastAsia="zh-HK"/>
        </w:rPr>
        <w:t xml:space="preserve"> </w:t>
      </w:r>
      <w:r w:rsidR="003A6DDF">
        <w:rPr>
          <w:rFonts w:ascii="Times New Roman" w:eastAsia="Times New Roman" w:hAnsi="Times New Roman"/>
          <w:lang w:eastAsia="zh-HK"/>
        </w:rPr>
        <w:t xml:space="preserve">(Novak, </w:t>
      </w:r>
      <w:proofErr w:type="gramStart"/>
      <w:r w:rsidR="003A6DDF">
        <w:rPr>
          <w:rFonts w:ascii="Times New Roman" w:eastAsia="Times New Roman" w:hAnsi="Times New Roman"/>
          <w:lang w:eastAsia="zh-HK"/>
        </w:rPr>
        <w:t>Hoffman</w:t>
      </w:r>
      <w:proofErr w:type="gramEnd"/>
      <w:r w:rsidR="003A6DDF">
        <w:rPr>
          <w:rFonts w:ascii="Times New Roman" w:eastAsia="Times New Roman" w:hAnsi="Times New Roman"/>
          <w:lang w:eastAsia="zh-HK"/>
        </w:rPr>
        <w:t xml:space="preserve"> and Yung, 1999)</w:t>
      </w:r>
      <w:bookmarkEnd w:id="25"/>
    </w:p>
    <w:p w14:paraId="45492B9D" w14:textId="2FFA4245" w:rsidR="005F1B87" w:rsidRDefault="005F1B87" w:rsidP="00D92C13">
      <w:pPr>
        <w:adjustRightInd w:val="0"/>
        <w:snapToGrid w:val="0"/>
        <w:spacing w:line="360" w:lineRule="auto"/>
        <w:jc w:val="both"/>
        <w:rPr>
          <w:rFonts w:ascii="Times New Roman" w:hAnsi="Times New Roman"/>
          <w:szCs w:val="24"/>
        </w:rPr>
      </w:pPr>
    </w:p>
    <w:p w14:paraId="2ECD0C43" w14:textId="77777777" w:rsidR="003A6DDF" w:rsidRDefault="003A6DDF" w:rsidP="00D92C13">
      <w:pPr>
        <w:adjustRightInd w:val="0"/>
        <w:snapToGrid w:val="0"/>
        <w:spacing w:line="360" w:lineRule="auto"/>
        <w:jc w:val="both"/>
        <w:rPr>
          <w:rFonts w:ascii="Times New Roman" w:hAnsi="Times New Roman"/>
          <w:szCs w:val="24"/>
        </w:rPr>
      </w:pPr>
    </w:p>
    <w:p w14:paraId="79EA1358" w14:textId="45078CDC" w:rsidR="008F76FB" w:rsidRDefault="008F76FB" w:rsidP="00D92C13">
      <w:pPr>
        <w:adjustRightInd w:val="0"/>
        <w:snapToGrid w:val="0"/>
        <w:spacing w:line="360" w:lineRule="auto"/>
        <w:jc w:val="both"/>
        <w:rPr>
          <w:rFonts w:ascii="Times New Roman" w:hAnsi="Times New Roman"/>
          <w:b/>
          <w:bCs/>
          <w:szCs w:val="24"/>
        </w:rPr>
      </w:pPr>
      <w:r>
        <w:rPr>
          <w:rFonts w:ascii="Times New Roman" w:hAnsi="Times New Roman"/>
          <w:b/>
          <w:bCs/>
          <w:szCs w:val="24"/>
        </w:rPr>
        <w:t>3.</w:t>
      </w:r>
      <w:r w:rsidR="00B46D86">
        <w:rPr>
          <w:rFonts w:ascii="Times New Roman" w:hAnsi="Times New Roman"/>
          <w:b/>
          <w:bCs/>
          <w:szCs w:val="24"/>
        </w:rPr>
        <w:t xml:space="preserve">5 </w:t>
      </w:r>
      <w:r>
        <w:rPr>
          <w:rFonts w:ascii="Times New Roman" w:hAnsi="Times New Roman"/>
          <w:b/>
          <w:bCs/>
          <w:szCs w:val="24"/>
        </w:rPr>
        <w:t xml:space="preserve">Pilot </w:t>
      </w:r>
      <w:r w:rsidR="00CF154A">
        <w:rPr>
          <w:rFonts w:ascii="Times New Roman" w:hAnsi="Times New Roman"/>
          <w:b/>
          <w:bCs/>
          <w:szCs w:val="24"/>
        </w:rPr>
        <w:t>Study</w:t>
      </w:r>
    </w:p>
    <w:p w14:paraId="37B96011" w14:textId="20EAC9C2" w:rsidR="00CF154A" w:rsidRDefault="00CF154A" w:rsidP="00D92C13">
      <w:pPr>
        <w:adjustRightInd w:val="0"/>
        <w:snapToGrid w:val="0"/>
        <w:spacing w:line="360" w:lineRule="auto"/>
        <w:jc w:val="both"/>
        <w:rPr>
          <w:rFonts w:ascii="Times New Roman" w:hAnsi="Times New Roman"/>
          <w:b/>
          <w:bCs/>
          <w:szCs w:val="24"/>
        </w:rPr>
      </w:pPr>
    </w:p>
    <w:p w14:paraId="6A4AD5D1" w14:textId="013B846D" w:rsidR="00CF154A" w:rsidRDefault="00CF154A" w:rsidP="00D92C13">
      <w:pPr>
        <w:adjustRightInd w:val="0"/>
        <w:snapToGrid w:val="0"/>
        <w:spacing w:line="360" w:lineRule="auto"/>
        <w:rPr>
          <w:rFonts w:ascii="Times New Roman" w:hAnsi="Times New Roman"/>
          <w:szCs w:val="24"/>
        </w:rPr>
      </w:pPr>
      <w:r w:rsidRPr="00B46D86">
        <w:rPr>
          <w:rFonts w:ascii="Times New Roman" w:hAnsi="Times New Roman"/>
          <w:szCs w:val="24"/>
        </w:rPr>
        <w:t xml:space="preserve">A pilot study is a </w:t>
      </w:r>
      <w:r w:rsidR="00605118" w:rsidRPr="00B46D86">
        <w:rPr>
          <w:rFonts w:ascii="Times New Roman" w:hAnsi="Times New Roman"/>
          <w:szCs w:val="24"/>
        </w:rPr>
        <w:t>minor</w:t>
      </w:r>
      <w:r w:rsidRPr="00B46D86">
        <w:rPr>
          <w:rFonts w:ascii="Times New Roman" w:hAnsi="Times New Roman"/>
          <w:szCs w:val="24"/>
        </w:rPr>
        <w:t xml:space="preserve"> </w:t>
      </w:r>
      <w:r w:rsidR="00605118" w:rsidRPr="00B46D86">
        <w:rPr>
          <w:rFonts w:ascii="Times New Roman" w:hAnsi="Times New Roman"/>
          <w:szCs w:val="24"/>
        </w:rPr>
        <w:t>trial</w:t>
      </w:r>
      <w:r w:rsidRPr="00B46D86">
        <w:rPr>
          <w:rFonts w:ascii="Times New Roman" w:hAnsi="Times New Roman"/>
          <w:szCs w:val="24"/>
        </w:rPr>
        <w:t xml:space="preserve"> </w:t>
      </w:r>
      <w:r w:rsidR="00B46D86">
        <w:rPr>
          <w:rFonts w:ascii="Times New Roman" w:hAnsi="Times New Roman"/>
          <w:szCs w:val="24"/>
        </w:rPr>
        <w:t xml:space="preserve">to </w:t>
      </w:r>
      <w:r w:rsidRPr="00B46D86">
        <w:rPr>
          <w:rFonts w:ascii="Times New Roman" w:hAnsi="Times New Roman"/>
          <w:szCs w:val="24"/>
        </w:rPr>
        <w:t>evaluate feasibility</w:t>
      </w:r>
      <w:r w:rsidR="00B46D86">
        <w:rPr>
          <w:rFonts w:ascii="Times New Roman" w:hAnsi="Times New Roman"/>
          <w:szCs w:val="24"/>
        </w:rPr>
        <w:t xml:space="preserve"> </w:t>
      </w:r>
      <w:r w:rsidRPr="00B46D86">
        <w:rPr>
          <w:rFonts w:ascii="Times New Roman" w:hAnsi="Times New Roman"/>
          <w:szCs w:val="24"/>
        </w:rPr>
        <w:t>and</w:t>
      </w:r>
      <w:r w:rsidR="00B46D86">
        <w:rPr>
          <w:rFonts w:ascii="Times New Roman" w:hAnsi="Times New Roman"/>
          <w:szCs w:val="24"/>
        </w:rPr>
        <w:t xml:space="preserve"> areas of</w:t>
      </w:r>
      <w:r w:rsidRPr="00B46D86">
        <w:rPr>
          <w:rFonts w:ascii="Times New Roman" w:hAnsi="Times New Roman"/>
          <w:szCs w:val="24"/>
        </w:rPr>
        <w:t xml:space="preserve"> improve</w:t>
      </w:r>
      <w:r w:rsidR="00B46D86">
        <w:rPr>
          <w:rFonts w:ascii="Times New Roman" w:hAnsi="Times New Roman"/>
          <w:szCs w:val="24"/>
        </w:rPr>
        <w:t>ment</w:t>
      </w:r>
      <w:r w:rsidRPr="00B46D86">
        <w:rPr>
          <w:rFonts w:ascii="Times New Roman" w:hAnsi="Times New Roman"/>
          <w:szCs w:val="24"/>
        </w:rPr>
        <w:t xml:space="preserve"> </w:t>
      </w:r>
      <w:r w:rsidR="00B46D86">
        <w:rPr>
          <w:rFonts w:ascii="Times New Roman" w:hAnsi="Times New Roman"/>
          <w:szCs w:val="24"/>
        </w:rPr>
        <w:t>before</w:t>
      </w:r>
      <w:r w:rsidRPr="00B46D86">
        <w:rPr>
          <w:rFonts w:ascii="Times New Roman" w:hAnsi="Times New Roman"/>
          <w:szCs w:val="24"/>
        </w:rPr>
        <w:t xml:space="preserve"> </w:t>
      </w:r>
      <w:r w:rsidR="00B46D86">
        <w:rPr>
          <w:rFonts w:ascii="Times New Roman" w:hAnsi="Times New Roman"/>
          <w:szCs w:val="24"/>
        </w:rPr>
        <w:t xml:space="preserve">implementation of </w:t>
      </w:r>
      <w:r w:rsidRPr="00B46D86">
        <w:rPr>
          <w:rFonts w:ascii="Times New Roman" w:hAnsi="Times New Roman"/>
          <w:szCs w:val="24"/>
        </w:rPr>
        <w:t>full-scale research project.</w:t>
      </w:r>
    </w:p>
    <w:p w14:paraId="2433F635" w14:textId="77777777" w:rsidR="00605118" w:rsidRPr="00B46D86" w:rsidRDefault="00605118" w:rsidP="00D92C13">
      <w:pPr>
        <w:adjustRightInd w:val="0"/>
        <w:snapToGrid w:val="0"/>
        <w:spacing w:line="360" w:lineRule="auto"/>
        <w:rPr>
          <w:rFonts w:ascii="Times New Roman" w:hAnsi="Times New Roman"/>
          <w:szCs w:val="24"/>
        </w:rPr>
      </w:pPr>
    </w:p>
    <w:p w14:paraId="7B95F778" w14:textId="09985230" w:rsidR="008F76FB" w:rsidRDefault="008F76FB" w:rsidP="00D92C13">
      <w:pPr>
        <w:adjustRightInd w:val="0"/>
        <w:snapToGrid w:val="0"/>
        <w:spacing w:line="360" w:lineRule="auto"/>
        <w:jc w:val="both"/>
        <w:rPr>
          <w:rFonts w:ascii="Times New Roman" w:hAnsi="Times New Roman"/>
          <w:b/>
          <w:bCs/>
          <w:szCs w:val="24"/>
        </w:rPr>
      </w:pPr>
      <w:r>
        <w:rPr>
          <w:rFonts w:ascii="Times New Roman" w:hAnsi="Times New Roman"/>
          <w:b/>
          <w:bCs/>
          <w:szCs w:val="24"/>
        </w:rPr>
        <w:t>3.</w:t>
      </w:r>
      <w:r w:rsidR="00B46D86">
        <w:rPr>
          <w:rFonts w:ascii="Times New Roman" w:hAnsi="Times New Roman"/>
          <w:b/>
          <w:bCs/>
          <w:szCs w:val="24"/>
        </w:rPr>
        <w:t>6</w:t>
      </w:r>
      <w:r>
        <w:rPr>
          <w:rFonts w:ascii="Times New Roman" w:hAnsi="Times New Roman"/>
          <w:b/>
          <w:bCs/>
          <w:szCs w:val="24"/>
        </w:rPr>
        <w:t xml:space="preserve"> </w:t>
      </w:r>
      <w:r w:rsidR="003A6DDF">
        <w:rPr>
          <w:rFonts w:ascii="Times New Roman" w:hAnsi="Times New Roman"/>
          <w:b/>
          <w:bCs/>
          <w:szCs w:val="24"/>
        </w:rPr>
        <w:t>Research Object</w:t>
      </w:r>
    </w:p>
    <w:p w14:paraId="77144116" w14:textId="5F11F1BC" w:rsidR="003A6DDF" w:rsidRDefault="003A6DDF" w:rsidP="00D92C13">
      <w:pPr>
        <w:adjustRightInd w:val="0"/>
        <w:snapToGrid w:val="0"/>
        <w:spacing w:line="360" w:lineRule="auto"/>
        <w:jc w:val="both"/>
        <w:rPr>
          <w:rFonts w:ascii="Times New Roman" w:hAnsi="Times New Roman"/>
          <w:b/>
          <w:bCs/>
          <w:szCs w:val="24"/>
        </w:rPr>
      </w:pPr>
    </w:p>
    <w:p w14:paraId="4E73A62B" w14:textId="6065BB59" w:rsidR="003A6DDF" w:rsidRDefault="003A6DDF" w:rsidP="00D92C13">
      <w:pPr>
        <w:adjustRightInd w:val="0"/>
        <w:snapToGrid w:val="0"/>
        <w:spacing w:line="360" w:lineRule="auto"/>
        <w:jc w:val="both"/>
        <w:rPr>
          <w:rFonts w:ascii="Times New Roman" w:hAnsi="Times New Roman"/>
          <w:szCs w:val="24"/>
        </w:rPr>
      </w:pPr>
      <w:r w:rsidRPr="003A6DDF">
        <w:rPr>
          <w:rFonts w:ascii="Times New Roman" w:hAnsi="Times New Roman"/>
          <w:szCs w:val="24"/>
        </w:rPr>
        <w:t>The object of this research is</w:t>
      </w:r>
      <w:r>
        <w:rPr>
          <w:rFonts w:ascii="Times New Roman" w:hAnsi="Times New Roman"/>
          <w:szCs w:val="24"/>
        </w:rPr>
        <w:t xml:space="preserve"> </w:t>
      </w:r>
      <w:r w:rsidR="00E54475">
        <w:rPr>
          <w:rFonts w:ascii="Times New Roman" w:hAnsi="Times New Roman"/>
          <w:szCs w:val="24"/>
        </w:rPr>
        <w:t xml:space="preserve">the </w:t>
      </w:r>
      <w:r>
        <w:rPr>
          <w:rFonts w:ascii="Times New Roman" w:hAnsi="Times New Roman"/>
          <w:szCs w:val="24"/>
        </w:rPr>
        <w:t xml:space="preserve">learners </w:t>
      </w:r>
      <w:r w:rsidR="00E54475">
        <w:rPr>
          <w:rFonts w:ascii="Times New Roman" w:hAnsi="Times New Roman"/>
          <w:szCs w:val="24"/>
        </w:rPr>
        <w:t xml:space="preserve">who </w:t>
      </w:r>
      <w:r>
        <w:rPr>
          <w:rFonts w:ascii="Times New Roman" w:hAnsi="Times New Roman"/>
          <w:szCs w:val="24"/>
        </w:rPr>
        <w:t>have</w:t>
      </w:r>
      <w:r w:rsidR="00E54475">
        <w:rPr>
          <w:rFonts w:ascii="Times New Roman" w:hAnsi="Times New Roman"/>
          <w:szCs w:val="24"/>
        </w:rPr>
        <w:t xml:space="preserve"> been</w:t>
      </w:r>
      <w:r>
        <w:rPr>
          <w:rFonts w:ascii="Times New Roman" w:hAnsi="Times New Roman"/>
          <w:szCs w:val="24"/>
        </w:rPr>
        <w:t xml:space="preserve"> participated a virtual learning during COVID-19</w:t>
      </w:r>
      <w:r w:rsidRPr="003A6DDF">
        <w:rPr>
          <w:rFonts w:ascii="Times New Roman" w:hAnsi="Times New Roman"/>
          <w:szCs w:val="24"/>
        </w:rPr>
        <w:t xml:space="preserve">. </w:t>
      </w:r>
      <w:r w:rsidR="00E54475">
        <w:rPr>
          <w:rFonts w:ascii="Times New Roman" w:hAnsi="Times New Roman"/>
          <w:szCs w:val="24"/>
        </w:rPr>
        <w:t>They</w:t>
      </w:r>
      <w:r>
        <w:rPr>
          <w:rFonts w:ascii="Times New Roman" w:hAnsi="Times New Roman"/>
          <w:szCs w:val="24"/>
        </w:rPr>
        <w:t xml:space="preserve"> will be</w:t>
      </w:r>
      <w:r w:rsidRPr="003A6DDF">
        <w:rPr>
          <w:rFonts w:ascii="Times New Roman" w:hAnsi="Times New Roman"/>
          <w:szCs w:val="24"/>
        </w:rPr>
        <w:t xml:space="preserve"> selected as the research objects of this study. The</w:t>
      </w:r>
      <w:r>
        <w:rPr>
          <w:rFonts w:ascii="Times New Roman" w:hAnsi="Times New Roman"/>
          <w:szCs w:val="24"/>
        </w:rPr>
        <w:t xml:space="preserve"> target</w:t>
      </w:r>
      <w:r w:rsidRPr="003A6DDF">
        <w:rPr>
          <w:rFonts w:ascii="Times New Roman" w:hAnsi="Times New Roman"/>
          <w:szCs w:val="24"/>
        </w:rPr>
        <w:t xml:space="preserve"> number of </w:t>
      </w:r>
      <w:r w:rsidR="00E54475">
        <w:rPr>
          <w:rFonts w:ascii="Times New Roman" w:hAnsi="Times New Roman"/>
          <w:szCs w:val="24"/>
        </w:rPr>
        <w:t>respondents</w:t>
      </w:r>
      <w:r w:rsidR="004C704A">
        <w:rPr>
          <w:rFonts w:ascii="Times New Roman" w:hAnsi="Times New Roman"/>
          <w:szCs w:val="24"/>
        </w:rPr>
        <w:t>: 400 learners</w:t>
      </w:r>
      <w:r>
        <w:rPr>
          <w:rFonts w:ascii="Times New Roman" w:hAnsi="Times New Roman"/>
          <w:szCs w:val="24"/>
        </w:rPr>
        <w:t>.</w:t>
      </w:r>
      <w:r w:rsidRPr="003A6DDF">
        <w:rPr>
          <w:rFonts w:ascii="Times New Roman" w:hAnsi="Times New Roman"/>
          <w:szCs w:val="24"/>
        </w:rPr>
        <w:t xml:space="preserve">  </w:t>
      </w:r>
    </w:p>
    <w:p w14:paraId="4651C614" w14:textId="4A28C887" w:rsidR="00D8425E" w:rsidRDefault="00D8425E" w:rsidP="00D92C13">
      <w:pPr>
        <w:adjustRightInd w:val="0"/>
        <w:snapToGrid w:val="0"/>
        <w:spacing w:line="360" w:lineRule="auto"/>
        <w:jc w:val="both"/>
        <w:rPr>
          <w:rFonts w:ascii="Times New Roman" w:hAnsi="Times New Roman"/>
          <w:szCs w:val="24"/>
        </w:rPr>
      </w:pPr>
    </w:p>
    <w:p w14:paraId="6B2FC0A3" w14:textId="77777777" w:rsidR="00D8425E" w:rsidRDefault="00D8425E" w:rsidP="00D92C13">
      <w:pPr>
        <w:adjustRightInd w:val="0"/>
        <w:snapToGrid w:val="0"/>
        <w:spacing w:line="360" w:lineRule="auto"/>
        <w:jc w:val="both"/>
        <w:rPr>
          <w:rFonts w:ascii="Times New Roman" w:hAnsi="Times New Roman"/>
          <w:b/>
          <w:bCs/>
          <w:szCs w:val="24"/>
        </w:rPr>
      </w:pPr>
    </w:p>
    <w:p w14:paraId="4A912D23" w14:textId="70B7273C" w:rsidR="00D8425E" w:rsidRPr="004C704A" w:rsidRDefault="00D8425E" w:rsidP="00D92C13">
      <w:pPr>
        <w:adjustRightInd w:val="0"/>
        <w:snapToGrid w:val="0"/>
        <w:spacing w:line="360" w:lineRule="auto"/>
        <w:jc w:val="both"/>
        <w:rPr>
          <w:rFonts w:ascii="Times New Roman" w:hAnsi="Times New Roman"/>
          <w:b/>
          <w:bCs/>
          <w:szCs w:val="24"/>
          <w:shd w:val="clear" w:color="auto" w:fill="FFFFFF"/>
        </w:rPr>
      </w:pPr>
      <w:r w:rsidRPr="004C704A">
        <w:rPr>
          <w:rFonts w:ascii="Times New Roman" w:hAnsi="Times New Roman"/>
          <w:b/>
          <w:bCs/>
          <w:szCs w:val="24"/>
        </w:rPr>
        <w:t>3.</w:t>
      </w:r>
      <w:r w:rsidRPr="004C704A">
        <w:rPr>
          <w:rFonts w:ascii="Times New Roman" w:hAnsi="Times New Roman"/>
          <w:b/>
          <w:bCs/>
          <w:szCs w:val="24"/>
        </w:rPr>
        <w:t>7</w:t>
      </w:r>
      <w:r w:rsidRPr="004C704A">
        <w:rPr>
          <w:rFonts w:ascii="Times New Roman" w:hAnsi="Times New Roman"/>
          <w:b/>
          <w:bCs/>
          <w:szCs w:val="24"/>
        </w:rPr>
        <w:t xml:space="preserve"> </w:t>
      </w:r>
      <w:r w:rsidR="004C704A" w:rsidRPr="004C704A">
        <w:rPr>
          <w:rFonts w:ascii="Times New Roman" w:hAnsi="Times New Roman"/>
          <w:b/>
          <w:bCs/>
          <w:szCs w:val="24"/>
          <w:shd w:val="clear" w:color="auto" w:fill="FFFFFF"/>
        </w:rPr>
        <w:t>S</w:t>
      </w:r>
      <w:r w:rsidR="004C704A" w:rsidRPr="004C704A">
        <w:rPr>
          <w:rFonts w:ascii="Times New Roman" w:hAnsi="Times New Roman"/>
          <w:b/>
          <w:bCs/>
          <w:szCs w:val="24"/>
          <w:shd w:val="clear" w:color="auto" w:fill="FFFFFF"/>
        </w:rPr>
        <w:t xml:space="preserve">tatistical </w:t>
      </w:r>
      <w:r w:rsidR="004C704A">
        <w:rPr>
          <w:rFonts w:ascii="Times New Roman" w:hAnsi="Times New Roman"/>
          <w:b/>
          <w:bCs/>
          <w:szCs w:val="24"/>
          <w:shd w:val="clear" w:color="auto" w:fill="FFFFFF"/>
        </w:rPr>
        <w:t>Analysis</w:t>
      </w:r>
    </w:p>
    <w:p w14:paraId="24787460" w14:textId="3C154EA8" w:rsidR="004C704A" w:rsidRDefault="004C704A" w:rsidP="00D92C13">
      <w:pPr>
        <w:adjustRightInd w:val="0"/>
        <w:snapToGrid w:val="0"/>
        <w:spacing w:line="360" w:lineRule="auto"/>
        <w:jc w:val="both"/>
        <w:rPr>
          <w:rFonts w:ascii="Arial" w:hAnsi="Arial" w:cs="Arial"/>
          <w:sz w:val="27"/>
          <w:szCs w:val="27"/>
          <w:shd w:val="clear" w:color="auto" w:fill="FFFFFF"/>
        </w:rPr>
      </w:pPr>
    </w:p>
    <w:p w14:paraId="3643E7E9" w14:textId="77777777" w:rsidR="004C704A" w:rsidRDefault="004C704A" w:rsidP="00D92C13">
      <w:pPr>
        <w:adjustRightInd w:val="0"/>
        <w:snapToGrid w:val="0"/>
        <w:spacing w:line="360" w:lineRule="auto"/>
        <w:jc w:val="both"/>
        <w:rPr>
          <w:rFonts w:ascii="Times New Roman" w:hAnsi="Times New Roman"/>
          <w:szCs w:val="24"/>
        </w:rPr>
      </w:pPr>
      <w:r>
        <w:rPr>
          <w:rFonts w:ascii="Times New Roman" w:hAnsi="Times New Roman"/>
          <w:szCs w:val="24"/>
        </w:rPr>
        <w:t>S</w:t>
      </w:r>
      <w:r w:rsidRPr="004C704A">
        <w:rPr>
          <w:rFonts w:ascii="Times New Roman" w:hAnsi="Times New Roman"/>
          <w:szCs w:val="24"/>
        </w:rPr>
        <w:t>ystematic sampling is tremendously suitable for the researchers to establish, conduct, analyze samples to minizine risk of data exploitation in research.</w:t>
      </w:r>
    </w:p>
    <w:p w14:paraId="18775D53" w14:textId="6624964E" w:rsidR="004C704A" w:rsidRDefault="004C704A" w:rsidP="00D92C13">
      <w:pPr>
        <w:adjustRightInd w:val="0"/>
        <w:snapToGrid w:val="0"/>
        <w:spacing w:line="360" w:lineRule="auto"/>
        <w:jc w:val="both"/>
        <w:rPr>
          <w:rFonts w:ascii="Times New Roman" w:hAnsi="Times New Roman"/>
          <w:b/>
          <w:bCs/>
          <w:szCs w:val="24"/>
        </w:rPr>
      </w:pPr>
    </w:p>
    <w:p w14:paraId="7AAFFD5C" w14:textId="0FD79F0E" w:rsidR="00D8425E" w:rsidRDefault="00D8425E" w:rsidP="00D92C13">
      <w:pPr>
        <w:adjustRightInd w:val="0"/>
        <w:snapToGrid w:val="0"/>
        <w:spacing w:line="360" w:lineRule="auto"/>
        <w:jc w:val="both"/>
        <w:rPr>
          <w:rFonts w:ascii="Times New Roman" w:hAnsi="Times New Roman"/>
          <w:szCs w:val="24"/>
        </w:rPr>
      </w:pPr>
      <w:r w:rsidRPr="00D8425E">
        <w:rPr>
          <w:rFonts w:ascii="Times New Roman" w:hAnsi="Times New Roman"/>
          <w:szCs w:val="24"/>
        </w:rPr>
        <w:t>Effectively collect questionnaires through the procedures of file creation, error detection and analysis of the SPSS statistical package software</w:t>
      </w:r>
      <w:r>
        <w:rPr>
          <w:rFonts w:ascii="Times New Roman" w:hAnsi="Times New Roman"/>
          <w:szCs w:val="24"/>
        </w:rPr>
        <w:t xml:space="preserve">. </w:t>
      </w:r>
    </w:p>
    <w:p w14:paraId="5DFDA058" w14:textId="65FD3C03" w:rsidR="004C704A" w:rsidRDefault="004C704A" w:rsidP="00D92C13">
      <w:pPr>
        <w:adjustRightInd w:val="0"/>
        <w:snapToGrid w:val="0"/>
        <w:spacing w:line="360" w:lineRule="auto"/>
        <w:jc w:val="both"/>
        <w:rPr>
          <w:rFonts w:ascii="Times New Roman" w:hAnsi="Times New Roman"/>
          <w:szCs w:val="24"/>
        </w:rPr>
      </w:pPr>
    </w:p>
    <w:p w14:paraId="44519A46" w14:textId="77777777" w:rsidR="00D8425E" w:rsidRPr="003A6DDF" w:rsidRDefault="00D8425E" w:rsidP="00D92C13">
      <w:pPr>
        <w:adjustRightInd w:val="0"/>
        <w:snapToGrid w:val="0"/>
        <w:spacing w:line="360" w:lineRule="auto"/>
        <w:jc w:val="both"/>
        <w:rPr>
          <w:rFonts w:ascii="Times New Roman" w:hAnsi="Times New Roman"/>
          <w:szCs w:val="24"/>
        </w:rPr>
      </w:pPr>
    </w:p>
    <w:p w14:paraId="6AD39106" w14:textId="5B852F17" w:rsidR="008F76FB" w:rsidRDefault="008F76FB" w:rsidP="00D92C13">
      <w:pPr>
        <w:adjustRightInd w:val="0"/>
        <w:snapToGrid w:val="0"/>
        <w:spacing w:line="360" w:lineRule="auto"/>
        <w:jc w:val="both"/>
        <w:rPr>
          <w:rFonts w:ascii="Times New Roman" w:hAnsi="Times New Roman"/>
          <w:b/>
          <w:bCs/>
          <w:szCs w:val="24"/>
        </w:rPr>
      </w:pPr>
      <w:r>
        <w:rPr>
          <w:rFonts w:ascii="Times New Roman" w:hAnsi="Times New Roman"/>
          <w:b/>
          <w:bCs/>
          <w:szCs w:val="24"/>
        </w:rPr>
        <w:t>3.</w:t>
      </w:r>
      <w:r w:rsidR="004C704A">
        <w:rPr>
          <w:rFonts w:ascii="Times New Roman" w:hAnsi="Times New Roman"/>
          <w:b/>
          <w:bCs/>
          <w:szCs w:val="24"/>
        </w:rPr>
        <w:t>8</w:t>
      </w:r>
      <w:r>
        <w:rPr>
          <w:rFonts w:ascii="Times New Roman" w:hAnsi="Times New Roman"/>
          <w:b/>
          <w:bCs/>
          <w:szCs w:val="24"/>
        </w:rPr>
        <w:t xml:space="preserve"> Limitation</w:t>
      </w:r>
      <w:r w:rsidR="00015718">
        <w:rPr>
          <w:rFonts w:ascii="Times New Roman" w:hAnsi="Times New Roman"/>
          <w:b/>
          <w:bCs/>
          <w:szCs w:val="24"/>
        </w:rPr>
        <w:t>s in Research</w:t>
      </w:r>
    </w:p>
    <w:p w14:paraId="27BCDA14" w14:textId="1306FFF2" w:rsidR="00D8425E" w:rsidRPr="00D96662" w:rsidRDefault="00D8425E" w:rsidP="00D96662">
      <w:pPr>
        <w:adjustRightInd w:val="0"/>
        <w:snapToGrid w:val="0"/>
        <w:spacing w:line="360" w:lineRule="auto"/>
        <w:jc w:val="both"/>
        <w:rPr>
          <w:rFonts w:ascii="Times New Roman" w:hAnsi="Times New Roman"/>
          <w:b/>
          <w:bCs/>
          <w:szCs w:val="24"/>
        </w:rPr>
      </w:pPr>
    </w:p>
    <w:p w14:paraId="6AAE7F54" w14:textId="42A6578A" w:rsidR="00AD793A" w:rsidRDefault="00015718" w:rsidP="00D96662">
      <w:pPr>
        <w:shd w:val="clear" w:color="auto" w:fill="FFFFFF"/>
        <w:spacing w:line="360" w:lineRule="auto"/>
        <w:jc w:val="both"/>
        <w:textAlignment w:val="baseline"/>
        <w:rPr>
          <w:rFonts w:ascii="Times New Roman" w:eastAsia="Times New Roman" w:hAnsi="Times New Roman"/>
          <w:color w:val="000000" w:themeColor="text1"/>
          <w:szCs w:val="24"/>
        </w:rPr>
      </w:pPr>
      <w:r w:rsidRPr="00D96662">
        <w:rPr>
          <w:rFonts w:ascii="Times New Roman" w:eastAsia="Times New Roman" w:hAnsi="Times New Roman"/>
          <w:color w:val="000000" w:themeColor="text1"/>
          <w:szCs w:val="24"/>
          <w:bdr w:val="none" w:sz="0" w:space="0" w:color="auto" w:frame="1"/>
        </w:rPr>
        <w:t>Anticipated the limitations of this research study related to l</w:t>
      </w:r>
      <w:r w:rsidRPr="00660A7F">
        <w:rPr>
          <w:rFonts w:ascii="Times New Roman" w:eastAsia="Times New Roman" w:hAnsi="Times New Roman"/>
          <w:color w:val="000000" w:themeColor="text1"/>
          <w:szCs w:val="24"/>
          <w:bdr w:val="none" w:sz="0" w:space="0" w:color="auto" w:frame="1"/>
        </w:rPr>
        <w:t>ack of secondary data</w:t>
      </w:r>
      <w:r w:rsidRPr="00D96662">
        <w:rPr>
          <w:rFonts w:ascii="Times New Roman" w:eastAsia="Times New Roman" w:hAnsi="Times New Roman"/>
          <w:color w:val="000000" w:themeColor="text1"/>
          <w:szCs w:val="24"/>
        </w:rPr>
        <w:t xml:space="preserve"> as certain</w:t>
      </w:r>
      <w:r w:rsidRPr="00660A7F">
        <w:rPr>
          <w:rFonts w:ascii="Times New Roman" w:eastAsia="Times New Roman" w:hAnsi="Times New Roman"/>
          <w:color w:val="000000" w:themeColor="text1"/>
          <w:szCs w:val="24"/>
        </w:rPr>
        <w:t xml:space="preserve"> data is </w:t>
      </w:r>
      <w:r w:rsidRPr="00D96662">
        <w:rPr>
          <w:rFonts w:ascii="Times New Roman" w:eastAsia="Times New Roman" w:hAnsi="Times New Roman"/>
          <w:color w:val="000000" w:themeColor="text1"/>
          <w:szCs w:val="24"/>
        </w:rPr>
        <w:t>threshold</w:t>
      </w:r>
      <w:r w:rsidRPr="00660A7F">
        <w:rPr>
          <w:rFonts w:ascii="Times New Roman" w:eastAsia="Times New Roman" w:hAnsi="Times New Roman"/>
          <w:color w:val="000000" w:themeColor="text1"/>
          <w:szCs w:val="24"/>
        </w:rPr>
        <w:t xml:space="preserve"> and </w:t>
      </w:r>
      <w:r w:rsidRPr="00D96662">
        <w:rPr>
          <w:rFonts w:ascii="Times New Roman" w:eastAsia="Times New Roman" w:hAnsi="Times New Roman"/>
          <w:color w:val="000000" w:themeColor="text1"/>
          <w:szCs w:val="24"/>
        </w:rPr>
        <w:t xml:space="preserve">inadequate; </w:t>
      </w:r>
      <w:r w:rsidRPr="00D96662">
        <w:rPr>
          <w:rFonts w:ascii="Times New Roman" w:eastAsia="Times New Roman" w:hAnsi="Times New Roman"/>
          <w:color w:val="000000" w:themeColor="text1"/>
          <w:szCs w:val="24"/>
          <w:bdr w:val="none" w:sz="0" w:space="0" w:color="auto" w:frame="1"/>
        </w:rPr>
        <w:t xml:space="preserve">quality </w:t>
      </w:r>
      <w:r w:rsidRPr="00660A7F">
        <w:rPr>
          <w:rFonts w:ascii="Times New Roman" w:eastAsia="Times New Roman" w:hAnsi="Times New Roman"/>
          <w:color w:val="000000" w:themeColor="text1"/>
          <w:szCs w:val="24"/>
          <w:bdr w:val="none" w:sz="0" w:space="0" w:color="auto" w:frame="1"/>
        </w:rPr>
        <w:t>primary data collection</w:t>
      </w:r>
      <w:r w:rsidRPr="00D96662">
        <w:rPr>
          <w:rFonts w:ascii="Times New Roman" w:eastAsia="Times New Roman" w:hAnsi="Times New Roman"/>
          <w:color w:val="000000" w:themeColor="text1"/>
          <w:szCs w:val="24"/>
        </w:rPr>
        <w:t xml:space="preserve"> </w:t>
      </w:r>
      <w:r w:rsidRPr="00660A7F">
        <w:rPr>
          <w:rFonts w:ascii="Times New Roman" w:eastAsia="Times New Roman" w:hAnsi="Times New Roman"/>
          <w:color w:val="000000" w:themeColor="text1"/>
          <w:szCs w:val="24"/>
        </w:rPr>
        <w:t xml:space="preserve">is very </w:t>
      </w:r>
      <w:r w:rsidRPr="00D96662">
        <w:rPr>
          <w:rFonts w:ascii="Times New Roman" w:eastAsia="Times New Roman" w:hAnsi="Times New Roman"/>
          <w:color w:val="000000" w:themeColor="text1"/>
          <w:szCs w:val="24"/>
        </w:rPr>
        <w:t xml:space="preserve">challenging during COVID-19 pandemic and </w:t>
      </w:r>
      <w:r w:rsidRPr="00D96662">
        <w:rPr>
          <w:rFonts w:ascii="Times New Roman" w:eastAsia="Times New Roman" w:hAnsi="Times New Roman"/>
          <w:color w:val="000000" w:themeColor="text1"/>
          <w:szCs w:val="24"/>
          <w:bdr w:val="none" w:sz="0" w:space="0" w:color="auto" w:frame="1"/>
        </w:rPr>
        <w:t>t</w:t>
      </w:r>
      <w:r w:rsidRPr="00660A7F">
        <w:rPr>
          <w:rFonts w:ascii="Times New Roman" w:eastAsia="Times New Roman" w:hAnsi="Times New Roman"/>
          <w:color w:val="000000" w:themeColor="text1"/>
          <w:szCs w:val="24"/>
          <w:bdr w:val="none" w:sz="0" w:space="0" w:color="auto" w:frame="1"/>
        </w:rPr>
        <w:t>ime constraints</w:t>
      </w:r>
      <w:r w:rsidRPr="00D96662">
        <w:rPr>
          <w:rFonts w:ascii="Times New Roman" w:eastAsia="Times New Roman" w:hAnsi="Times New Roman"/>
          <w:color w:val="000000" w:themeColor="text1"/>
          <w:szCs w:val="24"/>
        </w:rPr>
        <w:t xml:space="preserve"> to</w:t>
      </w:r>
      <w:r w:rsidRPr="00660A7F">
        <w:rPr>
          <w:rFonts w:ascii="Times New Roman" w:eastAsia="Times New Roman" w:hAnsi="Times New Roman"/>
          <w:color w:val="000000" w:themeColor="text1"/>
          <w:szCs w:val="24"/>
        </w:rPr>
        <w:t xml:space="preserve"> conduct simultaneously with other learning activities.</w:t>
      </w:r>
      <w:r w:rsidR="00AD793A">
        <w:rPr>
          <w:rFonts w:ascii="Times New Roman" w:eastAsia="Times New Roman" w:hAnsi="Times New Roman"/>
          <w:color w:val="000000" w:themeColor="text1"/>
          <w:szCs w:val="24"/>
        </w:rPr>
        <w:t xml:space="preserve"> </w:t>
      </w:r>
      <w:bookmarkStart w:id="26" w:name="_Hlk74658970"/>
      <w:r w:rsidR="00AD793A">
        <w:rPr>
          <w:rFonts w:ascii="Times New Roman" w:eastAsia="Times New Roman" w:hAnsi="Times New Roman"/>
          <w:color w:val="000000" w:themeColor="text1"/>
          <w:szCs w:val="24"/>
        </w:rPr>
        <w:t>(Creswell, 2002)</w:t>
      </w:r>
      <w:bookmarkEnd w:id="26"/>
    </w:p>
    <w:p w14:paraId="4AA61272" w14:textId="601E76EE" w:rsidR="008F76FB" w:rsidRDefault="008F76FB" w:rsidP="00D92C13">
      <w:pPr>
        <w:adjustRightInd w:val="0"/>
        <w:snapToGrid w:val="0"/>
        <w:spacing w:line="360" w:lineRule="auto"/>
        <w:jc w:val="both"/>
        <w:rPr>
          <w:rFonts w:ascii="Times New Roman" w:hAnsi="Times New Roman"/>
          <w:b/>
          <w:bCs/>
          <w:szCs w:val="24"/>
        </w:rPr>
      </w:pPr>
    </w:p>
    <w:p w14:paraId="23F2BBA3" w14:textId="2F3A935F" w:rsidR="008F76FB" w:rsidRDefault="008F76FB" w:rsidP="00D92C13">
      <w:pPr>
        <w:adjustRightInd w:val="0"/>
        <w:snapToGrid w:val="0"/>
        <w:spacing w:line="360" w:lineRule="auto"/>
        <w:jc w:val="both"/>
        <w:rPr>
          <w:rFonts w:ascii="Times New Roman" w:hAnsi="Times New Roman"/>
          <w:b/>
          <w:bCs/>
          <w:szCs w:val="24"/>
        </w:rPr>
      </w:pPr>
    </w:p>
    <w:p w14:paraId="75346B11" w14:textId="76FC56EB" w:rsidR="00DF0B74" w:rsidRDefault="00DF0B74" w:rsidP="00D92C13">
      <w:pPr>
        <w:adjustRightInd w:val="0"/>
        <w:snapToGrid w:val="0"/>
        <w:spacing w:line="360" w:lineRule="auto"/>
        <w:jc w:val="both"/>
        <w:rPr>
          <w:rFonts w:ascii="Times New Roman" w:hAnsi="Times New Roman"/>
          <w:b/>
          <w:bCs/>
          <w:szCs w:val="24"/>
        </w:rPr>
      </w:pPr>
    </w:p>
    <w:p w14:paraId="499F7D5E" w14:textId="06994CB4" w:rsidR="00DF0B74" w:rsidRDefault="00DF0B74" w:rsidP="00D92C13">
      <w:pPr>
        <w:adjustRightInd w:val="0"/>
        <w:snapToGrid w:val="0"/>
        <w:spacing w:line="360" w:lineRule="auto"/>
        <w:jc w:val="both"/>
        <w:rPr>
          <w:rFonts w:ascii="Times New Roman" w:hAnsi="Times New Roman"/>
          <w:b/>
          <w:bCs/>
          <w:szCs w:val="24"/>
        </w:rPr>
      </w:pPr>
    </w:p>
    <w:p w14:paraId="422048CB" w14:textId="6B955E73" w:rsidR="00DF0B74" w:rsidRDefault="00DF0B74" w:rsidP="00D92C13">
      <w:pPr>
        <w:adjustRightInd w:val="0"/>
        <w:snapToGrid w:val="0"/>
        <w:spacing w:line="360" w:lineRule="auto"/>
        <w:jc w:val="both"/>
        <w:rPr>
          <w:rFonts w:ascii="Times New Roman" w:hAnsi="Times New Roman"/>
          <w:b/>
          <w:bCs/>
          <w:szCs w:val="24"/>
        </w:rPr>
      </w:pPr>
    </w:p>
    <w:p w14:paraId="5C553F49" w14:textId="4D69C7BC" w:rsidR="00DF0B74" w:rsidRDefault="00DF0B74" w:rsidP="00D92C13">
      <w:pPr>
        <w:adjustRightInd w:val="0"/>
        <w:snapToGrid w:val="0"/>
        <w:spacing w:line="360" w:lineRule="auto"/>
        <w:jc w:val="both"/>
        <w:rPr>
          <w:rFonts w:ascii="Times New Roman" w:hAnsi="Times New Roman"/>
          <w:b/>
          <w:bCs/>
          <w:szCs w:val="24"/>
        </w:rPr>
      </w:pPr>
    </w:p>
    <w:p w14:paraId="6E204692" w14:textId="67402F9F" w:rsidR="00DF0B74" w:rsidRDefault="00DF0B74" w:rsidP="00D92C13">
      <w:pPr>
        <w:adjustRightInd w:val="0"/>
        <w:snapToGrid w:val="0"/>
        <w:spacing w:line="360" w:lineRule="auto"/>
        <w:jc w:val="both"/>
        <w:rPr>
          <w:rFonts w:ascii="Times New Roman" w:hAnsi="Times New Roman"/>
          <w:b/>
          <w:bCs/>
          <w:szCs w:val="24"/>
        </w:rPr>
      </w:pPr>
    </w:p>
    <w:p w14:paraId="63FA243F" w14:textId="6605C07E" w:rsidR="00DF0B74" w:rsidRDefault="00DF0B74" w:rsidP="00DF0B74">
      <w:pPr>
        <w:widowControl/>
        <w:adjustRightInd w:val="0"/>
        <w:snapToGrid w:val="0"/>
        <w:spacing w:line="360" w:lineRule="auto"/>
        <w:jc w:val="both"/>
        <w:rPr>
          <w:rFonts w:ascii="Times New Roman" w:hAnsi="Times New Roman"/>
          <w:b/>
          <w:bCs/>
          <w:sz w:val="26"/>
        </w:rPr>
      </w:pPr>
      <w:r>
        <w:rPr>
          <w:rFonts w:ascii="Times New Roman" w:hAnsi="Times New Roman"/>
          <w:b/>
          <w:bCs/>
          <w:sz w:val="26"/>
        </w:rPr>
        <w:lastRenderedPageBreak/>
        <w:t xml:space="preserve">References </w:t>
      </w:r>
    </w:p>
    <w:p w14:paraId="0016C43D" w14:textId="77777777" w:rsidR="00DF0B74" w:rsidRDefault="00DF0B74" w:rsidP="00DF0B74">
      <w:pPr>
        <w:autoSpaceDE w:val="0"/>
        <w:autoSpaceDN w:val="0"/>
        <w:adjustRightInd w:val="0"/>
        <w:rPr>
          <w:rFonts w:ascii="AdvFrutiger-B" w:hAnsi="AdvFrutiger-B" w:cs="AdvFrutiger-B"/>
          <w:sz w:val="19"/>
          <w:szCs w:val="19"/>
        </w:rPr>
      </w:pPr>
    </w:p>
    <w:p w14:paraId="04730259" w14:textId="77777777" w:rsidR="00DF0B74" w:rsidRPr="008A4828"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Alavi</w:t>
      </w:r>
      <w:proofErr w:type="spellEnd"/>
      <w:r w:rsidRPr="008A4828">
        <w:rPr>
          <w:rFonts w:ascii="Times New Roman" w:hAnsi="Times New Roman"/>
          <w:szCs w:val="24"/>
        </w:rPr>
        <w:t xml:space="preserve"> M., Wheeler B.C. &amp; </w:t>
      </w:r>
      <w:proofErr w:type="spellStart"/>
      <w:r w:rsidRPr="008A4828">
        <w:rPr>
          <w:rFonts w:ascii="Times New Roman" w:hAnsi="Times New Roman"/>
          <w:szCs w:val="24"/>
        </w:rPr>
        <w:t>Valacich</w:t>
      </w:r>
      <w:proofErr w:type="spellEnd"/>
      <w:r w:rsidRPr="008A4828">
        <w:rPr>
          <w:rFonts w:ascii="Times New Roman" w:hAnsi="Times New Roman"/>
          <w:szCs w:val="24"/>
        </w:rPr>
        <w:t xml:space="preserve"> J.S. (1995)</w:t>
      </w:r>
      <w:r>
        <w:rPr>
          <w:rFonts w:ascii="Times New Roman" w:hAnsi="Times New Roman"/>
          <w:szCs w:val="24"/>
        </w:rPr>
        <w:t>.</w:t>
      </w:r>
      <w:r w:rsidRPr="008A4828">
        <w:rPr>
          <w:rFonts w:ascii="Times New Roman" w:hAnsi="Times New Roman"/>
          <w:szCs w:val="24"/>
        </w:rPr>
        <w:t xml:space="preserve"> </w:t>
      </w:r>
      <w:r w:rsidRPr="00AB7A72">
        <w:rPr>
          <w:rFonts w:ascii="Times New Roman" w:hAnsi="Times New Roman"/>
          <w:szCs w:val="24"/>
        </w:rPr>
        <w:t>Using IT to reengineer business education: an exploratory investigation of collaborative tele-learning</w:t>
      </w:r>
      <w:r w:rsidRPr="008A4828">
        <w:rPr>
          <w:rFonts w:ascii="Times New Roman" w:hAnsi="Times New Roman"/>
          <w:szCs w:val="24"/>
        </w:rPr>
        <w:t xml:space="preserve">. </w:t>
      </w:r>
      <w:r w:rsidRPr="00AB7A72">
        <w:rPr>
          <w:rFonts w:ascii="Times New Roman" w:hAnsi="Times New Roman"/>
          <w:i/>
          <w:iCs/>
          <w:szCs w:val="24"/>
        </w:rPr>
        <w:t>MIS Quarterly 19</w:t>
      </w:r>
      <w:r w:rsidRPr="008A4828">
        <w:rPr>
          <w:rFonts w:ascii="Times New Roman" w:hAnsi="Times New Roman"/>
          <w:szCs w:val="24"/>
        </w:rPr>
        <w:t>, 293–313.</w:t>
      </w:r>
    </w:p>
    <w:p w14:paraId="4B2DCDED" w14:textId="77777777" w:rsidR="00DF0B74" w:rsidRPr="008A4828" w:rsidRDefault="00DF0B74" w:rsidP="00DF0B74">
      <w:pPr>
        <w:autoSpaceDE w:val="0"/>
        <w:autoSpaceDN w:val="0"/>
        <w:adjustRightInd w:val="0"/>
        <w:jc w:val="both"/>
        <w:rPr>
          <w:rFonts w:ascii="Times New Roman" w:hAnsi="Times New Roman"/>
          <w:szCs w:val="24"/>
        </w:rPr>
      </w:pPr>
    </w:p>
    <w:p w14:paraId="3741CA12" w14:textId="09BD315E" w:rsidR="00DF0B74" w:rsidRDefault="00DF0B74" w:rsidP="00DF0B74">
      <w:pPr>
        <w:jc w:val="both"/>
        <w:rPr>
          <w:rFonts w:ascii="Times New Roman" w:hAnsi="Times New Roman"/>
          <w:szCs w:val="24"/>
        </w:rPr>
      </w:pPr>
      <w:proofErr w:type="spellStart"/>
      <w:r w:rsidRPr="008A4828">
        <w:rPr>
          <w:rFonts w:ascii="Times New Roman" w:hAnsi="Times New Roman"/>
          <w:szCs w:val="24"/>
        </w:rPr>
        <w:t>Allal</w:t>
      </w:r>
      <w:proofErr w:type="spellEnd"/>
      <w:r w:rsidRPr="008A4828">
        <w:rPr>
          <w:rFonts w:ascii="Times New Roman" w:hAnsi="Times New Roman"/>
          <w:szCs w:val="24"/>
        </w:rPr>
        <w:t xml:space="preserve">, L., &amp; </w:t>
      </w:r>
      <w:proofErr w:type="spellStart"/>
      <w:r w:rsidRPr="008A4828">
        <w:rPr>
          <w:rFonts w:ascii="Times New Roman" w:hAnsi="Times New Roman"/>
          <w:szCs w:val="24"/>
        </w:rPr>
        <w:t>Ducrey</w:t>
      </w:r>
      <w:proofErr w:type="spellEnd"/>
      <w:r w:rsidRPr="008A4828">
        <w:rPr>
          <w:rFonts w:ascii="Times New Roman" w:hAnsi="Times New Roman"/>
          <w:szCs w:val="24"/>
        </w:rPr>
        <w:t xml:space="preserve">, G. P. (2000). Assessment of- or in- the zone of proximal development. </w:t>
      </w:r>
      <w:r w:rsidRPr="00AB7A72">
        <w:rPr>
          <w:rFonts w:ascii="Times New Roman" w:hAnsi="Times New Roman"/>
          <w:i/>
          <w:iCs/>
          <w:szCs w:val="24"/>
        </w:rPr>
        <w:t>Learning and Instruction</w:t>
      </w:r>
      <w:r w:rsidRPr="008A4828">
        <w:rPr>
          <w:rFonts w:ascii="Times New Roman" w:hAnsi="Times New Roman"/>
          <w:szCs w:val="24"/>
        </w:rPr>
        <w:t xml:space="preserve">, 10, 137–152. </w:t>
      </w:r>
    </w:p>
    <w:p w14:paraId="3A1BABD4" w14:textId="77777777" w:rsidR="00DF0B74" w:rsidRPr="008A4828" w:rsidRDefault="00DF0B74" w:rsidP="00DF0B74">
      <w:pPr>
        <w:jc w:val="both"/>
        <w:rPr>
          <w:rFonts w:ascii="Times New Roman" w:hAnsi="Times New Roman"/>
          <w:szCs w:val="24"/>
        </w:rPr>
      </w:pPr>
    </w:p>
    <w:p w14:paraId="71F1D50D" w14:textId="0C0311C6" w:rsidR="00DF0B74" w:rsidRDefault="00DF0B74" w:rsidP="00DF0B74">
      <w:pPr>
        <w:jc w:val="both"/>
        <w:rPr>
          <w:rFonts w:ascii="Times New Roman" w:hAnsi="Times New Roman"/>
          <w:szCs w:val="24"/>
        </w:rPr>
      </w:pPr>
      <w:proofErr w:type="spellStart"/>
      <w:r w:rsidRPr="008A4828">
        <w:rPr>
          <w:rFonts w:ascii="Times New Roman" w:hAnsi="Times New Roman"/>
          <w:szCs w:val="24"/>
        </w:rPr>
        <w:t>Alomyan</w:t>
      </w:r>
      <w:proofErr w:type="spellEnd"/>
      <w:r w:rsidRPr="008A4828">
        <w:rPr>
          <w:rFonts w:ascii="Times New Roman" w:hAnsi="Times New Roman"/>
          <w:szCs w:val="24"/>
        </w:rPr>
        <w:t xml:space="preserve">, H. (2004). Individual differences: Implications for web-based learning design. </w:t>
      </w:r>
      <w:r w:rsidRPr="00AB7A72">
        <w:rPr>
          <w:rFonts w:ascii="Times New Roman" w:hAnsi="Times New Roman"/>
          <w:i/>
          <w:iCs/>
          <w:szCs w:val="24"/>
        </w:rPr>
        <w:t>International Education Journal</w:t>
      </w:r>
      <w:r w:rsidRPr="008A4828">
        <w:rPr>
          <w:rFonts w:ascii="Times New Roman" w:hAnsi="Times New Roman"/>
          <w:szCs w:val="24"/>
        </w:rPr>
        <w:t xml:space="preserve">, 4, 188–196. </w:t>
      </w:r>
    </w:p>
    <w:p w14:paraId="6CCD87D5" w14:textId="77777777" w:rsidR="00DF0B74" w:rsidRDefault="00DF0B74" w:rsidP="00DF0B74">
      <w:pPr>
        <w:jc w:val="both"/>
        <w:rPr>
          <w:rFonts w:ascii="Times New Roman" w:hAnsi="Times New Roman"/>
          <w:szCs w:val="24"/>
        </w:rPr>
      </w:pPr>
    </w:p>
    <w:p w14:paraId="01216B84" w14:textId="77777777" w:rsidR="00DF0B74" w:rsidRPr="008A4828" w:rsidRDefault="00DF0B74" w:rsidP="00DF0B74">
      <w:pPr>
        <w:jc w:val="both"/>
        <w:rPr>
          <w:rFonts w:ascii="Times New Roman" w:hAnsi="Times New Roman"/>
          <w:szCs w:val="24"/>
        </w:rPr>
      </w:pPr>
      <w:proofErr w:type="spellStart"/>
      <w:r w:rsidRPr="008A4828">
        <w:rPr>
          <w:rFonts w:ascii="Times New Roman" w:hAnsi="Times New Roman"/>
          <w:szCs w:val="24"/>
        </w:rPr>
        <w:t>Ausubel</w:t>
      </w:r>
      <w:proofErr w:type="spellEnd"/>
      <w:r w:rsidRPr="008A4828">
        <w:rPr>
          <w:rFonts w:ascii="Times New Roman" w:hAnsi="Times New Roman"/>
          <w:szCs w:val="24"/>
        </w:rPr>
        <w:t xml:space="preserve">, D. P. (2000). The acquisition and retention of knowledge: A cognitive view. </w:t>
      </w:r>
      <w:r w:rsidRPr="00AB7A72">
        <w:rPr>
          <w:rFonts w:ascii="Times New Roman" w:hAnsi="Times New Roman"/>
          <w:i/>
          <w:iCs/>
          <w:szCs w:val="24"/>
        </w:rPr>
        <w:t>Dordrecht/Boston/London: Kluwer</w:t>
      </w:r>
      <w:r w:rsidRPr="008A4828">
        <w:rPr>
          <w:rFonts w:ascii="Times New Roman" w:hAnsi="Times New Roman"/>
          <w:szCs w:val="24"/>
        </w:rPr>
        <w:t xml:space="preserve">. </w:t>
      </w:r>
    </w:p>
    <w:p w14:paraId="06B15747" w14:textId="77777777" w:rsidR="00DF0B74" w:rsidRDefault="00DF0B74" w:rsidP="00DF0B74">
      <w:pPr>
        <w:autoSpaceDE w:val="0"/>
        <w:autoSpaceDN w:val="0"/>
        <w:adjustRightInd w:val="0"/>
        <w:jc w:val="both"/>
        <w:rPr>
          <w:rFonts w:ascii="Times New Roman" w:hAnsi="Times New Roman"/>
          <w:szCs w:val="24"/>
        </w:rPr>
      </w:pPr>
    </w:p>
    <w:p w14:paraId="7A265A5A" w14:textId="23E0EB58" w:rsidR="00DF0B74" w:rsidRPr="00AB7A72" w:rsidRDefault="00DF0B74" w:rsidP="00DF0B74">
      <w:pPr>
        <w:autoSpaceDE w:val="0"/>
        <w:autoSpaceDN w:val="0"/>
        <w:adjustRightInd w:val="0"/>
        <w:jc w:val="both"/>
        <w:rPr>
          <w:rFonts w:ascii="Times New Roman" w:hAnsi="Times New Roman"/>
          <w:i/>
          <w:iCs/>
          <w:szCs w:val="24"/>
        </w:rPr>
      </w:pPr>
      <w:r w:rsidRPr="008A4828">
        <w:rPr>
          <w:rFonts w:ascii="Times New Roman" w:hAnsi="Times New Roman"/>
          <w:szCs w:val="24"/>
        </w:rPr>
        <w:t>Bandura A. (1986)</w:t>
      </w:r>
      <w:r>
        <w:rPr>
          <w:rFonts w:ascii="Times New Roman" w:hAnsi="Times New Roman"/>
          <w:szCs w:val="24"/>
        </w:rPr>
        <w:t>.</w:t>
      </w:r>
      <w:r w:rsidRPr="008A4828">
        <w:rPr>
          <w:rFonts w:ascii="Times New Roman" w:hAnsi="Times New Roman"/>
          <w:szCs w:val="24"/>
        </w:rPr>
        <w:t xml:space="preserve"> Social Foundation for Thought and Action. </w:t>
      </w:r>
      <w:r w:rsidRPr="00AB7A72">
        <w:rPr>
          <w:rFonts w:ascii="Times New Roman" w:hAnsi="Times New Roman"/>
          <w:i/>
          <w:iCs/>
          <w:szCs w:val="24"/>
        </w:rPr>
        <w:t>Prentice-Hall, Englewood Cliffs, NJ.</w:t>
      </w:r>
    </w:p>
    <w:p w14:paraId="2C651FC4" w14:textId="77777777" w:rsidR="00DF0B74" w:rsidRPr="008A4828" w:rsidRDefault="00DF0B74" w:rsidP="00DF0B74">
      <w:pPr>
        <w:autoSpaceDE w:val="0"/>
        <w:autoSpaceDN w:val="0"/>
        <w:adjustRightInd w:val="0"/>
        <w:jc w:val="both"/>
        <w:rPr>
          <w:rFonts w:ascii="Times New Roman" w:hAnsi="Times New Roman"/>
          <w:szCs w:val="24"/>
        </w:rPr>
      </w:pPr>
    </w:p>
    <w:p w14:paraId="3E8064F7" w14:textId="77777777" w:rsidR="00DF0B74" w:rsidRPr="008A4828"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Beller</w:t>
      </w:r>
      <w:proofErr w:type="spellEnd"/>
      <w:r w:rsidRPr="008A4828">
        <w:rPr>
          <w:rFonts w:ascii="Times New Roman" w:hAnsi="Times New Roman"/>
          <w:szCs w:val="24"/>
        </w:rPr>
        <w:t xml:space="preserve"> M. &amp; Or E. (1998)</w:t>
      </w:r>
      <w:r>
        <w:rPr>
          <w:rFonts w:ascii="Times New Roman" w:hAnsi="Times New Roman"/>
          <w:szCs w:val="24"/>
        </w:rPr>
        <w:t>.</w:t>
      </w:r>
      <w:r w:rsidRPr="008A4828">
        <w:rPr>
          <w:rFonts w:ascii="Times New Roman" w:hAnsi="Times New Roman"/>
          <w:szCs w:val="24"/>
        </w:rPr>
        <w:t xml:space="preserve"> The crossroad between lifelong learning and information technology: a challenge facing</w:t>
      </w:r>
      <w:r>
        <w:rPr>
          <w:rFonts w:ascii="Times New Roman" w:hAnsi="Times New Roman"/>
          <w:szCs w:val="24"/>
        </w:rPr>
        <w:t xml:space="preserve"> </w:t>
      </w:r>
      <w:r w:rsidRPr="008A4828">
        <w:rPr>
          <w:rFonts w:ascii="Times New Roman" w:hAnsi="Times New Roman"/>
          <w:szCs w:val="24"/>
        </w:rPr>
        <w:t xml:space="preserve">leading universities. </w:t>
      </w:r>
      <w:r w:rsidRPr="00AB7A72">
        <w:rPr>
          <w:rFonts w:ascii="Times New Roman" w:hAnsi="Times New Roman"/>
          <w:i/>
          <w:iCs/>
          <w:szCs w:val="24"/>
        </w:rPr>
        <w:t>Journal of Computer Mediated Communication 4</w:t>
      </w:r>
      <w:r w:rsidRPr="008A4828">
        <w:rPr>
          <w:rFonts w:ascii="Times New Roman" w:hAnsi="Times New Roman"/>
          <w:szCs w:val="24"/>
        </w:rPr>
        <w:t>.</w:t>
      </w:r>
    </w:p>
    <w:p w14:paraId="5EAE2B80" w14:textId="77777777" w:rsidR="00DF0B74" w:rsidRPr="008A4828" w:rsidRDefault="00DF0B74" w:rsidP="00DF0B74">
      <w:pPr>
        <w:autoSpaceDE w:val="0"/>
        <w:autoSpaceDN w:val="0"/>
        <w:adjustRightInd w:val="0"/>
        <w:jc w:val="both"/>
        <w:rPr>
          <w:rFonts w:ascii="Times New Roman" w:hAnsi="Times New Roman"/>
          <w:szCs w:val="24"/>
        </w:rPr>
      </w:pPr>
    </w:p>
    <w:p w14:paraId="52B14C5A" w14:textId="77777777" w:rsidR="00DF0B74" w:rsidRDefault="00DF0B74" w:rsidP="00DF0B74">
      <w:pPr>
        <w:jc w:val="both"/>
        <w:rPr>
          <w:rFonts w:ascii="Times New Roman" w:hAnsi="Times New Roman"/>
          <w:szCs w:val="24"/>
        </w:rPr>
      </w:pPr>
      <w:r w:rsidRPr="008A4828">
        <w:rPr>
          <w:rFonts w:ascii="Times New Roman" w:hAnsi="Times New Roman"/>
          <w:szCs w:val="24"/>
        </w:rPr>
        <w:t xml:space="preserve">Bransford, J. D., Brown, A., &amp; Cocking, R. (2000). How people learn: Mind, brain, </w:t>
      </w:r>
      <w:proofErr w:type="gramStart"/>
      <w:r w:rsidRPr="008A4828">
        <w:rPr>
          <w:rFonts w:ascii="Times New Roman" w:hAnsi="Times New Roman"/>
          <w:szCs w:val="24"/>
        </w:rPr>
        <w:t>experience</w:t>
      </w:r>
      <w:proofErr w:type="gramEnd"/>
      <w:r w:rsidRPr="008A4828">
        <w:rPr>
          <w:rFonts w:ascii="Times New Roman" w:hAnsi="Times New Roman"/>
          <w:szCs w:val="24"/>
        </w:rPr>
        <w:t xml:space="preserve"> and school (Expanded ed.). </w:t>
      </w:r>
      <w:r w:rsidRPr="00AB7A72">
        <w:rPr>
          <w:rFonts w:ascii="Times New Roman" w:hAnsi="Times New Roman"/>
          <w:i/>
          <w:iCs/>
          <w:szCs w:val="24"/>
        </w:rPr>
        <w:t>Washington, DC: National Academy Press</w:t>
      </w:r>
      <w:r w:rsidRPr="008A4828">
        <w:rPr>
          <w:rFonts w:ascii="Times New Roman" w:hAnsi="Times New Roman"/>
          <w:szCs w:val="24"/>
        </w:rPr>
        <w:t>.</w:t>
      </w:r>
    </w:p>
    <w:p w14:paraId="38D8C15D" w14:textId="2461B033" w:rsidR="00DF0B74" w:rsidRPr="008A4828" w:rsidRDefault="00DF0B74" w:rsidP="00DF0B74">
      <w:pPr>
        <w:jc w:val="both"/>
        <w:rPr>
          <w:rFonts w:ascii="Times New Roman" w:hAnsi="Times New Roman"/>
          <w:szCs w:val="24"/>
        </w:rPr>
      </w:pPr>
      <w:r w:rsidRPr="008A4828">
        <w:rPr>
          <w:rFonts w:ascii="Times New Roman" w:hAnsi="Times New Roman"/>
          <w:szCs w:val="24"/>
        </w:rPr>
        <w:t xml:space="preserve"> </w:t>
      </w:r>
    </w:p>
    <w:p w14:paraId="6E7EE306" w14:textId="76CAEF89" w:rsidR="00DF0B74" w:rsidRDefault="00DF0B74" w:rsidP="00DF0B74">
      <w:pPr>
        <w:jc w:val="both"/>
        <w:rPr>
          <w:rFonts w:ascii="Times New Roman" w:hAnsi="Times New Roman"/>
          <w:szCs w:val="24"/>
        </w:rPr>
      </w:pPr>
      <w:r w:rsidRPr="008A4828">
        <w:rPr>
          <w:rFonts w:ascii="Times New Roman" w:hAnsi="Times New Roman"/>
          <w:szCs w:val="24"/>
        </w:rPr>
        <w:t xml:space="preserve">Bransford, J. C., </w:t>
      </w:r>
      <w:proofErr w:type="spellStart"/>
      <w:r w:rsidRPr="008A4828">
        <w:rPr>
          <w:rFonts w:ascii="Times New Roman" w:hAnsi="Times New Roman"/>
          <w:szCs w:val="24"/>
        </w:rPr>
        <w:t>Delclos</w:t>
      </w:r>
      <w:proofErr w:type="spellEnd"/>
      <w:r w:rsidRPr="008A4828">
        <w:rPr>
          <w:rFonts w:ascii="Times New Roman" w:hAnsi="Times New Roman"/>
          <w:szCs w:val="24"/>
        </w:rPr>
        <w:t xml:space="preserve">, J. R., </w:t>
      </w:r>
      <w:proofErr w:type="spellStart"/>
      <w:r w:rsidRPr="008A4828">
        <w:rPr>
          <w:rFonts w:ascii="Times New Roman" w:hAnsi="Times New Roman"/>
          <w:szCs w:val="24"/>
        </w:rPr>
        <w:t>Vye</w:t>
      </w:r>
      <w:proofErr w:type="spellEnd"/>
      <w:r w:rsidRPr="008A4828">
        <w:rPr>
          <w:rFonts w:ascii="Times New Roman" w:hAnsi="Times New Roman"/>
          <w:szCs w:val="24"/>
        </w:rPr>
        <w:t xml:space="preserve">, N. J., Burns, M., &amp; </w:t>
      </w:r>
      <w:proofErr w:type="spellStart"/>
      <w:r w:rsidRPr="008A4828">
        <w:rPr>
          <w:rFonts w:ascii="Times New Roman" w:hAnsi="Times New Roman"/>
          <w:szCs w:val="24"/>
        </w:rPr>
        <w:t>Hasselbring</w:t>
      </w:r>
      <w:proofErr w:type="spellEnd"/>
      <w:r w:rsidRPr="008A4828">
        <w:rPr>
          <w:rFonts w:ascii="Times New Roman" w:hAnsi="Times New Roman"/>
          <w:szCs w:val="24"/>
        </w:rPr>
        <w:t xml:space="preserve">, T. S. (1987). State of the art and future directions. In C. S. </w:t>
      </w:r>
      <w:proofErr w:type="spellStart"/>
      <w:r w:rsidRPr="008A4828">
        <w:rPr>
          <w:rFonts w:ascii="Times New Roman" w:hAnsi="Times New Roman"/>
          <w:szCs w:val="24"/>
        </w:rPr>
        <w:t>Lidz</w:t>
      </w:r>
      <w:proofErr w:type="spellEnd"/>
      <w:r w:rsidRPr="008A4828">
        <w:rPr>
          <w:rFonts w:ascii="Times New Roman" w:hAnsi="Times New Roman"/>
          <w:szCs w:val="24"/>
        </w:rPr>
        <w:t xml:space="preserve"> (Ed.), Dynamic assessment: An interactional approach to evaluating learning potential (pp. 479–496). </w:t>
      </w:r>
      <w:r w:rsidRPr="00AB7A72">
        <w:rPr>
          <w:rFonts w:ascii="Times New Roman" w:hAnsi="Times New Roman"/>
          <w:i/>
          <w:iCs/>
          <w:szCs w:val="24"/>
        </w:rPr>
        <w:t>New York: Guilford Press</w:t>
      </w:r>
      <w:r w:rsidRPr="008A4828">
        <w:rPr>
          <w:rFonts w:ascii="Times New Roman" w:hAnsi="Times New Roman"/>
          <w:szCs w:val="24"/>
        </w:rPr>
        <w:t xml:space="preserve">. </w:t>
      </w:r>
    </w:p>
    <w:p w14:paraId="6254489D" w14:textId="77777777" w:rsidR="00DF0B74" w:rsidRPr="008A4828" w:rsidRDefault="00DF0B74" w:rsidP="00DF0B74">
      <w:pPr>
        <w:jc w:val="both"/>
        <w:rPr>
          <w:rFonts w:ascii="Times New Roman" w:hAnsi="Times New Roman"/>
          <w:szCs w:val="24"/>
        </w:rPr>
      </w:pPr>
    </w:p>
    <w:p w14:paraId="14D86002" w14:textId="567293F6" w:rsidR="00DF0B74" w:rsidRDefault="00DF0B74" w:rsidP="00DF0B74">
      <w:pPr>
        <w:jc w:val="both"/>
        <w:rPr>
          <w:rFonts w:ascii="Times New Roman" w:hAnsi="Times New Roman"/>
          <w:szCs w:val="24"/>
        </w:rPr>
      </w:pPr>
      <w:r w:rsidRPr="008A4828">
        <w:rPr>
          <w:rFonts w:ascii="Times New Roman" w:hAnsi="Times New Roman"/>
          <w:szCs w:val="24"/>
        </w:rPr>
        <w:t xml:space="preserve">Brewer, C. A. (2004). Near real-time assessment of student learning and understanding in Biology courses. </w:t>
      </w:r>
      <w:r w:rsidRPr="00AB7A72">
        <w:rPr>
          <w:rFonts w:ascii="Times New Roman" w:hAnsi="Times New Roman"/>
          <w:i/>
          <w:iCs/>
          <w:szCs w:val="24"/>
        </w:rPr>
        <w:t>Bioscience</w:t>
      </w:r>
      <w:r w:rsidRPr="008A4828">
        <w:rPr>
          <w:rFonts w:ascii="Times New Roman" w:hAnsi="Times New Roman"/>
          <w:szCs w:val="24"/>
        </w:rPr>
        <w:t xml:space="preserve">, 54, 1034–1039. </w:t>
      </w:r>
    </w:p>
    <w:p w14:paraId="04A337E9" w14:textId="77777777" w:rsidR="00DF0B74" w:rsidRPr="008A4828" w:rsidRDefault="00DF0B74" w:rsidP="00DF0B74">
      <w:pPr>
        <w:jc w:val="both"/>
        <w:rPr>
          <w:rFonts w:ascii="Times New Roman" w:hAnsi="Times New Roman"/>
          <w:szCs w:val="24"/>
        </w:rPr>
      </w:pPr>
    </w:p>
    <w:p w14:paraId="4BE7E5E5" w14:textId="77777777" w:rsidR="00DF0B74"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Brown K.M. (1996)</w:t>
      </w:r>
      <w:r>
        <w:rPr>
          <w:rFonts w:ascii="Times New Roman" w:hAnsi="Times New Roman"/>
          <w:szCs w:val="24"/>
        </w:rPr>
        <w:t>.</w:t>
      </w:r>
      <w:r w:rsidRPr="008A4828">
        <w:rPr>
          <w:rFonts w:ascii="Times New Roman" w:hAnsi="Times New Roman"/>
          <w:szCs w:val="24"/>
        </w:rPr>
        <w:t xml:space="preserve"> The role of internal and external factors in the discontinuation of off-campus students. </w:t>
      </w:r>
      <w:r w:rsidRPr="00AB7A72">
        <w:rPr>
          <w:rFonts w:ascii="Times New Roman" w:hAnsi="Times New Roman"/>
          <w:i/>
          <w:iCs/>
          <w:szCs w:val="24"/>
        </w:rPr>
        <w:t>Distance Education</w:t>
      </w:r>
      <w:r w:rsidRPr="008A4828">
        <w:rPr>
          <w:rFonts w:ascii="Times New Roman" w:hAnsi="Times New Roman"/>
          <w:szCs w:val="24"/>
        </w:rPr>
        <w:t xml:space="preserve"> 17, 44–71.</w:t>
      </w:r>
    </w:p>
    <w:p w14:paraId="1A6B72BC" w14:textId="77777777" w:rsidR="00DF0B74" w:rsidRDefault="00DF0B74" w:rsidP="00DF0B74">
      <w:pPr>
        <w:autoSpaceDE w:val="0"/>
        <w:autoSpaceDN w:val="0"/>
        <w:adjustRightInd w:val="0"/>
        <w:jc w:val="both"/>
        <w:rPr>
          <w:rFonts w:ascii="Times New Roman" w:hAnsi="Times New Roman"/>
          <w:szCs w:val="24"/>
        </w:rPr>
      </w:pPr>
    </w:p>
    <w:p w14:paraId="271D6965" w14:textId="77777777" w:rsidR="00DF0B74" w:rsidRPr="008A4828" w:rsidRDefault="00DF0B74" w:rsidP="00DF0B74">
      <w:pPr>
        <w:autoSpaceDE w:val="0"/>
        <w:autoSpaceDN w:val="0"/>
        <w:adjustRightInd w:val="0"/>
        <w:jc w:val="both"/>
        <w:rPr>
          <w:rFonts w:ascii="Times New Roman" w:hAnsi="Times New Roman"/>
          <w:szCs w:val="24"/>
        </w:rPr>
      </w:pPr>
      <w:r>
        <w:rPr>
          <w:rFonts w:ascii="Times New Roman" w:hAnsi="Times New Roman"/>
          <w:szCs w:val="24"/>
        </w:rPr>
        <w:t xml:space="preserve">Bryman, A. &amp; Cramer, D. (1997). Quantitative data analysis with SPSS for windows: a guide for social scientists. </w:t>
      </w:r>
      <w:r w:rsidRPr="00AB7A72">
        <w:rPr>
          <w:rFonts w:ascii="Times New Roman" w:hAnsi="Times New Roman"/>
          <w:i/>
          <w:iCs/>
          <w:szCs w:val="24"/>
        </w:rPr>
        <w:t>London: Routledge</w:t>
      </w:r>
      <w:r>
        <w:rPr>
          <w:rFonts w:ascii="Times New Roman" w:hAnsi="Times New Roman"/>
          <w:szCs w:val="24"/>
        </w:rPr>
        <w:t>.</w:t>
      </w:r>
    </w:p>
    <w:p w14:paraId="5C173531" w14:textId="04A49C92" w:rsidR="00DF0B74" w:rsidRDefault="00DF0B74" w:rsidP="00DF0B74">
      <w:pPr>
        <w:jc w:val="both"/>
        <w:rPr>
          <w:rFonts w:ascii="Times New Roman" w:hAnsi="Times New Roman"/>
          <w:szCs w:val="24"/>
        </w:rPr>
      </w:pPr>
      <w:r w:rsidRPr="008A4828">
        <w:rPr>
          <w:rFonts w:ascii="Times New Roman" w:hAnsi="Times New Roman"/>
          <w:szCs w:val="24"/>
        </w:rPr>
        <w:lastRenderedPageBreak/>
        <w:t xml:space="preserve">Buchanan, T. (2000). The efficacy of a world-wide web mediated formative assessment. </w:t>
      </w:r>
      <w:r w:rsidRPr="00AB7A72">
        <w:rPr>
          <w:rFonts w:ascii="Times New Roman" w:hAnsi="Times New Roman"/>
          <w:i/>
          <w:iCs/>
          <w:szCs w:val="24"/>
        </w:rPr>
        <w:t>Journal of Computer Assisted Learning</w:t>
      </w:r>
      <w:r w:rsidRPr="008A4828">
        <w:rPr>
          <w:rFonts w:ascii="Times New Roman" w:hAnsi="Times New Roman"/>
          <w:szCs w:val="24"/>
        </w:rPr>
        <w:t xml:space="preserve">, 16, 193–200. </w:t>
      </w:r>
    </w:p>
    <w:p w14:paraId="3A1745FC" w14:textId="77777777" w:rsidR="00DF0B74" w:rsidRDefault="00DF0B74" w:rsidP="00DF0B74">
      <w:pPr>
        <w:jc w:val="both"/>
        <w:rPr>
          <w:rFonts w:ascii="Times New Roman" w:hAnsi="Times New Roman"/>
          <w:szCs w:val="24"/>
        </w:rPr>
      </w:pPr>
    </w:p>
    <w:p w14:paraId="58CCF3D4" w14:textId="29E4B030" w:rsidR="00DF0B74" w:rsidRDefault="00DF0B74" w:rsidP="00DF0B74">
      <w:pPr>
        <w:jc w:val="both"/>
        <w:rPr>
          <w:rFonts w:ascii="Times New Roman" w:hAnsi="Times New Roman"/>
          <w:szCs w:val="24"/>
        </w:rPr>
      </w:pPr>
      <w:r w:rsidRPr="008A4828">
        <w:rPr>
          <w:rFonts w:ascii="Times New Roman" w:hAnsi="Times New Roman"/>
          <w:szCs w:val="24"/>
        </w:rPr>
        <w:t xml:space="preserve">Campione, J.C., &amp; Brown, A.L. (1985). Dynamic assessment: One approach and some initial data. </w:t>
      </w:r>
      <w:r w:rsidRPr="00AB7A72">
        <w:rPr>
          <w:rFonts w:ascii="Times New Roman" w:hAnsi="Times New Roman"/>
          <w:i/>
          <w:iCs/>
          <w:szCs w:val="24"/>
        </w:rPr>
        <w:t>Technical report no. 361, Univ. of Illinois at Urbana-Champaign, Champaign, IL.</w:t>
      </w:r>
      <w:r w:rsidRPr="008A4828">
        <w:rPr>
          <w:rFonts w:ascii="Times New Roman" w:hAnsi="Times New Roman"/>
          <w:szCs w:val="24"/>
        </w:rPr>
        <w:t xml:space="preserve"> (ERIC ED269735). </w:t>
      </w:r>
    </w:p>
    <w:p w14:paraId="4547DA88" w14:textId="77777777" w:rsidR="00DF0B74" w:rsidRPr="008A4828" w:rsidRDefault="00DF0B74" w:rsidP="00DF0B74">
      <w:pPr>
        <w:jc w:val="both"/>
        <w:rPr>
          <w:rFonts w:ascii="Times New Roman" w:hAnsi="Times New Roman"/>
          <w:szCs w:val="24"/>
        </w:rPr>
      </w:pPr>
    </w:p>
    <w:p w14:paraId="5D09BBCB" w14:textId="77777777" w:rsidR="00DF0B74" w:rsidRPr="006D76B2" w:rsidRDefault="00DF0B74" w:rsidP="00DF0B74">
      <w:pPr>
        <w:jc w:val="both"/>
        <w:rPr>
          <w:rFonts w:ascii="Times New Roman" w:hAnsi="Times New Roman"/>
          <w:szCs w:val="24"/>
        </w:rPr>
      </w:pPr>
      <w:r>
        <w:rPr>
          <w:rFonts w:ascii="Times New Roman" w:hAnsi="Times New Roman"/>
          <w:szCs w:val="24"/>
        </w:rPr>
        <w:t xml:space="preserve">Carnevale, A. P. &amp; Schulz, E.R. (1990). Evaluation framework, </w:t>
      </w:r>
      <w:proofErr w:type="gramStart"/>
      <w:r>
        <w:rPr>
          <w:rFonts w:ascii="Times New Roman" w:hAnsi="Times New Roman"/>
          <w:szCs w:val="24"/>
        </w:rPr>
        <w:t>design</w:t>
      </w:r>
      <w:proofErr w:type="gramEnd"/>
      <w:r>
        <w:rPr>
          <w:rFonts w:ascii="Times New Roman" w:hAnsi="Times New Roman"/>
          <w:szCs w:val="24"/>
        </w:rPr>
        <w:t xml:space="preserve"> and reports. </w:t>
      </w:r>
      <w:r w:rsidRPr="00AB7A72">
        <w:rPr>
          <w:rFonts w:ascii="Times New Roman" w:hAnsi="Times New Roman"/>
          <w:i/>
          <w:iCs/>
          <w:szCs w:val="24"/>
        </w:rPr>
        <w:t>Training and Development.</w:t>
      </w:r>
      <w:r>
        <w:rPr>
          <w:rFonts w:ascii="Times New Roman" w:hAnsi="Times New Roman"/>
          <w:szCs w:val="24"/>
        </w:rPr>
        <w:t xml:space="preserve"> 44(7), 15-23.</w:t>
      </w:r>
    </w:p>
    <w:p w14:paraId="59763A47" w14:textId="77777777" w:rsidR="00DF0B74" w:rsidRPr="001F5ED7" w:rsidRDefault="00DF0B74" w:rsidP="00DF0B74">
      <w:pPr>
        <w:shd w:val="clear" w:color="auto" w:fill="FFFFFF"/>
        <w:rPr>
          <w:rFonts w:ascii="Arial" w:eastAsia="Times New Roman" w:hAnsi="Arial" w:cs="Arial"/>
          <w:color w:val="333333"/>
          <w:sz w:val="21"/>
          <w:szCs w:val="21"/>
        </w:rPr>
      </w:pPr>
    </w:p>
    <w:p w14:paraId="27A6A656" w14:textId="77777777" w:rsidR="00DF0B74" w:rsidRPr="001F5ED7" w:rsidRDefault="00DF0B74" w:rsidP="00DF0B74">
      <w:pPr>
        <w:shd w:val="clear" w:color="auto" w:fill="FFFFFF"/>
        <w:rPr>
          <w:rFonts w:ascii="Times New Roman" w:eastAsia="Times New Roman" w:hAnsi="Times New Roman"/>
          <w:color w:val="333333"/>
          <w:szCs w:val="24"/>
        </w:rPr>
      </w:pPr>
      <w:r w:rsidRPr="001F5ED7">
        <w:rPr>
          <w:rFonts w:ascii="Times New Roman" w:eastAsia="Times New Roman" w:hAnsi="Times New Roman"/>
          <w:color w:val="333333"/>
          <w:szCs w:val="24"/>
        </w:rPr>
        <w:t>Ceesay LB.</w:t>
      </w:r>
      <w:r w:rsidRPr="00AB7A72">
        <w:rPr>
          <w:rFonts w:ascii="Times New Roman" w:eastAsia="Times New Roman" w:hAnsi="Times New Roman"/>
          <w:color w:val="333333"/>
          <w:szCs w:val="24"/>
        </w:rPr>
        <w:t xml:space="preserve"> (2021)</w:t>
      </w:r>
      <w:r>
        <w:rPr>
          <w:rFonts w:ascii="Times New Roman" w:eastAsia="Times New Roman" w:hAnsi="Times New Roman"/>
          <w:color w:val="333333"/>
          <w:szCs w:val="24"/>
        </w:rPr>
        <w:t>.</w:t>
      </w:r>
      <w:r w:rsidRPr="001F5ED7">
        <w:rPr>
          <w:rFonts w:ascii="Times New Roman" w:eastAsia="Times New Roman" w:hAnsi="Times New Roman"/>
          <w:color w:val="333333"/>
          <w:szCs w:val="24"/>
        </w:rPr>
        <w:t xml:space="preserve"> Learning Beyond the Brick and Mortar: Prospects, Challenges, and Bibliometric Review of E-learning Innovation. </w:t>
      </w:r>
      <w:r w:rsidRPr="001F5ED7">
        <w:rPr>
          <w:rFonts w:ascii="Times New Roman" w:eastAsia="Times New Roman" w:hAnsi="Times New Roman"/>
          <w:i/>
          <w:iCs/>
          <w:color w:val="333333"/>
          <w:szCs w:val="24"/>
        </w:rPr>
        <w:t>Jindal Journal of Business Research</w:t>
      </w:r>
      <w:r w:rsidRPr="001F5ED7">
        <w:rPr>
          <w:rFonts w:ascii="Times New Roman" w:eastAsia="Times New Roman" w:hAnsi="Times New Roman"/>
          <w:color w:val="333333"/>
          <w:szCs w:val="24"/>
        </w:rPr>
        <w:t>.</w:t>
      </w:r>
      <w:r>
        <w:rPr>
          <w:rFonts w:ascii="Times New Roman" w:eastAsia="Times New Roman" w:hAnsi="Times New Roman"/>
          <w:color w:val="333333"/>
          <w:szCs w:val="24"/>
        </w:rPr>
        <w:t xml:space="preserve"> </w:t>
      </w:r>
      <w:r w:rsidRPr="00AB7A72">
        <w:rPr>
          <w:rFonts w:ascii="Times New Roman" w:eastAsia="Times New Roman" w:hAnsi="Times New Roman"/>
          <w:color w:val="333333"/>
          <w:szCs w:val="24"/>
        </w:rPr>
        <w:t>2021</w:t>
      </w:r>
      <w:r w:rsidRPr="001F5ED7">
        <w:rPr>
          <w:rFonts w:ascii="Times New Roman" w:eastAsia="Times New Roman" w:hAnsi="Times New Roman"/>
          <w:color w:val="333333"/>
          <w:szCs w:val="24"/>
        </w:rPr>
        <w:t xml:space="preserve">;10(1):33-48. </w:t>
      </w:r>
    </w:p>
    <w:p w14:paraId="3F480457" w14:textId="77777777" w:rsidR="00DF0B74" w:rsidRPr="008A4828" w:rsidRDefault="00DF0B74" w:rsidP="00DF0B74">
      <w:pPr>
        <w:jc w:val="both"/>
        <w:rPr>
          <w:rFonts w:ascii="Times New Roman" w:hAnsi="Times New Roman"/>
          <w:szCs w:val="24"/>
        </w:rPr>
      </w:pPr>
    </w:p>
    <w:p w14:paraId="48DB41F1"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Clark R.E. (1994)</w:t>
      </w:r>
      <w:r>
        <w:rPr>
          <w:rFonts w:ascii="Times New Roman" w:hAnsi="Times New Roman"/>
          <w:szCs w:val="24"/>
        </w:rPr>
        <w:t>.</w:t>
      </w:r>
      <w:r w:rsidRPr="008A4828">
        <w:rPr>
          <w:rFonts w:ascii="Times New Roman" w:hAnsi="Times New Roman"/>
          <w:szCs w:val="24"/>
        </w:rPr>
        <w:t xml:space="preserve"> Media will never influence learning. </w:t>
      </w:r>
      <w:r w:rsidRPr="00AB7A72">
        <w:rPr>
          <w:rFonts w:ascii="Times New Roman" w:hAnsi="Times New Roman"/>
          <w:i/>
          <w:iCs/>
          <w:szCs w:val="24"/>
        </w:rPr>
        <w:t>Educational Technology Research and Development 42</w:t>
      </w:r>
      <w:r w:rsidRPr="008A4828">
        <w:rPr>
          <w:rFonts w:ascii="Times New Roman" w:hAnsi="Times New Roman"/>
          <w:szCs w:val="24"/>
        </w:rPr>
        <w:t>,</w:t>
      </w:r>
      <w:r>
        <w:rPr>
          <w:rFonts w:ascii="Times New Roman" w:hAnsi="Times New Roman"/>
          <w:szCs w:val="24"/>
        </w:rPr>
        <w:t xml:space="preserve"> </w:t>
      </w:r>
      <w:r w:rsidRPr="008A4828">
        <w:rPr>
          <w:rFonts w:ascii="Times New Roman" w:hAnsi="Times New Roman"/>
          <w:szCs w:val="24"/>
        </w:rPr>
        <w:t>21–29.</w:t>
      </w:r>
    </w:p>
    <w:p w14:paraId="1E7D8734" w14:textId="77777777" w:rsidR="00DF0B74" w:rsidRPr="008A4828" w:rsidRDefault="00DF0B74" w:rsidP="00DF0B74">
      <w:pPr>
        <w:autoSpaceDE w:val="0"/>
        <w:autoSpaceDN w:val="0"/>
        <w:adjustRightInd w:val="0"/>
        <w:jc w:val="both"/>
        <w:rPr>
          <w:rFonts w:ascii="Times New Roman" w:hAnsi="Times New Roman"/>
          <w:szCs w:val="24"/>
        </w:rPr>
      </w:pPr>
    </w:p>
    <w:p w14:paraId="50B8A8C3"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Collins A. (1991)</w:t>
      </w:r>
      <w:r>
        <w:rPr>
          <w:rFonts w:ascii="Times New Roman" w:hAnsi="Times New Roman"/>
          <w:szCs w:val="24"/>
        </w:rPr>
        <w:t>.</w:t>
      </w:r>
      <w:r w:rsidRPr="008A4828">
        <w:rPr>
          <w:rFonts w:ascii="Times New Roman" w:hAnsi="Times New Roman"/>
          <w:szCs w:val="24"/>
        </w:rPr>
        <w:t xml:space="preserve"> Cognitive apprenticeship and instructional technology. </w:t>
      </w:r>
      <w:r w:rsidRPr="00AB7A72">
        <w:rPr>
          <w:rFonts w:ascii="Times New Roman" w:hAnsi="Times New Roman"/>
          <w:i/>
          <w:iCs/>
          <w:szCs w:val="24"/>
        </w:rPr>
        <w:t>In Educational Values and Cognitive Instruction: Implications for Reform (eds L. Idol &amp; B.F. Jones)</w:t>
      </w:r>
      <w:r w:rsidRPr="008A4828">
        <w:rPr>
          <w:rFonts w:ascii="Times New Roman" w:hAnsi="Times New Roman"/>
          <w:szCs w:val="24"/>
        </w:rPr>
        <w:t>, pp. 121–138. Erlbaum, Hillsdale, NJ.</w:t>
      </w:r>
    </w:p>
    <w:p w14:paraId="572F16A2" w14:textId="77777777" w:rsidR="00DF0B74" w:rsidRPr="008A4828" w:rsidRDefault="00DF0B74" w:rsidP="00DF0B74">
      <w:pPr>
        <w:autoSpaceDE w:val="0"/>
        <w:autoSpaceDN w:val="0"/>
        <w:adjustRightInd w:val="0"/>
        <w:jc w:val="both"/>
        <w:rPr>
          <w:rFonts w:ascii="Times New Roman" w:hAnsi="Times New Roman"/>
          <w:szCs w:val="24"/>
        </w:rPr>
      </w:pPr>
    </w:p>
    <w:p w14:paraId="44841DDE" w14:textId="77777777" w:rsidR="00DF0B74"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Compeau</w:t>
      </w:r>
      <w:proofErr w:type="spellEnd"/>
      <w:r w:rsidRPr="008A4828">
        <w:rPr>
          <w:rFonts w:ascii="Times New Roman" w:hAnsi="Times New Roman"/>
          <w:szCs w:val="24"/>
        </w:rPr>
        <w:t xml:space="preserve"> D.R. &amp; Higgins C.A. (1995)</w:t>
      </w:r>
      <w:r>
        <w:rPr>
          <w:rFonts w:ascii="Times New Roman" w:hAnsi="Times New Roman"/>
          <w:szCs w:val="24"/>
        </w:rPr>
        <w:t>.</w:t>
      </w:r>
      <w:r w:rsidRPr="008A4828">
        <w:rPr>
          <w:rFonts w:ascii="Times New Roman" w:hAnsi="Times New Roman"/>
          <w:szCs w:val="24"/>
        </w:rPr>
        <w:t xml:space="preserve"> Application of social cognitive theory to training for computer skills. </w:t>
      </w:r>
      <w:r w:rsidRPr="00AB7A72">
        <w:rPr>
          <w:rFonts w:ascii="Times New Roman" w:hAnsi="Times New Roman"/>
          <w:i/>
          <w:iCs/>
          <w:szCs w:val="24"/>
        </w:rPr>
        <w:t>Information Systems Research 6</w:t>
      </w:r>
      <w:r w:rsidRPr="008A4828">
        <w:rPr>
          <w:rFonts w:ascii="Times New Roman" w:hAnsi="Times New Roman"/>
          <w:szCs w:val="24"/>
        </w:rPr>
        <w:t xml:space="preserve">, 118–143. </w:t>
      </w:r>
    </w:p>
    <w:p w14:paraId="1B7A9F66" w14:textId="77777777" w:rsidR="00DF0B74" w:rsidRDefault="00DF0B74" w:rsidP="00DF0B74">
      <w:pPr>
        <w:autoSpaceDE w:val="0"/>
        <w:autoSpaceDN w:val="0"/>
        <w:adjustRightInd w:val="0"/>
        <w:jc w:val="both"/>
        <w:rPr>
          <w:rFonts w:ascii="Times New Roman" w:hAnsi="Times New Roman"/>
          <w:szCs w:val="24"/>
        </w:rPr>
      </w:pPr>
    </w:p>
    <w:p w14:paraId="36415325" w14:textId="243DC397" w:rsidR="00DF0B74" w:rsidRDefault="00DF0B74" w:rsidP="00DF0B74">
      <w:pPr>
        <w:jc w:val="both"/>
        <w:rPr>
          <w:rFonts w:ascii="Times New Roman" w:hAnsi="Times New Roman"/>
          <w:i/>
          <w:iCs/>
          <w:szCs w:val="24"/>
        </w:rPr>
      </w:pPr>
      <w:proofErr w:type="spellStart"/>
      <w:r w:rsidRPr="008A4828">
        <w:rPr>
          <w:rFonts w:ascii="Times New Roman" w:hAnsi="Times New Roman"/>
          <w:szCs w:val="24"/>
        </w:rPr>
        <w:t>Dochy</w:t>
      </w:r>
      <w:proofErr w:type="spellEnd"/>
      <w:r w:rsidRPr="008A4828">
        <w:rPr>
          <w:rFonts w:ascii="Times New Roman" w:hAnsi="Times New Roman"/>
          <w:szCs w:val="24"/>
        </w:rPr>
        <w:t xml:space="preserve">, F. J. R. C. (1994). Prior knowledge and learning. In T. </w:t>
      </w:r>
      <w:proofErr w:type="spellStart"/>
      <w:r w:rsidRPr="008A4828">
        <w:rPr>
          <w:rFonts w:ascii="Times New Roman" w:hAnsi="Times New Roman"/>
          <w:szCs w:val="24"/>
        </w:rPr>
        <w:t>Husen</w:t>
      </w:r>
      <w:proofErr w:type="spellEnd"/>
      <w:r w:rsidRPr="008A4828">
        <w:rPr>
          <w:rFonts w:ascii="Times New Roman" w:hAnsi="Times New Roman"/>
          <w:szCs w:val="24"/>
        </w:rPr>
        <w:t xml:space="preserve"> &amp; N. </w:t>
      </w:r>
      <w:proofErr w:type="spellStart"/>
      <w:r w:rsidRPr="008A4828">
        <w:rPr>
          <w:rFonts w:ascii="Times New Roman" w:hAnsi="Times New Roman"/>
          <w:szCs w:val="24"/>
        </w:rPr>
        <w:t>Postlewaithe</w:t>
      </w:r>
      <w:proofErr w:type="spellEnd"/>
      <w:r w:rsidRPr="008A4828">
        <w:rPr>
          <w:rFonts w:ascii="Times New Roman" w:hAnsi="Times New Roman"/>
          <w:szCs w:val="24"/>
        </w:rPr>
        <w:t xml:space="preserve"> (Eds.), International encyclopedia of education (2nd ed., pp. 4698–4702). </w:t>
      </w:r>
      <w:r w:rsidRPr="00AB7A72">
        <w:rPr>
          <w:rFonts w:ascii="Times New Roman" w:hAnsi="Times New Roman"/>
          <w:i/>
          <w:iCs/>
          <w:szCs w:val="24"/>
        </w:rPr>
        <w:t xml:space="preserve">London/New York: Pergamon. </w:t>
      </w:r>
    </w:p>
    <w:p w14:paraId="70854840" w14:textId="77777777" w:rsidR="00F41E43" w:rsidRPr="00AB7A72" w:rsidRDefault="00F41E43" w:rsidP="00DF0B74">
      <w:pPr>
        <w:jc w:val="both"/>
        <w:rPr>
          <w:rFonts w:ascii="Times New Roman" w:hAnsi="Times New Roman"/>
          <w:i/>
          <w:iCs/>
          <w:szCs w:val="24"/>
        </w:rPr>
      </w:pPr>
    </w:p>
    <w:p w14:paraId="031F7AE7" w14:textId="4431BBA2" w:rsidR="00DF0B74" w:rsidRDefault="00DF0B74" w:rsidP="00DF0B74">
      <w:pPr>
        <w:jc w:val="both"/>
        <w:rPr>
          <w:rFonts w:ascii="Times New Roman" w:hAnsi="Times New Roman"/>
          <w:szCs w:val="24"/>
        </w:rPr>
      </w:pPr>
      <w:proofErr w:type="spellStart"/>
      <w:r w:rsidRPr="008A4828">
        <w:rPr>
          <w:rFonts w:ascii="Times New Roman" w:hAnsi="Times New Roman"/>
          <w:szCs w:val="24"/>
        </w:rPr>
        <w:t>Dochy</w:t>
      </w:r>
      <w:proofErr w:type="spellEnd"/>
      <w:r w:rsidRPr="008A4828">
        <w:rPr>
          <w:rFonts w:ascii="Times New Roman" w:hAnsi="Times New Roman"/>
          <w:szCs w:val="24"/>
        </w:rPr>
        <w:t xml:space="preserve">, F. J. R. C. (1996). Assessment of domain-specific and domain-transcending prior knowledge: Entry assessment and the use of profile analysis. </w:t>
      </w:r>
      <w:r w:rsidRPr="007E0C75">
        <w:rPr>
          <w:rFonts w:ascii="Times New Roman" w:hAnsi="Times New Roman"/>
          <w:szCs w:val="24"/>
        </w:rPr>
        <w:t xml:space="preserve">In M. </w:t>
      </w:r>
      <w:proofErr w:type="spellStart"/>
      <w:r w:rsidRPr="007E0C75">
        <w:rPr>
          <w:rFonts w:ascii="Times New Roman" w:hAnsi="Times New Roman"/>
          <w:szCs w:val="24"/>
        </w:rPr>
        <w:t>Birenbaum</w:t>
      </w:r>
      <w:proofErr w:type="spellEnd"/>
      <w:r w:rsidRPr="007E0C75">
        <w:rPr>
          <w:rFonts w:ascii="Times New Roman" w:hAnsi="Times New Roman"/>
          <w:szCs w:val="24"/>
        </w:rPr>
        <w:t xml:space="preserve"> &amp; F. J. R. C. </w:t>
      </w:r>
      <w:proofErr w:type="spellStart"/>
      <w:r w:rsidRPr="008A4828">
        <w:rPr>
          <w:rFonts w:ascii="Times New Roman" w:hAnsi="Times New Roman"/>
          <w:szCs w:val="24"/>
        </w:rPr>
        <w:t>Dochy</w:t>
      </w:r>
      <w:proofErr w:type="spellEnd"/>
      <w:r w:rsidRPr="008A4828">
        <w:rPr>
          <w:rFonts w:ascii="Times New Roman" w:hAnsi="Times New Roman"/>
          <w:szCs w:val="24"/>
        </w:rPr>
        <w:t xml:space="preserve"> (Eds.)</w:t>
      </w:r>
      <w:r>
        <w:rPr>
          <w:rFonts w:ascii="Times New Roman" w:hAnsi="Times New Roman"/>
          <w:szCs w:val="24"/>
        </w:rPr>
        <w:t xml:space="preserve">. </w:t>
      </w:r>
      <w:r w:rsidRPr="008A4828">
        <w:rPr>
          <w:rFonts w:ascii="Times New Roman" w:hAnsi="Times New Roman"/>
          <w:szCs w:val="24"/>
        </w:rPr>
        <w:t xml:space="preserve">Alternatives in assessment of achievements, learning processes and prior knowledge (pp. 227–264). </w:t>
      </w:r>
      <w:r w:rsidRPr="00AB7A72">
        <w:rPr>
          <w:rFonts w:ascii="Times New Roman" w:hAnsi="Times New Roman"/>
          <w:i/>
          <w:iCs/>
          <w:szCs w:val="24"/>
        </w:rPr>
        <w:t>Boston: Kluwer</w:t>
      </w:r>
      <w:r w:rsidRPr="008A4828">
        <w:rPr>
          <w:rFonts w:ascii="Times New Roman" w:hAnsi="Times New Roman"/>
          <w:szCs w:val="24"/>
        </w:rPr>
        <w:t xml:space="preserve">. </w:t>
      </w:r>
    </w:p>
    <w:p w14:paraId="42F7FD69" w14:textId="77777777" w:rsidR="00F41E43" w:rsidRPr="008A4828" w:rsidRDefault="00F41E43" w:rsidP="00DF0B74">
      <w:pPr>
        <w:jc w:val="both"/>
        <w:rPr>
          <w:rFonts w:ascii="Times New Roman" w:hAnsi="Times New Roman"/>
          <w:szCs w:val="24"/>
        </w:rPr>
      </w:pPr>
    </w:p>
    <w:p w14:paraId="69BA95D4" w14:textId="77777777" w:rsidR="00DF0B74" w:rsidRPr="008A4828" w:rsidRDefault="00DF0B74" w:rsidP="00DF0B74">
      <w:pPr>
        <w:jc w:val="both"/>
        <w:rPr>
          <w:rFonts w:ascii="Times New Roman" w:hAnsi="Times New Roman"/>
          <w:szCs w:val="24"/>
        </w:rPr>
      </w:pPr>
      <w:proofErr w:type="spellStart"/>
      <w:r w:rsidRPr="008A4828">
        <w:rPr>
          <w:rFonts w:ascii="Times New Roman" w:hAnsi="Times New Roman"/>
          <w:szCs w:val="24"/>
        </w:rPr>
        <w:t>Dochy</w:t>
      </w:r>
      <w:proofErr w:type="spellEnd"/>
      <w:r w:rsidRPr="008A4828">
        <w:rPr>
          <w:rFonts w:ascii="Times New Roman" w:hAnsi="Times New Roman"/>
          <w:szCs w:val="24"/>
        </w:rPr>
        <w:t xml:space="preserve">, F. J. R. C., De </w:t>
      </w:r>
      <w:proofErr w:type="spellStart"/>
      <w:r w:rsidRPr="008A4828">
        <w:rPr>
          <w:rFonts w:ascii="Times New Roman" w:hAnsi="Times New Roman"/>
          <w:szCs w:val="24"/>
        </w:rPr>
        <w:t>Ridjt</w:t>
      </w:r>
      <w:proofErr w:type="spellEnd"/>
      <w:r w:rsidRPr="008A4828">
        <w:rPr>
          <w:rFonts w:ascii="Times New Roman" w:hAnsi="Times New Roman"/>
          <w:szCs w:val="24"/>
        </w:rPr>
        <w:t xml:space="preserve">, C., &amp; Dyck, W. (2002). Cognitive prerequisites and learning. How far have we progressed since Bloom? Implications for educational practice and teaching. </w:t>
      </w:r>
      <w:r w:rsidRPr="00AB7A72">
        <w:rPr>
          <w:rFonts w:ascii="Times New Roman" w:hAnsi="Times New Roman"/>
          <w:i/>
          <w:iCs/>
          <w:szCs w:val="24"/>
        </w:rPr>
        <w:t>Active Learning in Higher Education</w:t>
      </w:r>
      <w:r w:rsidRPr="008A4828">
        <w:rPr>
          <w:rFonts w:ascii="Times New Roman" w:hAnsi="Times New Roman"/>
          <w:szCs w:val="24"/>
        </w:rPr>
        <w:t xml:space="preserve">, 3, 265–284. </w:t>
      </w:r>
    </w:p>
    <w:p w14:paraId="3612E2C6" w14:textId="77777777" w:rsidR="00DF0B74" w:rsidRPr="00AB7A72" w:rsidRDefault="00DF0B74" w:rsidP="00DF0B74">
      <w:pPr>
        <w:autoSpaceDE w:val="0"/>
        <w:autoSpaceDN w:val="0"/>
        <w:adjustRightInd w:val="0"/>
        <w:jc w:val="both"/>
        <w:rPr>
          <w:rFonts w:ascii="Times New Roman" w:hAnsi="Times New Roman"/>
          <w:i/>
          <w:iCs/>
          <w:szCs w:val="24"/>
        </w:rPr>
      </w:pPr>
      <w:proofErr w:type="spellStart"/>
      <w:r w:rsidRPr="008A4828">
        <w:rPr>
          <w:rFonts w:ascii="Times New Roman" w:hAnsi="Times New Roman"/>
          <w:szCs w:val="24"/>
        </w:rPr>
        <w:lastRenderedPageBreak/>
        <w:t>Eagly</w:t>
      </w:r>
      <w:proofErr w:type="spellEnd"/>
      <w:r w:rsidRPr="008A4828">
        <w:rPr>
          <w:rFonts w:ascii="Times New Roman" w:hAnsi="Times New Roman"/>
          <w:szCs w:val="24"/>
        </w:rPr>
        <w:t xml:space="preserve"> A.H. &amp; </w:t>
      </w:r>
      <w:proofErr w:type="spellStart"/>
      <w:r w:rsidRPr="008A4828">
        <w:rPr>
          <w:rFonts w:ascii="Times New Roman" w:hAnsi="Times New Roman"/>
          <w:szCs w:val="24"/>
        </w:rPr>
        <w:t>Chaiken</w:t>
      </w:r>
      <w:proofErr w:type="spellEnd"/>
      <w:r w:rsidRPr="008A4828">
        <w:rPr>
          <w:rFonts w:ascii="Times New Roman" w:hAnsi="Times New Roman"/>
          <w:szCs w:val="24"/>
        </w:rPr>
        <w:t xml:space="preserve"> S. (1993)</w:t>
      </w:r>
      <w:r>
        <w:rPr>
          <w:rFonts w:ascii="Times New Roman" w:hAnsi="Times New Roman"/>
          <w:szCs w:val="24"/>
        </w:rPr>
        <w:t>.</w:t>
      </w:r>
      <w:r w:rsidRPr="008A4828">
        <w:rPr>
          <w:rFonts w:ascii="Times New Roman" w:hAnsi="Times New Roman"/>
          <w:szCs w:val="24"/>
        </w:rPr>
        <w:t xml:space="preserve"> The Psychology of Attitudes. </w:t>
      </w:r>
      <w:r w:rsidRPr="00AB7A72">
        <w:rPr>
          <w:rFonts w:ascii="Times New Roman" w:hAnsi="Times New Roman"/>
          <w:i/>
          <w:iCs/>
          <w:szCs w:val="24"/>
        </w:rPr>
        <w:t>Harcourt College Publishers, Fort Worth, TX.</w:t>
      </w:r>
    </w:p>
    <w:p w14:paraId="0D92A0F9" w14:textId="77777777" w:rsidR="00DF0B74" w:rsidRDefault="00DF0B74" w:rsidP="00DF0B74">
      <w:pPr>
        <w:autoSpaceDE w:val="0"/>
        <w:autoSpaceDN w:val="0"/>
        <w:adjustRightInd w:val="0"/>
        <w:jc w:val="both"/>
        <w:rPr>
          <w:rFonts w:ascii="Times New Roman" w:hAnsi="Times New Roman"/>
          <w:szCs w:val="24"/>
        </w:rPr>
      </w:pPr>
    </w:p>
    <w:p w14:paraId="4D36182B" w14:textId="77777777" w:rsidR="00DF0B74" w:rsidRPr="006D76B2"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Egenfeldt</w:t>
      </w:r>
      <w:proofErr w:type="spellEnd"/>
      <w:r w:rsidRPr="009F5F90">
        <w:rPr>
          <w:rFonts w:ascii="Times New Roman" w:hAnsi="Times New Roman"/>
          <w:color w:val="000000"/>
          <w:szCs w:val="24"/>
        </w:rPr>
        <w:t xml:space="preserve">-Nielsen, S. (2006). Overview of research on educational games. </w:t>
      </w:r>
      <w:r w:rsidRPr="00AB7A72">
        <w:rPr>
          <w:rFonts w:ascii="Times New Roman" w:hAnsi="Times New Roman"/>
          <w:i/>
          <w:iCs/>
          <w:color w:val="000000"/>
          <w:szCs w:val="24"/>
        </w:rPr>
        <w:t xml:space="preserve">Digital </w:t>
      </w:r>
      <w:proofErr w:type="spellStart"/>
      <w:r w:rsidRPr="00AB7A72">
        <w:rPr>
          <w:rFonts w:ascii="Times New Roman" w:hAnsi="Times New Roman"/>
          <w:i/>
          <w:iCs/>
          <w:color w:val="000000"/>
          <w:szCs w:val="24"/>
        </w:rPr>
        <w:t>Kompetanse</w:t>
      </w:r>
      <w:proofErr w:type="spellEnd"/>
      <w:r w:rsidRPr="009F5F90">
        <w:rPr>
          <w:rFonts w:ascii="Times New Roman" w:hAnsi="Times New Roman"/>
          <w:color w:val="000000"/>
          <w:szCs w:val="24"/>
        </w:rPr>
        <w:t>, 1(3), 184–213.</w:t>
      </w:r>
    </w:p>
    <w:p w14:paraId="2F4A0DCD" w14:textId="77777777" w:rsidR="00DF0B74" w:rsidRPr="008A4828" w:rsidRDefault="00DF0B74" w:rsidP="00DF0B74">
      <w:pPr>
        <w:autoSpaceDE w:val="0"/>
        <w:autoSpaceDN w:val="0"/>
        <w:adjustRightInd w:val="0"/>
        <w:jc w:val="both"/>
        <w:rPr>
          <w:rFonts w:ascii="Times New Roman" w:hAnsi="Times New Roman"/>
          <w:szCs w:val="24"/>
        </w:rPr>
      </w:pPr>
    </w:p>
    <w:p w14:paraId="470045B1" w14:textId="3EC16A87" w:rsidR="00DF0B74" w:rsidRDefault="00DF0B74" w:rsidP="00DF0B74">
      <w:pPr>
        <w:jc w:val="both"/>
        <w:rPr>
          <w:rFonts w:ascii="Times New Roman" w:hAnsi="Times New Roman"/>
          <w:szCs w:val="24"/>
        </w:rPr>
      </w:pPr>
      <w:r w:rsidRPr="008A4828">
        <w:rPr>
          <w:rFonts w:ascii="Times New Roman" w:hAnsi="Times New Roman"/>
          <w:szCs w:val="24"/>
        </w:rPr>
        <w:t xml:space="preserve">Elliott, J. G. (2003). Dynamic assessment in educational settings: Realizing potential. </w:t>
      </w:r>
      <w:r w:rsidRPr="00AB7A72">
        <w:rPr>
          <w:rFonts w:ascii="Times New Roman" w:hAnsi="Times New Roman"/>
          <w:i/>
          <w:iCs/>
          <w:szCs w:val="24"/>
        </w:rPr>
        <w:t>Educational Review</w:t>
      </w:r>
      <w:r w:rsidRPr="008A4828">
        <w:rPr>
          <w:rFonts w:ascii="Times New Roman" w:hAnsi="Times New Roman"/>
          <w:szCs w:val="24"/>
        </w:rPr>
        <w:t xml:space="preserve">, 55, 15–32. </w:t>
      </w:r>
    </w:p>
    <w:p w14:paraId="1D209E87" w14:textId="77777777" w:rsidR="00F41E43" w:rsidRPr="008A4828" w:rsidRDefault="00F41E43" w:rsidP="00DF0B74">
      <w:pPr>
        <w:jc w:val="both"/>
        <w:rPr>
          <w:rFonts w:ascii="Times New Roman" w:hAnsi="Times New Roman"/>
          <w:szCs w:val="24"/>
        </w:rPr>
      </w:pPr>
    </w:p>
    <w:p w14:paraId="707E776E" w14:textId="77777777" w:rsidR="00DF0B74" w:rsidRPr="00AB7A72" w:rsidRDefault="00DF0B74" w:rsidP="00DF0B74">
      <w:pPr>
        <w:autoSpaceDE w:val="0"/>
        <w:autoSpaceDN w:val="0"/>
        <w:adjustRightInd w:val="0"/>
        <w:jc w:val="both"/>
        <w:rPr>
          <w:rFonts w:ascii="Times New Roman" w:hAnsi="Times New Roman"/>
          <w:i/>
          <w:iCs/>
          <w:szCs w:val="24"/>
        </w:rPr>
      </w:pPr>
      <w:r w:rsidRPr="008A4828">
        <w:rPr>
          <w:rFonts w:ascii="Times New Roman" w:hAnsi="Times New Roman"/>
          <w:szCs w:val="24"/>
        </w:rPr>
        <w:t>Gagne R.M. (1997)</w:t>
      </w:r>
      <w:r>
        <w:rPr>
          <w:rFonts w:ascii="Times New Roman" w:hAnsi="Times New Roman"/>
          <w:szCs w:val="24"/>
        </w:rPr>
        <w:t>.</w:t>
      </w:r>
      <w:r w:rsidRPr="008A4828">
        <w:rPr>
          <w:rFonts w:ascii="Times New Roman" w:hAnsi="Times New Roman"/>
          <w:szCs w:val="24"/>
        </w:rPr>
        <w:t xml:space="preserve"> The Conditions of Learning, </w:t>
      </w:r>
      <w:r w:rsidRPr="00AB7A72">
        <w:rPr>
          <w:rFonts w:ascii="Times New Roman" w:hAnsi="Times New Roman"/>
          <w:i/>
          <w:iCs/>
          <w:szCs w:val="24"/>
        </w:rPr>
        <w:t>3rd ed. Holt, Rinehart, and Winston, New York.</w:t>
      </w:r>
    </w:p>
    <w:p w14:paraId="3EB8B8E3" w14:textId="77777777" w:rsidR="00DF0B74" w:rsidRDefault="00DF0B74" w:rsidP="00DF0B74">
      <w:pPr>
        <w:autoSpaceDE w:val="0"/>
        <w:autoSpaceDN w:val="0"/>
        <w:adjustRightInd w:val="0"/>
        <w:jc w:val="both"/>
        <w:rPr>
          <w:rFonts w:ascii="Times New Roman" w:hAnsi="Times New Roman"/>
          <w:szCs w:val="24"/>
        </w:rPr>
      </w:pPr>
    </w:p>
    <w:p w14:paraId="4F99B51B" w14:textId="77777777" w:rsidR="00DF0B74" w:rsidRPr="006D76B2"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Gardner, H. (1983). Frames of mind: The theory of multiple intelligences. </w:t>
      </w:r>
      <w:r w:rsidRPr="00AB7A72">
        <w:rPr>
          <w:rFonts w:ascii="Times New Roman" w:hAnsi="Times New Roman"/>
          <w:i/>
          <w:iCs/>
          <w:color w:val="000000"/>
          <w:szCs w:val="24"/>
        </w:rPr>
        <w:t>New York: Basic</w:t>
      </w:r>
      <w:r w:rsidRPr="009F5F90">
        <w:rPr>
          <w:rFonts w:ascii="Times New Roman" w:hAnsi="Times New Roman"/>
          <w:color w:val="000000"/>
          <w:szCs w:val="24"/>
        </w:rPr>
        <w:t>.</w:t>
      </w:r>
    </w:p>
    <w:p w14:paraId="56C5A213" w14:textId="77777777" w:rsidR="00DF0B74" w:rsidRPr="008A4828" w:rsidRDefault="00DF0B74" w:rsidP="00DF0B74">
      <w:pPr>
        <w:autoSpaceDE w:val="0"/>
        <w:autoSpaceDN w:val="0"/>
        <w:adjustRightInd w:val="0"/>
        <w:jc w:val="both"/>
        <w:rPr>
          <w:rFonts w:ascii="Times New Roman" w:hAnsi="Times New Roman"/>
          <w:szCs w:val="24"/>
        </w:rPr>
      </w:pPr>
    </w:p>
    <w:p w14:paraId="76E7A7DD" w14:textId="77777777" w:rsidR="00DF0B74" w:rsidRDefault="00DF0B74" w:rsidP="00DF0B74">
      <w:pPr>
        <w:jc w:val="both"/>
        <w:rPr>
          <w:rFonts w:ascii="Times New Roman" w:hAnsi="Times New Roman"/>
          <w:szCs w:val="24"/>
        </w:rPr>
      </w:pPr>
      <w:r w:rsidRPr="008A4828">
        <w:rPr>
          <w:rFonts w:ascii="Times New Roman" w:hAnsi="Times New Roman"/>
          <w:szCs w:val="24"/>
        </w:rPr>
        <w:t xml:space="preserve">Gardner, L., Sheridan, D., &amp; White, D. (2002). A web-based learning and assessment system to support flexible education. </w:t>
      </w:r>
      <w:r w:rsidRPr="00AB7A72">
        <w:rPr>
          <w:rFonts w:ascii="Times New Roman" w:hAnsi="Times New Roman"/>
          <w:i/>
          <w:iCs/>
          <w:szCs w:val="24"/>
        </w:rPr>
        <w:t>Journal of Computer Assisted Learning</w:t>
      </w:r>
      <w:r w:rsidRPr="008A4828">
        <w:rPr>
          <w:rFonts w:ascii="Times New Roman" w:hAnsi="Times New Roman"/>
          <w:szCs w:val="24"/>
        </w:rPr>
        <w:t xml:space="preserve">, 18, 125–136. </w:t>
      </w:r>
    </w:p>
    <w:p w14:paraId="0447F413" w14:textId="77777777" w:rsidR="00F41E43" w:rsidRPr="006D76B2" w:rsidRDefault="00F41E43" w:rsidP="00DF0B74">
      <w:pPr>
        <w:autoSpaceDE w:val="0"/>
        <w:autoSpaceDN w:val="0"/>
        <w:adjustRightInd w:val="0"/>
        <w:jc w:val="both"/>
        <w:rPr>
          <w:rFonts w:ascii="Times New Roman" w:hAnsi="Times New Roman"/>
          <w:color w:val="000000"/>
          <w:szCs w:val="24"/>
        </w:rPr>
      </w:pPr>
    </w:p>
    <w:p w14:paraId="212AD4B7"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 xml:space="preserve">Glaser R. &amp; </w:t>
      </w:r>
      <w:proofErr w:type="spellStart"/>
      <w:r w:rsidRPr="008A4828">
        <w:rPr>
          <w:rFonts w:ascii="Times New Roman" w:hAnsi="Times New Roman"/>
          <w:szCs w:val="24"/>
        </w:rPr>
        <w:t>Bassok</w:t>
      </w:r>
      <w:proofErr w:type="spellEnd"/>
      <w:r w:rsidRPr="008A4828">
        <w:rPr>
          <w:rFonts w:ascii="Times New Roman" w:hAnsi="Times New Roman"/>
          <w:szCs w:val="24"/>
        </w:rPr>
        <w:t xml:space="preserve"> M. (1989)</w:t>
      </w:r>
      <w:r>
        <w:rPr>
          <w:rFonts w:ascii="Times New Roman" w:hAnsi="Times New Roman"/>
          <w:szCs w:val="24"/>
        </w:rPr>
        <w:t>.</w:t>
      </w:r>
      <w:r w:rsidRPr="008A4828">
        <w:rPr>
          <w:rFonts w:ascii="Times New Roman" w:hAnsi="Times New Roman"/>
          <w:szCs w:val="24"/>
        </w:rPr>
        <w:t xml:space="preserve"> Learning theory and the study of instruction. </w:t>
      </w:r>
      <w:r w:rsidRPr="00AB7A72">
        <w:rPr>
          <w:rFonts w:ascii="Times New Roman" w:hAnsi="Times New Roman"/>
          <w:i/>
          <w:iCs/>
          <w:szCs w:val="24"/>
        </w:rPr>
        <w:t>Annual Review of Psychology 40</w:t>
      </w:r>
      <w:r w:rsidRPr="008A4828">
        <w:rPr>
          <w:rFonts w:ascii="Times New Roman" w:hAnsi="Times New Roman"/>
          <w:szCs w:val="24"/>
        </w:rPr>
        <w:t>, 631–666.</w:t>
      </w:r>
    </w:p>
    <w:p w14:paraId="032F3365" w14:textId="77777777" w:rsidR="00DF0B74" w:rsidRPr="008A4828" w:rsidRDefault="00DF0B74" w:rsidP="00DF0B74">
      <w:pPr>
        <w:autoSpaceDE w:val="0"/>
        <w:autoSpaceDN w:val="0"/>
        <w:adjustRightInd w:val="0"/>
        <w:jc w:val="both"/>
        <w:rPr>
          <w:rFonts w:ascii="Times New Roman" w:hAnsi="Times New Roman"/>
          <w:szCs w:val="24"/>
        </w:rPr>
      </w:pPr>
    </w:p>
    <w:p w14:paraId="44D36509"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Green S.G. &amp; Taber T.D. (1980)</w:t>
      </w:r>
      <w:r>
        <w:rPr>
          <w:rFonts w:ascii="Times New Roman" w:hAnsi="Times New Roman"/>
          <w:szCs w:val="24"/>
        </w:rPr>
        <w:t>.</w:t>
      </w:r>
      <w:r w:rsidRPr="008A4828">
        <w:rPr>
          <w:rFonts w:ascii="Times New Roman" w:hAnsi="Times New Roman"/>
          <w:szCs w:val="24"/>
        </w:rPr>
        <w:t xml:space="preserve"> The effects of three social decision schemes on decision group processes: Organizational </w:t>
      </w:r>
      <w:proofErr w:type="spellStart"/>
      <w:r w:rsidRPr="008A4828">
        <w:rPr>
          <w:rFonts w:ascii="Times New Roman" w:hAnsi="Times New Roman"/>
          <w:szCs w:val="24"/>
        </w:rPr>
        <w:t>Behaviour</w:t>
      </w:r>
      <w:proofErr w:type="spellEnd"/>
      <w:r w:rsidRPr="008A4828">
        <w:rPr>
          <w:rFonts w:ascii="Times New Roman" w:hAnsi="Times New Roman"/>
          <w:szCs w:val="24"/>
        </w:rPr>
        <w:t xml:space="preserve"> and Human Decision Processes 25, 97–106.</w:t>
      </w:r>
    </w:p>
    <w:p w14:paraId="7CD7DEB6" w14:textId="77777777" w:rsidR="00DF0B74" w:rsidRPr="008A4828" w:rsidRDefault="00DF0B74" w:rsidP="00DF0B74">
      <w:pPr>
        <w:autoSpaceDE w:val="0"/>
        <w:autoSpaceDN w:val="0"/>
        <w:adjustRightInd w:val="0"/>
        <w:jc w:val="both"/>
        <w:rPr>
          <w:rFonts w:ascii="Times New Roman" w:hAnsi="Times New Roman"/>
          <w:szCs w:val="24"/>
        </w:rPr>
      </w:pPr>
    </w:p>
    <w:p w14:paraId="0087F82A" w14:textId="77777777" w:rsidR="00DF0B74" w:rsidRPr="008A4828"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Hackbarth</w:t>
      </w:r>
      <w:proofErr w:type="spellEnd"/>
      <w:r w:rsidRPr="008A4828">
        <w:rPr>
          <w:rFonts w:ascii="Times New Roman" w:hAnsi="Times New Roman"/>
          <w:szCs w:val="24"/>
        </w:rPr>
        <w:t xml:space="preserve"> S. (1996)</w:t>
      </w:r>
      <w:r>
        <w:rPr>
          <w:rFonts w:ascii="Times New Roman" w:hAnsi="Times New Roman"/>
          <w:szCs w:val="24"/>
        </w:rPr>
        <w:t>.</w:t>
      </w:r>
      <w:r w:rsidRPr="008A4828">
        <w:rPr>
          <w:rFonts w:ascii="Times New Roman" w:hAnsi="Times New Roman"/>
          <w:szCs w:val="24"/>
        </w:rPr>
        <w:t xml:space="preserve"> The Educational Technology Handbook: A Comprehensive Guide. Educational Technology</w:t>
      </w:r>
      <w:r>
        <w:rPr>
          <w:rFonts w:ascii="Times New Roman" w:hAnsi="Times New Roman"/>
          <w:szCs w:val="24"/>
        </w:rPr>
        <w:t xml:space="preserve"> </w:t>
      </w:r>
      <w:r w:rsidRPr="008A4828">
        <w:rPr>
          <w:rFonts w:ascii="Times New Roman" w:hAnsi="Times New Roman"/>
          <w:szCs w:val="24"/>
        </w:rPr>
        <w:t xml:space="preserve">Publications, </w:t>
      </w:r>
      <w:r w:rsidRPr="00AB7A72">
        <w:rPr>
          <w:rFonts w:ascii="Times New Roman" w:hAnsi="Times New Roman"/>
          <w:i/>
          <w:iCs/>
          <w:szCs w:val="24"/>
        </w:rPr>
        <w:t>Englewood Cliffs, NJ</w:t>
      </w:r>
      <w:r w:rsidRPr="008A4828">
        <w:rPr>
          <w:rFonts w:ascii="Times New Roman" w:hAnsi="Times New Roman"/>
          <w:szCs w:val="24"/>
        </w:rPr>
        <w:t>.</w:t>
      </w:r>
    </w:p>
    <w:p w14:paraId="7B480319" w14:textId="77777777" w:rsidR="00DF0B74" w:rsidRPr="008A4828" w:rsidRDefault="00DF0B74" w:rsidP="00DF0B74">
      <w:pPr>
        <w:autoSpaceDE w:val="0"/>
        <w:autoSpaceDN w:val="0"/>
        <w:adjustRightInd w:val="0"/>
        <w:jc w:val="both"/>
        <w:rPr>
          <w:rFonts w:ascii="Times New Roman" w:hAnsi="Times New Roman"/>
          <w:szCs w:val="24"/>
        </w:rPr>
      </w:pPr>
    </w:p>
    <w:p w14:paraId="14ABDDDB"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 xml:space="preserve">Hair J.F., Anderson R.E., Tatham R.L. &amp; </w:t>
      </w:r>
      <w:proofErr w:type="spellStart"/>
      <w:r w:rsidRPr="008A4828">
        <w:rPr>
          <w:rFonts w:ascii="Times New Roman" w:hAnsi="Times New Roman"/>
          <w:szCs w:val="24"/>
        </w:rPr>
        <w:t>Grablowsky</w:t>
      </w:r>
      <w:proofErr w:type="spellEnd"/>
      <w:r w:rsidRPr="008A4828">
        <w:rPr>
          <w:rFonts w:ascii="Times New Roman" w:hAnsi="Times New Roman"/>
          <w:szCs w:val="24"/>
        </w:rPr>
        <w:t xml:space="preserve"> B.J. (1995)</w:t>
      </w:r>
      <w:r>
        <w:rPr>
          <w:rFonts w:ascii="Times New Roman" w:hAnsi="Times New Roman"/>
          <w:szCs w:val="24"/>
        </w:rPr>
        <w:t>.</w:t>
      </w:r>
      <w:r w:rsidRPr="008A4828">
        <w:rPr>
          <w:rFonts w:ascii="Times New Roman" w:hAnsi="Times New Roman"/>
          <w:szCs w:val="24"/>
        </w:rPr>
        <w:t xml:space="preserve"> Multivariate Data Analysis. </w:t>
      </w:r>
      <w:r w:rsidRPr="00AB7A72">
        <w:rPr>
          <w:rFonts w:ascii="Times New Roman" w:hAnsi="Times New Roman"/>
          <w:i/>
          <w:iCs/>
          <w:szCs w:val="24"/>
        </w:rPr>
        <w:t>Simon and Schuster, New York</w:t>
      </w:r>
      <w:r w:rsidRPr="008A4828">
        <w:rPr>
          <w:rFonts w:ascii="Times New Roman" w:hAnsi="Times New Roman"/>
          <w:szCs w:val="24"/>
        </w:rPr>
        <w:t>.</w:t>
      </w:r>
    </w:p>
    <w:p w14:paraId="206ADEAC" w14:textId="77777777" w:rsidR="00DF0B74" w:rsidRPr="008A4828" w:rsidRDefault="00DF0B74" w:rsidP="00DF0B74">
      <w:pPr>
        <w:autoSpaceDE w:val="0"/>
        <w:autoSpaceDN w:val="0"/>
        <w:adjustRightInd w:val="0"/>
        <w:jc w:val="both"/>
        <w:rPr>
          <w:rFonts w:ascii="Times New Roman" w:hAnsi="Times New Roman"/>
          <w:szCs w:val="24"/>
        </w:rPr>
      </w:pPr>
    </w:p>
    <w:p w14:paraId="3EED243B"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Hara N. &amp; Kling R. (2000)</w:t>
      </w:r>
      <w:r>
        <w:rPr>
          <w:rFonts w:ascii="Times New Roman" w:hAnsi="Times New Roman"/>
          <w:szCs w:val="24"/>
        </w:rPr>
        <w:t>.</w:t>
      </w:r>
      <w:r w:rsidRPr="008A4828">
        <w:rPr>
          <w:rFonts w:ascii="Times New Roman" w:hAnsi="Times New Roman"/>
          <w:szCs w:val="24"/>
        </w:rPr>
        <w:t xml:space="preserve"> Students’ distress with a </w:t>
      </w:r>
      <w:proofErr w:type="spellStart"/>
      <w:r w:rsidRPr="008A4828">
        <w:rPr>
          <w:rFonts w:ascii="Times New Roman" w:hAnsi="Times New Roman"/>
          <w:szCs w:val="24"/>
        </w:rPr>
        <w:t>webbased</w:t>
      </w:r>
      <w:proofErr w:type="spellEnd"/>
      <w:r w:rsidRPr="008A4828">
        <w:rPr>
          <w:rFonts w:ascii="Times New Roman" w:hAnsi="Times New Roman"/>
          <w:szCs w:val="24"/>
        </w:rPr>
        <w:t xml:space="preserve"> distance education course: an ethnographic study</w:t>
      </w:r>
      <w:r>
        <w:rPr>
          <w:rFonts w:ascii="Times New Roman" w:hAnsi="Times New Roman"/>
          <w:szCs w:val="24"/>
        </w:rPr>
        <w:t xml:space="preserve"> </w:t>
      </w:r>
      <w:r w:rsidRPr="008A4828">
        <w:rPr>
          <w:rFonts w:ascii="Times New Roman" w:hAnsi="Times New Roman"/>
          <w:szCs w:val="24"/>
        </w:rPr>
        <w:t xml:space="preserve">of participants’ experiences. </w:t>
      </w:r>
      <w:r w:rsidRPr="00AB7A72">
        <w:rPr>
          <w:rFonts w:ascii="Times New Roman" w:hAnsi="Times New Roman"/>
          <w:i/>
          <w:iCs/>
          <w:szCs w:val="24"/>
        </w:rPr>
        <w:t>Information, Communication, and Society 3</w:t>
      </w:r>
      <w:r w:rsidRPr="008A4828">
        <w:rPr>
          <w:rFonts w:ascii="Times New Roman" w:hAnsi="Times New Roman"/>
          <w:szCs w:val="24"/>
        </w:rPr>
        <w:t>, 557–579.</w:t>
      </w:r>
    </w:p>
    <w:p w14:paraId="2A93CAAB" w14:textId="77777777" w:rsidR="00DF0B74" w:rsidRDefault="00DF0B74" w:rsidP="00DF0B74">
      <w:pPr>
        <w:autoSpaceDE w:val="0"/>
        <w:autoSpaceDN w:val="0"/>
        <w:adjustRightInd w:val="0"/>
        <w:jc w:val="both"/>
        <w:rPr>
          <w:rFonts w:ascii="Times New Roman" w:hAnsi="Times New Roman"/>
          <w:szCs w:val="24"/>
        </w:rPr>
      </w:pPr>
    </w:p>
    <w:p w14:paraId="02D2D6CB" w14:textId="77777777" w:rsidR="00DF0B74" w:rsidRPr="006D76B2"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Harrington, M. C. R. (2006). Situational learning in real and virtual space: Lessons learned and future directions. </w:t>
      </w:r>
      <w:r w:rsidRPr="00AB7A72">
        <w:rPr>
          <w:rFonts w:ascii="Times New Roman" w:hAnsi="Times New Roman"/>
          <w:i/>
          <w:iCs/>
          <w:color w:val="000000"/>
          <w:szCs w:val="24"/>
        </w:rPr>
        <w:t>Proceedings ACM SIGGRAPH</w:t>
      </w:r>
      <w:r w:rsidRPr="009F5F90">
        <w:rPr>
          <w:rFonts w:ascii="Times New Roman" w:hAnsi="Times New Roman"/>
          <w:color w:val="000000"/>
          <w:szCs w:val="24"/>
        </w:rPr>
        <w:t>.</w:t>
      </w:r>
    </w:p>
    <w:p w14:paraId="6D86E6F6" w14:textId="77777777" w:rsidR="00DF0B74" w:rsidRPr="008A4828" w:rsidRDefault="00DF0B74" w:rsidP="00DF0B74">
      <w:pPr>
        <w:autoSpaceDE w:val="0"/>
        <w:autoSpaceDN w:val="0"/>
        <w:adjustRightInd w:val="0"/>
        <w:jc w:val="both"/>
        <w:rPr>
          <w:rFonts w:ascii="Times New Roman" w:hAnsi="Times New Roman"/>
          <w:szCs w:val="24"/>
        </w:rPr>
      </w:pPr>
    </w:p>
    <w:p w14:paraId="6B575491" w14:textId="576B321A" w:rsidR="00DF0B74" w:rsidRDefault="00DF0B74" w:rsidP="00DF0B74">
      <w:pPr>
        <w:jc w:val="both"/>
        <w:rPr>
          <w:rFonts w:ascii="Times New Roman" w:hAnsi="Times New Roman"/>
          <w:szCs w:val="24"/>
        </w:rPr>
      </w:pPr>
      <w:r w:rsidRPr="008A4828">
        <w:rPr>
          <w:rFonts w:ascii="Times New Roman" w:hAnsi="Times New Roman"/>
          <w:szCs w:val="24"/>
        </w:rPr>
        <w:lastRenderedPageBreak/>
        <w:t xml:space="preserve">Haywood, H. C., Brown, A. L., &amp; </w:t>
      </w:r>
      <w:proofErr w:type="spellStart"/>
      <w:r w:rsidRPr="008A4828">
        <w:rPr>
          <w:rFonts w:ascii="Times New Roman" w:hAnsi="Times New Roman"/>
          <w:szCs w:val="24"/>
        </w:rPr>
        <w:t>Wingenfeld</w:t>
      </w:r>
      <w:proofErr w:type="spellEnd"/>
      <w:r w:rsidRPr="008A4828">
        <w:rPr>
          <w:rFonts w:ascii="Times New Roman" w:hAnsi="Times New Roman"/>
          <w:szCs w:val="24"/>
        </w:rPr>
        <w:t xml:space="preserve">, S. (1990). Dynamic approaches to psycho-educational assessment. </w:t>
      </w:r>
      <w:r w:rsidRPr="00AB7A72">
        <w:rPr>
          <w:rFonts w:ascii="Times New Roman" w:hAnsi="Times New Roman"/>
          <w:i/>
          <w:iCs/>
          <w:szCs w:val="24"/>
        </w:rPr>
        <w:t>School Psychology Review</w:t>
      </w:r>
      <w:r w:rsidRPr="008A4828">
        <w:rPr>
          <w:rFonts w:ascii="Times New Roman" w:hAnsi="Times New Roman"/>
          <w:szCs w:val="24"/>
        </w:rPr>
        <w:t xml:space="preserve">, 19, 411–422. </w:t>
      </w:r>
    </w:p>
    <w:p w14:paraId="466DE7F0" w14:textId="77777777" w:rsidR="00F41E43" w:rsidRPr="008A4828" w:rsidRDefault="00F41E43" w:rsidP="00DF0B74">
      <w:pPr>
        <w:jc w:val="both"/>
        <w:rPr>
          <w:rFonts w:ascii="Times New Roman" w:hAnsi="Times New Roman"/>
          <w:szCs w:val="24"/>
        </w:rPr>
      </w:pPr>
    </w:p>
    <w:p w14:paraId="08D52852" w14:textId="77777777" w:rsidR="00DF0B74" w:rsidRPr="006D76B2"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Heinrichs, W. L., Youngblood, P., Harter, P. M., &amp; Dev, P. (2008). Simulation for team training and assessment: Case studies of online training with virtual worlds. </w:t>
      </w:r>
      <w:r w:rsidRPr="00AB7A72">
        <w:rPr>
          <w:rFonts w:ascii="Times New Roman" w:hAnsi="Times New Roman"/>
          <w:i/>
          <w:iCs/>
          <w:color w:val="000000"/>
          <w:szCs w:val="24"/>
        </w:rPr>
        <w:t>World Journal of Surgery</w:t>
      </w:r>
      <w:r w:rsidRPr="009F5F90">
        <w:rPr>
          <w:rFonts w:ascii="Times New Roman" w:hAnsi="Times New Roman"/>
          <w:color w:val="000000"/>
          <w:szCs w:val="24"/>
        </w:rPr>
        <w:t>, 32(2), 161–170.</w:t>
      </w:r>
    </w:p>
    <w:p w14:paraId="74787D65" w14:textId="77777777" w:rsidR="00DF0B74" w:rsidRDefault="00DF0B74" w:rsidP="00DF0B74">
      <w:pPr>
        <w:autoSpaceDE w:val="0"/>
        <w:autoSpaceDN w:val="0"/>
        <w:adjustRightInd w:val="0"/>
        <w:jc w:val="both"/>
        <w:rPr>
          <w:rFonts w:ascii="Times New Roman" w:hAnsi="Times New Roman"/>
          <w:szCs w:val="24"/>
        </w:rPr>
      </w:pPr>
    </w:p>
    <w:p w14:paraId="4D6F80F4"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 xml:space="preserve">Hill J.R. &amp; </w:t>
      </w:r>
      <w:proofErr w:type="spellStart"/>
      <w:r w:rsidRPr="008A4828">
        <w:rPr>
          <w:rFonts w:ascii="Times New Roman" w:hAnsi="Times New Roman"/>
          <w:szCs w:val="24"/>
        </w:rPr>
        <w:t>Hannafin</w:t>
      </w:r>
      <w:proofErr w:type="spellEnd"/>
      <w:r w:rsidRPr="008A4828">
        <w:rPr>
          <w:rFonts w:ascii="Times New Roman" w:hAnsi="Times New Roman"/>
          <w:szCs w:val="24"/>
        </w:rPr>
        <w:t xml:space="preserve"> M.J. (1997)</w:t>
      </w:r>
      <w:r>
        <w:rPr>
          <w:rFonts w:ascii="Times New Roman" w:hAnsi="Times New Roman"/>
          <w:szCs w:val="24"/>
        </w:rPr>
        <w:t>.</w:t>
      </w:r>
      <w:r w:rsidRPr="008A4828">
        <w:rPr>
          <w:rFonts w:ascii="Times New Roman" w:hAnsi="Times New Roman"/>
          <w:szCs w:val="24"/>
        </w:rPr>
        <w:t xml:space="preserve"> Cognitive strategies and learning from the World Wide Web. </w:t>
      </w:r>
      <w:r w:rsidRPr="00AB7A72">
        <w:rPr>
          <w:rFonts w:ascii="Times New Roman" w:hAnsi="Times New Roman"/>
          <w:i/>
          <w:iCs/>
          <w:szCs w:val="24"/>
        </w:rPr>
        <w:t>ERIC EJ558449</w:t>
      </w:r>
      <w:r w:rsidRPr="008A4828">
        <w:rPr>
          <w:rFonts w:ascii="Times New Roman" w:hAnsi="Times New Roman"/>
          <w:szCs w:val="24"/>
        </w:rPr>
        <w:t>.</w:t>
      </w:r>
    </w:p>
    <w:p w14:paraId="49B2F4D2" w14:textId="77777777" w:rsidR="00DF0B74" w:rsidRPr="009F5F90" w:rsidRDefault="00DF0B74" w:rsidP="00DF0B74">
      <w:pPr>
        <w:autoSpaceDE w:val="0"/>
        <w:autoSpaceDN w:val="0"/>
        <w:adjustRightInd w:val="0"/>
        <w:jc w:val="both"/>
        <w:rPr>
          <w:rFonts w:ascii="Times New Roman" w:hAnsi="Times New Roman"/>
          <w:color w:val="000000"/>
          <w:szCs w:val="24"/>
        </w:rPr>
      </w:pPr>
    </w:p>
    <w:p w14:paraId="7166F081" w14:textId="77777777" w:rsidR="00DF0B74"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Holzinger</w:t>
      </w:r>
      <w:proofErr w:type="spellEnd"/>
      <w:r w:rsidRPr="009F5F90">
        <w:rPr>
          <w:rFonts w:ascii="Times New Roman" w:hAnsi="Times New Roman"/>
          <w:color w:val="000000"/>
          <w:szCs w:val="24"/>
        </w:rPr>
        <w:t xml:space="preserve">, A., Pichler, A., &amp; Maurer, H. (2006). </w:t>
      </w:r>
      <w:proofErr w:type="spellStart"/>
      <w:proofErr w:type="gramStart"/>
      <w:r w:rsidRPr="009F5F90">
        <w:rPr>
          <w:rFonts w:ascii="Times New Roman" w:hAnsi="Times New Roman"/>
          <w:color w:val="000000"/>
          <w:szCs w:val="24"/>
        </w:rPr>
        <w:t>Multi media</w:t>
      </w:r>
      <w:proofErr w:type="spellEnd"/>
      <w:proofErr w:type="gramEnd"/>
      <w:r w:rsidRPr="009F5F90">
        <w:rPr>
          <w:rFonts w:ascii="Times New Roman" w:hAnsi="Times New Roman"/>
          <w:color w:val="000000"/>
          <w:szCs w:val="24"/>
        </w:rPr>
        <w:t xml:space="preserve"> e-learning software TRIANGLE case-study: Experimental results and lessons learned. </w:t>
      </w:r>
      <w:r w:rsidRPr="00AB7A72">
        <w:rPr>
          <w:rFonts w:ascii="Times New Roman" w:hAnsi="Times New Roman"/>
          <w:i/>
          <w:iCs/>
          <w:color w:val="000000"/>
          <w:szCs w:val="24"/>
        </w:rPr>
        <w:t>Lecture Notes in Computer Science</w:t>
      </w:r>
      <w:r w:rsidRPr="009F5F90">
        <w:rPr>
          <w:rFonts w:ascii="Times New Roman" w:hAnsi="Times New Roman"/>
          <w:color w:val="000000"/>
          <w:szCs w:val="24"/>
        </w:rPr>
        <w:t>, 4556, 559–568.</w:t>
      </w:r>
    </w:p>
    <w:p w14:paraId="15258B5D" w14:textId="77777777" w:rsidR="00DF0B74" w:rsidRPr="009F5F90" w:rsidRDefault="00DF0B74" w:rsidP="00DF0B74">
      <w:pPr>
        <w:autoSpaceDE w:val="0"/>
        <w:autoSpaceDN w:val="0"/>
        <w:adjustRightInd w:val="0"/>
        <w:jc w:val="both"/>
        <w:rPr>
          <w:rFonts w:ascii="Times New Roman" w:hAnsi="Times New Roman"/>
          <w:color w:val="000000"/>
          <w:szCs w:val="24"/>
        </w:rPr>
      </w:pPr>
    </w:p>
    <w:p w14:paraId="5C60240F" w14:textId="77777777" w:rsidR="00DF0B74" w:rsidRPr="009F5F90"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Hut, P. (2007). Virtual laboratories. </w:t>
      </w:r>
      <w:r w:rsidRPr="00AB7A72">
        <w:rPr>
          <w:rFonts w:ascii="Times New Roman" w:hAnsi="Times New Roman"/>
          <w:i/>
          <w:iCs/>
          <w:color w:val="000000"/>
          <w:szCs w:val="24"/>
        </w:rPr>
        <w:t>Progress of Theoretical Physics</w:t>
      </w:r>
      <w:r w:rsidRPr="009F5F90">
        <w:rPr>
          <w:rFonts w:ascii="Times New Roman" w:hAnsi="Times New Roman"/>
          <w:color w:val="000000"/>
          <w:szCs w:val="24"/>
        </w:rPr>
        <w:t>, 164, 38–53.</w:t>
      </w:r>
    </w:p>
    <w:p w14:paraId="6F5432E8" w14:textId="77777777" w:rsidR="00DF0B74" w:rsidRDefault="00DF0B74" w:rsidP="00DF0B74">
      <w:pPr>
        <w:autoSpaceDE w:val="0"/>
        <w:autoSpaceDN w:val="0"/>
        <w:adjustRightInd w:val="0"/>
        <w:jc w:val="both"/>
        <w:rPr>
          <w:rFonts w:ascii="Times New Roman" w:hAnsi="Times New Roman"/>
          <w:szCs w:val="24"/>
        </w:rPr>
      </w:pPr>
    </w:p>
    <w:p w14:paraId="09904D21" w14:textId="77777777" w:rsidR="00DF0B74" w:rsidRPr="006D76B2"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Jarmon, L., </w:t>
      </w:r>
      <w:proofErr w:type="spellStart"/>
      <w:r w:rsidRPr="009F5F90">
        <w:rPr>
          <w:rFonts w:ascii="Times New Roman" w:hAnsi="Times New Roman"/>
          <w:color w:val="000000"/>
          <w:szCs w:val="24"/>
        </w:rPr>
        <w:t>Traphagan</w:t>
      </w:r>
      <w:proofErr w:type="spellEnd"/>
      <w:r w:rsidRPr="009F5F90">
        <w:rPr>
          <w:rFonts w:ascii="Times New Roman" w:hAnsi="Times New Roman"/>
          <w:color w:val="000000"/>
          <w:szCs w:val="24"/>
        </w:rPr>
        <w:t xml:space="preserve">, T., </w:t>
      </w:r>
      <w:proofErr w:type="spellStart"/>
      <w:r w:rsidRPr="009F5F90">
        <w:rPr>
          <w:rFonts w:ascii="Times New Roman" w:hAnsi="Times New Roman"/>
          <w:color w:val="000000"/>
          <w:szCs w:val="24"/>
        </w:rPr>
        <w:t>Mayrath</w:t>
      </w:r>
      <w:proofErr w:type="spellEnd"/>
      <w:r w:rsidRPr="009F5F90">
        <w:rPr>
          <w:rFonts w:ascii="Times New Roman" w:hAnsi="Times New Roman"/>
          <w:color w:val="000000"/>
          <w:szCs w:val="24"/>
        </w:rPr>
        <w:t>, M., &amp; Trivedi, A. (2009). Virtual world teaching, experiential learning, and assessment: An interdisciplinary communication course in</w:t>
      </w:r>
      <w:r>
        <w:rPr>
          <w:rFonts w:ascii="Times New Roman" w:hAnsi="Times New Roman"/>
          <w:color w:val="000000"/>
          <w:szCs w:val="24"/>
        </w:rPr>
        <w:t xml:space="preserve"> </w:t>
      </w:r>
      <w:r w:rsidRPr="009F5F90">
        <w:rPr>
          <w:rFonts w:ascii="Times New Roman" w:hAnsi="Times New Roman"/>
          <w:color w:val="000000"/>
          <w:szCs w:val="24"/>
        </w:rPr>
        <w:t xml:space="preserve">second life. </w:t>
      </w:r>
      <w:r w:rsidRPr="00AB7A72">
        <w:rPr>
          <w:rFonts w:ascii="Times New Roman" w:hAnsi="Times New Roman"/>
          <w:i/>
          <w:iCs/>
          <w:color w:val="000000"/>
          <w:szCs w:val="24"/>
        </w:rPr>
        <w:t>Computers &amp; Education</w:t>
      </w:r>
      <w:r w:rsidRPr="009F5F90">
        <w:rPr>
          <w:rFonts w:ascii="Times New Roman" w:hAnsi="Times New Roman"/>
          <w:color w:val="000000"/>
          <w:szCs w:val="24"/>
        </w:rPr>
        <w:t>, 53(1), 169–182.</w:t>
      </w:r>
    </w:p>
    <w:p w14:paraId="7FEB90AC" w14:textId="77777777" w:rsidR="00DF0B74" w:rsidRPr="008A4828" w:rsidRDefault="00DF0B74" w:rsidP="00DF0B74">
      <w:pPr>
        <w:autoSpaceDE w:val="0"/>
        <w:autoSpaceDN w:val="0"/>
        <w:adjustRightInd w:val="0"/>
        <w:jc w:val="both"/>
        <w:rPr>
          <w:rFonts w:ascii="Times New Roman" w:hAnsi="Times New Roman"/>
          <w:szCs w:val="24"/>
        </w:rPr>
      </w:pPr>
    </w:p>
    <w:p w14:paraId="04FEB794" w14:textId="0C612E61" w:rsidR="00DF0B74" w:rsidRPr="008A4828"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Jonassan</w:t>
      </w:r>
      <w:proofErr w:type="spellEnd"/>
      <w:r w:rsidRPr="008A4828">
        <w:rPr>
          <w:rFonts w:ascii="Times New Roman" w:hAnsi="Times New Roman"/>
          <w:szCs w:val="24"/>
        </w:rPr>
        <w:t xml:space="preserve"> D.H. (1985)</w:t>
      </w:r>
      <w:r>
        <w:rPr>
          <w:rFonts w:ascii="Times New Roman" w:hAnsi="Times New Roman"/>
          <w:szCs w:val="24"/>
        </w:rPr>
        <w:t>.</w:t>
      </w:r>
      <w:r w:rsidRPr="008A4828">
        <w:rPr>
          <w:rFonts w:ascii="Times New Roman" w:hAnsi="Times New Roman"/>
          <w:szCs w:val="24"/>
        </w:rPr>
        <w:t xml:space="preserve"> Learning strategies: a new educational technology. </w:t>
      </w:r>
      <w:r w:rsidRPr="00AB7A72">
        <w:rPr>
          <w:rFonts w:ascii="Times New Roman" w:hAnsi="Times New Roman"/>
          <w:i/>
          <w:iCs/>
          <w:szCs w:val="24"/>
        </w:rPr>
        <w:t>Programmed Learning and Educational Technology 22</w:t>
      </w:r>
      <w:r w:rsidRPr="008A4828">
        <w:rPr>
          <w:rFonts w:ascii="Times New Roman" w:hAnsi="Times New Roman"/>
          <w:szCs w:val="24"/>
        </w:rPr>
        <w:t>, 26–34.</w:t>
      </w:r>
    </w:p>
    <w:p w14:paraId="3AD5665B" w14:textId="77777777" w:rsidR="00DF0B74" w:rsidRPr="008A4828" w:rsidRDefault="00DF0B74" w:rsidP="00DF0B74">
      <w:pPr>
        <w:autoSpaceDE w:val="0"/>
        <w:autoSpaceDN w:val="0"/>
        <w:adjustRightInd w:val="0"/>
        <w:jc w:val="both"/>
        <w:rPr>
          <w:rFonts w:ascii="Times New Roman" w:hAnsi="Times New Roman"/>
          <w:szCs w:val="24"/>
        </w:rPr>
      </w:pPr>
    </w:p>
    <w:p w14:paraId="76332220" w14:textId="23F196BC" w:rsidR="00DF0B74" w:rsidRDefault="00DF0B74" w:rsidP="00DF0B74">
      <w:pPr>
        <w:jc w:val="both"/>
        <w:rPr>
          <w:rFonts w:ascii="Times New Roman" w:hAnsi="Times New Roman"/>
          <w:szCs w:val="24"/>
        </w:rPr>
      </w:pPr>
      <w:proofErr w:type="spellStart"/>
      <w:r w:rsidRPr="008A4828">
        <w:rPr>
          <w:rFonts w:ascii="Times New Roman" w:hAnsi="Times New Roman"/>
          <w:szCs w:val="24"/>
        </w:rPr>
        <w:t>Kalyuga</w:t>
      </w:r>
      <w:proofErr w:type="spellEnd"/>
      <w:r w:rsidRPr="008A4828">
        <w:rPr>
          <w:rFonts w:ascii="Times New Roman" w:hAnsi="Times New Roman"/>
          <w:szCs w:val="24"/>
        </w:rPr>
        <w:t xml:space="preserve">, S. (2008). Relative effectiveness of animated and static diagrams: An effect of learner prior knowledge. </w:t>
      </w:r>
      <w:r w:rsidRPr="00AB7A72">
        <w:rPr>
          <w:rFonts w:ascii="Times New Roman" w:hAnsi="Times New Roman"/>
          <w:i/>
          <w:iCs/>
          <w:szCs w:val="24"/>
        </w:rPr>
        <w:t>Computers in Human Behavior</w:t>
      </w:r>
      <w:r w:rsidRPr="008A4828">
        <w:rPr>
          <w:rFonts w:ascii="Times New Roman" w:hAnsi="Times New Roman"/>
          <w:szCs w:val="24"/>
        </w:rPr>
        <w:t xml:space="preserve">, 24, 852–861. </w:t>
      </w:r>
    </w:p>
    <w:p w14:paraId="06307DD9" w14:textId="77777777" w:rsidR="00F41E43" w:rsidRPr="006D76B2" w:rsidRDefault="00F41E43" w:rsidP="00DF0B74">
      <w:pPr>
        <w:jc w:val="both"/>
        <w:rPr>
          <w:rFonts w:ascii="Times New Roman" w:hAnsi="Times New Roman"/>
          <w:szCs w:val="24"/>
        </w:rPr>
      </w:pPr>
    </w:p>
    <w:p w14:paraId="272EF0FC" w14:textId="77777777" w:rsidR="00DF0B74" w:rsidRPr="00AB7A72" w:rsidRDefault="00DF0B74" w:rsidP="00DF0B74">
      <w:pPr>
        <w:autoSpaceDE w:val="0"/>
        <w:autoSpaceDN w:val="0"/>
        <w:adjustRightInd w:val="0"/>
        <w:jc w:val="both"/>
        <w:rPr>
          <w:rFonts w:ascii="Times New Roman" w:hAnsi="Times New Roman"/>
          <w:i/>
          <w:iCs/>
          <w:szCs w:val="24"/>
        </w:rPr>
      </w:pPr>
      <w:r w:rsidRPr="008A4828">
        <w:rPr>
          <w:rFonts w:ascii="Times New Roman" w:hAnsi="Times New Roman"/>
          <w:szCs w:val="24"/>
        </w:rPr>
        <w:t>Keller J.M. (1983)</w:t>
      </w:r>
      <w:r>
        <w:rPr>
          <w:rFonts w:ascii="Times New Roman" w:hAnsi="Times New Roman"/>
          <w:szCs w:val="24"/>
        </w:rPr>
        <w:t>.</w:t>
      </w:r>
      <w:r w:rsidRPr="008A4828">
        <w:rPr>
          <w:rFonts w:ascii="Times New Roman" w:hAnsi="Times New Roman"/>
          <w:szCs w:val="24"/>
        </w:rPr>
        <w:t xml:space="preserve"> Motivational design of instruction. In Instructional Design Theories and Models: An Overview</w:t>
      </w:r>
      <w:r>
        <w:rPr>
          <w:rFonts w:ascii="Times New Roman" w:hAnsi="Times New Roman"/>
          <w:szCs w:val="24"/>
        </w:rPr>
        <w:t xml:space="preserve"> </w:t>
      </w:r>
      <w:r w:rsidRPr="008A4828">
        <w:rPr>
          <w:rFonts w:ascii="Times New Roman" w:hAnsi="Times New Roman"/>
          <w:szCs w:val="24"/>
        </w:rPr>
        <w:t xml:space="preserve">of Their Current Status (ed. C.M. </w:t>
      </w:r>
      <w:proofErr w:type="spellStart"/>
      <w:r w:rsidRPr="008A4828">
        <w:rPr>
          <w:rFonts w:ascii="Times New Roman" w:hAnsi="Times New Roman"/>
          <w:szCs w:val="24"/>
        </w:rPr>
        <w:t>Reigeluth</w:t>
      </w:r>
      <w:proofErr w:type="spellEnd"/>
      <w:r w:rsidRPr="008A4828">
        <w:rPr>
          <w:rFonts w:ascii="Times New Roman" w:hAnsi="Times New Roman"/>
          <w:szCs w:val="24"/>
        </w:rPr>
        <w:t xml:space="preserve">). </w:t>
      </w:r>
      <w:r w:rsidRPr="00AB7A72">
        <w:rPr>
          <w:rFonts w:ascii="Times New Roman" w:hAnsi="Times New Roman"/>
          <w:i/>
          <w:iCs/>
          <w:szCs w:val="24"/>
        </w:rPr>
        <w:t>Lawrence Erlbaum Associates, Hillsdale, NJ.</w:t>
      </w:r>
    </w:p>
    <w:p w14:paraId="4EDFB004" w14:textId="77777777" w:rsidR="00DF0B74" w:rsidRPr="006D76B2" w:rsidRDefault="00DF0B74" w:rsidP="00DF0B74">
      <w:pPr>
        <w:autoSpaceDE w:val="0"/>
        <w:autoSpaceDN w:val="0"/>
        <w:adjustRightInd w:val="0"/>
        <w:spacing w:before="240"/>
        <w:jc w:val="both"/>
        <w:rPr>
          <w:rFonts w:ascii="Times New Roman" w:hAnsi="Times New Roman"/>
          <w:szCs w:val="24"/>
        </w:rPr>
      </w:pPr>
      <w:r w:rsidRPr="008A4828">
        <w:rPr>
          <w:rFonts w:ascii="Times New Roman" w:hAnsi="Times New Roman"/>
          <w:szCs w:val="24"/>
        </w:rPr>
        <w:t>Kiser K. (1999)</w:t>
      </w:r>
      <w:r>
        <w:rPr>
          <w:rFonts w:ascii="Times New Roman" w:hAnsi="Times New Roman"/>
          <w:szCs w:val="24"/>
        </w:rPr>
        <w:t>.</w:t>
      </w:r>
      <w:r w:rsidRPr="008A4828">
        <w:rPr>
          <w:rFonts w:ascii="Times New Roman" w:hAnsi="Times New Roman"/>
          <w:szCs w:val="24"/>
        </w:rPr>
        <w:t xml:space="preserve"> 10 things we know so far about online training. </w:t>
      </w:r>
      <w:r w:rsidRPr="00AB7A72">
        <w:rPr>
          <w:rFonts w:ascii="Times New Roman" w:hAnsi="Times New Roman"/>
          <w:i/>
          <w:iCs/>
          <w:szCs w:val="24"/>
        </w:rPr>
        <w:t>Training 36</w:t>
      </w:r>
      <w:r w:rsidRPr="008A4828">
        <w:rPr>
          <w:rFonts w:ascii="Times New Roman" w:hAnsi="Times New Roman"/>
          <w:szCs w:val="24"/>
        </w:rPr>
        <w:t>, 66–74.</w:t>
      </w:r>
    </w:p>
    <w:p w14:paraId="76706A55" w14:textId="77777777" w:rsidR="00DF0B74" w:rsidRPr="009F5F90" w:rsidRDefault="00DF0B74" w:rsidP="00DF0B74">
      <w:pPr>
        <w:autoSpaceDE w:val="0"/>
        <w:autoSpaceDN w:val="0"/>
        <w:adjustRightInd w:val="0"/>
        <w:jc w:val="both"/>
        <w:rPr>
          <w:rFonts w:ascii="Times New Roman" w:hAnsi="Times New Roman"/>
          <w:color w:val="000000"/>
          <w:szCs w:val="24"/>
        </w:rPr>
      </w:pPr>
    </w:p>
    <w:p w14:paraId="51AC39C3" w14:textId="77777777" w:rsidR="00DF0B74"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Kolb, D. A. (1984). Experiential learning: Experience as a source of learning and development. </w:t>
      </w:r>
      <w:r w:rsidRPr="00AB7A72">
        <w:rPr>
          <w:rFonts w:ascii="Times New Roman" w:hAnsi="Times New Roman"/>
          <w:i/>
          <w:iCs/>
          <w:color w:val="000000"/>
          <w:szCs w:val="24"/>
        </w:rPr>
        <w:t>Englewood Cliffs, NJ: Prentice-Hall</w:t>
      </w:r>
      <w:r w:rsidRPr="009F5F90">
        <w:rPr>
          <w:rFonts w:ascii="Times New Roman" w:hAnsi="Times New Roman"/>
          <w:color w:val="000000"/>
          <w:szCs w:val="24"/>
        </w:rPr>
        <w:t>.</w:t>
      </w:r>
    </w:p>
    <w:p w14:paraId="5730C37B" w14:textId="0D588F41" w:rsidR="00DF0B74" w:rsidRDefault="00DF0B74" w:rsidP="00DF0B74">
      <w:pPr>
        <w:spacing w:before="240"/>
        <w:jc w:val="both"/>
        <w:rPr>
          <w:rFonts w:ascii="Times New Roman" w:hAnsi="Times New Roman"/>
          <w:szCs w:val="24"/>
        </w:rPr>
      </w:pPr>
      <w:proofErr w:type="spellStart"/>
      <w:r w:rsidRPr="008A4828">
        <w:rPr>
          <w:rFonts w:ascii="Times New Roman" w:hAnsi="Times New Roman"/>
          <w:szCs w:val="24"/>
        </w:rPr>
        <w:t>Kopcha</w:t>
      </w:r>
      <w:proofErr w:type="spellEnd"/>
      <w:r w:rsidRPr="008A4828">
        <w:rPr>
          <w:rFonts w:ascii="Times New Roman" w:hAnsi="Times New Roman"/>
          <w:szCs w:val="24"/>
        </w:rPr>
        <w:t>, T. J., &amp; Sullivan, H. (2008). Learner preferences and prior knowledge in learner-</w:t>
      </w:r>
      <w:r w:rsidRPr="008A4828">
        <w:rPr>
          <w:rFonts w:ascii="Times New Roman" w:hAnsi="Times New Roman"/>
          <w:szCs w:val="24"/>
        </w:rPr>
        <w:lastRenderedPageBreak/>
        <w:t xml:space="preserve">controlled computer-based instruction. </w:t>
      </w:r>
      <w:r w:rsidRPr="00AB7A72">
        <w:rPr>
          <w:rFonts w:ascii="Times New Roman" w:hAnsi="Times New Roman"/>
          <w:i/>
          <w:iCs/>
          <w:szCs w:val="24"/>
        </w:rPr>
        <w:t>Educational Technology Research &amp; Development</w:t>
      </w:r>
      <w:r w:rsidRPr="008A4828">
        <w:rPr>
          <w:rFonts w:ascii="Times New Roman" w:hAnsi="Times New Roman"/>
          <w:szCs w:val="24"/>
        </w:rPr>
        <w:t xml:space="preserve">, 56, 265–286. </w:t>
      </w:r>
    </w:p>
    <w:p w14:paraId="197C648B" w14:textId="77777777" w:rsidR="00F41E43" w:rsidRDefault="00F41E43" w:rsidP="00DF0B74">
      <w:pPr>
        <w:spacing w:before="240"/>
        <w:jc w:val="both"/>
        <w:rPr>
          <w:rFonts w:ascii="Times New Roman" w:hAnsi="Times New Roman"/>
          <w:szCs w:val="24"/>
        </w:rPr>
      </w:pPr>
    </w:p>
    <w:p w14:paraId="04C83721" w14:textId="77777777" w:rsidR="00DF0B74"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Lai-Chong Law, E., </w:t>
      </w:r>
      <w:proofErr w:type="spellStart"/>
      <w:r w:rsidRPr="009F5F90">
        <w:rPr>
          <w:rFonts w:ascii="Times New Roman" w:hAnsi="Times New Roman"/>
          <w:color w:val="000000"/>
          <w:szCs w:val="24"/>
        </w:rPr>
        <w:t>Kickmeier</w:t>
      </w:r>
      <w:proofErr w:type="spellEnd"/>
      <w:r w:rsidRPr="009F5F90">
        <w:rPr>
          <w:rFonts w:ascii="Times New Roman" w:hAnsi="Times New Roman"/>
          <w:color w:val="000000"/>
          <w:szCs w:val="24"/>
        </w:rPr>
        <w:t xml:space="preserve">, D. A., &amp; </w:t>
      </w:r>
      <w:proofErr w:type="spellStart"/>
      <w:r w:rsidRPr="009F5F90">
        <w:rPr>
          <w:rFonts w:ascii="Times New Roman" w:hAnsi="Times New Roman"/>
          <w:color w:val="000000"/>
          <w:szCs w:val="24"/>
        </w:rPr>
        <w:t>Holzinger</w:t>
      </w:r>
      <w:proofErr w:type="spellEnd"/>
      <w:r w:rsidRPr="009F5F90">
        <w:rPr>
          <w:rFonts w:ascii="Times New Roman" w:hAnsi="Times New Roman"/>
          <w:color w:val="000000"/>
          <w:szCs w:val="24"/>
        </w:rPr>
        <w:t xml:space="preserve">, A. (2008). Challenges in the development and evaluation of immersive digital educational games. </w:t>
      </w:r>
      <w:r w:rsidRPr="00AB7A72">
        <w:rPr>
          <w:rFonts w:ascii="Times New Roman" w:hAnsi="Times New Roman"/>
          <w:i/>
          <w:iCs/>
          <w:color w:val="000000"/>
          <w:szCs w:val="24"/>
        </w:rPr>
        <w:t>Lecture Notes in Computer Science</w:t>
      </w:r>
      <w:r w:rsidRPr="009F5F90">
        <w:rPr>
          <w:rFonts w:ascii="Times New Roman" w:hAnsi="Times New Roman"/>
          <w:color w:val="000000"/>
          <w:szCs w:val="24"/>
        </w:rPr>
        <w:t>, 5298, 19–30.</w:t>
      </w:r>
    </w:p>
    <w:p w14:paraId="0FF7A09E" w14:textId="77777777" w:rsidR="00DF0B74" w:rsidRPr="009F5F90" w:rsidRDefault="00DF0B74" w:rsidP="00DF0B74">
      <w:pPr>
        <w:autoSpaceDE w:val="0"/>
        <w:autoSpaceDN w:val="0"/>
        <w:adjustRightInd w:val="0"/>
        <w:jc w:val="both"/>
        <w:rPr>
          <w:rFonts w:ascii="Times New Roman" w:hAnsi="Times New Roman"/>
          <w:color w:val="000000"/>
          <w:szCs w:val="24"/>
        </w:rPr>
      </w:pPr>
    </w:p>
    <w:p w14:paraId="29D986A5"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Lee S. &amp; Wong S.C. (1989)</w:t>
      </w:r>
      <w:r>
        <w:rPr>
          <w:rFonts w:ascii="Times New Roman" w:hAnsi="Times New Roman"/>
          <w:szCs w:val="24"/>
        </w:rPr>
        <w:t>.</w:t>
      </w:r>
      <w:r w:rsidRPr="008A4828">
        <w:rPr>
          <w:rFonts w:ascii="Times New Roman" w:hAnsi="Times New Roman"/>
          <w:szCs w:val="24"/>
        </w:rPr>
        <w:t xml:space="preserve"> Adaptive program vs. learner control strategy on computer-aided learning of gravimetric</w:t>
      </w:r>
      <w:r>
        <w:rPr>
          <w:rFonts w:ascii="Times New Roman" w:hAnsi="Times New Roman"/>
          <w:szCs w:val="24"/>
        </w:rPr>
        <w:t xml:space="preserve"> </w:t>
      </w:r>
      <w:r w:rsidRPr="008A4828">
        <w:rPr>
          <w:rFonts w:ascii="Times New Roman" w:hAnsi="Times New Roman"/>
          <w:szCs w:val="24"/>
        </w:rPr>
        <w:t xml:space="preserve">stoichiometry problems. </w:t>
      </w:r>
      <w:r w:rsidRPr="00AB7A72">
        <w:rPr>
          <w:rFonts w:ascii="Times New Roman" w:hAnsi="Times New Roman"/>
          <w:i/>
          <w:iCs/>
          <w:szCs w:val="24"/>
        </w:rPr>
        <w:t>Journal of Research on Computing in Education 21</w:t>
      </w:r>
      <w:r w:rsidRPr="008A4828">
        <w:rPr>
          <w:rFonts w:ascii="Times New Roman" w:hAnsi="Times New Roman"/>
          <w:szCs w:val="24"/>
        </w:rPr>
        <w:t>, 367–379.</w:t>
      </w:r>
    </w:p>
    <w:p w14:paraId="190F3917" w14:textId="77777777" w:rsidR="00DF0B74" w:rsidRPr="008A4828" w:rsidRDefault="00DF0B74" w:rsidP="00DF0B74">
      <w:pPr>
        <w:autoSpaceDE w:val="0"/>
        <w:autoSpaceDN w:val="0"/>
        <w:adjustRightInd w:val="0"/>
        <w:jc w:val="both"/>
        <w:rPr>
          <w:rFonts w:ascii="Times New Roman" w:hAnsi="Times New Roman"/>
          <w:szCs w:val="24"/>
        </w:rPr>
      </w:pPr>
    </w:p>
    <w:p w14:paraId="780DF654" w14:textId="77777777" w:rsidR="00DF0B74" w:rsidRPr="008A4828"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Leidner</w:t>
      </w:r>
      <w:proofErr w:type="spellEnd"/>
      <w:r w:rsidRPr="008A4828">
        <w:rPr>
          <w:rFonts w:ascii="Times New Roman" w:hAnsi="Times New Roman"/>
          <w:szCs w:val="24"/>
        </w:rPr>
        <w:t xml:space="preserve"> D.R. &amp; </w:t>
      </w:r>
      <w:proofErr w:type="spellStart"/>
      <w:r w:rsidRPr="008A4828">
        <w:rPr>
          <w:rFonts w:ascii="Times New Roman" w:hAnsi="Times New Roman"/>
          <w:szCs w:val="24"/>
        </w:rPr>
        <w:t>Jarvenpaa</w:t>
      </w:r>
      <w:proofErr w:type="spellEnd"/>
      <w:r w:rsidRPr="008A4828">
        <w:rPr>
          <w:rFonts w:ascii="Times New Roman" w:hAnsi="Times New Roman"/>
          <w:szCs w:val="24"/>
        </w:rPr>
        <w:t xml:space="preserve"> S.L. (1995)</w:t>
      </w:r>
      <w:r>
        <w:rPr>
          <w:rFonts w:ascii="Times New Roman" w:hAnsi="Times New Roman"/>
          <w:szCs w:val="24"/>
        </w:rPr>
        <w:t>.</w:t>
      </w:r>
      <w:r w:rsidRPr="008A4828">
        <w:rPr>
          <w:rFonts w:ascii="Times New Roman" w:hAnsi="Times New Roman"/>
          <w:szCs w:val="24"/>
        </w:rPr>
        <w:t xml:space="preserve"> The use of information technology to enhance management school education:</w:t>
      </w:r>
      <w:r>
        <w:rPr>
          <w:rFonts w:ascii="Times New Roman" w:hAnsi="Times New Roman"/>
          <w:szCs w:val="24"/>
        </w:rPr>
        <w:t xml:space="preserve"> </w:t>
      </w:r>
      <w:r w:rsidRPr="008A4828">
        <w:rPr>
          <w:rFonts w:ascii="Times New Roman" w:hAnsi="Times New Roman"/>
          <w:szCs w:val="24"/>
        </w:rPr>
        <w:t xml:space="preserve">a theoretical view. </w:t>
      </w:r>
      <w:r w:rsidRPr="00AB7A72">
        <w:rPr>
          <w:rFonts w:ascii="Times New Roman" w:hAnsi="Times New Roman"/>
          <w:i/>
          <w:iCs/>
          <w:szCs w:val="24"/>
        </w:rPr>
        <w:t>MIS Quarterly 19</w:t>
      </w:r>
      <w:r w:rsidRPr="008A4828">
        <w:rPr>
          <w:rFonts w:ascii="Times New Roman" w:hAnsi="Times New Roman"/>
          <w:szCs w:val="24"/>
        </w:rPr>
        <w:t>, 265–291.</w:t>
      </w:r>
    </w:p>
    <w:p w14:paraId="4AAFDF96" w14:textId="77777777" w:rsidR="00DF0B74" w:rsidRPr="008A4828" w:rsidRDefault="00DF0B74" w:rsidP="00DF0B74">
      <w:pPr>
        <w:autoSpaceDE w:val="0"/>
        <w:autoSpaceDN w:val="0"/>
        <w:adjustRightInd w:val="0"/>
        <w:jc w:val="both"/>
        <w:rPr>
          <w:rFonts w:ascii="Times New Roman" w:hAnsi="Times New Roman"/>
          <w:szCs w:val="24"/>
        </w:rPr>
      </w:pPr>
    </w:p>
    <w:p w14:paraId="58216D0F" w14:textId="77777777" w:rsidR="00DF0B74"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Lepper M.R. (1985)</w:t>
      </w:r>
      <w:r>
        <w:rPr>
          <w:rFonts w:ascii="Times New Roman" w:hAnsi="Times New Roman"/>
          <w:szCs w:val="24"/>
        </w:rPr>
        <w:t>.</w:t>
      </w:r>
      <w:r w:rsidRPr="008A4828">
        <w:rPr>
          <w:rFonts w:ascii="Times New Roman" w:hAnsi="Times New Roman"/>
          <w:szCs w:val="24"/>
        </w:rPr>
        <w:t xml:space="preserve"> Microcomputers in education: motivational and social issues. </w:t>
      </w:r>
      <w:r w:rsidRPr="00AB7A72">
        <w:rPr>
          <w:rFonts w:ascii="Times New Roman" w:hAnsi="Times New Roman"/>
          <w:i/>
          <w:iCs/>
          <w:szCs w:val="24"/>
        </w:rPr>
        <w:t>American Psychologist 40</w:t>
      </w:r>
      <w:r w:rsidRPr="008A4828">
        <w:rPr>
          <w:rFonts w:ascii="Times New Roman" w:hAnsi="Times New Roman"/>
          <w:szCs w:val="24"/>
        </w:rPr>
        <w:t>, 1–18.</w:t>
      </w:r>
    </w:p>
    <w:p w14:paraId="1561C40D" w14:textId="77777777" w:rsidR="00DF0B74" w:rsidRDefault="00DF0B74" w:rsidP="00DF0B74">
      <w:pPr>
        <w:autoSpaceDE w:val="0"/>
        <w:autoSpaceDN w:val="0"/>
        <w:adjustRightInd w:val="0"/>
        <w:jc w:val="both"/>
        <w:rPr>
          <w:rFonts w:ascii="Times New Roman" w:hAnsi="Times New Roman"/>
          <w:szCs w:val="24"/>
        </w:rPr>
      </w:pPr>
    </w:p>
    <w:p w14:paraId="62AAD3E7" w14:textId="77777777" w:rsidR="00DF0B74" w:rsidRPr="00AB7A72" w:rsidRDefault="00DF0B74" w:rsidP="00DF0B74">
      <w:pPr>
        <w:autoSpaceDE w:val="0"/>
        <w:autoSpaceDN w:val="0"/>
        <w:adjustRightInd w:val="0"/>
        <w:jc w:val="both"/>
        <w:rPr>
          <w:rFonts w:ascii="Times New Roman" w:hAnsi="Times New Roman"/>
          <w:i/>
          <w:iCs/>
          <w:color w:val="000000"/>
          <w:szCs w:val="24"/>
        </w:rPr>
      </w:pPr>
      <w:r w:rsidRPr="009F5F90">
        <w:rPr>
          <w:rFonts w:ascii="Times New Roman" w:hAnsi="Times New Roman"/>
          <w:color w:val="000000"/>
          <w:szCs w:val="24"/>
        </w:rPr>
        <w:t>Lepper, M.</w:t>
      </w:r>
      <w:r>
        <w:rPr>
          <w:rFonts w:ascii="Times New Roman" w:hAnsi="Times New Roman"/>
          <w:color w:val="000000"/>
          <w:szCs w:val="24"/>
        </w:rPr>
        <w:t xml:space="preserve"> </w:t>
      </w:r>
      <w:r w:rsidRPr="009F5F90">
        <w:rPr>
          <w:rFonts w:ascii="Times New Roman" w:hAnsi="Times New Roman"/>
          <w:color w:val="000000"/>
          <w:szCs w:val="24"/>
        </w:rPr>
        <w:t xml:space="preserve">R., Iyengar, S. S., &amp; </w:t>
      </w:r>
      <w:proofErr w:type="spellStart"/>
      <w:r w:rsidRPr="009F5F90">
        <w:rPr>
          <w:rFonts w:ascii="Times New Roman" w:hAnsi="Times New Roman"/>
          <w:color w:val="000000"/>
          <w:szCs w:val="24"/>
        </w:rPr>
        <w:t>Henderlong</w:t>
      </w:r>
      <w:proofErr w:type="spellEnd"/>
      <w:r w:rsidRPr="009F5F90">
        <w:rPr>
          <w:rFonts w:ascii="Times New Roman" w:hAnsi="Times New Roman"/>
          <w:color w:val="000000"/>
          <w:szCs w:val="24"/>
        </w:rPr>
        <w:t xml:space="preserve"> Corpus, J. (2005). Intrinsic and extrinsic motivational orientation in the classroom: age differences and academic correlates. </w:t>
      </w:r>
      <w:r w:rsidRPr="00AB7A72">
        <w:rPr>
          <w:rFonts w:ascii="Times New Roman" w:hAnsi="Times New Roman"/>
          <w:i/>
          <w:iCs/>
          <w:color w:val="000000"/>
          <w:szCs w:val="24"/>
        </w:rPr>
        <w:t>Journal</w:t>
      </w:r>
    </w:p>
    <w:p w14:paraId="4E903310" w14:textId="77777777" w:rsidR="00DF0B74" w:rsidRDefault="00DF0B74" w:rsidP="00DF0B74">
      <w:pPr>
        <w:autoSpaceDE w:val="0"/>
        <w:autoSpaceDN w:val="0"/>
        <w:adjustRightInd w:val="0"/>
        <w:jc w:val="both"/>
        <w:rPr>
          <w:rFonts w:ascii="Times New Roman" w:hAnsi="Times New Roman"/>
          <w:color w:val="000000"/>
          <w:szCs w:val="24"/>
        </w:rPr>
      </w:pPr>
      <w:r w:rsidRPr="00AB7A72">
        <w:rPr>
          <w:rFonts w:ascii="Times New Roman" w:hAnsi="Times New Roman"/>
          <w:i/>
          <w:iCs/>
          <w:color w:val="000000"/>
          <w:szCs w:val="24"/>
        </w:rPr>
        <w:t>of Educational Psychology</w:t>
      </w:r>
      <w:r w:rsidRPr="009F5F90">
        <w:rPr>
          <w:rFonts w:ascii="Times New Roman" w:hAnsi="Times New Roman"/>
          <w:color w:val="000000"/>
          <w:szCs w:val="24"/>
        </w:rPr>
        <w:t>, 97(2), 184–196.</w:t>
      </w:r>
    </w:p>
    <w:p w14:paraId="0D03C71B" w14:textId="77777777" w:rsidR="00DF0B74" w:rsidRPr="008A4828" w:rsidRDefault="00DF0B74" w:rsidP="00DF0B74">
      <w:pPr>
        <w:autoSpaceDE w:val="0"/>
        <w:autoSpaceDN w:val="0"/>
        <w:adjustRightInd w:val="0"/>
        <w:jc w:val="both"/>
        <w:rPr>
          <w:rFonts w:ascii="Times New Roman" w:hAnsi="Times New Roman"/>
          <w:szCs w:val="24"/>
        </w:rPr>
      </w:pPr>
    </w:p>
    <w:p w14:paraId="2DE17614"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MacGregor S.K. (1999)</w:t>
      </w:r>
      <w:r>
        <w:rPr>
          <w:rFonts w:ascii="Times New Roman" w:hAnsi="Times New Roman"/>
          <w:szCs w:val="24"/>
        </w:rPr>
        <w:t>.</w:t>
      </w:r>
      <w:r w:rsidRPr="008A4828">
        <w:rPr>
          <w:rFonts w:ascii="Times New Roman" w:hAnsi="Times New Roman"/>
          <w:szCs w:val="24"/>
        </w:rPr>
        <w:t xml:space="preserve"> Hypermedia navigation profiles: cognitive characteristics and information processing strategies. </w:t>
      </w:r>
      <w:r w:rsidRPr="00A978BA">
        <w:rPr>
          <w:rFonts w:ascii="Times New Roman" w:hAnsi="Times New Roman"/>
          <w:i/>
          <w:iCs/>
          <w:szCs w:val="24"/>
        </w:rPr>
        <w:t>Journal of educational computing research 20</w:t>
      </w:r>
      <w:r w:rsidRPr="008A4828">
        <w:rPr>
          <w:rFonts w:ascii="Times New Roman" w:hAnsi="Times New Roman"/>
          <w:szCs w:val="24"/>
        </w:rPr>
        <w:t>,</w:t>
      </w:r>
      <w:r>
        <w:rPr>
          <w:rFonts w:ascii="Times New Roman" w:hAnsi="Times New Roman"/>
          <w:szCs w:val="24"/>
        </w:rPr>
        <w:t xml:space="preserve"> </w:t>
      </w:r>
      <w:r w:rsidRPr="008A4828">
        <w:rPr>
          <w:rFonts w:ascii="Times New Roman" w:hAnsi="Times New Roman"/>
          <w:szCs w:val="24"/>
        </w:rPr>
        <w:t>189–206.</w:t>
      </w:r>
    </w:p>
    <w:p w14:paraId="3D7BBA41" w14:textId="77777777" w:rsidR="00DF0B74" w:rsidRPr="008A4828" w:rsidRDefault="00DF0B74" w:rsidP="00DF0B74">
      <w:pPr>
        <w:autoSpaceDE w:val="0"/>
        <w:autoSpaceDN w:val="0"/>
        <w:adjustRightInd w:val="0"/>
        <w:jc w:val="both"/>
        <w:rPr>
          <w:rFonts w:ascii="Times New Roman" w:hAnsi="Times New Roman"/>
          <w:szCs w:val="24"/>
        </w:rPr>
      </w:pPr>
    </w:p>
    <w:p w14:paraId="4EA5130C" w14:textId="77777777" w:rsidR="00DF0B74"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Maki R.H., Maki W.S., Patterson M. &amp; Whittaker P.D. (2000)</w:t>
      </w:r>
      <w:r>
        <w:rPr>
          <w:rFonts w:ascii="Times New Roman" w:hAnsi="Times New Roman"/>
          <w:szCs w:val="24"/>
        </w:rPr>
        <w:t>.</w:t>
      </w:r>
      <w:r w:rsidRPr="008A4828">
        <w:rPr>
          <w:rFonts w:ascii="Times New Roman" w:hAnsi="Times New Roman"/>
          <w:szCs w:val="24"/>
        </w:rPr>
        <w:t xml:space="preserve"> Evaluation of a web-based introductory psychology</w:t>
      </w:r>
      <w:r>
        <w:rPr>
          <w:rFonts w:ascii="Times New Roman" w:hAnsi="Times New Roman"/>
          <w:szCs w:val="24"/>
        </w:rPr>
        <w:t xml:space="preserve"> </w:t>
      </w:r>
      <w:r w:rsidRPr="008A4828">
        <w:rPr>
          <w:rFonts w:ascii="Times New Roman" w:hAnsi="Times New Roman"/>
          <w:szCs w:val="24"/>
        </w:rPr>
        <w:t xml:space="preserve">course: I. Learning and satisfaction in on-line versus lecture courses. Behavior Research Methods, </w:t>
      </w:r>
      <w:r w:rsidRPr="00A978BA">
        <w:rPr>
          <w:rFonts w:ascii="Times New Roman" w:hAnsi="Times New Roman"/>
          <w:i/>
          <w:iCs/>
          <w:szCs w:val="24"/>
        </w:rPr>
        <w:t>Instruments and Computers 32</w:t>
      </w:r>
      <w:r w:rsidRPr="008A4828">
        <w:rPr>
          <w:rFonts w:ascii="Times New Roman" w:hAnsi="Times New Roman"/>
          <w:szCs w:val="24"/>
        </w:rPr>
        <w:t>, 230–239.</w:t>
      </w:r>
    </w:p>
    <w:p w14:paraId="537D4712" w14:textId="77777777" w:rsidR="00DF0B74" w:rsidRPr="008A4828" w:rsidRDefault="00DF0B74" w:rsidP="00DF0B74">
      <w:pPr>
        <w:autoSpaceDE w:val="0"/>
        <w:autoSpaceDN w:val="0"/>
        <w:adjustRightInd w:val="0"/>
        <w:jc w:val="both"/>
        <w:rPr>
          <w:rFonts w:ascii="Times New Roman" w:hAnsi="Times New Roman"/>
          <w:szCs w:val="24"/>
        </w:rPr>
      </w:pPr>
    </w:p>
    <w:p w14:paraId="43A9E664" w14:textId="77777777" w:rsidR="00DF0B74" w:rsidRPr="00A978BA" w:rsidRDefault="00DF0B74" w:rsidP="00DF0B74">
      <w:pPr>
        <w:autoSpaceDE w:val="0"/>
        <w:autoSpaceDN w:val="0"/>
        <w:adjustRightInd w:val="0"/>
        <w:jc w:val="both"/>
        <w:rPr>
          <w:rFonts w:ascii="Times New Roman" w:hAnsi="Times New Roman"/>
          <w:i/>
          <w:iCs/>
          <w:szCs w:val="24"/>
        </w:rPr>
      </w:pPr>
      <w:r w:rsidRPr="008A4828">
        <w:rPr>
          <w:rFonts w:ascii="Times New Roman" w:hAnsi="Times New Roman"/>
          <w:szCs w:val="24"/>
        </w:rPr>
        <w:t>Martin B.L. &amp; Briggs L.J. (1986)</w:t>
      </w:r>
      <w:r>
        <w:rPr>
          <w:rFonts w:ascii="Times New Roman" w:hAnsi="Times New Roman"/>
          <w:szCs w:val="24"/>
        </w:rPr>
        <w:t>.</w:t>
      </w:r>
      <w:r w:rsidRPr="008A4828">
        <w:rPr>
          <w:rFonts w:ascii="Times New Roman" w:hAnsi="Times New Roman"/>
          <w:szCs w:val="24"/>
        </w:rPr>
        <w:t xml:space="preserve"> The Affective and Cognitive Domains: Integration for Instruction and Research.</w:t>
      </w:r>
      <w:r>
        <w:rPr>
          <w:rFonts w:ascii="Times New Roman" w:hAnsi="Times New Roman"/>
          <w:szCs w:val="24"/>
        </w:rPr>
        <w:t xml:space="preserve"> </w:t>
      </w:r>
      <w:r w:rsidRPr="00A978BA">
        <w:rPr>
          <w:rFonts w:ascii="Times New Roman" w:hAnsi="Times New Roman"/>
          <w:i/>
          <w:iCs/>
          <w:szCs w:val="24"/>
        </w:rPr>
        <w:t>Educational Technology Publications, Englewood Cliffs, NJ.</w:t>
      </w:r>
    </w:p>
    <w:p w14:paraId="67F867E9" w14:textId="77777777" w:rsidR="00DF0B74" w:rsidRPr="008A4828" w:rsidRDefault="00DF0B74" w:rsidP="00DF0B74">
      <w:pPr>
        <w:autoSpaceDE w:val="0"/>
        <w:autoSpaceDN w:val="0"/>
        <w:adjustRightInd w:val="0"/>
        <w:jc w:val="both"/>
        <w:rPr>
          <w:rFonts w:ascii="Times New Roman" w:hAnsi="Times New Roman"/>
          <w:szCs w:val="24"/>
        </w:rPr>
      </w:pPr>
    </w:p>
    <w:p w14:paraId="3FB750D4" w14:textId="77777777" w:rsidR="00DF0B74"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Massy W.F. &amp; Zemsky R. (1995)</w:t>
      </w:r>
      <w:r>
        <w:rPr>
          <w:rFonts w:ascii="Times New Roman" w:hAnsi="Times New Roman"/>
          <w:szCs w:val="24"/>
        </w:rPr>
        <w:t>.</w:t>
      </w:r>
      <w:r w:rsidRPr="008A4828">
        <w:rPr>
          <w:rFonts w:ascii="Times New Roman" w:hAnsi="Times New Roman"/>
          <w:szCs w:val="24"/>
        </w:rPr>
        <w:t xml:space="preserve"> Using Information Technology to Enhance Academic Productivity. </w:t>
      </w:r>
      <w:r w:rsidRPr="00A978BA">
        <w:rPr>
          <w:rFonts w:ascii="Times New Roman" w:hAnsi="Times New Roman"/>
          <w:i/>
          <w:iCs/>
          <w:szCs w:val="24"/>
        </w:rPr>
        <w:t>Inter-University Communications Council, Inc., Washington, DC</w:t>
      </w:r>
      <w:r w:rsidRPr="008A4828">
        <w:rPr>
          <w:rFonts w:ascii="Times New Roman" w:hAnsi="Times New Roman"/>
          <w:szCs w:val="24"/>
        </w:rPr>
        <w:t>.</w:t>
      </w:r>
    </w:p>
    <w:p w14:paraId="76A4A02A" w14:textId="77777777" w:rsidR="00DF0B74" w:rsidRDefault="00DF0B74" w:rsidP="00DF0B74">
      <w:pPr>
        <w:autoSpaceDE w:val="0"/>
        <w:autoSpaceDN w:val="0"/>
        <w:adjustRightInd w:val="0"/>
        <w:jc w:val="both"/>
        <w:rPr>
          <w:rFonts w:ascii="Times New Roman" w:hAnsi="Times New Roman"/>
          <w:szCs w:val="24"/>
        </w:rPr>
      </w:pPr>
    </w:p>
    <w:p w14:paraId="60B57367" w14:textId="77777777" w:rsidR="00DF0B74" w:rsidRPr="008A4828" w:rsidRDefault="00DF0B74" w:rsidP="00DF0B74">
      <w:pPr>
        <w:autoSpaceDE w:val="0"/>
        <w:autoSpaceDN w:val="0"/>
        <w:adjustRightInd w:val="0"/>
        <w:jc w:val="both"/>
        <w:rPr>
          <w:rFonts w:ascii="Times New Roman" w:hAnsi="Times New Roman"/>
          <w:szCs w:val="24"/>
        </w:rPr>
      </w:pPr>
    </w:p>
    <w:p w14:paraId="2C1915E1"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lastRenderedPageBreak/>
        <w:t>McGrath J.E. (1991)</w:t>
      </w:r>
      <w:r>
        <w:rPr>
          <w:rFonts w:ascii="Times New Roman" w:hAnsi="Times New Roman"/>
          <w:szCs w:val="24"/>
        </w:rPr>
        <w:t>.</w:t>
      </w:r>
      <w:r w:rsidRPr="008A4828">
        <w:rPr>
          <w:rFonts w:ascii="Times New Roman" w:hAnsi="Times New Roman"/>
          <w:szCs w:val="24"/>
        </w:rPr>
        <w:t xml:space="preserve"> Time, interaction, and performance (TIP): a theory of groups. </w:t>
      </w:r>
      <w:r w:rsidRPr="00A978BA">
        <w:rPr>
          <w:rFonts w:ascii="Times New Roman" w:hAnsi="Times New Roman"/>
          <w:i/>
          <w:iCs/>
          <w:szCs w:val="24"/>
        </w:rPr>
        <w:t>Small Group Research 22</w:t>
      </w:r>
      <w:r w:rsidRPr="008A4828">
        <w:rPr>
          <w:rFonts w:ascii="Times New Roman" w:hAnsi="Times New Roman"/>
          <w:szCs w:val="24"/>
        </w:rPr>
        <w:t>,</w:t>
      </w:r>
      <w:r>
        <w:rPr>
          <w:rFonts w:ascii="Times New Roman" w:hAnsi="Times New Roman"/>
          <w:szCs w:val="24"/>
        </w:rPr>
        <w:t xml:space="preserve"> </w:t>
      </w:r>
      <w:r w:rsidRPr="008A4828">
        <w:rPr>
          <w:rFonts w:ascii="Times New Roman" w:hAnsi="Times New Roman"/>
          <w:szCs w:val="24"/>
        </w:rPr>
        <w:t>147–174.</w:t>
      </w:r>
    </w:p>
    <w:p w14:paraId="59691BF3" w14:textId="77777777" w:rsidR="00DF0B74" w:rsidRPr="008A4828" w:rsidRDefault="00DF0B74" w:rsidP="00DF0B74">
      <w:pPr>
        <w:autoSpaceDE w:val="0"/>
        <w:autoSpaceDN w:val="0"/>
        <w:adjustRightInd w:val="0"/>
        <w:jc w:val="both"/>
        <w:rPr>
          <w:rFonts w:ascii="Times New Roman" w:hAnsi="Times New Roman"/>
          <w:szCs w:val="24"/>
        </w:rPr>
      </w:pPr>
    </w:p>
    <w:p w14:paraId="3062107F"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Merrill M.D. (1983)</w:t>
      </w:r>
      <w:r>
        <w:rPr>
          <w:rFonts w:ascii="Times New Roman" w:hAnsi="Times New Roman"/>
          <w:szCs w:val="24"/>
        </w:rPr>
        <w:t>.</w:t>
      </w:r>
      <w:r w:rsidRPr="008A4828">
        <w:rPr>
          <w:rFonts w:ascii="Times New Roman" w:hAnsi="Times New Roman"/>
          <w:szCs w:val="24"/>
        </w:rPr>
        <w:t xml:space="preserve"> Component display theory. In Instructional Design Theories and Models (ed. C.M. </w:t>
      </w:r>
      <w:proofErr w:type="spellStart"/>
      <w:r w:rsidRPr="008A4828">
        <w:rPr>
          <w:rFonts w:ascii="Times New Roman" w:hAnsi="Times New Roman"/>
          <w:szCs w:val="24"/>
        </w:rPr>
        <w:t>Reigeluth</w:t>
      </w:r>
      <w:proofErr w:type="spellEnd"/>
      <w:r w:rsidRPr="008A4828">
        <w:rPr>
          <w:rFonts w:ascii="Times New Roman" w:hAnsi="Times New Roman"/>
          <w:szCs w:val="24"/>
        </w:rPr>
        <w:t>).</w:t>
      </w:r>
      <w:r>
        <w:rPr>
          <w:rFonts w:ascii="Times New Roman" w:hAnsi="Times New Roman"/>
          <w:szCs w:val="24"/>
        </w:rPr>
        <w:t xml:space="preserve"> </w:t>
      </w:r>
      <w:r w:rsidRPr="00A978BA">
        <w:rPr>
          <w:rFonts w:ascii="Times New Roman" w:hAnsi="Times New Roman"/>
          <w:i/>
          <w:iCs/>
          <w:szCs w:val="24"/>
        </w:rPr>
        <w:t>Lawrence Erlbaum Associates, Hillsdale, NJ.</w:t>
      </w:r>
    </w:p>
    <w:p w14:paraId="3D1F9C19" w14:textId="77777777" w:rsidR="00DF0B74" w:rsidRPr="008A4828" w:rsidRDefault="00DF0B74" w:rsidP="00DF0B74">
      <w:pPr>
        <w:autoSpaceDE w:val="0"/>
        <w:autoSpaceDN w:val="0"/>
        <w:adjustRightInd w:val="0"/>
        <w:jc w:val="both"/>
        <w:rPr>
          <w:rFonts w:ascii="Times New Roman" w:hAnsi="Times New Roman"/>
          <w:szCs w:val="24"/>
        </w:rPr>
      </w:pPr>
    </w:p>
    <w:p w14:paraId="70D98A46" w14:textId="77777777" w:rsidR="00DF0B74" w:rsidRPr="008A4828"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Milheim</w:t>
      </w:r>
      <w:proofErr w:type="spellEnd"/>
      <w:r w:rsidRPr="008A4828">
        <w:rPr>
          <w:rFonts w:ascii="Times New Roman" w:hAnsi="Times New Roman"/>
          <w:szCs w:val="24"/>
        </w:rPr>
        <w:t xml:space="preserve"> M.D. &amp; Martin B.L. (1991)</w:t>
      </w:r>
      <w:r>
        <w:rPr>
          <w:rFonts w:ascii="Times New Roman" w:hAnsi="Times New Roman"/>
          <w:szCs w:val="24"/>
        </w:rPr>
        <w:t>.</w:t>
      </w:r>
      <w:r w:rsidRPr="008A4828">
        <w:rPr>
          <w:rFonts w:ascii="Times New Roman" w:hAnsi="Times New Roman"/>
          <w:szCs w:val="24"/>
        </w:rPr>
        <w:t xml:space="preserve"> Theoretical bases for the use of learner control: three different perspectives.</w:t>
      </w:r>
      <w:r>
        <w:rPr>
          <w:rFonts w:ascii="Times New Roman" w:hAnsi="Times New Roman"/>
          <w:szCs w:val="24"/>
        </w:rPr>
        <w:t xml:space="preserve"> </w:t>
      </w:r>
      <w:r w:rsidRPr="00A978BA">
        <w:rPr>
          <w:rFonts w:ascii="Times New Roman" w:hAnsi="Times New Roman"/>
          <w:i/>
          <w:iCs/>
          <w:szCs w:val="24"/>
        </w:rPr>
        <w:t>Journal of Computer-Based Instruction 18</w:t>
      </w:r>
      <w:r w:rsidRPr="008A4828">
        <w:rPr>
          <w:rFonts w:ascii="Times New Roman" w:hAnsi="Times New Roman"/>
          <w:szCs w:val="24"/>
        </w:rPr>
        <w:t>, 99–105.</w:t>
      </w:r>
    </w:p>
    <w:p w14:paraId="649A958D" w14:textId="77777777" w:rsidR="00DF0B74" w:rsidRPr="008A4828" w:rsidRDefault="00DF0B74" w:rsidP="00DF0B74">
      <w:pPr>
        <w:autoSpaceDE w:val="0"/>
        <w:autoSpaceDN w:val="0"/>
        <w:adjustRightInd w:val="0"/>
        <w:jc w:val="both"/>
        <w:rPr>
          <w:rFonts w:ascii="Times New Roman" w:hAnsi="Times New Roman"/>
          <w:szCs w:val="24"/>
        </w:rPr>
      </w:pPr>
    </w:p>
    <w:p w14:paraId="19683D08" w14:textId="77777777" w:rsidR="00DF0B74" w:rsidRDefault="00DF0B74" w:rsidP="00DF0B74">
      <w:pPr>
        <w:jc w:val="both"/>
        <w:rPr>
          <w:rFonts w:ascii="Times New Roman" w:hAnsi="Times New Roman"/>
          <w:szCs w:val="24"/>
        </w:rPr>
      </w:pPr>
      <w:r w:rsidRPr="008A4828">
        <w:rPr>
          <w:rFonts w:ascii="Times New Roman" w:hAnsi="Times New Roman"/>
          <w:szCs w:val="24"/>
        </w:rPr>
        <w:t xml:space="preserve">Mitchell, T. J. F., Chen, S. Y., &amp; </w:t>
      </w:r>
      <w:proofErr w:type="spellStart"/>
      <w:r w:rsidRPr="008A4828">
        <w:rPr>
          <w:rFonts w:ascii="Times New Roman" w:hAnsi="Times New Roman"/>
          <w:szCs w:val="24"/>
        </w:rPr>
        <w:t>Macredie</w:t>
      </w:r>
      <w:proofErr w:type="spellEnd"/>
      <w:r w:rsidRPr="008A4828">
        <w:rPr>
          <w:rFonts w:ascii="Times New Roman" w:hAnsi="Times New Roman"/>
          <w:szCs w:val="24"/>
        </w:rPr>
        <w:t xml:space="preserve">, R. D. (2005). Hypermedia learning and prior knowledge: Domain expertise vs. system expertise. </w:t>
      </w:r>
      <w:r w:rsidRPr="00A978BA">
        <w:rPr>
          <w:rFonts w:ascii="Times New Roman" w:hAnsi="Times New Roman"/>
          <w:i/>
          <w:iCs/>
          <w:szCs w:val="24"/>
        </w:rPr>
        <w:t>Journal of Computer Assisted Learning</w:t>
      </w:r>
      <w:r w:rsidRPr="008A4828">
        <w:rPr>
          <w:rFonts w:ascii="Times New Roman" w:hAnsi="Times New Roman"/>
          <w:szCs w:val="24"/>
        </w:rPr>
        <w:t xml:space="preserve">, 21, 53–64. </w:t>
      </w:r>
    </w:p>
    <w:p w14:paraId="4EFA2A95" w14:textId="77777777" w:rsidR="00DF0B74"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Monaham</w:t>
      </w:r>
      <w:proofErr w:type="spellEnd"/>
      <w:r w:rsidRPr="009F5F90">
        <w:rPr>
          <w:rFonts w:ascii="Times New Roman" w:hAnsi="Times New Roman"/>
          <w:color w:val="000000"/>
          <w:szCs w:val="24"/>
        </w:rPr>
        <w:t xml:space="preserve">, T., McArdle, G., &amp; </w:t>
      </w:r>
      <w:proofErr w:type="spellStart"/>
      <w:r w:rsidRPr="009F5F90">
        <w:rPr>
          <w:rFonts w:ascii="Times New Roman" w:hAnsi="Times New Roman"/>
          <w:color w:val="000000"/>
          <w:szCs w:val="24"/>
        </w:rPr>
        <w:t>Bertolotto</w:t>
      </w:r>
      <w:proofErr w:type="spellEnd"/>
      <w:r w:rsidRPr="009F5F90">
        <w:rPr>
          <w:rFonts w:ascii="Times New Roman" w:hAnsi="Times New Roman"/>
          <w:color w:val="000000"/>
          <w:szCs w:val="24"/>
        </w:rPr>
        <w:t xml:space="preserve">, M. (2008). Virtual reality for collaborative e-learning. </w:t>
      </w:r>
      <w:r w:rsidRPr="00A978BA">
        <w:rPr>
          <w:rFonts w:ascii="Times New Roman" w:hAnsi="Times New Roman"/>
          <w:i/>
          <w:iCs/>
          <w:color w:val="000000"/>
          <w:szCs w:val="24"/>
        </w:rPr>
        <w:t>Computers &amp; Education</w:t>
      </w:r>
      <w:r w:rsidRPr="009F5F90">
        <w:rPr>
          <w:rFonts w:ascii="Times New Roman" w:hAnsi="Times New Roman"/>
          <w:color w:val="000000"/>
          <w:szCs w:val="24"/>
        </w:rPr>
        <w:t>, 50, 1339–1353.</w:t>
      </w:r>
    </w:p>
    <w:p w14:paraId="6E406553" w14:textId="77777777" w:rsidR="00DF0B74" w:rsidRPr="00221C76" w:rsidRDefault="00DF0B74" w:rsidP="00DF0B74">
      <w:pPr>
        <w:autoSpaceDE w:val="0"/>
        <w:autoSpaceDN w:val="0"/>
        <w:adjustRightInd w:val="0"/>
        <w:jc w:val="both"/>
        <w:rPr>
          <w:rFonts w:ascii="Times New Roman" w:hAnsi="Times New Roman"/>
          <w:color w:val="000000"/>
          <w:szCs w:val="24"/>
        </w:rPr>
      </w:pPr>
    </w:p>
    <w:p w14:paraId="377C2121" w14:textId="64339946" w:rsidR="00DF0B74" w:rsidRDefault="00DF0B74" w:rsidP="00DF0B74">
      <w:pPr>
        <w:jc w:val="both"/>
        <w:rPr>
          <w:rFonts w:ascii="Times New Roman" w:hAnsi="Times New Roman"/>
          <w:szCs w:val="24"/>
        </w:rPr>
      </w:pPr>
      <w:r w:rsidRPr="008A4828">
        <w:rPr>
          <w:rFonts w:ascii="Times New Roman" w:hAnsi="Times New Roman"/>
          <w:szCs w:val="24"/>
        </w:rPr>
        <w:t xml:space="preserve">Moore-Brown, B., Huerta, M., </w:t>
      </w:r>
      <w:proofErr w:type="spellStart"/>
      <w:r w:rsidRPr="008A4828">
        <w:rPr>
          <w:rFonts w:ascii="Times New Roman" w:hAnsi="Times New Roman"/>
          <w:szCs w:val="24"/>
        </w:rPr>
        <w:t>Uranga</w:t>
      </w:r>
      <w:proofErr w:type="spellEnd"/>
      <w:r w:rsidRPr="008A4828">
        <w:rPr>
          <w:rFonts w:ascii="Times New Roman" w:hAnsi="Times New Roman"/>
          <w:szCs w:val="24"/>
        </w:rPr>
        <w:t xml:space="preserve">-Hernandez, Y., &amp; Peña, E. D. (2006). Using dynamic assessment to evaluate children with suspected learning disabilities. </w:t>
      </w:r>
      <w:r w:rsidRPr="00A978BA">
        <w:rPr>
          <w:rFonts w:ascii="Times New Roman" w:hAnsi="Times New Roman"/>
          <w:i/>
          <w:iCs/>
          <w:szCs w:val="24"/>
        </w:rPr>
        <w:t>Intervention in school and clinic</w:t>
      </w:r>
      <w:r w:rsidRPr="008A4828">
        <w:rPr>
          <w:rFonts w:ascii="Times New Roman" w:hAnsi="Times New Roman"/>
          <w:szCs w:val="24"/>
        </w:rPr>
        <w:t xml:space="preserve">, 41, 209–217. </w:t>
      </w:r>
    </w:p>
    <w:p w14:paraId="2A8C0945" w14:textId="77777777" w:rsidR="00F41E43" w:rsidRDefault="00F41E43" w:rsidP="00DF0B74">
      <w:pPr>
        <w:jc w:val="both"/>
        <w:rPr>
          <w:rFonts w:ascii="Times New Roman" w:hAnsi="Times New Roman"/>
          <w:szCs w:val="24"/>
        </w:rPr>
      </w:pPr>
    </w:p>
    <w:p w14:paraId="300FD21F" w14:textId="77777777" w:rsidR="00DF0B74"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Nijholt</w:t>
      </w:r>
      <w:proofErr w:type="spellEnd"/>
      <w:r w:rsidRPr="009F5F90">
        <w:rPr>
          <w:rFonts w:ascii="Times New Roman" w:hAnsi="Times New Roman"/>
          <w:color w:val="000000"/>
          <w:szCs w:val="24"/>
        </w:rPr>
        <w:t xml:space="preserve">, A. (2000). Agent-supported cooperative learning environments. </w:t>
      </w:r>
      <w:r w:rsidRPr="00A978BA">
        <w:rPr>
          <w:rFonts w:ascii="Times New Roman" w:hAnsi="Times New Roman"/>
          <w:i/>
          <w:iCs/>
          <w:color w:val="000000"/>
          <w:szCs w:val="24"/>
        </w:rPr>
        <w:t>In Proceedings of the international workshop on advanced learning technologies</w:t>
      </w:r>
      <w:r w:rsidRPr="009F5F90">
        <w:rPr>
          <w:rFonts w:ascii="Times New Roman" w:hAnsi="Times New Roman"/>
          <w:color w:val="000000"/>
          <w:szCs w:val="24"/>
        </w:rPr>
        <w:t>.</w:t>
      </w:r>
    </w:p>
    <w:p w14:paraId="69FCAEA6" w14:textId="77777777" w:rsidR="00DF0B74" w:rsidRDefault="00DF0B74" w:rsidP="00DF0B74">
      <w:pPr>
        <w:autoSpaceDE w:val="0"/>
        <w:autoSpaceDN w:val="0"/>
        <w:adjustRightInd w:val="0"/>
        <w:jc w:val="both"/>
        <w:rPr>
          <w:rFonts w:ascii="Times New Roman" w:hAnsi="Times New Roman"/>
          <w:color w:val="000000"/>
          <w:szCs w:val="24"/>
        </w:rPr>
      </w:pPr>
    </w:p>
    <w:p w14:paraId="1DC509C6" w14:textId="77777777" w:rsidR="00DF0B74"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Oblinger</w:t>
      </w:r>
      <w:proofErr w:type="spellEnd"/>
      <w:r w:rsidRPr="009F5F90">
        <w:rPr>
          <w:rFonts w:ascii="Times New Roman" w:hAnsi="Times New Roman"/>
          <w:color w:val="000000"/>
          <w:szCs w:val="24"/>
        </w:rPr>
        <w:t xml:space="preserve">, D. (2004). The next generation of educational engagement. </w:t>
      </w:r>
      <w:r w:rsidRPr="00A978BA">
        <w:rPr>
          <w:rFonts w:ascii="Times New Roman" w:hAnsi="Times New Roman"/>
          <w:i/>
          <w:iCs/>
          <w:color w:val="000000"/>
          <w:szCs w:val="24"/>
        </w:rPr>
        <w:t>Journal of interactive Media in Education</w:t>
      </w:r>
      <w:r w:rsidRPr="009F5F90">
        <w:rPr>
          <w:rFonts w:ascii="Times New Roman" w:hAnsi="Times New Roman"/>
          <w:color w:val="000000"/>
          <w:szCs w:val="24"/>
        </w:rPr>
        <w:t>, 8, 1–18.</w:t>
      </w:r>
    </w:p>
    <w:p w14:paraId="2B14A0E3" w14:textId="77777777" w:rsidR="00DF0B74" w:rsidRDefault="00DF0B74" w:rsidP="00DF0B74">
      <w:pPr>
        <w:autoSpaceDE w:val="0"/>
        <w:autoSpaceDN w:val="0"/>
        <w:adjustRightInd w:val="0"/>
        <w:jc w:val="both"/>
        <w:rPr>
          <w:rFonts w:ascii="Times New Roman" w:hAnsi="Times New Roman"/>
          <w:color w:val="000000"/>
          <w:szCs w:val="24"/>
        </w:rPr>
      </w:pPr>
    </w:p>
    <w:p w14:paraId="516CE188" w14:textId="594C52B0" w:rsidR="00DF0B74" w:rsidRDefault="00DF0B74" w:rsidP="00DF0B74">
      <w:pPr>
        <w:jc w:val="both"/>
        <w:rPr>
          <w:rFonts w:ascii="Times New Roman" w:hAnsi="Times New Roman"/>
          <w:szCs w:val="24"/>
        </w:rPr>
      </w:pPr>
      <w:r w:rsidRPr="008A4828">
        <w:rPr>
          <w:rFonts w:ascii="Times New Roman" w:hAnsi="Times New Roman"/>
          <w:szCs w:val="24"/>
        </w:rPr>
        <w:t xml:space="preserve">O’Donnell, A., &amp; Dansereau, D. F. (2000). Interactive effects of prior knowledge and material format on cooperative teaching. </w:t>
      </w:r>
      <w:r w:rsidRPr="00A978BA">
        <w:rPr>
          <w:rFonts w:ascii="Times New Roman" w:hAnsi="Times New Roman"/>
          <w:i/>
          <w:iCs/>
          <w:szCs w:val="24"/>
        </w:rPr>
        <w:t>Journal of Experimental Education</w:t>
      </w:r>
      <w:r w:rsidRPr="008A4828">
        <w:rPr>
          <w:rFonts w:ascii="Times New Roman" w:hAnsi="Times New Roman"/>
          <w:szCs w:val="24"/>
        </w:rPr>
        <w:t xml:space="preserve">, 68, 101–118. </w:t>
      </w:r>
    </w:p>
    <w:p w14:paraId="600D13BC" w14:textId="77777777" w:rsidR="00F41E43" w:rsidRDefault="00F41E43" w:rsidP="00DF0B74">
      <w:pPr>
        <w:jc w:val="both"/>
        <w:rPr>
          <w:rFonts w:ascii="Times New Roman" w:hAnsi="Times New Roman"/>
          <w:szCs w:val="24"/>
        </w:rPr>
      </w:pPr>
    </w:p>
    <w:p w14:paraId="5914F9AB" w14:textId="77777777" w:rsidR="00DF0B74"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t>Paolucci</w:t>
      </w:r>
      <w:proofErr w:type="spellEnd"/>
      <w:r w:rsidRPr="008A4828">
        <w:rPr>
          <w:rFonts w:ascii="Times New Roman" w:hAnsi="Times New Roman"/>
          <w:szCs w:val="24"/>
        </w:rPr>
        <w:t xml:space="preserve"> R. (1998)</w:t>
      </w:r>
      <w:r>
        <w:rPr>
          <w:rFonts w:ascii="Times New Roman" w:hAnsi="Times New Roman"/>
          <w:szCs w:val="24"/>
        </w:rPr>
        <w:t>.</w:t>
      </w:r>
      <w:r w:rsidRPr="008A4828">
        <w:rPr>
          <w:rFonts w:ascii="Times New Roman" w:hAnsi="Times New Roman"/>
          <w:szCs w:val="24"/>
        </w:rPr>
        <w:t xml:space="preserve"> The effects cognitive styles and knowledge structure on performance using a hypermedia</w:t>
      </w:r>
      <w:r>
        <w:rPr>
          <w:rFonts w:ascii="Times New Roman" w:hAnsi="Times New Roman"/>
          <w:szCs w:val="24"/>
        </w:rPr>
        <w:t xml:space="preserve"> </w:t>
      </w:r>
      <w:r w:rsidRPr="008A4828">
        <w:rPr>
          <w:rFonts w:ascii="Times New Roman" w:hAnsi="Times New Roman"/>
          <w:szCs w:val="24"/>
        </w:rPr>
        <w:t xml:space="preserve">learning system. </w:t>
      </w:r>
      <w:r w:rsidRPr="00A978BA">
        <w:rPr>
          <w:rFonts w:ascii="Times New Roman" w:hAnsi="Times New Roman"/>
          <w:i/>
          <w:iCs/>
          <w:szCs w:val="24"/>
        </w:rPr>
        <w:t>Journal of Educational Multimedia and Hypermedia 7</w:t>
      </w:r>
      <w:r w:rsidRPr="008A4828">
        <w:rPr>
          <w:rFonts w:ascii="Times New Roman" w:hAnsi="Times New Roman"/>
          <w:szCs w:val="24"/>
        </w:rPr>
        <w:t>, 123–150.</w:t>
      </w:r>
    </w:p>
    <w:p w14:paraId="14BAF81B" w14:textId="77777777" w:rsidR="00DF0B74" w:rsidRDefault="00DF0B74" w:rsidP="00DF0B74">
      <w:pPr>
        <w:autoSpaceDE w:val="0"/>
        <w:autoSpaceDN w:val="0"/>
        <w:adjustRightInd w:val="0"/>
        <w:jc w:val="both"/>
        <w:rPr>
          <w:rFonts w:ascii="Times New Roman" w:hAnsi="Times New Roman"/>
          <w:szCs w:val="24"/>
        </w:rPr>
      </w:pPr>
    </w:p>
    <w:p w14:paraId="557D028D" w14:textId="77777777" w:rsidR="00DF0B74" w:rsidRPr="008A4828" w:rsidRDefault="00DF0B74" w:rsidP="00DF0B74">
      <w:pPr>
        <w:jc w:val="both"/>
        <w:rPr>
          <w:rFonts w:ascii="Times New Roman" w:hAnsi="Times New Roman"/>
          <w:szCs w:val="24"/>
        </w:rPr>
      </w:pPr>
      <w:r w:rsidRPr="008A4828">
        <w:rPr>
          <w:rFonts w:ascii="Times New Roman" w:hAnsi="Times New Roman"/>
          <w:szCs w:val="24"/>
        </w:rPr>
        <w:t xml:space="preserve">Peat, M., &amp; Franklin, S. (2002). Supporting student learning: The use of computer-based formative assessment modules. </w:t>
      </w:r>
      <w:r w:rsidRPr="00A978BA">
        <w:rPr>
          <w:rFonts w:ascii="Times New Roman" w:hAnsi="Times New Roman"/>
          <w:i/>
          <w:iCs/>
          <w:szCs w:val="24"/>
        </w:rPr>
        <w:t>British Journal of Educational Technology</w:t>
      </w:r>
      <w:r w:rsidRPr="008A4828">
        <w:rPr>
          <w:rFonts w:ascii="Times New Roman" w:hAnsi="Times New Roman"/>
          <w:szCs w:val="24"/>
        </w:rPr>
        <w:t xml:space="preserve">, 33, 515–523. </w:t>
      </w:r>
    </w:p>
    <w:p w14:paraId="37D7B955" w14:textId="77777777" w:rsidR="00DF0B74"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Piaget J. (1967)</w:t>
      </w:r>
      <w:r>
        <w:rPr>
          <w:rFonts w:ascii="Times New Roman" w:hAnsi="Times New Roman"/>
          <w:szCs w:val="24"/>
        </w:rPr>
        <w:t>.</w:t>
      </w:r>
      <w:r w:rsidRPr="008A4828">
        <w:rPr>
          <w:rFonts w:ascii="Times New Roman" w:hAnsi="Times New Roman"/>
          <w:szCs w:val="24"/>
        </w:rPr>
        <w:t xml:space="preserve"> Biology and Knowledge. </w:t>
      </w:r>
      <w:r w:rsidRPr="00A978BA">
        <w:rPr>
          <w:rFonts w:ascii="Times New Roman" w:hAnsi="Times New Roman"/>
          <w:i/>
          <w:iCs/>
          <w:szCs w:val="24"/>
        </w:rPr>
        <w:t>Gallimard, Paris, France</w:t>
      </w:r>
      <w:r w:rsidRPr="008A4828">
        <w:rPr>
          <w:rFonts w:ascii="Times New Roman" w:hAnsi="Times New Roman"/>
          <w:szCs w:val="24"/>
        </w:rPr>
        <w:t>.</w:t>
      </w:r>
    </w:p>
    <w:p w14:paraId="69EDD11C" w14:textId="77777777" w:rsidR="00DF0B74" w:rsidRDefault="00DF0B74" w:rsidP="00DF0B74">
      <w:pPr>
        <w:autoSpaceDE w:val="0"/>
        <w:autoSpaceDN w:val="0"/>
        <w:adjustRightInd w:val="0"/>
        <w:jc w:val="both"/>
        <w:rPr>
          <w:rFonts w:ascii="Times New Roman" w:hAnsi="Times New Roman"/>
          <w:szCs w:val="24"/>
        </w:rPr>
      </w:pPr>
    </w:p>
    <w:p w14:paraId="251884CC" w14:textId="77777777" w:rsidR="00DF0B74" w:rsidRPr="00221C76" w:rsidRDefault="00DF0B74" w:rsidP="00DF0B74">
      <w:pPr>
        <w:autoSpaceDE w:val="0"/>
        <w:autoSpaceDN w:val="0"/>
        <w:adjustRightInd w:val="0"/>
        <w:jc w:val="both"/>
        <w:rPr>
          <w:rFonts w:ascii="Times New Roman" w:hAnsi="Times New Roman"/>
          <w:szCs w:val="24"/>
        </w:rPr>
      </w:pPr>
      <w:proofErr w:type="spellStart"/>
      <w:r w:rsidRPr="008A4828">
        <w:rPr>
          <w:rFonts w:ascii="Times New Roman" w:hAnsi="Times New Roman"/>
          <w:szCs w:val="24"/>
        </w:rPr>
        <w:lastRenderedPageBreak/>
        <w:t>Piccoli</w:t>
      </w:r>
      <w:proofErr w:type="spellEnd"/>
      <w:r w:rsidRPr="008A4828">
        <w:rPr>
          <w:rFonts w:ascii="Times New Roman" w:hAnsi="Times New Roman"/>
          <w:szCs w:val="24"/>
        </w:rPr>
        <w:t xml:space="preserve"> G., Ahmad R. &amp; Ives B. (2001)</w:t>
      </w:r>
      <w:r>
        <w:rPr>
          <w:rFonts w:ascii="Times New Roman" w:hAnsi="Times New Roman"/>
          <w:szCs w:val="24"/>
        </w:rPr>
        <w:t>.</w:t>
      </w:r>
      <w:r w:rsidRPr="008A4828">
        <w:rPr>
          <w:rFonts w:ascii="Times New Roman" w:hAnsi="Times New Roman"/>
          <w:szCs w:val="24"/>
        </w:rPr>
        <w:t xml:space="preserve"> Web-based virtual learning environments: a research framework and a preliminary assessment of effectiveness in basic IT skills training. </w:t>
      </w:r>
      <w:r w:rsidRPr="00A978BA">
        <w:rPr>
          <w:rFonts w:ascii="Times New Roman" w:hAnsi="Times New Roman"/>
          <w:i/>
          <w:iCs/>
          <w:szCs w:val="24"/>
        </w:rPr>
        <w:t>MIS Quarterly 25</w:t>
      </w:r>
      <w:r w:rsidRPr="008A4828">
        <w:rPr>
          <w:rFonts w:ascii="Times New Roman" w:hAnsi="Times New Roman"/>
          <w:szCs w:val="24"/>
        </w:rPr>
        <w:t>, 401–426.</w:t>
      </w:r>
    </w:p>
    <w:p w14:paraId="38AB3A7C" w14:textId="77777777" w:rsidR="00DF0B74" w:rsidRDefault="00DF0B74" w:rsidP="00DF0B74">
      <w:pPr>
        <w:autoSpaceDE w:val="0"/>
        <w:autoSpaceDN w:val="0"/>
        <w:adjustRightInd w:val="0"/>
        <w:jc w:val="both"/>
        <w:rPr>
          <w:rFonts w:ascii="Times New Roman" w:hAnsi="Times New Roman"/>
          <w:color w:val="000000"/>
          <w:szCs w:val="24"/>
        </w:rPr>
      </w:pPr>
    </w:p>
    <w:p w14:paraId="5CB84DF6" w14:textId="77777777" w:rsidR="00DF0B74" w:rsidRPr="009F5F90"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 xml:space="preserve">Price, S., &amp; Rogers, Y. (2004). </w:t>
      </w:r>
      <w:proofErr w:type="gramStart"/>
      <w:r w:rsidRPr="009F5F90">
        <w:rPr>
          <w:rFonts w:ascii="Times New Roman" w:hAnsi="Times New Roman"/>
          <w:color w:val="000000"/>
          <w:szCs w:val="24"/>
        </w:rPr>
        <w:t>Let’s</w:t>
      </w:r>
      <w:proofErr w:type="gramEnd"/>
      <w:r w:rsidRPr="009F5F90">
        <w:rPr>
          <w:rFonts w:ascii="Times New Roman" w:hAnsi="Times New Roman"/>
          <w:color w:val="000000"/>
          <w:szCs w:val="24"/>
        </w:rPr>
        <w:t xml:space="preserve"> get physical: The learning benefits of interacting in digitally augmented physical spaces. </w:t>
      </w:r>
      <w:r w:rsidRPr="00A978BA">
        <w:rPr>
          <w:rFonts w:ascii="Times New Roman" w:hAnsi="Times New Roman"/>
          <w:i/>
          <w:iCs/>
          <w:color w:val="000000"/>
          <w:szCs w:val="24"/>
        </w:rPr>
        <w:t>Computers &amp; Education</w:t>
      </w:r>
      <w:r w:rsidRPr="009F5F90">
        <w:rPr>
          <w:rFonts w:ascii="Times New Roman" w:hAnsi="Times New Roman"/>
          <w:color w:val="000000"/>
          <w:szCs w:val="24"/>
        </w:rPr>
        <w:t>, 43, 137–151.</w:t>
      </w:r>
    </w:p>
    <w:p w14:paraId="2593C497" w14:textId="77777777" w:rsidR="00DF0B74" w:rsidRPr="008A4828" w:rsidRDefault="00DF0B74" w:rsidP="00DF0B74">
      <w:pPr>
        <w:autoSpaceDE w:val="0"/>
        <w:autoSpaceDN w:val="0"/>
        <w:adjustRightInd w:val="0"/>
        <w:jc w:val="both"/>
        <w:rPr>
          <w:rFonts w:ascii="Times New Roman" w:hAnsi="Times New Roman"/>
          <w:szCs w:val="24"/>
        </w:rPr>
      </w:pPr>
    </w:p>
    <w:p w14:paraId="30E98FC0" w14:textId="70BAFF6A" w:rsidR="00DF0B74" w:rsidRDefault="00DF0B74" w:rsidP="00DF0B74">
      <w:pPr>
        <w:jc w:val="both"/>
        <w:rPr>
          <w:rFonts w:ascii="Times New Roman" w:hAnsi="Times New Roman"/>
          <w:szCs w:val="24"/>
        </w:rPr>
      </w:pPr>
      <w:proofErr w:type="spellStart"/>
      <w:r w:rsidRPr="008A4828">
        <w:rPr>
          <w:rFonts w:ascii="Times New Roman" w:hAnsi="Times New Roman"/>
          <w:szCs w:val="24"/>
        </w:rPr>
        <w:t>Poehner</w:t>
      </w:r>
      <w:proofErr w:type="spellEnd"/>
      <w:r w:rsidRPr="008A4828">
        <w:rPr>
          <w:rFonts w:ascii="Times New Roman" w:hAnsi="Times New Roman"/>
          <w:szCs w:val="24"/>
        </w:rPr>
        <w:t xml:space="preserve">, M. E. (2008). Dynamic assessment: A Vygotskian approach to understanding and promoting L2 development. </w:t>
      </w:r>
      <w:r w:rsidRPr="00A978BA">
        <w:rPr>
          <w:rFonts w:ascii="Times New Roman" w:hAnsi="Times New Roman"/>
          <w:i/>
          <w:iCs/>
          <w:szCs w:val="24"/>
        </w:rPr>
        <w:t>New York: Springer</w:t>
      </w:r>
      <w:r w:rsidRPr="008A4828">
        <w:rPr>
          <w:rFonts w:ascii="Times New Roman" w:hAnsi="Times New Roman"/>
          <w:szCs w:val="24"/>
        </w:rPr>
        <w:t xml:space="preserve">. </w:t>
      </w:r>
    </w:p>
    <w:p w14:paraId="50E589D5" w14:textId="77777777" w:rsidR="00F41E43" w:rsidRPr="008A4828" w:rsidRDefault="00F41E43" w:rsidP="00DF0B74">
      <w:pPr>
        <w:jc w:val="both"/>
        <w:rPr>
          <w:rFonts w:ascii="Times New Roman" w:hAnsi="Times New Roman"/>
          <w:szCs w:val="24"/>
        </w:rPr>
      </w:pPr>
    </w:p>
    <w:p w14:paraId="0B3C89C0"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Reeves T.C. (1993)</w:t>
      </w:r>
      <w:r>
        <w:rPr>
          <w:rFonts w:ascii="Times New Roman" w:hAnsi="Times New Roman"/>
          <w:szCs w:val="24"/>
        </w:rPr>
        <w:t>.</w:t>
      </w:r>
      <w:r w:rsidRPr="008A4828">
        <w:rPr>
          <w:rFonts w:ascii="Times New Roman" w:hAnsi="Times New Roman"/>
          <w:szCs w:val="24"/>
        </w:rPr>
        <w:t xml:space="preserve"> Pseudoscience in computer-based instruction: the case of learner control research. </w:t>
      </w:r>
      <w:r w:rsidRPr="00A978BA">
        <w:rPr>
          <w:rFonts w:ascii="Times New Roman" w:hAnsi="Times New Roman"/>
          <w:i/>
          <w:iCs/>
          <w:szCs w:val="24"/>
        </w:rPr>
        <w:t>Journal of Computer-Based Instruction</w:t>
      </w:r>
      <w:r w:rsidRPr="008A4828">
        <w:rPr>
          <w:rFonts w:ascii="Times New Roman" w:hAnsi="Times New Roman"/>
          <w:szCs w:val="24"/>
        </w:rPr>
        <w:t xml:space="preserve"> 20, 39–46.</w:t>
      </w:r>
    </w:p>
    <w:p w14:paraId="2C7D4BCA" w14:textId="77777777" w:rsidR="00DF0B74" w:rsidRPr="008A4828" w:rsidRDefault="00DF0B74" w:rsidP="00DF0B74">
      <w:pPr>
        <w:autoSpaceDE w:val="0"/>
        <w:autoSpaceDN w:val="0"/>
        <w:adjustRightInd w:val="0"/>
        <w:jc w:val="both"/>
        <w:rPr>
          <w:rFonts w:ascii="Times New Roman" w:hAnsi="Times New Roman"/>
          <w:szCs w:val="24"/>
        </w:rPr>
      </w:pPr>
    </w:p>
    <w:p w14:paraId="5DD15155" w14:textId="77777777" w:rsidR="00DF0B74"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Rickel</w:t>
      </w:r>
      <w:proofErr w:type="spellEnd"/>
      <w:r w:rsidRPr="009F5F90">
        <w:rPr>
          <w:rFonts w:ascii="Times New Roman" w:hAnsi="Times New Roman"/>
          <w:color w:val="000000"/>
          <w:szCs w:val="24"/>
        </w:rPr>
        <w:t xml:space="preserve">, J., &amp; Johnson, W. L. (1999). Virtual humans for team training in virtual reality. </w:t>
      </w:r>
      <w:r w:rsidRPr="00A978BA">
        <w:rPr>
          <w:rFonts w:ascii="Times New Roman" w:hAnsi="Times New Roman"/>
          <w:i/>
          <w:iCs/>
          <w:color w:val="000000"/>
          <w:szCs w:val="24"/>
        </w:rPr>
        <w:t>In Proceedings of the 9th international conference on computers in education (ICCE)</w:t>
      </w:r>
      <w:r w:rsidRPr="009F5F90">
        <w:rPr>
          <w:rFonts w:ascii="Times New Roman" w:hAnsi="Times New Roman"/>
          <w:color w:val="000000"/>
          <w:szCs w:val="24"/>
        </w:rPr>
        <w:t>. pp. 3–11.</w:t>
      </w:r>
    </w:p>
    <w:p w14:paraId="422A18A0" w14:textId="77777777" w:rsidR="00DF0B74" w:rsidRPr="009F5F90" w:rsidRDefault="00DF0B74" w:rsidP="00DF0B74">
      <w:pPr>
        <w:autoSpaceDE w:val="0"/>
        <w:autoSpaceDN w:val="0"/>
        <w:adjustRightInd w:val="0"/>
        <w:jc w:val="both"/>
        <w:rPr>
          <w:rFonts w:ascii="Times New Roman" w:hAnsi="Times New Roman"/>
          <w:color w:val="000000"/>
          <w:szCs w:val="24"/>
        </w:rPr>
      </w:pPr>
    </w:p>
    <w:p w14:paraId="1DD0CCD1" w14:textId="10E581D4" w:rsidR="00DF0B74" w:rsidRDefault="00DF0B74" w:rsidP="00DF0B74">
      <w:pPr>
        <w:jc w:val="both"/>
        <w:rPr>
          <w:rFonts w:ascii="Times New Roman" w:hAnsi="Times New Roman"/>
          <w:szCs w:val="24"/>
        </w:rPr>
      </w:pPr>
      <w:r w:rsidRPr="008A4828">
        <w:rPr>
          <w:rFonts w:ascii="Times New Roman" w:hAnsi="Times New Roman"/>
          <w:szCs w:val="24"/>
        </w:rPr>
        <w:t xml:space="preserve">Smits, M. H., Boon, J., </w:t>
      </w:r>
      <w:proofErr w:type="spellStart"/>
      <w:r w:rsidRPr="008A4828">
        <w:rPr>
          <w:rFonts w:ascii="Times New Roman" w:hAnsi="Times New Roman"/>
          <w:szCs w:val="24"/>
        </w:rPr>
        <w:t>Sluijsmans</w:t>
      </w:r>
      <w:proofErr w:type="spellEnd"/>
      <w:r w:rsidRPr="008A4828">
        <w:rPr>
          <w:rFonts w:ascii="Times New Roman" w:hAnsi="Times New Roman"/>
          <w:szCs w:val="24"/>
        </w:rPr>
        <w:t xml:space="preserve">, D. M., &amp; van Gog, T. (2008). Content and timing of feedback in a web-based learning environment: Effects on learning as a function of prior knowledge. </w:t>
      </w:r>
      <w:r w:rsidRPr="00A978BA">
        <w:rPr>
          <w:rFonts w:ascii="Times New Roman" w:hAnsi="Times New Roman"/>
          <w:i/>
          <w:iCs/>
          <w:szCs w:val="24"/>
        </w:rPr>
        <w:t>Interactive Learning Environments</w:t>
      </w:r>
      <w:r w:rsidRPr="008A4828">
        <w:rPr>
          <w:rFonts w:ascii="Times New Roman" w:hAnsi="Times New Roman"/>
          <w:szCs w:val="24"/>
        </w:rPr>
        <w:t xml:space="preserve">, 16, 183–193. </w:t>
      </w:r>
    </w:p>
    <w:p w14:paraId="4FB26680" w14:textId="77777777" w:rsidR="00F41E43" w:rsidRDefault="00F41E43" w:rsidP="00DF0B74">
      <w:pPr>
        <w:jc w:val="both"/>
        <w:rPr>
          <w:rFonts w:ascii="Times New Roman" w:hAnsi="Times New Roman"/>
          <w:szCs w:val="24"/>
        </w:rPr>
      </w:pPr>
    </w:p>
    <w:p w14:paraId="2C4E34BE"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Steinberg E.R. (1989)</w:t>
      </w:r>
      <w:r>
        <w:rPr>
          <w:rFonts w:ascii="Times New Roman" w:hAnsi="Times New Roman"/>
          <w:szCs w:val="24"/>
        </w:rPr>
        <w:t>.</w:t>
      </w:r>
      <w:r w:rsidRPr="008A4828">
        <w:rPr>
          <w:rFonts w:ascii="Times New Roman" w:hAnsi="Times New Roman"/>
          <w:szCs w:val="24"/>
        </w:rPr>
        <w:t xml:space="preserve"> Cognition and learner control: a literature review, 1977–88. </w:t>
      </w:r>
      <w:r w:rsidRPr="00A978BA">
        <w:rPr>
          <w:rFonts w:ascii="Times New Roman" w:hAnsi="Times New Roman"/>
          <w:i/>
          <w:iCs/>
          <w:szCs w:val="24"/>
        </w:rPr>
        <w:t>Journal of Computer Based Instruction 16</w:t>
      </w:r>
      <w:r w:rsidRPr="008A4828">
        <w:rPr>
          <w:rFonts w:ascii="Times New Roman" w:hAnsi="Times New Roman"/>
          <w:szCs w:val="24"/>
        </w:rPr>
        <w:t>, 117–124.</w:t>
      </w:r>
    </w:p>
    <w:p w14:paraId="4F4A215C" w14:textId="77777777" w:rsidR="00DF0B74" w:rsidRPr="008A4828" w:rsidRDefault="00DF0B74" w:rsidP="00DF0B74">
      <w:pPr>
        <w:autoSpaceDE w:val="0"/>
        <w:autoSpaceDN w:val="0"/>
        <w:adjustRightInd w:val="0"/>
        <w:jc w:val="both"/>
        <w:rPr>
          <w:rFonts w:ascii="Times New Roman" w:hAnsi="Times New Roman"/>
          <w:szCs w:val="24"/>
        </w:rPr>
      </w:pPr>
    </w:p>
    <w:p w14:paraId="69EE9312" w14:textId="0A131718" w:rsidR="00DF0B74" w:rsidRDefault="00DF0B74" w:rsidP="00DF0B74">
      <w:pPr>
        <w:jc w:val="both"/>
        <w:rPr>
          <w:rFonts w:ascii="Times New Roman" w:hAnsi="Times New Roman"/>
          <w:szCs w:val="24"/>
        </w:rPr>
      </w:pPr>
      <w:r w:rsidRPr="008A4828">
        <w:rPr>
          <w:rFonts w:ascii="Times New Roman" w:hAnsi="Times New Roman"/>
          <w:szCs w:val="24"/>
        </w:rPr>
        <w:t xml:space="preserve">Sternberg, R. J., &amp; Grigorenko, E. L. (2001). All testing is dynamic testing. </w:t>
      </w:r>
      <w:r w:rsidRPr="00A978BA">
        <w:rPr>
          <w:rFonts w:ascii="Times New Roman" w:hAnsi="Times New Roman"/>
          <w:i/>
          <w:iCs/>
          <w:szCs w:val="24"/>
        </w:rPr>
        <w:t>Issues in Education</w:t>
      </w:r>
      <w:r w:rsidRPr="008A4828">
        <w:rPr>
          <w:rFonts w:ascii="Times New Roman" w:hAnsi="Times New Roman"/>
          <w:szCs w:val="24"/>
        </w:rPr>
        <w:t xml:space="preserve">, 7, 137–170. </w:t>
      </w:r>
    </w:p>
    <w:p w14:paraId="196997FD" w14:textId="77777777" w:rsidR="00F41E43" w:rsidRPr="008A4828" w:rsidRDefault="00F41E43" w:rsidP="00DF0B74">
      <w:pPr>
        <w:jc w:val="both"/>
        <w:rPr>
          <w:rFonts w:ascii="Times New Roman" w:hAnsi="Times New Roman"/>
          <w:szCs w:val="24"/>
        </w:rPr>
      </w:pPr>
    </w:p>
    <w:p w14:paraId="008D12C7" w14:textId="02F87518" w:rsidR="00DF0B74" w:rsidRDefault="00DF0B74" w:rsidP="00DF0B74">
      <w:pPr>
        <w:jc w:val="both"/>
        <w:rPr>
          <w:rFonts w:ascii="Times New Roman" w:hAnsi="Times New Roman"/>
          <w:szCs w:val="24"/>
        </w:rPr>
      </w:pPr>
      <w:r w:rsidRPr="008A4828">
        <w:rPr>
          <w:rFonts w:ascii="Times New Roman" w:hAnsi="Times New Roman"/>
          <w:szCs w:val="24"/>
        </w:rPr>
        <w:t xml:space="preserve">Tobias, S. (1994). Interest, prior knowledge, and learning. </w:t>
      </w:r>
      <w:r w:rsidRPr="00A978BA">
        <w:rPr>
          <w:rFonts w:ascii="Times New Roman" w:hAnsi="Times New Roman"/>
          <w:i/>
          <w:iCs/>
          <w:szCs w:val="24"/>
        </w:rPr>
        <w:t>Review of Educational Research</w:t>
      </w:r>
      <w:r w:rsidRPr="008A4828">
        <w:rPr>
          <w:rFonts w:ascii="Times New Roman" w:hAnsi="Times New Roman"/>
          <w:szCs w:val="24"/>
        </w:rPr>
        <w:t xml:space="preserve">, 64, 37–54. </w:t>
      </w:r>
    </w:p>
    <w:p w14:paraId="10B0C555" w14:textId="77777777" w:rsidR="00F41E43" w:rsidRDefault="00F41E43" w:rsidP="00DF0B74">
      <w:pPr>
        <w:jc w:val="both"/>
        <w:rPr>
          <w:rFonts w:ascii="Times New Roman" w:hAnsi="Times New Roman"/>
          <w:szCs w:val="24"/>
        </w:rPr>
      </w:pPr>
    </w:p>
    <w:p w14:paraId="3F160BB9" w14:textId="77777777" w:rsidR="00DF0B74" w:rsidRPr="009F5F90" w:rsidRDefault="00DF0B74" w:rsidP="00DF0B74">
      <w:pPr>
        <w:autoSpaceDE w:val="0"/>
        <w:autoSpaceDN w:val="0"/>
        <w:adjustRightInd w:val="0"/>
        <w:jc w:val="both"/>
        <w:rPr>
          <w:rFonts w:ascii="Times New Roman" w:hAnsi="Times New Roman"/>
          <w:color w:val="000000"/>
          <w:szCs w:val="24"/>
        </w:rPr>
      </w:pPr>
      <w:proofErr w:type="spellStart"/>
      <w:r w:rsidRPr="009F5F90">
        <w:rPr>
          <w:rFonts w:ascii="Times New Roman" w:hAnsi="Times New Roman"/>
          <w:color w:val="000000"/>
          <w:szCs w:val="24"/>
        </w:rPr>
        <w:t>Virvou</w:t>
      </w:r>
      <w:proofErr w:type="spellEnd"/>
      <w:r w:rsidRPr="009F5F90">
        <w:rPr>
          <w:rFonts w:ascii="Times New Roman" w:hAnsi="Times New Roman"/>
          <w:color w:val="000000"/>
          <w:szCs w:val="24"/>
        </w:rPr>
        <w:t xml:space="preserve">, M., </w:t>
      </w:r>
      <w:proofErr w:type="spellStart"/>
      <w:r w:rsidRPr="009F5F90">
        <w:rPr>
          <w:rFonts w:ascii="Times New Roman" w:hAnsi="Times New Roman"/>
          <w:color w:val="000000"/>
          <w:szCs w:val="24"/>
        </w:rPr>
        <w:t>Katsionis</w:t>
      </w:r>
      <w:proofErr w:type="spellEnd"/>
      <w:r w:rsidRPr="009F5F90">
        <w:rPr>
          <w:rFonts w:ascii="Times New Roman" w:hAnsi="Times New Roman"/>
          <w:color w:val="000000"/>
          <w:szCs w:val="24"/>
        </w:rPr>
        <w:t xml:space="preserve">, G., &amp; Manos, K. (2005). Combining software games with education: Evaluation of its educational effectiveness. </w:t>
      </w:r>
      <w:r w:rsidRPr="00A978BA">
        <w:rPr>
          <w:rFonts w:ascii="Times New Roman" w:hAnsi="Times New Roman"/>
          <w:i/>
          <w:iCs/>
          <w:color w:val="000000"/>
          <w:szCs w:val="24"/>
        </w:rPr>
        <w:t>Educational Technology and Society</w:t>
      </w:r>
      <w:r w:rsidRPr="009F5F90">
        <w:rPr>
          <w:rFonts w:ascii="Times New Roman" w:hAnsi="Times New Roman"/>
          <w:color w:val="000000"/>
          <w:szCs w:val="24"/>
        </w:rPr>
        <w:t>, 8(2),</w:t>
      </w:r>
    </w:p>
    <w:p w14:paraId="4BCC9139" w14:textId="77777777" w:rsidR="00DF0B74" w:rsidRDefault="00DF0B74" w:rsidP="00DF0B74">
      <w:pPr>
        <w:autoSpaceDE w:val="0"/>
        <w:autoSpaceDN w:val="0"/>
        <w:adjustRightInd w:val="0"/>
        <w:jc w:val="both"/>
        <w:rPr>
          <w:rFonts w:ascii="Times New Roman" w:hAnsi="Times New Roman"/>
          <w:color w:val="000000"/>
          <w:szCs w:val="24"/>
        </w:rPr>
      </w:pPr>
      <w:r w:rsidRPr="009F5F90">
        <w:rPr>
          <w:rFonts w:ascii="Times New Roman" w:hAnsi="Times New Roman"/>
          <w:color w:val="000000"/>
          <w:szCs w:val="24"/>
        </w:rPr>
        <w:t>54–65.</w:t>
      </w:r>
    </w:p>
    <w:p w14:paraId="01EC14EC" w14:textId="77777777" w:rsidR="00DF0B74" w:rsidRPr="006B192D" w:rsidRDefault="00DF0B74" w:rsidP="00DF0B74">
      <w:pPr>
        <w:autoSpaceDE w:val="0"/>
        <w:autoSpaceDN w:val="0"/>
        <w:adjustRightInd w:val="0"/>
        <w:jc w:val="both"/>
        <w:rPr>
          <w:rFonts w:ascii="Times New Roman" w:hAnsi="Times New Roman"/>
          <w:color w:val="000000"/>
          <w:szCs w:val="24"/>
        </w:rPr>
      </w:pPr>
    </w:p>
    <w:p w14:paraId="684D2376" w14:textId="77777777" w:rsidR="00DF0B74" w:rsidRPr="008A4828" w:rsidRDefault="00DF0B74" w:rsidP="00DF0B74">
      <w:pPr>
        <w:jc w:val="both"/>
        <w:rPr>
          <w:rFonts w:ascii="Times New Roman" w:hAnsi="Times New Roman"/>
          <w:szCs w:val="24"/>
        </w:rPr>
      </w:pPr>
      <w:r w:rsidRPr="008A4828">
        <w:rPr>
          <w:rFonts w:ascii="Times New Roman" w:hAnsi="Times New Roman"/>
          <w:szCs w:val="24"/>
        </w:rPr>
        <w:t xml:space="preserve">Wang, T. H., Wang, K. H., Wang, W. L., Huang, S. C., &amp; Chen, S. Y. (2004). Web-based assessment and test analyses (WATA) system: Development and evaluation. </w:t>
      </w:r>
      <w:r w:rsidRPr="00A978BA">
        <w:rPr>
          <w:rFonts w:ascii="Times New Roman" w:hAnsi="Times New Roman"/>
          <w:i/>
          <w:iCs/>
          <w:szCs w:val="24"/>
        </w:rPr>
        <w:t>Journal of Computer Assisted Learning</w:t>
      </w:r>
      <w:r w:rsidRPr="008A4828">
        <w:rPr>
          <w:rFonts w:ascii="Times New Roman" w:hAnsi="Times New Roman"/>
          <w:szCs w:val="24"/>
        </w:rPr>
        <w:t xml:space="preserve">, 20, 59–71. </w:t>
      </w:r>
    </w:p>
    <w:p w14:paraId="725649E5" w14:textId="688EF66A" w:rsidR="00DF0B74" w:rsidRDefault="00DF0B74" w:rsidP="00DF0B74">
      <w:pPr>
        <w:jc w:val="both"/>
        <w:rPr>
          <w:rFonts w:ascii="Times New Roman" w:hAnsi="Times New Roman"/>
          <w:szCs w:val="24"/>
        </w:rPr>
      </w:pPr>
      <w:r w:rsidRPr="008A4828">
        <w:rPr>
          <w:rFonts w:ascii="Times New Roman" w:hAnsi="Times New Roman"/>
          <w:szCs w:val="24"/>
        </w:rPr>
        <w:lastRenderedPageBreak/>
        <w:t xml:space="preserve">Wang, T. H. (2007). What strategies are effective for formative assessment in an e-Learning environment? </w:t>
      </w:r>
      <w:r w:rsidRPr="00A978BA">
        <w:rPr>
          <w:rFonts w:ascii="Times New Roman" w:hAnsi="Times New Roman"/>
          <w:i/>
          <w:iCs/>
          <w:szCs w:val="24"/>
        </w:rPr>
        <w:t>Journal of Computer Assisted Learning</w:t>
      </w:r>
      <w:r w:rsidRPr="008A4828">
        <w:rPr>
          <w:rFonts w:ascii="Times New Roman" w:hAnsi="Times New Roman"/>
          <w:szCs w:val="24"/>
        </w:rPr>
        <w:t xml:space="preserve">, 23, 171–186. </w:t>
      </w:r>
    </w:p>
    <w:p w14:paraId="4F903B9D" w14:textId="77777777" w:rsidR="00F41E43" w:rsidRPr="008A4828" w:rsidRDefault="00F41E43" w:rsidP="00DF0B74">
      <w:pPr>
        <w:jc w:val="both"/>
        <w:rPr>
          <w:rFonts w:ascii="Times New Roman" w:hAnsi="Times New Roman"/>
          <w:szCs w:val="24"/>
        </w:rPr>
      </w:pPr>
    </w:p>
    <w:p w14:paraId="6F087444" w14:textId="77777777" w:rsidR="00DF0B74" w:rsidRPr="008A4828"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 xml:space="preserve">Wetzel C.D., Radtke P.H. &amp; Stern H.W. (1994) Instructional Effectiveness of Video Media. </w:t>
      </w:r>
      <w:r w:rsidRPr="00A978BA">
        <w:rPr>
          <w:rFonts w:ascii="Times New Roman" w:hAnsi="Times New Roman"/>
          <w:i/>
          <w:iCs/>
          <w:szCs w:val="24"/>
        </w:rPr>
        <w:t>Lawrence Erlbaum Associates, Hillsdale, NJ.</w:t>
      </w:r>
    </w:p>
    <w:p w14:paraId="32613D87" w14:textId="77777777" w:rsidR="00DF0B74" w:rsidRPr="008A4828" w:rsidRDefault="00DF0B74" w:rsidP="00DF0B74">
      <w:pPr>
        <w:autoSpaceDE w:val="0"/>
        <w:autoSpaceDN w:val="0"/>
        <w:adjustRightInd w:val="0"/>
        <w:jc w:val="both"/>
        <w:rPr>
          <w:rFonts w:ascii="Times New Roman" w:hAnsi="Times New Roman"/>
          <w:szCs w:val="24"/>
        </w:rPr>
      </w:pPr>
    </w:p>
    <w:p w14:paraId="57824260" w14:textId="77777777" w:rsidR="00DF0B74" w:rsidRPr="00A978BA" w:rsidRDefault="00DF0B74" w:rsidP="00DF0B74">
      <w:pPr>
        <w:autoSpaceDE w:val="0"/>
        <w:autoSpaceDN w:val="0"/>
        <w:adjustRightInd w:val="0"/>
        <w:jc w:val="both"/>
        <w:rPr>
          <w:rFonts w:ascii="Times New Roman" w:hAnsi="Times New Roman"/>
          <w:i/>
          <w:iCs/>
          <w:szCs w:val="24"/>
        </w:rPr>
      </w:pPr>
      <w:r w:rsidRPr="008A4828">
        <w:rPr>
          <w:rFonts w:ascii="Times New Roman" w:hAnsi="Times New Roman"/>
          <w:szCs w:val="24"/>
        </w:rPr>
        <w:t>Williams M.D. (1996)</w:t>
      </w:r>
      <w:r>
        <w:rPr>
          <w:rFonts w:ascii="Times New Roman" w:hAnsi="Times New Roman"/>
          <w:szCs w:val="24"/>
        </w:rPr>
        <w:t>.</w:t>
      </w:r>
      <w:r w:rsidRPr="008A4828">
        <w:rPr>
          <w:rFonts w:ascii="Times New Roman" w:hAnsi="Times New Roman"/>
          <w:szCs w:val="24"/>
        </w:rPr>
        <w:t xml:space="preserve"> Learner-control and instructional technologies. In Handbook of Research for Educational</w:t>
      </w:r>
      <w:r>
        <w:rPr>
          <w:rFonts w:ascii="Times New Roman" w:hAnsi="Times New Roman"/>
          <w:szCs w:val="24"/>
        </w:rPr>
        <w:t xml:space="preserve"> </w:t>
      </w:r>
      <w:r w:rsidRPr="008A4828">
        <w:rPr>
          <w:rFonts w:ascii="Times New Roman" w:hAnsi="Times New Roman"/>
          <w:szCs w:val="24"/>
        </w:rPr>
        <w:t xml:space="preserve">Communications and Technology (ed. D.H. Jonassen). </w:t>
      </w:r>
      <w:r w:rsidRPr="00A978BA">
        <w:rPr>
          <w:rFonts w:ascii="Times New Roman" w:hAnsi="Times New Roman"/>
          <w:i/>
          <w:iCs/>
          <w:szCs w:val="24"/>
        </w:rPr>
        <w:t>Simon and Schuster Macmillan, New York.</w:t>
      </w:r>
    </w:p>
    <w:p w14:paraId="3B395104" w14:textId="77777777" w:rsidR="00DF0B74" w:rsidRPr="008A4828" w:rsidRDefault="00DF0B74" w:rsidP="00DF0B74">
      <w:pPr>
        <w:autoSpaceDE w:val="0"/>
        <w:autoSpaceDN w:val="0"/>
        <w:adjustRightInd w:val="0"/>
        <w:jc w:val="both"/>
        <w:rPr>
          <w:rFonts w:ascii="Times New Roman" w:hAnsi="Times New Roman"/>
          <w:szCs w:val="24"/>
        </w:rPr>
      </w:pPr>
    </w:p>
    <w:p w14:paraId="20E5CEC3" w14:textId="77777777" w:rsidR="00DF0B74" w:rsidRDefault="00DF0B74" w:rsidP="00DF0B74">
      <w:pPr>
        <w:autoSpaceDE w:val="0"/>
        <w:autoSpaceDN w:val="0"/>
        <w:adjustRightInd w:val="0"/>
        <w:jc w:val="both"/>
        <w:rPr>
          <w:rFonts w:ascii="Times New Roman" w:hAnsi="Times New Roman"/>
          <w:szCs w:val="24"/>
        </w:rPr>
      </w:pPr>
      <w:r w:rsidRPr="008A4828">
        <w:rPr>
          <w:rFonts w:ascii="Times New Roman" w:hAnsi="Times New Roman"/>
          <w:szCs w:val="24"/>
        </w:rPr>
        <w:t>Wilson B.G. (1996)</w:t>
      </w:r>
      <w:r>
        <w:rPr>
          <w:rFonts w:ascii="Times New Roman" w:hAnsi="Times New Roman"/>
          <w:szCs w:val="24"/>
        </w:rPr>
        <w:t>.</w:t>
      </w:r>
      <w:r w:rsidRPr="008A4828">
        <w:rPr>
          <w:rFonts w:ascii="Times New Roman" w:hAnsi="Times New Roman"/>
          <w:szCs w:val="24"/>
        </w:rPr>
        <w:t xml:space="preserve"> Constructivist Learning Environments: Case Studies in Instructional Design. </w:t>
      </w:r>
      <w:r w:rsidRPr="00A978BA">
        <w:rPr>
          <w:rFonts w:ascii="Times New Roman" w:hAnsi="Times New Roman"/>
          <w:i/>
          <w:iCs/>
          <w:szCs w:val="24"/>
        </w:rPr>
        <w:t>Educational Technology Publications, Englewood Cliffs, NJ.</w:t>
      </w:r>
      <w:r w:rsidRPr="008A4828">
        <w:rPr>
          <w:rFonts w:ascii="Times New Roman" w:hAnsi="Times New Roman"/>
          <w:szCs w:val="24"/>
        </w:rPr>
        <w:t xml:space="preserve"> </w:t>
      </w:r>
    </w:p>
    <w:p w14:paraId="2B39CD2F" w14:textId="77777777" w:rsidR="00DF0B74" w:rsidRDefault="00DF0B74" w:rsidP="00DF0B74">
      <w:pPr>
        <w:autoSpaceDE w:val="0"/>
        <w:autoSpaceDN w:val="0"/>
        <w:adjustRightInd w:val="0"/>
        <w:jc w:val="both"/>
        <w:rPr>
          <w:rFonts w:ascii="Times New Roman" w:hAnsi="Times New Roman"/>
          <w:szCs w:val="24"/>
        </w:rPr>
      </w:pPr>
    </w:p>
    <w:p w14:paraId="6FF4E59D" w14:textId="14496172" w:rsidR="00DF0B74" w:rsidRDefault="00DF0B74" w:rsidP="00DF0B74">
      <w:pPr>
        <w:jc w:val="both"/>
        <w:rPr>
          <w:rFonts w:ascii="Times New Roman" w:hAnsi="Times New Roman"/>
          <w:szCs w:val="24"/>
        </w:rPr>
      </w:pPr>
      <w:proofErr w:type="spellStart"/>
      <w:r w:rsidRPr="008A4828">
        <w:rPr>
          <w:rFonts w:ascii="Times New Roman" w:hAnsi="Times New Roman"/>
          <w:szCs w:val="24"/>
        </w:rPr>
        <w:t>Yenilmez</w:t>
      </w:r>
      <w:proofErr w:type="spellEnd"/>
      <w:r w:rsidRPr="008A4828">
        <w:rPr>
          <w:rFonts w:ascii="Times New Roman" w:hAnsi="Times New Roman"/>
          <w:szCs w:val="24"/>
        </w:rPr>
        <w:t xml:space="preserve">, A., </w:t>
      </w:r>
      <w:proofErr w:type="spellStart"/>
      <w:r w:rsidRPr="008A4828">
        <w:rPr>
          <w:rFonts w:ascii="Times New Roman" w:hAnsi="Times New Roman"/>
          <w:szCs w:val="24"/>
        </w:rPr>
        <w:t>Sungur</w:t>
      </w:r>
      <w:proofErr w:type="spellEnd"/>
      <w:r w:rsidRPr="008A4828">
        <w:rPr>
          <w:rFonts w:ascii="Times New Roman" w:hAnsi="Times New Roman"/>
          <w:szCs w:val="24"/>
        </w:rPr>
        <w:t xml:space="preserve">, S., &amp; </w:t>
      </w:r>
      <w:proofErr w:type="spellStart"/>
      <w:r w:rsidRPr="008A4828">
        <w:rPr>
          <w:rFonts w:ascii="Times New Roman" w:hAnsi="Times New Roman"/>
          <w:szCs w:val="24"/>
        </w:rPr>
        <w:t>Tekkaya</w:t>
      </w:r>
      <w:proofErr w:type="spellEnd"/>
      <w:r w:rsidRPr="008A4828">
        <w:rPr>
          <w:rFonts w:ascii="Times New Roman" w:hAnsi="Times New Roman"/>
          <w:szCs w:val="24"/>
        </w:rPr>
        <w:t xml:space="preserve">, C. (2006). Students’ achievement in relation to reasoning ability, prior </w:t>
      </w:r>
      <w:proofErr w:type="gramStart"/>
      <w:r w:rsidRPr="008A4828">
        <w:rPr>
          <w:rFonts w:ascii="Times New Roman" w:hAnsi="Times New Roman"/>
          <w:szCs w:val="24"/>
        </w:rPr>
        <w:t>knowledge</w:t>
      </w:r>
      <w:proofErr w:type="gramEnd"/>
      <w:r w:rsidRPr="008A4828">
        <w:rPr>
          <w:rFonts w:ascii="Times New Roman" w:hAnsi="Times New Roman"/>
          <w:szCs w:val="24"/>
        </w:rPr>
        <w:t xml:space="preserve"> and gender. </w:t>
      </w:r>
      <w:r w:rsidRPr="007E0C75">
        <w:rPr>
          <w:rFonts w:ascii="Times New Roman" w:hAnsi="Times New Roman"/>
          <w:i/>
          <w:iCs/>
          <w:szCs w:val="24"/>
        </w:rPr>
        <w:t>Research in Science &amp; Technological Education</w:t>
      </w:r>
      <w:r w:rsidRPr="008A4828">
        <w:rPr>
          <w:rFonts w:ascii="Times New Roman" w:hAnsi="Times New Roman"/>
          <w:szCs w:val="24"/>
        </w:rPr>
        <w:t xml:space="preserve">, 24, 129–138. </w:t>
      </w:r>
    </w:p>
    <w:p w14:paraId="5E2C0810" w14:textId="77777777" w:rsidR="00F41E43" w:rsidRPr="008A4828" w:rsidRDefault="00F41E43" w:rsidP="00DF0B74">
      <w:pPr>
        <w:jc w:val="both"/>
        <w:rPr>
          <w:rFonts w:ascii="Times New Roman" w:hAnsi="Times New Roman"/>
          <w:szCs w:val="24"/>
        </w:rPr>
      </w:pPr>
    </w:p>
    <w:p w14:paraId="2119BC96" w14:textId="77777777" w:rsidR="00DF0B74" w:rsidRPr="008A4828" w:rsidRDefault="00DF0B74" w:rsidP="00DF0B74">
      <w:pPr>
        <w:jc w:val="both"/>
        <w:rPr>
          <w:rFonts w:ascii="Times New Roman" w:hAnsi="Times New Roman"/>
          <w:szCs w:val="24"/>
        </w:rPr>
      </w:pPr>
      <w:proofErr w:type="spellStart"/>
      <w:r w:rsidRPr="008A4828">
        <w:rPr>
          <w:rFonts w:ascii="Times New Roman" w:hAnsi="Times New Roman"/>
          <w:szCs w:val="24"/>
        </w:rPr>
        <w:t>Ziori</w:t>
      </w:r>
      <w:proofErr w:type="spellEnd"/>
      <w:r w:rsidRPr="008A4828">
        <w:rPr>
          <w:rFonts w:ascii="Times New Roman" w:hAnsi="Times New Roman"/>
          <w:szCs w:val="24"/>
        </w:rPr>
        <w:t xml:space="preserve">, E., &amp; Dienes, Z. (2008). How does prior knowledge affect implicit and explicit concept learning? </w:t>
      </w:r>
      <w:r w:rsidRPr="007E0C75">
        <w:rPr>
          <w:rFonts w:ascii="Times New Roman" w:hAnsi="Times New Roman"/>
          <w:i/>
          <w:iCs/>
          <w:szCs w:val="24"/>
        </w:rPr>
        <w:t>Quarterly Journal of Experimental Psychology</w:t>
      </w:r>
      <w:r w:rsidRPr="008A4828">
        <w:rPr>
          <w:rFonts w:ascii="Times New Roman" w:hAnsi="Times New Roman"/>
          <w:szCs w:val="24"/>
        </w:rPr>
        <w:t>, 61, 601–624.</w:t>
      </w:r>
    </w:p>
    <w:p w14:paraId="73648667" w14:textId="77777777" w:rsidR="00DF0B74" w:rsidRDefault="00DF0B74" w:rsidP="00DF0B74"/>
    <w:p w14:paraId="72851B4B" w14:textId="77777777" w:rsidR="00DF0B74" w:rsidRPr="0060161F" w:rsidRDefault="00DF0B74" w:rsidP="00DF0B74">
      <w:pPr>
        <w:autoSpaceDE w:val="0"/>
        <w:autoSpaceDN w:val="0"/>
        <w:adjustRightInd w:val="0"/>
        <w:rPr>
          <w:rFonts w:ascii="AdvMacT_I" w:hAnsi="AdvMacT_I" w:cs="AdvMacT_I"/>
          <w:sz w:val="18"/>
          <w:szCs w:val="18"/>
        </w:rPr>
      </w:pPr>
    </w:p>
    <w:p w14:paraId="05B69504" w14:textId="77777777" w:rsidR="00DF0B74" w:rsidRPr="00C65A3F" w:rsidRDefault="00DF0B74" w:rsidP="00DF0B74">
      <w:pPr>
        <w:widowControl/>
        <w:adjustRightInd w:val="0"/>
        <w:snapToGrid w:val="0"/>
        <w:jc w:val="both"/>
        <w:rPr>
          <w:rFonts w:ascii="Times New Roman" w:hAnsi="Times New Roman"/>
          <w:b/>
          <w:bCs/>
          <w:sz w:val="26"/>
        </w:rPr>
      </w:pPr>
    </w:p>
    <w:p w14:paraId="246FC5D9" w14:textId="6F05DC90" w:rsidR="00DF0B74" w:rsidRDefault="00DF0B74" w:rsidP="00DF0B74">
      <w:pPr>
        <w:adjustRightInd w:val="0"/>
        <w:snapToGrid w:val="0"/>
        <w:jc w:val="both"/>
        <w:rPr>
          <w:rFonts w:ascii="Times New Roman" w:hAnsi="Times New Roman"/>
          <w:b/>
          <w:bCs/>
          <w:szCs w:val="24"/>
        </w:rPr>
      </w:pPr>
    </w:p>
    <w:p w14:paraId="4EEB6C22" w14:textId="38A03CE1" w:rsidR="00DF0B74" w:rsidRDefault="00DF0B74" w:rsidP="00DF0B74">
      <w:pPr>
        <w:adjustRightInd w:val="0"/>
        <w:snapToGrid w:val="0"/>
        <w:jc w:val="both"/>
        <w:rPr>
          <w:rFonts w:ascii="Times New Roman" w:hAnsi="Times New Roman"/>
          <w:b/>
          <w:bCs/>
          <w:szCs w:val="24"/>
        </w:rPr>
      </w:pPr>
    </w:p>
    <w:p w14:paraId="764C461F" w14:textId="77777777" w:rsidR="00DF0B74" w:rsidRDefault="00DF0B74" w:rsidP="00DF0B74">
      <w:pPr>
        <w:adjustRightInd w:val="0"/>
        <w:snapToGrid w:val="0"/>
        <w:jc w:val="both"/>
        <w:rPr>
          <w:rFonts w:ascii="Times New Roman" w:hAnsi="Times New Roman"/>
          <w:b/>
          <w:bCs/>
          <w:szCs w:val="24"/>
        </w:rPr>
      </w:pPr>
    </w:p>
    <w:p w14:paraId="72A22A70" w14:textId="77777777" w:rsidR="008F76FB" w:rsidRPr="00C65A3F" w:rsidRDefault="008F76FB" w:rsidP="00DF0B74">
      <w:pPr>
        <w:adjustRightInd w:val="0"/>
        <w:snapToGrid w:val="0"/>
        <w:jc w:val="both"/>
        <w:rPr>
          <w:rFonts w:ascii="Times New Roman" w:hAnsi="Times New Roman"/>
          <w:b/>
          <w:bCs/>
          <w:szCs w:val="24"/>
        </w:rPr>
      </w:pPr>
    </w:p>
    <w:p w14:paraId="3143FE70" w14:textId="1884ED53" w:rsidR="00F11C3C" w:rsidRDefault="00F11C3C" w:rsidP="00DF0B74">
      <w:pPr>
        <w:widowControl/>
        <w:rPr>
          <w:rFonts w:ascii="Times New Roman" w:hAnsi="Times New Roman"/>
          <w:b/>
          <w:bCs/>
          <w:szCs w:val="24"/>
        </w:rPr>
      </w:pPr>
    </w:p>
    <w:p w14:paraId="3E914C70" w14:textId="11492557" w:rsidR="00F11C3C" w:rsidRDefault="00F11C3C" w:rsidP="00DF0B74">
      <w:pPr>
        <w:widowControl/>
        <w:rPr>
          <w:rFonts w:ascii="Times New Roman" w:hAnsi="Times New Roman"/>
          <w:b/>
          <w:bCs/>
          <w:szCs w:val="24"/>
        </w:rPr>
      </w:pPr>
    </w:p>
    <w:p w14:paraId="0CE7F5F1" w14:textId="696811FF" w:rsidR="00AE4354" w:rsidRDefault="00AE4354" w:rsidP="00DF0B74">
      <w:pPr>
        <w:widowControl/>
        <w:rPr>
          <w:rFonts w:ascii="Times New Roman" w:hAnsi="Times New Roman"/>
          <w:b/>
          <w:bCs/>
          <w:szCs w:val="24"/>
        </w:rPr>
      </w:pPr>
    </w:p>
    <w:sectPr w:rsidR="00AE4354">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C7E3F" w14:textId="77777777" w:rsidR="00FD53B5" w:rsidRDefault="00FD53B5">
      <w:r>
        <w:separator/>
      </w:r>
    </w:p>
  </w:endnote>
  <w:endnote w:type="continuationSeparator" w:id="0">
    <w:p w14:paraId="09A55CDD" w14:textId="77777777" w:rsidR="00FD53B5" w:rsidRDefault="00FD5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Kai-SB">
    <w:panose1 w:val="03000509000000000000"/>
    <w:charset w:val="88"/>
    <w:family w:val="script"/>
    <w:pitch w:val="fixed"/>
    <w:sig w:usb0="00000003" w:usb1="080E0000" w:usb2="00000016" w:usb3="00000000" w:csb0="00100001" w:csb1="00000000"/>
  </w:font>
  <w:font w:name="NimbusRomNo9L-Regu">
    <w:altName w:val="Cambria"/>
    <w:panose1 w:val="00000000000000000000"/>
    <w:charset w:val="00"/>
    <w:family w:val="roman"/>
    <w:notTrueType/>
    <w:pitch w:val="default"/>
    <w:sig w:usb0="00000003" w:usb1="00000000" w:usb2="00000000" w:usb3="00000000" w:csb0="00000001" w:csb1="00000000"/>
  </w:font>
  <w:font w:name="AdvFrutiger-B">
    <w:altName w:val="Calibri"/>
    <w:panose1 w:val="00000000000000000000"/>
    <w:charset w:val="00"/>
    <w:family w:val="swiss"/>
    <w:notTrueType/>
    <w:pitch w:val="default"/>
    <w:sig w:usb0="00000003" w:usb1="00000000" w:usb2="00000000" w:usb3="00000000" w:csb0="00000001" w:csb1="00000000"/>
  </w:font>
  <w:font w:name="AdvMacT_I">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77777777" w:rsidR="00767A43" w:rsidRDefault="00767A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6EE74F" w14:textId="77777777" w:rsidR="00767A43" w:rsidRDefault="00767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8433" w14:textId="77777777" w:rsidR="00767A43" w:rsidRDefault="00767A43">
    <w:pPr>
      <w:pStyle w:val="Footer"/>
      <w:framePr w:wrap="around" w:vAnchor="text" w:hAnchor="margin" w:xAlign="center" w:y="1"/>
      <w:rPr>
        <w:rStyle w:val="PageNumber"/>
      </w:rPr>
    </w:pPr>
  </w:p>
  <w:p w14:paraId="6CB37942" w14:textId="77777777" w:rsidR="00767A43" w:rsidRDefault="00767A43">
    <w:pPr>
      <w:pStyle w:val="Footer"/>
      <w:framePr w:wrap="around" w:vAnchor="text" w:hAnchor="margin" w:xAlign="center" w:y="1"/>
      <w:rPr>
        <w:rStyle w:val="PageNumber"/>
      </w:rPr>
    </w:pPr>
  </w:p>
  <w:p w14:paraId="3C3FC5EC" w14:textId="77777777" w:rsidR="00767A43" w:rsidRDefault="00767A43">
    <w:pPr>
      <w:pStyle w:val="Footer"/>
      <w:framePr w:wrap="around" w:vAnchor="text" w:hAnchor="margin" w:xAlign="center" w:y="1"/>
      <w:rPr>
        <w:rStyle w:val="PageNumber"/>
      </w:rPr>
    </w:pPr>
  </w:p>
  <w:p w14:paraId="7598CCC4" w14:textId="77777777" w:rsidR="00767A43" w:rsidRDefault="00767A43">
    <w:pPr>
      <w:pStyle w:val="Footer"/>
      <w:framePr w:wrap="around" w:vAnchor="text" w:hAnchor="margin" w:xAlign="center" w:y="1"/>
      <w:rPr>
        <w:rStyle w:val="PageNumber"/>
      </w:rPr>
    </w:pPr>
  </w:p>
  <w:p w14:paraId="01F479D6" w14:textId="77777777" w:rsidR="00767A43" w:rsidRDefault="00767A43">
    <w:pPr>
      <w:pStyle w:val="Footer"/>
      <w:framePr w:wrap="around" w:vAnchor="text" w:hAnchor="margin" w:xAlign="center" w:y="1"/>
      <w:rPr>
        <w:rStyle w:val="PageNumber"/>
      </w:rPr>
    </w:pPr>
  </w:p>
  <w:p w14:paraId="1AF2B952" w14:textId="77777777" w:rsidR="00767A43" w:rsidRDefault="00767A43">
    <w:pPr>
      <w:pStyle w:val="Footer"/>
      <w:jc w:val="center"/>
    </w:pPr>
    <w:r>
      <w:rPr>
        <w:rStyle w:val="PageNumber"/>
      </w:rPr>
      <w:fldChar w:fldCharType="begin"/>
    </w:r>
    <w:r>
      <w:rPr>
        <w:rStyle w:val="PageNumber"/>
      </w:rPr>
      <w:instrText xml:space="preserve"> PAGE </w:instrText>
    </w:r>
    <w:r>
      <w:rPr>
        <w:rStyle w:val="PageNumber"/>
      </w:rPr>
      <w:fldChar w:fldCharType="separate"/>
    </w:r>
    <w:r w:rsidR="0024164F">
      <w:rPr>
        <w:rStyle w:val="PageNumber"/>
        <w:noProof/>
      </w:rPr>
      <w:t>5</w:t>
    </w:r>
    <w:r>
      <w:rPr>
        <w:rStyle w:val="PageNumber"/>
      </w:rPr>
      <w:fldChar w:fldCharType="end"/>
    </w:r>
  </w:p>
  <w:p w14:paraId="6CBC4991" w14:textId="77777777" w:rsidR="00767A43" w:rsidRDefault="00767A43">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49C08" w14:textId="77777777" w:rsidR="00FD53B5" w:rsidRDefault="00FD53B5">
      <w:r>
        <w:separator/>
      </w:r>
    </w:p>
  </w:footnote>
  <w:footnote w:type="continuationSeparator" w:id="0">
    <w:p w14:paraId="295B9293" w14:textId="77777777" w:rsidR="00FD53B5" w:rsidRDefault="00FD5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974BF"/>
    <w:multiLevelType w:val="hybridMultilevel"/>
    <w:tmpl w:val="2996B77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74913CA"/>
    <w:multiLevelType w:val="multilevel"/>
    <w:tmpl w:val="BD9211E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DE7567"/>
    <w:multiLevelType w:val="hybridMultilevel"/>
    <w:tmpl w:val="06C87DE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E176373"/>
    <w:multiLevelType w:val="multilevel"/>
    <w:tmpl w:val="F880EC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8362FB7"/>
    <w:multiLevelType w:val="multilevel"/>
    <w:tmpl w:val="7ED4EC3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8733EB2"/>
    <w:multiLevelType w:val="multilevel"/>
    <w:tmpl w:val="C97426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7"/>
  </w:num>
  <w:num w:numId="3">
    <w:abstractNumId w:val="6"/>
  </w:num>
  <w:num w:numId="4">
    <w:abstractNumId w:val="0"/>
  </w:num>
  <w:num w:numId="5">
    <w:abstractNumId w:val="2"/>
  </w:num>
  <w:num w:numId="6">
    <w:abstractNumId w:val="4"/>
  </w:num>
  <w:num w:numId="7">
    <w:abstractNumId w:val="5"/>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397"/>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122C2"/>
    <w:rsid w:val="00015718"/>
    <w:rsid w:val="0002714F"/>
    <w:rsid w:val="000714C7"/>
    <w:rsid w:val="00071DAC"/>
    <w:rsid w:val="00073C3C"/>
    <w:rsid w:val="00074310"/>
    <w:rsid w:val="00074B88"/>
    <w:rsid w:val="00087EF9"/>
    <w:rsid w:val="00093362"/>
    <w:rsid w:val="000C61E4"/>
    <w:rsid w:val="000D21B6"/>
    <w:rsid w:val="00103FC4"/>
    <w:rsid w:val="001222BD"/>
    <w:rsid w:val="001302E5"/>
    <w:rsid w:val="00133300"/>
    <w:rsid w:val="00133640"/>
    <w:rsid w:val="00147247"/>
    <w:rsid w:val="00156C20"/>
    <w:rsid w:val="00171878"/>
    <w:rsid w:val="00176663"/>
    <w:rsid w:val="001817CC"/>
    <w:rsid w:val="001A0225"/>
    <w:rsid w:val="001A5C97"/>
    <w:rsid w:val="001B0195"/>
    <w:rsid w:val="001B1DF5"/>
    <w:rsid w:val="001E6BC3"/>
    <w:rsid w:val="001E74AF"/>
    <w:rsid w:val="001F3715"/>
    <w:rsid w:val="002012EA"/>
    <w:rsid w:val="0020154A"/>
    <w:rsid w:val="00202E67"/>
    <w:rsid w:val="0020775B"/>
    <w:rsid w:val="00222688"/>
    <w:rsid w:val="00236973"/>
    <w:rsid w:val="0024164F"/>
    <w:rsid w:val="002433E4"/>
    <w:rsid w:val="00245B77"/>
    <w:rsid w:val="00246DD2"/>
    <w:rsid w:val="00250193"/>
    <w:rsid w:val="00271DC6"/>
    <w:rsid w:val="002736B5"/>
    <w:rsid w:val="00281F6E"/>
    <w:rsid w:val="00286275"/>
    <w:rsid w:val="002904D7"/>
    <w:rsid w:val="002A0C6E"/>
    <w:rsid w:val="002B219B"/>
    <w:rsid w:val="002B3E68"/>
    <w:rsid w:val="002B69A7"/>
    <w:rsid w:val="002C0C95"/>
    <w:rsid w:val="002C19B3"/>
    <w:rsid w:val="002C6D36"/>
    <w:rsid w:val="002F2637"/>
    <w:rsid w:val="002F5A28"/>
    <w:rsid w:val="003018E5"/>
    <w:rsid w:val="003047B3"/>
    <w:rsid w:val="00306563"/>
    <w:rsid w:val="00311ADA"/>
    <w:rsid w:val="00316A95"/>
    <w:rsid w:val="0032410B"/>
    <w:rsid w:val="003531DD"/>
    <w:rsid w:val="003632B8"/>
    <w:rsid w:val="00372343"/>
    <w:rsid w:val="00374E46"/>
    <w:rsid w:val="003920A7"/>
    <w:rsid w:val="00396AF3"/>
    <w:rsid w:val="00396BAD"/>
    <w:rsid w:val="003A0BA4"/>
    <w:rsid w:val="003A6DDF"/>
    <w:rsid w:val="003B13DC"/>
    <w:rsid w:val="003B1AA3"/>
    <w:rsid w:val="003B3DC2"/>
    <w:rsid w:val="003D3F38"/>
    <w:rsid w:val="003D5704"/>
    <w:rsid w:val="003D607E"/>
    <w:rsid w:val="00400416"/>
    <w:rsid w:val="00403450"/>
    <w:rsid w:val="00407DD6"/>
    <w:rsid w:val="004238D8"/>
    <w:rsid w:val="00433146"/>
    <w:rsid w:val="00476518"/>
    <w:rsid w:val="00490413"/>
    <w:rsid w:val="00492397"/>
    <w:rsid w:val="004A2B65"/>
    <w:rsid w:val="004B3232"/>
    <w:rsid w:val="004C704A"/>
    <w:rsid w:val="004D6E44"/>
    <w:rsid w:val="004E5F5E"/>
    <w:rsid w:val="004F2917"/>
    <w:rsid w:val="004F5AF2"/>
    <w:rsid w:val="004F75CD"/>
    <w:rsid w:val="00501F33"/>
    <w:rsid w:val="00517C02"/>
    <w:rsid w:val="005267E5"/>
    <w:rsid w:val="00537D94"/>
    <w:rsid w:val="0058038B"/>
    <w:rsid w:val="00582BF0"/>
    <w:rsid w:val="005B1967"/>
    <w:rsid w:val="005B40FD"/>
    <w:rsid w:val="005C4D50"/>
    <w:rsid w:val="005C4ED3"/>
    <w:rsid w:val="005D2A07"/>
    <w:rsid w:val="005E2C59"/>
    <w:rsid w:val="005E4AA8"/>
    <w:rsid w:val="005F1B87"/>
    <w:rsid w:val="005F7C41"/>
    <w:rsid w:val="00603E07"/>
    <w:rsid w:val="00605118"/>
    <w:rsid w:val="006067C2"/>
    <w:rsid w:val="0062280C"/>
    <w:rsid w:val="00627B86"/>
    <w:rsid w:val="00634788"/>
    <w:rsid w:val="00635D3C"/>
    <w:rsid w:val="00640797"/>
    <w:rsid w:val="0064372F"/>
    <w:rsid w:val="006508F5"/>
    <w:rsid w:val="00655C7A"/>
    <w:rsid w:val="006657B3"/>
    <w:rsid w:val="006768F7"/>
    <w:rsid w:val="006841F6"/>
    <w:rsid w:val="00685CEC"/>
    <w:rsid w:val="006A0BDA"/>
    <w:rsid w:val="006A22B7"/>
    <w:rsid w:val="006A3E24"/>
    <w:rsid w:val="006A6BE8"/>
    <w:rsid w:val="006B7B9B"/>
    <w:rsid w:val="006E1635"/>
    <w:rsid w:val="006E6814"/>
    <w:rsid w:val="006F4784"/>
    <w:rsid w:val="007312D0"/>
    <w:rsid w:val="00744DAE"/>
    <w:rsid w:val="00756A1A"/>
    <w:rsid w:val="00767A43"/>
    <w:rsid w:val="0077605D"/>
    <w:rsid w:val="00783714"/>
    <w:rsid w:val="007839F3"/>
    <w:rsid w:val="007B4423"/>
    <w:rsid w:val="007D070D"/>
    <w:rsid w:val="007F6448"/>
    <w:rsid w:val="008041EE"/>
    <w:rsid w:val="00806C45"/>
    <w:rsid w:val="0081088B"/>
    <w:rsid w:val="00816E31"/>
    <w:rsid w:val="008402A6"/>
    <w:rsid w:val="0084134A"/>
    <w:rsid w:val="008527D9"/>
    <w:rsid w:val="00876D08"/>
    <w:rsid w:val="008777A7"/>
    <w:rsid w:val="008832F1"/>
    <w:rsid w:val="008837E1"/>
    <w:rsid w:val="00894DAD"/>
    <w:rsid w:val="008A1E92"/>
    <w:rsid w:val="008B53C4"/>
    <w:rsid w:val="008B6705"/>
    <w:rsid w:val="008C7EC7"/>
    <w:rsid w:val="008E6BB5"/>
    <w:rsid w:val="008F76FB"/>
    <w:rsid w:val="00910037"/>
    <w:rsid w:val="009222A2"/>
    <w:rsid w:val="00945B8E"/>
    <w:rsid w:val="0096250A"/>
    <w:rsid w:val="00964084"/>
    <w:rsid w:val="00967933"/>
    <w:rsid w:val="0097518E"/>
    <w:rsid w:val="00976F55"/>
    <w:rsid w:val="009879AC"/>
    <w:rsid w:val="00992705"/>
    <w:rsid w:val="009928BC"/>
    <w:rsid w:val="009A546E"/>
    <w:rsid w:val="009B44D5"/>
    <w:rsid w:val="009B5596"/>
    <w:rsid w:val="009C1F23"/>
    <w:rsid w:val="009C4242"/>
    <w:rsid w:val="00A1193C"/>
    <w:rsid w:val="00A22DD0"/>
    <w:rsid w:val="00A33F6A"/>
    <w:rsid w:val="00A37748"/>
    <w:rsid w:val="00A45A43"/>
    <w:rsid w:val="00A5435D"/>
    <w:rsid w:val="00A66BDA"/>
    <w:rsid w:val="00A70379"/>
    <w:rsid w:val="00A74548"/>
    <w:rsid w:val="00A83E23"/>
    <w:rsid w:val="00A9020C"/>
    <w:rsid w:val="00AA1D58"/>
    <w:rsid w:val="00AB4694"/>
    <w:rsid w:val="00AC75E9"/>
    <w:rsid w:val="00AD793A"/>
    <w:rsid w:val="00AE3CA3"/>
    <w:rsid w:val="00AE4354"/>
    <w:rsid w:val="00AF4C14"/>
    <w:rsid w:val="00B0321E"/>
    <w:rsid w:val="00B05303"/>
    <w:rsid w:val="00B21054"/>
    <w:rsid w:val="00B25B3D"/>
    <w:rsid w:val="00B2674E"/>
    <w:rsid w:val="00B40D11"/>
    <w:rsid w:val="00B4314C"/>
    <w:rsid w:val="00B465A7"/>
    <w:rsid w:val="00B46D86"/>
    <w:rsid w:val="00B638D9"/>
    <w:rsid w:val="00B80F70"/>
    <w:rsid w:val="00B92681"/>
    <w:rsid w:val="00BA1528"/>
    <w:rsid w:val="00BA5FA9"/>
    <w:rsid w:val="00BB17DB"/>
    <w:rsid w:val="00BC3940"/>
    <w:rsid w:val="00BD439E"/>
    <w:rsid w:val="00BE12B2"/>
    <w:rsid w:val="00BF0CC8"/>
    <w:rsid w:val="00C039CC"/>
    <w:rsid w:val="00C04DD8"/>
    <w:rsid w:val="00C146E5"/>
    <w:rsid w:val="00C224F7"/>
    <w:rsid w:val="00C40B94"/>
    <w:rsid w:val="00C41A9C"/>
    <w:rsid w:val="00C65A3F"/>
    <w:rsid w:val="00C80771"/>
    <w:rsid w:val="00C95BE3"/>
    <w:rsid w:val="00CA1589"/>
    <w:rsid w:val="00CA2B78"/>
    <w:rsid w:val="00CB7453"/>
    <w:rsid w:val="00CC0E1D"/>
    <w:rsid w:val="00CC6934"/>
    <w:rsid w:val="00CC69B2"/>
    <w:rsid w:val="00CC7B8D"/>
    <w:rsid w:val="00CD4800"/>
    <w:rsid w:val="00CD6383"/>
    <w:rsid w:val="00CF154A"/>
    <w:rsid w:val="00CF330D"/>
    <w:rsid w:val="00D02A11"/>
    <w:rsid w:val="00D2543F"/>
    <w:rsid w:val="00D3216B"/>
    <w:rsid w:val="00D417A9"/>
    <w:rsid w:val="00D8425E"/>
    <w:rsid w:val="00D92C13"/>
    <w:rsid w:val="00D96662"/>
    <w:rsid w:val="00DA0FF4"/>
    <w:rsid w:val="00DA4C1D"/>
    <w:rsid w:val="00DC7341"/>
    <w:rsid w:val="00DF0B74"/>
    <w:rsid w:val="00DF39E6"/>
    <w:rsid w:val="00DF6F15"/>
    <w:rsid w:val="00E3367F"/>
    <w:rsid w:val="00E43A25"/>
    <w:rsid w:val="00E441F5"/>
    <w:rsid w:val="00E54475"/>
    <w:rsid w:val="00E6603C"/>
    <w:rsid w:val="00E80E06"/>
    <w:rsid w:val="00E82032"/>
    <w:rsid w:val="00E9325E"/>
    <w:rsid w:val="00E94A00"/>
    <w:rsid w:val="00E96534"/>
    <w:rsid w:val="00EA0CAE"/>
    <w:rsid w:val="00EB544B"/>
    <w:rsid w:val="00EC0947"/>
    <w:rsid w:val="00EC79A2"/>
    <w:rsid w:val="00ED5F42"/>
    <w:rsid w:val="00ED78ED"/>
    <w:rsid w:val="00F03170"/>
    <w:rsid w:val="00F072F7"/>
    <w:rsid w:val="00F11C3C"/>
    <w:rsid w:val="00F1367B"/>
    <w:rsid w:val="00F23A47"/>
    <w:rsid w:val="00F33F08"/>
    <w:rsid w:val="00F34801"/>
    <w:rsid w:val="00F3790B"/>
    <w:rsid w:val="00F41E43"/>
    <w:rsid w:val="00F42B6E"/>
    <w:rsid w:val="00F74BBF"/>
    <w:rsid w:val="00F76CB1"/>
    <w:rsid w:val="00F97691"/>
    <w:rsid w:val="00FB2111"/>
    <w:rsid w:val="00FB401C"/>
    <w:rsid w:val="00FB4044"/>
    <w:rsid w:val="00FB5A6C"/>
    <w:rsid w:val="00FC4759"/>
    <w:rsid w:val="00FD53B5"/>
    <w:rsid w:val="00FD615B"/>
    <w:rsid w:val="00FE6608"/>
    <w:rsid w:val="00FF4201"/>
    <w:rsid w:val="00FF45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A9C865E"/>
  <w15:docId w15:val="{50852858-E3C9-48DA-9424-53F36662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DF5"/>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semiHidden/>
    <w:unhideWhenUsed/>
    <w:pPr>
      <w:tabs>
        <w:tab w:val="center" w:pos="4153"/>
        <w:tab w:val="right" w:pos="8306"/>
      </w:tabs>
      <w:snapToGrid w:val="0"/>
    </w:pPr>
    <w:rPr>
      <w:sz w:val="20"/>
      <w:szCs w:val="20"/>
    </w:rPr>
  </w:style>
  <w:style w:type="character" w:customStyle="1" w:styleId="4">
    <w:name w:val="字元4"/>
    <w:rPr>
      <w:kern w:val="2"/>
    </w:rPr>
  </w:style>
  <w:style w:type="character" w:customStyle="1" w:styleId="3">
    <w:name w:val="字元3"/>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2">
    <w:name w:val="字元2"/>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1">
    <w:name w:val="字元1"/>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0">
    <w:name w:val="註解主旨1"/>
    <w:basedOn w:val="CommentText"/>
    <w:next w:val="CommentText"/>
    <w:semiHidden/>
    <w:rPr>
      <w:b/>
      <w:bCs/>
    </w:rPr>
  </w:style>
  <w:style w:type="paragraph" w:customStyle="1" w:styleId="11">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qFormat/>
    <w:rPr>
      <w:b/>
      <w:bCs/>
    </w:rPr>
  </w:style>
  <w:style w:type="character" w:customStyle="1" w:styleId="shorttext">
    <w:name w:val="short_text"/>
    <w:basedOn w:val="DefaultParagraphFont"/>
  </w:style>
  <w:style w:type="character" w:customStyle="1" w:styleId="a0">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739519">
      <w:bodyDiv w:val="1"/>
      <w:marLeft w:val="0"/>
      <w:marRight w:val="0"/>
      <w:marTop w:val="0"/>
      <w:marBottom w:val="0"/>
      <w:divBdr>
        <w:top w:val="none" w:sz="0" w:space="0" w:color="auto"/>
        <w:left w:val="none" w:sz="0" w:space="0" w:color="auto"/>
        <w:bottom w:val="none" w:sz="0" w:space="0" w:color="auto"/>
        <w:right w:val="none" w:sz="0" w:space="0" w:color="auto"/>
      </w:divBdr>
    </w:div>
    <w:div w:id="961955018">
      <w:bodyDiv w:val="1"/>
      <w:marLeft w:val="0"/>
      <w:marRight w:val="0"/>
      <w:marTop w:val="0"/>
      <w:marBottom w:val="0"/>
      <w:divBdr>
        <w:top w:val="none" w:sz="0" w:space="0" w:color="auto"/>
        <w:left w:val="none" w:sz="0" w:space="0" w:color="auto"/>
        <w:bottom w:val="none" w:sz="0" w:space="0" w:color="auto"/>
        <w:right w:val="none" w:sz="0" w:space="0" w:color="auto"/>
      </w:divBdr>
    </w:div>
    <w:div w:id="997031798">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280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21</Pages>
  <Words>4200</Words>
  <Characters>23946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28090</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Charlotte Lam</dc:creator>
  <cp:keywords/>
  <dc:description/>
  <cp:lastModifiedBy>charlotte lam</cp:lastModifiedBy>
  <cp:revision>2</cp:revision>
  <cp:lastPrinted>2010-07-30T07:51:00Z</cp:lastPrinted>
  <dcterms:created xsi:type="dcterms:W3CDTF">2021-06-15T07:34:00Z</dcterms:created>
  <dcterms:modified xsi:type="dcterms:W3CDTF">2021-06-15T07:34:00Z</dcterms:modified>
</cp:coreProperties>
</file>