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5CCF8" w14:textId="77777777" w:rsidR="000106BF" w:rsidRPr="000106BF" w:rsidRDefault="000106BF" w:rsidP="000106BF">
      <w:pPr>
        <w:spacing w:after="160" w:line="256" w:lineRule="auto"/>
        <w:rPr>
          <w:rFonts w:ascii="Calibri" w:eastAsia="Calibri" w:hAnsi="Calibri" w:cs="Arial"/>
          <w:szCs w:val="24"/>
        </w:rPr>
      </w:pPr>
      <w:r w:rsidRPr="000106BF">
        <w:rPr>
          <w:rFonts w:ascii="Calibri Light" w:eastAsia="Times New Roman" w:hAnsi="Calibri Light" w:cs="Times New Roman"/>
          <w:b/>
          <w:noProof/>
          <w:spacing w:val="-10"/>
          <w:kern w:val="28"/>
          <w:sz w:val="56"/>
          <w:szCs w:val="56"/>
        </w:rPr>
        <w:drawing>
          <wp:inline distT="0" distB="0" distL="0" distR="0" wp14:anchorId="3A38B6A1" wp14:editId="2CC31110">
            <wp:extent cx="3714750" cy="122872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375251B" w14:textId="77777777" w:rsidR="000106BF" w:rsidRPr="000106BF" w:rsidRDefault="000106BF" w:rsidP="000106BF">
      <w:pPr>
        <w:spacing w:after="160" w:line="256" w:lineRule="auto"/>
        <w:rPr>
          <w:rFonts w:ascii="Calibri" w:eastAsia="Calibri" w:hAnsi="Calibri" w:cs="Arial"/>
          <w:szCs w:val="24"/>
        </w:rPr>
      </w:pPr>
    </w:p>
    <w:p w14:paraId="401D3C93" w14:textId="77777777" w:rsidR="000106BF" w:rsidRPr="000106BF" w:rsidRDefault="000106BF" w:rsidP="000106BF">
      <w:pPr>
        <w:spacing w:after="160" w:line="256" w:lineRule="auto"/>
        <w:rPr>
          <w:rFonts w:ascii="Calibri" w:eastAsia="Calibri" w:hAnsi="Calibri" w:cs="Arial"/>
          <w:szCs w:val="24"/>
        </w:rPr>
      </w:pPr>
    </w:p>
    <w:p w14:paraId="3CA99CFC" w14:textId="77777777" w:rsidR="000106BF" w:rsidRPr="000106BF" w:rsidRDefault="000106BF" w:rsidP="000106BF">
      <w:pPr>
        <w:spacing w:after="160" w:line="256" w:lineRule="auto"/>
        <w:rPr>
          <w:rFonts w:ascii="Calibri" w:eastAsia="Calibri" w:hAnsi="Calibri" w:cs="Arial"/>
          <w:szCs w:val="24"/>
        </w:rPr>
      </w:pPr>
    </w:p>
    <w:p w14:paraId="51F83142" w14:textId="77777777" w:rsidR="000106BF" w:rsidRPr="000106BF" w:rsidRDefault="000106BF" w:rsidP="000106BF">
      <w:pPr>
        <w:spacing w:after="160" w:line="360" w:lineRule="auto"/>
        <w:jc w:val="center"/>
        <w:rPr>
          <w:rFonts w:ascii="Arial" w:eastAsia="Calibri" w:hAnsi="Arial" w:cs="Arial"/>
          <w:b/>
          <w:sz w:val="48"/>
          <w:szCs w:val="48"/>
          <w:lang w:val="en-US"/>
        </w:rPr>
      </w:pPr>
    </w:p>
    <w:p w14:paraId="39869648" w14:textId="77777777" w:rsidR="000106BF" w:rsidRPr="000106BF" w:rsidRDefault="000106BF" w:rsidP="000106BF">
      <w:pPr>
        <w:spacing w:after="160" w:line="360" w:lineRule="auto"/>
        <w:jc w:val="center"/>
        <w:rPr>
          <w:rFonts w:ascii="Arial" w:eastAsia="Calibri" w:hAnsi="Arial" w:cs="Arial"/>
          <w:b/>
          <w:sz w:val="48"/>
          <w:szCs w:val="48"/>
          <w:lang w:val="en-US"/>
        </w:rPr>
      </w:pPr>
    </w:p>
    <w:p w14:paraId="7B4011CF" w14:textId="77777777" w:rsidR="000106BF" w:rsidRPr="000106BF" w:rsidRDefault="000106BF" w:rsidP="000106BF">
      <w:pPr>
        <w:spacing w:after="160" w:line="360" w:lineRule="auto"/>
        <w:jc w:val="center"/>
        <w:rPr>
          <w:rFonts w:ascii="Arial" w:eastAsia="Calibri" w:hAnsi="Arial" w:cs="Arial"/>
          <w:b/>
          <w:sz w:val="48"/>
          <w:szCs w:val="48"/>
          <w:lang w:val="en-US"/>
        </w:rPr>
      </w:pPr>
      <w:r w:rsidRPr="000106BF">
        <w:rPr>
          <w:rFonts w:ascii="Arial" w:eastAsia="Calibri" w:hAnsi="Arial" w:cs="Arial"/>
          <w:b/>
          <w:sz w:val="48"/>
          <w:szCs w:val="48"/>
          <w:lang w:val="en-US"/>
        </w:rPr>
        <w:t>ASSIGNMENT 1</w:t>
      </w:r>
    </w:p>
    <w:p w14:paraId="63F8213E" w14:textId="77777777" w:rsidR="000106BF" w:rsidRPr="000106BF" w:rsidRDefault="000106BF" w:rsidP="000106BF">
      <w:pPr>
        <w:spacing w:after="160" w:line="360" w:lineRule="auto"/>
        <w:rPr>
          <w:rFonts w:ascii="Calibri" w:eastAsia="Calibri" w:hAnsi="Calibri" w:cs="Times New Roman"/>
          <w:sz w:val="28"/>
          <w:szCs w:val="28"/>
          <w:lang w:val="en-US"/>
        </w:rPr>
      </w:pPr>
    </w:p>
    <w:p w14:paraId="412028DB" w14:textId="77777777" w:rsidR="000106BF" w:rsidRPr="000106BF" w:rsidRDefault="000106BF" w:rsidP="000106BF">
      <w:pPr>
        <w:spacing w:after="160" w:line="360" w:lineRule="auto"/>
        <w:rPr>
          <w:rFonts w:ascii="Calibri" w:eastAsia="Calibri" w:hAnsi="Calibri" w:cs="Times New Roman"/>
          <w:sz w:val="28"/>
          <w:szCs w:val="28"/>
          <w:lang w:val="en-US"/>
        </w:rPr>
      </w:pPr>
    </w:p>
    <w:p w14:paraId="09CC3187" w14:textId="77777777" w:rsidR="000106BF" w:rsidRPr="000106BF" w:rsidRDefault="000106BF" w:rsidP="000106BF">
      <w:pPr>
        <w:spacing w:after="160" w:line="360" w:lineRule="auto"/>
        <w:rPr>
          <w:rFonts w:ascii="Calibri" w:eastAsia="Calibri" w:hAnsi="Calibri" w:cs="Times New Roman"/>
          <w:sz w:val="28"/>
          <w:szCs w:val="28"/>
          <w:lang w:val="en-US"/>
        </w:rPr>
      </w:pPr>
    </w:p>
    <w:p w14:paraId="7994C4F5" w14:textId="77777777" w:rsidR="000106BF" w:rsidRPr="000106BF" w:rsidRDefault="000106BF" w:rsidP="000106BF">
      <w:pPr>
        <w:spacing w:after="160" w:line="360" w:lineRule="auto"/>
        <w:rPr>
          <w:rFonts w:ascii="Calibri" w:eastAsia="Calibri" w:hAnsi="Calibri" w:cs="Times New Roman"/>
          <w:sz w:val="28"/>
          <w:szCs w:val="28"/>
          <w:lang w:val="en-US"/>
        </w:rPr>
      </w:pPr>
    </w:p>
    <w:p w14:paraId="5B54DEB1" w14:textId="77777777" w:rsidR="000106BF" w:rsidRPr="000106BF" w:rsidRDefault="000106BF" w:rsidP="000106BF">
      <w:pPr>
        <w:spacing w:after="160" w:line="360" w:lineRule="auto"/>
        <w:rPr>
          <w:rFonts w:ascii="Arial" w:eastAsia="Calibri" w:hAnsi="Arial" w:cs="Arial"/>
          <w:sz w:val="28"/>
          <w:szCs w:val="28"/>
          <w:lang w:val="en-US"/>
        </w:rPr>
      </w:pPr>
    </w:p>
    <w:p w14:paraId="61F01785" w14:textId="77777777" w:rsidR="000106BF" w:rsidRPr="000106BF" w:rsidRDefault="000106BF" w:rsidP="000106BF">
      <w:pPr>
        <w:spacing w:after="160" w:line="360" w:lineRule="auto"/>
        <w:rPr>
          <w:rFonts w:ascii="Arial" w:eastAsia="Calibri" w:hAnsi="Arial" w:cs="Arial"/>
          <w:sz w:val="28"/>
          <w:szCs w:val="28"/>
          <w:lang w:val="en-US"/>
        </w:rPr>
      </w:pPr>
      <w:r w:rsidRPr="000106BF">
        <w:rPr>
          <w:rFonts w:ascii="Arial" w:eastAsia="Calibri" w:hAnsi="Arial" w:cs="Arial"/>
          <w:sz w:val="28"/>
          <w:szCs w:val="28"/>
          <w:lang w:val="en-US"/>
        </w:rPr>
        <w:t>NAME: YOANNA MIHAYLOVA</w:t>
      </w:r>
    </w:p>
    <w:p w14:paraId="52C346BF" w14:textId="77777777" w:rsidR="000106BF" w:rsidRPr="000106BF" w:rsidRDefault="000106BF" w:rsidP="000106BF">
      <w:pPr>
        <w:spacing w:after="160" w:line="360" w:lineRule="auto"/>
        <w:rPr>
          <w:rFonts w:ascii="Arial" w:eastAsia="Calibri" w:hAnsi="Arial" w:cs="Arial"/>
          <w:sz w:val="28"/>
          <w:szCs w:val="28"/>
          <w:lang w:val="en-US"/>
        </w:rPr>
      </w:pPr>
      <w:r w:rsidRPr="000106BF">
        <w:rPr>
          <w:rFonts w:ascii="Arial" w:eastAsia="Calibri" w:hAnsi="Arial" w:cs="Arial"/>
          <w:sz w:val="28"/>
          <w:szCs w:val="28"/>
          <w:lang w:val="en-US"/>
        </w:rPr>
        <w:t>NUMBER: 1818183</w:t>
      </w:r>
    </w:p>
    <w:p w14:paraId="287DE9C6" w14:textId="3E351868" w:rsidR="000106BF" w:rsidRPr="000106BF" w:rsidRDefault="000106BF" w:rsidP="000106BF">
      <w:pPr>
        <w:spacing w:after="160" w:line="360" w:lineRule="auto"/>
        <w:rPr>
          <w:rFonts w:ascii="Arial" w:eastAsia="Calibri" w:hAnsi="Arial" w:cs="Arial"/>
          <w:sz w:val="28"/>
          <w:szCs w:val="28"/>
          <w:lang w:val="en-US"/>
        </w:rPr>
      </w:pPr>
      <w:r w:rsidRPr="000106BF">
        <w:rPr>
          <w:rFonts w:ascii="Arial" w:eastAsia="Calibri" w:hAnsi="Arial" w:cs="Arial"/>
          <w:sz w:val="28"/>
          <w:szCs w:val="28"/>
          <w:lang w:val="en-US"/>
        </w:rPr>
        <w:t xml:space="preserve">SUBJECT: </w:t>
      </w:r>
      <w:r>
        <w:rPr>
          <w:rFonts w:ascii="Arial" w:eastAsia="Calibri" w:hAnsi="Arial" w:cs="Arial"/>
          <w:sz w:val="28"/>
          <w:szCs w:val="28"/>
          <w:lang w:val="en-US"/>
        </w:rPr>
        <w:t>MANAGING PEOPLE</w:t>
      </w:r>
      <w:r w:rsidRPr="000106BF">
        <w:rPr>
          <w:rFonts w:ascii="Arial" w:eastAsia="Calibri" w:hAnsi="Arial" w:cs="Arial"/>
          <w:sz w:val="28"/>
          <w:szCs w:val="28"/>
          <w:lang w:val="en-US"/>
        </w:rPr>
        <w:t xml:space="preserve"> (</w:t>
      </w:r>
      <w:r w:rsidRPr="000106BF">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LCBB500</w: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Pr="000106BF">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p>
    <w:p w14:paraId="017E2959" w14:textId="4E12AF0B" w:rsidR="000106BF" w:rsidRPr="000106BF" w:rsidRDefault="000106BF" w:rsidP="000106BF">
      <w:pPr>
        <w:spacing w:after="160" w:line="360" w:lineRule="auto"/>
        <w:rPr>
          <w:rFonts w:ascii="Arial" w:eastAsia="Calibri" w:hAnsi="Arial" w:cs="Arial"/>
          <w:sz w:val="28"/>
          <w:szCs w:val="28"/>
          <w:lang w:val="en-US"/>
        </w:rPr>
      </w:pPr>
      <w:r w:rsidRPr="000106BF">
        <w:rPr>
          <w:rFonts w:ascii="Arial" w:eastAsia="Calibri" w:hAnsi="Arial" w:cs="Arial"/>
          <w:sz w:val="28"/>
          <w:szCs w:val="28"/>
          <w:lang w:val="en-US"/>
        </w:rPr>
        <w:t xml:space="preserve">TOPIC: </w:t>
      </w:r>
      <w:r>
        <w:rPr>
          <w:rFonts w:ascii="Arial" w:eastAsia="Calibri" w:hAnsi="Arial" w:cs="Arial"/>
          <w:sz w:val="28"/>
          <w:szCs w:val="28"/>
          <w:lang w:val="en-US"/>
        </w:rPr>
        <w:t>REPORT</w:t>
      </w:r>
    </w:p>
    <w:p w14:paraId="6004FBB2" w14:textId="746E15D5" w:rsidR="000106BF" w:rsidRPr="000106BF" w:rsidRDefault="000106BF" w:rsidP="000106BF">
      <w:pPr>
        <w:spacing w:after="160" w:line="360" w:lineRule="auto"/>
        <w:rPr>
          <w:rFonts w:ascii="Arial" w:eastAsia="Calibri" w:hAnsi="Arial" w:cs="Arial"/>
          <w:sz w:val="28"/>
          <w:szCs w:val="28"/>
          <w:lang w:val="en-US"/>
        </w:rPr>
      </w:pPr>
      <w:r w:rsidRPr="000106BF">
        <w:rPr>
          <w:rFonts w:ascii="Arial" w:eastAsia="Calibri" w:hAnsi="Arial" w:cs="Arial"/>
          <w:sz w:val="28"/>
          <w:szCs w:val="28"/>
          <w:lang w:val="en-US"/>
        </w:rPr>
        <w:t xml:space="preserve">LECTURER: </w:t>
      </w:r>
      <w:r>
        <w:rPr>
          <w:rFonts w:ascii="Arial" w:eastAsia="Calibri" w:hAnsi="Arial" w:cs="Arial"/>
          <w:sz w:val="28"/>
          <w:szCs w:val="28"/>
          <w:lang w:val="en-US"/>
        </w:rPr>
        <w:t>ZE ZOOK</w:t>
      </w:r>
    </w:p>
    <w:p w14:paraId="28359271" w14:textId="77777777" w:rsidR="001056C4" w:rsidRPr="002C35BA" w:rsidRDefault="001056C4" w:rsidP="002C35BA">
      <w:pPr>
        <w:tabs>
          <w:tab w:val="left" w:pos="1056"/>
        </w:tabs>
        <w:spacing w:line="360" w:lineRule="auto"/>
        <w:jc w:val="both"/>
        <w:rPr>
          <w:rFonts w:ascii="Arial" w:hAnsi="Arial" w:cs="Arial"/>
          <w:sz w:val="24"/>
          <w:szCs w:val="24"/>
        </w:rPr>
      </w:pPr>
    </w:p>
    <w:p w14:paraId="38026502" w14:textId="77777777" w:rsidR="00832438" w:rsidRPr="002C35BA" w:rsidRDefault="001056C4" w:rsidP="002C35BA">
      <w:pPr>
        <w:spacing w:line="360" w:lineRule="auto"/>
        <w:jc w:val="both"/>
        <w:rPr>
          <w:rFonts w:ascii="Arial" w:hAnsi="Arial" w:cs="Arial"/>
          <w:sz w:val="24"/>
          <w:szCs w:val="24"/>
        </w:rPr>
      </w:pPr>
      <w:r w:rsidRPr="002C35BA">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1545179271"/>
        <w:docPartObj>
          <w:docPartGallery w:val="Table of Contents"/>
          <w:docPartUnique/>
        </w:docPartObj>
      </w:sdtPr>
      <w:sdtEndPr>
        <w:rPr>
          <w:noProof/>
        </w:rPr>
      </w:sdtEndPr>
      <w:sdtContent>
        <w:p w14:paraId="4EE9C19C" w14:textId="77777777" w:rsidR="00832438" w:rsidRPr="002C35BA" w:rsidRDefault="00832438" w:rsidP="002C35BA">
          <w:pPr>
            <w:pStyle w:val="TOCHeading"/>
            <w:spacing w:line="360" w:lineRule="auto"/>
            <w:jc w:val="center"/>
            <w:rPr>
              <w:rFonts w:ascii="Arial" w:hAnsi="Arial" w:cs="Arial"/>
              <w:color w:val="auto"/>
              <w:sz w:val="24"/>
              <w:szCs w:val="24"/>
            </w:rPr>
          </w:pPr>
          <w:r w:rsidRPr="002C35BA">
            <w:rPr>
              <w:rFonts w:ascii="Arial" w:hAnsi="Arial" w:cs="Arial"/>
              <w:color w:val="auto"/>
              <w:sz w:val="24"/>
              <w:szCs w:val="24"/>
            </w:rPr>
            <w:t>Contents</w:t>
          </w:r>
        </w:p>
        <w:p w14:paraId="78B56D3D" w14:textId="03D79333" w:rsidR="00832438" w:rsidRPr="002C35BA" w:rsidRDefault="00832438" w:rsidP="002C35BA">
          <w:pPr>
            <w:pStyle w:val="TOC1"/>
            <w:numPr>
              <w:ilvl w:val="0"/>
              <w:numId w:val="3"/>
            </w:numPr>
            <w:tabs>
              <w:tab w:val="right" w:leader="dot" w:pos="9016"/>
            </w:tabs>
            <w:spacing w:line="360" w:lineRule="auto"/>
            <w:jc w:val="both"/>
            <w:rPr>
              <w:rFonts w:ascii="Arial" w:hAnsi="Arial" w:cs="Arial"/>
              <w:noProof/>
              <w:sz w:val="24"/>
              <w:szCs w:val="24"/>
            </w:rPr>
          </w:pPr>
          <w:r w:rsidRPr="002C35BA">
            <w:rPr>
              <w:rFonts w:ascii="Arial" w:hAnsi="Arial" w:cs="Arial"/>
              <w:sz w:val="24"/>
              <w:szCs w:val="24"/>
            </w:rPr>
            <w:fldChar w:fldCharType="begin"/>
          </w:r>
          <w:r w:rsidRPr="002C35BA">
            <w:rPr>
              <w:rFonts w:ascii="Arial" w:hAnsi="Arial" w:cs="Arial"/>
              <w:sz w:val="24"/>
              <w:szCs w:val="24"/>
            </w:rPr>
            <w:instrText xml:space="preserve"> TOC \o "1-3" \h \z \u </w:instrText>
          </w:r>
          <w:r w:rsidRPr="002C35BA">
            <w:rPr>
              <w:rFonts w:ascii="Arial" w:hAnsi="Arial" w:cs="Arial"/>
              <w:sz w:val="24"/>
              <w:szCs w:val="24"/>
            </w:rPr>
            <w:fldChar w:fldCharType="separate"/>
          </w:r>
          <w:hyperlink w:anchor="_Toc56431489" w:history="1">
            <w:r w:rsidRPr="002C35BA">
              <w:rPr>
                <w:rStyle w:val="Hyperlink"/>
                <w:rFonts w:ascii="Arial" w:hAnsi="Arial" w:cs="Arial"/>
                <w:noProof/>
                <w:color w:val="auto"/>
                <w:sz w:val="24"/>
                <w:szCs w:val="24"/>
              </w:rPr>
              <w:t>Introduction</w:t>
            </w:r>
            <w:r w:rsidRPr="002C35BA">
              <w:rPr>
                <w:rFonts w:ascii="Arial" w:hAnsi="Arial" w:cs="Arial"/>
                <w:noProof/>
                <w:webHidden/>
                <w:sz w:val="24"/>
                <w:szCs w:val="24"/>
              </w:rPr>
              <w:tab/>
            </w:r>
            <w:r w:rsidRPr="002C35BA">
              <w:rPr>
                <w:rFonts w:ascii="Arial" w:hAnsi="Arial" w:cs="Arial"/>
                <w:noProof/>
                <w:webHidden/>
                <w:sz w:val="24"/>
                <w:szCs w:val="24"/>
              </w:rPr>
              <w:fldChar w:fldCharType="begin"/>
            </w:r>
            <w:r w:rsidRPr="002C35BA">
              <w:rPr>
                <w:rFonts w:ascii="Arial" w:hAnsi="Arial" w:cs="Arial"/>
                <w:noProof/>
                <w:webHidden/>
                <w:sz w:val="24"/>
                <w:szCs w:val="24"/>
              </w:rPr>
              <w:instrText xml:space="preserve"> PAGEREF _Toc56431489 \h </w:instrText>
            </w:r>
            <w:r w:rsidRPr="002C35BA">
              <w:rPr>
                <w:rFonts w:ascii="Arial" w:hAnsi="Arial" w:cs="Arial"/>
                <w:noProof/>
                <w:webHidden/>
                <w:sz w:val="24"/>
                <w:szCs w:val="24"/>
              </w:rPr>
            </w:r>
            <w:r w:rsidRPr="002C35BA">
              <w:rPr>
                <w:rFonts w:ascii="Arial" w:hAnsi="Arial" w:cs="Arial"/>
                <w:noProof/>
                <w:webHidden/>
                <w:sz w:val="24"/>
                <w:szCs w:val="24"/>
              </w:rPr>
              <w:fldChar w:fldCharType="separate"/>
            </w:r>
            <w:r w:rsidRPr="002C35BA">
              <w:rPr>
                <w:rFonts w:ascii="Arial" w:hAnsi="Arial" w:cs="Arial"/>
                <w:noProof/>
                <w:webHidden/>
                <w:sz w:val="24"/>
                <w:szCs w:val="24"/>
              </w:rPr>
              <w:t>4</w:t>
            </w:r>
            <w:r w:rsidRPr="002C35BA">
              <w:rPr>
                <w:rFonts w:ascii="Arial" w:hAnsi="Arial" w:cs="Arial"/>
                <w:noProof/>
                <w:webHidden/>
                <w:sz w:val="24"/>
                <w:szCs w:val="24"/>
              </w:rPr>
              <w:fldChar w:fldCharType="end"/>
            </w:r>
          </w:hyperlink>
        </w:p>
        <w:p w14:paraId="632CA8C1" w14:textId="27416EDD"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2. </w:t>
          </w:r>
          <w:hyperlink w:anchor="_Toc56431490" w:history="1">
            <w:r w:rsidR="00832438" w:rsidRPr="002C35BA">
              <w:rPr>
                <w:rStyle w:val="Hyperlink"/>
                <w:rFonts w:ascii="Arial" w:hAnsi="Arial" w:cs="Arial"/>
                <w:noProof/>
                <w:color w:val="auto"/>
                <w:sz w:val="24"/>
                <w:szCs w:val="24"/>
              </w:rPr>
              <w:t>Organisational Background of B.A.T</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_Toc56431490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4</w:t>
            </w:r>
            <w:r w:rsidR="00832438" w:rsidRPr="002C35BA">
              <w:rPr>
                <w:rFonts w:ascii="Arial" w:hAnsi="Arial" w:cs="Arial"/>
                <w:noProof/>
                <w:webHidden/>
                <w:sz w:val="24"/>
                <w:szCs w:val="24"/>
              </w:rPr>
              <w:fldChar w:fldCharType="end"/>
            </w:r>
          </w:hyperlink>
        </w:p>
        <w:p w14:paraId="4352EE06" w14:textId="061D646B"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3. </w:t>
          </w:r>
          <w:hyperlink w:anchor="_Toc56431491" w:history="1">
            <w:r w:rsidR="00832438" w:rsidRPr="002C35BA">
              <w:rPr>
                <w:rStyle w:val="Hyperlink"/>
                <w:rFonts w:ascii="Arial" w:hAnsi="Arial" w:cs="Arial"/>
                <w:noProof/>
                <w:color w:val="auto"/>
                <w:sz w:val="24"/>
                <w:szCs w:val="24"/>
              </w:rPr>
              <w:t>Briefing statement</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_Toc56431491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4</w:t>
            </w:r>
            <w:r w:rsidR="00832438" w:rsidRPr="002C35BA">
              <w:rPr>
                <w:rFonts w:ascii="Arial" w:hAnsi="Arial" w:cs="Arial"/>
                <w:noProof/>
                <w:webHidden/>
                <w:sz w:val="24"/>
                <w:szCs w:val="24"/>
              </w:rPr>
              <w:fldChar w:fldCharType="end"/>
            </w:r>
          </w:hyperlink>
        </w:p>
        <w:p w14:paraId="5F8223F6" w14:textId="7054C85C" w:rsidR="00832438" w:rsidRPr="002C35BA" w:rsidRDefault="002C35BA" w:rsidP="002C35BA">
          <w:pPr>
            <w:pStyle w:val="TOC2"/>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4. </w:t>
          </w:r>
          <w:hyperlink w:anchor="_Toc56431492" w:history="1">
            <w:r w:rsidR="00832438" w:rsidRPr="002C35BA">
              <w:rPr>
                <w:rStyle w:val="Hyperlink"/>
                <w:rFonts w:ascii="Arial" w:hAnsi="Arial" w:cs="Arial"/>
                <w:noProof/>
                <w:color w:val="auto"/>
                <w:sz w:val="24"/>
                <w:szCs w:val="24"/>
              </w:rPr>
              <w:t>Formulate organisational design and development</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_Toc56431492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6</w:t>
            </w:r>
            <w:r w:rsidR="00832438" w:rsidRPr="002C35BA">
              <w:rPr>
                <w:rFonts w:ascii="Arial" w:hAnsi="Arial" w:cs="Arial"/>
                <w:noProof/>
                <w:webHidden/>
                <w:sz w:val="24"/>
                <w:szCs w:val="24"/>
              </w:rPr>
              <w:fldChar w:fldCharType="end"/>
            </w:r>
          </w:hyperlink>
        </w:p>
        <w:p w14:paraId="1EAA6EA8" w14:textId="1EEDCDD0" w:rsidR="00832438" w:rsidRPr="002C35BA" w:rsidRDefault="002C35BA" w:rsidP="002C35BA">
          <w:pPr>
            <w:pStyle w:val="TOC2"/>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5. </w:t>
          </w:r>
          <w:hyperlink w:anchor="_Toc56431493" w:history="1">
            <w:r w:rsidR="00832438" w:rsidRPr="002C35BA">
              <w:rPr>
                <w:rStyle w:val="Hyperlink"/>
                <w:rFonts w:ascii="Arial" w:hAnsi="Arial" w:cs="Arial"/>
                <w:noProof/>
                <w:color w:val="auto"/>
                <w:sz w:val="24"/>
                <w:szCs w:val="24"/>
              </w:rPr>
              <w:t>Optimise talent management and succession planning</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_Toc56431493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6</w:t>
            </w:r>
            <w:r w:rsidR="00832438" w:rsidRPr="002C35BA">
              <w:rPr>
                <w:rFonts w:ascii="Arial" w:hAnsi="Arial" w:cs="Arial"/>
                <w:noProof/>
                <w:webHidden/>
                <w:sz w:val="24"/>
                <w:szCs w:val="24"/>
              </w:rPr>
              <w:fldChar w:fldCharType="end"/>
            </w:r>
          </w:hyperlink>
        </w:p>
        <w:p w14:paraId="0B63F827" w14:textId="27A25AFC" w:rsidR="00832438" w:rsidRPr="002C35BA" w:rsidRDefault="002C35BA" w:rsidP="002C35BA">
          <w:pPr>
            <w:pStyle w:val="TOC2"/>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6. </w:t>
          </w:r>
          <w:hyperlink w:anchor="_Toc56431494" w:history="1">
            <w:r w:rsidR="00832438" w:rsidRPr="002C35BA">
              <w:rPr>
                <w:rStyle w:val="Hyperlink"/>
                <w:rFonts w:ascii="Arial" w:hAnsi="Arial" w:cs="Arial"/>
                <w:noProof/>
                <w:color w:val="auto"/>
                <w:sz w:val="24"/>
                <w:szCs w:val="24"/>
              </w:rPr>
              <w:t>Evaluate performance and reward employees</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_Toc56431494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6</w:t>
            </w:r>
            <w:r w:rsidR="00832438" w:rsidRPr="002C35BA">
              <w:rPr>
                <w:rFonts w:ascii="Arial" w:hAnsi="Arial" w:cs="Arial"/>
                <w:noProof/>
                <w:webHidden/>
                <w:sz w:val="24"/>
                <w:szCs w:val="24"/>
              </w:rPr>
              <w:fldChar w:fldCharType="end"/>
            </w:r>
          </w:hyperlink>
        </w:p>
        <w:p w14:paraId="1533B0D6" w14:textId="726CA6C1"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7. </w:t>
          </w:r>
          <w:hyperlink w:anchor="_Toc56431495" w:history="1">
            <w:r w:rsidR="00832438" w:rsidRPr="002C35BA">
              <w:rPr>
                <w:rStyle w:val="Hyperlink"/>
                <w:rFonts w:ascii="Arial" w:hAnsi="Arial" w:cs="Arial"/>
                <w:noProof/>
                <w:color w:val="auto"/>
                <w:sz w:val="24"/>
                <w:szCs w:val="24"/>
              </w:rPr>
              <w:t>Organisational objectives attained through planning in HRM</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_Toc56431495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6</w:t>
            </w:r>
            <w:r w:rsidR="00832438" w:rsidRPr="002C35BA">
              <w:rPr>
                <w:rFonts w:ascii="Arial" w:hAnsi="Arial" w:cs="Arial"/>
                <w:noProof/>
                <w:webHidden/>
                <w:sz w:val="24"/>
                <w:szCs w:val="24"/>
              </w:rPr>
              <w:fldChar w:fldCharType="end"/>
            </w:r>
          </w:hyperlink>
        </w:p>
        <w:p w14:paraId="7B13ABD9" w14:textId="2631845C"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8. </w:t>
          </w:r>
          <w:hyperlink w:anchor="_Toc56431496" w:history="1">
            <w:r w:rsidR="00832438" w:rsidRPr="002C35BA">
              <w:rPr>
                <w:rStyle w:val="Hyperlink"/>
                <w:rFonts w:ascii="Arial" w:hAnsi="Arial" w:cs="Arial"/>
                <w:noProof/>
                <w:color w:val="auto"/>
                <w:sz w:val="24"/>
                <w:szCs w:val="24"/>
              </w:rPr>
              <w:t>Organisational objectives attained through recruitment in HRM</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_Toc56431496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7</w:t>
            </w:r>
            <w:r w:rsidR="00832438" w:rsidRPr="002C35BA">
              <w:rPr>
                <w:rFonts w:ascii="Arial" w:hAnsi="Arial" w:cs="Arial"/>
                <w:noProof/>
                <w:webHidden/>
                <w:sz w:val="24"/>
                <w:szCs w:val="24"/>
              </w:rPr>
              <w:fldChar w:fldCharType="end"/>
            </w:r>
          </w:hyperlink>
        </w:p>
        <w:p w14:paraId="3CB4A72F" w14:textId="296F476B"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9. </w:t>
          </w:r>
          <w:hyperlink w:anchor="_Toc56431497" w:history="1">
            <w:r w:rsidR="00832438" w:rsidRPr="002C35BA">
              <w:rPr>
                <w:rStyle w:val="Hyperlink"/>
                <w:rFonts w:ascii="Arial" w:hAnsi="Arial" w:cs="Arial"/>
                <w:noProof/>
                <w:color w:val="auto"/>
                <w:sz w:val="24"/>
                <w:szCs w:val="24"/>
              </w:rPr>
              <w:t>Organisational objectives attained through selection in HRM</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_Toc56431497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8</w:t>
            </w:r>
            <w:r w:rsidR="00832438" w:rsidRPr="002C35BA">
              <w:rPr>
                <w:rFonts w:ascii="Arial" w:hAnsi="Arial" w:cs="Arial"/>
                <w:noProof/>
                <w:webHidden/>
                <w:sz w:val="24"/>
                <w:szCs w:val="24"/>
              </w:rPr>
              <w:fldChar w:fldCharType="end"/>
            </w:r>
          </w:hyperlink>
        </w:p>
        <w:p w14:paraId="797E7995" w14:textId="166D6F28"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10. </w:t>
          </w:r>
          <w:hyperlink w:anchor="_Toc56431498" w:history="1">
            <w:r w:rsidR="00832438" w:rsidRPr="002C35BA">
              <w:rPr>
                <w:rStyle w:val="Hyperlink"/>
                <w:rFonts w:ascii="Arial" w:hAnsi="Arial" w:cs="Arial"/>
                <w:noProof/>
                <w:color w:val="auto"/>
                <w:sz w:val="24"/>
                <w:szCs w:val="24"/>
              </w:rPr>
              <w:t>Conclusion</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_Toc56431498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9</w:t>
            </w:r>
            <w:r w:rsidR="00832438" w:rsidRPr="002C35BA">
              <w:rPr>
                <w:rFonts w:ascii="Arial" w:hAnsi="Arial" w:cs="Arial"/>
                <w:noProof/>
                <w:webHidden/>
                <w:sz w:val="24"/>
                <w:szCs w:val="24"/>
              </w:rPr>
              <w:fldChar w:fldCharType="end"/>
            </w:r>
          </w:hyperlink>
        </w:p>
        <w:p w14:paraId="040B3C39" w14:textId="5DA9C1E5" w:rsidR="00832438" w:rsidRPr="002C35BA" w:rsidRDefault="002C35BA" w:rsidP="002C35BA">
          <w:pPr>
            <w:pStyle w:val="TOC1"/>
            <w:tabs>
              <w:tab w:val="right" w:leader="dot" w:pos="9016"/>
            </w:tabs>
            <w:spacing w:line="360" w:lineRule="auto"/>
            <w:jc w:val="both"/>
            <w:rPr>
              <w:rFonts w:ascii="Arial" w:hAnsi="Arial" w:cs="Arial"/>
              <w:noProof/>
              <w:sz w:val="24"/>
              <w:szCs w:val="24"/>
            </w:rPr>
          </w:pPr>
          <w:r>
            <w:rPr>
              <w:rFonts w:ascii="Arial" w:hAnsi="Arial" w:cs="Arial"/>
              <w:sz w:val="24"/>
              <w:szCs w:val="24"/>
            </w:rPr>
            <w:t xml:space="preserve">    </w:t>
          </w:r>
          <w:hyperlink w:anchor="_Toc56431499" w:history="1">
            <w:r>
              <w:rPr>
                <w:rStyle w:val="Hyperlink"/>
                <w:rFonts w:ascii="Arial" w:hAnsi="Arial" w:cs="Arial"/>
                <w:noProof/>
                <w:color w:val="auto"/>
                <w:sz w:val="24"/>
                <w:szCs w:val="24"/>
              </w:rPr>
              <w:t>References</w:t>
            </w:r>
            <w:r w:rsidR="00832438" w:rsidRPr="002C35BA">
              <w:rPr>
                <w:rFonts w:ascii="Arial" w:hAnsi="Arial" w:cs="Arial"/>
                <w:noProof/>
                <w:webHidden/>
                <w:sz w:val="24"/>
                <w:szCs w:val="24"/>
              </w:rPr>
              <w:tab/>
            </w:r>
            <w:r w:rsidR="00832438" w:rsidRPr="002C35BA">
              <w:rPr>
                <w:rFonts w:ascii="Arial" w:hAnsi="Arial" w:cs="Arial"/>
                <w:noProof/>
                <w:webHidden/>
                <w:sz w:val="24"/>
                <w:szCs w:val="24"/>
              </w:rPr>
              <w:fldChar w:fldCharType="begin"/>
            </w:r>
            <w:r w:rsidR="00832438" w:rsidRPr="002C35BA">
              <w:rPr>
                <w:rFonts w:ascii="Arial" w:hAnsi="Arial" w:cs="Arial"/>
                <w:noProof/>
                <w:webHidden/>
                <w:sz w:val="24"/>
                <w:szCs w:val="24"/>
              </w:rPr>
              <w:instrText xml:space="preserve"> PAGEREF _Toc56431499 \h </w:instrText>
            </w:r>
            <w:r w:rsidR="00832438" w:rsidRPr="002C35BA">
              <w:rPr>
                <w:rFonts w:ascii="Arial" w:hAnsi="Arial" w:cs="Arial"/>
                <w:noProof/>
                <w:webHidden/>
                <w:sz w:val="24"/>
                <w:szCs w:val="24"/>
              </w:rPr>
            </w:r>
            <w:r w:rsidR="00832438" w:rsidRPr="002C35BA">
              <w:rPr>
                <w:rFonts w:ascii="Arial" w:hAnsi="Arial" w:cs="Arial"/>
                <w:noProof/>
                <w:webHidden/>
                <w:sz w:val="24"/>
                <w:szCs w:val="24"/>
              </w:rPr>
              <w:fldChar w:fldCharType="separate"/>
            </w:r>
            <w:r w:rsidR="00832438" w:rsidRPr="002C35BA">
              <w:rPr>
                <w:rFonts w:ascii="Arial" w:hAnsi="Arial" w:cs="Arial"/>
                <w:noProof/>
                <w:webHidden/>
                <w:sz w:val="24"/>
                <w:szCs w:val="24"/>
              </w:rPr>
              <w:t>10</w:t>
            </w:r>
            <w:r w:rsidR="00832438" w:rsidRPr="002C35BA">
              <w:rPr>
                <w:rFonts w:ascii="Arial" w:hAnsi="Arial" w:cs="Arial"/>
                <w:noProof/>
                <w:webHidden/>
                <w:sz w:val="24"/>
                <w:szCs w:val="24"/>
              </w:rPr>
              <w:fldChar w:fldCharType="end"/>
            </w:r>
          </w:hyperlink>
        </w:p>
        <w:p w14:paraId="3E120A2F" w14:textId="77777777" w:rsidR="00832438" w:rsidRPr="002C35BA" w:rsidRDefault="00832438" w:rsidP="002C35BA">
          <w:pPr>
            <w:spacing w:line="360" w:lineRule="auto"/>
            <w:jc w:val="both"/>
            <w:rPr>
              <w:rFonts w:ascii="Arial" w:hAnsi="Arial" w:cs="Arial"/>
              <w:sz w:val="24"/>
              <w:szCs w:val="24"/>
            </w:rPr>
          </w:pPr>
          <w:r w:rsidRPr="002C35BA">
            <w:rPr>
              <w:rFonts w:ascii="Arial" w:hAnsi="Arial" w:cs="Arial"/>
              <w:b/>
              <w:bCs/>
              <w:noProof/>
              <w:sz w:val="24"/>
              <w:szCs w:val="24"/>
            </w:rPr>
            <w:fldChar w:fldCharType="end"/>
          </w:r>
        </w:p>
      </w:sdtContent>
    </w:sdt>
    <w:p w14:paraId="551D7EBF" w14:textId="77777777" w:rsidR="001056C4" w:rsidRPr="002C35BA" w:rsidRDefault="001056C4" w:rsidP="002C35BA">
      <w:pPr>
        <w:spacing w:line="360" w:lineRule="auto"/>
        <w:jc w:val="both"/>
        <w:rPr>
          <w:rFonts w:ascii="Arial" w:hAnsi="Arial" w:cs="Arial"/>
          <w:sz w:val="24"/>
          <w:szCs w:val="24"/>
        </w:rPr>
      </w:pPr>
      <w:r w:rsidRPr="002C35BA">
        <w:rPr>
          <w:rFonts w:ascii="Arial" w:hAnsi="Arial" w:cs="Arial"/>
          <w:sz w:val="24"/>
          <w:szCs w:val="24"/>
        </w:rPr>
        <w:br w:type="page"/>
      </w:r>
    </w:p>
    <w:p w14:paraId="67943EC6" w14:textId="4E4EC84A" w:rsidR="00AC0343" w:rsidRPr="002C35BA" w:rsidRDefault="00AC0343" w:rsidP="002C35BA">
      <w:pPr>
        <w:pStyle w:val="Heading1"/>
        <w:numPr>
          <w:ilvl w:val="0"/>
          <w:numId w:val="4"/>
        </w:numPr>
        <w:spacing w:line="360" w:lineRule="auto"/>
        <w:jc w:val="both"/>
        <w:rPr>
          <w:rFonts w:ascii="Arial" w:hAnsi="Arial" w:cs="Arial"/>
          <w:color w:val="auto"/>
          <w:sz w:val="24"/>
          <w:szCs w:val="24"/>
        </w:rPr>
      </w:pPr>
      <w:bookmarkStart w:id="0" w:name="_Toc56431489"/>
      <w:r w:rsidRPr="002C35BA">
        <w:rPr>
          <w:rFonts w:ascii="Arial" w:hAnsi="Arial" w:cs="Arial"/>
          <w:color w:val="auto"/>
          <w:sz w:val="24"/>
          <w:szCs w:val="24"/>
        </w:rPr>
        <w:lastRenderedPageBreak/>
        <w:t>Introduction</w:t>
      </w:r>
      <w:bookmarkEnd w:id="0"/>
    </w:p>
    <w:p w14:paraId="73C184A6" w14:textId="77777777" w:rsidR="002C35BA" w:rsidRDefault="002C35BA" w:rsidP="002C35BA">
      <w:pPr>
        <w:spacing w:line="360" w:lineRule="auto"/>
        <w:jc w:val="both"/>
        <w:rPr>
          <w:rFonts w:ascii="Arial" w:hAnsi="Arial" w:cs="Arial"/>
          <w:sz w:val="24"/>
          <w:szCs w:val="24"/>
        </w:rPr>
      </w:pPr>
      <w:r>
        <w:rPr>
          <w:rFonts w:ascii="Arial" w:hAnsi="Arial" w:cs="Arial"/>
          <w:sz w:val="24"/>
          <w:szCs w:val="24"/>
        </w:rPr>
        <w:t xml:space="preserve">    </w:t>
      </w:r>
      <w:r w:rsidR="00485222" w:rsidRPr="002C35BA">
        <w:rPr>
          <w:rFonts w:ascii="Arial" w:hAnsi="Arial" w:cs="Arial"/>
          <w:sz w:val="24"/>
          <w:szCs w:val="24"/>
        </w:rPr>
        <w:t xml:space="preserve">Human resource may be referred to as the personnel that make up an organisation’s workforce or the functional department within an organisation’s management that </w:t>
      </w:r>
      <w:r w:rsidR="00F30CF5" w:rsidRPr="002C35BA">
        <w:rPr>
          <w:rFonts w:ascii="Arial" w:hAnsi="Arial" w:cs="Arial"/>
          <w:sz w:val="24"/>
          <w:szCs w:val="24"/>
        </w:rPr>
        <w:t xml:space="preserve">aligns human labour with organisational vision and overall objectives. </w:t>
      </w:r>
      <w:r w:rsidR="003E2A5D" w:rsidRPr="002C35BA">
        <w:rPr>
          <w:rFonts w:ascii="Arial" w:hAnsi="Arial" w:cs="Arial"/>
          <w:sz w:val="24"/>
          <w:szCs w:val="24"/>
        </w:rPr>
        <w:t>Therefore, the report will incorporate a briefing statement</w:t>
      </w:r>
      <w:r w:rsidR="000D653C" w:rsidRPr="002C35BA">
        <w:rPr>
          <w:rFonts w:ascii="Arial" w:hAnsi="Arial" w:cs="Arial"/>
          <w:sz w:val="24"/>
          <w:szCs w:val="24"/>
        </w:rPr>
        <w:t xml:space="preserve"> that evaluates the vast scope of a human resource professional in reference to the current CIPD Professional Map and also broadly discuss organisational objectives in respect to Human resource management resourcing practices that human resources managers are responsible for.</w:t>
      </w:r>
      <w:r w:rsidR="00F0753F" w:rsidRPr="002C35BA">
        <w:rPr>
          <w:rFonts w:ascii="Arial" w:hAnsi="Arial" w:cs="Arial"/>
          <w:sz w:val="24"/>
          <w:szCs w:val="24"/>
        </w:rPr>
        <w:t xml:space="preserve"> In addition, the report will outline how these resourcing activities have evolved drawing much focus on </w:t>
      </w:r>
      <w:r w:rsidR="002001D2" w:rsidRPr="002C35BA">
        <w:rPr>
          <w:rFonts w:ascii="Arial" w:hAnsi="Arial" w:cs="Arial"/>
          <w:sz w:val="24"/>
          <w:szCs w:val="24"/>
        </w:rPr>
        <w:t>British American Tobacco.</w:t>
      </w:r>
      <w:bookmarkStart w:id="1" w:name="_Toc56431490"/>
    </w:p>
    <w:p w14:paraId="54878811" w14:textId="04D07E10" w:rsidR="00AC0343" w:rsidRPr="002C35BA" w:rsidRDefault="00AC0343" w:rsidP="002C35BA">
      <w:pPr>
        <w:pStyle w:val="ListParagraph"/>
        <w:numPr>
          <w:ilvl w:val="0"/>
          <w:numId w:val="4"/>
        </w:numPr>
        <w:spacing w:line="360" w:lineRule="auto"/>
        <w:jc w:val="both"/>
        <w:rPr>
          <w:rFonts w:ascii="Arial" w:hAnsi="Arial" w:cs="Arial"/>
          <w:b/>
          <w:bCs/>
          <w:sz w:val="24"/>
          <w:szCs w:val="24"/>
        </w:rPr>
      </w:pPr>
      <w:r w:rsidRPr="002C35BA">
        <w:rPr>
          <w:rFonts w:ascii="Arial" w:hAnsi="Arial" w:cs="Arial"/>
          <w:b/>
          <w:bCs/>
          <w:sz w:val="24"/>
          <w:szCs w:val="24"/>
        </w:rPr>
        <w:t>Organisational Background</w:t>
      </w:r>
      <w:r w:rsidR="009808F5" w:rsidRPr="002C35BA">
        <w:rPr>
          <w:rFonts w:ascii="Arial" w:hAnsi="Arial" w:cs="Arial"/>
          <w:b/>
          <w:bCs/>
          <w:sz w:val="24"/>
          <w:szCs w:val="24"/>
        </w:rPr>
        <w:t xml:space="preserve"> of B.A.T</w:t>
      </w:r>
      <w:bookmarkEnd w:id="1"/>
    </w:p>
    <w:p w14:paraId="6E7BE684" w14:textId="5D1A1852" w:rsidR="00846463" w:rsidRPr="002C35BA" w:rsidRDefault="002C35BA" w:rsidP="002C35BA">
      <w:pPr>
        <w:spacing w:line="360" w:lineRule="auto"/>
        <w:jc w:val="both"/>
        <w:rPr>
          <w:rFonts w:ascii="Arial" w:hAnsi="Arial" w:cs="Arial"/>
          <w:sz w:val="24"/>
          <w:szCs w:val="24"/>
        </w:rPr>
      </w:pPr>
      <w:r>
        <w:rPr>
          <w:rFonts w:ascii="Arial" w:hAnsi="Arial" w:cs="Arial"/>
          <w:sz w:val="24"/>
          <w:szCs w:val="24"/>
        </w:rPr>
        <w:t xml:space="preserve">   </w:t>
      </w:r>
      <w:r w:rsidR="009808F5" w:rsidRPr="002C35BA">
        <w:rPr>
          <w:rFonts w:ascii="Arial" w:hAnsi="Arial" w:cs="Arial"/>
          <w:sz w:val="24"/>
          <w:szCs w:val="24"/>
        </w:rPr>
        <w:t xml:space="preserve">British American Tobacco is a </w:t>
      </w:r>
      <w:r w:rsidR="009E2459" w:rsidRPr="002C35BA">
        <w:rPr>
          <w:rFonts w:ascii="Arial" w:hAnsi="Arial" w:cs="Arial"/>
          <w:sz w:val="24"/>
          <w:szCs w:val="24"/>
        </w:rPr>
        <w:t xml:space="preserve">leading </w:t>
      </w:r>
      <w:r w:rsidR="009808F5" w:rsidRPr="002C35BA">
        <w:rPr>
          <w:rFonts w:ascii="Arial" w:hAnsi="Arial" w:cs="Arial"/>
          <w:sz w:val="24"/>
          <w:szCs w:val="24"/>
        </w:rPr>
        <w:t>multinational production company that manufactures and supplies a wide range of tobacco products worldwide. The organisation</w:t>
      </w:r>
      <w:r w:rsidR="009E2459" w:rsidRPr="002C35BA">
        <w:rPr>
          <w:rFonts w:ascii="Arial" w:hAnsi="Arial" w:cs="Arial"/>
          <w:sz w:val="24"/>
          <w:szCs w:val="24"/>
        </w:rPr>
        <w:t xml:space="preserve"> is based in London, England </w:t>
      </w:r>
      <w:r w:rsidR="007C6387" w:rsidRPr="002C35BA">
        <w:rPr>
          <w:rFonts w:ascii="Arial" w:hAnsi="Arial" w:cs="Arial"/>
          <w:sz w:val="24"/>
          <w:szCs w:val="24"/>
        </w:rPr>
        <w:t>and has</w:t>
      </w:r>
      <w:r w:rsidR="009E2459" w:rsidRPr="002C35BA">
        <w:rPr>
          <w:rFonts w:ascii="Arial" w:hAnsi="Arial" w:cs="Arial"/>
          <w:sz w:val="24"/>
          <w:szCs w:val="24"/>
        </w:rPr>
        <w:t xml:space="preserve"> </w:t>
      </w:r>
      <w:r w:rsidR="007C6387" w:rsidRPr="002C35BA">
        <w:rPr>
          <w:rFonts w:ascii="Arial" w:hAnsi="Arial" w:cs="Arial"/>
          <w:sz w:val="24"/>
          <w:szCs w:val="24"/>
        </w:rPr>
        <w:t>established</w:t>
      </w:r>
      <w:r w:rsidR="009E2459" w:rsidRPr="002C35BA">
        <w:rPr>
          <w:rFonts w:ascii="Arial" w:hAnsi="Arial" w:cs="Arial"/>
          <w:sz w:val="24"/>
          <w:szCs w:val="24"/>
        </w:rPr>
        <w:t xml:space="preserve"> its presence </w:t>
      </w:r>
      <w:r w:rsidR="007C6387" w:rsidRPr="002C35BA">
        <w:rPr>
          <w:rFonts w:ascii="Arial" w:hAnsi="Arial" w:cs="Arial"/>
          <w:sz w:val="24"/>
          <w:szCs w:val="24"/>
        </w:rPr>
        <w:t>in 180 countries globally with cigarette brands such as Dunhill, Kent and Lucky Strike among others</w:t>
      </w:r>
      <w:r w:rsidR="00D01DA3" w:rsidRPr="002C35BA">
        <w:rPr>
          <w:rFonts w:ascii="Arial" w:hAnsi="Arial" w:cs="Arial"/>
          <w:sz w:val="24"/>
          <w:szCs w:val="24"/>
        </w:rPr>
        <w:t xml:space="preserve"> which have ultimately attracted over 10 million consumers</w:t>
      </w:r>
      <w:r w:rsidR="007C6387" w:rsidRPr="002C35BA">
        <w:rPr>
          <w:rFonts w:ascii="Arial" w:hAnsi="Arial" w:cs="Arial"/>
          <w:sz w:val="24"/>
          <w:szCs w:val="24"/>
        </w:rPr>
        <w:t xml:space="preserve">. </w:t>
      </w:r>
      <w:r w:rsidR="00D01DA3" w:rsidRPr="002C35BA">
        <w:rPr>
          <w:rFonts w:ascii="Arial" w:hAnsi="Arial" w:cs="Arial"/>
          <w:sz w:val="24"/>
          <w:szCs w:val="24"/>
        </w:rPr>
        <w:t>B.A.T was</w:t>
      </w:r>
      <w:r w:rsidR="009808F5" w:rsidRPr="002C35BA">
        <w:rPr>
          <w:rFonts w:ascii="Arial" w:hAnsi="Arial" w:cs="Arial"/>
          <w:sz w:val="24"/>
          <w:szCs w:val="24"/>
        </w:rPr>
        <w:t xml:space="preserve"> originally established in 1902 and came to be after Imperial Tobacco Company and </w:t>
      </w:r>
      <w:r w:rsidR="009E2459" w:rsidRPr="002C35BA">
        <w:rPr>
          <w:rFonts w:ascii="Arial" w:hAnsi="Arial" w:cs="Arial"/>
          <w:sz w:val="24"/>
          <w:szCs w:val="24"/>
        </w:rPr>
        <w:t xml:space="preserve">American Tobacco Company merged </w:t>
      </w:r>
      <w:r w:rsidR="00487F79" w:rsidRPr="002C35BA">
        <w:rPr>
          <w:rFonts w:ascii="Arial" w:hAnsi="Arial" w:cs="Arial"/>
          <w:sz w:val="24"/>
          <w:szCs w:val="24"/>
        </w:rPr>
        <w:t>to form a joint partnership under the management of James Buchan Duke</w:t>
      </w:r>
      <w:sdt>
        <w:sdtPr>
          <w:rPr>
            <w:rFonts w:ascii="Arial" w:hAnsi="Arial" w:cs="Arial"/>
            <w:sz w:val="24"/>
            <w:szCs w:val="24"/>
          </w:rPr>
          <w:id w:val="-1735856864"/>
          <w:citation/>
        </w:sdtPr>
        <w:sdtEndPr/>
        <w:sdtContent>
          <w:r w:rsidR="00CC1742" w:rsidRPr="002C35BA">
            <w:rPr>
              <w:rFonts w:ascii="Arial" w:hAnsi="Arial" w:cs="Arial"/>
              <w:sz w:val="24"/>
              <w:szCs w:val="24"/>
            </w:rPr>
            <w:fldChar w:fldCharType="begin"/>
          </w:r>
          <w:r w:rsidR="00CC1742" w:rsidRPr="002C35BA">
            <w:rPr>
              <w:rFonts w:ascii="Arial" w:hAnsi="Arial" w:cs="Arial"/>
              <w:sz w:val="24"/>
              <w:szCs w:val="24"/>
              <w:lang w:val="en-US"/>
            </w:rPr>
            <w:instrText xml:space="preserve"> CITATION Bri16 \l 1033 </w:instrText>
          </w:r>
          <w:r w:rsidR="00CC1742" w:rsidRPr="002C35BA">
            <w:rPr>
              <w:rFonts w:ascii="Arial" w:hAnsi="Arial" w:cs="Arial"/>
              <w:sz w:val="24"/>
              <w:szCs w:val="24"/>
            </w:rPr>
            <w:fldChar w:fldCharType="separate"/>
          </w:r>
          <w:r w:rsidR="00CC1742" w:rsidRPr="002C35BA">
            <w:rPr>
              <w:rFonts w:ascii="Arial" w:hAnsi="Arial" w:cs="Arial"/>
              <w:noProof/>
              <w:sz w:val="24"/>
              <w:szCs w:val="24"/>
              <w:lang w:val="en-US"/>
            </w:rPr>
            <w:t xml:space="preserve"> (Tobacco, 2016)</w:t>
          </w:r>
          <w:r w:rsidR="00CC1742" w:rsidRPr="002C35BA">
            <w:rPr>
              <w:rFonts w:ascii="Arial" w:hAnsi="Arial" w:cs="Arial"/>
              <w:sz w:val="24"/>
              <w:szCs w:val="24"/>
            </w:rPr>
            <w:fldChar w:fldCharType="end"/>
          </w:r>
        </w:sdtContent>
      </w:sdt>
      <w:r w:rsidR="00487F79" w:rsidRPr="002C35BA">
        <w:rPr>
          <w:rFonts w:ascii="Arial" w:hAnsi="Arial" w:cs="Arial"/>
          <w:sz w:val="24"/>
          <w:szCs w:val="24"/>
        </w:rPr>
        <w:t xml:space="preserve">. </w:t>
      </w:r>
      <w:r w:rsidR="005F7A1B" w:rsidRPr="002C35BA">
        <w:rPr>
          <w:rFonts w:ascii="Arial" w:hAnsi="Arial" w:cs="Arial"/>
          <w:sz w:val="24"/>
          <w:szCs w:val="24"/>
        </w:rPr>
        <w:t xml:space="preserve">As revealed by the 2019 London Stock Exchange Report, </w:t>
      </w:r>
      <w:r w:rsidR="00752988" w:rsidRPr="002C35BA">
        <w:rPr>
          <w:rFonts w:ascii="Arial" w:hAnsi="Arial" w:cs="Arial"/>
          <w:sz w:val="24"/>
          <w:szCs w:val="24"/>
        </w:rPr>
        <w:t xml:space="preserve">the company has </w:t>
      </w:r>
      <w:r w:rsidR="00403E0F" w:rsidRPr="002C35BA">
        <w:rPr>
          <w:rFonts w:ascii="Arial" w:hAnsi="Arial" w:cs="Arial"/>
          <w:sz w:val="24"/>
          <w:szCs w:val="24"/>
        </w:rPr>
        <w:t>an operating</w:t>
      </w:r>
      <w:r w:rsidR="00752988" w:rsidRPr="002C35BA">
        <w:rPr>
          <w:rFonts w:ascii="Arial" w:hAnsi="Arial" w:cs="Arial"/>
          <w:sz w:val="24"/>
          <w:szCs w:val="24"/>
        </w:rPr>
        <w:t xml:space="preserve"> income of approximately £</w:t>
      </w:r>
      <w:r w:rsidR="00403E0F" w:rsidRPr="002C35BA">
        <w:rPr>
          <w:rFonts w:ascii="Arial" w:hAnsi="Arial" w:cs="Arial"/>
          <w:sz w:val="24"/>
          <w:szCs w:val="24"/>
        </w:rPr>
        <w:t xml:space="preserve">9.016 billion and generates a net income of about £5.849 billion annually. The organisation has grown in leaps and bounds over the years </w:t>
      </w:r>
      <w:r w:rsidR="00EC6B75" w:rsidRPr="002C35BA">
        <w:rPr>
          <w:rFonts w:ascii="Arial" w:hAnsi="Arial" w:cs="Arial"/>
          <w:sz w:val="24"/>
          <w:szCs w:val="24"/>
        </w:rPr>
        <w:t>and Jack</w:t>
      </w:r>
      <w:r w:rsidR="00403E0F" w:rsidRPr="002C35BA">
        <w:rPr>
          <w:rFonts w:ascii="Arial" w:hAnsi="Arial" w:cs="Arial"/>
          <w:sz w:val="24"/>
          <w:szCs w:val="24"/>
        </w:rPr>
        <w:t xml:space="preserve"> Bowles, the current chief executive officer of the organisation credits its continuous progress to the talent, </w:t>
      </w:r>
      <w:proofErr w:type="gramStart"/>
      <w:r w:rsidR="00403E0F" w:rsidRPr="002C35BA">
        <w:rPr>
          <w:rFonts w:ascii="Arial" w:hAnsi="Arial" w:cs="Arial"/>
          <w:sz w:val="24"/>
          <w:szCs w:val="24"/>
        </w:rPr>
        <w:t>input</w:t>
      </w:r>
      <w:proofErr w:type="gramEnd"/>
      <w:r w:rsidR="00403E0F" w:rsidRPr="002C35BA">
        <w:rPr>
          <w:rFonts w:ascii="Arial" w:hAnsi="Arial" w:cs="Arial"/>
          <w:sz w:val="24"/>
          <w:szCs w:val="24"/>
        </w:rPr>
        <w:t xml:space="preserve"> and commitment of its </w:t>
      </w:r>
      <w:r w:rsidR="00EC6B75" w:rsidRPr="002C35BA">
        <w:rPr>
          <w:rFonts w:ascii="Arial" w:hAnsi="Arial" w:cs="Arial"/>
          <w:sz w:val="24"/>
          <w:szCs w:val="24"/>
        </w:rPr>
        <w:t>human resource</w:t>
      </w:r>
      <w:r w:rsidR="00403E0F" w:rsidRPr="002C35BA">
        <w:rPr>
          <w:rFonts w:ascii="Arial" w:hAnsi="Arial" w:cs="Arial"/>
          <w:sz w:val="24"/>
          <w:szCs w:val="24"/>
        </w:rPr>
        <w:t>.</w:t>
      </w:r>
    </w:p>
    <w:p w14:paraId="224736D6" w14:textId="403102CC" w:rsidR="00AC0343" w:rsidRPr="002C35BA" w:rsidRDefault="00AC0343" w:rsidP="000106BF">
      <w:pPr>
        <w:pStyle w:val="Heading1"/>
        <w:numPr>
          <w:ilvl w:val="0"/>
          <w:numId w:val="4"/>
        </w:numPr>
        <w:spacing w:line="360" w:lineRule="auto"/>
        <w:jc w:val="both"/>
        <w:rPr>
          <w:rFonts w:ascii="Arial" w:hAnsi="Arial" w:cs="Arial"/>
          <w:color w:val="auto"/>
          <w:sz w:val="24"/>
          <w:szCs w:val="24"/>
        </w:rPr>
      </w:pPr>
      <w:bookmarkStart w:id="2" w:name="_Toc56431491"/>
      <w:r w:rsidRPr="002C35BA">
        <w:rPr>
          <w:rFonts w:ascii="Arial" w:hAnsi="Arial" w:cs="Arial"/>
          <w:color w:val="auto"/>
          <w:sz w:val="24"/>
          <w:szCs w:val="24"/>
        </w:rPr>
        <w:t>Briefing statement</w:t>
      </w:r>
      <w:bookmarkEnd w:id="2"/>
    </w:p>
    <w:p w14:paraId="210F8457" w14:textId="6E53BF9D" w:rsidR="00D43728"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59289D" w:rsidRPr="002C35BA">
        <w:rPr>
          <w:rFonts w:ascii="Arial" w:hAnsi="Arial" w:cs="Arial"/>
          <w:sz w:val="24"/>
          <w:szCs w:val="24"/>
        </w:rPr>
        <w:t>As denoted by</w:t>
      </w:r>
      <w:r w:rsidR="00CC1742" w:rsidRPr="002C35BA">
        <w:rPr>
          <w:rFonts w:ascii="Arial" w:hAnsi="Arial" w:cs="Arial"/>
          <w:b/>
          <w:noProof/>
          <w:sz w:val="24"/>
          <w:szCs w:val="24"/>
          <w:lang w:val="en-US"/>
        </w:rPr>
        <w:t xml:space="preserve"> </w:t>
      </w:r>
      <w:r w:rsidR="00CC1742" w:rsidRPr="002C35BA">
        <w:rPr>
          <w:rFonts w:ascii="Arial" w:hAnsi="Arial" w:cs="Arial"/>
          <w:noProof/>
          <w:sz w:val="24"/>
          <w:szCs w:val="24"/>
          <w:lang w:val="en-US"/>
        </w:rPr>
        <w:t>Mello, (2014)</w:t>
      </w:r>
      <w:r w:rsidR="0059289D" w:rsidRPr="002C35BA">
        <w:rPr>
          <w:rFonts w:ascii="Arial" w:hAnsi="Arial" w:cs="Arial"/>
          <w:sz w:val="24"/>
          <w:szCs w:val="24"/>
        </w:rPr>
        <w:t xml:space="preserve">, </w:t>
      </w:r>
      <w:r w:rsidR="00FB7B0C" w:rsidRPr="002C35BA">
        <w:rPr>
          <w:rFonts w:ascii="Arial" w:hAnsi="Arial" w:cs="Arial"/>
          <w:sz w:val="24"/>
          <w:szCs w:val="24"/>
        </w:rPr>
        <w:t>h</w:t>
      </w:r>
      <w:r w:rsidR="0059289D" w:rsidRPr="002C35BA">
        <w:rPr>
          <w:rFonts w:ascii="Arial" w:hAnsi="Arial" w:cs="Arial"/>
          <w:sz w:val="24"/>
          <w:szCs w:val="24"/>
        </w:rPr>
        <w:t xml:space="preserve">uman resources are people who provide knowledge, </w:t>
      </w:r>
      <w:proofErr w:type="gramStart"/>
      <w:r w:rsidR="0059289D" w:rsidRPr="002C35BA">
        <w:rPr>
          <w:rFonts w:ascii="Arial" w:hAnsi="Arial" w:cs="Arial"/>
          <w:sz w:val="24"/>
          <w:szCs w:val="24"/>
        </w:rPr>
        <w:t>skills</w:t>
      </w:r>
      <w:proofErr w:type="gramEnd"/>
      <w:r w:rsidR="0059289D" w:rsidRPr="002C35BA">
        <w:rPr>
          <w:rFonts w:ascii="Arial" w:hAnsi="Arial" w:cs="Arial"/>
          <w:sz w:val="24"/>
          <w:szCs w:val="24"/>
        </w:rPr>
        <w:t xml:space="preserve"> and techniques to enhance operations and increase production in an enterprise.</w:t>
      </w:r>
      <w:r w:rsidR="0059289D" w:rsidRPr="002C35BA">
        <w:rPr>
          <w:rFonts w:ascii="Arial" w:hAnsi="Arial" w:cs="Arial"/>
          <w:b/>
          <w:sz w:val="24"/>
          <w:szCs w:val="24"/>
        </w:rPr>
        <w:t xml:space="preserve"> </w:t>
      </w:r>
      <w:r w:rsidR="0059289D" w:rsidRPr="002C35BA">
        <w:rPr>
          <w:rFonts w:ascii="Arial" w:hAnsi="Arial" w:cs="Arial"/>
          <w:sz w:val="24"/>
          <w:szCs w:val="24"/>
        </w:rPr>
        <w:t>Human resource</w:t>
      </w:r>
      <w:r w:rsidR="006259C1" w:rsidRPr="002C35BA">
        <w:rPr>
          <w:rFonts w:ascii="Arial" w:hAnsi="Arial" w:cs="Arial"/>
          <w:sz w:val="24"/>
          <w:szCs w:val="24"/>
        </w:rPr>
        <w:t xml:space="preserve"> ma</w:t>
      </w:r>
      <w:r w:rsidR="0059289D" w:rsidRPr="002C35BA">
        <w:rPr>
          <w:rFonts w:ascii="Arial" w:hAnsi="Arial" w:cs="Arial"/>
          <w:sz w:val="24"/>
          <w:szCs w:val="24"/>
        </w:rPr>
        <w:t>nagement</w:t>
      </w:r>
      <w:r w:rsidR="00E178E9" w:rsidRPr="002C35BA">
        <w:rPr>
          <w:rFonts w:ascii="Arial" w:hAnsi="Arial" w:cs="Arial"/>
          <w:sz w:val="24"/>
          <w:szCs w:val="24"/>
        </w:rPr>
        <w:t xml:space="preserve"> (HRM)</w:t>
      </w:r>
      <w:r w:rsidR="0059289D" w:rsidRPr="002C35BA">
        <w:rPr>
          <w:rFonts w:ascii="Arial" w:hAnsi="Arial" w:cs="Arial"/>
          <w:sz w:val="24"/>
          <w:szCs w:val="24"/>
        </w:rPr>
        <w:t xml:space="preserve">, on the other hand, </w:t>
      </w:r>
      <w:r w:rsidR="00065619" w:rsidRPr="002C35BA">
        <w:rPr>
          <w:rFonts w:ascii="Arial" w:hAnsi="Arial" w:cs="Arial"/>
          <w:sz w:val="24"/>
          <w:szCs w:val="24"/>
        </w:rPr>
        <w:t xml:space="preserve">is the organisational organ that takes care of employee related concerns through </w:t>
      </w:r>
      <w:r w:rsidR="00EB4B36" w:rsidRPr="002C35BA">
        <w:rPr>
          <w:rFonts w:ascii="Arial" w:hAnsi="Arial" w:cs="Arial"/>
          <w:sz w:val="24"/>
          <w:szCs w:val="24"/>
        </w:rPr>
        <w:t xml:space="preserve">activities such as </w:t>
      </w:r>
      <w:r w:rsidR="00065619" w:rsidRPr="002C35BA">
        <w:rPr>
          <w:rFonts w:ascii="Arial" w:hAnsi="Arial" w:cs="Arial"/>
          <w:sz w:val="24"/>
          <w:szCs w:val="24"/>
        </w:rPr>
        <w:t xml:space="preserve">recruitment, </w:t>
      </w:r>
      <w:proofErr w:type="gramStart"/>
      <w:r w:rsidR="00065619" w:rsidRPr="002C35BA">
        <w:rPr>
          <w:rFonts w:ascii="Arial" w:hAnsi="Arial" w:cs="Arial"/>
          <w:sz w:val="24"/>
          <w:szCs w:val="24"/>
        </w:rPr>
        <w:t>development</w:t>
      </w:r>
      <w:proofErr w:type="gramEnd"/>
      <w:r w:rsidR="00065619" w:rsidRPr="002C35BA">
        <w:rPr>
          <w:rFonts w:ascii="Arial" w:hAnsi="Arial" w:cs="Arial"/>
          <w:sz w:val="24"/>
          <w:szCs w:val="24"/>
        </w:rPr>
        <w:t xml:space="preserve"> and retention of human labour in order to attain individual, organisational and societal goals.</w:t>
      </w:r>
      <w:r w:rsidR="006725CE" w:rsidRPr="002C35BA">
        <w:rPr>
          <w:rFonts w:ascii="Arial" w:hAnsi="Arial" w:cs="Arial"/>
          <w:sz w:val="24"/>
          <w:szCs w:val="24"/>
        </w:rPr>
        <w:t xml:space="preserve"> </w:t>
      </w:r>
      <w:r w:rsidR="00EB4B36" w:rsidRPr="002C35BA">
        <w:rPr>
          <w:rFonts w:ascii="Arial" w:hAnsi="Arial" w:cs="Arial"/>
          <w:sz w:val="24"/>
          <w:szCs w:val="24"/>
        </w:rPr>
        <w:t xml:space="preserve">Human resource managers are therefore the </w:t>
      </w:r>
      <w:r w:rsidR="0059289D" w:rsidRPr="002C35BA">
        <w:rPr>
          <w:rFonts w:ascii="Arial" w:hAnsi="Arial" w:cs="Arial"/>
          <w:sz w:val="24"/>
          <w:szCs w:val="24"/>
        </w:rPr>
        <w:t xml:space="preserve">individuals </w:t>
      </w:r>
      <w:r w:rsidR="00EB4B36" w:rsidRPr="002C35BA">
        <w:rPr>
          <w:rFonts w:ascii="Arial" w:hAnsi="Arial" w:cs="Arial"/>
          <w:sz w:val="24"/>
          <w:szCs w:val="24"/>
        </w:rPr>
        <w:t xml:space="preserve">who </w:t>
      </w:r>
      <w:r w:rsidR="0059289D" w:rsidRPr="002C35BA">
        <w:rPr>
          <w:rFonts w:ascii="Arial" w:hAnsi="Arial" w:cs="Arial"/>
          <w:sz w:val="24"/>
          <w:szCs w:val="24"/>
        </w:rPr>
        <w:lastRenderedPageBreak/>
        <w:t xml:space="preserve">oversee </w:t>
      </w:r>
      <w:r w:rsidR="00EB4B36" w:rsidRPr="002C35BA">
        <w:rPr>
          <w:rFonts w:ascii="Arial" w:hAnsi="Arial" w:cs="Arial"/>
          <w:sz w:val="24"/>
          <w:szCs w:val="24"/>
        </w:rPr>
        <w:t xml:space="preserve">all </w:t>
      </w:r>
      <w:proofErr w:type="gramStart"/>
      <w:r w:rsidR="00EB4B36" w:rsidRPr="002C35BA">
        <w:rPr>
          <w:rFonts w:ascii="Arial" w:hAnsi="Arial" w:cs="Arial"/>
          <w:sz w:val="24"/>
          <w:szCs w:val="24"/>
        </w:rPr>
        <w:t>these employee</w:t>
      </w:r>
      <w:proofErr w:type="gramEnd"/>
      <w:r w:rsidR="00EB4B36" w:rsidRPr="002C35BA">
        <w:rPr>
          <w:rFonts w:ascii="Arial" w:hAnsi="Arial" w:cs="Arial"/>
          <w:sz w:val="24"/>
          <w:szCs w:val="24"/>
        </w:rPr>
        <w:t xml:space="preserve"> related </w:t>
      </w:r>
      <w:r w:rsidR="00C64FEB" w:rsidRPr="002C35BA">
        <w:rPr>
          <w:rFonts w:ascii="Arial" w:hAnsi="Arial" w:cs="Arial"/>
          <w:sz w:val="24"/>
          <w:szCs w:val="24"/>
        </w:rPr>
        <w:t>administrative</w:t>
      </w:r>
      <w:r w:rsidR="00EB4B36" w:rsidRPr="002C35BA">
        <w:rPr>
          <w:rFonts w:ascii="Arial" w:hAnsi="Arial" w:cs="Arial"/>
          <w:sz w:val="24"/>
          <w:szCs w:val="24"/>
        </w:rPr>
        <w:t xml:space="preserve"> functions within an organisation. </w:t>
      </w:r>
      <w:r w:rsidR="006725CE" w:rsidRPr="002C35BA">
        <w:rPr>
          <w:rFonts w:ascii="Arial" w:hAnsi="Arial" w:cs="Arial"/>
          <w:sz w:val="24"/>
          <w:szCs w:val="24"/>
        </w:rPr>
        <w:t xml:space="preserve">The National institute of Personal Management (NIPM) </w:t>
      </w:r>
      <w:r w:rsidR="004F136E" w:rsidRPr="002C35BA">
        <w:rPr>
          <w:rFonts w:ascii="Arial" w:hAnsi="Arial" w:cs="Arial"/>
          <w:sz w:val="24"/>
          <w:szCs w:val="24"/>
        </w:rPr>
        <w:t>defines human resource</w:t>
      </w:r>
      <w:r w:rsidR="00D43728" w:rsidRPr="002C35BA">
        <w:rPr>
          <w:rFonts w:ascii="Arial" w:hAnsi="Arial" w:cs="Arial"/>
          <w:sz w:val="24"/>
          <w:szCs w:val="24"/>
        </w:rPr>
        <w:t xml:space="preserve"> </w:t>
      </w:r>
      <w:r w:rsidR="004F136E" w:rsidRPr="002C35BA">
        <w:rPr>
          <w:rFonts w:ascii="Arial" w:hAnsi="Arial" w:cs="Arial"/>
          <w:sz w:val="24"/>
          <w:szCs w:val="24"/>
        </w:rPr>
        <w:t xml:space="preserve">managers as professionals who plan, direct and coordinate manpower </w:t>
      </w:r>
      <w:r w:rsidR="0059289D" w:rsidRPr="002C35BA">
        <w:rPr>
          <w:rFonts w:ascii="Arial" w:hAnsi="Arial" w:cs="Arial"/>
          <w:sz w:val="24"/>
          <w:szCs w:val="24"/>
        </w:rPr>
        <w:t>as they also implement ideal policies to establish ideal environments that</w:t>
      </w:r>
      <w:r w:rsidR="00D43728" w:rsidRPr="002C35BA">
        <w:rPr>
          <w:rFonts w:ascii="Arial" w:hAnsi="Arial" w:cs="Arial"/>
          <w:sz w:val="24"/>
          <w:szCs w:val="24"/>
        </w:rPr>
        <w:t xml:space="preserve"> not only</w:t>
      </w:r>
      <w:r w:rsidR="0059289D" w:rsidRPr="002C35BA">
        <w:rPr>
          <w:rFonts w:ascii="Arial" w:hAnsi="Arial" w:cs="Arial"/>
          <w:sz w:val="24"/>
          <w:szCs w:val="24"/>
        </w:rPr>
        <w:t xml:space="preserve"> facilitate indivi</w:t>
      </w:r>
      <w:r w:rsidR="00D43728" w:rsidRPr="002C35BA">
        <w:rPr>
          <w:rFonts w:ascii="Arial" w:hAnsi="Arial" w:cs="Arial"/>
          <w:sz w:val="24"/>
          <w:szCs w:val="24"/>
        </w:rPr>
        <w:t>dual job satisfaction but also</w:t>
      </w:r>
      <w:r w:rsidR="0059289D" w:rsidRPr="002C35BA">
        <w:rPr>
          <w:rFonts w:ascii="Arial" w:hAnsi="Arial" w:cs="Arial"/>
          <w:sz w:val="24"/>
          <w:szCs w:val="24"/>
        </w:rPr>
        <w:t xml:space="preserve"> sustainable organisational growth.</w:t>
      </w:r>
    </w:p>
    <w:p w14:paraId="6B54B3DA" w14:textId="62A6C7BB" w:rsidR="00A10838"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D43728" w:rsidRPr="002C35BA">
        <w:rPr>
          <w:rFonts w:ascii="Arial" w:hAnsi="Arial" w:cs="Arial"/>
          <w:sz w:val="24"/>
          <w:szCs w:val="24"/>
        </w:rPr>
        <w:t xml:space="preserve">Human resource is dated back in 1901 </w:t>
      </w:r>
      <w:proofErr w:type="gramStart"/>
      <w:r w:rsidR="00D43728" w:rsidRPr="002C35BA">
        <w:rPr>
          <w:rFonts w:ascii="Arial" w:hAnsi="Arial" w:cs="Arial"/>
          <w:sz w:val="24"/>
          <w:szCs w:val="24"/>
        </w:rPr>
        <w:t>as a result of</w:t>
      </w:r>
      <w:proofErr w:type="gramEnd"/>
      <w:r w:rsidR="00D43728" w:rsidRPr="002C35BA">
        <w:rPr>
          <w:rFonts w:ascii="Arial" w:hAnsi="Arial" w:cs="Arial"/>
          <w:sz w:val="24"/>
          <w:szCs w:val="24"/>
        </w:rPr>
        <w:t xml:space="preserve"> the human relations movement that took place in the 20</w:t>
      </w:r>
      <w:r w:rsidR="00D43728" w:rsidRPr="002C35BA">
        <w:rPr>
          <w:rFonts w:ascii="Arial" w:hAnsi="Arial" w:cs="Arial"/>
          <w:sz w:val="24"/>
          <w:szCs w:val="24"/>
          <w:vertAlign w:val="superscript"/>
        </w:rPr>
        <w:t>th</w:t>
      </w:r>
      <w:r w:rsidR="00D43728" w:rsidRPr="002C35BA">
        <w:rPr>
          <w:rFonts w:ascii="Arial" w:hAnsi="Arial" w:cs="Arial"/>
          <w:sz w:val="24"/>
          <w:szCs w:val="24"/>
        </w:rPr>
        <w:t xml:space="preserve"> century when entrepreneurial experts started documenting ways of </w:t>
      </w:r>
      <w:r w:rsidR="005075A8" w:rsidRPr="002C35BA">
        <w:rPr>
          <w:rFonts w:ascii="Arial" w:hAnsi="Arial" w:cs="Arial"/>
          <w:sz w:val="24"/>
          <w:szCs w:val="24"/>
        </w:rPr>
        <w:t>optimising business value through strategic personnel management. The Chartered Institute of Personnel and Development (CIPD)</w:t>
      </w:r>
      <w:r w:rsidR="000151AD" w:rsidRPr="002C35BA">
        <w:rPr>
          <w:rFonts w:ascii="Arial" w:hAnsi="Arial" w:cs="Arial"/>
          <w:sz w:val="24"/>
          <w:szCs w:val="24"/>
        </w:rPr>
        <w:t xml:space="preserve"> which is the professional body that outlines and accredits standard professional human resource (HR) qualifications </w:t>
      </w:r>
      <w:r w:rsidR="00E178E9" w:rsidRPr="002C35BA">
        <w:rPr>
          <w:rFonts w:ascii="Arial" w:hAnsi="Arial" w:cs="Arial"/>
          <w:sz w:val="24"/>
          <w:szCs w:val="24"/>
        </w:rPr>
        <w:t>globally characterises HRM as an instrumental discipline that enables organisations to achieve success through people</w:t>
      </w:r>
      <w:sdt>
        <w:sdtPr>
          <w:rPr>
            <w:rFonts w:ascii="Arial" w:hAnsi="Arial" w:cs="Arial"/>
            <w:sz w:val="24"/>
            <w:szCs w:val="24"/>
          </w:rPr>
          <w:id w:val="558360467"/>
          <w:citation/>
        </w:sdtPr>
        <w:sdtEndPr/>
        <w:sdtContent>
          <w:r w:rsidR="00CC1742" w:rsidRPr="002C35BA">
            <w:rPr>
              <w:rFonts w:ascii="Arial" w:hAnsi="Arial" w:cs="Arial"/>
              <w:sz w:val="24"/>
              <w:szCs w:val="24"/>
            </w:rPr>
            <w:fldChar w:fldCharType="begin"/>
          </w:r>
          <w:r w:rsidR="00CC1742" w:rsidRPr="002C35BA">
            <w:rPr>
              <w:rFonts w:ascii="Arial" w:hAnsi="Arial" w:cs="Arial"/>
              <w:sz w:val="24"/>
              <w:szCs w:val="24"/>
              <w:lang w:val="en-US"/>
            </w:rPr>
            <w:instrText xml:space="preserve"> CITATION CIP12 \l 1033 </w:instrText>
          </w:r>
          <w:r w:rsidR="00CC1742" w:rsidRPr="002C35BA">
            <w:rPr>
              <w:rFonts w:ascii="Arial" w:hAnsi="Arial" w:cs="Arial"/>
              <w:sz w:val="24"/>
              <w:szCs w:val="24"/>
            </w:rPr>
            <w:fldChar w:fldCharType="separate"/>
          </w:r>
          <w:r w:rsidR="00CC1742" w:rsidRPr="002C35BA">
            <w:rPr>
              <w:rFonts w:ascii="Arial" w:hAnsi="Arial" w:cs="Arial"/>
              <w:noProof/>
              <w:sz w:val="24"/>
              <w:szCs w:val="24"/>
              <w:lang w:val="en-US"/>
            </w:rPr>
            <w:t xml:space="preserve"> (CIPD, HR, 2012)</w:t>
          </w:r>
          <w:r w:rsidR="00CC1742" w:rsidRPr="002C35BA">
            <w:rPr>
              <w:rFonts w:ascii="Arial" w:hAnsi="Arial" w:cs="Arial"/>
              <w:sz w:val="24"/>
              <w:szCs w:val="24"/>
            </w:rPr>
            <w:fldChar w:fldCharType="end"/>
          </w:r>
        </w:sdtContent>
      </w:sdt>
      <w:r w:rsidR="00E178E9" w:rsidRPr="002C35BA">
        <w:rPr>
          <w:rFonts w:ascii="Arial" w:hAnsi="Arial" w:cs="Arial"/>
          <w:sz w:val="24"/>
          <w:szCs w:val="24"/>
        </w:rPr>
        <w:t>. The organisat</w:t>
      </w:r>
      <w:r w:rsidR="00021822" w:rsidRPr="002C35BA">
        <w:rPr>
          <w:rFonts w:ascii="Arial" w:hAnsi="Arial" w:cs="Arial"/>
          <w:sz w:val="24"/>
          <w:szCs w:val="24"/>
        </w:rPr>
        <w:t>ion also highlights the dynamic</w:t>
      </w:r>
      <w:r w:rsidR="00E178E9" w:rsidRPr="002C35BA">
        <w:rPr>
          <w:rFonts w:ascii="Arial" w:hAnsi="Arial" w:cs="Arial"/>
          <w:sz w:val="24"/>
          <w:szCs w:val="24"/>
        </w:rPr>
        <w:t xml:space="preserve"> trends of human resources right from when it was </w:t>
      </w:r>
      <w:r w:rsidR="00021822" w:rsidRPr="002C35BA">
        <w:rPr>
          <w:rFonts w:ascii="Arial" w:hAnsi="Arial" w:cs="Arial"/>
          <w:sz w:val="24"/>
          <w:szCs w:val="24"/>
        </w:rPr>
        <w:t>facilitated by transactional work such as payrolls, to strategic initiatives such as talent management and succession planning</w:t>
      </w:r>
      <w:r w:rsidR="00542297" w:rsidRPr="002C35BA">
        <w:rPr>
          <w:rFonts w:ascii="Arial" w:hAnsi="Arial" w:cs="Arial"/>
          <w:sz w:val="24"/>
          <w:szCs w:val="24"/>
        </w:rPr>
        <w:t xml:space="preserve"> to the traits and various functions of human resource manager.</w:t>
      </w:r>
      <w:r w:rsidR="00E27A47" w:rsidRPr="002C35BA">
        <w:rPr>
          <w:rFonts w:ascii="Arial" w:hAnsi="Arial" w:cs="Arial"/>
          <w:sz w:val="24"/>
          <w:szCs w:val="24"/>
        </w:rPr>
        <w:t xml:space="preserve"> In reference to the current CIPD map, an effective HR pos</w:t>
      </w:r>
      <w:r w:rsidR="00615F72" w:rsidRPr="002C35BA">
        <w:rPr>
          <w:rFonts w:ascii="Arial" w:hAnsi="Arial" w:cs="Arial"/>
          <w:sz w:val="24"/>
          <w:szCs w:val="24"/>
        </w:rPr>
        <w:t xml:space="preserve">sesses </w:t>
      </w:r>
      <w:r w:rsidR="00A10838" w:rsidRPr="002C35BA">
        <w:rPr>
          <w:rFonts w:ascii="Arial" w:hAnsi="Arial" w:cs="Arial"/>
          <w:sz w:val="24"/>
          <w:szCs w:val="24"/>
        </w:rPr>
        <w:t xml:space="preserve">the following </w:t>
      </w:r>
      <w:proofErr w:type="gramStart"/>
      <w:r w:rsidR="00411B49" w:rsidRPr="002C35BA">
        <w:rPr>
          <w:rFonts w:ascii="Arial" w:hAnsi="Arial" w:cs="Arial"/>
          <w:sz w:val="24"/>
          <w:szCs w:val="24"/>
        </w:rPr>
        <w:t>attributes;</w:t>
      </w:r>
      <w:proofErr w:type="gramEnd"/>
    </w:p>
    <w:p w14:paraId="2B849F84" w14:textId="77777777" w:rsidR="00E27A47" w:rsidRPr="002C35BA" w:rsidRDefault="00A10838" w:rsidP="002C35BA">
      <w:pPr>
        <w:spacing w:line="360" w:lineRule="auto"/>
        <w:jc w:val="both"/>
        <w:rPr>
          <w:rFonts w:ascii="Arial" w:hAnsi="Arial" w:cs="Arial"/>
          <w:sz w:val="24"/>
          <w:szCs w:val="24"/>
        </w:rPr>
      </w:pPr>
      <w:r w:rsidRPr="002C35BA">
        <w:rPr>
          <w:rFonts w:ascii="Arial" w:hAnsi="Arial" w:cs="Arial"/>
          <w:b/>
          <w:i/>
          <w:sz w:val="24"/>
          <w:szCs w:val="24"/>
        </w:rPr>
        <w:t>Great organisational skills</w:t>
      </w:r>
      <w:r w:rsidRPr="002C35BA">
        <w:rPr>
          <w:rFonts w:ascii="Arial" w:hAnsi="Arial" w:cs="Arial"/>
          <w:sz w:val="24"/>
          <w:szCs w:val="24"/>
        </w:rPr>
        <w:t xml:space="preserve">: HRs ought to not only plan and complete tasks competently but also </w:t>
      </w:r>
      <w:proofErr w:type="gramStart"/>
      <w:r w:rsidRPr="002C35BA">
        <w:rPr>
          <w:rFonts w:ascii="Arial" w:hAnsi="Arial" w:cs="Arial"/>
          <w:sz w:val="24"/>
          <w:szCs w:val="24"/>
        </w:rPr>
        <w:t>have the ability to</w:t>
      </w:r>
      <w:proofErr w:type="gramEnd"/>
      <w:r w:rsidRPr="002C35BA">
        <w:rPr>
          <w:rFonts w:ascii="Arial" w:hAnsi="Arial" w:cs="Arial"/>
          <w:sz w:val="24"/>
          <w:szCs w:val="24"/>
        </w:rPr>
        <w:t xml:space="preserve"> multitask and manage deadlines. </w:t>
      </w:r>
    </w:p>
    <w:p w14:paraId="19E86565" w14:textId="77777777" w:rsidR="00A10838" w:rsidRPr="002C35BA" w:rsidRDefault="00A10838" w:rsidP="002C35BA">
      <w:pPr>
        <w:spacing w:line="360" w:lineRule="auto"/>
        <w:jc w:val="both"/>
        <w:rPr>
          <w:rFonts w:ascii="Arial" w:hAnsi="Arial" w:cs="Arial"/>
          <w:sz w:val="24"/>
          <w:szCs w:val="24"/>
        </w:rPr>
      </w:pPr>
      <w:r w:rsidRPr="002C35BA">
        <w:rPr>
          <w:rFonts w:ascii="Arial" w:hAnsi="Arial" w:cs="Arial"/>
          <w:b/>
          <w:i/>
          <w:sz w:val="24"/>
          <w:szCs w:val="24"/>
        </w:rPr>
        <w:t>Excellent communication</w:t>
      </w:r>
      <w:r w:rsidRPr="002C35BA">
        <w:rPr>
          <w:rFonts w:ascii="Arial" w:hAnsi="Arial" w:cs="Arial"/>
          <w:sz w:val="24"/>
          <w:szCs w:val="24"/>
        </w:rPr>
        <w:t xml:space="preserve">:  HRs should be </w:t>
      </w:r>
      <w:proofErr w:type="gramStart"/>
      <w:r w:rsidRPr="002C35BA">
        <w:rPr>
          <w:rFonts w:ascii="Arial" w:hAnsi="Arial" w:cs="Arial"/>
          <w:sz w:val="24"/>
          <w:szCs w:val="24"/>
        </w:rPr>
        <w:t>in a position</w:t>
      </w:r>
      <w:proofErr w:type="gramEnd"/>
      <w:r w:rsidRPr="002C35BA">
        <w:rPr>
          <w:rFonts w:ascii="Arial" w:hAnsi="Arial" w:cs="Arial"/>
          <w:sz w:val="24"/>
          <w:szCs w:val="24"/>
        </w:rPr>
        <w:t xml:space="preserve"> to interact and disseminate information clearly both verbally and in writing as it </w:t>
      </w:r>
      <w:r w:rsidR="007850F1" w:rsidRPr="002C35BA">
        <w:rPr>
          <w:rFonts w:ascii="Arial" w:hAnsi="Arial" w:cs="Arial"/>
          <w:sz w:val="24"/>
          <w:szCs w:val="24"/>
        </w:rPr>
        <w:t>aids in negotiations, conflict management and employee relations.</w:t>
      </w:r>
    </w:p>
    <w:p w14:paraId="03869063" w14:textId="77777777" w:rsidR="00282D76" w:rsidRPr="002C35BA" w:rsidRDefault="00282D76" w:rsidP="002C35BA">
      <w:pPr>
        <w:spacing w:line="360" w:lineRule="auto"/>
        <w:jc w:val="both"/>
        <w:rPr>
          <w:rFonts w:ascii="Arial" w:hAnsi="Arial" w:cs="Arial"/>
          <w:sz w:val="24"/>
          <w:szCs w:val="24"/>
        </w:rPr>
      </w:pPr>
      <w:r w:rsidRPr="002C35BA">
        <w:rPr>
          <w:rFonts w:ascii="Arial" w:hAnsi="Arial" w:cs="Arial"/>
          <w:b/>
          <w:i/>
          <w:sz w:val="24"/>
          <w:szCs w:val="24"/>
        </w:rPr>
        <w:t>Leadership and administrative skills</w:t>
      </w:r>
      <w:r w:rsidRPr="002C35BA">
        <w:rPr>
          <w:rFonts w:ascii="Arial" w:hAnsi="Arial" w:cs="Arial"/>
          <w:sz w:val="24"/>
          <w:szCs w:val="24"/>
        </w:rPr>
        <w:t xml:space="preserve">: </w:t>
      </w:r>
      <w:r w:rsidR="00411B49" w:rsidRPr="002C35BA">
        <w:rPr>
          <w:rFonts w:ascii="Arial" w:hAnsi="Arial" w:cs="Arial"/>
          <w:sz w:val="24"/>
          <w:szCs w:val="24"/>
        </w:rPr>
        <w:t>HRs are the wheel that steer organisational success and should therefore be influential and inspiring to employees. They should as well have problem solving skills</w:t>
      </w:r>
      <w:r w:rsidR="00EB5D97" w:rsidRPr="002C35BA">
        <w:rPr>
          <w:rFonts w:ascii="Arial" w:hAnsi="Arial" w:cs="Arial"/>
          <w:sz w:val="24"/>
          <w:szCs w:val="24"/>
        </w:rPr>
        <w:t>, inculcate teamwork</w:t>
      </w:r>
      <w:r w:rsidR="00411B49" w:rsidRPr="002C35BA">
        <w:rPr>
          <w:rFonts w:ascii="Arial" w:hAnsi="Arial" w:cs="Arial"/>
          <w:sz w:val="24"/>
          <w:szCs w:val="24"/>
        </w:rPr>
        <w:t xml:space="preserve"> </w:t>
      </w:r>
      <w:r w:rsidR="00EB5D97" w:rsidRPr="002C35BA">
        <w:rPr>
          <w:rFonts w:ascii="Arial" w:hAnsi="Arial" w:cs="Arial"/>
          <w:sz w:val="24"/>
          <w:szCs w:val="24"/>
        </w:rPr>
        <w:t>and take a</w:t>
      </w:r>
      <w:r w:rsidR="00411B49" w:rsidRPr="002C35BA">
        <w:rPr>
          <w:rFonts w:ascii="Arial" w:hAnsi="Arial" w:cs="Arial"/>
          <w:sz w:val="24"/>
          <w:szCs w:val="24"/>
        </w:rPr>
        <w:t xml:space="preserve">ccountability of </w:t>
      </w:r>
      <w:r w:rsidR="00EB5D97" w:rsidRPr="002C35BA">
        <w:rPr>
          <w:rFonts w:ascii="Arial" w:hAnsi="Arial" w:cs="Arial"/>
          <w:sz w:val="24"/>
          <w:szCs w:val="24"/>
        </w:rPr>
        <w:t xml:space="preserve">their </w:t>
      </w:r>
      <w:r w:rsidR="00411B49" w:rsidRPr="002C35BA">
        <w:rPr>
          <w:rFonts w:ascii="Arial" w:hAnsi="Arial" w:cs="Arial"/>
          <w:sz w:val="24"/>
          <w:szCs w:val="24"/>
        </w:rPr>
        <w:t>actions.</w:t>
      </w:r>
    </w:p>
    <w:p w14:paraId="5C5DDE62" w14:textId="77777777" w:rsidR="00411B49" w:rsidRPr="002C35BA" w:rsidRDefault="00411B49" w:rsidP="002C35BA">
      <w:pPr>
        <w:spacing w:line="360" w:lineRule="auto"/>
        <w:jc w:val="both"/>
        <w:rPr>
          <w:rFonts w:ascii="Arial" w:hAnsi="Arial" w:cs="Arial"/>
          <w:sz w:val="24"/>
          <w:szCs w:val="24"/>
        </w:rPr>
      </w:pPr>
      <w:r w:rsidRPr="002C35BA">
        <w:rPr>
          <w:rFonts w:ascii="Arial" w:hAnsi="Arial" w:cs="Arial"/>
          <w:b/>
          <w:i/>
          <w:sz w:val="24"/>
          <w:szCs w:val="24"/>
        </w:rPr>
        <w:t>Ethical and professional</w:t>
      </w:r>
      <w:r w:rsidRPr="002C35BA">
        <w:rPr>
          <w:rFonts w:ascii="Arial" w:hAnsi="Arial" w:cs="Arial"/>
          <w:sz w:val="24"/>
          <w:szCs w:val="24"/>
        </w:rPr>
        <w:t xml:space="preserve">: </w:t>
      </w:r>
      <w:r w:rsidR="00B82D0D" w:rsidRPr="002C35BA">
        <w:rPr>
          <w:rFonts w:ascii="Arial" w:hAnsi="Arial" w:cs="Arial"/>
          <w:sz w:val="24"/>
          <w:szCs w:val="24"/>
        </w:rPr>
        <w:t xml:space="preserve">serving as the conscience of the organisation, HRs ought to adhere to ethical </w:t>
      </w:r>
      <w:r w:rsidR="00EB5D97" w:rsidRPr="002C35BA">
        <w:rPr>
          <w:rFonts w:ascii="Arial" w:hAnsi="Arial" w:cs="Arial"/>
          <w:sz w:val="24"/>
          <w:szCs w:val="24"/>
        </w:rPr>
        <w:t xml:space="preserve">and professional practices. Among these practices </w:t>
      </w:r>
      <w:proofErr w:type="gramStart"/>
      <w:r w:rsidR="00EB5D97" w:rsidRPr="002C35BA">
        <w:rPr>
          <w:rFonts w:ascii="Arial" w:hAnsi="Arial" w:cs="Arial"/>
          <w:sz w:val="24"/>
          <w:szCs w:val="24"/>
        </w:rPr>
        <w:t>include;</w:t>
      </w:r>
      <w:proofErr w:type="gramEnd"/>
      <w:r w:rsidR="00EB5D97" w:rsidRPr="002C35BA">
        <w:rPr>
          <w:rFonts w:ascii="Arial" w:hAnsi="Arial" w:cs="Arial"/>
          <w:sz w:val="24"/>
          <w:szCs w:val="24"/>
        </w:rPr>
        <w:t xml:space="preserve"> making informed decisions, maintaining</w:t>
      </w:r>
      <w:r w:rsidR="00B82D0D" w:rsidRPr="002C35BA">
        <w:rPr>
          <w:rFonts w:ascii="Arial" w:hAnsi="Arial" w:cs="Arial"/>
          <w:sz w:val="24"/>
          <w:szCs w:val="24"/>
        </w:rPr>
        <w:t xml:space="preserve"> confidential</w:t>
      </w:r>
      <w:r w:rsidR="00EB5D97" w:rsidRPr="002C35BA">
        <w:rPr>
          <w:rFonts w:ascii="Arial" w:hAnsi="Arial" w:cs="Arial"/>
          <w:sz w:val="24"/>
          <w:szCs w:val="24"/>
        </w:rPr>
        <w:t xml:space="preserve">ity with employee information and </w:t>
      </w:r>
      <w:r w:rsidR="00976893" w:rsidRPr="002C35BA">
        <w:rPr>
          <w:rFonts w:ascii="Arial" w:hAnsi="Arial" w:cs="Arial"/>
          <w:sz w:val="24"/>
          <w:szCs w:val="24"/>
        </w:rPr>
        <w:t>promote impartiality at work.</w:t>
      </w:r>
    </w:p>
    <w:p w14:paraId="18294D31" w14:textId="58340DAB" w:rsidR="00293424" w:rsidRPr="002C35BA" w:rsidRDefault="000106BF" w:rsidP="002C35BA">
      <w:pPr>
        <w:spacing w:line="360" w:lineRule="auto"/>
        <w:jc w:val="both"/>
        <w:rPr>
          <w:rFonts w:ascii="Arial" w:hAnsi="Arial" w:cs="Arial"/>
          <w:sz w:val="24"/>
          <w:szCs w:val="24"/>
        </w:rPr>
      </w:pPr>
      <w:r>
        <w:rPr>
          <w:rFonts w:ascii="Arial" w:hAnsi="Arial" w:cs="Arial"/>
          <w:sz w:val="24"/>
          <w:szCs w:val="24"/>
        </w:rPr>
        <w:lastRenderedPageBreak/>
        <w:t xml:space="preserve">    </w:t>
      </w:r>
      <w:r w:rsidR="00BD1916" w:rsidRPr="002C35BA">
        <w:rPr>
          <w:rFonts w:ascii="Arial" w:hAnsi="Arial" w:cs="Arial"/>
          <w:sz w:val="24"/>
          <w:szCs w:val="24"/>
        </w:rPr>
        <w:t>The functions of a HR, on the other hand, as provided by CIPD</w:t>
      </w:r>
      <w:r w:rsidR="009E6F9E" w:rsidRPr="002C35BA">
        <w:rPr>
          <w:rFonts w:ascii="Arial" w:hAnsi="Arial" w:cs="Arial"/>
          <w:sz w:val="24"/>
          <w:szCs w:val="24"/>
        </w:rPr>
        <w:t xml:space="preserve"> include planning, organising, </w:t>
      </w:r>
      <w:proofErr w:type="gramStart"/>
      <w:r w:rsidR="009E6F9E" w:rsidRPr="002C35BA">
        <w:rPr>
          <w:rFonts w:ascii="Arial" w:hAnsi="Arial" w:cs="Arial"/>
          <w:sz w:val="24"/>
          <w:szCs w:val="24"/>
        </w:rPr>
        <w:t>leading</w:t>
      </w:r>
      <w:proofErr w:type="gramEnd"/>
      <w:r w:rsidR="009E6F9E" w:rsidRPr="002C35BA">
        <w:rPr>
          <w:rFonts w:ascii="Arial" w:hAnsi="Arial" w:cs="Arial"/>
          <w:sz w:val="24"/>
          <w:szCs w:val="24"/>
        </w:rPr>
        <w:t xml:space="preserve"> and controlling </w:t>
      </w:r>
      <w:r w:rsidR="00D4744C" w:rsidRPr="002C35BA">
        <w:rPr>
          <w:rFonts w:ascii="Arial" w:hAnsi="Arial" w:cs="Arial"/>
          <w:sz w:val="24"/>
          <w:szCs w:val="24"/>
        </w:rPr>
        <w:t>a taskforce as they conduct</w:t>
      </w:r>
      <w:r w:rsidR="00F01281" w:rsidRPr="002C35BA">
        <w:rPr>
          <w:rFonts w:ascii="Arial" w:hAnsi="Arial" w:cs="Arial"/>
          <w:sz w:val="24"/>
          <w:szCs w:val="24"/>
        </w:rPr>
        <w:t xml:space="preserve"> </w:t>
      </w:r>
      <w:r w:rsidR="00D4744C" w:rsidRPr="002C35BA">
        <w:rPr>
          <w:rFonts w:ascii="Arial" w:hAnsi="Arial" w:cs="Arial"/>
          <w:sz w:val="24"/>
          <w:szCs w:val="24"/>
        </w:rPr>
        <w:t>operations</w:t>
      </w:r>
      <w:r w:rsidR="009E6F9E" w:rsidRPr="002C35BA">
        <w:rPr>
          <w:rFonts w:ascii="Arial" w:hAnsi="Arial" w:cs="Arial"/>
          <w:sz w:val="24"/>
          <w:szCs w:val="24"/>
        </w:rPr>
        <w:t>. The CIPD map breaks down these functions into different HRM practices that are facil</w:t>
      </w:r>
      <w:r w:rsidR="00293424" w:rsidRPr="002C35BA">
        <w:rPr>
          <w:rFonts w:ascii="Arial" w:hAnsi="Arial" w:cs="Arial"/>
          <w:sz w:val="24"/>
          <w:szCs w:val="24"/>
        </w:rPr>
        <w:t>itated by HRs as discussed below.</w:t>
      </w:r>
    </w:p>
    <w:p w14:paraId="03830062" w14:textId="3471A6BD" w:rsidR="00293424" w:rsidRPr="002C35BA" w:rsidRDefault="009C7907" w:rsidP="000106BF">
      <w:pPr>
        <w:pStyle w:val="Heading2"/>
        <w:numPr>
          <w:ilvl w:val="0"/>
          <w:numId w:val="4"/>
        </w:numPr>
        <w:spacing w:line="360" w:lineRule="auto"/>
        <w:jc w:val="both"/>
        <w:rPr>
          <w:rFonts w:ascii="Arial" w:hAnsi="Arial" w:cs="Arial"/>
          <w:color w:val="auto"/>
          <w:sz w:val="24"/>
          <w:szCs w:val="24"/>
        </w:rPr>
      </w:pPr>
      <w:bookmarkStart w:id="3" w:name="_Toc56431492"/>
      <w:r w:rsidRPr="002C35BA">
        <w:rPr>
          <w:rFonts w:ascii="Arial" w:hAnsi="Arial" w:cs="Arial"/>
          <w:color w:val="auto"/>
          <w:sz w:val="24"/>
          <w:szCs w:val="24"/>
        </w:rPr>
        <w:t>Formulate o</w:t>
      </w:r>
      <w:r w:rsidR="00293424" w:rsidRPr="002C35BA">
        <w:rPr>
          <w:rFonts w:ascii="Arial" w:hAnsi="Arial" w:cs="Arial"/>
          <w:color w:val="auto"/>
          <w:sz w:val="24"/>
          <w:szCs w:val="24"/>
        </w:rPr>
        <w:t>rganisational design and development</w:t>
      </w:r>
      <w:bookmarkEnd w:id="3"/>
    </w:p>
    <w:p w14:paraId="53B27030" w14:textId="44E6FBE1" w:rsidR="00293424"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83100D" w:rsidRPr="002C35BA">
        <w:rPr>
          <w:rFonts w:ascii="Arial" w:hAnsi="Arial" w:cs="Arial"/>
          <w:sz w:val="24"/>
          <w:szCs w:val="24"/>
        </w:rPr>
        <w:t xml:space="preserve">It is the role of HRs to integrate the human resource pool with both long term and </w:t>
      </w:r>
      <w:proofErr w:type="gramStart"/>
      <w:r w:rsidR="0083100D" w:rsidRPr="002C35BA">
        <w:rPr>
          <w:rFonts w:ascii="Arial" w:hAnsi="Arial" w:cs="Arial"/>
          <w:sz w:val="24"/>
          <w:szCs w:val="24"/>
        </w:rPr>
        <w:t>short term</w:t>
      </w:r>
      <w:proofErr w:type="gramEnd"/>
      <w:r w:rsidR="0083100D" w:rsidRPr="002C35BA">
        <w:rPr>
          <w:rFonts w:ascii="Arial" w:hAnsi="Arial" w:cs="Arial"/>
          <w:sz w:val="24"/>
          <w:szCs w:val="24"/>
        </w:rPr>
        <w:t xml:space="preserve"> organisational goals. Consequently, a manager is obliged to identify talent, skills and aptitude that align with the designed strategy and processes in order to optimise efficiency while attaining desired objectives</w:t>
      </w:r>
      <w:sdt>
        <w:sdtPr>
          <w:rPr>
            <w:rFonts w:ascii="Arial" w:hAnsi="Arial" w:cs="Arial"/>
            <w:sz w:val="24"/>
            <w:szCs w:val="24"/>
          </w:rPr>
          <w:id w:val="765966123"/>
          <w:citation/>
        </w:sdtPr>
        <w:sdtEndPr/>
        <w:sdtContent>
          <w:r w:rsidR="00CC1742" w:rsidRPr="002C35BA">
            <w:rPr>
              <w:rFonts w:ascii="Arial" w:hAnsi="Arial" w:cs="Arial"/>
              <w:sz w:val="24"/>
              <w:szCs w:val="24"/>
            </w:rPr>
            <w:fldChar w:fldCharType="begin"/>
          </w:r>
          <w:r w:rsidR="00CC1742" w:rsidRPr="002C35BA">
            <w:rPr>
              <w:rFonts w:ascii="Arial" w:hAnsi="Arial" w:cs="Arial"/>
              <w:sz w:val="24"/>
              <w:szCs w:val="24"/>
              <w:lang w:val="en-US"/>
            </w:rPr>
            <w:instrText xml:space="preserve"> CITATION CIP12 \l 1033 </w:instrText>
          </w:r>
          <w:r w:rsidR="00CC1742" w:rsidRPr="002C35BA">
            <w:rPr>
              <w:rFonts w:ascii="Arial" w:hAnsi="Arial" w:cs="Arial"/>
              <w:sz w:val="24"/>
              <w:szCs w:val="24"/>
            </w:rPr>
            <w:fldChar w:fldCharType="separate"/>
          </w:r>
          <w:r w:rsidR="00CC1742" w:rsidRPr="002C35BA">
            <w:rPr>
              <w:rFonts w:ascii="Arial" w:hAnsi="Arial" w:cs="Arial"/>
              <w:noProof/>
              <w:sz w:val="24"/>
              <w:szCs w:val="24"/>
              <w:lang w:val="en-US"/>
            </w:rPr>
            <w:t xml:space="preserve"> (CIPD, HR, 2012)</w:t>
          </w:r>
          <w:r w:rsidR="00CC1742" w:rsidRPr="002C35BA">
            <w:rPr>
              <w:rFonts w:ascii="Arial" w:hAnsi="Arial" w:cs="Arial"/>
              <w:sz w:val="24"/>
              <w:szCs w:val="24"/>
            </w:rPr>
            <w:fldChar w:fldCharType="end"/>
          </w:r>
        </w:sdtContent>
      </w:sdt>
      <w:r w:rsidR="00CC1742" w:rsidRPr="002C35BA">
        <w:rPr>
          <w:rFonts w:ascii="Arial" w:hAnsi="Arial" w:cs="Arial"/>
          <w:noProof/>
          <w:sz w:val="24"/>
          <w:szCs w:val="24"/>
          <w:lang w:val="en-US"/>
        </w:rPr>
        <w:t>.</w:t>
      </w:r>
      <w:r w:rsidR="00B93E45" w:rsidRPr="002C35BA">
        <w:rPr>
          <w:rFonts w:ascii="Arial" w:hAnsi="Arial" w:cs="Arial"/>
          <w:sz w:val="24"/>
          <w:szCs w:val="24"/>
        </w:rPr>
        <w:t>In B.A.T, t</w:t>
      </w:r>
      <w:r w:rsidR="0083100D" w:rsidRPr="002C35BA">
        <w:rPr>
          <w:rFonts w:ascii="Arial" w:hAnsi="Arial" w:cs="Arial"/>
          <w:sz w:val="24"/>
          <w:szCs w:val="24"/>
        </w:rPr>
        <w:t>his function is preceded by activities such as conducting job analysis, formulating job descriptions for vacant positions and establishing effective methods of advertisement, recruitment and selection. Through these activities, the HR inculcates an ideal culture, appropriate behaviour and deep insight for employees and the management.</w:t>
      </w:r>
    </w:p>
    <w:p w14:paraId="7F86D14D" w14:textId="74DDBC50" w:rsidR="0083100D" w:rsidRPr="002C35BA" w:rsidRDefault="009C7907" w:rsidP="000106BF">
      <w:pPr>
        <w:pStyle w:val="Heading2"/>
        <w:numPr>
          <w:ilvl w:val="0"/>
          <w:numId w:val="4"/>
        </w:numPr>
        <w:spacing w:line="360" w:lineRule="auto"/>
        <w:jc w:val="both"/>
        <w:rPr>
          <w:rFonts w:ascii="Arial" w:hAnsi="Arial" w:cs="Arial"/>
          <w:color w:val="auto"/>
          <w:sz w:val="24"/>
          <w:szCs w:val="24"/>
        </w:rPr>
      </w:pPr>
      <w:bookmarkStart w:id="4" w:name="_Toc56431493"/>
      <w:r w:rsidRPr="002C35BA">
        <w:rPr>
          <w:rFonts w:ascii="Arial" w:hAnsi="Arial" w:cs="Arial"/>
          <w:color w:val="auto"/>
          <w:sz w:val="24"/>
          <w:szCs w:val="24"/>
        </w:rPr>
        <w:t>Optimise t</w:t>
      </w:r>
      <w:r w:rsidR="0083100D" w:rsidRPr="002C35BA">
        <w:rPr>
          <w:rFonts w:ascii="Arial" w:hAnsi="Arial" w:cs="Arial"/>
          <w:color w:val="auto"/>
          <w:sz w:val="24"/>
          <w:szCs w:val="24"/>
        </w:rPr>
        <w:t>alent management and succession planning</w:t>
      </w:r>
      <w:bookmarkEnd w:id="4"/>
    </w:p>
    <w:p w14:paraId="72187E71" w14:textId="7FF95A73" w:rsidR="00B93E45"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83100D" w:rsidRPr="002C35BA">
        <w:rPr>
          <w:rFonts w:ascii="Arial" w:hAnsi="Arial" w:cs="Arial"/>
          <w:sz w:val="24"/>
          <w:szCs w:val="24"/>
        </w:rPr>
        <w:t xml:space="preserve">A HR is equally </w:t>
      </w:r>
      <w:r w:rsidR="00B93E45" w:rsidRPr="002C35BA">
        <w:rPr>
          <w:rFonts w:ascii="Arial" w:hAnsi="Arial" w:cs="Arial"/>
          <w:sz w:val="24"/>
          <w:szCs w:val="24"/>
        </w:rPr>
        <w:t>mandated to</w:t>
      </w:r>
      <w:r w:rsidR="0083100D" w:rsidRPr="002C35BA">
        <w:rPr>
          <w:rFonts w:ascii="Arial" w:hAnsi="Arial" w:cs="Arial"/>
          <w:sz w:val="24"/>
          <w:szCs w:val="24"/>
        </w:rPr>
        <w:t xml:space="preserve"> </w:t>
      </w:r>
      <w:r w:rsidR="00B93E45" w:rsidRPr="002C35BA">
        <w:rPr>
          <w:rFonts w:ascii="Arial" w:hAnsi="Arial" w:cs="Arial"/>
          <w:sz w:val="24"/>
          <w:szCs w:val="24"/>
        </w:rPr>
        <w:t xml:space="preserve">train, </w:t>
      </w:r>
      <w:proofErr w:type="gramStart"/>
      <w:r w:rsidR="00B93E45" w:rsidRPr="002C35BA">
        <w:rPr>
          <w:rFonts w:ascii="Arial" w:hAnsi="Arial" w:cs="Arial"/>
          <w:sz w:val="24"/>
          <w:szCs w:val="24"/>
        </w:rPr>
        <w:t>develop</w:t>
      </w:r>
      <w:proofErr w:type="gramEnd"/>
      <w:r w:rsidR="00B93E45" w:rsidRPr="002C35BA">
        <w:rPr>
          <w:rFonts w:ascii="Arial" w:hAnsi="Arial" w:cs="Arial"/>
          <w:sz w:val="24"/>
          <w:szCs w:val="24"/>
        </w:rPr>
        <w:t xml:space="preserve"> and retain resourceful manpower. The personnel should offer professional advice and support to employees </w:t>
      </w:r>
      <w:proofErr w:type="gramStart"/>
      <w:r w:rsidR="00B93E45" w:rsidRPr="002C35BA">
        <w:rPr>
          <w:rFonts w:ascii="Arial" w:hAnsi="Arial" w:cs="Arial"/>
          <w:sz w:val="24"/>
          <w:szCs w:val="24"/>
        </w:rPr>
        <w:t>in order to</w:t>
      </w:r>
      <w:proofErr w:type="gramEnd"/>
      <w:r w:rsidR="00B93E45" w:rsidRPr="002C35BA">
        <w:rPr>
          <w:rFonts w:ascii="Arial" w:hAnsi="Arial" w:cs="Arial"/>
          <w:sz w:val="24"/>
          <w:szCs w:val="24"/>
        </w:rPr>
        <w:t xml:space="preserve"> increase employee relations. A HR should be in a position to oversee practices such as strategic </w:t>
      </w:r>
      <w:r w:rsidR="001F4AF1" w:rsidRPr="002C35BA">
        <w:rPr>
          <w:rFonts w:ascii="Arial" w:hAnsi="Arial" w:cs="Arial"/>
          <w:sz w:val="24"/>
          <w:szCs w:val="24"/>
        </w:rPr>
        <w:t>employee planning,</w:t>
      </w:r>
      <w:r w:rsidR="00B93E45" w:rsidRPr="002C35BA">
        <w:rPr>
          <w:rFonts w:ascii="Arial" w:hAnsi="Arial" w:cs="Arial"/>
          <w:sz w:val="24"/>
          <w:szCs w:val="24"/>
        </w:rPr>
        <w:t xml:space="preserve"> career development as well as talent acquisition and retention</w:t>
      </w:r>
      <w:sdt>
        <w:sdtPr>
          <w:rPr>
            <w:rFonts w:ascii="Arial" w:hAnsi="Arial" w:cs="Arial"/>
            <w:sz w:val="24"/>
            <w:szCs w:val="24"/>
          </w:rPr>
          <w:id w:val="-1078433664"/>
          <w:citation/>
        </w:sdtPr>
        <w:sdtEndPr/>
        <w:sdtContent>
          <w:r w:rsidR="00CC1742" w:rsidRPr="002C35BA">
            <w:rPr>
              <w:rFonts w:ascii="Arial" w:hAnsi="Arial" w:cs="Arial"/>
              <w:sz w:val="24"/>
              <w:szCs w:val="24"/>
            </w:rPr>
            <w:fldChar w:fldCharType="begin"/>
          </w:r>
          <w:r w:rsidR="00CC1742" w:rsidRPr="002C35BA">
            <w:rPr>
              <w:rFonts w:ascii="Arial" w:hAnsi="Arial" w:cs="Arial"/>
              <w:noProof/>
              <w:sz w:val="24"/>
              <w:szCs w:val="24"/>
              <w:lang w:val="en-US"/>
            </w:rPr>
            <w:instrText xml:space="preserve"> CITATION CIP12 \l 1033 </w:instrText>
          </w:r>
          <w:r w:rsidR="00CC1742" w:rsidRPr="002C35BA">
            <w:rPr>
              <w:rFonts w:ascii="Arial" w:hAnsi="Arial" w:cs="Arial"/>
              <w:sz w:val="24"/>
              <w:szCs w:val="24"/>
            </w:rPr>
            <w:fldChar w:fldCharType="separate"/>
          </w:r>
          <w:r w:rsidR="00CC1742" w:rsidRPr="002C35BA">
            <w:rPr>
              <w:rFonts w:ascii="Arial" w:hAnsi="Arial" w:cs="Arial"/>
              <w:noProof/>
              <w:sz w:val="24"/>
              <w:szCs w:val="24"/>
              <w:lang w:val="en-US"/>
            </w:rPr>
            <w:t xml:space="preserve"> (CIPD, HR, 2012)</w:t>
          </w:r>
          <w:r w:rsidR="00CC1742" w:rsidRPr="002C35BA">
            <w:rPr>
              <w:rFonts w:ascii="Arial" w:hAnsi="Arial" w:cs="Arial"/>
              <w:sz w:val="24"/>
              <w:szCs w:val="24"/>
            </w:rPr>
            <w:fldChar w:fldCharType="end"/>
          </w:r>
        </w:sdtContent>
      </w:sdt>
      <w:r w:rsidR="00B93E45" w:rsidRPr="002C35BA">
        <w:rPr>
          <w:rFonts w:ascii="Arial" w:hAnsi="Arial" w:cs="Arial"/>
          <w:sz w:val="24"/>
          <w:szCs w:val="24"/>
        </w:rPr>
        <w:t>. The main purpose of this function</w:t>
      </w:r>
      <w:r w:rsidR="003E70AA" w:rsidRPr="002C35BA">
        <w:rPr>
          <w:rFonts w:ascii="Arial" w:hAnsi="Arial" w:cs="Arial"/>
          <w:sz w:val="24"/>
          <w:szCs w:val="24"/>
        </w:rPr>
        <w:t xml:space="preserve"> in B.A.T</w:t>
      </w:r>
      <w:r w:rsidR="00B93E45" w:rsidRPr="002C35BA">
        <w:rPr>
          <w:rFonts w:ascii="Arial" w:hAnsi="Arial" w:cs="Arial"/>
          <w:sz w:val="24"/>
          <w:szCs w:val="24"/>
        </w:rPr>
        <w:t xml:space="preserve"> is to increase individual and organisational capacities and techniques to consistently stay abreas</w:t>
      </w:r>
      <w:r w:rsidR="009C7907" w:rsidRPr="002C35BA">
        <w:rPr>
          <w:rFonts w:ascii="Arial" w:hAnsi="Arial" w:cs="Arial"/>
          <w:sz w:val="24"/>
          <w:szCs w:val="24"/>
        </w:rPr>
        <w:t xml:space="preserve">t and competent </w:t>
      </w:r>
      <w:proofErr w:type="gramStart"/>
      <w:r w:rsidR="009C7907" w:rsidRPr="002C35BA">
        <w:rPr>
          <w:rFonts w:ascii="Arial" w:hAnsi="Arial" w:cs="Arial"/>
          <w:sz w:val="24"/>
          <w:szCs w:val="24"/>
        </w:rPr>
        <w:t>in service</w:t>
      </w:r>
      <w:proofErr w:type="gramEnd"/>
      <w:r w:rsidR="009C7907" w:rsidRPr="002C35BA">
        <w:rPr>
          <w:rFonts w:ascii="Arial" w:hAnsi="Arial" w:cs="Arial"/>
          <w:sz w:val="24"/>
          <w:szCs w:val="24"/>
        </w:rPr>
        <w:t xml:space="preserve"> delivery.</w:t>
      </w:r>
      <w:r w:rsidR="00A1662F" w:rsidRPr="002C35BA">
        <w:rPr>
          <w:rFonts w:ascii="Arial" w:hAnsi="Arial" w:cs="Arial"/>
          <w:sz w:val="24"/>
          <w:szCs w:val="24"/>
        </w:rPr>
        <w:t xml:space="preserve"> This function also acts as a basis for drawing meaningful employee analytics to increase employees’ work conditions that may optimise talent and input of </w:t>
      </w:r>
      <w:r w:rsidR="00520005" w:rsidRPr="002C35BA">
        <w:rPr>
          <w:rFonts w:ascii="Arial" w:hAnsi="Arial" w:cs="Arial"/>
          <w:sz w:val="24"/>
          <w:szCs w:val="24"/>
        </w:rPr>
        <w:t>employees</w:t>
      </w:r>
      <w:r w:rsidR="00A1662F" w:rsidRPr="002C35BA">
        <w:rPr>
          <w:rFonts w:ascii="Arial" w:hAnsi="Arial" w:cs="Arial"/>
          <w:sz w:val="24"/>
          <w:szCs w:val="24"/>
        </w:rPr>
        <w:t>.</w:t>
      </w:r>
    </w:p>
    <w:p w14:paraId="30B79E7A" w14:textId="73E342C1" w:rsidR="009C7907" w:rsidRPr="002C35BA" w:rsidRDefault="009C7907" w:rsidP="000106BF">
      <w:pPr>
        <w:pStyle w:val="Heading2"/>
        <w:numPr>
          <w:ilvl w:val="0"/>
          <w:numId w:val="4"/>
        </w:numPr>
        <w:spacing w:line="360" w:lineRule="auto"/>
        <w:jc w:val="both"/>
        <w:rPr>
          <w:rFonts w:ascii="Arial" w:hAnsi="Arial" w:cs="Arial"/>
          <w:color w:val="auto"/>
          <w:sz w:val="24"/>
          <w:szCs w:val="24"/>
        </w:rPr>
      </w:pPr>
      <w:bookmarkStart w:id="5" w:name="_Toc56431494"/>
      <w:r w:rsidRPr="002C35BA">
        <w:rPr>
          <w:rFonts w:ascii="Arial" w:hAnsi="Arial" w:cs="Arial"/>
          <w:color w:val="auto"/>
          <w:sz w:val="24"/>
          <w:szCs w:val="24"/>
        </w:rPr>
        <w:t>Evaluate performance and reward employees</w:t>
      </w:r>
      <w:bookmarkEnd w:id="5"/>
    </w:p>
    <w:p w14:paraId="0F4777AE" w14:textId="3C50378F" w:rsidR="00732F65"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9C7907" w:rsidRPr="002C35BA">
        <w:rPr>
          <w:rFonts w:ascii="Arial" w:hAnsi="Arial" w:cs="Arial"/>
          <w:sz w:val="24"/>
          <w:szCs w:val="24"/>
        </w:rPr>
        <w:t xml:space="preserve">Another major function of a HR is to monitor and appraise employees’ performance in an organisation </w:t>
      </w:r>
      <w:proofErr w:type="gramStart"/>
      <w:r w:rsidR="009C7907" w:rsidRPr="002C35BA">
        <w:rPr>
          <w:rFonts w:ascii="Arial" w:hAnsi="Arial" w:cs="Arial"/>
          <w:sz w:val="24"/>
          <w:szCs w:val="24"/>
        </w:rPr>
        <w:t>in order to</w:t>
      </w:r>
      <w:proofErr w:type="gramEnd"/>
      <w:r w:rsidR="009C7907" w:rsidRPr="002C35BA">
        <w:rPr>
          <w:rFonts w:ascii="Arial" w:hAnsi="Arial" w:cs="Arial"/>
          <w:sz w:val="24"/>
          <w:szCs w:val="24"/>
        </w:rPr>
        <w:t xml:space="preserve"> determine their strengths and weaknesses. Consequently, this allows them to place employees in their areas of specialisation. Closely related to this function is compensation and rewarding of individuals whereby HRs use various </w:t>
      </w:r>
      <w:r w:rsidR="002F5531" w:rsidRPr="002C35BA">
        <w:rPr>
          <w:rFonts w:ascii="Arial" w:hAnsi="Arial" w:cs="Arial"/>
          <w:sz w:val="24"/>
          <w:szCs w:val="24"/>
        </w:rPr>
        <w:t>methods to</w:t>
      </w:r>
      <w:r w:rsidR="009C7907" w:rsidRPr="002C35BA">
        <w:rPr>
          <w:rFonts w:ascii="Arial" w:hAnsi="Arial" w:cs="Arial"/>
          <w:sz w:val="24"/>
          <w:szCs w:val="24"/>
        </w:rPr>
        <w:t xml:space="preserve"> attract, motivate and encourage their workforces</w:t>
      </w:r>
      <w:sdt>
        <w:sdtPr>
          <w:rPr>
            <w:rFonts w:ascii="Arial" w:hAnsi="Arial" w:cs="Arial"/>
            <w:sz w:val="24"/>
            <w:szCs w:val="24"/>
          </w:rPr>
          <w:id w:val="-1605954400"/>
          <w:citation/>
        </w:sdtPr>
        <w:sdtEndPr/>
        <w:sdtContent>
          <w:r w:rsidR="00CC1742" w:rsidRPr="002C35BA">
            <w:rPr>
              <w:rFonts w:ascii="Arial" w:hAnsi="Arial" w:cs="Arial"/>
              <w:sz w:val="24"/>
              <w:szCs w:val="24"/>
            </w:rPr>
            <w:fldChar w:fldCharType="begin"/>
          </w:r>
          <w:r w:rsidR="00CC1742" w:rsidRPr="002C35BA">
            <w:rPr>
              <w:rFonts w:ascii="Arial" w:hAnsi="Arial" w:cs="Arial"/>
              <w:sz w:val="24"/>
              <w:szCs w:val="24"/>
              <w:lang w:val="en-US"/>
            </w:rPr>
            <w:instrText xml:space="preserve"> CITATION CIP12 \l 1033 </w:instrText>
          </w:r>
          <w:r w:rsidR="00CC1742" w:rsidRPr="002C35BA">
            <w:rPr>
              <w:rFonts w:ascii="Arial" w:hAnsi="Arial" w:cs="Arial"/>
              <w:sz w:val="24"/>
              <w:szCs w:val="24"/>
            </w:rPr>
            <w:fldChar w:fldCharType="separate"/>
          </w:r>
          <w:r w:rsidR="00CC1742" w:rsidRPr="002C35BA">
            <w:rPr>
              <w:rFonts w:ascii="Arial" w:hAnsi="Arial" w:cs="Arial"/>
              <w:noProof/>
              <w:sz w:val="24"/>
              <w:szCs w:val="24"/>
              <w:lang w:val="en-US"/>
            </w:rPr>
            <w:t xml:space="preserve"> (CIPD, HR, 2012)</w:t>
          </w:r>
          <w:r w:rsidR="00CC1742" w:rsidRPr="002C35BA">
            <w:rPr>
              <w:rFonts w:ascii="Arial" w:hAnsi="Arial" w:cs="Arial"/>
              <w:sz w:val="24"/>
              <w:szCs w:val="24"/>
            </w:rPr>
            <w:fldChar w:fldCharType="end"/>
          </w:r>
        </w:sdtContent>
      </w:sdt>
      <w:r w:rsidR="00CC1742" w:rsidRPr="002C35BA">
        <w:rPr>
          <w:rFonts w:ascii="Arial" w:hAnsi="Arial" w:cs="Arial"/>
          <w:noProof/>
          <w:sz w:val="24"/>
          <w:szCs w:val="24"/>
          <w:lang w:val="en-US"/>
        </w:rPr>
        <w:t xml:space="preserve">. </w:t>
      </w:r>
      <w:r w:rsidR="004202B5" w:rsidRPr="002C35BA">
        <w:rPr>
          <w:rFonts w:ascii="Arial" w:hAnsi="Arial" w:cs="Arial"/>
          <w:sz w:val="24"/>
          <w:szCs w:val="24"/>
        </w:rPr>
        <w:t xml:space="preserve">B.AT uses methods such </w:t>
      </w:r>
      <w:proofErr w:type="gramStart"/>
      <w:r w:rsidR="004202B5" w:rsidRPr="002C35BA">
        <w:rPr>
          <w:rFonts w:ascii="Arial" w:hAnsi="Arial" w:cs="Arial"/>
          <w:sz w:val="24"/>
          <w:szCs w:val="24"/>
        </w:rPr>
        <w:t>as</w:t>
      </w:r>
      <w:r w:rsidR="002F5531" w:rsidRPr="002C35BA">
        <w:rPr>
          <w:rFonts w:ascii="Arial" w:hAnsi="Arial" w:cs="Arial"/>
          <w:sz w:val="24"/>
          <w:szCs w:val="24"/>
        </w:rPr>
        <w:t>;</w:t>
      </w:r>
      <w:proofErr w:type="gramEnd"/>
      <w:r w:rsidR="002F5531" w:rsidRPr="002C35BA">
        <w:rPr>
          <w:rFonts w:ascii="Arial" w:hAnsi="Arial" w:cs="Arial"/>
          <w:sz w:val="24"/>
          <w:szCs w:val="24"/>
        </w:rPr>
        <w:t xml:space="preserve"> issuing</w:t>
      </w:r>
      <w:r w:rsidR="009C7907" w:rsidRPr="002C35BA">
        <w:rPr>
          <w:rFonts w:ascii="Arial" w:hAnsi="Arial" w:cs="Arial"/>
          <w:sz w:val="24"/>
          <w:szCs w:val="24"/>
        </w:rPr>
        <w:t xml:space="preserve"> maternity leaves, intrinsic recognition</w:t>
      </w:r>
      <w:r w:rsidR="002F5531" w:rsidRPr="002C35BA">
        <w:rPr>
          <w:rFonts w:ascii="Arial" w:hAnsi="Arial" w:cs="Arial"/>
          <w:sz w:val="24"/>
          <w:szCs w:val="24"/>
        </w:rPr>
        <w:t xml:space="preserve"> of employees</w:t>
      </w:r>
      <w:r w:rsidR="009C7907" w:rsidRPr="002C35BA">
        <w:rPr>
          <w:rFonts w:ascii="Arial" w:hAnsi="Arial" w:cs="Arial"/>
          <w:sz w:val="24"/>
          <w:szCs w:val="24"/>
        </w:rPr>
        <w:t xml:space="preserve">, offering </w:t>
      </w:r>
      <w:r w:rsidR="002F5531" w:rsidRPr="002C35BA">
        <w:rPr>
          <w:rFonts w:ascii="Arial" w:hAnsi="Arial" w:cs="Arial"/>
          <w:sz w:val="24"/>
          <w:szCs w:val="24"/>
        </w:rPr>
        <w:t xml:space="preserve">decent pays and </w:t>
      </w:r>
      <w:r w:rsidR="009C7907" w:rsidRPr="002C35BA">
        <w:rPr>
          <w:rFonts w:ascii="Arial" w:hAnsi="Arial" w:cs="Arial"/>
          <w:sz w:val="24"/>
          <w:szCs w:val="24"/>
        </w:rPr>
        <w:t>promotions,</w:t>
      </w:r>
      <w:r w:rsidR="002F5531" w:rsidRPr="002C35BA">
        <w:rPr>
          <w:rFonts w:ascii="Arial" w:hAnsi="Arial" w:cs="Arial"/>
          <w:sz w:val="24"/>
          <w:szCs w:val="24"/>
        </w:rPr>
        <w:t xml:space="preserve"> </w:t>
      </w:r>
      <w:r w:rsidR="009C7907" w:rsidRPr="002C35BA">
        <w:rPr>
          <w:rFonts w:ascii="Arial" w:hAnsi="Arial" w:cs="Arial"/>
          <w:sz w:val="24"/>
          <w:szCs w:val="24"/>
        </w:rPr>
        <w:t>etcetera</w:t>
      </w:r>
      <w:r w:rsidR="003E507A" w:rsidRPr="002C35BA">
        <w:rPr>
          <w:rFonts w:ascii="Arial" w:hAnsi="Arial" w:cs="Arial"/>
          <w:sz w:val="24"/>
          <w:szCs w:val="24"/>
        </w:rPr>
        <w:t xml:space="preserve">. These functions </w:t>
      </w:r>
      <w:r w:rsidR="003E507A" w:rsidRPr="002C35BA">
        <w:rPr>
          <w:rFonts w:ascii="Arial" w:hAnsi="Arial" w:cs="Arial"/>
          <w:sz w:val="24"/>
          <w:szCs w:val="24"/>
        </w:rPr>
        <w:lastRenderedPageBreak/>
        <w:t xml:space="preserve">maximises employee </w:t>
      </w:r>
      <w:r w:rsidR="00B93E45" w:rsidRPr="002C35BA">
        <w:rPr>
          <w:rFonts w:ascii="Arial" w:hAnsi="Arial" w:cs="Arial"/>
          <w:sz w:val="24"/>
          <w:szCs w:val="24"/>
        </w:rPr>
        <w:t>performance</w:t>
      </w:r>
      <w:r w:rsidR="003E507A" w:rsidRPr="002C35BA">
        <w:rPr>
          <w:rFonts w:ascii="Arial" w:hAnsi="Arial" w:cs="Arial"/>
          <w:sz w:val="24"/>
          <w:szCs w:val="24"/>
        </w:rPr>
        <w:t xml:space="preserve"> </w:t>
      </w:r>
      <w:proofErr w:type="gramStart"/>
      <w:r w:rsidR="003E507A" w:rsidRPr="002C35BA">
        <w:rPr>
          <w:rFonts w:ascii="Arial" w:hAnsi="Arial" w:cs="Arial"/>
          <w:sz w:val="24"/>
          <w:szCs w:val="24"/>
        </w:rPr>
        <w:t xml:space="preserve">and </w:t>
      </w:r>
      <w:r w:rsidR="00B93E45" w:rsidRPr="002C35BA">
        <w:rPr>
          <w:rFonts w:ascii="Arial" w:hAnsi="Arial" w:cs="Arial"/>
          <w:sz w:val="24"/>
          <w:szCs w:val="24"/>
        </w:rPr>
        <w:t>.</w:t>
      </w:r>
      <w:r w:rsidR="003E507A" w:rsidRPr="002C35BA">
        <w:rPr>
          <w:rFonts w:ascii="Arial" w:hAnsi="Arial" w:cs="Arial"/>
          <w:sz w:val="24"/>
          <w:szCs w:val="24"/>
        </w:rPr>
        <w:t>enhances</w:t>
      </w:r>
      <w:proofErr w:type="gramEnd"/>
      <w:r w:rsidR="003E507A" w:rsidRPr="002C35BA">
        <w:rPr>
          <w:rFonts w:ascii="Arial" w:hAnsi="Arial" w:cs="Arial"/>
          <w:sz w:val="24"/>
          <w:szCs w:val="24"/>
        </w:rPr>
        <w:t xml:space="preserve"> the organisation’s ability to attain desired goals.</w:t>
      </w:r>
    </w:p>
    <w:p w14:paraId="43C6FB05" w14:textId="7280A402" w:rsidR="00DB77E8" w:rsidRPr="002C35BA" w:rsidRDefault="00CE1456" w:rsidP="000106BF">
      <w:pPr>
        <w:pStyle w:val="Heading1"/>
        <w:numPr>
          <w:ilvl w:val="0"/>
          <w:numId w:val="4"/>
        </w:numPr>
        <w:spacing w:line="360" w:lineRule="auto"/>
        <w:jc w:val="both"/>
        <w:rPr>
          <w:rFonts w:ascii="Arial" w:hAnsi="Arial" w:cs="Arial"/>
          <w:color w:val="auto"/>
          <w:sz w:val="24"/>
          <w:szCs w:val="24"/>
        </w:rPr>
      </w:pPr>
      <w:bookmarkStart w:id="6" w:name="_Toc56431495"/>
      <w:r w:rsidRPr="002C35BA">
        <w:rPr>
          <w:rFonts w:ascii="Arial" w:hAnsi="Arial" w:cs="Arial"/>
          <w:color w:val="auto"/>
          <w:sz w:val="24"/>
          <w:szCs w:val="24"/>
        </w:rPr>
        <w:t>How o</w:t>
      </w:r>
      <w:r w:rsidR="00AC0343" w:rsidRPr="002C35BA">
        <w:rPr>
          <w:rFonts w:ascii="Arial" w:hAnsi="Arial" w:cs="Arial"/>
          <w:color w:val="auto"/>
          <w:sz w:val="24"/>
          <w:szCs w:val="24"/>
        </w:rPr>
        <w:t>rganisational objectives</w:t>
      </w:r>
      <w:r w:rsidRPr="002C35BA">
        <w:rPr>
          <w:rFonts w:ascii="Arial" w:hAnsi="Arial" w:cs="Arial"/>
          <w:color w:val="auto"/>
          <w:sz w:val="24"/>
          <w:szCs w:val="24"/>
        </w:rPr>
        <w:t xml:space="preserve"> have evolved and been</w:t>
      </w:r>
      <w:r w:rsidR="00AC0343" w:rsidRPr="002C35BA">
        <w:rPr>
          <w:rFonts w:ascii="Arial" w:hAnsi="Arial" w:cs="Arial"/>
          <w:color w:val="auto"/>
          <w:sz w:val="24"/>
          <w:szCs w:val="24"/>
        </w:rPr>
        <w:t xml:space="preserve"> attained through planning</w:t>
      </w:r>
      <w:r w:rsidR="003D6AC6" w:rsidRPr="002C35BA">
        <w:rPr>
          <w:rFonts w:ascii="Arial" w:hAnsi="Arial" w:cs="Arial"/>
          <w:color w:val="auto"/>
          <w:sz w:val="24"/>
          <w:szCs w:val="24"/>
        </w:rPr>
        <w:t xml:space="preserve"> in </w:t>
      </w:r>
      <w:bookmarkEnd w:id="6"/>
      <w:r w:rsidRPr="002C35BA">
        <w:rPr>
          <w:rFonts w:ascii="Arial" w:hAnsi="Arial" w:cs="Arial"/>
          <w:color w:val="auto"/>
          <w:sz w:val="24"/>
          <w:szCs w:val="24"/>
        </w:rPr>
        <w:t>B.A.T</w:t>
      </w:r>
    </w:p>
    <w:p w14:paraId="4398BA1F" w14:textId="646CCD08" w:rsidR="00303AF5" w:rsidRPr="002C35BA" w:rsidRDefault="000106BF" w:rsidP="002C35BA">
      <w:pPr>
        <w:spacing w:line="360" w:lineRule="auto"/>
        <w:jc w:val="both"/>
        <w:rPr>
          <w:rFonts w:ascii="Arial" w:hAnsi="Arial" w:cs="Arial"/>
          <w:sz w:val="24"/>
          <w:szCs w:val="24"/>
        </w:rPr>
      </w:pPr>
      <w:r>
        <w:rPr>
          <w:rFonts w:ascii="Arial" w:hAnsi="Arial" w:cs="Arial"/>
          <w:noProof/>
          <w:sz w:val="24"/>
          <w:szCs w:val="24"/>
          <w:lang w:val="en-US"/>
        </w:rPr>
        <w:t xml:space="preserve">   </w:t>
      </w:r>
      <w:r w:rsidR="00A72302" w:rsidRPr="002C35BA">
        <w:rPr>
          <w:rFonts w:ascii="Arial" w:hAnsi="Arial" w:cs="Arial"/>
          <w:noProof/>
          <w:sz w:val="24"/>
          <w:szCs w:val="24"/>
          <w:lang w:val="en-US"/>
        </w:rPr>
        <w:t>Akhigbe  (2013)</w:t>
      </w:r>
      <w:r w:rsidR="00CB5E50" w:rsidRPr="002C35BA">
        <w:rPr>
          <w:rFonts w:ascii="Arial" w:hAnsi="Arial" w:cs="Arial"/>
          <w:noProof/>
          <w:sz w:val="24"/>
          <w:szCs w:val="24"/>
          <w:lang w:val="en-US"/>
        </w:rPr>
        <w:t xml:space="preserve"> denoted </w:t>
      </w:r>
      <w:r w:rsidR="00CB5E50" w:rsidRPr="002C35BA">
        <w:rPr>
          <w:rFonts w:ascii="Arial" w:hAnsi="Arial" w:cs="Arial"/>
          <w:sz w:val="24"/>
          <w:szCs w:val="24"/>
        </w:rPr>
        <w:t>h</w:t>
      </w:r>
      <w:r w:rsidR="00746378" w:rsidRPr="002C35BA">
        <w:rPr>
          <w:rFonts w:ascii="Arial" w:hAnsi="Arial" w:cs="Arial"/>
          <w:sz w:val="24"/>
          <w:szCs w:val="24"/>
        </w:rPr>
        <w:t>uman resource planning (HRP)</w:t>
      </w:r>
      <w:r w:rsidR="00CB5E50" w:rsidRPr="002C35BA">
        <w:rPr>
          <w:rFonts w:ascii="Arial" w:hAnsi="Arial" w:cs="Arial"/>
          <w:sz w:val="24"/>
          <w:szCs w:val="24"/>
        </w:rPr>
        <w:t xml:space="preserve"> a</w:t>
      </w:r>
      <w:r w:rsidR="00311E6F" w:rsidRPr="002C35BA">
        <w:rPr>
          <w:rFonts w:ascii="Arial" w:hAnsi="Arial" w:cs="Arial"/>
          <w:sz w:val="24"/>
          <w:szCs w:val="24"/>
        </w:rPr>
        <w:t xml:space="preserve">s the process </w:t>
      </w:r>
      <w:r w:rsidR="00666574" w:rsidRPr="002C35BA">
        <w:rPr>
          <w:rFonts w:ascii="Arial" w:hAnsi="Arial" w:cs="Arial"/>
          <w:sz w:val="24"/>
          <w:szCs w:val="24"/>
        </w:rPr>
        <w:t>of taking effective measures to stay ahead in acquiring, utilisi</w:t>
      </w:r>
      <w:r w:rsidR="00764159" w:rsidRPr="002C35BA">
        <w:rPr>
          <w:rFonts w:ascii="Arial" w:hAnsi="Arial" w:cs="Arial"/>
          <w:sz w:val="24"/>
          <w:szCs w:val="24"/>
        </w:rPr>
        <w:t>ng and retaining an organisation’s pool of labour</w:t>
      </w:r>
      <w:r w:rsidR="00666574" w:rsidRPr="002C35BA">
        <w:rPr>
          <w:rFonts w:ascii="Arial" w:hAnsi="Arial" w:cs="Arial"/>
          <w:sz w:val="24"/>
          <w:szCs w:val="24"/>
        </w:rPr>
        <w:t>.</w:t>
      </w:r>
    </w:p>
    <w:p w14:paraId="5528FFCB" w14:textId="15F68E29" w:rsidR="000960EA"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666574" w:rsidRPr="002C35BA">
        <w:rPr>
          <w:rFonts w:ascii="Arial" w:hAnsi="Arial" w:cs="Arial"/>
          <w:sz w:val="24"/>
          <w:szCs w:val="24"/>
        </w:rPr>
        <w:t>There ar</w:t>
      </w:r>
      <w:r w:rsidR="00746378" w:rsidRPr="002C35BA">
        <w:rPr>
          <w:rFonts w:ascii="Arial" w:hAnsi="Arial" w:cs="Arial"/>
          <w:sz w:val="24"/>
          <w:szCs w:val="24"/>
        </w:rPr>
        <w:t>e four cr</w:t>
      </w:r>
      <w:r w:rsidR="00FD3555" w:rsidRPr="002C35BA">
        <w:rPr>
          <w:rFonts w:ascii="Arial" w:hAnsi="Arial" w:cs="Arial"/>
          <w:sz w:val="24"/>
          <w:szCs w:val="24"/>
        </w:rPr>
        <w:t>i</w:t>
      </w:r>
      <w:r w:rsidR="00746378" w:rsidRPr="002C35BA">
        <w:rPr>
          <w:rFonts w:ascii="Arial" w:hAnsi="Arial" w:cs="Arial"/>
          <w:sz w:val="24"/>
          <w:szCs w:val="24"/>
        </w:rPr>
        <w:t xml:space="preserve">tical steps in </w:t>
      </w:r>
      <w:r w:rsidR="00FD3555" w:rsidRPr="002C35BA">
        <w:rPr>
          <w:rFonts w:ascii="Arial" w:hAnsi="Arial" w:cs="Arial"/>
          <w:sz w:val="24"/>
          <w:szCs w:val="24"/>
        </w:rPr>
        <w:t xml:space="preserve">the </w:t>
      </w:r>
      <w:r w:rsidR="00746378" w:rsidRPr="002C35BA">
        <w:rPr>
          <w:rFonts w:ascii="Arial" w:hAnsi="Arial" w:cs="Arial"/>
          <w:sz w:val="24"/>
          <w:szCs w:val="24"/>
        </w:rPr>
        <w:t>HRP</w:t>
      </w:r>
      <w:r w:rsidR="00FD3555" w:rsidRPr="002C35BA">
        <w:rPr>
          <w:rFonts w:ascii="Arial" w:hAnsi="Arial" w:cs="Arial"/>
          <w:sz w:val="24"/>
          <w:szCs w:val="24"/>
        </w:rPr>
        <w:t xml:space="preserve"> of B.A.T</w:t>
      </w:r>
      <w:r w:rsidR="00666574" w:rsidRPr="002C35BA">
        <w:rPr>
          <w:rFonts w:ascii="Arial" w:hAnsi="Arial" w:cs="Arial"/>
          <w:sz w:val="24"/>
          <w:szCs w:val="24"/>
        </w:rPr>
        <w:t xml:space="preserve">. </w:t>
      </w:r>
      <w:r w:rsidR="007B5CC8" w:rsidRPr="002C35BA">
        <w:rPr>
          <w:rFonts w:ascii="Arial" w:hAnsi="Arial" w:cs="Arial"/>
          <w:sz w:val="24"/>
          <w:szCs w:val="24"/>
        </w:rPr>
        <w:t>Analysing labour supply is the primary step in this process. In t</w:t>
      </w:r>
      <w:r w:rsidR="00666574" w:rsidRPr="002C35BA">
        <w:rPr>
          <w:rFonts w:ascii="Arial" w:hAnsi="Arial" w:cs="Arial"/>
          <w:sz w:val="24"/>
          <w:szCs w:val="24"/>
        </w:rPr>
        <w:t xml:space="preserve">his </w:t>
      </w:r>
      <w:r w:rsidR="007B5CC8" w:rsidRPr="002C35BA">
        <w:rPr>
          <w:rFonts w:ascii="Arial" w:hAnsi="Arial" w:cs="Arial"/>
          <w:sz w:val="24"/>
          <w:szCs w:val="24"/>
        </w:rPr>
        <w:t xml:space="preserve">step, the HR evaluates the capacity of the organisation based on </w:t>
      </w:r>
      <w:r w:rsidR="000960EA" w:rsidRPr="002C35BA">
        <w:rPr>
          <w:rFonts w:ascii="Arial" w:hAnsi="Arial" w:cs="Arial"/>
          <w:sz w:val="24"/>
          <w:szCs w:val="24"/>
        </w:rPr>
        <w:t xml:space="preserve">the number of employees hired, their competence, designations, input and performance in their </w:t>
      </w:r>
      <w:proofErr w:type="gramStart"/>
      <w:r w:rsidR="000960EA" w:rsidRPr="002C35BA">
        <w:rPr>
          <w:rFonts w:ascii="Arial" w:hAnsi="Arial" w:cs="Arial"/>
          <w:sz w:val="24"/>
          <w:szCs w:val="24"/>
        </w:rPr>
        <w:t>work stations</w:t>
      </w:r>
      <w:proofErr w:type="gramEnd"/>
      <w:r w:rsidR="000960EA" w:rsidRPr="002C35BA">
        <w:rPr>
          <w:rFonts w:ascii="Arial" w:hAnsi="Arial" w:cs="Arial"/>
          <w:sz w:val="24"/>
          <w:szCs w:val="24"/>
        </w:rPr>
        <w:t>. The second step is forecasting labour demand and focuses on factors that influence the future of the organisation’s human resources</w:t>
      </w:r>
      <w:sdt>
        <w:sdtPr>
          <w:rPr>
            <w:rFonts w:ascii="Arial" w:hAnsi="Arial" w:cs="Arial"/>
            <w:sz w:val="24"/>
            <w:szCs w:val="24"/>
          </w:rPr>
          <w:id w:val="-1965040066"/>
          <w:citation/>
        </w:sdtPr>
        <w:sdtEndPr/>
        <w:sdtContent>
          <w:r w:rsidR="00C32064" w:rsidRPr="002C35BA">
            <w:rPr>
              <w:rFonts w:ascii="Arial" w:hAnsi="Arial" w:cs="Arial"/>
              <w:sz w:val="24"/>
              <w:szCs w:val="24"/>
            </w:rPr>
            <w:fldChar w:fldCharType="begin"/>
          </w:r>
          <w:r w:rsidR="00C32064" w:rsidRPr="002C35BA">
            <w:rPr>
              <w:rFonts w:ascii="Arial" w:hAnsi="Arial" w:cs="Arial"/>
              <w:sz w:val="24"/>
              <w:szCs w:val="24"/>
              <w:lang w:val="en-US"/>
            </w:rPr>
            <w:instrText xml:space="preserve"> CITATION Akh13 \l 1033 </w:instrText>
          </w:r>
          <w:r w:rsidR="00C32064" w:rsidRPr="002C35BA">
            <w:rPr>
              <w:rFonts w:ascii="Arial" w:hAnsi="Arial" w:cs="Arial"/>
              <w:sz w:val="24"/>
              <w:szCs w:val="24"/>
            </w:rPr>
            <w:fldChar w:fldCharType="separate"/>
          </w:r>
          <w:r w:rsidR="00C32064" w:rsidRPr="002C35BA">
            <w:rPr>
              <w:rFonts w:ascii="Arial" w:hAnsi="Arial" w:cs="Arial"/>
              <w:noProof/>
              <w:sz w:val="24"/>
              <w:szCs w:val="24"/>
              <w:lang w:val="en-US"/>
            </w:rPr>
            <w:t xml:space="preserve"> (Akhigbe, 2013)</w:t>
          </w:r>
          <w:r w:rsidR="00C32064" w:rsidRPr="002C35BA">
            <w:rPr>
              <w:rFonts w:ascii="Arial" w:hAnsi="Arial" w:cs="Arial"/>
              <w:sz w:val="24"/>
              <w:szCs w:val="24"/>
            </w:rPr>
            <w:fldChar w:fldCharType="end"/>
          </w:r>
        </w:sdtContent>
      </w:sdt>
      <w:r w:rsidR="000960EA" w:rsidRPr="002C35BA">
        <w:rPr>
          <w:rFonts w:ascii="Arial" w:hAnsi="Arial" w:cs="Arial"/>
          <w:sz w:val="24"/>
          <w:szCs w:val="24"/>
        </w:rPr>
        <w:t xml:space="preserve">. The HR therefore </w:t>
      </w:r>
      <w:proofErr w:type="gramStart"/>
      <w:r w:rsidR="000960EA" w:rsidRPr="002C35BA">
        <w:rPr>
          <w:rFonts w:ascii="Arial" w:hAnsi="Arial" w:cs="Arial"/>
          <w:sz w:val="24"/>
          <w:szCs w:val="24"/>
        </w:rPr>
        <w:t>looks into</w:t>
      </w:r>
      <w:proofErr w:type="gramEnd"/>
      <w:r w:rsidR="000960EA" w:rsidRPr="002C35BA">
        <w:rPr>
          <w:rFonts w:ascii="Arial" w:hAnsi="Arial" w:cs="Arial"/>
          <w:sz w:val="24"/>
          <w:szCs w:val="24"/>
        </w:rPr>
        <w:t xml:space="preserve"> internal issues such as promotions, retirements, termination and job transfers. </w:t>
      </w:r>
      <w:r w:rsidR="00AD542B" w:rsidRPr="002C35BA">
        <w:rPr>
          <w:rFonts w:ascii="Arial" w:hAnsi="Arial" w:cs="Arial"/>
          <w:sz w:val="24"/>
          <w:szCs w:val="24"/>
        </w:rPr>
        <w:t>This step also focus</w:t>
      </w:r>
      <w:r w:rsidR="00391FEC" w:rsidRPr="002C35BA">
        <w:rPr>
          <w:rFonts w:ascii="Arial" w:hAnsi="Arial" w:cs="Arial"/>
          <w:sz w:val="24"/>
          <w:szCs w:val="24"/>
        </w:rPr>
        <w:t>es</w:t>
      </w:r>
      <w:r w:rsidR="00AD542B" w:rsidRPr="002C35BA">
        <w:rPr>
          <w:rFonts w:ascii="Arial" w:hAnsi="Arial" w:cs="Arial"/>
          <w:sz w:val="24"/>
          <w:szCs w:val="24"/>
        </w:rPr>
        <w:t xml:space="preserve"> on external factors such as fluctuating patterns of labour demand as well as incorporation of technology in place of human labour. The third step is balancing labour demand with supply where the HR lays out </w:t>
      </w:r>
      <w:r w:rsidR="00BB159D" w:rsidRPr="002C35BA">
        <w:rPr>
          <w:rFonts w:ascii="Arial" w:hAnsi="Arial" w:cs="Arial"/>
          <w:sz w:val="24"/>
          <w:szCs w:val="24"/>
        </w:rPr>
        <w:t>definite requirements with the intent of narrowing B.</w:t>
      </w:r>
      <w:proofErr w:type="gramStart"/>
      <w:r w:rsidR="00BB159D" w:rsidRPr="002C35BA">
        <w:rPr>
          <w:rFonts w:ascii="Arial" w:hAnsi="Arial" w:cs="Arial"/>
          <w:sz w:val="24"/>
          <w:szCs w:val="24"/>
        </w:rPr>
        <w:t>A.T’s</w:t>
      </w:r>
      <w:proofErr w:type="gramEnd"/>
      <w:r w:rsidR="00BB159D" w:rsidRPr="002C35BA">
        <w:rPr>
          <w:rFonts w:ascii="Arial" w:hAnsi="Arial" w:cs="Arial"/>
          <w:sz w:val="24"/>
          <w:szCs w:val="24"/>
        </w:rPr>
        <w:t xml:space="preserve"> supply of labour in respect to future demand. </w:t>
      </w:r>
      <w:r w:rsidR="00391FEC" w:rsidRPr="002C35BA">
        <w:rPr>
          <w:rFonts w:ascii="Arial" w:hAnsi="Arial" w:cs="Arial"/>
          <w:sz w:val="24"/>
          <w:szCs w:val="24"/>
        </w:rPr>
        <w:t xml:space="preserve">The final step is the development and implantation of a plan. Based on the analysis conducted in the third step, a HR is </w:t>
      </w:r>
      <w:r w:rsidR="003B023E" w:rsidRPr="002C35BA">
        <w:rPr>
          <w:rFonts w:ascii="Arial" w:hAnsi="Arial" w:cs="Arial"/>
          <w:sz w:val="24"/>
          <w:szCs w:val="24"/>
        </w:rPr>
        <w:t xml:space="preserve">can now </w:t>
      </w:r>
      <w:r w:rsidR="00471AC8" w:rsidRPr="002C35BA">
        <w:rPr>
          <w:rFonts w:ascii="Arial" w:hAnsi="Arial" w:cs="Arial"/>
          <w:sz w:val="24"/>
          <w:szCs w:val="24"/>
        </w:rPr>
        <w:t>det</w:t>
      </w:r>
      <w:r w:rsidR="0065349E" w:rsidRPr="002C35BA">
        <w:rPr>
          <w:rFonts w:ascii="Arial" w:hAnsi="Arial" w:cs="Arial"/>
          <w:sz w:val="24"/>
          <w:szCs w:val="24"/>
        </w:rPr>
        <w:t>ermine the way forward and endorse effective measures to integrate the plan with the overall organisational objectives.</w:t>
      </w:r>
    </w:p>
    <w:p w14:paraId="20E9E1FE" w14:textId="68125BF9" w:rsidR="00BE5579"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65349E" w:rsidRPr="002C35BA">
        <w:rPr>
          <w:rFonts w:ascii="Arial" w:hAnsi="Arial" w:cs="Arial"/>
          <w:sz w:val="24"/>
          <w:szCs w:val="24"/>
        </w:rPr>
        <w:t xml:space="preserve">HRP </w:t>
      </w:r>
      <w:r w:rsidR="00666574" w:rsidRPr="002C35BA">
        <w:rPr>
          <w:rFonts w:ascii="Arial" w:hAnsi="Arial" w:cs="Arial"/>
          <w:sz w:val="24"/>
          <w:szCs w:val="24"/>
        </w:rPr>
        <w:t xml:space="preserve">plays an instrumental role in </w:t>
      </w:r>
      <w:r w:rsidR="00E72AD4" w:rsidRPr="002C35BA">
        <w:rPr>
          <w:rFonts w:ascii="Arial" w:hAnsi="Arial" w:cs="Arial"/>
          <w:sz w:val="24"/>
          <w:szCs w:val="24"/>
        </w:rPr>
        <w:t xml:space="preserve">reducing manpower shortages or </w:t>
      </w:r>
      <w:r w:rsidR="00BB159D" w:rsidRPr="002C35BA">
        <w:rPr>
          <w:rFonts w:ascii="Arial" w:hAnsi="Arial" w:cs="Arial"/>
          <w:sz w:val="24"/>
          <w:szCs w:val="24"/>
        </w:rPr>
        <w:t>surpluses</w:t>
      </w:r>
      <w:r w:rsidR="00E72AD4" w:rsidRPr="002C35BA">
        <w:rPr>
          <w:rFonts w:ascii="Arial" w:hAnsi="Arial" w:cs="Arial"/>
          <w:sz w:val="24"/>
          <w:szCs w:val="24"/>
        </w:rPr>
        <w:t xml:space="preserve"> in organisations hence ensuring that the enterprise has the proper talent and skills to maximise production.</w:t>
      </w:r>
      <w:r w:rsidR="00BB159D" w:rsidRPr="002C35BA">
        <w:rPr>
          <w:rFonts w:ascii="Arial" w:hAnsi="Arial" w:cs="Arial"/>
          <w:sz w:val="24"/>
          <w:szCs w:val="24"/>
        </w:rPr>
        <w:t xml:space="preserve"> It also aids in determining the strengths and budding opportunities to </w:t>
      </w:r>
      <w:r w:rsidR="00391FEC" w:rsidRPr="002C35BA">
        <w:rPr>
          <w:rFonts w:ascii="Arial" w:hAnsi="Arial" w:cs="Arial"/>
          <w:sz w:val="24"/>
          <w:szCs w:val="24"/>
        </w:rPr>
        <w:t xml:space="preserve">exploit as well as gaps and weaknesses </w:t>
      </w:r>
      <w:r w:rsidR="00A323EA" w:rsidRPr="002C35BA">
        <w:rPr>
          <w:rFonts w:ascii="Arial" w:hAnsi="Arial" w:cs="Arial"/>
          <w:sz w:val="24"/>
          <w:szCs w:val="24"/>
        </w:rPr>
        <w:t>to remedy</w:t>
      </w:r>
      <w:r w:rsidR="00391FEC" w:rsidRPr="002C35BA">
        <w:rPr>
          <w:rFonts w:ascii="Arial" w:hAnsi="Arial" w:cs="Arial"/>
          <w:sz w:val="24"/>
          <w:szCs w:val="24"/>
        </w:rPr>
        <w:t xml:space="preserve"> in the work sector</w:t>
      </w:r>
      <w:sdt>
        <w:sdtPr>
          <w:rPr>
            <w:rFonts w:ascii="Arial" w:hAnsi="Arial" w:cs="Arial"/>
            <w:sz w:val="24"/>
            <w:szCs w:val="24"/>
          </w:rPr>
          <w:id w:val="1302651615"/>
          <w:citation/>
        </w:sdtPr>
        <w:sdtEndPr/>
        <w:sdtContent>
          <w:r w:rsidR="00C32064" w:rsidRPr="002C35BA">
            <w:rPr>
              <w:rFonts w:ascii="Arial" w:hAnsi="Arial" w:cs="Arial"/>
              <w:sz w:val="24"/>
              <w:szCs w:val="24"/>
            </w:rPr>
            <w:fldChar w:fldCharType="begin"/>
          </w:r>
          <w:r w:rsidR="00C32064" w:rsidRPr="002C35BA">
            <w:rPr>
              <w:rFonts w:ascii="Arial" w:hAnsi="Arial" w:cs="Arial"/>
              <w:sz w:val="24"/>
              <w:szCs w:val="24"/>
              <w:lang w:val="en-US"/>
            </w:rPr>
            <w:instrText xml:space="preserve"> CITATION Akh13 \l 1033 </w:instrText>
          </w:r>
          <w:r w:rsidR="00C32064" w:rsidRPr="002C35BA">
            <w:rPr>
              <w:rFonts w:ascii="Arial" w:hAnsi="Arial" w:cs="Arial"/>
              <w:sz w:val="24"/>
              <w:szCs w:val="24"/>
            </w:rPr>
            <w:fldChar w:fldCharType="separate"/>
          </w:r>
          <w:r w:rsidR="00C32064" w:rsidRPr="002C35BA">
            <w:rPr>
              <w:rFonts w:ascii="Arial" w:hAnsi="Arial" w:cs="Arial"/>
              <w:noProof/>
              <w:sz w:val="24"/>
              <w:szCs w:val="24"/>
              <w:lang w:val="en-US"/>
            </w:rPr>
            <w:t xml:space="preserve"> (Akhigbe, 2013)</w:t>
          </w:r>
          <w:r w:rsidR="00C32064" w:rsidRPr="002C35BA">
            <w:rPr>
              <w:rFonts w:ascii="Arial" w:hAnsi="Arial" w:cs="Arial"/>
              <w:sz w:val="24"/>
              <w:szCs w:val="24"/>
            </w:rPr>
            <w:fldChar w:fldCharType="end"/>
          </w:r>
        </w:sdtContent>
      </w:sdt>
      <w:r w:rsidR="00391FEC" w:rsidRPr="002C35BA">
        <w:rPr>
          <w:rFonts w:ascii="Arial" w:hAnsi="Arial" w:cs="Arial"/>
          <w:sz w:val="24"/>
          <w:szCs w:val="24"/>
        </w:rPr>
        <w:t xml:space="preserve">. </w:t>
      </w:r>
      <w:r w:rsidR="00BB159D" w:rsidRPr="002C35BA">
        <w:rPr>
          <w:rFonts w:ascii="Arial" w:hAnsi="Arial" w:cs="Arial"/>
          <w:sz w:val="24"/>
          <w:szCs w:val="24"/>
        </w:rPr>
        <w:t xml:space="preserve"> </w:t>
      </w:r>
      <w:r w:rsidR="00A323EA" w:rsidRPr="002C35BA">
        <w:rPr>
          <w:rFonts w:ascii="Arial" w:hAnsi="Arial" w:cs="Arial"/>
          <w:sz w:val="24"/>
          <w:szCs w:val="24"/>
        </w:rPr>
        <w:t>Consequently, HRP provides deep insight to B.</w:t>
      </w:r>
      <w:proofErr w:type="gramStart"/>
      <w:r w:rsidR="00A323EA" w:rsidRPr="002C35BA">
        <w:rPr>
          <w:rFonts w:ascii="Arial" w:hAnsi="Arial" w:cs="Arial"/>
          <w:sz w:val="24"/>
          <w:szCs w:val="24"/>
        </w:rPr>
        <w:t>A.T</w:t>
      </w:r>
      <w:r w:rsidR="004A319B" w:rsidRPr="002C35BA">
        <w:rPr>
          <w:rFonts w:ascii="Arial" w:hAnsi="Arial" w:cs="Arial"/>
          <w:sz w:val="24"/>
          <w:szCs w:val="24"/>
        </w:rPr>
        <w:t>’s</w:t>
      </w:r>
      <w:proofErr w:type="gramEnd"/>
      <w:r w:rsidR="004A319B" w:rsidRPr="002C35BA">
        <w:rPr>
          <w:rFonts w:ascii="Arial" w:hAnsi="Arial" w:cs="Arial"/>
          <w:sz w:val="24"/>
          <w:szCs w:val="24"/>
        </w:rPr>
        <w:t xml:space="preserve"> HRs</w:t>
      </w:r>
      <w:r w:rsidR="00A323EA" w:rsidRPr="002C35BA">
        <w:rPr>
          <w:rFonts w:ascii="Arial" w:hAnsi="Arial" w:cs="Arial"/>
          <w:sz w:val="24"/>
          <w:szCs w:val="24"/>
        </w:rPr>
        <w:t xml:space="preserve"> on when and how to accommodate new practices and innovations at work hence enabling the organisation utilise available manpower and reduce cost where necessary. </w:t>
      </w:r>
      <w:r w:rsidR="00672AD9" w:rsidRPr="002C35BA">
        <w:rPr>
          <w:rFonts w:ascii="Arial" w:hAnsi="Arial" w:cs="Arial"/>
          <w:sz w:val="24"/>
          <w:szCs w:val="24"/>
        </w:rPr>
        <w:t xml:space="preserve">Since the company has established its operations in different geographical regions, planning comes in </w:t>
      </w:r>
      <w:r w:rsidR="004A319B" w:rsidRPr="002C35BA">
        <w:rPr>
          <w:rFonts w:ascii="Arial" w:hAnsi="Arial" w:cs="Arial"/>
          <w:sz w:val="24"/>
          <w:szCs w:val="24"/>
        </w:rPr>
        <w:t>handy in ensuring regional HRs</w:t>
      </w:r>
      <w:r w:rsidR="00672AD9" w:rsidRPr="002C35BA">
        <w:rPr>
          <w:rFonts w:ascii="Arial" w:hAnsi="Arial" w:cs="Arial"/>
          <w:sz w:val="24"/>
          <w:szCs w:val="24"/>
        </w:rPr>
        <w:t xml:space="preserve"> adhere to varying government labour </w:t>
      </w:r>
      <w:proofErr w:type="gramStart"/>
      <w:r w:rsidR="00672AD9" w:rsidRPr="002C35BA">
        <w:rPr>
          <w:rFonts w:ascii="Arial" w:hAnsi="Arial" w:cs="Arial"/>
          <w:sz w:val="24"/>
          <w:szCs w:val="24"/>
        </w:rPr>
        <w:t>regulations</w:t>
      </w:r>
      <w:proofErr w:type="gramEnd"/>
      <w:r w:rsidR="00672AD9" w:rsidRPr="002C35BA">
        <w:rPr>
          <w:rFonts w:ascii="Arial" w:hAnsi="Arial" w:cs="Arial"/>
          <w:sz w:val="24"/>
          <w:szCs w:val="24"/>
        </w:rPr>
        <w:t xml:space="preserve"> hence maintaining smooth operations.</w:t>
      </w:r>
    </w:p>
    <w:p w14:paraId="478F9F8B" w14:textId="5EA885AF" w:rsidR="00AC0343" w:rsidRPr="002C35BA" w:rsidRDefault="00ED06A5" w:rsidP="000106BF">
      <w:pPr>
        <w:pStyle w:val="Heading1"/>
        <w:numPr>
          <w:ilvl w:val="0"/>
          <w:numId w:val="4"/>
        </w:numPr>
        <w:spacing w:line="360" w:lineRule="auto"/>
        <w:jc w:val="both"/>
        <w:rPr>
          <w:rFonts w:ascii="Arial" w:hAnsi="Arial" w:cs="Arial"/>
          <w:color w:val="auto"/>
          <w:sz w:val="24"/>
          <w:szCs w:val="24"/>
        </w:rPr>
      </w:pPr>
      <w:bookmarkStart w:id="7" w:name="_Toc56431496"/>
      <w:r w:rsidRPr="002C35BA">
        <w:rPr>
          <w:rFonts w:ascii="Arial" w:hAnsi="Arial" w:cs="Arial"/>
          <w:color w:val="auto"/>
          <w:sz w:val="24"/>
          <w:szCs w:val="24"/>
        </w:rPr>
        <w:lastRenderedPageBreak/>
        <w:t>How o</w:t>
      </w:r>
      <w:r w:rsidR="00AC0343" w:rsidRPr="002C35BA">
        <w:rPr>
          <w:rFonts w:ascii="Arial" w:hAnsi="Arial" w:cs="Arial"/>
          <w:color w:val="auto"/>
          <w:sz w:val="24"/>
          <w:szCs w:val="24"/>
        </w:rPr>
        <w:t>rganisational objectives</w:t>
      </w:r>
      <w:r w:rsidRPr="002C35BA">
        <w:rPr>
          <w:rFonts w:ascii="Arial" w:hAnsi="Arial" w:cs="Arial"/>
          <w:color w:val="auto"/>
          <w:sz w:val="24"/>
          <w:szCs w:val="24"/>
        </w:rPr>
        <w:t xml:space="preserve"> have evolved and been</w:t>
      </w:r>
      <w:r w:rsidR="00AC0343" w:rsidRPr="002C35BA">
        <w:rPr>
          <w:rFonts w:ascii="Arial" w:hAnsi="Arial" w:cs="Arial"/>
          <w:color w:val="auto"/>
          <w:sz w:val="24"/>
          <w:szCs w:val="24"/>
        </w:rPr>
        <w:t xml:space="preserve"> attained through recruitment in</w:t>
      </w:r>
      <w:r w:rsidR="003D6AC6" w:rsidRPr="002C35BA">
        <w:rPr>
          <w:rFonts w:ascii="Arial" w:hAnsi="Arial" w:cs="Arial"/>
          <w:color w:val="auto"/>
          <w:sz w:val="24"/>
          <w:szCs w:val="24"/>
        </w:rPr>
        <w:t xml:space="preserve"> </w:t>
      </w:r>
      <w:bookmarkEnd w:id="7"/>
      <w:r w:rsidR="007E2631" w:rsidRPr="002C35BA">
        <w:rPr>
          <w:rFonts w:ascii="Arial" w:hAnsi="Arial" w:cs="Arial"/>
          <w:color w:val="auto"/>
          <w:sz w:val="24"/>
          <w:szCs w:val="24"/>
        </w:rPr>
        <w:t>B.A.T</w:t>
      </w:r>
    </w:p>
    <w:p w14:paraId="6BE88244" w14:textId="48187526" w:rsidR="00522F83"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AE52B4" w:rsidRPr="002C35BA">
        <w:rPr>
          <w:rFonts w:ascii="Arial" w:hAnsi="Arial" w:cs="Arial"/>
          <w:sz w:val="24"/>
          <w:szCs w:val="24"/>
        </w:rPr>
        <w:t xml:space="preserve">Recruitment is </w:t>
      </w:r>
      <w:r w:rsidR="00346BB7" w:rsidRPr="002C35BA">
        <w:rPr>
          <w:rFonts w:ascii="Arial" w:hAnsi="Arial" w:cs="Arial"/>
          <w:sz w:val="24"/>
          <w:szCs w:val="24"/>
        </w:rPr>
        <w:t>the HRM process through which</w:t>
      </w:r>
      <w:r w:rsidR="009F39ED" w:rsidRPr="002C35BA">
        <w:rPr>
          <w:rFonts w:ascii="Arial" w:hAnsi="Arial" w:cs="Arial"/>
          <w:sz w:val="24"/>
          <w:szCs w:val="24"/>
        </w:rPr>
        <w:t xml:space="preserve"> an</w:t>
      </w:r>
      <w:r w:rsidR="00346BB7" w:rsidRPr="002C35BA">
        <w:rPr>
          <w:rFonts w:ascii="Arial" w:hAnsi="Arial" w:cs="Arial"/>
          <w:sz w:val="24"/>
          <w:szCs w:val="24"/>
        </w:rPr>
        <w:t xml:space="preserve"> o</w:t>
      </w:r>
      <w:r w:rsidR="009F39ED" w:rsidRPr="002C35BA">
        <w:rPr>
          <w:rFonts w:ascii="Arial" w:hAnsi="Arial" w:cs="Arial"/>
          <w:sz w:val="24"/>
          <w:szCs w:val="24"/>
        </w:rPr>
        <w:t>rganisation</w:t>
      </w:r>
      <w:r w:rsidR="00346BB7" w:rsidRPr="002C35BA">
        <w:rPr>
          <w:rFonts w:ascii="Arial" w:hAnsi="Arial" w:cs="Arial"/>
          <w:sz w:val="24"/>
          <w:szCs w:val="24"/>
        </w:rPr>
        <w:t xml:space="preserve"> attract</w:t>
      </w:r>
      <w:r w:rsidR="009F39ED" w:rsidRPr="002C35BA">
        <w:rPr>
          <w:rFonts w:ascii="Arial" w:hAnsi="Arial" w:cs="Arial"/>
          <w:sz w:val="24"/>
          <w:szCs w:val="24"/>
        </w:rPr>
        <w:t>s</w:t>
      </w:r>
      <w:r w:rsidR="00CE40C4" w:rsidRPr="002C35BA">
        <w:rPr>
          <w:rFonts w:ascii="Arial" w:hAnsi="Arial" w:cs="Arial"/>
          <w:sz w:val="24"/>
          <w:szCs w:val="24"/>
        </w:rPr>
        <w:t xml:space="preserve"> potential </w:t>
      </w:r>
      <w:r w:rsidR="00346BB7" w:rsidRPr="002C35BA">
        <w:rPr>
          <w:rFonts w:ascii="Arial" w:hAnsi="Arial" w:cs="Arial"/>
          <w:sz w:val="24"/>
          <w:szCs w:val="24"/>
        </w:rPr>
        <w:t xml:space="preserve">candidates </w:t>
      </w:r>
      <w:r w:rsidR="009F39ED" w:rsidRPr="002C35BA">
        <w:rPr>
          <w:rFonts w:ascii="Arial" w:hAnsi="Arial" w:cs="Arial"/>
          <w:sz w:val="24"/>
          <w:szCs w:val="24"/>
        </w:rPr>
        <w:t>to apply for available jobs in line with the jo</w:t>
      </w:r>
      <w:r w:rsidR="00CE40C4" w:rsidRPr="002C35BA">
        <w:rPr>
          <w:rFonts w:ascii="Arial" w:hAnsi="Arial" w:cs="Arial"/>
          <w:sz w:val="24"/>
          <w:szCs w:val="24"/>
        </w:rPr>
        <w:t>b description and requirem</w:t>
      </w:r>
      <w:r w:rsidR="00522F83" w:rsidRPr="002C35BA">
        <w:rPr>
          <w:rFonts w:ascii="Arial" w:hAnsi="Arial" w:cs="Arial"/>
          <w:sz w:val="24"/>
          <w:szCs w:val="24"/>
        </w:rPr>
        <w:t>ents.</w:t>
      </w:r>
    </w:p>
    <w:p w14:paraId="51DA64B0" w14:textId="67D115F2" w:rsidR="0047511A"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CE40C4" w:rsidRPr="002C35BA">
        <w:rPr>
          <w:rFonts w:ascii="Arial" w:hAnsi="Arial" w:cs="Arial"/>
          <w:sz w:val="24"/>
          <w:szCs w:val="24"/>
        </w:rPr>
        <w:t xml:space="preserve">B.A.T adopts the two forms of recruitment. That is, internal recruitment which involves shortlisting of viable individuals </w:t>
      </w:r>
      <w:r w:rsidR="00AE52B4" w:rsidRPr="002C35BA">
        <w:rPr>
          <w:rFonts w:ascii="Arial" w:hAnsi="Arial" w:cs="Arial"/>
          <w:sz w:val="24"/>
          <w:szCs w:val="24"/>
        </w:rPr>
        <w:t xml:space="preserve">from the existing organisational taskforce </w:t>
      </w:r>
      <w:r w:rsidR="00CE40C4" w:rsidRPr="002C35BA">
        <w:rPr>
          <w:rFonts w:ascii="Arial" w:hAnsi="Arial" w:cs="Arial"/>
          <w:sz w:val="24"/>
          <w:szCs w:val="24"/>
        </w:rPr>
        <w:t xml:space="preserve">and </w:t>
      </w:r>
      <w:r w:rsidR="0063255B" w:rsidRPr="002C35BA">
        <w:rPr>
          <w:rFonts w:ascii="Arial" w:hAnsi="Arial" w:cs="Arial"/>
          <w:sz w:val="24"/>
          <w:szCs w:val="24"/>
        </w:rPr>
        <w:t>external recruitment whereby the HRs outsource ideal candidates from</w:t>
      </w:r>
      <w:r w:rsidR="0036252D" w:rsidRPr="002C35BA">
        <w:rPr>
          <w:rFonts w:ascii="Arial" w:hAnsi="Arial" w:cs="Arial"/>
          <w:sz w:val="24"/>
          <w:szCs w:val="24"/>
        </w:rPr>
        <w:t xml:space="preserve"> the wide pool of experienced </w:t>
      </w:r>
      <w:r w:rsidR="0063255B" w:rsidRPr="002C35BA">
        <w:rPr>
          <w:rFonts w:ascii="Arial" w:hAnsi="Arial" w:cs="Arial"/>
          <w:sz w:val="24"/>
          <w:szCs w:val="24"/>
        </w:rPr>
        <w:t>individuals in the labour market</w:t>
      </w:r>
      <w:sdt>
        <w:sdtPr>
          <w:rPr>
            <w:rFonts w:ascii="Arial" w:hAnsi="Arial" w:cs="Arial"/>
            <w:sz w:val="24"/>
            <w:szCs w:val="24"/>
          </w:rPr>
          <w:id w:val="-2069097856"/>
          <w:citation/>
        </w:sdtPr>
        <w:sdtEndPr/>
        <w:sdtContent>
          <w:r w:rsidR="00A72302" w:rsidRPr="002C35BA">
            <w:rPr>
              <w:rFonts w:ascii="Arial" w:hAnsi="Arial" w:cs="Arial"/>
              <w:sz w:val="24"/>
              <w:szCs w:val="24"/>
            </w:rPr>
            <w:fldChar w:fldCharType="begin"/>
          </w:r>
          <w:r w:rsidR="00A72302" w:rsidRPr="002C35BA">
            <w:rPr>
              <w:rFonts w:ascii="Arial" w:hAnsi="Arial" w:cs="Arial"/>
              <w:sz w:val="24"/>
              <w:szCs w:val="24"/>
              <w:lang w:val="en-US"/>
            </w:rPr>
            <w:instrText xml:space="preserve"> CITATION Tar18 \l 1033 </w:instrText>
          </w:r>
          <w:r w:rsidR="00A72302" w:rsidRPr="002C35BA">
            <w:rPr>
              <w:rFonts w:ascii="Arial" w:hAnsi="Arial" w:cs="Arial"/>
              <w:sz w:val="24"/>
              <w:szCs w:val="24"/>
            </w:rPr>
            <w:fldChar w:fldCharType="separate"/>
          </w:r>
          <w:r w:rsidR="00A72302" w:rsidRPr="002C35BA">
            <w:rPr>
              <w:rFonts w:ascii="Arial" w:hAnsi="Arial" w:cs="Arial"/>
              <w:noProof/>
              <w:sz w:val="24"/>
              <w:szCs w:val="24"/>
              <w:lang w:val="en-US"/>
            </w:rPr>
            <w:t xml:space="preserve"> (Tarannum, 2018)</w:t>
          </w:r>
          <w:r w:rsidR="00A72302" w:rsidRPr="002C35BA">
            <w:rPr>
              <w:rFonts w:ascii="Arial" w:hAnsi="Arial" w:cs="Arial"/>
              <w:sz w:val="24"/>
              <w:szCs w:val="24"/>
            </w:rPr>
            <w:fldChar w:fldCharType="end"/>
          </w:r>
        </w:sdtContent>
      </w:sdt>
      <w:r w:rsidR="0063255B" w:rsidRPr="002C35BA">
        <w:rPr>
          <w:rFonts w:ascii="Arial" w:hAnsi="Arial" w:cs="Arial"/>
          <w:sz w:val="24"/>
          <w:szCs w:val="24"/>
        </w:rPr>
        <w:t>. Both forms of recruitment incorporate</w:t>
      </w:r>
      <w:r w:rsidR="00E52A2B" w:rsidRPr="002C35BA">
        <w:rPr>
          <w:rFonts w:ascii="Arial" w:hAnsi="Arial" w:cs="Arial"/>
          <w:sz w:val="24"/>
          <w:szCs w:val="24"/>
        </w:rPr>
        <w:t xml:space="preserve"> posting job vacancies in different mediums of advertisements </w:t>
      </w:r>
      <w:proofErr w:type="gramStart"/>
      <w:r w:rsidR="00E52A2B" w:rsidRPr="002C35BA">
        <w:rPr>
          <w:rFonts w:ascii="Arial" w:hAnsi="Arial" w:cs="Arial"/>
          <w:sz w:val="24"/>
          <w:szCs w:val="24"/>
        </w:rPr>
        <w:t>in order to</w:t>
      </w:r>
      <w:proofErr w:type="gramEnd"/>
      <w:r w:rsidR="00E52A2B" w:rsidRPr="002C35BA">
        <w:rPr>
          <w:rFonts w:ascii="Arial" w:hAnsi="Arial" w:cs="Arial"/>
          <w:sz w:val="24"/>
          <w:szCs w:val="24"/>
        </w:rPr>
        <w:t xml:space="preserve"> reaching target audiences. </w:t>
      </w:r>
      <w:r w:rsidR="00DD71BF" w:rsidRPr="002C35BA">
        <w:rPr>
          <w:rFonts w:ascii="Arial" w:hAnsi="Arial" w:cs="Arial"/>
          <w:sz w:val="24"/>
          <w:szCs w:val="24"/>
        </w:rPr>
        <w:t xml:space="preserve">First, B.A.T HRs </w:t>
      </w:r>
      <w:r w:rsidR="00376366" w:rsidRPr="002C35BA">
        <w:rPr>
          <w:rFonts w:ascii="Arial" w:hAnsi="Arial" w:cs="Arial"/>
          <w:sz w:val="24"/>
          <w:szCs w:val="24"/>
        </w:rPr>
        <w:t>determine</w:t>
      </w:r>
      <w:r w:rsidR="00DD71BF" w:rsidRPr="002C35BA">
        <w:rPr>
          <w:rFonts w:ascii="Arial" w:hAnsi="Arial" w:cs="Arial"/>
          <w:sz w:val="24"/>
          <w:szCs w:val="24"/>
        </w:rPr>
        <w:t xml:space="preserve"> the available positions in the organisation that need to be filled. It </w:t>
      </w:r>
      <w:r w:rsidR="00376366" w:rsidRPr="002C35BA">
        <w:rPr>
          <w:rFonts w:ascii="Arial" w:hAnsi="Arial" w:cs="Arial"/>
          <w:sz w:val="24"/>
          <w:szCs w:val="24"/>
        </w:rPr>
        <w:t>then conducts job analysis for each vacant</w:t>
      </w:r>
      <w:r w:rsidR="00DD71BF" w:rsidRPr="002C35BA">
        <w:rPr>
          <w:rFonts w:ascii="Arial" w:hAnsi="Arial" w:cs="Arial"/>
          <w:sz w:val="24"/>
          <w:szCs w:val="24"/>
        </w:rPr>
        <w:t xml:space="preserve"> position identified whereby the duties, qualifications and important information </w:t>
      </w:r>
      <w:r w:rsidR="00376366" w:rsidRPr="002C35BA">
        <w:rPr>
          <w:rFonts w:ascii="Arial" w:hAnsi="Arial" w:cs="Arial"/>
          <w:sz w:val="24"/>
          <w:szCs w:val="24"/>
        </w:rPr>
        <w:t>concerning the jobs are</w:t>
      </w:r>
      <w:r w:rsidR="00966DD5" w:rsidRPr="002C35BA">
        <w:rPr>
          <w:rFonts w:ascii="Arial" w:hAnsi="Arial" w:cs="Arial"/>
          <w:sz w:val="24"/>
          <w:szCs w:val="24"/>
        </w:rPr>
        <w:t xml:space="preserve"> outlined; </w:t>
      </w:r>
      <w:r w:rsidR="00DD71BF" w:rsidRPr="002C35BA">
        <w:rPr>
          <w:rFonts w:ascii="Arial" w:hAnsi="Arial" w:cs="Arial"/>
          <w:sz w:val="24"/>
          <w:szCs w:val="24"/>
        </w:rPr>
        <w:t>then</w:t>
      </w:r>
      <w:r w:rsidR="00966DD5" w:rsidRPr="002C35BA">
        <w:rPr>
          <w:rFonts w:ascii="Arial" w:hAnsi="Arial" w:cs="Arial"/>
          <w:sz w:val="24"/>
          <w:szCs w:val="24"/>
        </w:rPr>
        <w:t xml:space="preserve"> </w:t>
      </w:r>
      <w:r w:rsidR="00376366" w:rsidRPr="002C35BA">
        <w:rPr>
          <w:rFonts w:ascii="Arial" w:hAnsi="Arial" w:cs="Arial"/>
          <w:sz w:val="24"/>
          <w:szCs w:val="24"/>
        </w:rPr>
        <w:t xml:space="preserve">they </w:t>
      </w:r>
      <w:r w:rsidR="00966DD5" w:rsidRPr="002C35BA">
        <w:rPr>
          <w:rFonts w:ascii="Arial" w:hAnsi="Arial" w:cs="Arial"/>
          <w:sz w:val="24"/>
          <w:szCs w:val="24"/>
        </w:rPr>
        <w:t>finally</w:t>
      </w:r>
      <w:r w:rsidR="00DD71BF" w:rsidRPr="002C35BA">
        <w:rPr>
          <w:rFonts w:ascii="Arial" w:hAnsi="Arial" w:cs="Arial"/>
          <w:sz w:val="24"/>
          <w:szCs w:val="24"/>
        </w:rPr>
        <w:t xml:space="preserve"> </w:t>
      </w:r>
      <w:r w:rsidR="00376366" w:rsidRPr="002C35BA">
        <w:rPr>
          <w:rFonts w:ascii="Arial" w:hAnsi="Arial" w:cs="Arial"/>
          <w:sz w:val="24"/>
          <w:szCs w:val="24"/>
        </w:rPr>
        <w:t>develop</w:t>
      </w:r>
      <w:r w:rsidR="00966DD5" w:rsidRPr="002C35BA">
        <w:rPr>
          <w:rFonts w:ascii="Arial" w:hAnsi="Arial" w:cs="Arial"/>
          <w:sz w:val="24"/>
          <w:szCs w:val="24"/>
        </w:rPr>
        <w:t xml:space="preserve"> and publicis</w:t>
      </w:r>
      <w:r w:rsidR="00376366" w:rsidRPr="002C35BA">
        <w:rPr>
          <w:rFonts w:ascii="Arial" w:hAnsi="Arial" w:cs="Arial"/>
          <w:sz w:val="24"/>
          <w:szCs w:val="24"/>
        </w:rPr>
        <w:t>e</w:t>
      </w:r>
      <w:r w:rsidR="00966DD5" w:rsidRPr="002C35BA">
        <w:rPr>
          <w:rFonts w:ascii="Arial" w:hAnsi="Arial" w:cs="Arial"/>
          <w:sz w:val="24"/>
          <w:szCs w:val="24"/>
        </w:rPr>
        <w:t xml:space="preserve"> appealing </w:t>
      </w:r>
      <w:r w:rsidR="00376366" w:rsidRPr="002C35BA">
        <w:rPr>
          <w:rFonts w:ascii="Arial" w:hAnsi="Arial" w:cs="Arial"/>
          <w:sz w:val="24"/>
          <w:szCs w:val="24"/>
        </w:rPr>
        <w:t xml:space="preserve">job </w:t>
      </w:r>
      <w:r w:rsidR="00966DD5" w:rsidRPr="002C35BA">
        <w:rPr>
          <w:rFonts w:ascii="Arial" w:hAnsi="Arial" w:cs="Arial"/>
          <w:sz w:val="24"/>
          <w:szCs w:val="24"/>
        </w:rPr>
        <w:t>advert</w:t>
      </w:r>
      <w:r w:rsidR="00376366" w:rsidRPr="002C35BA">
        <w:rPr>
          <w:rFonts w:ascii="Arial" w:hAnsi="Arial" w:cs="Arial"/>
          <w:sz w:val="24"/>
          <w:szCs w:val="24"/>
        </w:rPr>
        <w:t>s</w:t>
      </w:r>
      <w:r w:rsidR="00966DD5" w:rsidRPr="002C35BA">
        <w:rPr>
          <w:rFonts w:ascii="Arial" w:hAnsi="Arial" w:cs="Arial"/>
          <w:sz w:val="24"/>
          <w:szCs w:val="24"/>
        </w:rPr>
        <w:t xml:space="preserve"> in newspapers, job agencies and </w:t>
      </w:r>
      <w:r w:rsidR="00376366" w:rsidRPr="002C35BA">
        <w:rPr>
          <w:rFonts w:ascii="Arial" w:hAnsi="Arial" w:cs="Arial"/>
          <w:sz w:val="24"/>
          <w:szCs w:val="24"/>
        </w:rPr>
        <w:t>social media to attract application of potential candidates.</w:t>
      </w:r>
    </w:p>
    <w:p w14:paraId="425582B0" w14:textId="4B63FF08" w:rsidR="0026687F"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26687F" w:rsidRPr="002C35BA">
        <w:rPr>
          <w:rFonts w:ascii="Arial" w:hAnsi="Arial" w:cs="Arial"/>
          <w:sz w:val="24"/>
          <w:szCs w:val="24"/>
        </w:rPr>
        <w:t>There are various organisational objectives that are influenced by the recruitment process in resource planning. The most dominant objective</w:t>
      </w:r>
      <w:r w:rsidR="00F824F3" w:rsidRPr="002C35BA">
        <w:rPr>
          <w:rFonts w:ascii="Arial" w:hAnsi="Arial" w:cs="Arial"/>
          <w:sz w:val="24"/>
          <w:szCs w:val="24"/>
        </w:rPr>
        <w:t xml:space="preserve"> for HRs</w:t>
      </w:r>
      <w:r w:rsidR="0026687F" w:rsidRPr="002C35BA">
        <w:rPr>
          <w:rFonts w:ascii="Arial" w:hAnsi="Arial" w:cs="Arial"/>
          <w:sz w:val="24"/>
          <w:szCs w:val="24"/>
        </w:rPr>
        <w:t xml:space="preserve"> is to identify and hire high-skilled individuals for each position within an organisation. This enables the organisation have an experienced and talented pool of manpower thereby catalysing </w:t>
      </w:r>
      <w:r w:rsidR="00397309" w:rsidRPr="002C35BA">
        <w:rPr>
          <w:rFonts w:ascii="Arial" w:hAnsi="Arial" w:cs="Arial"/>
          <w:sz w:val="24"/>
          <w:szCs w:val="24"/>
        </w:rPr>
        <w:t>B.</w:t>
      </w:r>
      <w:proofErr w:type="gramStart"/>
      <w:r w:rsidR="00397309" w:rsidRPr="002C35BA">
        <w:rPr>
          <w:rFonts w:ascii="Arial" w:hAnsi="Arial" w:cs="Arial"/>
          <w:sz w:val="24"/>
          <w:szCs w:val="24"/>
        </w:rPr>
        <w:t>A.T’s</w:t>
      </w:r>
      <w:proofErr w:type="gramEnd"/>
      <w:r w:rsidR="00397309" w:rsidRPr="002C35BA">
        <w:rPr>
          <w:rFonts w:ascii="Arial" w:hAnsi="Arial" w:cs="Arial"/>
          <w:sz w:val="24"/>
          <w:szCs w:val="24"/>
        </w:rPr>
        <w:t xml:space="preserve"> </w:t>
      </w:r>
      <w:r w:rsidR="0026687F" w:rsidRPr="002C35BA">
        <w:rPr>
          <w:rFonts w:ascii="Arial" w:hAnsi="Arial" w:cs="Arial"/>
          <w:sz w:val="24"/>
          <w:szCs w:val="24"/>
        </w:rPr>
        <w:t xml:space="preserve">growth and success. Internal recruitment </w:t>
      </w:r>
      <w:r w:rsidR="00F824F3" w:rsidRPr="002C35BA">
        <w:rPr>
          <w:rFonts w:ascii="Arial" w:hAnsi="Arial" w:cs="Arial"/>
          <w:sz w:val="24"/>
          <w:szCs w:val="24"/>
        </w:rPr>
        <w:t xml:space="preserve">purposes to </w:t>
      </w:r>
      <w:r w:rsidR="00012B76" w:rsidRPr="002C35BA">
        <w:rPr>
          <w:rFonts w:ascii="Arial" w:hAnsi="Arial" w:cs="Arial"/>
          <w:sz w:val="24"/>
          <w:szCs w:val="24"/>
        </w:rPr>
        <w:t xml:space="preserve">minimise time and cost for HRs since the process </w:t>
      </w:r>
      <w:r w:rsidR="00951E6F" w:rsidRPr="002C35BA">
        <w:rPr>
          <w:rFonts w:ascii="Arial" w:hAnsi="Arial" w:cs="Arial"/>
          <w:sz w:val="24"/>
          <w:szCs w:val="24"/>
        </w:rPr>
        <w:t xml:space="preserve">skips some time-consuming and costly steps involved in external recruitment. Consequently, recruitment </w:t>
      </w:r>
      <w:r w:rsidR="008F645A" w:rsidRPr="002C35BA">
        <w:rPr>
          <w:rFonts w:ascii="Arial" w:hAnsi="Arial" w:cs="Arial"/>
          <w:sz w:val="24"/>
          <w:szCs w:val="24"/>
        </w:rPr>
        <w:t xml:space="preserve">aims at </w:t>
      </w:r>
      <w:r w:rsidR="0015551F" w:rsidRPr="002C35BA">
        <w:rPr>
          <w:rFonts w:ascii="Arial" w:hAnsi="Arial" w:cs="Arial"/>
          <w:sz w:val="24"/>
          <w:szCs w:val="24"/>
        </w:rPr>
        <w:t>helping HRs retain</w:t>
      </w:r>
      <w:r w:rsidR="008F645A" w:rsidRPr="002C35BA">
        <w:rPr>
          <w:rFonts w:ascii="Arial" w:hAnsi="Arial" w:cs="Arial"/>
          <w:sz w:val="24"/>
          <w:szCs w:val="24"/>
        </w:rPr>
        <w:t xml:space="preserve"> the best talented professionals who are of great input to the organisation by offering </w:t>
      </w:r>
      <w:r w:rsidR="0015551F" w:rsidRPr="002C35BA">
        <w:rPr>
          <w:rFonts w:ascii="Arial" w:hAnsi="Arial" w:cs="Arial"/>
          <w:sz w:val="24"/>
          <w:szCs w:val="24"/>
        </w:rPr>
        <w:t>job</w:t>
      </w:r>
      <w:r w:rsidR="008F645A" w:rsidRPr="002C35BA">
        <w:rPr>
          <w:rFonts w:ascii="Arial" w:hAnsi="Arial" w:cs="Arial"/>
          <w:sz w:val="24"/>
          <w:szCs w:val="24"/>
        </w:rPr>
        <w:t xml:space="preserve"> security during job placement.</w:t>
      </w:r>
      <w:r w:rsidR="0015551F" w:rsidRPr="002C35BA">
        <w:rPr>
          <w:rFonts w:ascii="Arial" w:hAnsi="Arial" w:cs="Arial"/>
          <w:sz w:val="24"/>
          <w:szCs w:val="24"/>
        </w:rPr>
        <w:t xml:space="preserve"> Through </w:t>
      </w:r>
      <w:r w:rsidR="00CB2FDD" w:rsidRPr="002C35BA">
        <w:rPr>
          <w:rFonts w:ascii="Arial" w:hAnsi="Arial" w:cs="Arial"/>
          <w:sz w:val="24"/>
          <w:szCs w:val="24"/>
        </w:rPr>
        <w:t>the process</w:t>
      </w:r>
      <w:r w:rsidR="0015551F" w:rsidRPr="002C35BA">
        <w:rPr>
          <w:rFonts w:ascii="Arial" w:hAnsi="Arial" w:cs="Arial"/>
          <w:sz w:val="24"/>
          <w:szCs w:val="24"/>
        </w:rPr>
        <w:t>,</w:t>
      </w:r>
      <w:r w:rsidR="00CB2FDD" w:rsidRPr="002C35BA">
        <w:rPr>
          <w:rFonts w:ascii="Arial" w:hAnsi="Arial" w:cs="Arial"/>
          <w:sz w:val="24"/>
          <w:szCs w:val="24"/>
        </w:rPr>
        <w:t xml:space="preserve"> HRs are obliged to meet the recruitment objective of maintaining fairness and impartiality as they abhor favouritism and malpractice during the hiring process</w:t>
      </w:r>
      <w:sdt>
        <w:sdtPr>
          <w:rPr>
            <w:rFonts w:ascii="Arial" w:hAnsi="Arial" w:cs="Arial"/>
            <w:sz w:val="24"/>
            <w:szCs w:val="24"/>
          </w:rPr>
          <w:id w:val="268429398"/>
          <w:citation/>
        </w:sdtPr>
        <w:sdtEndPr/>
        <w:sdtContent>
          <w:r w:rsidR="00A72302" w:rsidRPr="002C35BA">
            <w:rPr>
              <w:rFonts w:ascii="Arial" w:hAnsi="Arial" w:cs="Arial"/>
              <w:sz w:val="24"/>
              <w:szCs w:val="24"/>
            </w:rPr>
            <w:fldChar w:fldCharType="begin"/>
          </w:r>
          <w:r w:rsidR="00A72302" w:rsidRPr="002C35BA">
            <w:rPr>
              <w:rFonts w:ascii="Arial" w:hAnsi="Arial" w:cs="Arial"/>
              <w:sz w:val="24"/>
              <w:szCs w:val="24"/>
              <w:lang w:val="en-US"/>
            </w:rPr>
            <w:instrText xml:space="preserve"> CITATION Arg15 \l 1033 </w:instrText>
          </w:r>
          <w:r w:rsidR="00A72302" w:rsidRPr="002C35BA">
            <w:rPr>
              <w:rFonts w:ascii="Arial" w:hAnsi="Arial" w:cs="Arial"/>
              <w:sz w:val="24"/>
              <w:szCs w:val="24"/>
            </w:rPr>
            <w:fldChar w:fldCharType="separate"/>
          </w:r>
          <w:r w:rsidR="00A72302" w:rsidRPr="002C35BA">
            <w:rPr>
              <w:rFonts w:ascii="Arial" w:hAnsi="Arial" w:cs="Arial"/>
              <w:noProof/>
              <w:sz w:val="24"/>
              <w:szCs w:val="24"/>
              <w:lang w:val="en-US"/>
            </w:rPr>
            <w:t xml:space="preserve"> (Argue, 2015)</w:t>
          </w:r>
          <w:r w:rsidR="00A72302" w:rsidRPr="002C35BA">
            <w:rPr>
              <w:rFonts w:ascii="Arial" w:hAnsi="Arial" w:cs="Arial"/>
              <w:sz w:val="24"/>
              <w:szCs w:val="24"/>
            </w:rPr>
            <w:fldChar w:fldCharType="end"/>
          </w:r>
        </w:sdtContent>
      </w:sdt>
      <w:r w:rsidR="00CB2FDD" w:rsidRPr="002C35BA">
        <w:rPr>
          <w:rFonts w:ascii="Arial" w:hAnsi="Arial" w:cs="Arial"/>
          <w:sz w:val="24"/>
          <w:szCs w:val="24"/>
        </w:rPr>
        <w:t>.</w:t>
      </w:r>
      <w:r w:rsidR="009D42BF" w:rsidRPr="002C35BA">
        <w:rPr>
          <w:rFonts w:ascii="Arial" w:hAnsi="Arial" w:cs="Arial"/>
          <w:sz w:val="24"/>
          <w:szCs w:val="24"/>
        </w:rPr>
        <w:t xml:space="preserve"> </w:t>
      </w:r>
      <w:r w:rsidR="0070518C" w:rsidRPr="002C35BA">
        <w:rPr>
          <w:rFonts w:ascii="Arial" w:hAnsi="Arial" w:cs="Arial"/>
          <w:sz w:val="24"/>
          <w:szCs w:val="24"/>
        </w:rPr>
        <w:t xml:space="preserve">Consequently, the recruitment process challenges B.A.T HRs to increase their expertise and ability to match potential candidates with organisational objectives </w:t>
      </w:r>
      <w:proofErr w:type="gramStart"/>
      <w:r w:rsidR="0070518C" w:rsidRPr="002C35BA">
        <w:rPr>
          <w:rFonts w:ascii="Arial" w:hAnsi="Arial" w:cs="Arial"/>
          <w:sz w:val="24"/>
          <w:szCs w:val="24"/>
        </w:rPr>
        <w:t>in order to</w:t>
      </w:r>
      <w:proofErr w:type="gramEnd"/>
      <w:r w:rsidR="0070518C" w:rsidRPr="002C35BA">
        <w:rPr>
          <w:rFonts w:ascii="Arial" w:hAnsi="Arial" w:cs="Arial"/>
          <w:sz w:val="24"/>
          <w:szCs w:val="24"/>
        </w:rPr>
        <w:t xml:space="preserve"> attain overall performance for B.A.T. </w:t>
      </w:r>
      <w:r w:rsidR="009D42BF" w:rsidRPr="002C35BA">
        <w:rPr>
          <w:rFonts w:ascii="Arial" w:hAnsi="Arial" w:cs="Arial"/>
          <w:sz w:val="24"/>
          <w:szCs w:val="24"/>
        </w:rPr>
        <w:t>Finally, the process plays a key role for HRs while choosing new personnel to inject new ideas that can optimise the organisation’s operations.</w:t>
      </w:r>
    </w:p>
    <w:p w14:paraId="6583701A" w14:textId="4825EF4F" w:rsidR="00AC0343" w:rsidRPr="002C35BA" w:rsidRDefault="000E1514" w:rsidP="000106BF">
      <w:pPr>
        <w:pStyle w:val="Heading1"/>
        <w:numPr>
          <w:ilvl w:val="0"/>
          <w:numId w:val="4"/>
        </w:numPr>
        <w:spacing w:line="360" w:lineRule="auto"/>
        <w:jc w:val="both"/>
        <w:rPr>
          <w:rFonts w:ascii="Arial" w:hAnsi="Arial" w:cs="Arial"/>
          <w:color w:val="auto"/>
          <w:sz w:val="24"/>
          <w:szCs w:val="24"/>
        </w:rPr>
      </w:pPr>
      <w:bookmarkStart w:id="8" w:name="_Toc56431497"/>
      <w:r w:rsidRPr="002C35BA">
        <w:rPr>
          <w:rFonts w:ascii="Arial" w:hAnsi="Arial" w:cs="Arial"/>
          <w:color w:val="auto"/>
          <w:sz w:val="24"/>
          <w:szCs w:val="24"/>
        </w:rPr>
        <w:lastRenderedPageBreak/>
        <w:t>How o</w:t>
      </w:r>
      <w:r w:rsidR="00AC0343" w:rsidRPr="002C35BA">
        <w:rPr>
          <w:rFonts w:ascii="Arial" w:hAnsi="Arial" w:cs="Arial"/>
          <w:color w:val="auto"/>
          <w:sz w:val="24"/>
          <w:szCs w:val="24"/>
        </w:rPr>
        <w:t xml:space="preserve">rganisational objectives </w:t>
      </w:r>
      <w:r w:rsidRPr="002C35BA">
        <w:rPr>
          <w:rFonts w:ascii="Arial" w:hAnsi="Arial" w:cs="Arial"/>
          <w:color w:val="auto"/>
          <w:sz w:val="24"/>
          <w:szCs w:val="24"/>
        </w:rPr>
        <w:t xml:space="preserve">have evolved and been </w:t>
      </w:r>
      <w:r w:rsidR="00AC0343" w:rsidRPr="002C35BA">
        <w:rPr>
          <w:rFonts w:ascii="Arial" w:hAnsi="Arial" w:cs="Arial"/>
          <w:color w:val="auto"/>
          <w:sz w:val="24"/>
          <w:szCs w:val="24"/>
        </w:rPr>
        <w:t xml:space="preserve">attained through selection in </w:t>
      </w:r>
      <w:bookmarkEnd w:id="8"/>
      <w:r w:rsidRPr="002C35BA">
        <w:rPr>
          <w:rFonts w:ascii="Arial" w:hAnsi="Arial" w:cs="Arial"/>
          <w:color w:val="auto"/>
          <w:sz w:val="24"/>
          <w:szCs w:val="24"/>
        </w:rPr>
        <w:t>B.A.T</w:t>
      </w:r>
    </w:p>
    <w:p w14:paraId="7E70914C" w14:textId="5DDD6BEE" w:rsidR="004E448F"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9665CA" w:rsidRPr="002C35BA">
        <w:rPr>
          <w:rFonts w:ascii="Arial" w:hAnsi="Arial" w:cs="Arial"/>
          <w:sz w:val="24"/>
          <w:szCs w:val="24"/>
        </w:rPr>
        <w:t xml:space="preserve">Selection refers to </w:t>
      </w:r>
      <w:r w:rsidR="00EC6C01" w:rsidRPr="002C35BA">
        <w:rPr>
          <w:rFonts w:ascii="Arial" w:hAnsi="Arial" w:cs="Arial"/>
          <w:sz w:val="24"/>
          <w:szCs w:val="24"/>
        </w:rPr>
        <w:t>the HRM process that succeeds recruitment and involves activities such as pre-screening a</w:t>
      </w:r>
      <w:r w:rsidR="00042F8B" w:rsidRPr="002C35BA">
        <w:rPr>
          <w:rFonts w:ascii="Arial" w:hAnsi="Arial" w:cs="Arial"/>
          <w:sz w:val="24"/>
          <w:szCs w:val="24"/>
        </w:rPr>
        <w:t>pplications</w:t>
      </w:r>
      <w:r w:rsidR="00EC6C01" w:rsidRPr="002C35BA">
        <w:rPr>
          <w:rFonts w:ascii="Arial" w:hAnsi="Arial" w:cs="Arial"/>
          <w:sz w:val="24"/>
          <w:szCs w:val="24"/>
        </w:rPr>
        <w:t>, reviewing</w:t>
      </w:r>
      <w:r w:rsidR="00042F8B" w:rsidRPr="002C35BA">
        <w:rPr>
          <w:rFonts w:ascii="Arial" w:hAnsi="Arial" w:cs="Arial"/>
          <w:sz w:val="24"/>
          <w:szCs w:val="24"/>
        </w:rPr>
        <w:t xml:space="preserve"> applicants’ potential</w:t>
      </w:r>
      <w:r w:rsidR="00EC6C01" w:rsidRPr="002C35BA">
        <w:rPr>
          <w:rFonts w:ascii="Arial" w:hAnsi="Arial" w:cs="Arial"/>
          <w:sz w:val="24"/>
          <w:szCs w:val="24"/>
        </w:rPr>
        <w:t xml:space="preserve">, </w:t>
      </w:r>
      <w:r w:rsidR="00042F8B" w:rsidRPr="002C35BA">
        <w:rPr>
          <w:rFonts w:ascii="Arial" w:hAnsi="Arial" w:cs="Arial"/>
          <w:sz w:val="24"/>
          <w:szCs w:val="24"/>
        </w:rPr>
        <w:t>prioritising viable candidates and shortlisting them for interviews</w:t>
      </w:r>
      <w:sdt>
        <w:sdtPr>
          <w:rPr>
            <w:rFonts w:ascii="Arial" w:hAnsi="Arial" w:cs="Arial"/>
            <w:sz w:val="24"/>
            <w:szCs w:val="24"/>
          </w:rPr>
          <w:id w:val="-1546825893"/>
          <w:citation/>
        </w:sdtPr>
        <w:sdtEndPr/>
        <w:sdtContent>
          <w:r w:rsidR="003B3AB1" w:rsidRPr="002C35BA">
            <w:rPr>
              <w:rFonts w:ascii="Arial" w:hAnsi="Arial" w:cs="Arial"/>
              <w:sz w:val="24"/>
              <w:szCs w:val="24"/>
            </w:rPr>
            <w:fldChar w:fldCharType="begin"/>
          </w:r>
          <w:r w:rsidR="003B3AB1" w:rsidRPr="002C35BA">
            <w:rPr>
              <w:rFonts w:ascii="Arial" w:hAnsi="Arial" w:cs="Arial"/>
              <w:sz w:val="24"/>
              <w:szCs w:val="24"/>
              <w:lang w:val="en-US"/>
            </w:rPr>
            <w:instrText xml:space="preserve"> CITATION Dar14 \l 1033 </w:instrText>
          </w:r>
          <w:r w:rsidR="003B3AB1" w:rsidRPr="002C35BA">
            <w:rPr>
              <w:rFonts w:ascii="Arial" w:hAnsi="Arial" w:cs="Arial"/>
              <w:sz w:val="24"/>
              <w:szCs w:val="24"/>
            </w:rPr>
            <w:fldChar w:fldCharType="separate"/>
          </w:r>
          <w:r w:rsidR="003B3AB1" w:rsidRPr="002C35BA">
            <w:rPr>
              <w:rFonts w:ascii="Arial" w:hAnsi="Arial" w:cs="Arial"/>
              <w:noProof/>
              <w:sz w:val="24"/>
              <w:szCs w:val="24"/>
              <w:lang w:val="en-US"/>
            </w:rPr>
            <w:t xml:space="preserve"> (Dar, et al., 2014)</w:t>
          </w:r>
          <w:r w:rsidR="003B3AB1" w:rsidRPr="002C35BA">
            <w:rPr>
              <w:rFonts w:ascii="Arial" w:hAnsi="Arial" w:cs="Arial"/>
              <w:sz w:val="24"/>
              <w:szCs w:val="24"/>
            </w:rPr>
            <w:fldChar w:fldCharType="end"/>
          </w:r>
        </w:sdtContent>
      </w:sdt>
      <w:r w:rsidR="00042F8B" w:rsidRPr="002C35BA">
        <w:rPr>
          <w:rFonts w:ascii="Arial" w:hAnsi="Arial" w:cs="Arial"/>
          <w:sz w:val="24"/>
          <w:szCs w:val="24"/>
        </w:rPr>
        <w:t>.</w:t>
      </w:r>
    </w:p>
    <w:p w14:paraId="3F831A7A" w14:textId="1A9D4BC6" w:rsidR="00323927"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042F8B" w:rsidRPr="002C35BA">
        <w:rPr>
          <w:rFonts w:ascii="Arial" w:hAnsi="Arial" w:cs="Arial"/>
          <w:sz w:val="24"/>
          <w:szCs w:val="24"/>
        </w:rPr>
        <w:t>The main objectiv</w:t>
      </w:r>
      <w:r w:rsidR="00BA59CC" w:rsidRPr="002C35BA">
        <w:rPr>
          <w:rFonts w:ascii="Arial" w:hAnsi="Arial" w:cs="Arial"/>
          <w:sz w:val="24"/>
          <w:szCs w:val="24"/>
        </w:rPr>
        <w:t>e for this process is to separate amateurs and experienced applicants for a job position. HRs are obliged to select candidates w</w:t>
      </w:r>
      <w:r w:rsidR="00B26A2A" w:rsidRPr="002C35BA">
        <w:rPr>
          <w:rFonts w:ascii="Arial" w:hAnsi="Arial" w:cs="Arial"/>
          <w:sz w:val="24"/>
          <w:szCs w:val="24"/>
        </w:rPr>
        <w:t xml:space="preserve">ith the requisite skill set </w:t>
      </w:r>
      <w:r w:rsidR="00BA59CC" w:rsidRPr="002C35BA">
        <w:rPr>
          <w:rFonts w:ascii="Arial" w:hAnsi="Arial" w:cs="Arial"/>
          <w:sz w:val="24"/>
          <w:szCs w:val="24"/>
        </w:rPr>
        <w:t>fitting the job requirements. It is through the selection process that B.A. T’s HRs administer co</w:t>
      </w:r>
      <w:r w:rsidR="00DD53CC" w:rsidRPr="002C35BA">
        <w:rPr>
          <w:rFonts w:ascii="Arial" w:hAnsi="Arial" w:cs="Arial"/>
          <w:sz w:val="24"/>
          <w:szCs w:val="24"/>
        </w:rPr>
        <w:t>gnitive tests, psychological screening</w:t>
      </w:r>
      <w:r w:rsidR="00BA59CC" w:rsidRPr="002C35BA">
        <w:rPr>
          <w:rFonts w:ascii="Arial" w:hAnsi="Arial" w:cs="Arial"/>
          <w:sz w:val="24"/>
          <w:szCs w:val="24"/>
        </w:rPr>
        <w:t xml:space="preserve">, physical </w:t>
      </w:r>
      <w:r w:rsidR="00DD53CC" w:rsidRPr="002C35BA">
        <w:rPr>
          <w:rFonts w:ascii="Arial" w:hAnsi="Arial" w:cs="Arial"/>
          <w:sz w:val="24"/>
          <w:szCs w:val="24"/>
        </w:rPr>
        <w:t>check-ups</w:t>
      </w:r>
      <w:r w:rsidR="00BA59CC" w:rsidRPr="002C35BA">
        <w:rPr>
          <w:rFonts w:ascii="Arial" w:hAnsi="Arial" w:cs="Arial"/>
          <w:sz w:val="24"/>
          <w:szCs w:val="24"/>
        </w:rPr>
        <w:t xml:space="preserve">, emotional </w:t>
      </w:r>
      <w:r w:rsidR="00DD53CC" w:rsidRPr="002C35BA">
        <w:rPr>
          <w:rFonts w:ascii="Arial" w:hAnsi="Arial" w:cs="Arial"/>
          <w:sz w:val="24"/>
          <w:szCs w:val="24"/>
        </w:rPr>
        <w:t xml:space="preserve">intelligence examinations, </w:t>
      </w:r>
      <w:r w:rsidR="00971C4E" w:rsidRPr="002C35BA">
        <w:rPr>
          <w:rFonts w:ascii="Arial" w:hAnsi="Arial" w:cs="Arial"/>
          <w:sz w:val="24"/>
          <w:szCs w:val="24"/>
        </w:rPr>
        <w:t>and etcetera</w:t>
      </w:r>
      <w:r w:rsidR="00DD53CC" w:rsidRPr="002C35BA">
        <w:rPr>
          <w:rFonts w:ascii="Arial" w:hAnsi="Arial" w:cs="Arial"/>
          <w:sz w:val="24"/>
          <w:szCs w:val="24"/>
        </w:rPr>
        <w:t>. The HRs are therefore obliged to employ keenness in evaluating individuals’ personal attributes in sync with the available job related tasks</w:t>
      </w:r>
      <w:sdt>
        <w:sdtPr>
          <w:rPr>
            <w:rFonts w:ascii="Arial" w:hAnsi="Arial" w:cs="Arial"/>
            <w:sz w:val="24"/>
            <w:szCs w:val="24"/>
          </w:rPr>
          <w:id w:val="-1309316402"/>
          <w:citation/>
        </w:sdtPr>
        <w:sdtEndPr/>
        <w:sdtContent>
          <w:r w:rsidR="00BD515D" w:rsidRPr="002C35BA">
            <w:rPr>
              <w:rFonts w:ascii="Arial" w:hAnsi="Arial" w:cs="Arial"/>
              <w:sz w:val="24"/>
              <w:szCs w:val="24"/>
            </w:rPr>
            <w:fldChar w:fldCharType="begin"/>
          </w:r>
          <w:r w:rsidR="00BD515D" w:rsidRPr="002C35BA">
            <w:rPr>
              <w:rFonts w:ascii="Arial" w:hAnsi="Arial" w:cs="Arial"/>
              <w:sz w:val="24"/>
              <w:szCs w:val="24"/>
              <w:lang w:val="en-US"/>
            </w:rPr>
            <w:instrText xml:space="preserve"> CITATION Ekw15 \l 1033 </w:instrText>
          </w:r>
          <w:r w:rsidR="00BD515D" w:rsidRPr="002C35BA">
            <w:rPr>
              <w:rFonts w:ascii="Arial" w:hAnsi="Arial" w:cs="Arial"/>
              <w:sz w:val="24"/>
              <w:szCs w:val="24"/>
            </w:rPr>
            <w:fldChar w:fldCharType="separate"/>
          </w:r>
          <w:r w:rsidR="00BD515D" w:rsidRPr="002C35BA">
            <w:rPr>
              <w:rFonts w:ascii="Arial" w:hAnsi="Arial" w:cs="Arial"/>
              <w:noProof/>
              <w:sz w:val="24"/>
              <w:szCs w:val="24"/>
              <w:lang w:val="en-US"/>
            </w:rPr>
            <w:t xml:space="preserve"> (Ekwoaba, et al., 2015)</w:t>
          </w:r>
          <w:r w:rsidR="00BD515D" w:rsidRPr="002C35BA">
            <w:rPr>
              <w:rFonts w:ascii="Arial" w:hAnsi="Arial" w:cs="Arial"/>
              <w:sz w:val="24"/>
              <w:szCs w:val="24"/>
            </w:rPr>
            <w:fldChar w:fldCharType="end"/>
          </w:r>
        </w:sdtContent>
      </w:sdt>
      <w:r w:rsidR="00DD53CC" w:rsidRPr="002C35BA">
        <w:rPr>
          <w:rFonts w:ascii="Arial" w:hAnsi="Arial" w:cs="Arial"/>
          <w:sz w:val="24"/>
          <w:szCs w:val="24"/>
        </w:rPr>
        <w:t xml:space="preserve">. </w:t>
      </w:r>
      <w:r w:rsidR="004559BE" w:rsidRPr="002C35BA">
        <w:rPr>
          <w:rFonts w:ascii="Arial" w:hAnsi="Arial" w:cs="Arial"/>
          <w:sz w:val="24"/>
          <w:szCs w:val="24"/>
        </w:rPr>
        <w:t xml:space="preserve">Additionally, the selection process focuses on establishing primary rapport between the employer and the new recruits. </w:t>
      </w:r>
      <w:r w:rsidR="00F91700" w:rsidRPr="002C35BA">
        <w:rPr>
          <w:rFonts w:ascii="Arial" w:hAnsi="Arial" w:cs="Arial"/>
          <w:sz w:val="24"/>
          <w:szCs w:val="24"/>
        </w:rPr>
        <w:t xml:space="preserve">By conducting interviews to select the right candidate for hiring, for instance, B.A.T </w:t>
      </w:r>
      <w:r w:rsidR="00BD6006" w:rsidRPr="002C35BA">
        <w:rPr>
          <w:rFonts w:ascii="Arial" w:hAnsi="Arial" w:cs="Arial"/>
          <w:sz w:val="24"/>
          <w:szCs w:val="24"/>
        </w:rPr>
        <w:t xml:space="preserve">regional HRs take time to learn their interviewees by holding structured conversations that portray </w:t>
      </w:r>
      <w:r w:rsidR="00821DF8" w:rsidRPr="002C35BA">
        <w:rPr>
          <w:rFonts w:ascii="Arial" w:hAnsi="Arial" w:cs="Arial"/>
          <w:sz w:val="24"/>
          <w:szCs w:val="24"/>
        </w:rPr>
        <w:t xml:space="preserve">the candidates’ understanding about the job in question. </w:t>
      </w:r>
      <w:r w:rsidR="00FA231C" w:rsidRPr="002C35BA">
        <w:rPr>
          <w:rFonts w:ascii="Arial" w:hAnsi="Arial" w:cs="Arial"/>
          <w:sz w:val="24"/>
          <w:szCs w:val="24"/>
        </w:rPr>
        <w:t xml:space="preserve">Through these conversations new recruits also tend to learn more about the organisation and what is expected of them </w:t>
      </w:r>
      <w:r w:rsidR="004E448F" w:rsidRPr="002C35BA">
        <w:rPr>
          <w:rFonts w:ascii="Arial" w:hAnsi="Arial" w:cs="Arial"/>
          <w:sz w:val="24"/>
          <w:szCs w:val="24"/>
        </w:rPr>
        <w:t>in depth.</w:t>
      </w:r>
    </w:p>
    <w:p w14:paraId="239B9C8E" w14:textId="52181F97" w:rsidR="00E752B1"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4E448F" w:rsidRPr="002C35BA">
        <w:rPr>
          <w:rFonts w:ascii="Arial" w:hAnsi="Arial" w:cs="Arial"/>
          <w:sz w:val="24"/>
          <w:szCs w:val="24"/>
        </w:rPr>
        <w:t xml:space="preserve">Similar to </w:t>
      </w:r>
      <w:r w:rsidR="00B26A2A" w:rsidRPr="002C35BA">
        <w:rPr>
          <w:rFonts w:ascii="Arial" w:hAnsi="Arial" w:cs="Arial"/>
          <w:sz w:val="24"/>
          <w:szCs w:val="24"/>
        </w:rPr>
        <w:t>the recruitment process</w:t>
      </w:r>
      <w:r w:rsidR="00BE60C4" w:rsidRPr="002C35BA">
        <w:rPr>
          <w:rFonts w:ascii="Arial" w:hAnsi="Arial" w:cs="Arial"/>
          <w:sz w:val="24"/>
          <w:szCs w:val="24"/>
        </w:rPr>
        <w:t>, the selection process is focused to attain an optimal number of staff that increases an organisation’s profitability and market visibility</w:t>
      </w:r>
      <w:sdt>
        <w:sdtPr>
          <w:rPr>
            <w:rFonts w:ascii="Arial" w:hAnsi="Arial" w:cs="Arial"/>
            <w:sz w:val="24"/>
            <w:szCs w:val="24"/>
          </w:rPr>
          <w:id w:val="-866140379"/>
          <w:citation/>
        </w:sdtPr>
        <w:sdtEndPr/>
        <w:sdtContent>
          <w:r w:rsidR="003B3AB1" w:rsidRPr="002C35BA">
            <w:rPr>
              <w:rFonts w:ascii="Arial" w:hAnsi="Arial" w:cs="Arial"/>
              <w:sz w:val="24"/>
              <w:szCs w:val="24"/>
            </w:rPr>
            <w:fldChar w:fldCharType="begin"/>
          </w:r>
          <w:r w:rsidR="003B3AB1" w:rsidRPr="002C35BA">
            <w:rPr>
              <w:rFonts w:ascii="Arial" w:hAnsi="Arial" w:cs="Arial"/>
              <w:sz w:val="24"/>
              <w:szCs w:val="24"/>
              <w:lang w:val="en-US"/>
            </w:rPr>
            <w:instrText xml:space="preserve"> CITATION Dar14 \l 1033 </w:instrText>
          </w:r>
          <w:r w:rsidR="003B3AB1" w:rsidRPr="002C35BA">
            <w:rPr>
              <w:rFonts w:ascii="Arial" w:hAnsi="Arial" w:cs="Arial"/>
              <w:sz w:val="24"/>
              <w:szCs w:val="24"/>
            </w:rPr>
            <w:fldChar w:fldCharType="separate"/>
          </w:r>
          <w:r w:rsidR="003B3AB1" w:rsidRPr="002C35BA">
            <w:rPr>
              <w:rFonts w:ascii="Arial" w:hAnsi="Arial" w:cs="Arial"/>
              <w:noProof/>
              <w:sz w:val="24"/>
              <w:szCs w:val="24"/>
              <w:lang w:val="en-US"/>
            </w:rPr>
            <w:t xml:space="preserve"> (Dar, et al., 2014)</w:t>
          </w:r>
          <w:r w:rsidR="003B3AB1" w:rsidRPr="002C35BA">
            <w:rPr>
              <w:rFonts w:ascii="Arial" w:hAnsi="Arial" w:cs="Arial"/>
              <w:sz w:val="24"/>
              <w:szCs w:val="24"/>
            </w:rPr>
            <w:fldChar w:fldCharType="end"/>
          </w:r>
        </w:sdtContent>
      </w:sdt>
      <w:r w:rsidR="00BE60C4" w:rsidRPr="002C35BA">
        <w:rPr>
          <w:rFonts w:ascii="Arial" w:hAnsi="Arial" w:cs="Arial"/>
          <w:sz w:val="24"/>
          <w:szCs w:val="24"/>
        </w:rPr>
        <w:t>.</w:t>
      </w:r>
      <w:r w:rsidR="00A84604" w:rsidRPr="002C35BA">
        <w:rPr>
          <w:rFonts w:ascii="Arial" w:hAnsi="Arial" w:cs="Arial"/>
          <w:sz w:val="24"/>
          <w:szCs w:val="24"/>
        </w:rPr>
        <w:t xml:space="preserve"> This aspect </w:t>
      </w:r>
      <w:r w:rsidR="00766334" w:rsidRPr="002C35BA">
        <w:rPr>
          <w:rFonts w:ascii="Arial" w:hAnsi="Arial" w:cs="Arial"/>
          <w:sz w:val="24"/>
          <w:szCs w:val="24"/>
        </w:rPr>
        <w:t>necessitates the</w:t>
      </w:r>
      <w:r w:rsidR="00A84604" w:rsidRPr="002C35BA">
        <w:rPr>
          <w:rFonts w:ascii="Arial" w:hAnsi="Arial" w:cs="Arial"/>
          <w:sz w:val="24"/>
          <w:szCs w:val="24"/>
        </w:rPr>
        <w:t xml:space="preserve"> need for HRs in</w:t>
      </w:r>
      <w:r w:rsidR="00766334" w:rsidRPr="002C35BA">
        <w:rPr>
          <w:rFonts w:ascii="Arial" w:hAnsi="Arial" w:cs="Arial"/>
          <w:sz w:val="24"/>
          <w:szCs w:val="24"/>
        </w:rPr>
        <w:t xml:space="preserve"> B.A. T to minimise cost and surplus manpower using the selection process. For instance, if the company seeks to fill the positions of procurement officer and an accountant, most candidates viable for any of these positions will be majors in the field of finance. A regional HR can therefore shortlist and hire candidate who has a degree in Procurement and Finance thereby reducing time and involved in interviewing different candidates for each position as well as cost that would be used to compensate two personnel. </w:t>
      </w:r>
      <w:r w:rsidR="000A379F" w:rsidRPr="002C35BA">
        <w:rPr>
          <w:rFonts w:ascii="Arial" w:hAnsi="Arial" w:cs="Arial"/>
          <w:sz w:val="24"/>
          <w:szCs w:val="24"/>
        </w:rPr>
        <w:t xml:space="preserve">In line with validating applicants’ credibility, the process also allows HRs to incorporate automated systems that </w:t>
      </w:r>
      <w:r w:rsidR="001F4ACF" w:rsidRPr="002C35BA">
        <w:rPr>
          <w:rFonts w:ascii="Arial" w:hAnsi="Arial" w:cs="Arial"/>
          <w:sz w:val="24"/>
          <w:szCs w:val="24"/>
        </w:rPr>
        <w:t>streamline the sifting process.</w:t>
      </w:r>
    </w:p>
    <w:p w14:paraId="23D1AC15" w14:textId="58CAD263" w:rsidR="00E43A98" w:rsidRPr="002C35BA" w:rsidRDefault="00AC0343" w:rsidP="000106BF">
      <w:pPr>
        <w:pStyle w:val="Heading1"/>
        <w:numPr>
          <w:ilvl w:val="0"/>
          <w:numId w:val="4"/>
        </w:numPr>
        <w:spacing w:line="360" w:lineRule="auto"/>
        <w:jc w:val="both"/>
        <w:rPr>
          <w:rFonts w:ascii="Arial" w:hAnsi="Arial" w:cs="Arial"/>
          <w:color w:val="auto"/>
          <w:sz w:val="24"/>
          <w:szCs w:val="24"/>
        </w:rPr>
      </w:pPr>
      <w:bookmarkStart w:id="9" w:name="_Toc56431498"/>
      <w:r w:rsidRPr="002C35BA">
        <w:rPr>
          <w:rFonts w:ascii="Arial" w:hAnsi="Arial" w:cs="Arial"/>
          <w:color w:val="auto"/>
          <w:sz w:val="24"/>
          <w:szCs w:val="24"/>
        </w:rPr>
        <w:lastRenderedPageBreak/>
        <w:t>Conclusion</w:t>
      </w:r>
      <w:bookmarkEnd w:id="9"/>
    </w:p>
    <w:p w14:paraId="3DC379D2" w14:textId="257BEFA5" w:rsidR="00DC35FE" w:rsidRPr="002C35BA" w:rsidRDefault="000106BF" w:rsidP="002C35BA">
      <w:pPr>
        <w:spacing w:line="360" w:lineRule="auto"/>
        <w:jc w:val="both"/>
        <w:rPr>
          <w:rFonts w:ascii="Arial" w:hAnsi="Arial" w:cs="Arial"/>
          <w:sz w:val="24"/>
          <w:szCs w:val="24"/>
        </w:rPr>
      </w:pPr>
      <w:r>
        <w:rPr>
          <w:rFonts w:ascii="Arial" w:hAnsi="Arial" w:cs="Arial"/>
          <w:sz w:val="24"/>
          <w:szCs w:val="24"/>
        </w:rPr>
        <w:t xml:space="preserve">   </w:t>
      </w:r>
      <w:r w:rsidR="008720DE" w:rsidRPr="002C35BA">
        <w:rPr>
          <w:rFonts w:ascii="Arial" w:hAnsi="Arial" w:cs="Arial"/>
          <w:sz w:val="24"/>
          <w:szCs w:val="24"/>
        </w:rPr>
        <w:t>In summation of this report, it is evident that human resources and human resource management are crucial aspect</w:t>
      </w:r>
      <w:r w:rsidR="008B7152" w:rsidRPr="002C35BA">
        <w:rPr>
          <w:rFonts w:ascii="Arial" w:hAnsi="Arial" w:cs="Arial"/>
          <w:sz w:val="24"/>
          <w:szCs w:val="24"/>
        </w:rPr>
        <w:t>s</w:t>
      </w:r>
      <w:r w:rsidR="008720DE" w:rsidRPr="002C35BA">
        <w:rPr>
          <w:rFonts w:ascii="Arial" w:hAnsi="Arial" w:cs="Arial"/>
          <w:sz w:val="24"/>
          <w:szCs w:val="24"/>
        </w:rPr>
        <w:t xml:space="preserve"> in</w:t>
      </w:r>
      <w:r w:rsidR="006A1C99" w:rsidRPr="002C35BA">
        <w:rPr>
          <w:rFonts w:ascii="Arial" w:hAnsi="Arial" w:cs="Arial"/>
          <w:sz w:val="24"/>
          <w:szCs w:val="24"/>
        </w:rPr>
        <w:t xml:space="preserve"> maximising smooth operations in</w:t>
      </w:r>
      <w:r w:rsidR="008720DE" w:rsidRPr="002C35BA">
        <w:rPr>
          <w:rFonts w:ascii="Arial" w:hAnsi="Arial" w:cs="Arial"/>
          <w:sz w:val="24"/>
          <w:szCs w:val="24"/>
        </w:rPr>
        <w:t xml:space="preserve"> an organisation. Resource planning, on the other hand, acts a complimentary of HRM as it aids in human resource utilisation, improving human resource capacity and adoption of innovative technology to streamline an organisation’s productivity.</w:t>
      </w:r>
    </w:p>
    <w:p w14:paraId="0F253F1D" w14:textId="77777777" w:rsidR="00DC35FE" w:rsidRPr="002C35BA" w:rsidRDefault="00DC35FE" w:rsidP="002C35BA">
      <w:pPr>
        <w:spacing w:line="360" w:lineRule="auto"/>
        <w:jc w:val="both"/>
        <w:rPr>
          <w:rFonts w:ascii="Arial" w:hAnsi="Arial" w:cs="Arial"/>
          <w:sz w:val="24"/>
          <w:szCs w:val="24"/>
        </w:rPr>
      </w:pPr>
      <w:r w:rsidRPr="002C35BA">
        <w:rPr>
          <w:rFonts w:ascii="Arial" w:hAnsi="Arial" w:cs="Arial"/>
          <w:sz w:val="24"/>
          <w:szCs w:val="24"/>
        </w:rPr>
        <w:br w:type="page"/>
      </w:r>
    </w:p>
    <w:bookmarkStart w:id="10" w:name="_Toc56431499" w:displacedByCustomXml="next"/>
    <w:sdt>
      <w:sdtPr>
        <w:rPr>
          <w:rFonts w:ascii="Arial" w:eastAsiaTheme="minorHAnsi" w:hAnsi="Arial" w:cs="Arial"/>
          <w:b w:val="0"/>
          <w:bCs w:val="0"/>
          <w:color w:val="auto"/>
          <w:sz w:val="24"/>
          <w:szCs w:val="24"/>
        </w:rPr>
        <w:id w:val="-1261143484"/>
        <w:docPartObj>
          <w:docPartGallery w:val="Bibliographies"/>
          <w:docPartUnique/>
        </w:docPartObj>
      </w:sdtPr>
      <w:sdtEndPr/>
      <w:sdtContent>
        <w:bookmarkEnd w:id="10" w:displacedByCustomXml="prev"/>
        <w:p w14:paraId="22F2FC80" w14:textId="48D03300" w:rsidR="00DC35FE" w:rsidRPr="002C35BA" w:rsidRDefault="002C35BA" w:rsidP="002C35BA">
          <w:pPr>
            <w:pStyle w:val="Heading1"/>
            <w:spacing w:line="360" w:lineRule="auto"/>
            <w:jc w:val="both"/>
            <w:rPr>
              <w:rFonts w:ascii="Arial" w:hAnsi="Arial" w:cs="Arial"/>
              <w:color w:val="auto"/>
              <w:sz w:val="24"/>
              <w:szCs w:val="24"/>
            </w:rPr>
          </w:pPr>
          <w:r>
            <w:rPr>
              <w:rFonts w:ascii="Arial" w:hAnsi="Arial" w:cs="Arial"/>
              <w:color w:val="auto"/>
              <w:sz w:val="24"/>
              <w:szCs w:val="24"/>
            </w:rPr>
            <w:t>References</w:t>
          </w:r>
        </w:p>
        <w:sdt>
          <w:sdtPr>
            <w:rPr>
              <w:rFonts w:ascii="Arial" w:hAnsi="Arial" w:cs="Arial"/>
              <w:sz w:val="24"/>
              <w:szCs w:val="24"/>
            </w:rPr>
            <w:id w:val="111145805"/>
            <w:bibliography/>
          </w:sdtPr>
          <w:sdtEndPr/>
          <w:sdtContent>
            <w:p w14:paraId="5ECD807B" w14:textId="4EFE5A45" w:rsidR="00DC35FE" w:rsidRPr="002C35BA" w:rsidRDefault="00DC35FE" w:rsidP="002C35BA">
              <w:pPr>
                <w:pStyle w:val="Bibliography"/>
                <w:numPr>
                  <w:ilvl w:val="0"/>
                  <w:numId w:val="2"/>
                </w:numPr>
                <w:spacing w:line="360" w:lineRule="auto"/>
                <w:jc w:val="both"/>
                <w:rPr>
                  <w:rFonts w:ascii="Arial" w:hAnsi="Arial" w:cs="Arial"/>
                  <w:noProof/>
                  <w:sz w:val="24"/>
                  <w:szCs w:val="24"/>
                </w:rPr>
              </w:pPr>
              <w:r w:rsidRPr="002C35BA">
                <w:rPr>
                  <w:rFonts w:ascii="Arial" w:hAnsi="Arial" w:cs="Arial"/>
                  <w:sz w:val="24"/>
                  <w:szCs w:val="24"/>
                </w:rPr>
                <w:fldChar w:fldCharType="begin"/>
              </w:r>
              <w:r w:rsidRPr="002C35BA">
                <w:rPr>
                  <w:rFonts w:ascii="Arial" w:hAnsi="Arial" w:cs="Arial"/>
                  <w:sz w:val="24"/>
                  <w:szCs w:val="24"/>
                </w:rPr>
                <w:instrText xml:space="preserve"> BIBLIOGRAPHY </w:instrText>
              </w:r>
              <w:r w:rsidRPr="002C35BA">
                <w:rPr>
                  <w:rFonts w:ascii="Arial" w:hAnsi="Arial" w:cs="Arial"/>
                  <w:sz w:val="24"/>
                  <w:szCs w:val="24"/>
                </w:rPr>
                <w:fldChar w:fldCharType="separate"/>
              </w:r>
              <w:r w:rsidR="00105341" w:rsidRPr="002C35BA">
                <w:rPr>
                  <w:rFonts w:ascii="Arial" w:hAnsi="Arial" w:cs="Arial"/>
                  <w:noProof/>
                  <w:sz w:val="24"/>
                  <w:szCs w:val="24"/>
                </w:rPr>
                <w:t>Akhigbe, O. J.</w:t>
              </w:r>
              <w:r w:rsidRPr="002C35BA">
                <w:rPr>
                  <w:rFonts w:ascii="Arial" w:hAnsi="Arial" w:cs="Arial"/>
                  <w:noProof/>
                  <w:sz w:val="24"/>
                  <w:szCs w:val="24"/>
                </w:rPr>
                <w:t xml:space="preserve"> (2013). "Human resource planning: A key factor in ensuring the effectiveness and efficiency of organization. </w:t>
              </w:r>
              <w:r w:rsidRPr="002C35BA">
                <w:rPr>
                  <w:rFonts w:ascii="Arial" w:hAnsi="Arial" w:cs="Arial"/>
                  <w:i/>
                  <w:iCs/>
                  <w:noProof/>
                  <w:sz w:val="24"/>
                  <w:szCs w:val="24"/>
                </w:rPr>
                <w:t xml:space="preserve">ournal of Emerging Trends in Economics and Management Sciences, </w:t>
              </w:r>
              <w:r w:rsidRPr="002C35BA">
                <w:rPr>
                  <w:rFonts w:ascii="Arial" w:hAnsi="Arial" w:cs="Arial"/>
                  <w:noProof/>
                  <w:sz w:val="24"/>
                  <w:szCs w:val="24"/>
                </w:rPr>
                <w:t>4(4), pp. 388-396.</w:t>
              </w:r>
            </w:p>
            <w:p w14:paraId="0CC6E18D" w14:textId="47349E18"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2. </w:t>
              </w:r>
              <w:r w:rsidR="00105341" w:rsidRPr="002C35BA">
                <w:rPr>
                  <w:rFonts w:ascii="Arial" w:hAnsi="Arial" w:cs="Arial"/>
                  <w:noProof/>
                  <w:sz w:val="24"/>
                  <w:szCs w:val="24"/>
                </w:rPr>
                <w:t>Argue, M.</w:t>
              </w:r>
              <w:r w:rsidR="00DC35FE" w:rsidRPr="002C35BA">
                <w:rPr>
                  <w:rFonts w:ascii="Arial" w:hAnsi="Arial" w:cs="Arial"/>
                  <w:noProof/>
                  <w:sz w:val="24"/>
                  <w:szCs w:val="24"/>
                </w:rPr>
                <w:t xml:space="preserve"> (2015). </w:t>
              </w:r>
              <w:r w:rsidR="00DC35FE" w:rsidRPr="002C35BA">
                <w:rPr>
                  <w:rFonts w:ascii="Arial" w:hAnsi="Arial" w:cs="Arial"/>
                  <w:i/>
                  <w:iCs/>
                  <w:noProof/>
                  <w:sz w:val="24"/>
                  <w:szCs w:val="24"/>
                </w:rPr>
                <w:t xml:space="preserve">The importance of the strategic recruitment and selection process on meeting an organisations objectives, </w:t>
              </w:r>
              <w:r w:rsidR="00DC35FE" w:rsidRPr="002C35BA">
                <w:rPr>
                  <w:rFonts w:ascii="Arial" w:hAnsi="Arial" w:cs="Arial"/>
                  <w:noProof/>
                  <w:sz w:val="24"/>
                  <w:szCs w:val="24"/>
                </w:rPr>
                <w:t>Dublin: Dublin Business School.</w:t>
              </w:r>
            </w:p>
            <w:p w14:paraId="44C7A328" w14:textId="0408AC10"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3. </w:t>
              </w:r>
              <w:r w:rsidR="00314A35" w:rsidRPr="002C35BA">
                <w:rPr>
                  <w:rFonts w:ascii="Arial" w:hAnsi="Arial" w:cs="Arial"/>
                  <w:noProof/>
                  <w:sz w:val="24"/>
                  <w:szCs w:val="24"/>
                </w:rPr>
                <w:t>CIPD, HR.</w:t>
              </w:r>
              <w:r w:rsidR="00DC35FE" w:rsidRPr="002C35BA">
                <w:rPr>
                  <w:rFonts w:ascii="Arial" w:hAnsi="Arial" w:cs="Arial"/>
                  <w:noProof/>
                  <w:sz w:val="24"/>
                  <w:szCs w:val="24"/>
                </w:rPr>
                <w:t xml:space="preserve"> (2012). Profession Map—Our Professional Standards. </w:t>
              </w:r>
              <w:r w:rsidR="00DC35FE" w:rsidRPr="002C35BA">
                <w:rPr>
                  <w:rFonts w:ascii="Arial" w:hAnsi="Arial" w:cs="Arial"/>
                  <w:i/>
                  <w:iCs/>
                  <w:noProof/>
                  <w:sz w:val="24"/>
                  <w:szCs w:val="24"/>
                </w:rPr>
                <w:t xml:space="preserve">Chartered Institute of Personnel and Development, </w:t>
              </w:r>
              <w:r w:rsidR="00DC35FE" w:rsidRPr="002C35BA">
                <w:rPr>
                  <w:rFonts w:ascii="Arial" w:hAnsi="Arial" w:cs="Arial"/>
                  <w:noProof/>
                  <w:sz w:val="24"/>
                  <w:szCs w:val="24"/>
                </w:rPr>
                <w:t>2(6), pp. 46-59.</w:t>
              </w:r>
            </w:p>
            <w:p w14:paraId="39CB1391" w14:textId="6EC8E956"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4. </w:t>
              </w:r>
              <w:r w:rsidR="00DC35FE" w:rsidRPr="002C35BA">
                <w:rPr>
                  <w:rFonts w:ascii="Arial" w:hAnsi="Arial" w:cs="Arial"/>
                  <w:noProof/>
                  <w:sz w:val="24"/>
                  <w:szCs w:val="24"/>
                </w:rPr>
                <w:t>Dar, A. T., Mohsi</w:t>
              </w:r>
              <w:r w:rsidR="00314A35" w:rsidRPr="002C35BA">
                <w:rPr>
                  <w:rFonts w:ascii="Arial" w:hAnsi="Arial" w:cs="Arial"/>
                  <w:noProof/>
                  <w:sz w:val="24"/>
                  <w:szCs w:val="24"/>
                </w:rPr>
                <w:t>n, B., Faheem, G. and Abrar, M.</w:t>
              </w:r>
              <w:r w:rsidR="00DC35FE" w:rsidRPr="002C35BA">
                <w:rPr>
                  <w:rFonts w:ascii="Arial" w:hAnsi="Arial" w:cs="Arial"/>
                  <w:noProof/>
                  <w:sz w:val="24"/>
                  <w:szCs w:val="24"/>
                </w:rPr>
                <w:t xml:space="preserve"> (2014). Mediating role of employee motivation in relationship to post-selection HRM practices and organizational performance. </w:t>
              </w:r>
              <w:r w:rsidR="00DC35FE" w:rsidRPr="002C35BA">
                <w:rPr>
                  <w:rFonts w:ascii="Arial" w:hAnsi="Arial" w:cs="Arial"/>
                  <w:i/>
                  <w:iCs/>
                  <w:noProof/>
                  <w:sz w:val="24"/>
                  <w:szCs w:val="24"/>
                </w:rPr>
                <w:t xml:space="preserve">International Review of Management and Marketing, </w:t>
              </w:r>
              <w:r w:rsidR="00DC35FE" w:rsidRPr="002C35BA">
                <w:rPr>
                  <w:rFonts w:ascii="Arial" w:hAnsi="Arial" w:cs="Arial"/>
                  <w:noProof/>
                  <w:sz w:val="24"/>
                  <w:szCs w:val="24"/>
                </w:rPr>
                <w:t>3(4), p. 224.</w:t>
              </w:r>
            </w:p>
            <w:p w14:paraId="3EBA79F1" w14:textId="1583FF6D"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5. </w:t>
              </w:r>
              <w:r w:rsidR="00DC35FE" w:rsidRPr="002C35BA">
                <w:rPr>
                  <w:rFonts w:ascii="Arial" w:hAnsi="Arial" w:cs="Arial"/>
                  <w:noProof/>
                  <w:sz w:val="24"/>
                  <w:szCs w:val="24"/>
                </w:rPr>
                <w:t>Ekwoaba, J.,</w:t>
              </w:r>
              <w:r w:rsidR="00314A35" w:rsidRPr="002C35BA">
                <w:rPr>
                  <w:rFonts w:ascii="Arial" w:hAnsi="Arial" w:cs="Arial"/>
                  <w:noProof/>
                  <w:sz w:val="24"/>
                  <w:szCs w:val="24"/>
                </w:rPr>
                <w:t xml:space="preserve"> Ugochukwu, I. and Ndubuisi, U.</w:t>
              </w:r>
              <w:r w:rsidR="00DC35FE" w:rsidRPr="002C35BA">
                <w:rPr>
                  <w:rFonts w:ascii="Arial" w:hAnsi="Arial" w:cs="Arial"/>
                  <w:noProof/>
                  <w:sz w:val="24"/>
                  <w:szCs w:val="24"/>
                </w:rPr>
                <w:t xml:space="preserve"> (2015). </w:t>
              </w:r>
              <w:r w:rsidR="00DC35FE" w:rsidRPr="002C35BA">
                <w:rPr>
                  <w:rFonts w:ascii="Arial" w:hAnsi="Arial" w:cs="Arial"/>
                  <w:i/>
                  <w:iCs/>
                  <w:noProof/>
                  <w:sz w:val="24"/>
                  <w:szCs w:val="24"/>
                </w:rPr>
                <w:t xml:space="preserve">The Impact of Recruitment and Selection Criteria on Organizational Performance. </w:t>
              </w:r>
              <w:r w:rsidR="00DC35FE" w:rsidRPr="002C35BA">
                <w:rPr>
                  <w:rFonts w:ascii="Arial" w:hAnsi="Arial" w:cs="Arial"/>
                  <w:noProof/>
                  <w:sz w:val="24"/>
                  <w:szCs w:val="24"/>
                </w:rPr>
                <w:t>Toronto, Macmillan.</w:t>
              </w:r>
            </w:p>
            <w:p w14:paraId="12E4EB58" w14:textId="6C9B07F6"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6. </w:t>
              </w:r>
              <w:r w:rsidR="00DC35FE" w:rsidRPr="002C35BA">
                <w:rPr>
                  <w:rFonts w:ascii="Arial" w:hAnsi="Arial" w:cs="Arial"/>
                  <w:noProof/>
                  <w:sz w:val="24"/>
                  <w:szCs w:val="24"/>
                </w:rPr>
                <w:t xml:space="preserve">Mello, </w:t>
              </w:r>
              <w:r w:rsidR="00314A35" w:rsidRPr="002C35BA">
                <w:rPr>
                  <w:rFonts w:ascii="Arial" w:hAnsi="Arial" w:cs="Arial"/>
                  <w:noProof/>
                  <w:sz w:val="24"/>
                  <w:szCs w:val="24"/>
                </w:rPr>
                <w:t>J.</w:t>
              </w:r>
              <w:r w:rsidR="00DC35FE" w:rsidRPr="002C35BA">
                <w:rPr>
                  <w:rFonts w:ascii="Arial" w:hAnsi="Arial" w:cs="Arial"/>
                  <w:noProof/>
                  <w:sz w:val="24"/>
                  <w:szCs w:val="24"/>
                </w:rPr>
                <w:t xml:space="preserve"> (2014). </w:t>
              </w:r>
              <w:r w:rsidR="00DC35FE" w:rsidRPr="002C35BA">
                <w:rPr>
                  <w:rFonts w:ascii="Arial" w:hAnsi="Arial" w:cs="Arial"/>
                  <w:i/>
                  <w:iCs/>
                  <w:noProof/>
                  <w:sz w:val="24"/>
                  <w:szCs w:val="24"/>
                </w:rPr>
                <w:t xml:space="preserve">Strategic human resource management. </w:t>
              </w:r>
              <w:r w:rsidR="00DC35FE" w:rsidRPr="002C35BA">
                <w:rPr>
                  <w:rFonts w:ascii="Arial" w:hAnsi="Arial" w:cs="Arial"/>
                  <w:noProof/>
                  <w:sz w:val="24"/>
                  <w:szCs w:val="24"/>
                </w:rPr>
                <w:t>2 ed. Toronto: Nelson Education.</w:t>
              </w:r>
            </w:p>
            <w:p w14:paraId="73254BCF" w14:textId="3BE6BB21" w:rsidR="00DC35FE" w:rsidRP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7. </w:t>
              </w:r>
              <w:r w:rsidR="00314A35" w:rsidRPr="002C35BA">
                <w:rPr>
                  <w:rFonts w:ascii="Arial" w:hAnsi="Arial" w:cs="Arial"/>
                  <w:noProof/>
                  <w:sz w:val="24"/>
                  <w:szCs w:val="24"/>
                </w:rPr>
                <w:t>Tarannum, N.</w:t>
              </w:r>
              <w:r w:rsidR="00DC35FE" w:rsidRPr="002C35BA">
                <w:rPr>
                  <w:rFonts w:ascii="Arial" w:hAnsi="Arial" w:cs="Arial"/>
                  <w:noProof/>
                  <w:sz w:val="24"/>
                  <w:szCs w:val="24"/>
                </w:rPr>
                <w:t xml:space="preserve"> (2018). </w:t>
              </w:r>
              <w:r w:rsidR="00DC35FE" w:rsidRPr="002C35BA">
                <w:rPr>
                  <w:rFonts w:ascii="Arial" w:hAnsi="Arial" w:cs="Arial"/>
                  <w:i/>
                  <w:iCs/>
                  <w:noProof/>
                  <w:sz w:val="24"/>
                  <w:szCs w:val="24"/>
                </w:rPr>
                <w:t xml:space="preserve">Human resource planning and recruitment, </w:t>
              </w:r>
              <w:r w:rsidR="00DC35FE" w:rsidRPr="002C35BA">
                <w:rPr>
                  <w:rFonts w:ascii="Arial" w:hAnsi="Arial" w:cs="Arial"/>
                  <w:noProof/>
                  <w:sz w:val="24"/>
                  <w:szCs w:val="24"/>
                </w:rPr>
                <w:t>London: Palgrave.</w:t>
              </w:r>
            </w:p>
            <w:p w14:paraId="008DBCF7" w14:textId="77777777" w:rsidR="002C35BA" w:rsidRDefault="002C35BA" w:rsidP="002C35BA">
              <w:pPr>
                <w:pStyle w:val="Bibliography"/>
                <w:spacing w:line="360" w:lineRule="auto"/>
                <w:jc w:val="both"/>
                <w:rPr>
                  <w:rFonts w:ascii="Arial" w:hAnsi="Arial" w:cs="Arial"/>
                  <w:noProof/>
                  <w:sz w:val="24"/>
                  <w:szCs w:val="24"/>
                </w:rPr>
              </w:pPr>
              <w:r>
                <w:rPr>
                  <w:rFonts w:ascii="Arial" w:hAnsi="Arial" w:cs="Arial"/>
                  <w:noProof/>
                  <w:sz w:val="24"/>
                  <w:szCs w:val="24"/>
                </w:rPr>
                <w:t xml:space="preserve">      8. </w:t>
              </w:r>
              <w:r w:rsidR="00E23A9F" w:rsidRPr="002C35BA">
                <w:rPr>
                  <w:rFonts w:ascii="Arial" w:hAnsi="Arial" w:cs="Arial"/>
                  <w:noProof/>
                  <w:sz w:val="24"/>
                  <w:szCs w:val="24"/>
                </w:rPr>
                <w:t>Tobacco, B. A.</w:t>
              </w:r>
              <w:r w:rsidR="00DC35FE" w:rsidRPr="002C35BA">
                <w:rPr>
                  <w:rFonts w:ascii="Arial" w:hAnsi="Arial" w:cs="Arial"/>
                  <w:noProof/>
                  <w:sz w:val="24"/>
                  <w:szCs w:val="24"/>
                </w:rPr>
                <w:t xml:space="preserve"> (2016). </w:t>
              </w:r>
              <w:r w:rsidR="00DC35FE" w:rsidRPr="002C35BA">
                <w:rPr>
                  <w:rFonts w:ascii="Arial" w:hAnsi="Arial" w:cs="Arial"/>
                  <w:i/>
                  <w:iCs/>
                  <w:noProof/>
                  <w:sz w:val="24"/>
                  <w:szCs w:val="24"/>
                </w:rPr>
                <w:t xml:space="preserve">bat.com. </w:t>
              </w:r>
              <w:r w:rsidR="000957DD" w:rsidRPr="002C35BA">
                <w:rPr>
                  <w:rFonts w:ascii="Arial" w:hAnsi="Arial" w:cs="Arial"/>
                  <w:noProof/>
                  <w:sz w:val="24"/>
                  <w:szCs w:val="24"/>
                </w:rPr>
                <w:t>[Online]</w:t>
              </w:r>
            </w:p>
            <w:p w14:paraId="36A77FCE" w14:textId="77777777" w:rsidR="002C35BA" w:rsidRDefault="000957DD" w:rsidP="002C35BA">
              <w:pPr>
                <w:pStyle w:val="Bibliography"/>
                <w:spacing w:line="360" w:lineRule="auto"/>
                <w:jc w:val="both"/>
                <w:rPr>
                  <w:rFonts w:ascii="Arial" w:hAnsi="Arial" w:cs="Arial"/>
                  <w:noProof/>
                  <w:sz w:val="24"/>
                  <w:szCs w:val="24"/>
                  <w:u w:val="single"/>
                </w:rPr>
              </w:pPr>
              <w:r w:rsidRPr="002C35BA">
                <w:rPr>
                  <w:rFonts w:ascii="Arial" w:hAnsi="Arial" w:cs="Arial"/>
                  <w:noProof/>
                  <w:sz w:val="24"/>
                  <w:szCs w:val="24"/>
                </w:rPr>
                <w:t xml:space="preserve"> </w:t>
              </w:r>
              <w:r w:rsidR="00DC35FE" w:rsidRPr="002C35BA">
                <w:rPr>
                  <w:rFonts w:ascii="Arial" w:hAnsi="Arial" w:cs="Arial"/>
                  <w:noProof/>
                  <w:sz w:val="24"/>
                  <w:szCs w:val="24"/>
                </w:rPr>
                <w:t xml:space="preserve">Available at: </w:t>
              </w:r>
              <w:r w:rsidR="00DC35FE" w:rsidRPr="002C35BA">
                <w:rPr>
                  <w:rFonts w:ascii="Arial" w:hAnsi="Arial" w:cs="Arial"/>
                  <w:noProof/>
                  <w:sz w:val="24"/>
                  <w:szCs w:val="24"/>
                  <w:u w:val="single"/>
                </w:rPr>
                <w:t>http://www.bat.com/</w:t>
              </w:r>
            </w:p>
            <w:p w14:paraId="78DA30EB" w14:textId="58971257" w:rsidR="00DC35FE" w:rsidRPr="002C35BA" w:rsidRDefault="000957DD" w:rsidP="002C35BA">
              <w:pPr>
                <w:pStyle w:val="Bibliography"/>
                <w:spacing w:line="360" w:lineRule="auto"/>
                <w:jc w:val="both"/>
                <w:rPr>
                  <w:rFonts w:ascii="Arial" w:hAnsi="Arial" w:cs="Arial"/>
                  <w:noProof/>
                  <w:sz w:val="24"/>
                  <w:szCs w:val="24"/>
                </w:rPr>
              </w:pPr>
              <w:r w:rsidRPr="002C35BA">
                <w:rPr>
                  <w:rFonts w:ascii="Arial" w:hAnsi="Arial" w:cs="Arial"/>
                  <w:noProof/>
                  <w:sz w:val="24"/>
                  <w:szCs w:val="24"/>
                </w:rPr>
                <w:t xml:space="preserve"> </w:t>
              </w:r>
              <w:r w:rsidR="00DC35FE" w:rsidRPr="002C35BA">
                <w:rPr>
                  <w:rFonts w:ascii="Arial" w:hAnsi="Arial" w:cs="Arial"/>
                  <w:noProof/>
                  <w:sz w:val="24"/>
                  <w:szCs w:val="24"/>
                </w:rPr>
                <w:t>[Accessed 11 November 2020].</w:t>
              </w:r>
            </w:p>
            <w:p w14:paraId="659396CA" w14:textId="77777777" w:rsidR="00DC35FE" w:rsidRPr="002C35BA" w:rsidRDefault="00DC35FE" w:rsidP="002C35BA">
              <w:pPr>
                <w:spacing w:line="360" w:lineRule="auto"/>
                <w:jc w:val="both"/>
                <w:rPr>
                  <w:rFonts w:ascii="Arial" w:hAnsi="Arial" w:cs="Arial"/>
                  <w:sz w:val="24"/>
                  <w:szCs w:val="24"/>
                </w:rPr>
              </w:pPr>
              <w:r w:rsidRPr="002C35BA">
                <w:rPr>
                  <w:rFonts w:ascii="Arial" w:hAnsi="Arial" w:cs="Arial"/>
                  <w:b/>
                  <w:bCs/>
                  <w:noProof/>
                  <w:sz w:val="24"/>
                  <w:szCs w:val="24"/>
                </w:rPr>
                <w:fldChar w:fldCharType="end"/>
              </w:r>
            </w:p>
          </w:sdtContent>
        </w:sdt>
      </w:sdtContent>
    </w:sdt>
    <w:p w14:paraId="6A0CA11E" w14:textId="77777777" w:rsidR="008971ED" w:rsidRPr="002C35BA" w:rsidRDefault="008971ED" w:rsidP="002C35BA">
      <w:pPr>
        <w:spacing w:line="360" w:lineRule="auto"/>
        <w:jc w:val="both"/>
        <w:rPr>
          <w:rFonts w:ascii="Arial" w:hAnsi="Arial" w:cs="Arial"/>
          <w:sz w:val="24"/>
          <w:szCs w:val="24"/>
        </w:rPr>
      </w:pPr>
    </w:p>
    <w:sectPr w:rsidR="008971ED" w:rsidRPr="002C35BA" w:rsidSect="00E43A98">
      <w:footerReference w:type="default" r:id="rId9"/>
      <w:footerReference w:type="firs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8665DE" w14:textId="77777777" w:rsidR="00A57687" w:rsidRDefault="00A57687" w:rsidP="00E43A98">
      <w:pPr>
        <w:spacing w:after="0" w:line="240" w:lineRule="auto"/>
      </w:pPr>
      <w:r>
        <w:separator/>
      </w:r>
    </w:p>
  </w:endnote>
  <w:endnote w:type="continuationSeparator" w:id="0">
    <w:p w14:paraId="6822356C" w14:textId="77777777" w:rsidR="00A57687" w:rsidRDefault="00A57687" w:rsidP="00E43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518280638"/>
      <w:docPartObj>
        <w:docPartGallery w:val="Page Numbers (Bottom of Page)"/>
        <w:docPartUnique/>
      </w:docPartObj>
    </w:sdtPr>
    <w:sdtEndPr>
      <w:rPr>
        <w:noProof/>
      </w:rPr>
    </w:sdtEndPr>
    <w:sdtContent>
      <w:p w14:paraId="6AD5B8DB" w14:textId="00B5583B" w:rsidR="000A379F" w:rsidRPr="00E43A98" w:rsidRDefault="000A379F" w:rsidP="002C35BA">
        <w:pPr>
          <w:pStyle w:val="Footer"/>
          <w:rPr>
            <w:rFonts w:ascii="Times New Roman" w:hAnsi="Times New Roman" w:cs="Times New Roman"/>
            <w:sz w:val="24"/>
            <w:szCs w:val="24"/>
          </w:rPr>
        </w:pPr>
        <w:r w:rsidRPr="00E43A98">
          <w:rPr>
            <w:rFonts w:ascii="Times New Roman" w:hAnsi="Times New Roman" w:cs="Times New Roman"/>
            <w:sz w:val="24"/>
            <w:szCs w:val="24"/>
          </w:rPr>
          <w:tab/>
        </w:r>
        <w:r w:rsidRPr="00E43A98">
          <w:rPr>
            <w:rFonts w:ascii="Times New Roman" w:hAnsi="Times New Roman" w:cs="Times New Roman"/>
            <w:sz w:val="24"/>
            <w:szCs w:val="24"/>
          </w:rPr>
          <w:fldChar w:fldCharType="begin"/>
        </w:r>
        <w:r w:rsidRPr="00E43A98">
          <w:rPr>
            <w:rFonts w:ascii="Times New Roman" w:hAnsi="Times New Roman" w:cs="Times New Roman"/>
            <w:sz w:val="24"/>
            <w:szCs w:val="24"/>
          </w:rPr>
          <w:instrText xml:space="preserve"> PAGE   \* MERGEFORMAT </w:instrText>
        </w:r>
        <w:r w:rsidRPr="00E43A98">
          <w:rPr>
            <w:rFonts w:ascii="Times New Roman" w:hAnsi="Times New Roman" w:cs="Times New Roman"/>
            <w:sz w:val="24"/>
            <w:szCs w:val="24"/>
          </w:rPr>
          <w:fldChar w:fldCharType="separate"/>
        </w:r>
        <w:r w:rsidR="006D6D5B">
          <w:rPr>
            <w:rFonts w:ascii="Times New Roman" w:hAnsi="Times New Roman" w:cs="Times New Roman"/>
            <w:noProof/>
            <w:sz w:val="24"/>
            <w:szCs w:val="24"/>
          </w:rPr>
          <w:t>9</w:t>
        </w:r>
        <w:r w:rsidRPr="00E43A98">
          <w:rPr>
            <w:rFonts w:ascii="Times New Roman" w:hAnsi="Times New Roman" w:cs="Times New Roman"/>
            <w:noProof/>
            <w:sz w:val="24"/>
            <w:szCs w:val="24"/>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557434999"/>
      <w:docPartObj>
        <w:docPartGallery w:val="Page Numbers (Bottom of Page)"/>
        <w:docPartUnique/>
      </w:docPartObj>
    </w:sdtPr>
    <w:sdtEndPr>
      <w:rPr>
        <w:noProof/>
      </w:rPr>
    </w:sdtEndPr>
    <w:sdtContent>
      <w:p w14:paraId="137F0A3F" w14:textId="73D4F3BC" w:rsidR="000A379F" w:rsidRPr="00E43A98" w:rsidRDefault="000A379F" w:rsidP="002C35BA">
        <w:pPr>
          <w:pStyle w:val="Footer"/>
          <w:tabs>
            <w:tab w:val="left" w:pos="2520"/>
          </w:tabs>
          <w:rPr>
            <w:rFonts w:ascii="Times New Roman" w:hAnsi="Times New Roman" w:cs="Times New Roman"/>
            <w:sz w:val="24"/>
            <w:szCs w:val="24"/>
          </w:rPr>
        </w:pPr>
        <w:r w:rsidRPr="00E43A98">
          <w:rPr>
            <w:rFonts w:ascii="Times New Roman" w:hAnsi="Times New Roman" w:cs="Times New Roman"/>
            <w:sz w:val="24"/>
            <w:szCs w:val="24"/>
          </w:rPr>
          <w:tab/>
        </w:r>
        <w:r w:rsidRPr="00E43A98">
          <w:rPr>
            <w:rFonts w:ascii="Times New Roman" w:hAnsi="Times New Roman" w:cs="Times New Roman"/>
            <w:sz w:val="24"/>
            <w:szCs w:val="24"/>
          </w:rPr>
          <w:fldChar w:fldCharType="begin"/>
        </w:r>
        <w:r w:rsidRPr="00E43A98">
          <w:rPr>
            <w:rFonts w:ascii="Times New Roman" w:hAnsi="Times New Roman" w:cs="Times New Roman"/>
            <w:sz w:val="24"/>
            <w:szCs w:val="24"/>
          </w:rPr>
          <w:instrText xml:space="preserve"> PAGE   \* MERGEFORMAT </w:instrText>
        </w:r>
        <w:r w:rsidRPr="00E43A98">
          <w:rPr>
            <w:rFonts w:ascii="Times New Roman" w:hAnsi="Times New Roman" w:cs="Times New Roman"/>
            <w:sz w:val="24"/>
            <w:szCs w:val="24"/>
          </w:rPr>
          <w:fldChar w:fldCharType="separate"/>
        </w:r>
        <w:r w:rsidR="006D6D5B">
          <w:rPr>
            <w:rFonts w:ascii="Times New Roman" w:hAnsi="Times New Roman" w:cs="Times New Roman"/>
            <w:noProof/>
            <w:sz w:val="24"/>
            <w:szCs w:val="24"/>
          </w:rPr>
          <w:t>1</w:t>
        </w:r>
        <w:r w:rsidRPr="00E43A98">
          <w:rPr>
            <w:rFonts w:ascii="Times New Roman" w:hAnsi="Times New Roman" w:cs="Times New Roman"/>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6B2F5A" w14:textId="77777777" w:rsidR="00A57687" w:rsidRDefault="00A57687" w:rsidP="00E43A98">
      <w:pPr>
        <w:spacing w:after="0" w:line="240" w:lineRule="auto"/>
      </w:pPr>
      <w:r>
        <w:separator/>
      </w:r>
    </w:p>
  </w:footnote>
  <w:footnote w:type="continuationSeparator" w:id="0">
    <w:p w14:paraId="789064A6" w14:textId="77777777" w:rsidR="00A57687" w:rsidRDefault="00A57687" w:rsidP="00E43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64F4C"/>
    <w:multiLevelType w:val="hybridMultilevel"/>
    <w:tmpl w:val="AA8EAA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9580A"/>
    <w:multiLevelType w:val="hybridMultilevel"/>
    <w:tmpl w:val="B0986D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666178"/>
    <w:multiLevelType w:val="hybridMultilevel"/>
    <w:tmpl w:val="F9DAB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9974B7"/>
    <w:multiLevelType w:val="hybridMultilevel"/>
    <w:tmpl w:val="40E8591E"/>
    <w:lvl w:ilvl="0" w:tplc="2F647B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jWyNDc1NjA2t7BU0lEKTi0uzszPAykwrgUAvBLrXSwAAAA="/>
  </w:docVars>
  <w:rsids>
    <w:rsidRoot w:val="00E43A98"/>
    <w:rsid w:val="000106BF"/>
    <w:rsid w:val="00012B76"/>
    <w:rsid w:val="000151AD"/>
    <w:rsid w:val="00021822"/>
    <w:rsid w:val="000244C7"/>
    <w:rsid w:val="00042F8B"/>
    <w:rsid w:val="00065619"/>
    <w:rsid w:val="00070CA0"/>
    <w:rsid w:val="000957DD"/>
    <w:rsid w:val="000960EA"/>
    <w:rsid w:val="000A379F"/>
    <w:rsid w:val="000D599C"/>
    <w:rsid w:val="000D653C"/>
    <w:rsid w:val="000E1514"/>
    <w:rsid w:val="00105341"/>
    <w:rsid w:val="001056C4"/>
    <w:rsid w:val="00120F9D"/>
    <w:rsid w:val="00124353"/>
    <w:rsid w:val="0015551F"/>
    <w:rsid w:val="001607E1"/>
    <w:rsid w:val="00182390"/>
    <w:rsid w:val="0019502C"/>
    <w:rsid w:val="001F4ACF"/>
    <w:rsid w:val="001F4AF1"/>
    <w:rsid w:val="002001D2"/>
    <w:rsid w:val="0026687F"/>
    <w:rsid w:val="0027087F"/>
    <w:rsid w:val="00271C88"/>
    <w:rsid w:val="00282D76"/>
    <w:rsid w:val="00293424"/>
    <w:rsid w:val="002C35BA"/>
    <w:rsid w:val="002F20E0"/>
    <w:rsid w:val="002F5531"/>
    <w:rsid w:val="00303AF5"/>
    <w:rsid w:val="00311E6F"/>
    <w:rsid w:val="00314A35"/>
    <w:rsid w:val="00323927"/>
    <w:rsid w:val="00346BB7"/>
    <w:rsid w:val="0036252D"/>
    <w:rsid w:val="00376366"/>
    <w:rsid w:val="00391FEC"/>
    <w:rsid w:val="00397309"/>
    <w:rsid w:val="003B023E"/>
    <w:rsid w:val="003B3AB1"/>
    <w:rsid w:val="003B6EA7"/>
    <w:rsid w:val="003D6AC6"/>
    <w:rsid w:val="003E2A5D"/>
    <w:rsid w:val="003E507A"/>
    <w:rsid w:val="003E70AA"/>
    <w:rsid w:val="00403E0F"/>
    <w:rsid w:val="00411B49"/>
    <w:rsid w:val="004202B5"/>
    <w:rsid w:val="004559BE"/>
    <w:rsid w:val="0047194E"/>
    <w:rsid w:val="00471AC8"/>
    <w:rsid w:val="0047511A"/>
    <w:rsid w:val="00485222"/>
    <w:rsid w:val="00487F79"/>
    <w:rsid w:val="004A319B"/>
    <w:rsid w:val="004E448F"/>
    <w:rsid w:val="004F136E"/>
    <w:rsid w:val="005075A8"/>
    <w:rsid w:val="00520005"/>
    <w:rsid w:val="00522F83"/>
    <w:rsid w:val="00542297"/>
    <w:rsid w:val="0059289D"/>
    <w:rsid w:val="005B57AA"/>
    <w:rsid w:val="005C555C"/>
    <w:rsid w:val="005D6D3A"/>
    <w:rsid w:val="005F7A1B"/>
    <w:rsid w:val="00615F72"/>
    <w:rsid w:val="006259C1"/>
    <w:rsid w:val="0063255B"/>
    <w:rsid w:val="0065349E"/>
    <w:rsid w:val="00666574"/>
    <w:rsid w:val="006725CE"/>
    <w:rsid w:val="00672AD9"/>
    <w:rsid w:val="006A1C99"/>
    <w:rsid w:val="006D6D5B"/>
    <w:rsid w:val="006F2270"/>
    <w:rsid w:val="0070518C"/>
    <w:rsid w:val="00732F65"/>
    <w:rsid w:val="00746378"/>
    <w:rsid w:val="00752988"/>
    <w:rsid w:val="00764159"/>
    <w:rsid w:val="00766334"/>
    <w:rsid w:val="007850F1"/>
    <w:rsid w:val="007A2BAE"/>
    <w:rsid w:val="007B5CC8"/>
    <w:rsid w:val="007C6387"/>
    <w:rsid w:val="007E2631"/>
    <w:rsid w:val="00821DF8"/>
    <w:rsid w:val="0083100D"/>
    <w:rsid w:val="00832438"/>
    <w:rsid w:val="00846463"/>
    <w:rsid w:val="00855011"/>
    <w:rsid w:val="008720DE"/>
    <w:rsid w:val="008971ED"/>
    <w:rsid w:val="008B7152"/>
    <w:rsid w:val="008F645A"/>
    <w:rsid w:val="00951E6F"/>
    <w:rsid w:val="0096607F"/>
    <w:rsid w:val="009665CA"/>
    <w:rsid w:val="00966DD5"/>
    <w:rsid w:val="00971C4E"/>
    <w:rsid w:val="00976893"/>
    <w:rsid w:val="009808F5"/>
    <w:rsid w:val="009C7907"/>
    <w:rsid w:val="009D42BF"/>
    <w:rsid w:val="009E2459"/>
    <w:rsid w:val="009E6F9E"/>
    <w:rsid w:val="009F39ED"/>
    <w:rsid w:val="00A0504F"/>
    <w:rsid w:val="00A10838"/>
    <w:rsid w:val="00A1662F"/>
    <w:rsid w:val="00A22726"/>
    <w:rsid w:val="00A323EA"/>
    <w:rsid w:val="00A44FC6"/>
    <w:rsid w:val="00A57687"/>
    <w:rsid w:val="00A72302"/>
    <w:rsid w:val="00A84604"/>
    <w:rsid w:val="00AB3290"/>
    <w:rsid w:val="00AC0343"/>
    <w:rsid w:val="00AD542B"/>
    <w:rsid w:val="00AE0631"/>
    <w:rsid w:val="00AE52B4"/>
    <w:rsid w:val="00B220B5"/>
    <w:rsid w:val="00B26A2A"/>
    <w:rsid w:val="00B33D8F"/>
    <w:rsid w:val="00B82D0D"/>
    <w:rsid w:val="00B93E45"/>
    <w:rsid w:val="00BA59CC"/>
    <w:rsid w:val="00BB159D"/>
    <w:rsid w:val="00BD1916"/>
    <w:rsid w:val="00BD305A"/>
    <w:rsid w:val="00BD515D"/>
    <w:rsid w:val="00BD6006"/>
    <w:rsid w:val="00BE5579"/>
    <w:rsid w:val="00BE60C4"/>
    <w:rsid w:val="00C32064"/>
    <w:rsid w:val="00C5218C"/>
    <w:rsid w:val="00C64FEB"/>
    <w:rsid w:val="00CB2FDD"/>
    <w:rsid w:val="00CB5E50"/>
    <w:rsid w:val="00CC1742"/>
    <w:rsid w:val="00CD5D55"/>
    <w:rsid w:val="00CE1456"/>
    <w:rsid w:val="00CE40C4"/>
    <w:rsid w:val="00D01DA3"/>
    <w:rsid w:val="00D26D8B"/>
    <w:rsid w:val="00D43728"/>
    <w:rsid w:val="00D4744C"/>
    <w:rsid w:val="00DB77E8"/>
    <w:rsid w:val="00DC35FE"/>
    <w:rsid w:val="00DD36F6"/>
    <w:rsid w:val="00DD53CC"/>
    <w:rsid w:val="00DD71BF"/>
    <w:rsid w:val="00E178E9"/>
    <w:rsid w:val="00E23A9F"/>
    <w:rsid w:val="00E27A47"/>
    <w:rsid w:val="00E30D66"/>
    <w:rsid w:val="00E43A98"/>
    <w:rsid w:val="00E52A2B"/>
    <w:rsid w:val="00E5528D"/>
    <w:rsid w:val="00E72AD4"/>
    <w:rsid w:val="00E752B1"/>
    <w:rsid w:val="00E82E47"/>
    <w:rsid w:val="00E832DE"/>
    <w:rsid w:val="00E85809"/>
    <w:rsid w:val="00EB070B"/>
    <w:rsid w:val="00EB1E9C"/>
    <w:rsid w:val="00EB4B36"/>
    <w:rsid w:val="00EB5D97"/>
    <w:rsid w:val="00EC6B75"/>
    <w:rsid w:val="00EC6C01"/>
    <w:rsid w:val="00ED06A5"/>
    <w:rsid w:val="00F01281"/>
    <w:rsid w:val="00F0753F"/>
    <w:rsid w:val="00F30CF5"/>
    <w:rsid w:val="00F824F3"/>
    <w:rsid w:val="00F91700"/>
    <w:rsid w:val="00FA231C"/>
    <w:rsid w:val="00FB7B0C"/>
    <w:rsid w:val="00FD2E41"/>
    <w:rsid w:val="00FD3555"/>
    <w:rsid w:val="00FF0536"/>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18518"/>
  <w15:docId w15:val="{F8F47372-38D1-42E0-87F4-2C3472DDB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9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2000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3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A98"/>
  </w:style>
  <w:style w:type="paragraph" w:styleId="Footer">
    <w:name w:val="footer"/>
    <w:basedOn w:val="Normal"/>
    <w:link w:val="FooterChar"/>
    <w:uiPriority w:val="99"/>
    <w:unhideWhenUsed/>
    <w:rsid w:val="00E43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A98"/>
  </w:style>
  <w:style w:type="character" w:customStyle="1" w:styleId="Heading1Char">
    <w:name w:val="Heading 1 Char"/>
    <w:basedOn w:val="DefaultParagraphFont"/>
    <w:link w:val="Heading1"/>
    <w:uiPriority w:val="9"/>
    <w:rsid w:val="0047194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0504F"/>
    <w:pPr>
      <w:ind w:left="720"/>
      <w:contextualSpacing/>
    </w:pPr>
  </w:style>
  <w:style w:type="character" w:customStyle="1" w:styleId="Heading2Char">
    <w:name w:val="Heading 2 Char"/>
    <w:basedOn w:val="DefaultParagraphFont"/>
    <w:link w:val="Heading2"/>
    <w:uiPriority w:val="9"/>
    <w:rsid w:val="0052000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D51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15D"/>
    <w:rPr>
      <w:rFonts w:ascii="Tahoma" w:hAnsi="Tahoma" w:cs="Tahoma"/>
      <w:sz w:val="16"/>
      <w:szCs w:val="16"/>
    </w:rPr>
  </w:style>
  <w:style w:type="paragraph" w:styleId="Bibliography">
    <w:name w:val="Bibliography"/>
    <w:basedOn w:val="Normal"/>
    <w:next w:val="Normal"/>
    <w:uiPriority w:val="37"/>
    <w:unhideWhenUsed/>
    <w:rsid w:val="00DC35FE"/>
  </w:style>
  <w:style w:type="paragraph" w:styleId="TOCHeading">
    <w:name w:val="TOC Heading"/>
    <w:basedOn w:val="Heading1"/>
    <w:next w:val="Normal"/>
    <w:uiPriority w:val="39"/>
    <w:semiHidden/>
    <w:unhideWhenUsed/>
    <w:qFormat/>
    <w:rsid w:val="00832438"/>
    <w:pPr>
      <w:outlineLvl w:val="9"/>
    </w:pPr>
    <w:rPr>
      <w:lang w:val="en-US" w:eastAsia="ja-JP"/>
    </w:rPr>
  </w:style>
  <w:style w:type="paragraph" w:styleId="TOC1">
    <w:name w:val="toc 1"/>
    <w:basedOn w:val="Normal"/>
    <w:next w:val="Normal"/>
    <w:autoRedefine/>
    <w:uiPriority w:val="39"/>
    <w:unhideWhenUsed/>
    <w:rsid w:val="00832438"/>
    <w:pPr>
      <w:spacing w:after="100"/>
    </w:pPr>
  </w:style>
  <w:style w:type="paragraph" w:styleId="TOC2">
    <w:name w:val="toc 2"/>
    <w:basedOn w:val="Normal"/>
    <w:next w:val="Normal"/>
    <w:autoRedefine/>
    <w:uiPriority w:val="39"/>
    <w:unhideWhenUsed/>
    <w:rsid w:val="00832438"/>
    <w:pPr>
      <w:spacing w:after="100"/>
      <w:ind w:left="220"/>
    </w:pPr>
  </w:style>
  <w:style w:type="character" w:styleId="Hyperlink">
    <w:name w:val="Hyperlink"/>
    <w:basedOn w:val="DefaultParagraphFont"/>
    <w:uiPriority w:val="99"/>
    <w:unhideWhenUsed/>
    <w:rsid w:val="00832438"/>
    <w:rPr>
      <w:color w:val="0000FF" w:themeColor="hyperlink"/>
      <w:u w:val="single"/>
    </w:rPr>
  </w:style>
  <w:style w:type="character" w:styleId="CommentReference">
    <w:name w:val="annotation reference"/>
    <w:basedOn w:val="DefaultParagraphFont"/>
    <w:uiPriority w:val="99"/>
    <w:semiHidden/>
    <w:unhideWhenUsed/>
    <w:rsid w:val="000D599C"/>
    <w:rPr>
      <w:sz w:val="16"/>
      <w:szCs w:val="16"/>
    </w:rPr>
  </w:style>
  <w:style w:type="paragraph" w:styleId="CommentText">
    <w:name w:val="annotation text"/>
    <w:basedOn w:val="Normal"/>
    <w:link w:val="CommentTextChar"/>
    <w:uiPriority w:val="99"/>
    <w:semiHidden/>
    <w:unhideWhenUsed/>
    <w:rsid w:val="000D599C"/>
    <w:pPr>
      <w:spacing w:line="240" w:lineRule="auto"/>
    </w:pPr>
    <w:rPr>
      <w:sz w:val="20"/>
      <w:szCs w:val="20"/>
    </w:rPr>
  </w:style>
  <w:style w:type="character" w:customStyle="1" w:styleId="CommentTextChar">
    <w:name w:val="Comment Text Char"/>
    <w:basedOn w:val="DefaultParagraphFont"/>
    <w:link w:val="CommentText"/>
    <w:uiPriority w:val="99"/>
    <w:semiHidden/>
    <w:rsid w:val="000D599C"/>
    <w:rPr>
      <w:sz w:val="20"/>
      <w:szCs w:val="20"/>
    </w:rPr>
  </w:style>
  <w:style w:type="paragraph" w:styleId="CommentSubject">
    <w:name w:val="annotation subject"/>
    <w:basedOn w:val="CommentText"/>
    <w:next w:val="CommentText"/>
    <w:link w:val="CommentSubjectChar"/>
    <w:uiPriority w:val="99"/>
    <w:semiHidden/>
    <w:unhideWhenUsed/>
    <w:rsid w:val="000D599C"/>
    <w:rPr>
      <w:b/>
      <w:bCs/>
    </w:rPr>
  </w:style>
  <w:style w:type="character" w:customStyle="1" w:styleId="CommentSubjectChar">
    <w:name w:val="Comment Subject Char"/>
    <w:basedOn w:val="CommentTextChar"/>
    <w:link w:val="CommentSubject"/>
    <w:uiPriority w:val="99"/>
    <w:semiHidden/>
    <w:rsid w:val="000D599C"/>
    <w:rPr>
      <w:b/>
      <w:bCs/>
      <w:sz w:val="20"/>
      <w:szCs w:val="20"/>
    </w:rPr>
  </w:style>
  <w:style w:type="paragraph" w:styleId="Revision">
    <w:name w:val="Revision"/>
    <w:hidden/>
    <w:uiPriority w:val="99"/>
    <w:semiHidden/>
    <w:rsid w:val="000D599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Ekw15</b:Tag>
    <b:SourceType>ConferenceProceedings</b:SourceType>
    <b:Guid>{2312258C-2B03-4D23-B0A8-E98E371CC7D9}</b:Guid>
    <b:Title>The Impact of Recruitment and Selection Criteria on Organizational Performance</b:Title>
    <b:Year>2015</b:Year>
    <b:Author>
      <b:Author>
        <b:NameList>
          <b:Person>
            <b:Last>Ekwoaba</b:Last>
            <b:First>Joy</b:First>
          </b:Person>
          <b:Person>
            <b:Last>Ugochukwu</b:Last>
            <b:First>Ikeije</b:First>
          </b:Person>
          <b:Person>
            <b:Last>Ndubuisi</b:Last>
            <b:First>Ufoma</b:First>
          </b:Person>
        </b:NameList>
      </b:Author>
    </b:Author>
    <b:City>Toronto</b:City>
    <b:Publisher>Macmillan</b:Publisher>
    <b:RefOrder>7</b:RefOrder>
  </b:Source>
  <b:Source>
    <b:Tag>Dar14</b:Tag>
    <b:SourceType>JournalArticle</b:SourceType>
    <b:Guid>{C02EECB4-BEC7-4099-A317-F522B8B7286D}</b:Guid>
    <b:Title>Mediating role of employee motivation in relationship to post-selection HRM practices and organizational performance</b:Title>
    <b:Year>2014</b:Year>
    <b:Author>
      <b:Author>
        <b:NameList>
          <b:Person>
            <b:Last>Dar</b:Last>
            <b:First>Aftab,</b:First>
            <b:Middle>Tariq</b:Middle>
          </b:Person>
          <b:Person>
            <b:Last>Mohsin</b:Last>
            <b:First>Bashir</b:First>
          </b:Person>
          <b:Person>
            <b:Last>Faheem</b:Last>
            <b:First>Ghazanfar</b:First>
          </b:Person>
          <b:Person>
            <b:Last>Abrar</b:Last>
            <b:First>Muhammad</b:First>
          </b:Person>
        </b:NameList>
      </b:Author>
    </b:Author>
    <b:JournalName>International Review of Management and Marketing</b:JournalName>
    <b:Pages>224</b:Pages>
    <b:Volume>3</b:Volume>
    <b:Issue>4</b:Issue>
    <b:RefOrder>6</b:RefOrder>
  </b:Source>
  <b:Source>
    <b:Tag>Arg15</b:Tag>
    <b:SourceType>Report</b:SourceType>
    <b:Guid>{ED0FEAB0-0FAE-4117-966F-758F291E6EE9}</b:Guid>
    <b:Author>
      <b:Author>
        <b:NameList>
          <b:Person>
            <b:Last>Argue</b:Last>
            <b:First>Mary</b:First>
          </b:Person>
        </b:NameList>
      </b:Author>
    </b:Author>
    <b:Title>The importance of the strategic recruitment and selection process on meeting an organisations objectives</b:Title>
    <b:Year>2015</b:Year>
    <b:Publisher>Dublin Business School</b:Publisher>
    <b:City>Dublin</b:City>
    <b:RefOrder>5</b:RefOrder>
  </b:Source>
  <b:Source>
    <b:Tag>Tar18</b:Tag>
    <b:SourceType>Report</b:SourceType>
    <b:Guid>{817ECA25-BEA1-4AFD-9FB4-F7776A2315CD}</b:Guid>
    <b:Author>
      <b:Author>
        <b:NameList>
          <b:Person>
            <b:Last>Tarannum</b:Last>
            <b:First>Noshone</b:First>
          </b:Person>
        </b:NameList>
      </b:Author>
    </b:Author>
    <b:Title>Human resource planning and recruitment</b:Title>
    <b:Year>2018</b:Year>
    <b:Publisher>Palgrave</b:Publisher>
    <b:City>London</b:City>
    <b:RefOrder>4</b:RefOrder>
  </b:Source>
  <b:Source>
    <b:Tag>Akh13</b:Tag>
    <b:SourceType>JournalArticle</b:SourceType>
    <b:Guid>{9810A96A-94ED-4F91-99A2-6634607A5F87}</b:Guid>
    <b:Title>"Human resource planning: A key factor in ensuring the effectiveness and efficiency of organization</b:Title>
    <b:Year>2013</b:Year>
    <b:Author>
      <b:Author>
        <b:NameList>
          <b:Person>
            <b:Last>Akhigbe</b:Last>
            <b:First>Omoankhanlen,</b:First>
            <b:Middle>Joseph</b:Middle>
          </b:Person>
        </b:NameList>
      </b:Author>
    </b:Author>
    <b:JournalName>ournal of Emerging Trends in Economics and Management Sciences</b:JournalName>
    <b:Pages>388-396</b:Pages>
    <b:Volume>4</b:Volume>
    <b:Issue>4</b:Issue>
    <b:RefOrder>3</b:RefOrder>
  </b:Source>
  <b:Source>
    <b:Tag>CIP12</b:Tag>
    <b:SourceType>JournalArticle</b:SourceType>
    <b:Guid>{5505083C-6B8A-4DA4-8571-47A3A359C59B}</b:Guid>
    <b:Title>Profession Map—Our Professional Standards</b:Title>
    <b:Year>2012</b:Year>
    <b:Author>
      <b:Author>
        <b:Corporate>CIPD, HR</b:Corporate>
      </b:Author>
    </b:Author>
    <b:JournalName>Chartered Institute of Personnel and Development</b:JournalName>
    <b:Pages>46-59</b:Pages>
    <b:Volume>2</b:Volume>
    <b:Issue>6</b:Issue>
    <b:RefOrder>2</b:RefOrder>
  </b:Source>
  <b:Source>
    <b:Tag>Mel14</b:Tag>
    <b:SourceType>Book</b:SourceType>
    <b:Guid>{CEF90D96-C48B-4E8D-A5F0-B26956ADFCB4}</b:Guid>
    <b:Title>Strategic human resource management</b:Title>
    <b:Year>2014</b:Year>
    <b:Author>
      <b:Author>
        <b:NameList>
          <b:Person>
            <b:Last>Mello</b:Last>
            <b:First>Jeffrey</b:First>
          </b:Person>
        </b:NameList>
      </b:Author>
    </b:Author>
    <b:City>Toronto</b:City>
    <b:Publisher>Nelson Education</b:Publisher>
    <b:Edition>2</b:Edition>
    <b:RefOrder>8</b:RefOrder>
  </b:Source>
  <b:Source>
    <b:Tag>Bri16</b:Tag>
    <b:SourceType>InternetSite</b:SourceType>
    <b:Guid>{05DD0940-A9FE-403F-A1D5-3F9E3638F6A9}</b:Guid>
    <b:Title>bat.com</b:Title>
    <b:Year>2016</b:Year>
    <b:Author>
      <b:Author>
        <b:NameList>
          <b:Person>
            <b:Last>Tobacco</b:Last>
            <b:First>British</b:First>
            <b:Middle>American</b:Middle>
          </b:Person>
        </b:NameList>
      </b:Author>
    </b:Author>
    <b:YearAccessed>2020</b:YearAccessed>
    <b:MonthAccessed>November</b:MonthAccessed>
    <b:DayAccessed>11</b:DayAccessed>
    <b:URL>http://www.bat.com/</b:URL>
    <b:RefOrder>1</b:RefOrder>
  </b:Source>
</b:Sources>
</file>

<file path=customXml/itemProps1.xml><?xml version="1.0" encoding="utf-8"?>
<ds:datastoreItem xmlns:ds="http://schemas.openxmlformats.org/officeDocument/2006/customXml" ds:itemID="{23269277-7A83-4218-A7BE-E8D7BB624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bernice</dc:creator>
  <cp:lastModifiedBy>Yoanna Mihaylova</cp:lastModifiedBy>
  <cp:revision>2</cp:revision>
  <dcterms:created xsi:type="dcterms:W3CDTF">2020-12-13T19:35:00Z</dcterms:created>
  <dcterms:modified xsi:type="dcterms:W3CDTF">2020-12-13T19:35:00Z</dcterms:modified>
</cp:coreProperties>
</file>