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306FBF" w:rsidRDefault="00306FBF" w:rsidP="00A815E8">
      <w:pPr>
        <w:jc w:val="center"/>
        <w:rPr>
          <w:rFonts w:eastAsia="Times New Roman" w:cs="Times New Roman"/>
          <w:b/>
          <w:sz w:val="40"/>
          <w:szCs w:val="40"/>
        </w:rPr>
      </w:pPr>
    </w:p>
    <w:p w14:paraId="00000002" w14:textId="77777777" w:rsidR="00306FBF" w:rsidRDefault="00306FBF" w:rsidP="00A815E8">
      <w:pPr>
        <w:jc w:val="center"/>
        <w:rPr>
          <w:rFonts w:eastAsia="Times New Roman" w:cs="Times New Roman"/>
          <w:b/>
          <w:sz w:val="40"/>
          <w:szCs w:val="40"/>
        </w:rPr>
      </w:pPr>
    </w:p>
    <w:p w14:paraId="00000003" w14:textId="77777777" w:rsidR="00306FBF" w:rsidRDefault="00306FBF" w:rsidP="00A815E8">
      <w:pPr>
        <w:jc w:val="center"/>
        <w:rPr>
          <w:rFonts w:eastAsia="Times New Roman" w:cs="Times New Roman"/>
          <w:b/>
          <w:sz w:val="40"/>
          <w:szCs w:val="40"/>
        </w:rPr>
      </w:pPr>
    </w:p>
    <w:p w14:paraId="00000004" w14:textId="77777777" w:rsidR="00306FBF" w:rsidRDefault="00306FBF" w:rsidP="00A815E8">
      <w:pPr>
        <w:jc w:val="center"/>
        <w:rPr>
          <w:rFonts w:eastAsia="Times New Roman" w:cs="Times New Roman"/>
          <w:b/>
          <w:sz w:val="40"/>
          <w:szCs w:val="40"/>
        </w:rPr>
      </w:pPr>
    </w:p>
    <w:p w14:paraId="00000005" w14:textId="77777777" w:rsidR="00306FBF" w:rsidRDefault="00306FBF" w:rsidP="00A815E8">
      <w:pPr>
        <w:jc w:val="center"/>
        <w:rPr>
          <w:rFonts w:eastAsia="Times New Roman" w:cs="Times New Roman"/>
          <w:b/>
          <w:sz w:val="40"/>
          <w:szCs w:val="40"/>
        </w:rPr>
      </w:pPr>
    </w:p>
    <w:p w14:paraId="00000006" w14:textId="77777777" w:rsidR="00306FBF" w:rsidRDefault="00AA490B" w:rsidP="00A815E8">
      <w:pPr>
        <w:jc w:val="center"/>
        <w:rPr>
          <w:rFonts w:eastAsia="Times New Roman" w:cs="Times New Roman"/>
          <w:b/>
          <w:sz w:val="40"/>
          <w:szCs w:val="40"/>
        </w:rPr>
      </w:pPr>
      <w:r>
        <w:rPr>
          <w:rFonts w:eastAsia="Times New Roman" w:cs="Times New Roman"/>
          <w:b/>
          <w:sz w:val="40"/>
          <w:szCs w:val="40"/>
        </w:rPr>
        <w:t>Module Name: Professional Career Development</w:t>
      </w:r>
    </w:p>
    <w:p w14:paraId="00000007" w14:textId="77777777" w:rsidR="00306FBF" w:rsidRDefault="00AA490B" w:rsidP="00A815E8">
      <w:pPr>
        <w:jc w:val="center"/>
        <w:rPr>
          <w:rFonts w:eastAsia="Times New Roman" w:cs="Times New Roman"/>
          <w:b/>
          <w:sz w:val="40"/>
          <w:szCs w:val="40"/>
        </w:rPr>
      </w:pPr>
      <w:r>
        <w:rPr>
          <w:rFonts w:eastAsia="Times New Roman" w:cs="Times New Roman"/>
          <w:b/>
          <w:sz w:val="40"/>
          <w:szCs w:val="40"/>
        </w:rPr>
        <w:t>Student Name: Noemi Bagi</w:t>
      </w:r>
    </w:p>
    <w:p w14:paraId="00000008" w14:textId="7ECF06DE" w:rsidR="00306FBF" w:rsidRDefault="00AA490B" w:rsidP="00A815E8">
      <w:pPr>
        <w:jc w:val="center"/>
        <w:rPr>
          <w:rFonts w:eastAsia="Times New Roman" w:cs="Times New Roman"/>
          <w:szCs w:val="24"/>
        </w:rPr>
      </w:pPr>
      <w:r>
        <w:rPr>
          <w:rFonts w:eastAsia="Times New Roman" w:cs="Times New Roman"/>
          <w:b/>
          <w:sz w:val="40"/>
          <w:szCs w:val="40"/>
        </w:rPr>
        <w:t>Student ID:</w:t>
      </w:r>
      <w:r w:rsidR="00844351">
        <w:rPr>
          <w:rFonts w:eastAsia="Times New Roman" w:cs="Times New Roman"/>
          <w:b/>
          <w:sz w:val="40"/>
          <w:szCs w:val="40"/>
        </w:rPr>
        <w:t>2330383</w:t>
      </w:r>
      <w:r>
        <w:br w:type="page"/>
      </w:r>
    </w:p>
    <w:p w14:paraId="59DF7A4A" w14:textId="1608ED9A" w:rsidR="005C2BE9" w:rsidRPr="005C2BE9" w:rsidRDefault="005C2BE9" w:rsidP="00A815E8">
      <w:pPr>
        <w:jc w:val="center"/>
        <w:rPr>
          <w:b/>
          <w:bCs/>
        </w:rPr>
      </w:pPr>
      <w:r w:rsidRPr="005C2BE9">
        <w:rPr>
          <w:b/>
          <w:bCs/>
        </w:rPr>
        <w:t>Abstract</w:t>
      </w:r>
    </w:p>
    <w:p w14:paraId="680B3D1E" w14:textId="65A56294" w:rsidR="005C2BE9" w:rsidRDefault="005C2BE9" w:rsidP="00A815E8">
      <w:pPr>
        <w:rPr>
          <w:b/>
          <w:sz w:val="28"/>
          <w:szCs w:val="40"/>
        </w:rPr>
      </w:pPr>
      <w:r>
        <w:t xml:space="preserve">The following reflection has outlined the concept of professional career development and other relevant factors. In this report, a few frameworks or models such as SWOT analysis, SMART objectives, Johari Window, PDP, and learning styles have been included. Describing each of those frameworks first and outlining its beneficial factors, the personal experience of using those frameworks have been demonstrated in the reflection. The effective way those frameworks has helped to learn and understand new facts have been elaborated as well before coming to a conclusion.  </w:t>
      </w:r>
      <w:r>
        <w:br w:type="page"/>
      </w:r>
    </w:p>
    <w:sdt>
      <w:sdtPr>
        <w:rPr>
          <w:rFonts w:ascii="Times New Roman" w:eastAsia="Arial" w:hAnsi="Times New Roman" w:cs="Arial"/>
          <w:color w:val="auto"/>
          <w:sz w:val="24"/>
          <w:szCs w:val="22"/>
          <w:lang w:val="en-GB" w:eastAsia="en-IN"/>
        </w:rPr>
        <w:id w:val="-784262475"/>
        <w:docPartObj>
          <w:docPartGallery w:val="Table of Contents"/>
          <w:docPartUnique/>
        </w:docPartObj>
      </w:sdtPr>
      <w:sdtEndPr>
        <w:rPr>
          <w:b/>
          <w:bCs/>
          <w:noProof/>
        </w:rPr>
      </w:sdtEndPr>
      <w:sdtContent>
        <w:p w14:paraId="3CD6FA70" w14:textId="6B5CF7F4" w:rsidR="005C2BE9" w:rsidRDefault="005C2BE9" w:rsidP="00A815E8">
          <w:pPr>
            <w:pStyle w:val="TOCHeading"/>
            <w:spacing w:before="0"/>
          </w:pPr>
          <w:r>
            <w:t>Table of Contents</w:t>
          </w:r>
        </w:p>
        <w:p w14:paraId="7D45FBF4" w14:textId="55AB73B7" w:rsidR="005C2BE9" w:rsidRDefault="005C2BE9" w:rsidP="00A815E8">
          <w:pPr>
            <w:pStyle w:val="TOC1"/>
            <w:tabs>
              <w:tab w:val="right" w:leader="dot" w:pos="9350"/>
            </w:tabs>
            <w:spacing w:after="0"/>
            <w:rPr>
              <w:noProof/>
            </w:rPr>
          </w:pPr>
          <w:r>
            <w:fldChar w:fldCharType="begin"/>
          </w:r>
          <w:r>
            <w:instrText xml:space="preserve"> TOC \o "1-3" \h \z \u </w:instrText>
          </w:r>
          <w:r>
            <w:fldChar w:fldCharType="separate"/>
          </w:r>
          <w:hyperlink w:anchor="_Toc167730263" w:history="1">
            <w:r w:rsidRPr="0003315A">
              <w:rPr>
                <w:rStyle w:val="Hyperlink"/>
                <w:noProof/>
              </w:rPr>
              <w:t>Introduction</w:t>
            </w:r>
            <w:r>
              <w:rPr>
                <w:noProof/>
                <w:webHidden/>
              </w:rPr>
              <w:tab/>
            </w:r>
            <w:r>
              <w:rPr>
                <w:noProof/>
                <w:webHidden/>
              </w:rPr>
              <w:fldChar w:fldCharType="begin"/>
            </w:r>
            <w:r>
              <w:rPr>
                <w:noProof/>
                <w:webHidden/>
              </w:rPr>
              <w:instrText xml:space="preserve"> PAGEREF _Toc167730263 \h </w:instrText>
            </w:r>
            <w:r>
              <w:rPr>
                <w:noProof/>
                <w:webHidden/>
              </w:rPr>
            </w:r>
            <w:r>
              <w:rPr>
                <w:noProof/>
                <w:webHidden/>
              </w:rPr>
              <w:fldChar w:fldCharType="separate"/>
            </w:r>
            <w:r>
              <w:rPr>
                <w:noProof/>
                <w:webHidden/>
              </w:rPr>
              <w:t>4</w:t>
            </w:r>
            <w:r>
              <w:rPr>
                <w:noProof/>
                <w:webHidden/>
              </w:rPr>
              <w:fldChar w:fldCharType="end"/>
            </w:r>
          </w:hyperlink>
        </w:p>
        <w:p w14:paraId="00DFB026" w14:textId="19F5D9B1" w:rsidR="005C2BE9" w:rsidRDefault="00C87828" w:rsidP="00A815E8">
          <w:pPr>
            <w:pStyle w:val="TOC1"/>
            <w:tabs>
              <w:tab w:val="right" w:leader="dot" w:pos="9350"/>
            </w:tabs>
            <w:spacing w:after="0"/>
            <w:rPr>
              <w:noProof/>
            </w:rPr>
          </w:pPr>
          <w:hyperlink w:anchor="_Toc167730264" w:history="1">
            <w:r w:rsidR="005C2BE9" w:rsidRPr="0003315A">
              <w:rPr>
                <w:rStyle w:val="Hyperlink"/>
                <w:noProof/>
              </w:rPr>
              <w:t>SWOT Analysis</w:t>
            </w:r>
            <w:r w:rsidR="005C2BE9">
              <w:rPr>
                <w:noProof/>
                <w:webHidden/>
              </w:rPr>
              <w:tab/>
            </w:r>
            <w:r w:rsidR="005C2BE9">
              <w:rPr>
                <w:noProof/>
                <w:webHidden/>
              </w:rPr>
              <w:fldChar w:fldCharType="begin"/>
            </w:r>
            <w:r w:rsidR="005C2BE9">
              <w:rPr>
                <w:noProof/>
                <w:webHidden/>
              </w:rPr>
              <w:instrText xml:space="preserve"> PAGEREF _Toc167730264 \h </w:instrText>
            </w:r>
            <w:r w:rsidR="005C2BE9">
              <w:rPr>
                <w:noProof/>
                <w:webHidden/>
              </w:rPr>
            </w:r>
            <w:r w:rsidR="005C2BE9">
              <w:rPr>
                <w:noProof/>
                <w:webHidden/>
              </w:rPr>
              <w:fldChar w:fldCharType="separate"/>
            </w:r>
            <w:r w:rsidR="005C2BE9">
              <w:rPr>
                <w:noProof/>
                <w:webHidden/>
              </w:rPr>
              <w:t>5</w:t>
            </w:r>
            <w:r w:rsidR="005C2BE9">
              <w:rPr>
                <w:noProof/>
                <w:webHidden/>
              </w:rPr>
              <w:fldChar w:fldCharType="end"/>
            </w:r>
          </w:hyperlink>
        </w:p>
        <w:p w14:paraId="20755E46" w14:textId="196F682D" w:rsidR="005C2BE9" w:rsidRDefault="00C87828" w:rsidP="00A815E8">
          <w:pPr>
            <w:pStyle w:val="TOC1"/>
            <w:tabs>
              <w:tab w:val="right" w:leader="dot" w:pos="9350"/>
            </w:tabs>
            <w:spacing w:after="0"/>
            <w:rPr>
              <w:noProof/>
            </w:rPr>
          </w:pPr>
          <w:hyperlink w:anchor="_Toc167730265" w:history="1">
            <w:r w:rsidR="005C2BE9" w:rsidRPr="0003315A">
              <w:rPr>
                <w:rStyle w:val="Hyperlink"/>
                <w:noProof/>
              </w:rPr>
              <w:t>SMART Objectives</w:t>
            </w:r>
            <w:r w:rsidR="005C2BE9">
              <w:rPr>
                <w:noProof/>
                <w:webHidden/>
              </w:rPr>
              <w:tab/>
            </w:r>
            <w:r w:rsidR="005C2BE9">
              <w:rPr>
                <w:noProof/>
                <w:webHidden/>
              </w:rPr>
              <w:fldChar w:fldCharType="begin"/>
            </w:r>
            <w:r w:rsidR="005C2BE9">
              <w:rPr>
                <w:noProof/>
                <w:webHidden/>
              </w:rPr>
              <w:instrText xml:space="preserve"> PAGEREF _Toc167730265 \h </w:instrText>
            </w:r>
            <w:r w:rsidR="005C2BE9">
              <w:rPr>
                <w:noProof/>
                <w:webHidden/>
              </w:rPr>
            </w:r>
            <w:r w:rsidR="005C2BE9">
              <w:rPr>
                <w:noProof/>
                <w:webHidden/>
              </w:rPr>
              <w:fldChar w:fldCharType="separate"/>
            </w:r>
            <w:r w:rsidR="005C2BE9">
              <w:rPr>
                <w:noProof/>
                <w:webHidden/>
              </w:rPr>
              <w:t>6</w:t>
            </w:r>
            <w:r w:rsidR="005C2BE9">
              <w:rPr>
                <w:noProof/>
                <w:webHidden/>
              </w:rPr>
              <w:fldChar w:fldCharType="end"/>
            </w:r>
          </w:hyperlink>
        </w:p>
        <w:p w14:paraId="51AE6D4F" w14:textId="27E39B8E" w:rsidR="005C2BE9" w:rsidRDefault="00C87828" w:rsidP="00A815E8">
          <w:pPr>
            <w:pStyle w:val="TOC1"/>
            <w:tabs>
              <w:tab w:val="right" w:leader="dot" w:pos="9350"/>
            </w:tabs>
            <w:spacing w:after="0"/>
            <w:rPr>
              <w:noProof/>
            </w:rPr>
          </w:pPr>
          <w:hyperlink w:anchor="_Toc167730266" w:history="1">
            <w:r w:rsidR="005C2BE9" w:rsidRPr="0003315A">
              <w:rPr>
                <w:rStyle w:val="Hyperlink"/>
                <w:noProof/>
              </w:rPr>
              <w:t>Johari Window</w:t>
            </w:r>
            <w:r w:rsidR="005C2BE9">
              <w:rPr>
                <w:noProof/>
                <w:webHidden/>
              </w:rPr>
              <w:tab/>
            </w:r>
            <w:r w:rsidR="005C2BE9">
              <w:rPr>
                <w:noProof/>
                <w:webHidden/>
              </w:rPr>
              <w:fldChar w:fldCharType="begin"/>
            </w:r>
            <w:r w:rsidR="005C2BE9">
              <w:rPr>
                <w:noProof/>
                <w:webHidden/>
              </w:rPr>
              <w:instrText xml:space="preserve"> PAGEREF _Toc167730266 \h </w:instrText>
            </w:r>
            <w:r w:rsidR="005C2BE9">
              <w:rPr>
                <w:noProof/>
                <w:webHidden/>
              </w:rPr>
            </w:r>
            <w:r w:rsidR="005C2BE9">
              <w:rPr>
                <w:noProof/>
                <w:webHidden/>
              </w:rPr>
              <w:fldChar w:fldCharType="separate"/>
            </w:r>
            <w:r w:rsidR="005C2BE9">
              <w:rPr>
                <w:noProof/>
                <w:webHidden/>
              </w:rPr>
              <w:t>7</w:t>
            </w:r>
            <w:r w:rsidR="005C2BE9">
              <w:rPr>
                <w:noProof/>
                <w:webHidden/>
              </w:rPr>
              <w:fldChar w:fldCharType="end"/>
            </w:r>
          </w:hyperlink>
        </w:p>
        <w:p w14:paraId="2BA458CA" w14:textId="03796638" w:rsidR="005C2BE9" w:rsidRDefault="00C87828" w:rsidP="00A815E8">
          <w:pPr>
            <w:pStyle w:val="TOC1"/>
            <w:tabs>
              <w:tab w:val="right" w:leader="dot" w:pos="9350"/>
            </w:tabs>
            <w:spacing w:after="0"/>
            <w:rPr>
              <w:noProof/>
            </w:rPr>
          </w:pPr>
          <w:hyperlink w:anchor="_Toc167730267" w:history="1">
            <w:r w:rsidR="005C2BE9" w:rsidRPr="0003315A">
              <w:rPr>
                <w:rStyle w:val="Hyperlink"/>
                <w:noProof/>
              </w:rPr>
              <w:t>PDP</w:t>
            </w:r>
            <w:r w:rsidR="005C2BE9">
              <w:rPr>
                <w:noProof/>
                <w:webHidden/>
              </w:rPr>
              <w:tab/>
            </w:r>
            <w:r w:rsidR="005C2BE9">
              <w:rPr>
                <w:noProof/>
                <w:webHidden/>
              </w:rPr>
              <w:fldChar w:fldCharType="begin"/>
            </w:r>
            <w:r w:rsidR="005C2BE9">
              <w:rPr>
                <w:noProof/>
                <w:webHidden/>
              </w:rPr>
              <w:instrText xml:space="preserve"> PAGEREF _Toc167730267 \h </w:instrText>
            </w:r>
            <w:r w:rsidR="005C2BE9">
              <w:rPr>
                <w:noProof/>
                <w:webHidden/>
              </w:rPr>
            </w:r>
            <w:r w:rsidR="005C2BE9">
              <w:rPr>
                <w:noProof/>
                <w:webHidden/>
              </w:rPr>
              <w:fldChar w:fldCharType="separate"/>
            </w:r>
            <w:r w:rsidR="005C2BE9">
              <w:rPr>
                <w:noProof/>
                <w:webHidden/>
              </w:rPr>
              <w:t>8</w:t>
            </w:r>
            <w:r w:rsidR="005C2BE9">
              <w:rPr>
                <w:noProof/>
                <w:webHidden/>
              </w:rPr>
              <w:fldChar w:fldCharType="end"/>
            </w:r>
          </w:hyperlink>
        </w:p>
        <w:p w14:paraId="5AEEFA86" w14:textId="07C4DC21" w:rsidR="005C2BE9" w:rsidRDefault="00C87828" w:rsidP="00A815E8">
          <w:pPr>
            <w:pStyle w:val="TOC1"/>
            <w:tabs>
              <w:tab w:val="right" w:leader="dot" w:pos="9350"/>
            </w:tabs>
            <w:spacing w:after="0"/>
            <w:rPr>
              <w:noProof/>
            </w:rPr>
          </w:pPr>
          <w:hyperlink w:anchor="_Toc167730268" w:history="1">
            <w:r w:rsidR="005C2BE9" w:rsidRPr="0003315A">
              <w:rPr>
                <w:rStyle w:val="Hyperlink"/>
                <w:noProof/>
              </w:rPr>
              <w:t>Learning Styles</w:t>
            </w:r>
            <w:r w:rsidR="005C2BE9">
              <w:rPr>
                <w:noProof/>
                <w:webHidden/>
              </w:rPr>
              <w:tab/>
            </w:r>
            <w:r w:rsidR="005C2BE9">
              <w:rPr>
                <w:noProof/>
                <w:webHidden/>
              </w:rPr>
              <w:fldChar w:fldCharType="begin"/>
            </w:r>
            <w:r w:rsidR="005C2BE9">
              <w:rPr>
                <w:noProof/>
                <w:webHidden/>
              </w:rPr>
              <w:instrText xml:space="preserve"> PAGEREF _Toc167730268 \h </w:instrText>
            </w:r>
            <w:r w:rsidR="005C2BE9">
              <w:rPr>
                <w:noProof/>
                <w:webHidden/>
              </w:rPr>
            </w:r>
            <w:r w:rsidR="005C2BE9">
              <w:rPr>
                <w:noProof/>
                <w:webHidden/>
              </w:rPr>
              <w:fldChar w:fldCharType="separate"/>
            </w:r>
            <w:r w:rsidR="005C2BE9">
              <w:rPr>
                <w:noProof/>
                <w:webHidden/>
              </w:rPr>
              <w:t>9</w:t>
            </w:r>
            <w:r w:rsidR="005C2BE9">
              <w:rPr>
                <w:noProof/>
                <w:webHidden/>
              </w:rPr>
              <w:fldChar w:fldCharType="end"/>
            </w:r>
          </w:hyperlink>
        </w:p>
        <w:p w14:paraId="1D0DC8EA" w14:textId="22C036E1" w:rsidR="005C2BE9" w:rsidRDefault="00C87828" w:rsidP="00A815E8">
          <w:pPr>
            <w:pStyle w:val="TOC1"/>
            <w:tabs>
              <w:tab w:val="right" w:leader="dot" w:pos="9350"/>
            </w:tabs>
            <w:spacing w:after="0"/>
            <w:rPr>
              <w:noProof/>
            </w:rPr>
          </w:pPr>
          <w:hyperlink w:anchor="_Toc167730269" w:history="1">
            <w:r w:rsidR="005C2BE9" w:rsidRPr="0003315A">
              <w:rPr>
                <w:rStyle w:val="Hyperlink"/>
                <w:noProof/>
              </w:rPr>
              <w:t>Conclusion</w:t>
            </w:r>
            <w:r w:rsidR="005C2BE9">
              <w:rPr>
                <w:noProof/>
                <w:webHidden/>
              </w:rPr>
              <w:tab/>
            </w:r>
            <w:r w:rsidR="005C2BE9">
              <w:rPr>
                <w:noProof/>
                <w:webHidden/>
              </w:rPr>
              <w:fldChar w:fldCharType="begin"/>
            </w:r>
            <w:r w:rsidR="005C2BE9">
              <w:rPr>
                <w:noProof/>
                <w:webHidden/>
              </w:rPr>
              <w:instrText xml:space="preserve"> PAGEREF _Toc167730269 \h </w:instrText>
            </w:r>
            <w:r w:rsidR="005C2BE9">
              <w:rPr>
                <w:noProof/>
                <w:webHidden/>
              </w:rPr>
            </w:r>
            <w:r w:rsidR="005C2BE9">
              <w:rPr>
                <w:noProof/>
                <w:webHidden/>
              </w:rPr>
              <w:fldChar w:fldCharType="separate"/>
            </w:r>
            <w:r w:rsidR="005C2BE9">
              <w:rPr>
                <w:noProof/>
                <w:webHidden/>
              </w:rPr>
              <w:t>10</w:t>
            </w:r>
            <w:r w:rsidR="005C2BE9">
              <w:rPr>
                <w:noProof/>
                <w:webHidden/>
              </w:rPr>
              <w:fldChar w:fldCharType="end"/>
            </w:r>
          </w:hyperlink>
        </w:p>
        <w:p w14:paraId="34E17181" w14:textId="5C3FD642" w:rsidR="005C2BE9" w:rsidRDefault="00C87828" w:rsidP="00A815E8">
          <w:pPr>
            <w:pStyle w:val="TOC1"/>
            <w:tabs>
              <w:tab w:val="right" w:leader="dot" w:pos="9350"/>
            </w:tabs>
            <w:spacing w:after="0"/>
            <w:rPr>
              <w:noProof/>
            </w:rPr>
          </w:pPr>
          <w:hyperlink w:anchor="_Toc167730270" w:history="1">
            <w:r w:rsidR="005C2BE9" w:rsidRPr="0003315A">
              <w:rPr>
                <w:rStyle w:val="Hyperlink"/>
                <w:noProof/>
              </w:rPr>
              <w:t>References</w:t>
            </w:r>
            <w:r w:rsidR="005C2BE9">
              <w:rPr>
                <w:noProof/>
                <w:webHidden/>
              </w:rPr>
              <w:tab/>
            </w:r>
            <w:r w:rsidR="005C2BE9">
              <w:rPr>
                <w:noProof/>
                <w:webHidden/>
              </w:rPr>
              <w:fldChar w:fldCharType="begin"/>
            </w:r>
            <w:r w:rsidR="005C2BE9">
              <w:rPr>
                <w:noProof/>
                <w:webHidden/>
              </w:rPr>
              <w:instrText xml:space="preserve"> PAGEREF _Toc167730270 \h </w:instrText>
            </w:r>
            <w:r w:rsidR="005C2BE9">
              <w:rPr>
                <w:noProof/>
                <w:webHidden/>
              </w:rPr>
            </w:r>
            <w:r w:rsidR="005C2BE9">
              <w:rPr>
                <w:noProof/>
                <w:webHidden/>
              </w:rPr>
              <w:fldChar w:fldCharType="separate"/>
            </w:r>
            <w:r w:rsidR="005C2BE9">
              <w:rPr>
                <w:noProof/>
                <w:webHidden/>
              </w:rPr>
              <w:t>11</w:t>
            </w:r>
            <w:r w:rsidR="005C2BE9">
              <w:rPr>
                <w:noProof/>
                <w:webHidden/>
              </w:rPr>
              <w:fldChar w:fldCharType="end"/>
            </w:r>
          </w:hyperlink>
        </w:p>
        <w:p w14:paraId="1E5267F1" w14:textId="11FE7F0E" w:rsidR="005C2BE9" w:rsidRDefault="005C2BE9" w:rsidP="00A815E8">
          <w:r>
            <w:rPr>
              <w:b/>
              <w:bCs/>
              <w:noProof/>
            </w:rPr>
            <w:fldChar w:fldCharType="end"/>
          </w:r>
        </w:p>
      </w:sdtContent>
    </w:sdt>
    <w:p w14:paraId="40DB3214" w14:textId="77777777" w:rsidR="005C2BE9" w:rsidRDefault="005C2BE9" w:rsidP="00A815E8">
      <w:pPr>
        <w:spacing w:line="276" w:lineRule="auto"/>
        <w:jc w:val="left"/>
        <w:rPr>
          <w:b/>
          <w:sz w:val="28"/>
          <w:szCs w:val="40"/>
        </w:rPr>
      </w:pPr>
      <w:r>
        <w:br w:type="page"/>
      </w:r>
    </w:p>
    <w:p w14:paraId="00000009" w14:textId="2DDAE04A" w:rsidR="00306FBF" w:rsidRDefault="00AA490B" w:rsidP="00A815E8">
      <w:pPr>
        <w:pStyle w:val="Heading1"/>
        <w:spacing w:before="0" w:after="0"/>
      </w:pPr>
      <w:bookmarkStart w:id="0" w:name="_Toc167730263"/>
      <w:r>
        <w:t>Introduction</w:t>
      </w:r>
      <w:bookmarkEnd w:id="0"/>
      <w:r>
        <w:t xml:space="preserve"> </w:t>
      </w:r>
    </w:p>
    <w:p w14:paraId="0000000A" w14:textId="77777777" w:rsidR="00306FBF" w:rsidRDefault="00AA490B" w:rsidP="00A815E8">
      <w:pPr>
        <w:rPr>
          <w:rFonts w:eastAsia="Times New Roman" w:cs="Times New Roman"/>
          <w:szCs w:val="24"/>
        </w:rPr>
      </w:pPr>
      <w:r>
        <w:rPr>
          <w:rFonts w:eastAsia="Times New Roman" w:cs="Times New Roman"/>
          <w:szCs w:val="24"/>
        </w:rPr>
        <w:t xml:space="preserve">The following reflection will be entirely based on the concept of professional career development as it plays a significant role in every sector. Professional career development is defined as the improvement of an individual through the process of learning as well as training to enhance his or her career (Robertson et al., 2020). Individuals typically focus on their own growth of professional development independently as it is quite important in the current market. For that development, a few frameworks can be quite helpful to learn about themselves so that the individual can develop that particular skill or knowledge more actively while improving the existing ones. In the following reflection, such a few models will be described along with relevant examples from my own experience to learn about their effectiveness.    </w:t>
      </w:r>
      <w:r>
        <w:br w:type="page"/>
      </w:r>
    </w:p>
    <w:p w14:paraId="0000000B" w14:textId="77777777" w:rsidR="00306FBF" w:rsidRDefault="00AA490B" w:rsidP="00A815E8">
      <w:pPr>
        <w:pStyle w:val="Heading1"/>
        <w:spacing w:before="0" w:after="0"/>
      </w:pPr>
      <w:bookmarkStart w:id="1" w:name="_Toc167730264"/>
      <w:r>
        <w:t>SWOT Analysis</w:t>
      </w:r>
      <w:bookmarkEnd w:id="1"/>
      <w:r>
        <w:t xml:space="preserve"> </w:t>
      </w:r>
    </w:p>
    <w:p w14:paraId="0000000C" w14:textId="77777777" w:rsidR="00306FBF" w:rsidRDefault="00AA490B" w:rsidP="00A815E8">
      <w:pPr>
        <w:rPr>
          <w:rFonts w:eastAsia="Times New Roman" w:cs="Times New Roman"/>
          <w:szCs w:val="24"/>
        </w:rPr>
      </w:pPr>
      <w:r>
        <w:rPr>
          <w:rFonts w:eastAsia="Times New Roman" w:cs="Times New Roman"/>
          <w:szCs w:val="24"/>
        </w:rPr>
        <w:t xml:space="preserve">A SWOT analysis is defined as a framework that is generally utilised to evaluate a few important factors of an individual to learn his or her position. Identifying the strengths and weaknesses of an individual, this analysis also explores the upcoming opportunities as well as potential threats so that the individual can be prepared (Cottrell, 2021). The primary goal of this analysis is to generate awareness of the factors that help to understand the internal as well as external aspects of a person impacting the validity of a decision. It implies that a student can effectively identify areas where he or she excels while highlighting the areas for improvement. Including the emerging opportunities in the professional market, this analysis also enables a student to recognise potential challenges that they might encounter. </w:t>
      </w:r>
    </w:p>
    <w:p w14:paraId="0000000D" w14:textId="77777777" w:rsidR="00306FBF" w:rsidRDefault="00AA490B" w:rsidP="00A815E8">
      <w:pPr>
        <w:rPr>
          <w:rFonts w:eastAsia="Times New Roman" w:cs="Times New Roman"/>
          <w:b/>
          <w:szCs w:val="24"/>
        </w:rPr>
      </w:pPr>
      <w:r>
        <w:rPr>
          <w:rFonts w:eastAsia="Times New Roman" w:cs="Times New Roman"/>
          <w:b/>
          <w:szCs w:val="24"/>
        </w:rPr>
        <w:t>My experience of using the model</w:t>
      </w:r>
    </w:p>
    <w:p w14:paraId="0000000E" w14:textId="77777777" w:rsidR="00306FBF" w:rsidRDefault="00AA490B" w:rsidP="00A815E8">
      <w:pPr>
        <w:rPr>
          <w:rFonts w:eastAsia="Times New Roman" w:cs="Times New Roman"/>
          <w:szCs w:val="24"/>
        </w:rPr>
      </w:pPr>
      <w:r>
        <w:rPr>
          <w:rFonts w:eastAsia="Times New Roman" w:cs="Times New Roman"/>
          <w:szCs w:val="24"/>
        </w:rPr>
        <w:t xml:space="preserve">Using this model, I have actively identified my strong suits such as my effective communication and active listening skills along with my creative, team management and organisation skills (Smale, 2015). It has also enabled me to learn about the weak areas where I lack and need to develop immediately such as conflict management, time management, IT and analysis skills. I have also recognised a few emerging opportunities in my career growth such as getting my dream job using my strong suits and other higher job roles with better salary and privileges. However, my lack of knowledge in certain skills can become a threat to my career growth while creating hindrances to my opportunities as well. Due to the application of this framework, I understood the importance of those weak traits and decided to develop them as soon as possible.       </w:t>
      </w:r>
      <w:r>
        <w:br w:type="page"/>
      </w:r>
    </w:p>
    <w:p w14:paraId="0000000F" w14:textId="77777777" w:rsidR="00306FBF" w:rsidRDefault="00AA490B" w:rsidP="00A815E8">
      <w:pPr>
        <w:pStyle w:val="Heading1"/>
        <w:spacing w:before="0" w:after="0"/>
      </w:pPr>
      <w:bookmarkStart w:id="2" w:name="_Toc167730265"/>
      <w:r>
        <w:t>SMART Objectives</w:t>
      </w:r>
      <w:bookmarkEnd w:id="2"/>
    </w:p>
    <w:p w14:paraId="00000010" w14:textId="654A84A4" w:rsidR="00306FBF" w:rsidRDefault="00AA490B" w:rsidP="00A815E8">
      <w:pPr>
        <w:rPr>
          <w:rFonts w:eastAsia="Times New Roman" w:cs="Times New Roman"/>
          <w:szCs w:val="24"/>
        </w:rPr>
      </w:pPr>
      <w:r>
        <w:rPr>
          <w:rFonts w:eastAsia="Times New Roman" w:cs="Times New Roman"/>
          <w:szCs w:val="24"/>
        </w:rPr>
        <w:t>SMART objectives or goals are a few important qualities that help an individual to develop certain goals systematically. These objectives stand for the factors such as specific, measurable, achievable, relevant as well as time-bound</w:t>
      </w:r>
      <w:sdt>
        <w:sdtPr>
          <w:rPr>
            <w:rFonts w:eastAsia="Times New Roman" w:cs="Times New Roman"/>
            <w:szCs w:val="24"/>
          </w:rPr>
          <w:id w:val="-1367440204"/>
          <w:citation/>
        </w:sdtPr>
        <w:sdtEndPr/>
        <w:sdtContent>
          <w:r w:rsidR="005C2BE9">
            <w:rPr>
              <w:rFonts w:eastAsia="Times New Roman" w:cs="Times New Roman"/>
              <w:szCs w:val="24"/>
            </w:rPr>
            <w:fldChar w:fldCharType="begin"/>
          </w:r>
          <w:r w:rsidR="005C2BE9">
            <w:rPr>
              <w:rFonts w:eastAsia="Times New Roman" w:cs="Times New Roman"/>
              <w:szCs w:val="24"/>
              <w:lang w:val="en-US"/>
            </w:rPr>
            <w:instrText xml:space="preserve"> CITATION Kim22 \l 1033 </w:instrText>
          </w:r>
          <w:r w:rsidR="005C2BE9">
            <w:rPr>
              <w:rFonts w:eastAsia="Times New Roman" w:cs="Times New Roman"/>
              <w:szCs w:val="24"/>
            </w:rPr>
            <w:fldChar w:fldCharType="separate"/>
          </w:r>
          <w:r w:rsidR="005C2BE9">
            <w:rPr>
              <w:rFonts w:eastAsia="Times New Roman" w:cs="Times New Roman"/>
              <w:noProof/>
              <w:szCs w:val="24"/>
              <w:lang w:val="en-US"/>
            </w:rPr>
            <w:t xml:space="preserve"> </w:t>
          </w:r>
          <w:r w:rsidR="005C2BE9" w:rsidRPr="005C2BE9">
            <w:rPr>
              <w:rFonts w:eastAsia="Times New Roman" w:cs="Times New Roman"/>
              <w:noProof/>
              <w:szCs w:val="24"/>
              <w:lang w:val="en-US"/>
            </w:rPr>
            <w:t>(Leonard, 2022)</w:t>
          </w:r>
          <w:r w:rsidR="005C2BE9">
            <w:rPr>
              <w:rFonts w:eastAsia="Times New Roman" w:cs="Times New Roman"/>
              <w:szCs w:val="24"/>
            </w:rPr>
            <w:fldChar w:fldCharType="end"/>
          </w:r>
        </w:sdtContent>
      </w:sdt>
      <w:r>
        <w:rPr>
          <w:rFonts w:eastAsia="Times New Roman" w:cs="Times New Roman"/>
          <w:szCs w:val="24"/>
        </w:rPr>
        <w:t xml:space="preserve">. Each goal needs to meet five qualities to be effective while defining what is required to be achieved, not leaving any space for ambiguity. Eliminating any kind of ambiguity, the SMART objectives deliver a clear direction to the development of a career. </w:t>
      </w:r>
    </w:p>
    <w:p w14:paraId="00000011" w14:textId="77777777" w:rsidR="00306FBF" w:rsidRDefault="00AA490B" w:rsidP="00A815E8">
      <w:pPr>
        <w:rPr>
          <w:rFonts w:eastAsia="Times New Roman" w:cs="Times New Roman"/>
          <w:b/>
          <w:szCs w:val="24"/>
        </w:rPr>
      </w:pPr>
      <w:r>
        <w:rPr>
          <w:rFonts w:eastAsia="Times New Roman" w:cs="Times New Roman"/>
          <w:b/>
          <w:szCs w:val="24"/>
        </w:rPr>
        <w:t>Impact of SMART objectives on my career development</w:t>
      </w:r>
    </w:p>
    <w:p w14:paraId="00000012" w14:textId="77777777" w:rsidR="00306FBF" w:rsidRDefault="00AA490B" w:rsidP="00A815E8">
      <w:pPr>
        <w:rPr>
          <w:rFonts w:eastAsia="Times New Roman" w:cs="Times New Roman"/>
          <w:szCs w:val="24"/>
        </w:rPr>
      </w:pPr>
      <w:r>
        <w:rPr>
          <w:rFonts w:eastAsia="Times New Roman" w:cs="Times New Roman"/>
          <w:szCs w:val="24"/>
        </w:rPr>
        <w:t>With the help of these SMART objectives, I have effectively made a few goals to develop the weak areas for improvement. As I have already decided to develop a few skills that I lack to overcome any threats or difficulties in my career growth, I have outlined a few goals first. These goals have provided me with a clear direction while eliminating any kind of ambiguity actively (</w:t>
      </w:r>
      <w:proofErr w:type="spellStart"/>
      <w:r>
        <w:rPr>
          <w:rFonts w:eastAsia="Times New Roman" w:cs="Times New Roman"/>
          <w:color w:val="222222"/>
          <w:szCs w:val="24"/>
          <w:highlight w:val="white"/>
        </w:rPr>
        <w:t>Puyt</w:t>
      </w:r>
      <w:proofErr w:type="spellEnd"/>
      <w:r>
        <w:rPr>
          <w:rFonts w:eastAsia="Times New Roman" w:cs="Times New Roman"/>
          <w:color w:val="222222"/>
          <w:szCs w:val="24"/>
          <w:highlight w:val="white"/>
        </w:rPr>
        <w:t xml:space="preserve"> et al., 2023)</w:t>
      </w:r>
      <w:r>
        <w:rPr>
          <w:rFonts w:eastAsia="Times New Roman" w:cs="Times New Roman"/>
          <w:szCs w:val="24"/>
        </w:rPr>
        <w:t xml:space="preserve">. Using these objectives, I learned a systematic way of developing those skills and knowledge while outlining the sources using which I would develop as well. It has helped me to remain focused on a single thing at one time such as developing one specific skill or knowledge within a specific time period. I can also measure my ability to learn this skill so that I can understand the growth as well.       </w:t>
      </w:r>
    </w:p>
    <w:p w14:paraId="00000013" w14:textId="77777777" w:rsidR="00306FBF" w:rsidRDefault="00AA490B" w:rsidP="00A815E8">
      <w:pPr>
        <w:rPr>
          <w:rFonts w:eastAsia="Times New Roman" w:cs="Times New Roman"/>
          <w:szCs w:val="24"/>
        </w:rPr>
      </w:pPr>
      <w:r>
        <w:br w:type="page"/>
      </w:r>
    </w:p>
    <w:p w14:paraId="00000014" w14:textId="77777777" w:rsidR="00306FBF" w:rsidRDefault="00AA490B" w:rsidP="00A815E8">
      <w:pPr>
        <w:pStyle w:val="Heading1"/>
        <w:spacing w:before="0" w:after="0"/>
      </w:pPr>
      <w:bookmarkStart w:id="3" w:name="_Toc167730266"/>
      <w:r>
        <w:t>Johari Window</w:t>
      </w:r>
      <w:bookmarkEnd w:id="3"/>
      <w:r>
        <w:t xml:space="preserve"> </w:t>
      </w:r>
    </w:p>
    <w:p w14:paraId="00000015" w14:textId="77777777" w:rsidR="00306FBF" w:rsidRDefault="00AA490B" w:rsidP="00A815E8">
      <w:pPr>
        <w:rPr>
          <w:rFonts w:eastAsia="Times New Roman" w:cs="Times New Roman"/>
          <w:szCs w:val="24"/>
        </w:rPr>
      </w:pPr>
      <w:r>
        <w:rPr>
          <w:rFonts w:eastAsia="Times New Roman" w:cs="Times New Roman"/>
          <w:szCs w:val="24"/>
        </w:rPr>
        <w:t xml:space="preserve">Johari Window is primarily a visual model or framework that an individual can utilise to acknowledge better his or her conscious as well as unconscious biases. This framework includes four aspects that are open self, blind self, hidden self as well and unknown self. Open </w:t>
      </w:r>
      <w:proofErr w:type="spellStart"/>
      <w:r>
        <w:rPr>
          <w:rFonts w:eastAsia="Times New Roman" w:cs="Times New Roman"/>
          <w:szCs w:val="24"/>
        </w:rPr>
        <w:t>sef</w:t>
      </w:r>
      <w:proofErr w:type="spellEnd"/>
      <w:r>
        <w:rPr>
          <w:rFonts w:eastAsia="Times New Roman" w:cs="Times New Roman"/>
          <w:szCs w:val="24"/>
        </w:rPr>
        <w:t xml:space="preserve"> implies the information about an individual that one knows as well as other people also have knowledge about (Cottrell, 2019). Blind self includes the information about a person that the person does not know, however, other people know actively. The hidden self contains the information about a person that only that specific individual knows and other people do not. Lastly, there is the unknown self that relays the information that neither that person nor other people know. Applying this within a group can be quite beneficial for a person to reveal certain information about one that the person is not aware of. </w:t>
      </w:r>
    </w:p>
    <w:p w14:paraId="00000016" w14:textId="77777777" w:rsidR="00306FBF" w:rsidRDefault="00AA490B" w:rsidP="00A815E8">
      <w:pPr>
        <w:rPr>
          <w:rFonts w:eastAsia="Times New Roman" w:cs="Times New Roman"/>
          <w:b/>
          <w:szCs w:val="24"/>
        </w:rPr>
      </w:pPr>
      <w:r>
        <w:rPr>
          <w:rFonts w:eastAsia="Times New Roman" w:cs="Times New Roman"/>
          <w:b/>
          <w:szCs w:val="24"/>
        </w:rPr>
        <w:t>Application of Johari Window</w:t>
      </w:r>
    </w:p>
    <w:p w14:paraId="00000017" w14:textId="77777777" w:rsidR="00306FBF" w:rsidRDefault="00AA490B" w:rsidP="00A815E8">
      <w:pPr>
        <w:rPr>
          <w:rFonts w:eastAsia="Times New Roman" w:cs="Times New Roman"/>
          <w:szCs w:val="24"/>
        </w:rPr>
      </w:pPr>
      <w:r>
        <w:rPr>
          <w:rFonts w:eastAsia="Times New Roman" w:cs="Times New Roman"/>
          <w:szCs w:val="24"/>
        </w:rPr>
        <w:t>In one of the group assignments, I applied this framework to get help from others in exposing information about me that I was still unaware of. It was really quite helpful for me to learn about a few certain factors about myself through their feedback that even I did not have knowledge about. It also helped me to build trust among us while also researching the group dynamics through effective communication with others. This framework generally includes a few factors such as motivations, intentions, experience, views, attitudes, feelings as well as skills (</w:t>
      </w:r>
      <w:proofErr w:type="spellStart"/>
      <w:r>
        <w:rPr>
          <w:rFonts w:eastAsia="Times New Roman" w:cs="Times New Roman"/>
          <w:color w:val="222222"/>
          <w:szCs w:val="24"/>
          <w:highlight w:val="white"/>
        </w:rPr>
        <w:t>Koca</w:t>
      </w:r>
      <w:proofErr w:type="spellEnd"/>
      <w:r>
        <w:rPr>
          <w:rFonts w:eastAsia="Times New Roman" w:cs="Times New Roman"/>
          <w:color w:val="222222"/>
          <w:szCs w:val="24"/>
          <w:highlight w:val="white"/>
        </w:rPr>
        <w:t xml:space="preserve"> and </w:t>
      </w:r>
      <w:proofErr w:type="spellStart"/>
      <w:r>
        <w:rPr>
          <w:rFonts w:eastAsia="Times New Roman" w:cs="Times New Roman"/>
          <w:color w:val="222222"/>
          <w:szCs w:val="24"/>
          <w:highlight w:val="white"/>
        </w:rPr>
        <w:t>Erigüç</w:t>
      </w:r>
      <w:proofErr w:type="spellEnd"/>
      <w:r>
        <w:rPr>
          <w:rFonts w:eastAsia="Times New Roman" w:cs="Times New Roman"/>
          <w:color w:val="222222"/>
          <w:szCs w:val="24"/>
          <w:highlight w:val="white"/>
        </w:rPr>
        <w:t>, 2020)</w:t>
      </w:r>
      <w:r>
        <w:rPr>
          <w:rFonts w:eastAsia="Times New Roman" w:cs="Times New Roman"/>
          <w:szCs w:val="24"/>
        </w:rPr>
        <w:t xml:space="preserve">. All of these factors have helped me to learn about myself as well as others while completing our tasks more productively. Representing a space excluding any kind of conflict as well as miscommunication, this model has helped us to foster effective interaction among us along with team cooperation.    </w:t>
      </w:r>
      <w:r>
        <w:br w:type="page"/>
      </w:r>
    </w:p>
    <w:p w14:paraId="00000018" w14:textId="77777777" w:rsidR="00306FBF" w:rsidRDefault="00AA490B" w:rsidP="00A815E8">
      <w:pPr>
        <w:pStyle w:val="Heading1"/>
        <w:spacing w:before="0" w:after="0"/>
      </w:pPr>
      <w:bookmarkStart w:id="4" w:name="_Toc167730267"/>
      <w:r>
        <w:t>PDP</w:t>
      </w:r>
      <w:bookmarkEnd w:id="4"/>
      <w:r>
        <w:t xml:space="preserve"> </w:t>
      </w:r>
    </w:p>
    <w:p w14:paraId="00000019" w14:textId="77777777" w:rsidR="00306FBF" w:rsidRDefault="00AA490B" w:rsidP="00A815E8">
      <w:pPr>
        <w:rPr>
          <w:rFonts w:eastAsia="Times New Roman" w:cs="Times New Roman"/>
          <w:szCs w:val="24"/>
        </w:rPr>
      </w:pPr>
      <w:r>
        <w:rPr>
          <w:rFonts w:eastAsia="Times New Roman" w:cs="Times New Roman"/>
          <w:szCs w:val="24"/>
        </w:rPr>
        <w:t>PDP stands for personal development plan where an individual can include mini objectives or goals to initiate and reach a bigger goal. Being a structured as well as supported procedure, PDP is generally undertaken by a person to reflect upon his or her own learning, performance or achievement. Using this framework or model, an individual can indulge in his or her personal, educational or professional development (Gallagher, 2022). Setting a few goals beforehand, an action plan gets generated and with the help of that action plan, one develops a new skill or knowledge and improves an existing skill or knowledge productively.</w:t>
      </w:r>
    </w:p>
    <w:p w14:paraId="0000001A" w14:textId="77777777" w:rsidR="00306FBF" w:rsidRDefault="00AA490B" w:rsidP="00A815E8">
      <w:pPr>
        <w:rPr>
          <w:rFonts w:eastAsia="Times New Roman" w:cs="Times New Roman"/>
          <w:b/>
          <w:szCs w:val="24"/>
        </w:rPr>
      </w:pPr>
      <w:r>
        <w:rPr>
          <w:rFonts w:eastAsia="Times New Roman" w:cs="Times New Roman"/>
          <w:b/>
          <w:szCs w:val="24"/>
        </w:rPr>
        <w:t>The utilisation of PDP in the development of my skills</w:t>
      </w:r>
    </w:p>
    <w:p w14:paraId="0000001B" w14:textId="77777777" w:rsidR="00306FBF" w:rsidRDefault="00AA490B" w:rsidP="00A815E8">
      <w:pPr>
        <w:rPr>
          <w:rFonts w:eastAsia="Times New Roman" w:cs="Times New Roman"/>
          <w:szCs w:val="24"/>
        </w:rPr>
      </w:pPr>
      <w:r>
        <w:rPr>
          <w:rFonts w:eastAsia="Times New Roman" w:cs="Times New Roman"/>
          <w:szCs w:val="24"/>
        </w:rPr>
        <w:t xml:space="preserve">After identifying the weak areas where I lack, I decided to develop those skills effectively and make a few SMART objectives. Following those objectives, I have developed an action plan to develop my weak traits such as conflict management, time management, IT and analysis skills. In that action plan of my personal development plan, I have included the skills and knowledge that I want to develop and obtain along with the resources from where I take the required help and guidance along with a time-limit and measurements. These measurements help me to understand if I have achieved my goal or not and also make me remain focused on this thing.     </w:t>
      </w:r>
      <w:r>
        <w:br w:type="page"/>
      </w:r>
    </w:p>
    <w:p w14:paraId="0000001C" w14:textId="77777777" w:rsidR="00306FBF" w:rsidRDefault="00AA490B" w:rsidP="00A815E8">
      <w:pPr>
        <w:pStyle w:val="Heading1"/>
        <w:spacing w:before="0" w:after="0"/>
      </w:pPr>
      <w:bookmarkStart w:id="5" w:name="_Toc167730268"/>
      <w:r>
        <w:t>Learning Styles</w:t>
      </w:r>
      <w:bookmarkEnd w:id="5"/>
      <w:r>
        <w:t xml:space="preserve"> </w:t>
      </w:r>
    </w:p>
    <w:p w14:paraId="0000001D" w14:textId="0424F3B4" w:rsidR="00306FBF" w:rsidRDefault="00AA490B" w:rsidP="00A815E8">
      <w:pPr>
        <w:rPr>
          <w:rFonts w:eastAsia="Times New Roman" w:cs="Times New Roman"/>
          <w:szCs w:val="24"/>
        </w:rPr>
      </w:pPr>
      <w:r>
        <w:rPr>
          <w:rFonts w:eastAsia="Times New Roman" w:cs="Times New Roman"/>
          <w:szCs w:val="24"/>
        </w:rPr>
        <w:t>The process of learning and understanding a concept is hugely impacted by a certain learning style of an individual. Every person is comfortable with different learning styles since following the learning style one prefers can make one learn faster and more productive. There are four predominant learning styles that are visual, auditory, reading or writing as well as kinaesthetic</w:t>
      </w:r>
      <w:sdt>
        <w:sdtPr>
          <w:rPr>
            <w:rFonts w:eastAsia="Times New Roman" w:cs="Times New Roman"/>
            <w:szCs w:val="24"/>
          </w:rPr>
          <w:id w:val="-903063880"/>
          <w:citation/>
        </w:sdtPr>
        <w:sdtEndPr/>
        <w:sdtContent>
          <w:r w:rsidR="005C2BE9">
            <w:rPr>
              <w:rFonts w:eastAsia="Times New Roman" w:cs="Times New Roman"/>
              <w:szCs w:val="24"/>
            </w:rPr>
            <w:fldChar w:fldCharType="begin"/>
          </w:r>
          <w:r w:rsidR="005C2BE9">
            <w:rPr>
              <w:rFonts w:eastAsia="Times New Roman" w:cs="Times New Roman"/>
              <w:szCs w:val="24"/>
              <w:lang w:val="en-US"/>
            </w:rPr>
            <w:instrText xml:space="preserve"> CITATION TJM19 \l 1033 </w:instrText>
          </w:r>
          <w:r w:rsidR="005C2BE9">
            <w:rPr>
              <w:rFonts w:eastAsia="Times New Roman" w:cs="Times New Roman"/>
              <w:szCs w:val="24"/>
            </w:rPr>
            <w:fldChar w:fldCharType="separate"/>
          </w:r>
          <w:r w:rsidR="005C2BE9">
            <w:rPr>
              <w:rFonts w:eastAsia="Times New Roman" w:cs="Times New Roman"/>
              <w:noProof/>
              <w:szCs w:val="24"/>
              <w:lang w:val="en-US"/>
            </w:rPr>
            <w:t xml:space="preserve"> </w:t>
          </w:r>
          <w:r w:rsidR="005C2BE9" w:rsidRPr="005C2BE9">
            <w:rPr>
              <w:rFonts w:eastAsia="Times New Roman" w:cs="Times New Roman"/>
              <w:noProof/>
              <w:szCs w:val="24"/>
              <w:lang w:val="en-US"/>
            </w:rPr>
            <w:t>(McCue, 2019)</w:t>
          </w:r>
          <w:r w:rsidR="005C2BE9">
            <w:rPr>
              <w:rFonts w:eastAsia="Times New Roman" w:cs="Times New Roman"/>
              <w:szCs w:val="24"/>
            </w:rPr>
            <w:fldChar w:fldCharType="end"/>
          </w:r>
        </w:sdtContent>
      </w:sdt>
      <w:r>
        <w:rPr>
          <w:rFonts w:eastAsia="Times New Roman" w:cs="Times New Roman"/>
          <w:szCs w:val="24"/>
        </w:rPr>
        <w:t xml:space="preserve">. Visual learners are generally a certain type of learner who learns best if they can see it while auditory learners prefer to hear any information or data. Reading or writing learners like to understand information through written words while kinaesthetic learners tend to learn via experience as well as practice. </w:t>
      </w:r>
    </w:p>
    <w:p w14:paraId="0000001E" w14:textId="77777777" w:rsidR="00306FBF" w:rsidRDefault="00AA490B" w:rsidP="00A815E8">
      <w:pPr>
        <w:rPr>
          <w:rFonts w:eastAsia="Times New Roman" w:cs="Times New Roman"/>
          <w:b/>
          <w:szCs w:val="24"/>
        </w:rPr>
      </w:pPr>
      <w:r>
        <w:rPr>
          <w:rFonts w:eastAsia="Times New Roman" w:cs="Times New Roman"/>
          <w:b/>
          <w:szCs w:val="24"/>
        </w:rPr>
        <w:t xml:space="preserve">Effective use of learning styles according to my experience </w:t>
      </w:r>
    </w:p>
    <w:p w14:paraId="0000001F" w14:textId="77777777" w:rsidR="00306FBF" w:rsidRDefault="00AA490B" w:rsidP="00A815E8">
      <w:pPr>
        <w:rPr>
          <w:rFonts w:eastAsia="Times New Roman" w:cs="Times New Roman"/>
          <w:szCs w:val="24"/>
        </w:rPr>
      </w:pPr>
      <w:r>
        <w:rPr>
          <w:rFonts w:eastAsia="Times New Roman" w:cs="Times New Roman"/>
          <w:szCs w:val="24"/>
        </w:rPr>
        <w:t xml:space="preserve">I generally learned my study or other information by reading or writing written words and did not try other styles before. After coming across this model, I attempted to learn by following different learning styles (Dweck, 2017). At that time, I came to notice that I learn relatively faster and without any issue through any video or with the things that I see. Coming to the realisation that I might be a visual learner, I have intended to learn a lot of information through the process and I noticed that I actually process any information faster in that way. It has helped me quite a lot to acquire a wide range of information more productively and memorise it better as well as for a long time.   </w:t>
      </w:r>
      <w:r>
        <w:br w:type="page"/>
      </w:r>
    </w:p>
    <w:p w14:paraId="00000020" w14:textId="77777777" w:rsidR="00306FBF" w:rsidRDefault="00AA490B" w:rsidP="00A815E8">
      <w:pPr>
        <w:pStyle w:val="Heading1"/>
        <w:spacing w:before="0" w:after="0"/>
      </w:pPr>
      <w:bookmarkStart w:id="6" w:name="_Toc167730269"/>
      <w:r>
        <w:t>Conclusion</w:t>
      </w:r>
      <w:bookmarkEnd w:id="6"/>
      <w:r>
        <w:t xml:space="preserve"> </w:t>
      </w:r>
    </w:p>
    <w:p w14:paraId="00000021" w14:textId="77777777" w:rsidR="00306FBF" w:rsidRDefault="00AA490B" w:rsidP="00A815E8">
      <w:pPr>
        <w:rPr>
          <w:rFonts w:eastAsia="Times New Roman" w:cs="Times New Roman"/>
          <w:szCs w:val="24"/>
        </w:rPr>
      </w:pPr>
      <w:r>
        <w:rPr>
          <w:rFonts w:eastAsia="Times New Roman" w:cs="Times New Roman"/>
          <w:szCs w:val="24"/>
        </w:rPr>
        <w:t xml:space="preserve">The above reflection was based on the concept of professional career development along with different frameworks and models. Various frameworks such as SWOT analysis, SMART objectives, Johari Window, PDP and different learning styles were described briefly. To justify the frameworks further, the applications of those frameworks in my own career growth were delivered as well. Applying all those models, I have understood the way they have helped me effectively in the development and growth of my professional career. With the effective utilisation of all the frameworks, the way I have achieved my goals while generating the opportunity for betterment was described as well. My personal experiences related to the applications of those frameworks were demonstrated elaborately. </w:t>
      </w:r>
      <w:r>
        <w:br w:type="page"/>
      </w:r>
    </w:p>
    <w:p w14:paraId="00000022" w14:textId="77777777" w:rsidR="00306FBF" w:rsidRDefault="00AA490B" w:rsidP="00A815E8">
      <w:pPr>
        <w:pStyle w:val="Heading1"/>
        <w:spacing w:before="0" w:after="0"/>
      </w:pPr>
      <w:bookmarkStart w:id="7" w:name="_Toc167730270"/>
      <w:r>
        <w:t>References</w:t>
      </w:r>
      <w:bookmarkEnd w:id="7"/>
    </w:p>
    <w:p w14:paraId="303ABF10" w14:textId="6C3B76AA" w:rsidR="005C2BE9" w:rsidRDefault="005C2BE9" w:rsidP="00A815E8">
      <w:pPr>
        <w:rPr>
          <w:rFonts w:eastAsia="Times New Roman" w:cs="Times New Roman"/>
          <w:szCs w:val="24"/>
        </w:rPr>
      </w:pPr>
      <w:r>
        <w:rPr>
          <w:rFonts w:eastAsia="Times New Roman" w:cs="Times New Roman"/>
          <w:szCs w:val="24"/>
        </w:rPr>
        <w:t xml:space="preserve">Cottrell, S. (2019), </w:t>
      </w:r>
      <w:r>
        <w:rPr>
          <w:rFonts w:eastAsia="Times New Roman" w:cs="Times New Roman"/>
          <w:i/>
          <w:szCs w:val="24"/>
        </w:rPr>
        <w:t>The Study Skills Handbook</w:t>
      </w:r>
      <w:r>
        <w:rPr>
          <w:rFonts w:eastAsia="Times New Roman" w:cs="Times New Roman"/>
          <w:szCs w:val="24"/>
        </w:rPr>
        <w:t>. Fifth edition. London: Macmillan International Higher Education/Red Globe Press an imprint of Springer Nature Limited.</w:t>
      </w:r>
    </w:p>
    <w:p w14:paraId="58C082E1" w14:textId="7A47D62D" w:rsidR="005C2BE9" w:rsidRDefault="005C2BE9" w:rsidP="00A815E8">
      <w:pPr>
        <w:rPr>
          <w:rFonts w:eastAsia="Times New Roman" w:cs="Times New Roman"/>
          <w:szCs w:val="24"/>
        </w:rPr>
      </w:pPr>
      <w:r>
        <w:rPr>
          <w:rFonts w:eastAsia="Times New Roman" w:cs="Times New Roman"/>
          <w:szCs w:val="24"/>
        </w:rPr>
        <w:t xml:space="preserve">Cottrell, S., (2021), </w:t>
      </w:r>
      <w:r>
        <w:rPr>
          <w:rFonts w:eastAsia="Times New Roman" w:cs="Times New Roman"/>
          <w:i/>
          <w:szCs w:val="24"/>
        </w:rPr>
        <w:t>Skills for success: personal development and employability.</w:t>
      </w:r>
      <w:r>
        <w:rPr>
          <w:rFonts w:eastAsia="Times New Roman" w:cs="Times New Roman"/>
          <w:szCs w:val="24"/>
        </w:rPr>
        <w:t xml:space="preserve"> 4th edition. London: Red Globe Press.</w:t>
      </w:r>
    </w:p>
    <w:p w14:paraId="6C69E92C" w14:textId="158517EF" w:rsidR="005C2BE9" w:rsidRDefault="005C2BE9" w:rsidP="00A815E8">
      <w:pPr>
        <w:rPr>
          <w:rFonts w:eastAsia="Times New Roman" w:cs="Times New Roman"/>
          <w:szCs w:val="24"/>
        </w:rPr>
      </w:pPr>
      <w:r>
        <w:rPr>
          <w:rFonts w:eastAsia="Times New Roman" w:cs="Times New Roman"/>
          <w:szCs w:val="24"/>
        </w:rPr>
        <w:t xml:space="preserve">Dweck, C.S. (2017), </w:t>
      </w:r>
      <w:r>
        <w:rPr>
          <w:rFonts w:eastAsia="Times New Roman" w:cs="Times New Roman"/>
          <w:i/>
          <w:szCs w:val="24"/>
        </w:rPr>
        <w:t>Mindset</w:t>
      </w:r>
      <w:r>
        <w:rPr>
          <w:rFonts w:eastAsia="Times New Roman" w:cs="Times New Roman"/>
          <w:szCs w:val="24"/>
        </w:rPr>
        <w:t>. Updated edition. London: Robinson.</w:t>
      </w:r>
    </w:p>
    <w:p w14:paraId="36232B5B" w14:textId="5F4ECF82" w:rsidR="005C2BE9" w:rsidRDefault="005C2BE9" w:rsidP="00A815E8">
      <w:pPr>
        <w:rPr>
          <w:rFonts w:eastAsia="Times New Roman" w:cs="Times New Roman"/>
          <w:szCs w:val="24"/>
        </w:rPr>
      </w:pPr>
      <w:r>
        <w:rPr>
          <w:rFonts w:eastAsia="Times New Roman" w:cs="Times New Roman"/>
          <w:szCs w:val="24"/>
        </w:rPr>
        <w:t xml:space="preserve">Gallagher, K., (2022), </w:t>
      </w:r>
      <w:r>
        <w:rPr>
          <w:rFonts w:eastAsia="Times New Roman" w:cs="Times New Roman"/>
          <w:i/>
          <w:szCs w:val="24"/>
        </w:rPr>
        <w:t>Essential study and employment skills for business and management students.</w:t>
      </w:r>
      <w:r>
        <w:rPr>
          <w:rFonts w:eastAsia="Times New Roman" w:cs="Times New Roman"/>
          <w:szCs w:val="24"/>
        </w:rPr>
        <w:t xml:space="preserve"> Fourth edition. Oxford: Oxford University Press.</w:t>
      </w:r>
    </w:p>
    <w:p w14:paraId="7E430AF6" w14:textId="77777777" w:rsidR="005C2BE9" w:rsidRDefault="005C2BE9" w:rsidP="00A815E8">
      <w:pPr>
        <w:rPr>
          <w:rFonts w:eastAsia="Times New Roman" w:cs="Times New Roman"/>
          <w:color w:val="222222"/>
          <w:szCs w:val="24"/>
          <w:highlight w:val="white"/>
        </w:rPr>
      </w:pPr>
      <w:r>
        <w:rPr>
          <w:rFonts w:eastAsia="Times New Roman" w:cs="Times New Roman"/>
          <w:color w:val="222222"/>
          <w:szCs w:val="24"/>
          <w:highlight w:val="white"/>
        </w:rPr>
        <w:t xml:space="preserve">Koca, G.Ş. and </w:t>
      </w:r>
      <w:proofErr w:type="spellStart"/>
      <w:r>
        <w:rPr>
          <w:rFonts w:eastAsia="Times New Roman" w:cs="Times New Roman"/>
          <w:color w:val="222222"/>
          <w:szCs w:val="24"/>
          <w:highlight w:val="white"/>
        </w:rPr>
        <w:t>Erigüç</w:t>
      </w:r>
      <w:proofErr w:type="spellEnd"/>
      <w:r>
        <w:rPr>
          <w:rFonts w:eastAsia="Times New Roman" w:cs="Times New Roman"/>
          <w:color w:val="222222"/>
          <w:szCs w:val="24"/>
          <w:highlight w:val="white"/>
        </w:rPr>
        <w:t xml:space="preserve">, G., (2020). The effects of communication skills levels of health professionals on the dimensions of the Johari Window model. </w:t>
      </w:r>
      <w:r>
        <w:rPr>
          <w:rFonts w:eastAsia="Times New Roman" w:cs="Times New Roman"/>
          <w:i/>
          <w:color w:val="222222"/>
          <w:szCs w:val="24"/>
          <w:highlight w:val="white"/>
        </w:rPr>
        <w:t>International Journal of Healthcare Management</w:t>
      </w:r>
      <w:r>
        <w:rPr>
          <w:rFonts w:eastAsia="Times New Roman" w:cs="Times New Roman"/>
          <w:color w:val="222222"/>
          <w:szCs w:val="24"/>
          <w:highlight w:val="white"/>
        </w:rPr>
        <w:t xml:space="preserve">, </w:t>
      </w:r>
      <w:r>
        <w:rPr>
          <w:rFonts w:eastAsia="Times New Roman" w:cs="Times New Roman"/>
          <w:i/>
          <w:color w:val="222222"/>
          <w:szCs w:val="24"/>
          <w:highlight w:val="white"/>
        </w:rPr>
        <w:t>13</w:t>
      </w:r>
      <w:r>
        <w:rPr>
          <w:rFonts w:eastAsia="Times New Roman" w:cs="Times New Roman"/>
          <w:color w:val="222222"/>
          <w:szCs w:val="24"/>
          <w:highlight w:val="white"/>
        </w:rPr>
        <w:t>(sup1), pp.434-446.</w:t>
      </w:r>
    </w:p>
    <w:p w14:paraId="6D087574" w14:textId="77777777" w:rsidR="005C2BE9" w:rsidRPr="005C2BE9" w:rsidRDefault="005C2BE9" w:rsidP="00A815E8">
      <w:pPr>
        <w:rPr>
          <w:rFonts w:eastAsia="Times New Roman" w:cs="Times New Roman"/>
          <w:color w:val="222222"/>
          <w:szCs w:val="24"/>
        </w:rPr>
      </w:pPr>
      <w:r w:rsidRPr="005C2BE9">
        <w:rPr>
          <w:rFonts w:eastAsia="Times New Roman" w:cs="Times New Roman"/>
          <w:color w:val="222222"/>
          <w:szCs w:val="24"/>
        </w:rPr>
        <w:t xml:space="preserve">Leonard, K., </w:t>
      </w:r>
      <w:r>
        <w:rPr>
          <w:rFonts w:eastAsia="Times New Roman" w:cs="Times New Roman"/>
          <w:color w:val="222222"/>
          <w:szCs w:val="24"/>
        </w:rPr>
        <w:t>(</w:t>
      </w:r>
      <w:r w:rsidRPr="005C2BE9">
        <w:rPr>
          <w:rFonts w:eastAsia="Times New Roman" w:cs="Times New Roman"/>
          <w:color w:val="222222"/>
          <w:szCs w:val="24"/>
        </w:rPr>
        <w:t>2022</w:t>
      </w:r>
      <w:r>
        <w:rPr>
          <w:rFonts w:eastAsia="Times New Roman" w:cs="Times New Roman"/>
          <w:color w:val="222222"/>
          <w:szCs w:val="24"/>
        </w:rPr>
        <w:t>)</w:t>
      </w:r>
      <w:r w:rsidRPr="005C2BE9">
        <w:rPr>
          <w:rFonts w:eastAsia="Times New Roman" w:cs="Times New Roman"/>
          <w:color w:val="222222"/>
          <w:szCs w:val="24"/>
        </w:rPr>
        <w:t xml:space="preserve">. </w:t>
      </w:r>
      <w:r w:rsidRPr="005C2BE9">
        <w:rPr>
          <w:rFonts w:eastAsia="Times New Roman" w:cs="Times New Roman"/>
          <w:i/>
          <w:iCs/>
          <w:color w:val="222222"/>
          <w:szCs w:val="24"/>
        </w:rPr>
        <w:t>The Ultimate Guide To S.M.A.R.T. Goals.</w:t>
      </w:r>
      <w:r w:rsidRPr="005C2BE9">
        <w:rPr>
          <w:rFonts w:eastAsia="Times New Roman" w:cs="Times New Roman"/>
          <w:color w:val="222222"/>
          <w:szCs w:val="24"/>
        </w:rPr>
        <w:t xml:space="preserve"> [Online] Available at: https://www.forbes.com/advisor/business/smart-goals/</w:t>
      </w:r>
      <w:r>
        <w:rPr>
          <w:rFonts w:eastAsia="Times New Roman" w:cs="Times New Roman"/>
          <w:color w:val="222222"/>
          <w:szCs w:val="24"/>
        </w:rPr>
        <w:t xml:space="preserve"> </w:t>
      </w:r>
      <w:r w:rsidRPr="005C2BE9">
        <w:rPr>
          <w:rFonts w:eastAsia="Times New Roman" w:cs="Times New Roman"/>
          <w:color w:val="222222"/>
          <w:szCs w:val="24"/>
        </w:rPr>
        <w:t>[Accessed 18 May 2024].</w:t>
      </w:r>
    </w:p>
    <w:p w14:paraId="788EC72B" w14:textId="77777777" w:rsidR="005C2BE9" w:rsidRPr="005C2BE9" w:rsidRDefault="005C2BE9" w:rsidP="00A815E8">
      <w:pPr>
        <w:rPr>
          <w:rFonts w:eastAsia="Times New Roman" w:cs="Times New Roman"/>
          <w:color w:val="222222"/>
          <w:szCs w:val="24"/>
        </w:rPr>
      </w:pPr>
      <w:r w:rsidRPr="005C2BE9">
        <w:rPr>
          <w:rFonts w:eastAsia="Times New Roman" w:cs="Times New Roman"/>
          <w:color w:val="222222"/>
          <w:szCs w:val="24"/>
        </w:rPr>
        <w:t xml:space="preserve">McCue, T., </w:t>
      </w:r>
      <w:r>
        <w:rPr>
          <w:rFonts w:eastAsia="Times New Roman" w:cs="Times New Roman"/>
          <w:color w:val="222222"/>
          <w:szCs w:val="24"/>
        </w:rPr>
        <w:t>(</w:t>
      </w:r>
      <w:r w:rsidRPr="005C2BE9">
        <w:rPr>
          <w:rFonts w:eastAsia="Times New Roman" w:cs="Times New Roman"/>
          <w:color w:val="222222"/>
          <w:szCs w:val="24"/>
        </w:rPr>
        <w:t>2019</w:t>
      </w:r>
      <w:r>
        <w:rPr>
          <w:rFonts w:eastAsia="Times New Roman" w:cs="Times New Roman"/>
          <w:color w:val="222222"/>
          <w:szCs w:val="24"/>
        </w:rPr>
        <w:t>)</w:t>
      </w:r>
      <w:r w:rsidRPr="005C2BE9">
        <w:rPr>
          <w:rFonts w:eastAsia="Times New Roman" w:cs="Times New Roman"/>
          <w:color w:val="222222"/>
          <w:szCs w:val="24"/>
        </w:rPr>
        <w:t xml:space="preserve">. </w:t>
      </w:r>
      <w:r w:rsidRPr="005C2BE9">
        <w:rPr>
          <w:rFonts w:eastAsia="Times New Roman" w:cs="Times New Roman"/>
          <w:i/>
          <w:iCs/>
          <w:color w:val="222222"/>
          <w:szCs w:val="24"/>
        </w:rPr>
        <w:t>How Combined Learning Style Not Just Visual Or Kinesthetic Can Help You Succeed.</w:t>
      </w:r>
      <w:r w:rsidRPr="005C2BE9">
        <w:rPr>
          <w:rFonts w:eastAsia="Times New Roman" w:cs="Times New Roman"/>
          <w:color w:val="222222"/>
          <w:szCs w:val="24"/>
        </w:rPr>
        <w:t xml:space="preserve"> [Online] Available at: https://www.forbes.com/sites/tjmccue/2019/01/30/how-combined-learning-style-not-just-visual-or-kinesthetic-can-help-you-succeed/?sh=4e35a9127d9c</w:t>
      </w:r>
      <w:r>
        <w:rPr>
          <w:rFonts w:eastAsia="Times New Roman" w:cs="Times New Roman"/>
          <w:color w:val="222222"/>
          <w:szCs w:val="24"/>
        </w:rPr>
        <w:t xml:space="preserve"> </w:t>
      </w:r>
      <w:r w:rsidRPr="005C2BE9">
        <w:rPr>
          <w:rFonts w:eastAsia="Times New Roman" w:cs="Times New Roman"/>
          <w:color w:val="222222"/>
          <w:szCs w:val="24"/>
        </w:rPr>
        <w:t>[Accessed 19 May 2024].</w:t>
      </w:r>
    </w:p>
    <w:p w14:paraId="187BA958" w14:textId="26D53F5D" w:rsidR="005C2BE9" w:rsidRDefault="005C2BE9" w:rsidP="00A815E8">
      <w:pPr>
        <w:rPr>
          <w:rFonts w:eastAsia="Times New Roman" w:cs="Times New Roman"/>
          <w:szCs w:val="24"/>
        </w:rPr>
      </w:pPr>
      <w:r>
        <w:rPr>
          <w:rFonts w:eastAsia="Times New Roman" w:cs="Times New Roman"/>
          <w:szCs w:val="24"/>
        </w:rPr>
        <w:t xml:space="preserve">P.J. Robertson, T. Hooley, &amp; P. McCash (eds.) (2020), </w:t>
      </w:r>
      <w:r>
        <w:rPr>
          <w:rFonts w:eastAsia="Times New Roman" w:cs="Times New Roman"/>
          <w:i/>
          <w:szCs w:val="24"/>
        </w:rPr>
        <w:t xml:space="preserve">The Oxford handbook of career development </w:t>
      </w:r>
      <w:r>
        <w:rPr>
          <w:rFonts w:eastAsia="Times New Roman" w:cs="Times New Roman"/>
          <w:szCs w:val="24"/>
        </w:rPr>
        <w:t>/ [electronic resource]. New York: Oxford University Press.</w:t>
      </w:r>
    </w:p>
    <w:p w14:paraId="5B1C5E06" w14:textId="77777777" w:rsidR="005C2BE9" w:rsidRDefault="005C2BE9" w:rsidP="00A815E8">
      <w:pPr>
        <w:rPr>
          <w:rFonts w:eastAsia="Times New Roman" w:cs="Times New Roman"/>
          <w:color w:val="222222"/>
          <w:szCs w:val="24"/>
          <w:highlight w:val="white"/>
        </w:rPr>
      </w:pPr>
      <w:proofErr w:type="spellStart"/>
      <w:r>
        <w:rPr>
          <w:rFonts w:eastAsia="Times New Roman" w:cs="Times New Roman"/>
          <w:color w:val="222222"/>
          <w:szCs w:val="24"/>
          <w:highlight w:val="white"/>
        </w:rPr>
        <w:t>Puyt</w:t>
      </w:r>
      <w:proofErr w:type="spellEnd"/>
      <w:r>
        <w:rPr>
          <w:rFonts w:eastAsia="Times New Roman" w:cs="Times New Roman"/>
          <w:color w:val="222222"/>
          <w:szCs w:val="24"/>
          <w:highlight w:val="white"/>
        </w:rPr>
        <w:t xml:space="preserve">, R.W., Lie, F.B. and </w:t>
      </w:r>
      <w:proofErr w:type="spellStart"/>
      <w:r>
        <w:rPr>
          <w:rFonts w:eastAsia="Times New Roman" w:cs="Times New Roman"/>
          <w:color w:val="222222"/>
          <w:szCs w:val="24"/>
          <w:highlight w:val="white"/>
        </w:rPr>
        <w:t>Wilderom</w:t>
      </w:r>
      <w:proofErr w:type="spellEnd"/>
      <w:r>
        <w:rPr>
          <w:rFonts w:eastAsia="Times New Roman" w:cs="Times New Roman"/>
          <w:color w:val="222222"/>
          <w:szCs w:val="24"/>
          <w:highlight w:val="white"/>
        </w:rPr>
        <w:t xml:space="preserve">, C.P., (2023). The origins of SWOT analysis. </w:t>
      </w:r>
      <w:r>
        <w:rPr>
          <w:rFonts w:eastAsia="Times New Roman" w:cs="Times New Roman"/>
          <w:i/>
          <w:color w:val="222222"/>
          <w:szCs w:val="24"/>
          <w:highlight w:val="white"/>
        </w:rPr>
        <w:t>Long Range Planning</w:t>
      </w:r>
      <w:r>
        <w:rPr>
          <w:rFonts w:eastAsia="Times New Roman" w:cs="Times New Roman"/>
          <w:color w:val="222222"/>
          <w:szCs w:val="24"/>
          <w:highlight w:val="white"/>
        </w:rPr>
        <w:t xml:space="preserve">, </w:t>
      </w:r>
      <w:r>
        <w:rPr>
          <w:rFonts w:eastAsia="Times New Roman" w:cs="Times New Roman"/>
          <w:i/>
          <w:color w:val="222222"/>
          <w:szCs w:val="24"/>
          <w:highlight w:val="white"/>
        </w:rPr>
        <w:t>56</w:t>
      </w:r>
      <w:r>
        <w:rPr>
          <w:rFonts w:eastAsia="Times New Roman" w:cs="Times New Roman"/>
          <w:color w:val="222222"/>
          <w:szCs w:val="24"/>
          <w:highlight w:val="white"/>
        </w:rPr>
        <w:t>(3), p.102304.</w:t>
      </w:r>
    </w:p>
    <w:p w14:paraId="0000002B" w14:textId="30291EDD" w:rsidR="00306FBF" w:rsidRDefault="005C2BE9" w:rsidP="00A815E8">
      <w:pPr>
        <w:rPr>
          <w:rFonts w:eastAsia="Times New Roman" w:cs="Times New Roman"/>
          <w:szCs w:val="24"/>
        </w:rPr>
      </w:pPr>
      <w:r>
        <w:rPr>
          <w:rFonts w:eastAsia="Times New Roman" w:cs="Times New Roman"/>
          <w:szCs w:val="24"/>
        </w:rPr>
        <w:t xml:space="preserve">Smale, B. (2015), </w:t>
      </w:r>
      <w:r>
        <w:rPr>
          <w:rFonts w:eastAsia="Times New Roman" w:cs="Times New Roman"/>
          <w:i/>
          <w:szCs w:val="24"/>
        </w:rPr>
        <w:t>How to succeed at university: an essential guide to academic skills, personal development and employability.</w:t>
      </w:r>
      <w:r>
        <w:rPr>
          <w:rFonts w:eastAsia="Times New Roman" w:cs="Times New Roman"/>
          <w:szCs w:val="24"/>
        </w:rPr>
        <w:t xml:space="preserve"> Second edition. London: SAGE.</w:t>
      </w:r>
    </w:p>
    <w:sectPr w:rsidR="00306FBF" w:rsidSect="005C2BE9">
      <w:headerReference w:type="default" r:id="rId7"/>
      <w:footerReference w:type="default" r:id="rId8"/>
      <w:pgSz w:w="12240" w:h="15840"/>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B35563" w14:textId="77777777" w:rsidR="000B3B31" w:rsidRDefault="000B3B31">
      <w:pPr>
        <w:spacing w:line="240" w:lineRule="auto"/>
      </w:pPr>
      <w:r>
        <w:separator/>
      </w:r>
    </w:p>
  </w:endnote>
  <w:endnote w:type="continuationSeparator" w:id="0">
    <w:p w14:paraId="1C8340D3" w14:textId="77777777" w:rsidR="000B3B31" w:rsidRDefault="000B3B3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b/>
        <w:bCs/>
      </w:rPr>
      <w:id w:val="-986857214"/>
      <w:docPartObj>
        <w:docPartGallery w:val="Page Numbers (Bottom of Page)"/>
        <w:docPartUnique/>
      </w:docPartObj>
    </w:sdtPr>
    <w:sdtEndPr/>
    <w:sdtContent>
      <w:sdt>
        <w:sdtPr>
          <w:rPr>
            <w:b/>
            <w:bCs/>
          </w:rPr>
          <w:id w:val="-1769616900"/>
          <w:docPartObj>
            <w:docPartGallery w:val="Page Numbers (Top of Page)"/>
            <w:docPartUnique/>
          </w:docPartObj>
        </w:sdtPr>
        <w:sdtEndPr/>
        <w:sdtContent>
          <w:p w14:paraId="5836367C" w14:textId="338724B0" w:rsidR="005C2BE9" w:rsidRPr="005C2BE9" w:rsidRDefault="005C2BE9">
            <w:pPr>
              <w:pStyle w:val="Footer"/>
              <w:jc w:val="right"/>
              <w:rPr>
                <w:b/>
                <w:bCs/>
              </w:rPr>
            </w:pPr>
            <w:r w:rsidRPr="005C2BE9">
              <w:rPr>
                <w:b/>
                <w:bCs/>
              </w:rPr>
              <w:t xml:space="preserve">Page </w:t>
            </w:r>
            <w:r w:rsidRPr="005C2BE9">
              <w:rPr>
                <w:b/>
                <w:bCs/>
                <w:szCs w:val="24"/>
              </w:rPr>
              <w:fldChar w:fldCharType="begin"/>
            </w:r>
            <w:r w:rsidRPr="005C2BE9">
              <w:rPr>
                <w:b/>
                <w:bCs/>
              </w:rPr>
              <w:instrText xml:space="preserve"> PAGE </w:instrText>
            </w:r>
            <w:r w:rsidRPr="005C2BE9">
              <w:rPr>
                <w:b/>
                <w:bCs/>
                <w:szCs w:val="24"/>
              </w:rPr>
              <w:fldChar w:fldCharType="separate"/>
            </w:r>
            <w:r w:rsidRPr="005C2BE9">
              <w:rPr>
                <w:b/>
                <w:bCs/>
                <w:noProof/>
              </w:rPr>
              <w:t>2</w:t>
            </w:r>
            <w:r w:rsidRPr="005C2BE9">
              <w:rPr>
                <w:b/>
                <w:bCs/>
                <w:szCs w:val="24"/>
              </w:rPr>
              <w:fldChar w:fldCharType="end"/>
            </w:r>
            <w:r w:rsidRPr="005C2BE9">
              <w:rPr>
                <w:b/>
                <w:bCs/>
              </w:rPr>
              <w:t xml:space="preserve"> of </w:t>
            </w:r>
            <w:r w:rsidRPr="005C2BE9">
              <w:rPr>
                <w:b/>
                <w:bCs/>
                <w:szCs w:val="24"/>
              </w:rPr>
              <w:fldChar w:fldCharType="begin"/>
            </w:r>
            <w:r w:rsidRPr="005C2BE9">
              <w:rPr>
                <w:b/>
                <w:bCs/>
              </w:rPr>
              <w:instrText xml:space="preserve"> NUMPAGES  </w:instrText>
            </w:r>
            <w:r w:rsidRPr="005C2BE9">
              <w:rPr>
                <w:b/>
                <w:bCs/>
                <w:szCs w:val="24"/>
              </w:rPr>
              <w:fldChar w:fldCharType="separate"/>
            </w:r>
            <w:r w:rsidRPr="005C2BE9">
              <w:rPr>
                <w:b/>
                <w:bCs/>
                <w:noProof/>
              </w:rPr>
              <w:t>2</w:t>
            </w:r>
            <w:r w:rsidRPr="005C2BE9">
              <w:rPr>
                <w:b/>
                <w:bCs/>
                <w:szCs w:val="24"/>
              </w:rPr>
              <w:fldChar w:fldCharType="end"/>
            </w:r>
          </w:p>
        </w:sdtContent>
      </w:sdt>
    </w:sdtContent>
  </w:sdt>
  <w:p w14:paraId="1E278DB3" w14:textId="77777777" w:rsidR="005C2BE9" w:rsidRPr="005C2BE9" w:rsidRDefault="005C2BE9">
    <w:pPr>
      <w:pStyle w:val="Footer"/>
      <w:rPr>
        <w:b/>
        <w:bCs/>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37C0E1" w14:textId="77777777" w:rsidR="000B3B31" w:rsidRDefault="000B3B31">
      <w:pPr>
        <w:spacing w:line="240" w:lineRule="auto"/>
      </w:pPr>
      <w:r>
        <w:separator/>
      </w:r>
    </w:p>
  </w:footnote>
  <w:footnote w:type="continuationSeparator" w:id="0">
    <w:p w14:paraId="5E0092A9" w14:textId="77777777" w:rsidR="000B3B31" w:rsidRDefault="000B3B31">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2C" w14:textId="0F928CB7" w:rsidR="00306FBF" w:rsidRPr="005C2BE9" w:rsidRDefault="005C2BE9" w:rsidP="00BE448F">
    <w:pPr>
      <w:jc w:val="right"/>
      <w:rPr>
        <w:b/>
        <w:bCs/>
      </w:rPr>
    </w:pPr>
    <w:r>
      <w:rPr>
        <w:b/>
        <w:bCs/>
      </w:rPr>
      <w:t>P</w:t>
    </w:r>
    <w:r w:rsidRPr="005C2BE9">
      <w:rPr>
        <w:b/>
        <w:bCs/>
      </w:rPr>
      <w:t>rofessional career development</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removePersonalInformation/>
  <w:removeDateAndTime/>
  <w:proofState w:spelling="clean"/>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6FBF"/>
    <w:rsid w:val="000B3B31"/>
    <w:rsid w:val="00111566"/>
    <w:rsid w:val="00306FBF"/>
    <w:rsid w:val="0031176E"/>
    <w:rsid w:val="005C2BE9"/>
    <w:rsid w:val="005D1E7C"/>
    <w:rsid w:val="00844351"/>
    <w:rsid w:val="009748D3"/>
    <w:rsid w:val="00A2184A"/>
    <w:rsid w:val="00A815E8"/>
    <w:rsid w:val="00AA490B"/>
    <w:rsid w:val="00B61D84"/>
    <w:rsid w:val="00BE448F"/>
    <w:rsid w:val="00E16D9A"/>
    <w:rsid w:val="00EF374C"/>
    <w:rsid w:val="00F76F9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5CBDE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C2BE9"/>
    <w:pPr>
      <w:spacing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5C2BE9"/>
    <w:pPr>
      <w:keepNext/>
      <w:keepLines/>
      <w:spacing w:before="400" w:after="120"/>
      <w:outlineLvl w:val="0"/>
    </w:pPr>
    <w:rPr>
      <w:b/>
      <w:sz w:val="28"/>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Cs w:val="24"/>
    </w:rPr>
  </w:style>
  <w:style w:type="paragraph" w:styleId="Heading5">
    <w:name w:val="heading 5"/>
    <w:basedOn w:val="Normal"/>
    <w:next w:val="Normal"/>
    <w:uiPriority w:val="9"/>
    <w:semiHidden/>
    <w:unhideWhenUsed/>
    <w:qFormat/>
    <w:pPr>
      <w:keepNext/>
      <w:keepLines/>
      <w:spacing w:before="240" w:after="80"/>
      <w:outlineLvl w:val="4"/>
    </w:pPr>
    <w:rPr>
      <w:color w:val="666666"/>
      <w:sz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hAnsi="Arial"/>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character" w:customStyle="1" w:styleId="Heading1Char">
    <w:name w:val="Heading 1 Char"/>
    <w:basedOn w:val="DefaultParagraphFont"/>
    <w:link w:val="Heading1"/>
    <w:uiPriority w:val="9"/>
    <w:rsid w:val="005C2BE9"/>
    <w:rPr>
      <w:rFonts w:ascii="Times New Roman" w:hAnsi="Times New Roman"/>
      <w:b/>
      <w:sz w:val="28"/>
      <w:szCs w:val="40"/>
    </w:rPr>
  </w:style>
  <w:style w:type="paragraph" w:styleId="Bibliography">
    <w:name w:val="Bibliography"/>
    <w:basedOn w:val="Normal"/>
    <w:next w:val="Normal"/>
    <w:uiPriority w:val="37"/>
    <w:unhideWhenUsed/>
    <w:rsid w:val="005C2BE9"/>
  </w:style>
  <w:style w:type="character" w:styleId="Hyperlink">
    <w:name w:val="Hyperlink"/>
    <w:basedOn w:val="DefaultParagraphFont"/>
    <w:uiPriority w:val="99"/>
    <w:unhideWhenUsed/>
    <w:rsid w:val="005C2BE9"/>
    <w:rPr>
      <w:color w:val="0000FF" w:themeColor="hyperlink"/>
      <w:u w:val="single"/>
    </w:rPr>
  </w:style>
  <w:style w:type="character" w:styleId="UnresolvedMention">
    <w:name w:val="Unresolved Mention"/>
    <w:basedOn w:val="DefaultParagraphFont"/>
    <w:uiPriority w:val="99"/>
    <w:semiHidden/>
    <w:unhideWhenUsed/>
    <w:rsid w:val="005C2BE9"/>
    <w:rPr>
      <w:color w:val="605E5C"/>
      <w:shd w:val="clear" w:color="auto" w:fill="E1DFDD"/>
    </w:rPr>
  </w:style>
  <w:style w:type="paragraph" w:styleId="TOCHeading">
    <w:name w:val="TOC Heading"/>
    <w:basedOn w:val="Heading1"/>
    <w:next w:val="Normal"/>
    <w:uiPriority w:val="39"/>
    <w:unhideWhenUsed/>
    <w:qFormat/>
    <w:rsid w:val="005C2BE9"/>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5C2BE9"/>
    <w:pPr>
      <w:spacing w:after="100"/>
    </w:pPr>
  </w:style>
  <w:style w:type="paragraph" w:styleId="Header">
    <w:name w:val="header"/>
    <w:basedOn w:val="Normal"/>
    <w:link w:val="HeaderChar"/>
    <w:uiPriority w:val="99"/>
    <w:unhideWhenUsed/>
    <w:rsid w:val="005C2BE9"/>
    <w:pPr>
      <w:tabs>
        <w:tab w:val="center" w:pos="4513"/>
        <w:tab w:val="right" w:pos="9026"/>
      </w:tabs>
      <w:spacing w:line="240" w:lineRule="auto"/>
    </w:pPr>
  </w:style>
  <w:style w:type="character" w:customStyle="1" w:styleId="HeaderChar">
    <w:name w:val="Header Char"/>
    <w:basedOn w:val="DefaultParagraphFont"/>
    <w:link w:val="Header"/>
    <w:uiPriority w:val="99"/>
    <w:rsid w:val="005C2BE9"/>
    <w:rPr>
      <w:rFonts w:ascii="Times New Roman" w:hAnsi="Times New Roman"/>
      <w:sz w:val="24"/>
    </w:rPr>
  </w:style>
  <w:style w:type="paragraph" w:styleId="Footer">
    <w:name w:val="footer"/>
    <w:basedOn w:val="Normal"/>
    <w:link w:val="FooterChar"/>
    <w:uiPriority w:val="99"/>
    <w:unhideWhenUsed/>
    <w:rsid w:val="005C2BE9"/>
    <w:pPr>
      <w:tabs>
        <w:tab w:val="center" w:pos="4513"/>
        <w:tab w:val="right" w:pos="9026"/>
      </w:tabs>
      <w:spacing w:line="240" w:lineRule="auto"/>
    </w:pPr>
  </w:style>
  <w:style w:type="character" w:customStyle="1" w:styleId="FooterChar">
    <w:name w:val="Footer Char"/>
    <w:basedOn w:val="DefaultParagraphFont"/>
    <w:link w:val="Footer"/>
    <w:uiPriority w:val="99"/>
    <w:rsid w:val="005C2BE9"/>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20551128">
      <w:bodyDiv w:val="1"/>
      <w:marLeft w:val="0"/>
      <w:marRight w:val="0"/>
      <w:marTop w:val="0"/>
      <w:marBottom w:val="0"/>
      <w:divBdr>
        <w:top w:val="none" w:sz="0" w:space="0" w:color="auto"/>
        <w:left w:val="none" w:sz="0" w:space="0" w:color="auto"/>
        <w:bottom w:val="none" w:sz="0" w:space="0" w:color="auto"/>
        <w:right w:val="none" w:sz="0" w:space="0" w:color="auto"/>
      </w:divBdr>
    </w:div>
    <w:div w:id="1707752638">
      <w:bodyDiv w:val="1"/>
      <w:marLeft w:val="0"/>
      <w:marRight w:val="0"/>
      <w:marTop w:val="0"/>
      <w:marBottom w:val="0"/>
      <w:divBdr>
        <w:top w:val="none" w:sz="0" w:space="0" w:color="auto"/>
        <w:left w:val="none" w:sz="0" w:space="0" w:color="auto"/>
        <w:bottom w:val="none" w:sz="0" w:space="0" w:color="auto"/>
        <w:right w:val="none" w:sz="0" w:space="0" w:color="auto"/>
      </w:divBdr>
    </w:div>
    <w:div w:id="214565801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ettings" Target="settings.xml" /><Relationship Id="rId7" Type="http://schemas.openxmlformats.org/officeDocument/2006/relationships/header" Target="header1.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5" Type="http://schemas.openxmlformats.org/officeDocument/2006/relationships/footnotes" Target="footnotes.xml" /><Relationship Id="rId10" Type="http://schemas.openxmlformats.org/officeDocument/2006/relationships/theme" Target="theme/theme1.xml" /><Relationship Id="rId4" Type="http://schemas.openxmlformats.org/officeDocument/2006/relationships/webSettings" Target="web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Kim22</b:Tag>
    <b:SourceType>InternetSite</b:SourceType>
    <b:Guid>{47FB07FE-E03F-4A7E-BEBA-CD1013EF35D9}</b:Guid>
    <b:Author>
      <b:Author>
        <b:NameList>
          <b:Person>
            <b:Last>Leonard</b:Last>
            <b:First>Kimberlee</b:First>
          </b:Person>
        </b:NameList>
      </b:Author>
    </b:Author>
    <b:Title>The Ultimate Guide To S.M.A.R.T. Goals</b:Title>
    <b:Year>2022</b:Year>
    <b:YearAccessed>2024</b:YearAccessed>
    <b:MonthAccessed>May</b:MonthAccessed>
    <b:DayAccessed>18</b:DayAccessed>
    <b:URL>https://www.forbes.com/advisor/business/smart-goals/</b:URL>
    <b:RefOrder>1</b:RefOrder>
  </b:Source>
  <b:Source>
    <b:Tag>TJM19</b:Tag>
    <b:SourceType>InternetSite</b:SourceType>
    <b:Guid>{F481BEC2-B75B-414A-800E-2B1FC893B63E}</b:Guid>
    <b:Author>
      <b:Author>
        <b:NameList>
          <b:Person>
            <b:Last>McCue</b:Last>
            <b:First>TJ</b:First>
          </b:Person>
        </b:NameList>
      </b:Author>
    </b:Author>
    <b:Title>How Combined Learning Style Not Just Visual Or Kinesthetic Can Help You Succeed</b:Title>
    <b:Year>2019</b:Year>
    <b:YearAccessed>2024</b:YearAccessed>
    <b:MonthAccessed>May</b:MonthAccessed>
    <b:DayAccessed>19</b:DayAccessed>
    <b:URL>https://www.forbes.com/sites/tjmccue/2019/01/30/how-combined-learning-style-not-just-visual-or-kinesthetic-can-help-you-succeed/?sh=4e35a9127d9c</b:URL>
    <b:RefOrder>2</b:RefOrder>
  </b:Source>
</b:Sources>
</file>

<file path=customXml/itemProps1.xml><?xml version="1.0" encoding="utf-8"?>
<ds:datastoreItem xmlns:ds="http://schemas.openxmlformats.org/officeDocument/2006/customXml" ds:itemID="{BA0C2D6A-4882-4683-B072-DAE99810E41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1854</Words>
  <Characters>10573</Characters>
  <Application>Microsoft Office Word</Application>
  <DocSecurity>0</DocSecurity>
  <Lines>88</Lines>
  <Paragraphs>24</Paragraphs>
  <ScaleCrop>false</ScaleCrop>
  <Company/>
  <LinksUpToDate>false</LinksUpToDate>
  <CharactersWithSpaces>12403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2024-05-28T12:09:00Z</dcterms:created>
  <dcterms:modified xsi:type="dcterms:W3CDTF">2024-05-28T12:09:00Z</dcterms:modified>
</cp:coreProperties>
</file>