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E7A32" w14:textId="77777777" w:rsidR="004C4FFD" w:rsidRDefault="004C4FFD" w:rsidP="001377D9">
      <w:pPr>
        <w:rPr>
          <w:rFonts w:ascii="Arial" w:hAnsi="Arial" w:cs="Arial"/>
          <w:b/>
          <w:bCs/>
          <w:sz w:val="28"/>
          <w:szCs w:val="28"/>
        </w:rPr>
      </w:pPr>
    </w:p>
    <w:p w14:paraId="2F62923F" w14:textId="77777777" w:rsidR="006134D8" w:rsidRDefault="006134D8" w:rsidP="001377D9">
      <w:pPr>
        <w:rPr>
          <w:rFonts w:ascii="Arial" w:hAnsi="Arial" w:cs="Arial"/>
          <w:b/>
          <w:bCs/>
          <w:sz w:val="28"/>
          <w:szCs w:val="28"/>
        </w:rPr>
      </w:pPr>
    </w:p>
    <w:p w14:paraId="25980158" w14:textId="77777777" w:rsidR="006134D8" w:rsidRDefault="006134D8" w:rsidP="001377D9">
      <w:pPr>
        <w:rPr>
          <w:rFonts w:ascii="Arial" w:hAnsi="Arial" w:cs="Arial"/>
          <w:b/>
          <w:bCs/>
          <w:sz w:val="28"/>
          <w:szCs w:val="28"/>
        </w:rPr>
      </w:pPr>
    </w:p>
    <w:p w14:paraId="4ADF3DF6" w14:textId="77777777" w:rsidR="006134D8" w:rsidRDefault="006134D8" w:rsidP="001377D9">
      <w:pPr>
        <w:rPr>
          <w:rFonts w:ascii="Arial" w:hAnsi="Arial" w:cs="Arial"/>
          <w:b/>
          <w:bCs/>
          <w:sz w:val="28"/>
          <w:szCs w:val="28"/>
        </w:rPr>
      </w:pPr>
    </w:p>
    <w:p w14:paraId="639B4E72" w14:textId="37E0B437" w:rsidR="00B01791" w:rsidRPr="006134D8" w:rsidRDefault="006134D8" w:rsidP="00B01791">
      <w:pPr>
        <w:jc w:val="center"/>
        <w:rPr>
          <w:rFonts w:ascii="Arial" w:hAnsi="Arial" w:cs="Arial"/>
          <w:b/>
          <w:bCs/>
          <w:sz w:val="40"/>
          <w:szCs w:val="40"/>
          <w:u w:val="single"/>
        </w:rPr>
      </w:pPr>
      <w:r>
        <w:rPr>
          <w:rFonts w:ascii="Arial" w:hAnsi="Arial" w:cs="Arial"/>
          <w:b/>
          <w:bCs/>
          <w:sz w:val="40"/>
          <w:szCs w:val="40"/>
          <w:u w:val="single"/>
        </w:rPr>
        <w:t xml:space="preserve">BSc. </w:t>
      </w:r>
      <w:r w:rsidR="00B01791" w:rsidRPr="006134D8">
        <w:rPr>
          <w:rFonts w:ascii="Arial" w:hAnsi="Arial" w:cs="Arial"/>
          <w:b/>
          <w:bCs/>
          <w:sz w:val="40"/>
          <w:szCs w:val="40"/>
          <w:u w:val="single"/>
        </w:rPr>
        <w:t>Certificate In Health and Social Care</w:t>
      </w:r>
    </w:p>
    <w:p w14:paraId="581D5895" w14:textId="77777777" w:rsidR="00B01791" w:rsidRPr="006134D8" w:rsidRDefault="00B01791" w:rsidP="00B01791">
      <w:pPr>
        <w:jc w:val="center"/>
        <w:rPr>
          <w:rFonts w:ascii="Arial" w:hAnsi="Arial" w:cs="Arial"/>
          <w:b/>
          <w:bCs/>
          <w:sz w:val="40"/>
          <w:szCs w:val="40"/>
          <w:u w:val="single"/>
        </w:rPr>
      </w:pPr>
    </w:p>
    <w:p w14:paraId="78DC3EEA" w14:textId="00F2E764" w:rsidR="00B01791" w:rsidRDefault="006134D8" w:rsidP="00B01791">
      <w:pPr>
        <w:jc w:val="center"/>
        <w:rPr>
          <w:rFonts w:ascii="Arial" w:hAnsi="Arial" w:cs="Arial"/>
          <w:b/>
          <w:bCs/>
          <w:sz w:val="40"/>
          <w:szCs w:val="40"/>
          <w:u w:val="single"/>
        </w:rPr>
      </w:pPr>
      <w:r w:rsidRPr="006134D8">
        <w:rPr>
          <w:rFonts w:ascii="Arial" w:hAnsi="Arial" w:cs="Arial"/>
          <w:b/>
          <w:bCs/>
          <w:sz w:val="40"/>
          <w:szCs w:val="40"/>
          <w:u w:val="single"/>
        </w:rPr>
        <w:t>Introduction to</w:t>
      </w:r>
      <w:r>
        <w:rPr>
          <w:rFonts w:ascii="Arial" w:hAnsi="Arial" w:cs="Arial"/>
          <w:b/>
          <w:bCs/>
          <w:sz w:val="40"/>
          <w:szCs w:val="40"/>
          <w:u w:val="single"/>
        </w:rPr>
        <w:t xml:space="preserve"> </w:t>
      </w:r>
      <w:r w:rsidRPr="006134D8">
        <w:rPr>
          <w:rFonts w:ascii="Arial" w:hAnsi="Arial" w:cs="Arial"/>
          <w:b/>
          <w:bCs/>
          <w:sz w:val="40"/>
          <w:szCs w:val="40"/>
          <w:u w:val="single"/>
        </w:rPr>
        <w:t xml:space="preserve">Physiology </w:t>
      </w:r>
    </w:p>
    <w:p w14:paraId="7A49E9E5" w14:textId="77777777" w:rsidR="006134D8" w:rsidRPr="006134D8" w:rsidRDefault="006134D8" w:rsidP="00B01791">
      <w:pPr>
        <w:jc w:val="center"/>
        <w:rPr>
          <w:rFonts w:ascii="Arial" w:hAnsi="Arial" w:cs="Arial"/>
          <w:b/>
          <w:bCs/>
          <w:sz w:val="40"/>
          <w:szCs w:val="40"/>
          <w:u w:val="single"/>
        </w:rPr>
      </w:pPr>
    </w:p>
    <w:p w14:paraId="60563242" w14:textId="4839846F" w:rsidR="00B01791" w:rsidRPr="006134D8" w:rsidRDefault="006134D8" w:rsidP="00B01791">
      <w:pPr>
        <w:jc w:val="center"/>
        <w:rPr>
          <w:rFonts w:ascii="Arial" w:hAnsi="Arial" w:cs="Arial"/>
          <w:b/>
          <w:bCs/>
          <w:sz w:val="40"/>
          <w:szCs w:val="40"/>
          <w:u w:val="single"/>
        </w:rPr>
      </w:pPr>
      <w:r w:rsidRPr="006134D8">
        <w:rPr>
          <w:rFonts w:ascii="Arial" w:hAnsi="Arial" w:cs="Arial"/>
          <w:b/>
          <w:bCs/>
          <w:sz w:val="40"/>
          <w:szCs w:val="40"/>
          <w:u w:val="single"/>
        </w:rPr>
        <w:t>BMHP5023</w:t>
      </w:r>
    </w:p>
    <w:p w14:paraId="65D2ECD5" w14:textId="0CF9D3E5" w:rsidR="00B01791" w:rsidRDefault="00B01791" w:rsidP="006134D8">
      <w:pPr>
        <w:rPr>
          <w:rFonts w:ascii="Arial" w:hAnsi="Arial" w:cs="Arial"/>
          <w:b/>
          <w:bCs/>
          <w:sz w:val="40"/>
          <w:szCs w:val="40"/>
          <w:u w:val="single"/>
        </w:rPr>
      </w:pPr>
      <w:r w:rsidRPr="006134D8">
        <w:rPr>
          <w:rFonts w:ascii="Arial" w:hAnsi="Arial" w:cs="Arial"/>
          <w:b/>
          <w:bCs/>
          <w:sz w:val="40"/>
          <w:szCs w:val="40"/>
          <w:u w:val="single"/>
        </w:rPr>
        <w:t>Modular Teacher</w:t>
      </w:r>
      <w:r w:rsidR="006134D8">
        <w:rPr>
          <w:rFonts w:ascii="Arial" w:hAnsi="Arial" w:cs="Arial"/>
          <w:b/>
          <w:bCs/>
          <w:sz w:val="40"/>
          <w:szCs w:val="40"/>
          <w:u w:val="single"/>
        </w:rPr>
        <w:t>:</w:t>
      </w:r>
      <w:r w:rsidR="006134D8" w:rsidRPr="006134D8">
        <w:t xml:space="preserve"> </w:t>
      </w:r>
      <w:r w:rsidR="006134D8" w:rsidRPr="006134D8">
        <w:rPr>
          <w:rFonts w:ascii="Arial" w:hAnsi="Arial" w:cs="Arial"/>
          <w:b/>
          <w:bCs/>
          <w:sz w:val="40"/>
          <w:szCs w:val="40"/>
          <w:u w:val="single"/>
        </w:rPr>
        <w:t>Gillian Weaver and Robert Nartowski</w:t>
      </w:r>
    </w:p>
    <w:p w14:paraId="6DAA0F13" w14:textId="77777777" w:rsidR="006134D8" w:rsidRDefault="006134D8" w:rsidP="00B01791">
      <w:pPr>
        <w:jc w:val="center"/>
        <w:rPr>
          <w:rFonts w:ascii="Arial" w:hAnsi="Arial" w:cs="Arial"/>
          <w:b/>
          <w:bCs/>
          <w:sz w:val="40"/>
          <w:szCs w:val="40"/>
          <w:u w:val="single"/>
        </w:rPr>
      </w:pPr>
    </w:p>
    <w:p w14:paraId="6D6555FE" w14:textId="77777777" w:rsidR="006134D8" w:rsidRPr="006134D8" w:rsidRDefault="006134D8" w:rsidP="00B01791">
      <w:pPr>
        <w:jc w:val="center"/>
        <w:rPr>
          <w:rFonts w:ascii="Arial" w:hAnsi="Arial" w:cs="Arial"/>
          <w:b/>
          <w:bCs/>
          <w:sz w:val="40"/>
          <w:szCs w:val="40"/>
          <w:u w:val="single"/>
        </w:rPr>
      </w:pPr>
    </w:p>
    <w:p w14:paraId="67D4A5EE" w14:textId="77777777" w:rsidR="00B01791"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Submitted by</w:t>
      </w:r>
    </w:p>
    <w:p w14:paraId="0416CCEB" w14:textId="77777777" w:rsidR="006134D8" w:rsidRPr="006134D8" w:rsidRDefault="006134D8" w:rsidP="00B01791">
      <w:pPr>
        <w:jc w:val="center"/>
        <w:rPr>
          <w:rFonts w:ascii="Arial" w:hAnsi="Arial" w:cs="Arial"/>
          <w:b/>
          <w:bCs/>
          <w:sz w:val="40"/>
          <w:szCs w:val="40"/>
          <w:u w:val="single"/>
        </w:rPr>
      </w:pPr>
    </w:p>
    <w:p w14:paraId="63EE93A5" w14:textId="77777777" w:rsidR="00B01791" w:rsidRPr="006134D8"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Sana Imdad</w:t>
      </w:r>
    </w:p>
    <w:p w14:paraId="52A30844" w14:textId="77777777" w:rsidR="00B01791" w:rsidRDefault="00B01791" w:rsidP="00B01791">
      <w:pPr>
        <w:jc w:val="center"/>
        <w:rPr>
          <w:rFonts w:ascii="Arial" w:hAnsi="Arial" w:cs="Arial"/>
          <w:b/>
          <w:bCs/>
          <w:sz w:val="40"/>
          <w:szCs w:val="40"/>
          <w:u w:val="single"/>
        </w:rPr>
      </w:pPr>
      <w:r w:rsidRPr="006134D8">
        <w:rPr>
          <w:rFonts w:ascii="Arial" w:hAnsi="Arial" w:cs="Arial"/>
          <w:b/>
          <w:bCs/>
          <w:sz w:val="40"/>
          <w:szCs w:val="40"/>
          <w:u w:val="single"/>
        </w:rPr>
        <w:t>Student ID: 2423109</w:t>
      </w:r>
    </w:p>
    <w:p w14:paraId="557A9406" w14:textId="77777777" w:rsidR="006134D8" w:rsidRPr="006134D8" w:rsidRDefault="006134D8" w:rsidP="00B01791">
      <w:pPr>
        <w:jc w:val="center"/>
        <w:rPr>
          <w:rFonts w:ascii="Arial" w:hAnsi="Arial" w:cs="Arial"/>
          <w:b/>
          <w:bCs/>
          <w:sz w:val="40"/>
          <w:szCs w:val="40"/>
          <w:u w:val="single"/>
        </w:rPr>
      </w:pPr>
    </w:p>
    <w:p w14:paraId="25D02DEF" w14:textId="1D6F370F" w:rsidR="00E53779" w:rsidRPr="006134D8" w:rsidRDefault="00B01791" w:rsidP="00B01791">
      <w:pPr>
        <w:jc w:val="center"/>
        <w:rPr>
          <w:rFonts w:ascii="Arial" w:hAnsi="Arial" w:cs="Arial"/>
          <w:b/>
          <w:bCs/>
          <w:sz w:val="40"/>
          <w:szCs w:val="40"/>
          <w:u w:val="single"/>
        </w:rPr>
      </w:pPr>
      <w:r w:rsidRPr="006134D8">
        <w:rPr>
          <w:rFonts w:ascii="Arial" w:hAnsi="Arial" w:cs="Arial"/>
          <w:b/>
          <w:bCs/>
          <w:sz w:val="40"/>
          <w:szCs w:val="40"/>
          <w:u w:val="single"/>
        </w:rPr>
        <w:t xml:space="preserve">Submitted on </w:t>
      </w:r>
      <w:r w:rsidR="006134D8">
        <w:rPr>
          <w:rFonts w:ascii="Arial" w:hAnsi="Arial" w:cs="Arial"/>
          <w:b/>
          <w:bCs/>
          <w:sz w:val="40"/>
          <w:szCs w:val="40"/>
          <w:u w:val="single"/>
        </w:rPr>
        <w:t>28</w:t>
      </w:r>
      <w:r w:rsidR="006134D8" w:rsidRPr="006134D8">
        <w:rPr>
          <w:rFonts w:ascii="Arial" w:hAnsi="Arial" w:cs="Arial"/>
          <w:b/>
          <w:bCs/>
          <w:sz w:val="40"/>
          <w:szCs w:val="40"/>
          <w:u w:val="single"/>
          <w:vertAlign w:val="superscript"/>
        </w:rPr>
        <w:t>th</w:t>
      </w:r>
      <w:r w:rsidR="006134D8">
        <w:rPr>
          <w:rFonts w:ascii="Arial" w:hAnsi="Arial" w:cs="Arial"/>
          <w:b/>
          <w:bCs/>
          <w:sz w:val="40"/>
          <w:szCs w:val="40"/>
          <w:u w:val="single"/>
        </w:rPr>
        <w:t xml:space="preserve"> June 2026</w:t>
      </w:r>
    </w:p>
    <w:p w14:paraId="2818B550" w14:textId="77777777" w:rsidR="00E53779" w:rsidRPr="006134D8" w:rsidRDefault="00E53779" w:rsidP="001377D9">
      <w:pPr>
        <w:rPr>
          <w:rFonts w:ascii="Arial" w:hAnsi="Arial" w:cs="Arial"/>
          <w:b/>
          <w:bCs/>
          <w:sz w:val="28"/>
          <w:szCs w:val="28"/>
          <w:u w:val="single"/>
        </w:rPr>
      </w:pPr>
    </w:p>
    <w:p w14:paraId="651D6051" w14:textId="77777777" w:rsidR="00E53779" w:rsidRPr="006134D8" w:rsidRDefault="00E53779" w:rsidP="001377D9">
      <w:pPr>
        <w:rPr>
          <w:rFonts w:ascii="Arial" w:hAnsi="Arial" w:cs="Arial"/>
          <w:b/>
          <w:bCs/>
          <w:sz w:val="28"/>
          <w:szCs w:val="28"/>
          <w:u w:val="single"/>
        </w:rPr>
      </w:pPr>
    </w:p>
    <w:p w14:paraId="5CDD090C" w14:textId="77777777" w:rsidR="00E53779" w:rsidRPr="006134D8" w:rsidRDefault="00E53779" w:rsidP="001377D9">
      <w:pPr>
        <w:rPr>
          <w:rFonts w:ascii="Arial" w:hAnsi="Arial" w:cs="Arial"/>
          <w:b/>
          <w:bCs/>
          <w:sz w:val="28"/>
          <w:szCs w:val="28"/>
          <w:u w:val="single"/>
        </w:rPr>
      </w:pPr>
    </w:p>
    <w:p w14:paraId="6C8C5193" w14:textId="77777777" w:rsidR="00E53779" w:rsidRPr="006134D8" w:rsidRDefault="00E53779" w:rsidP="001377D9">
      <w:pPr>
        <w:rPr>
          <w:rFonts w:ascii="Arial" w:hAnsi="Arial" w:cs="Arial"/>
          <w:b/>
          <w:bCs/>
          <w:sz w:val="28"/>
          <w:szCs w:val="28"/>
          <w:u w:val="single"/>
        </w:rPr>
      </w:pPr>
    </w:p>
    <w:p w14:paraId="6AC37159" w14:textId="77777777" w:rsidR="00E53779" w:rsidRDefault="00E53779" w:rsidP="001377D9">
      <w:pPr>
        <w:rPr>
          <w:rFonts w:ascii="Arial" w:hAnsi="Arial" w:cs="Arial"/>
          <w:b/>
          <w:bCs/>
          <w:sz w:val="28"/>
          <w:szCs w:val="28"/>
        </w:rPr>
      </w:pPr>
    </w:p>
    <w:p w14:paraId="44FEE27E" w14:textId="77777777" w:rsidR="00E53779" w:rsidRDefault="00E53779" w:rsidP="001377D9">
      <w:pPr>
        <w:rPr>
          <w:rFonts w:ascii="Arial" w:hAnsi="Arial" w:cs="Arial"/>
          <w:b/>
          <w:bCs/>
          <w:sz w:val="28"/>
          <w:szCs w:val="28"/>
        </w:rPr>
      </w:pPr>
    </w:p>
    <w:p w14:paraId="1FDFF6CF" w14:textId="77777777" w:rsidR="00E53779" w:rsidRDefault="00E53779" w:rsidP="001377D9">
      <w:pPr>
        <w:rPr>
          <w:rFonts w:ascii="Arial" w:hAnsi="Arial" w:cs="Arial"/>
          <w:b/>
          <w:bCs/>
          <w:sz w:val="28"/>
          <w:szCs w:val="28"/>
        </w:rPr>
      </w:pPr>
    </w:p>
    <w:p w14:paraId="61B79D8B" w14:textId="77777777" w:rsidR="00E53779" w:rsidRDefault="00E53779" w:rsidP="001377D9">
      <w:pPr>
        <w:rPr>
          <w:rFonts w:ascii="Arial" w:hAnsi="Arial" w:cs="Arial"/>
          <w:b/>
          <w:bCs/>
          <w:sz w:val="28"/>
          <w:szCs w:val="28"/>
        </w:rPr>
      </w:pPr>
    </w:p>
    <w:p w14:paraId="651A036D" w14:textId="77777777" w:rsidR="00E53779" w:rsidRDefault="00E53779" w:rsidP="000061E8">
      <w:pPr>
        <w:spacing w:line="360" w:lineRule="auto"/>
        <w:jc w:val="center"/>
        <w:rPr>
          <w:rFonts w:ascii="Arial" w:hAnsi="Arial" w:cs="Arial"/>
          <w:b/>
          <w:bCs/>
          <w:sz w:val="28"/>
          <w:szCs w:val="28"/>
        </w:rPr>
      </w:pPr>
    </w:p>
    <w:p w14:paraId="17F88F30" w14:textId="77777777" w:rsidR="006134D8" w:rsidRPr="006134D8" w:rsidRDefault="006134D8" w:rsidP="000061E8">
      <w:pPr>
        <w:spacing w:line="360" w:lineRule="auto"/>
        <w:jc w:val="center"/>
        <w:rPr>
          <w:rFonts w:ascii="Arial" w:hAnsi="Arial" w:cs="Arial"/>
          <w:b/>
          <w:bCs/>
          <w:sz w:val="28"/>
          <w:szCs w:val="28"/>
        </w:rPr>
      </w:pPr>
      <w:r w:rsidRPr="006134D8">
        <w:rPr>
          <w:rFonts w:ascii="Arial" w:hAnsi="Arial" w:cs="Arial"/>
          <w:b/>
          <w:bCs/>
          <w:sz w:val="28"/>
          <w:szCs w:val="28"/>
        </w:rPr>
        <w:t>Table of Contents</w:t>
      </w:r>
    </w:p>
    <w:p w14:paraId="3599DDC2" w14:textId="77777777" w:rsidR="006134D8" w:rsidRPr="006134D8" w:rsidRDefault="006134D8" w:rsidP="000061E8">
      <w:pPr>
        <w:spacing w:line="360" w:lineRule="auto"/>
        <w:jc w:val="center"/>
        <w:rPr>
          <w:rFonts w:ascii="Arial" w:hAnsi="Arial" w:cs="Arial"/>
          <w:b/>
          <w:bCs/>
          <w:sz w:val="28"/>
          <w:szCs w:val="28"/>
        </w:rPr>
      </w:pPr>
    </w:p>
    <w:p w14:paraId="6ADD3397" w14:textId="47F35DAF" w:rsidR="006134D8" w:rsidRPr="006134D8" w:rsidRDefault="00A15634" w:rsidP="000061E8">
      <w:pPr>
        <w:spacing w:line="360" w:lineRule="auto"/>
        <w:jc w:val="center"/>
        <w:rPr>
          <w:rFonts w:ascii="Arial" w:hAnsi="Arial" w:cs="Arial"/>
          <w:b/>
          <w:bCs/>
        </w:rPr>
      </w:pPr>
      <w:r>
        <w:rPr>
          <w:rFonts w:ascii="Arial" w:hAnsi="Arial" w:cs="Arial"/>
          <w:b/>
          <w:bCs/>
        </w:rPr>
        <w:t>Introduction</w:t>
      </w:r>
      <w:r w:rsidR="006134D8" w:rsidRPr="006134D8">
        <w:rPr>
          <w:rFonts w:ascii="Arial" w:hAnsi="Arial" w:cs="Arial"/>
          <w:b/>
          <w:bCs/>
        </w:rPr>
        <w:t>……………………………………………………</w:t>
      </w:r>
      <w:r>
        <w:rPr>
          <w:rFonts w:ascii="Arial" w:hAnsi="Arial" w:cs="Arial"/>
          <w:b/>
          <w:bCs/>
        </w:rPr>
        <w:t>………………………</w:t>
      </w:r>
      <w:r w:rsidR="00BD31EF">
        <w:rPr>
          <w:rFonts w:ascii="Arial" w:hAnsi="Arial" w:cs="Arial"/>
          <w:b/>
          <w:bCs/>
        </w:rPr>
        <w:t>……</w:t>
      </w:r>
      <w:r w:rsidR="006E38C0">
        <w:rPr>
          <w:rFonts w:ascii="Arial" w:hAnsi="Arial" w:cs="Arial"/>
          <w:b/>
          <w:bCs/>
        </w:rPr>
        <w:t>……....</w:t>
      </w:r>
      <w:r>
        <w:rPr>
          <w:rFonts w:ascii="Arial" w:hAnsi="Arial" w:cs="Arial"/>
          <w:b/>
          <w:bCs/>
        </w:rPr>
        <w:t xml:space="preserve"> </w:t>
      </w:r>
      <w:r w:rsidR="000061E8">
        <w:rPr>
          <w:rFonts w:ascii="Arial" w:hAnsi="Arial" w:cs="Arial"/>
          <w:b/>
          <w:bCs/>
        </w:rPr>
        <w:t>2</w:t>
      </w:r>
    </w:p>
    <w:p w14:paraId="43111912" w14:textId="5039F310" w:rsidR="006134D8" w:rsidRPr="006134D8" w:rsidRDefault="00A15634" w:rsidP="000061E8">
      <w:pPr>
        <w:spacing w:line="360" w:lineRule="auto"/>
        <w:rPr>
          <w:rFonts w:ascii="Arial" w:hAnsi="Arial" w:cs="Arial"/>
          <w:b/>
          <w:bCs/>
        </w:rPr>
      </w:pPr>
      <w:r>
        <w:rPr>
          <w:rFonts w:ascii="Arial" w:hAnsi="Arial" w:cs="Arial"/>
          <w:b/>
          <w:bCs/>
        </w:rPr>
        <w:t>1.</w:t>
      </w:r>
      <w:r w:rsidRPr="00A15634">
        <w:rPr>
          <w:rFonts w:ascii="Arial" w:hAnsi="Arial" w:cs="Arial"/>
          <w:b/>
          <w:bCs/>
        </w:rPr>
        <w:t>Section 1: A brief introduction to anatomy and physiology, Diabetes: a condition</w:t>
      </w:r>
      <w:r w:rsidR="006134D8" w:rsidRPr="006134D8">
        <w:rPr>
          <w:rFonts w:ascii="Arial" w:hAnsi="Arial" w:cs="Arial"/>
          <w:b/>
          <w:bCs/>
        </w:rPr>
        <w:t>…………………………………………………………………</w:t>
      </w:r>
      <w:r>
        <w:rPr>
          <w:rFonts w:ascii="Arial" w:hAnsi="Arial" w:cs="Arial"/>
          <w:b/>
          <w:bCs/>
        </w:rPr>
        <w:t>…………………</w:t>
      </w:r>
      <w:r w:rsidR="00BD31EF">
        <w:rPr>
          <w:rFonts w:ascii="Arial" w:hAnsi="Arial" w:cs="Arial"/>
          <w:b/>
          <w:bCs/>
        </w:rPr>
        <w:t>……</w:t>
      </w:r>
      <w:r w:rsidR="006E38C0">
        <w:rPr>
          <w:rFonts w:ascii="Arial" w:hAnsi="Arial" w:cs="Arial"/>
          <w:b/>
          <w:bCs/>
        </w:rPr>
        <w:t xml:space="preserve">  ...</w:t>
      </w:r>
      <w:r w:rsidR="000061E8">
        <w:rPr>
          <w:rFonts w:ascii="Arial" w:hAnsi="Arial" w:cs="Arial"/>
          <w:b/>
          <w:bCs/>
        </w:rPr>
        <w:t>2</w:t>
      </w:r>
    </w:p>
    <w:p w14:paraId="01FBB311" w14:textId="440D9C11" w:rsidR="006134D8" w:rsidRPr="006134D8" w:rsidRDefault="006134D8" w:rsidP="000061E8">
      <w:pPr>
        <w:spacing w:line="360" w:lineRule="auto"/>
        <w:rPr>
          <w:rFonts w:ascii="Arial" w:hAnsi="Arial" w:cs="Arial"/>
          <w:b/>
          <w:bCs/>
        </w:rPr>
      </w:pPr>
      <w:r w:rsidRPr="006134D8">
        <w:rPr>
          <w:rFonts w:ascii="Arial" w:hAnsi="Arial" w:cs="Arial"/>
          <w:b/>
          <w:bCs/>
        </w:rPr>
        <w:t>(1.</w:t>
      </w:r>
      <w:r w:rsidR="00A15634">
        <w:rPr>
          <w:rFonts w:ascii="Arial" w:hAnsi="Arial" w:cs="Arial"/>
          <w:b/>
          <w:bCs/>
        </w:rPr>
        <w:t>1</w:t>
      </w:r>
      <w:r w:rsidRPr="006134D8">
        <w:rPr>
          <w:rFonts w:ascii="Arial" w:hAnsi="Arial" w:cs="Arial"/>
          <w:b/>
          <w:bCs/>
        </w:rPr>
        <w:t>)</w:t>
      </w:r>
      <w:r w:rsidR="00A15634" w:rsidRPr="00A15634">
        <w:t xml:space="preserve"> </w:t>
      </w:r>
      <w:r w:rsidR="00A15634" w:rsidRPr="00A15634">
        <w:rPr>
          <w:rFonts w:ascii="Arial" w:hAnsi="Arial" w:cs="Arial"/>
          <w:b/>
          <w:bCs/>
        </w:rPr>
        <w:t>The Methods Used to Control Blood Sugar</w:t>
      </w:r>
      <w:r w:rsidRPr="006134D8">
        <w:rPr>
          <w:rFonts w:ascii="Arial" w:hAnsi="Arial" w:cs="Arial"/>
          <w:b/>
          <w:bCs/>
        </w:rPr>
        <w:t xml:space="preserve"> ……………………………………</w:t>
      </w:r>
      <w:r w:rsidR="00BD31EF">
        <w:rPr>
          <w:rFonts w:ascii="Arial" w:hAnsi="Arial" w:cs="Arial"/>
          <w:b/>
          <w:bCs/>
        </w:rPr>
        <w:t>…….</w:t>
      </w:r>
      <w:r w:rsidR="00BD31EF" w:rsidRPr="006134D8">
        <w:rPr>
          <w:rFonts w:ascii="Arial" w:hAnsi="Arial" w:cs="Arial"/>
          <w:b/>
          <w:bCs/>
        </w:rPr>
        <w:t>..</w:t>
      </w:r>
      <w:r w:rsidR="000061E8">
        <w:rPr>
          <w:rFonts w:ascii="Arial" w:hAnsi="Arial" w:cs="Arial"/>
          <w:b/>
          <w:bCs/>
        </w:rPr>
        <w:t>2</w:t>
      </w:r>
    </w:p>
    <w:p w14:paraId="30113964" w14:textId="2511365F" w:rsidR="006134D8" w:rsidRPr="006134D8" w:rsidRDefault="000061E8" w:rsidP="000061E8">
      <w:pPr>
        <w:spacing w:line="360" w:lineRule="auto"/>
        <w:rPr>
          <w:rFonts w:ascii="Arial" w:hAnsi="Arial" w:cs="Arial"/>
          <w:b/>
          <w:bCs/>
        </w:rPr>
      </w:pPr>
      <w:r>
        <w:rPr>
          <w:rFonts w:ascii="Arial" w:hAnsi="Arial" w:cs="Arial"/>
          <w:b/>
          <w:bCs/>
        </w:rPr>
        <w:t xml:space="preserve"> </w:t>
      </w:r>
      <w:r w:rsidR="006134D8" w:rsidRPr="006134D8">
        <w:rPr>
          <w:rFonts w:ascii="Arial" w:hAnsi="Arial" w:cs="Arial"/>
          <w:b/>
          <w:bCs/>
        </w:rPr>
        <w:t>(1.</w:t>
      </w:r>
      <w:r w:rsidR="00A15634">
        <w:rPr>
          <w:rFonts w:ascii="Arial" w:hAnsi="Arial" w:cs="Arial"/>
          <w:b/>
          <w:bCs/>
        </w:rPr>
        <w:t>2</w:t>
      </w:r>
      <w:r w:rsidR="006134D8" w:rsidRPr="006134D8">
        <w:rPr>
          <w:rFonts w:ascii="Arial" w:hAnsi="Arial" w:cs="Arial"/>
          <w:b/>
          <w:bCs/>
        </w:rPr>
        <w:t>)</w:t>
      </w:r>
      <w:r w:rsidR="00A15634" w:rsidRPr="00A15634">
        <w:t xml:space="preserve"> </w:t>
      </w:r>
      <w:r w:rsidR="00A15634" w:rsidRPr="00A15634">
        <w:rPr>
          <w:rFonts w:ascii="Arial" w:hAnsi="Arial" w:cs="Arial"/>
          <w:b/>
          <w:bCs/>
        </w:rPr>
        <w:t>For those who have diabetes, this regulation is disrupted in the following ways…</w:t>
      </w:r>
      <w:r w:rsidR="006134D8" w:rsidRPr="006134D8">
        <w:rPr>
          <w:rFonts w:ascii="Arial" w:hAnsi="Arial" w:cs="Arial"/>
          <w:b/>
          <w:bCs/>
        </w:rPr>
        <w:t>……………………………………………………………………………………</w:t>
      </w:r>
      <w:r w:rsidR="00BD31EF">
        <w:rPr>
          <w:rFonts w:ascii="Arial" w:hAnsi="Arial" w:cs="Arial"/>
          <w:b/>
          <w:bCs/>
        </w:rPr>
        <w:t>………....</w:t>
      </w:r>
      <w:r w:rsidR="006134D8" w:rsidRPr="006134D8">
        <w:rPr>
          <w:rFonts w:ascii="Arial" w:hAnsi="Arial" w:cs="Arial"/>
          <w:b/>
          <w:bCs/>
        </w:rPr>
        <w:t>4</w:t>
      </w:r>
    </w:p>
    <w:p w14:paraId="1FD37D3C" w14:textId="7525574C" w:rsidR="006134D8" w:rsidRDefault="006134D8" w:rsidP="000061E8">
      <w:pPr>
        <w:spacing w:line="360" w:lineRule="auto"/>
        <w:rPr>
          <w:rFonts w:ascii="Arial" w:hAnsi="Arial" w:cs="Arial"/>
          <w:b/>
          <w:bCs/>
        </w:rPr>
      </w:pPr>
      <w:r w:rsidRPr="006134D8">
        <w:rPr>
          <w:rFonts w:ascii="Arial" w:hAnsi="Arial" w:cs="Arial"/>
          <w:b/>
          <w:bCs/>
        </w:rPr>
        <w:t>(1.</w:t>
      </w:r>
      <w:r w:rsidR="00A15634">
        <w:rPr>
          <w:rFonts w:ascii="Arial" w:hAnsi="Arial" w:cs="Arial"/>
          <w:b/>
          <w:bCs/>
        </w:rPr>
        <w:t>3</w:t>
      </w:r>
      <w:r w:rsidRPr="006134D8">
        <w:rPr>
          <w:rFonts w:ascii="Arial" w:hAnsi="Arial" w:cs="Arial"/>
          <w:b/>
          <w:bCs/>
        </w:rPr>
        <w:t>)</w:t>
      </w:r>
      <w:r w:rsidR="00A15634" w:rsidRPr="00A15634">
        <w:t xml:space="preserve"> </w:t>
      </w:r>
      <w:r w:rsidR="00A15634" w:rsidRPr="00A15634">
        <w:rPr>
          <w:rFonts w:ascii="Arial" w:hAnsi="Arial" w:cs="Arial"/>
          <w:b/>
          <w:bCs/>
        </w:rPr>
        <w:t>Maintaining A Healthy Blood Sugar Level and</w:t>
      </w:r>
      <w:r w:rsidRPr="006134D8">
        <w:rPr>
          <w:rFonts w:ascii="Arial" w:hAnsi="Arial" w:cs="Arial"/>
          <w:b/>
          <w:bCs/>
        </w:rPr>
        <w:t xml:space="preserve"> ……………</w:t>
      </w:r>
      <w:r w:rsidR="00A15634">
        <w:rPr>
          <w:rFonts w:ascii="Arial" w:hAnsi="Arial" w:cs="Arial"/>
          <w:b/>
          <w:bCs/>
        </w:rPr>
        <w:t>.</w:t>
      </w:r>
      <w:r w:rsidRPr="006134D8">
        <w:rPr>
          <w:rFonts w:ascii="Arial" w:hAnsi="Arial" w:cs="Arial"/>
          <w:b/>
          <w:bCs/>
        </w:rPr>
        <w:t>………</w:t>
      </w:r>
      <w:r w:rsidR="00BD31EF">
        <w:rPr>
          <w:rFonts w:ascii="Arial" w:hAnsi="Arial" w:cs="Arial"/>
          <w:b/>
          <w:bCs/>
        </w:rPr>
        <w:t>…...</w:t>
      </w:r>
      <w:r w:rsidRPr="006134D8">
        <w:rPr>
          <w:rFonts w:ascii="Arial" w:hAnsi="Arial" w:cs="Arial"/>
          <w:b/>
          <w:bCs/>
        </w:rPr>
        <w:t>……</w:t>
      </w:r>
      <w:r w:rsidR="00BD31EF">
        <w:rPr>
          <w:rFonts w:ascii="Arial" w:hAnsi="Arial" w:cs="Arial"/>
          <w:b/>
          <w:bCs/>
        </w:rPr>
        <w:t>…….</w:t>
      </w:r>
      <w:r w:rsidRPr="006134D8">
        <w:rPr>
          <w:rFonts w:ascii="Arial" w:hAnsi="Arial" w:cs="Arial"/>
          <w:b/>
          <w:bCs/>
        </w:rPr>
        <w:t>….</w:t>
      </w:r>
      <w:r w:rsidR="00BB0A7B">
        <w:rPr>
          <w:rFonts w:ascii="Arial" w:hAnsi="Arial" w:cs="Arial"/>
          <w:b/>
          <w:bCs/>
        </w:rPr>
        <w:t>5</w:t>
      </w:r>
    </w:p>
    <w:p w14:paraId="2DA0653C" w14:textId="77777777" w:rsidR="000061E8" w:rsidRDefault="000061E8" w:rsidP="000061E8">
      <w:pPr>
        <w:spacing w:line="360" w:lineRule="auto"/>
        <w:rPr>
          <w:rFonts w:ascii="Arial" w:hAnsi="Arial" w:cs="Arial"/>
          <w:b/>
          <w:bCs/>
        </w:rPr>
      </w:pPr>
    </w:p>
    <w:p w14:paraId="0F78315B" w14:textId="3158C4EF" w:rsidR="006134D8" w:rsidRPr="006134D8" w:rsidRDefault="00A15634" w:rsidP="000061E8">
      <w:pPr>
        <w:spacing w:line="360" w:lineRule="auto"/>
        <w:rPr>
          <w:rFonts w:ascii="Arial" w:hAnsi="Arial" w:cs="Arial"/>
          <w:b/>
          <w:bCs/>
        </w:rPr>
      </w:pPr>
      <w:r>
        <w:rPr>
          <w:rFonts w:ascii="Arial" w:hAnsi="Arial" w:cs="Arial"/>
          <w:b/>
          <w:bCs/>
        </w:rPr>
        <w:t>2.</w:t>
      </w:r>
      <w:r w:rsidR="006134D8" w:rsidRPr="006134D8">
        <w:rPr>
          <w:rFonts w:ascii="Arial" w:hAnsi="Arial" w:cs="Arial"/>
          <w:b/>
          <w:bCs/>
        </w:rPr>
        <w:t>)</w:t>
      </w:r>
      <w:r w:rsidR="00BB0A7B" w:rsidRPr="00BB0A7B">
        <w:t xml:space="preserve"> </w:t>
      </w:r>
      <w:r w:rsidR="00BB0A7B" w:rsidRPr="00BB0A7B">
        <w:rPr>
          <w:rFonts w:ascii="Arial" w:hAnsi="Arial" w:cs="Arial"/>
          <w:b/>
          <w:bCs/>
        </w:rPr>
        <w:t xml:space="preserve">Section 2: Pathophysiology (Study of how </w:t>
      </w:r>
      <w:r w:rsidR="00E90309" w:rsidRPr="00BB0A7B">
        <w:rPr>
          <w:rFonts w:ascii="Arial" w:hAnsi="Arial" w:cs="Arial"/>
          <w:b/>
          <w:bCs/>
        </w:rPr>
        <w:t>disorders</w:t>
      </w:r>
      <w:r w:rsidR="00BB0A7B" w:rsidRPr="00BB0A7B">
        <w:rPr>
          <w:rFonts w:ascii="Arial" w:hAnsi="Arial" w:cs="Arial"/>
          <w:b/>
          <w:bCs/>
        </w:rPr>
        <w:t xml:space="preserve"> affect the normal functions of the </w:t>
      </w:r>
      <w:r w:rsidR="00E90309" w:rsidRPr="00BB0A7B">
        <w:rPr>
          <w:rFonts w:ascii="Arial" w:hAnsi="Arial" w:cs="Arial"/>
          <w:b/>
          <w:bCs/>
        </w:rPr>
        <w:t>way</w:t>
      </w:r>
      <w:r w:rsidR="00BB0A7B" w:rsidRPr="00BB0A7B">
        <w:rPr>
          <w:rFonts w:ascii="Arial" w:hAnsi="Arial" w:cs="Arial"/>
          <w:b/>
          <w:bCs/>
        </w:rPr>
        <w:t xml:space="preserve">) </w:t>
      </w:r>
      <w:r w:rsidR="00BB0A7B" w:rsidRPr="006134D8">
        <w:rPr>
          <w:rFonts w:ascii="Arial" w:hAnsi="Arial" w:cs="Arial"/>
          <w:b/>
          <w:bCs/>
        </w:rPr>
        <w:t>…</w:t>
      </w:r>
      <w:r w:rsidR="006134D8" w:rsidRPr="006134D8">
        <w:rPr>
          <w:rFonts w:ascii="Arial" w:hAnsi="Arial" w:cs="Arial"/>
          <w:b/>
          <w:bCs/>
        </w:rPr>
        <w:t>………</w:t>
      </w:r>
      <w:r w:rsidR="00BB0A7B">
        <w:rPr>
          <w:rFonts w:ascii="Arial" w:hAnsi="Arial" w:cs="Arial"/>
          <w:b/>
          <w:bCs/>
        </w:rPr>
        <w:t>…………………………………………………………………</w:t>
      </w:r>
      <w:r w:rsidR="00BD31EF">
        <w:rPr>
          <w:rFonts w:ascii="Arial" w:hAnsi="Arial" w:cs="Arial"/>
          <w:b/>
          <w:bCs/>
        </w:rPr>
        <w:t>…………</w:t>
      </w:r>
      <w:r w:rsidR="00BB0A7B">
        <w:rPr>
          <w:rFonts w:ascii="Arial" w:hAnsi="Arial" w:cs="Arial"/>
          <w:b/>
          <w:bCs/>
        </w:rPr>
        <w:t>…</w:t>
      </w:r>
      <w:r w:rsidR="00BD31EF">
        <w:rPr>
          <w:rFonts w:ascii="Arial" w:hAnsi="Arial" w:cs="Arial"/>
          <w:b/>
          <w:bCs/>
        </w:rPr>
        <w:t>…...</w:t>
      </w:r>
      <w:r w:rsidR="00BB0A7B">
        <w:rPr>
          <w:rFonts w:ascii="Arial" w:hAnsi="Arial" w:cs="Arial"/>
          <w:b/>
          <w:bCs/>
        </w:rPr>
        <w:t>……</w:t>
      </w:r>
      <w:r w:rsidR="006134D8" w:rsidRPr="006134D8">
        <w:rPr>
          <w:rFonts w:ascii="Arial" w:hAnsi="Arial" w:cs="Arial"/>
          <w:b/>
          <w:bCs/>
        </w:rPr>
        <w:t>.</w:t>
      </w:r>
      <w:r w:rsidR="00BB0A7B">
        <w:rPr>
          <w:rFonts w:ascii="Arial" w:hAnsi="Arial" w:cs="Arial"/>
          <w:b/>
          <w:bCs/>
        </w:rPr>
        <w:t>5</w:t>
      </w:r>
    </w:p>
    <w:p w14:paraId="110A1946" w14:textId="73306D6E" w:rsidR="006134D8" w:rsidRPr="006134D8" w:rsidRDefault="006134D8" w:rsidP="000061E8">
      <w:pPr>
        <w:spacing w:line="360" w:lineRule="auto"/>
        <w:rPr>
          <w:rFonts w:ascii="Arial" w:hAnsi="Arial" w:cs="Arial"/>
          <w:b/>
          <w:bCs/>
        </w:rPr>
      </w:pPr>
      <w:r w:rsidRPr="006134D8">
        <w:rPr>
          <w:rFonts w:ascii="Arial" w:hAnsi="Arial" w:cs="Arial"/>
          <w:b/>
          <w:bCs/>
        </w:rPr>
        <w:t>(</w:t>
      </w:r>
      <w:r w:rsidR="00BB0A7B">
        <w:rPr>
          <w:rFonts w:ascii="Arial" w:hAnsi="Arial" w:cs="Arial"/>
          <w:b/>
          <w:bCs/>
        </w:rPr>
        <w:t>2.2)</w:t>
      </w:r>
      <w:r w:rsidR="00BB0A7B" w:rsidRPr="00BB0A7B">
        <w:rPr>
          <w:rFonts w:ascii="Arial" w:hAnsi="Arial" w:cs="Arial"/>
          <w:b/>
          <w:bCs/>
        </w:rPr>
        <w:t xml:space="preserve"> What Occurs When the Regulation of Blood Sugar Is Not Successful</w:t>
      </w:r>
      <w:r w:rsidRPr="006134D8">
        <w:rPr>
          <w:rFonts w:ascii="Arial" w:hAnsi="Arial" w:cs="Arial"/>
          <w:b/>
          <w:bCs/>
        </w:rPr>
        <w:t>…</w:t>
      </w:r>
      <w:r w:rsidR="00BD31EF">
        <w:rPr>
          <w:rFonts w:ascii="Arial" w:hAnsi="Arial" w:cs="Arial"/>
          <w:b/>
          <w:bCs/>
        </w:rPr>
        <w:t>……….…...</w:t>
      </w:r>
      <w:r w:rsidRPr="006134D8">
        <w:rPr>
          <w:rFonts w:ascii="Arial" w:hAnsi="Arial" w:cs="Arial"/>
          <w:b/>
          <w:bCs/>
        </w:rPr>
        <w:t>.5</w:t>
      </w:r>
    </w:p>
    <w:p w14:paraId="4B784229" w14:textId="241EABDC" w:rsidR="006134D8" w:rsidRDefault="006134D8" w:rsidP="000061E8">
      <w:pPr>
        <w:spacing w:line="360" w:lineRule="auto"/>
        <w:rPr>
          <w:rFonts w:ascii="Arial" w:hAnsi="Arial" w:cs="Arial"/>
          <w:b/>
          <w:bCs/>
        </w:rPr>
      </w:pPr>
      <w:r w:rsidRPr="006134D8">
        <w:rPr>
          <w:rFonts w:ascii="Arial" w:hAnsi="Arial" w:cs="Arial"/>
          <w:b/>
          <w:bCs/>
        </w:rPr>
        <w:t>(</w:t>
      </w:r>
      <w:r w:rsidR="00BB0A7B">
        <w:rPr>
          <w:rFonts w:ascii="Arial" w:hAnsi="Arial" w:cs="Arial"/>
          <w:b/>
          <w:bCs/>
        </w:rPr>
        <w:t>2.3)</w:t>
      </w:r>
      <w:r w:rsidR="00BB0A7B" w:rsidRPr="00BB0A7B">
        <w:t xml:space="preserve"> </w:t>
      </w:r>
      <w:r w:rsidR="00BB0A7B" w:rsidRPr="00BB0A7B">
        <w:rPr>
          <w:rFonts w:ascii="Arial" w:hAnsi="Arial" w:cs="Arial"/>
          <w:b/>
          <w:bCs/>
        </w:rPr>
        <w:t>Understanding the Role of Lifestyle Factors in Glucose Control</w:t>
      </w:r>
      <w:r w:rsidRPr="006134D8">
        <w:rPr>
          <w:rFonts w:ascii="Arial" w:hAnsi="Arial" w:cs="Arial"/>
          <w:b/>
          <w:bCs/>
        </w:rPr>
        <w:t>………</w:t>
      </w:r>
      <w:r w:rsidR="00BD31EF">
        <w:rPr>
          <w:rFonts w:ascii="Arial" w:hAnsi="Arial" w:cs="Arial"/>
          <w:b/>
          <w:bCs/>
        </w:rPr>
        <w:t>……………</w:t>
      </w:r>
      <w:r w:rsidRPr="006134D8">
        <w:rPr>
          <w:rFonts w:ascii="Arial" w:hAnsi="Arial" w:cs="Arial"/>
          <w:b/>
          <w:bCs/>
        </w:rPr>
        <w:t>….5</w:t>
      </w:r>
    </w:p>
    <w:p w14:paraId="43EF9B65" w14:textId="77777777" w:rsidR="000061E8" w:rsidRPr="006134D8" w:rsidRDefault="000061E8" w:rsidP="000061E8">
      <w:pPr>
        <w:spacing w:line="360" w:lineRule="auto"/>
        <w:rPr>
          <w:rFonts w:ascii="Arial" w:hAnsi="Arial" w:cs="Arial"/>
          <w:b/>
          <w:bCs/>
        </w:rPr>
      </w:pPr>
    </w:p>
    <w:p w14:paraId="5F8EED6B" w14:textId="65165EB4" w:rsidR="006134D8" w:rsidRPr="006134D8" w:rsidRDefault="00BB0A7B" w:rsidP="000061E8">
      <w:pPr>
        <w:spacing w:line="360" w:lineRule="auto"/>
        <w:jc w:val="center"/>
        <w:rPr>
          <w:rFonts w:ascii="Arial" w:hAnsi="Arial" w:cs="Arial"/>
          <w:b/>
          <w:bCs/>
        </w:rPr>
      </w:pPr>
      <w:r>
        <w:rPr>
          <w:rFonts w:ascii="Arial" w:hAnsi="Arial" w:cs="Arial"/>
          <w:b/>
          <w:bCs/>
        </w:rPr>
        <w:t>3</w:t>
      </w:r>
      <w:r w:rsidR="006134D8" w:rsidRPr="006134D8">
        <w:rPr>
          <w:rFonts w:ascii="Arial" w:hAnsi="Arial" w:cs="Arial"/>
          <w:b/>
          <w:bCs/>
        </w:rPr>
        <w:t xml:space="preserve">) </w:t>
      </w:r>
      <w:r w:rsidRPr="00BB0A7B">
        <w:rPr>
          <w:rFonts w:ascii="Arial" w:hAnsi="Arial" w:cs="Arial"/>
          <w:b/>
          <w:bCs/>
        </w:rPr>
        <w:t xml:space="preserve">Section 3: Management and Utilisation of Data the Importance of Monitoring Health Data: </w:t>
      </w:r>
      <w:r w:rsidR="006134D8" w:rsidRPr="006134D8">
        <w:rPr>
          <w:rFonts w:ascii="Arial" w:hAnsi="Arial" w:cs="Arial"/>
          <w:b/>
          <w:bCs/>
        </w:rPr>
        <w:t>………………………………………………………………………………</w:t>
      </w:r>
      <w:r>
        <w:rPr>
          <w:rFonts w:ascii="Arial" w:hAnsi="Arial" w:cs="Arial"/>
          <w:b/>
          <w:bCs/>
        </w:rPr>
        <w:t>………….</w:t>
      </w:r>
      <w:r w:rsidR="006134D8" w:rsidRPr="006134D8">
        <w:rPr>
          <w:rFonts w:ascii="Arial" w:hAnsi="Arial" w:cs="Arial"/>
          <w:b/>
          <w:bCs/>
        </w:rPr>
        <w:t>………</w:t>
      </w:r>
      <w:r w:rsidR="00BD31EF">
        <w:rPr>
          <w:rFonts w:ascii="Arial" w:hAnsi="Arial" w:cs="Arial"/>
          <w:b/>
          <w:bCs/>
        </w:rPr>
        <w:t>………</w:t>
      </w:r>
      <w:r w:rsidR="006134D8" w:rsidRPr="006134D8">
        <w:rPr>
          <w:rFonts w:ascii="Arial" w:hAnsi="Arial" w:cs="Arial"/>
          <w:b/>
          <w:bCs/>
        </w:rPr>
        <w:t>……</w:t>
      </w:r>
      <w:r>
        <w:rPr>
          <w:rFonts w:ascii="Arial" w:hAnsi="Arial" w:cs="Arial"/>
          <w:b/>
          <w:bCs/>
        </w:rPr>
        <w:t>6</w:t>
      </w:r>
    </w:p>
    <w:p w14:paraId="2A7BEF67" w14:textId="132DA94E" w:rsidR="00BB0A7B" w:rsidRDefault="006134D8" w:rsidP="000061E8">
      <w:pPr>
        <w:spacing w:line="360" w:lineRule="auto"/>
        <w:jc w:val="center"/>
        <w:rPr>
          <w:rFonts w:ascii="Arial" w:hAnsi="Arial" w:cs="Arial"/>
          <w:b/>
          <w:bCs/>
        </w:rPr>
      </w:pPr>
      <w:r w:rsidRPr="006134D8">
        <w:rPr>
          <w:rFonts w:ascii="Arial" w:hAnsi="Arial" w:cs="Arial"/>
          <w:b/>
          <w:bCs/>
        </w:rPr>
        <w:t>(</w:t>
      </w:r>
      <w:r w:rsidR="00BB0A7B">
        <w:rPr>
          <w:rFonts w:ascii="Arial" w:hAnsi="Arial" w:cs="Arial"/>
          <w:b/>
          <w:bCs/>
        </w:rPr>
        <w:t>3</w:t>
      </w:r>
      <w:r w:rsidR="00BB0A7B" w:rsidRPr="006134D8">
        <w:rPr>
          <w:rFonts w:ascii="Arial" w:hAnsi="Arial" w:cs="Arial"/>
          <w:b/>
          <w:bCs/>
        </w:rPr>
        <w:t>.1</w:t>
      </w:r>
      <w:r w:rsidR="00BB0A7B">
        <w:rPr>
          <w:rFonts w:ascii="Arial" w:hAnsi="Arial" w:cs="Arial"/>
          <w:b/>
          <w:bCs/>
        </w:rPr>
        <w:t>)</w:t>
      </w:r>
      <w:r w:rsidR="00BB0A7B" w:rsidRPr="00BB0A7B">
        <w:t xml:space="preserve"> </w:t>
      </w:r>
      <w:r w:rsidR="00BB0A7B" w:rsidRPr="00BB0A7B">
        <w:rPr>
          <w:rFonts w:ascii="Arial" w:hAnsi="Arial" w:cs="Arial"/>
          <w:b/>
          <w:bCs/>
        </w:rPr>
        <w:t xml:space="preserve">How the Management of the Condition Is Helped by Routine Data </w:t>
      </w:r>
      <w:r w:rsidR="00BB0A7B">
        <w:rPr>
          <w:rFonts w:ascii="Arial" w:hAnsi="Arial" w:cs="Arial"/>
          <w:b/>
          <w:bCs/>
        </w:rPr>
        <w:t xml:space="preserve">   </w:t>
      </w:r>
      <w:r w:rsidRPr="006134D8">
        <w:rPr>
          <w:rFonts w:ascii="Arial" w:hAnsi="Arial" w:cs="Arial"/>
          <w:b/>
          <w:bCs/>
        </w:rPr>
        <w:t>………</w:t>
      </w:r>
      <w:r w:rsidR="00BD31EF">
        <w:rPr>
          <w:rFonts w:ascii="Arial" w:hAnsi="Arial" w:cs="Arial"/>
          <w:b/>
          <w:bCs/>
        </w:rPr>
        <w:t>………….…7</w:t>
      </w:r>
    </w:p>
    <w:p w14:paraId="3A9EE5AA" w14:textId="77777777" w:rsidR="00BD31EF" w:rsidRDefault="00BD31EF" w:rsidP="000061E8">
      <w:pPr>
        <w:spacing w:line="360" w:lineRule="auto"/>
        <w:jc w:val="center"/>
        <w:rPr>
          <w:rFonts w:ascii="Arial" w:hAnsi="Arial" w:cs="Arial"/>
          <w:b/>
          <w:bCs/>
        </w:rPr>
      </w:pPr>
    </w:p>
    <w:p w14:paraId="09370980" w14:textId="5929135D" w:rsidR="006134D8" w:rsidRPr="006134D8" w:rsidRDefault="00BD31EF" w:rsidP="000061E8">
      <w:pPr>
        <w:spacing w:line="360" w:lineRule="auto"/>
        <w:jc w:val="center"/>
        <w:rPr>
          <w:rFonts w:ascii="Arial" w:hAnsi="Arial" w:cs="Arial"/>
          <w:b/>
          <w:bCs/>
        </w:rPr>
      </w:pPr>
      <w:r>
        <w:rPr>
          <w:rFonts w:ascii="Arial" w:hAnsi="Arial" w:cs="Arial"/>
          <w:b/>
          <w:bCs/>
        </w:rPr>
        <w:t>4.</w:t>
      </w:r>
      <w:r w:rsidRPr="00BD31EF">
        <w:t xml:space="preserve"> </w:t>
      </w:r>
      <w:r w:rsidRPr="00BD31EF">
        <w:rPr>
          <w:rFonts w:ascii="Arial" w:hAnsi="Arial" w:cs="Arial"/>
          <w:b/>
          <w:bCs/>
        </w:rPr>
        <w:t>Section 4: Recommendations for a Lifestyle Based on Physical Evidence Shifts in diet are very necessary. The patients ought t</w:t>
      </w:r>
      <w:r>
        <w:rPr>
          <w:rFonts w:ascii="Arial" w:hAnsi="Arial" w:cs="Arial"/>
          <w:b/>
          <w:bCs/>
        </w:rPr>
        <w:t>0</w:t>
      </w:r>
      <w:r w:rsidR="006134D8" w:rsidRPr="006134D8">
        <w:rPr>
          <w:rFonts w:ascii="Arial" w:hAnsi="Arial" w:cs="Arial"/>
          <w:b/>
          <w:bCs/>
        </w:rPr>
        <w:t>…………………………………………</w:t>
      </w:r>
      <w:r>
        <w:rPr>
          <w:rFonts w:ascii="Arial" w:hAnsi="Arial" w:cs="Arial"/>
          <w:b/>
          <w:bCs/>
        </w:rPr>
        <w:t>……………...….7</w:t>
      </w:r>
    </w:p>
    <w:p w14:paraId="1F742EFF" w14:textId="08AE2072" w:rsidR="006134D8" w:rsidRDefault="006134D8" w:rsidP="000061E8">
      <w:pPr>
        <w:spacing w:line="360" w:lineRule="auto"/>
        <w:jc w:val="center"/>
        <w:rPr>
          <w:rFonts w:ascii="Arial" w:hAnsi="Arial" w:cs="Arial"/>
          <w:b/>
          <w:bCs/>
        </w:rPr>
      </w:pPr>
      <w:r w:rsidRPr="006134D8">
        <w:rPr>
          <w:rFonts w:ascii="Arial" w:hAnsi="Arial" w:cs="Arial"/>
          <w:b/>
          <w:bCs/>
        </w:rPr>
        <w:t>(</w:t>
      </w:r>
      <w:r w:rsidR="00BD31EF">
        <w:rPr>
          <w:rFonts w:ascii="Arial" w:hAnsi="Arial" w:cs="Arial"/>
          <w:b/>
          <w:bCs/>
        </w:rPr>
        <w:t>4</w:t>
      </w:r>
      <w:r w:rsidRPr="006134D8">
        <w:rPr>
          <w:rFonts w:ascii="Arial" w:hAnsi="Arial" w:cs="Arial"/>
          <w:b/>
          <w:bCs/>
        </w:rPr>
        <w:t>.1)</w:t>
      </w:r>
      <w:r w:rsidR="00BD31EF" w:rsidRPr="00BD31EF">
        <w:t xml:space="preserve"> </w:t>
      </w:r>
      <w:r w:rsidR="00BD31EF" w:rsidRPr="00BD31EF">
        <w:rPr>
          <w:rFonts w:ascii="Arial" w:hAnsi="Arial" w:cs="Arial"/>
          <w:b/>
          <w:bCs/>
        </w:rPr>
        <w:t xml:space="preserve">Diabetes Prevention Programme and the guidelines provided by NICE </w:t>
      </w:r>
      <w:r w:rsidRPr="006134D8">
        <w:rPr>
          <w:rFonts w:ascii="Arial" w:hAnsi="Arial" w:cs="Arial"/>
          <w:b/>
          <w:bCs/>
        </w:rPr>
        <w:t>……</w:t>
      </w:r>
      <w:r w:rsidR="00BD31EF">
        <w:rPr>
          <w:rFonts w:ascii="Arial" w:hAnsi="Arial" w:cs="Arial"/>
          <w:b/>
          <w:bCs/>
        </w:rPr>
        <w:t>……...…</w:t>
      </w:r>
      <w:r w:rsidRPr="006134D8">
        <w:rPr>
          <w:rFonts w:ascii="Arial" w:hAnsi="Arial" w:cs="Arial"/>
          <w:b/>
          <w:bCs/>
        </w:rPr>
        <w:t>….</w:t>
      </w:r>
      <w:r w:rsidR="00BD31EF">
        <w:rPr>
          <w:rFonts w:ascii="Arial" w:hAnsi="Arial" w:cs="Arial"/>
          <w:b/>
          <w:bCs/>
        </w:rPr>
        <w:t>8</w:t>
      </w:r>
    </w:p>
    <w:p w14:paraId="7A4132C7" w14:textId="77777777" w:rsidR="00BD31EF" w:rsidRPr="006134D8" w:rsidRDefault="00BD31EF" w:rsidP="000061E8">
      <w:pPr>
        <w:spacing w:line="360" w:lineRule="auto"/>
        <w:jc w:val="center"/>
        <w:rPr>
          <w:rFonts w:ascii="Arial" w:hAnsi="Arial" w:cs="Arial"/>
          <w:b/>
          <w:bCs/>
        </w:rPr>
      </w:pPr>
    </w:p>
    <w:p w14:paraId="0998A079" w14:textId="5A8AB75C" w:rsidR="006134D8" w:rsidRPr="006134D8" w:rsidRDefault="00BD31EF" w:rsidP="000061E8">
      <w:pPr>
        <w:spacing w:line="360" w:lineRule="auto"/>
        <w:jc w:val="center"/>
        <w:rPr>
          <w:rFonts w:ascii="Arial" w:hAnsi="Arial" w:cs="Arial"/>
          <w:b/>
          <w:bCs/>
        </w:rPr>
      </w:pPr>
      <w:r>
        <w:rPr>
          <w:rFonts w:ascii="Arial" w:hAnsi="Arial" w:cs="Arial"/>
          <w:b/>
          <w:bCs/>
        </w:rPr>
        <w:t>Conclusion</w:t>
      </w:r>
      <w:r w:rsidR="006134D8" w:rsidRPr="006134D8">
        <w:rPr>
          <w:rFonts w:ascii="Arial" w:hAnsi="Arial" w:cs="Arial"/>
          <w:b/>
          <w:bCs/>
        </w:rPr>
        <w:t>……………………………………………………………</w:t>
      </w:r>
      <w:r>
        <w:rPr>
          <w:rFonts w:ascii="Arial" w:hAnsi="Arial" w:cs="Arial"/>
          <w:b/>
          <w:bCs/>
        </w:rPr>
        <w:t>…………………………………....8</w:t>
      </w:r>
    </w:p>
    <w:p w14:paraId="1C88C609" w14:textId="1BC8D933" w:rsidR="00E53779" w:rsidRPr="006134D8" w:rsidRDefault="006134D8" w:rsidP="000061E8">
      <w:pPr>
        <w:spacing w:line="360" w:lineRule="auto"/>
        <w:jc w:val="center"/>
        <w:rPr>
          <w:rFonts w:ascii="Arial" w:hAnsi="Arial" w:cs="Arial"/>
          <w:b/>
          <w:bCs/>
        </w:rPr>
      </w:pPr>
      <w:r w:rsidRPr="006134D8">
        <w:rPr>
          <w:rFonts w:ascii="Arial" w:hAnsi="Arial" w:cs="Arial"/>
          <w:b/>
          <w:bCs/>
        </w:rPr>
        <w:t>References………………………………………………………………………</w:t>
      </w:r>
      <w:r w:rsidR="00BD31EF">
        <w:rPr>
          <w:rFonts w:ascii="Arial" w:hAnsi="Arial" w:cs="Arial"/>
          <w:b/>
          <w:bCs/>
        </w:rPr>
        <w:t>…</w:t>
      </w:r>
      <w:r w:rsidRPr="006134D8">
        <w:rPr>
          <w:rFonts w:ascii="Arial" w:hAnsi="Arial" w:cs="Arial"/>
          <w:b/>
          <w:bCs/>
        </w:rPr>
        <w:t>………………</w:t>
      </w:r>
      <w:r w:rsidR="00BD31EF">
        <w:rPr>
          <w:rFonts w:ascii="Arial" w:hAnsi="Arial" w:cs="Arial"/>
          <w:b/>
          <w:bCs/>
        </w:rPr>
        <w:t>…….…9</w:t>
      </w:r>
      <w:r w:rsidRPr="006134D8">
        <w:rPr>
          <w:rFonts w:ascii="Arial" w:hAnsi="Arial" w:cs="Arial"/>
          <w:b/>
          <w:bCs/>
        </w:rPr>
        <w:t>.</w:t>
      </w:r>
    </w:p>
    <w:p w14:paraId="52957EFF" w14:textId="77777777" w:rsidR="000061E8" w:rsidRDefault="000061E8" w:rsidP="002B4B23">
      <w:pPr>
        <w:spacing w:line="276" w:lineRule="auto"/>
        <w:rPr>
          <w:rFonts w:ascii="Arial" w:hAnsi="Arial" w:cs="Arial"/>
          <w:b/>
          <w:bCs/>
          <w:u w:val="single"/>
        </w:rPr>
      </w:pPr>
    </w:p>
    <w:p w14:paraId="76607D23" w14:textId="3F51BA73" w:rsidR="00E90309" w:rsidRDefault="004C4FFD" w:rsidP="004324EE">
      <w:pPr>
        <w:spacing w:line="276" w:lineRule="auto"/>
        <w:jc w:val="center"/>
        <w:rPr>
          <w:rFonts w:ascii="Arial" w:hAnsi="Arial" w:cs="Arial"/>
          <w:b/>
          <w:bCs/>
          <w:u w:val="single"/>
        </w:rPr>
      </w:pPr>
      <w:r w:rsidRPr="006134D8">
        <w:rPr>
          <w:rFonts w:ascii="Arial" w:hAnsi="Arial" w:cs="Arial"/>
          <w:b/>
          <w:bCs/>
          <w:u w:val="single"/>
        </w:rPr>
        <w:t>Introduction</w:t>
      </w:r>
    </w:p>
    <w:p w14:paraId="5C7564F5" w14:textId="77777777" w:rsidR="00E90309" w:rsidRPr="006134D8" w:rsidRDefault="00E90309" w:rsidP="002B4B23">
      <w:pPr>
        <w:spacing w:line="276" w:lineRule="auto"/>
        <w:rPr>
          <w:rFonts w:ascii="Arial" w:hAnsi="Arial" w:cs="Arial"/>
          <w:b/>
          <w:bCs/>
          <w:u w:val="single"/>
        </w:rPr>
      </w:pPr>
    </w:p>
    <w:p w14:paraId="3AFA23DD" w14:textId="77777777" w:rsidR="00BF666A"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 xml:space="preserve">Diabetes mellitus is a chronic sickness that is marked by an inability of the body to manage blood glucose levels. Diabetes mellitus is a disease that lasts for a long time. According to the World Health Organization (2023), this causes blood sugar levels to remain consistently high, which, over the course of time, may result in a variety of health concerns. </w:t>
      </w:r>
    </w:p>
    <w:p w14:paraId="16E27D6A" w14:textId="0FFB437A" w:rsidR="002B4B23" w:rsidRPr="004324EE" w:rsidRDefault="002B4B23" w:rsidP="00BF666A">
      <w:pPr>
        <w:spacing w:line="360" w:lineRule="auto"/>
        <w:jc w:val="both"/>
        <w:rPr>
          <w:rFonts w:ascii="Arial" w:hAnsi="Arial" w:cs="Arial"/>
          <w:sz w:val="22"/>
          <w:szCs w:val="22"/>
        </w:rPr>
      </w:pPr>
      <w:r w:rsidRPr="004324EE">
        <w:rPr>
          <w:rFonts w:ascii="Arial" w:hAnsi="Arial" w:cs="Arial"/>
          <w:sz w:val="22"/>
          <w:szCs w:val="22"/>
        </w:rPr>
        <w:t xml:space="preserve">High blood glucose levels result from type 1 diabetes, a chronic autoimmune disease caused by the pancreas' inability to make insulin. Children and young people are often diagnosed with this type of diabetes, which need lifetime insulin treatment for control (Diabetes UK, </w:t>
      </w:r>
      <w:r w:rsidR="004324EE" w:rsidRPr="004324EE">
        <w:rPr>
          <w:rFonts w:ascii="Arial" w:hAnsi="Arial" w:cs="Arial"/>
          <w:sz w:val="22"/>
          <w:szCs w:val="22"/>
        </w:rPr>
        <w:t>2023.</w:t>
      </w:r>
    </w:p>
    <w:p w14:paraId="0606C8DA" w14:textId="02CA9CE5" w:rsidR="002B4B23"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Type 2 diabetes is a condition that occurs when the body either stops generating enough insulin or develops resistant to it (NHS, 2022). This condition is frequently related with lifestyle decisions of the individual.</w:t>
      </w:r>
      <w:r w:rsidR="002B4B23" w:rsidRPr="004324EE">
        <w:rPr>
          <w:sz w:val="22"/>
          <w:szCs w:val="22"/>
        </w:rPr>
        <w:t xml:space="preserve"> </w:t>
      </w:r>
      <w:r w:rsidR="002B4B23" w:rsidRPr="004324EE">
        <w:rPr>
          <w:rFonts w:ascii="Arial" w:hAnsi="Arial" w:cs="Arial"/>
          <w:sz w:val="22"/>
          <w:szCs w:val="22"/>
        </w:rPr>
        <w:t>Type 2 diabetes is mostly caused by certain racial or ethnic backgrounds, such as South Asian or African-Caribbean, as well as a personal or family history of the disease (Diabetes UK, 2022). Major reasons include obesity, inactivity, bad eating habits, ageing, and a personal or family history of diabetes. Diabetes-related problems are more likely to occur in those who smoke and have high blood pressure.</w:t>
      </w:r>
    </w:p>
    <w:p w14:paraId="6F03459F" w14:textId="2570225C" w:rsidR="00AC33B5" w:rsidRPr="004324EE" w:rsidRDefault="00BF666A" w:rsidP="00BF666A">
      <w:pPr>
        <w:spacing w:line="360" w:lineRule="auto"/>
        <w:jc w:val="both"/>
        <w:rPr>
          <w:rFonts w:ascii="Arial" w:hAnsi="Arial" w:cs="Arial"/>
          <w:sz w:val="22"/>
          <w:szCs w:val="22"/>
        </w:rPr>
      </w:pPr>
      <w:r w:rsidRPr="004324EE">
        <w:rPr>
          <w:rFonts w:ascii="Arial" w:hAnsi="Arial" w:cs="Arial"/>
          <w:sz w:val="22"/>
          <w:szCs w:val="22"/>
        </w:rPr>
        <w:t>This study seeks to help patients comprehend a variety of subjects, including how to properly manage blood glucose levels, what happens when this process fails, and how certain lifestyle choices may have an impact on the condition. In addition to offering useful guidance for the management of diabetes, the study will also provide more information about the necessity of monitoring blood sugar levels.</w:t>
      </w:r>
    </w:p>
    <w:p w14:paraId="6108C985" w14:textId="2927DA92" w:rsidR="004255FF" w:rsidRPr="004324EE" w:rsidRDefault="00822734" w:rsidP="005B1A81">
      <w:pPr>
        <w:spacing w:line="276" w:lineRule="auto"/>
        <w:jc w:val="both"/>
        <w:rPr>
          <w:rFonts w:ascii="Arial" w:hAnsi="Arial" w:cs="Arial"/>
          <w:b/>
          <w:bCs/>
          <w:u w:val="single"/>
        </w:rPr>
      </w:pPr>
      <w:r w:rsidRPr="004324EE">
        <w:rPr>
          <w:rFonts w:ascii="Arial" w:hAnsi="Arial" w:cs="Arial"/>
          <w:b/>
          <w:bCs/>
          <w:u w:val="single"/>
        </w:rPr>
        <w:t>Section 1:</w:t>
      </w:r>
      <w:r w:rsidR="005B1A81" w:rsidRPr="004324EE">
        <w:rPr>
          <w:rFonts w:ascii="Arial" w:hAnsi="Arial" w:cs="Arial"/>
        </w:rPr>
        <w:t xml:space="preserve"> </w:t>
      </w:r>
      <w:r w:rsidR="005B1A81" w:rsidRPr="004324EE">
        <w:rPr>
          <w:rFonts w:ascii="Arial" w:hAnsi="Arial" w:cs="Arial"/>
          <w:b/>
          <w:bCs/>
          <w:u w:val="single"/>
        </w:rPr>
        <w:t>A brief introduction to anatomy and physiology</w:t>
      </w:r>
      <w:r w:rsidR="004255FF" w:rsidRPr="004324EE">
        <w:rPr>
          <w:rFonts w:ascii="Arial" w:hAnsi="Arial" w:cs="Arial"/>
          <w:b/>
          <w:bCs/>
          <w:u w:val="single"/>
        </w:rPr>
        <w:t>,</w:t>
      </w:r>
      <w:r w:rsidR="005B1A81" w:rsidRPr="004324EE">
        <w:rPr>
          <w:rFonts w:ascii="Arial" w:hAnsi="Arial" w:cs="Arial"/>
          <w:b/>
          <w:bCs/>
          <w:u w:val="single"/>
        </w:rPr>
        <w:t xml:space="preserve"> Diabetes: a condition</w:t>
      </w:r>
    </w:p>
    <w:p w14:paraId="6BD001A0" w14:textId="1922A461" w:rsidR="00822734" w:rsidRPr="004324EE" w:rsidRDefault="005B1A81" w:rsidP="005B1A81">
      <w:pPr>
        <w:spacing w:line="276" w:lineRule="auto"/>
        <w:jc w:val="both"/>
        <w:rPr>
          <w:rFonts w:ascii="Arial" w:hAnsi="Arial" w:cs="Arial"/>
          <w:b/>
          <w:bCs/>
          <w:u w:val="single"/>
        </w:rPr>
      </w:pPr>
      <w:r w:rsidRPr="004324EE">
        <w:rPr>
          <w:rFonts w:ascii="Arial" w:hAnsi="Arial" w:cs="Arial"/>
          <w:b/>
          <w:bCs/>
          <w:u w:val="single"/>
        </w:rPr>
        <w:t>• Describe the methods that are used to control blood sugar levels (insulin, pancreas, glucose absorption).</w:t>
      </w:r>
      <w:r w:rsidR="00822734" w:rsidRPr="004324EE">
        <w:rPr>
          <w:rFonts w:ascii="Arial" w:hAnsi="Arial" w:cs="Arial"/>
          <w:b/>
          <w:bCs/>
          <w:u w:val="single"/>
        </w:rPr>
        <w:t xml:space="preserve"> </w:t>
      </w:r>
    </w:p>
    <w:p w14:paraId="3E775A4A" w14:textId="21F9E3B6" w:rsidR="00452969" w:rsidRPr="00783F53" w:rsidRDefault="00822734" w:rsidP="00EC4AC5">
      <w:pPr>
        <w:spacing w:line="276" w:lineRule="auto"/>
        <w:jc w:val="both"/>
        <w:rPr>
          <w:rFonts w:ascii="Arial" w:hAnsi="Arial" w:cs="Arial"/>
          <w:b/>
          <w:bCs/>
          <w:u w:val="single"/>
        </w:rPr>
      </w:pPr>
      <w:r w:rsidRPr="004324EE">
        <w:rPr>
          <w:rFonts w:ascii="Arial" w:hAnsi="Arial" w:cs="Arial"/>
          <w:b/>
          <w:bCs/>
        </w:rPr>
        <w:t>•</w:t>
      </w:r>
      <w:r w:rsidR="00A024FA" w:rsidRPr="004324EE">
        <w:rPr>
          <w:rFonts w:ascii="Arial" w:hAnsi="Arial" w:cs="Arial"/>
          <w:b/>
          <w:bCs/>
        </w:rPr>
        <w:t xml:space="preserve"> </w:t>
      </w:r>
      <w:r w:rsidRPr="004324EE">
        <w:rPr>
          <w:rFonts w:ascii="Arial" w:hAnsi="Arial" w:cs="Arial"/>
          <w:b/>
          <w:bCs/>
          <w:u w:val="single"/>
        </w:rPr>
        <w:t xml:space="preserve">Describe cell metabolism (oxygen + glucose → ATP) </w:t>
      </w:r>
    </w:p>
    <w:p w14:paraId="15A8C94D" w14:textId="5B073489" w:rsidR="00343483" w:rsidRDefault="00343483" w:rsidP="00EC4AC5">
      <w:pPr>
        <w:spacing w:line="276" w:lineRule="auto"/>
        <w:jc w:val="both"/>
        <w:rPr>
          <w:rFonts w:ascii="Arial" w:hAnsi="Arial" w:cs="Arial"/>
          <w:b/>
          <w:bCs/>
          <w:u w:val="single"/>
        </w:rPr>
      </w:pPr>
      <w:r w:rsidRPr="004324EE">
        <w:rPr>
          <w:rFonts w:ascii="Arial" w:hAnsi="Arial" w:cs="Arial"/>
          <w:b/>
          <w:bCs/>
          <w:u w:val="single"/>
        </w:rPr>
        <w:t>The Methods Used to Control Blood Sugar</w:t>
      </w:r>
    </w:p>
    <w:p w14:paraId="37C63E20"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According to Marieb and Hoehn (2019), blood sugar management is essential to the body. This mechanism ensures cells obtain a consistent supply of glucose, their energy source.</w:t>
      </w:r>
    </w:p>
    <w:p w14:paraId="4B4A1463"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technique includes the</w:t>
      </w:r>
    </w:p>
    <w:p w14:paraId="73FD04BC"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 xml:space="preserve">Pancreas is a vital organ. </w:t>
      </w:r>
    </w:p>
    <w:p w14:paraId="4CAB9A48"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pancreas' islets of Langerhans include beta cells, which produce insulin (Tortora &amp; Derrickson, 2021). Beta cells produce insulin.</w:t>
      </w:r>
    </w:p>
    <w:p w14:paraId="6E4A8AE7"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Blood glucose is controlled by insulin. When you consume, carbohydrates become glucose. High blood sugar results from glucose entering the circulation. NHS (2023) gives this data.</w:t>
      </w:r>
    </w:p>
    <w:p w14:paraId="3CBFBC73"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pancreas releases insulin. Insulin helps glucose enter muscle and fat cells for energy storage or synthesis, per Marieb and Hoehn (2019).</w:t>
      </w:r>
    </w:p>
    <w:p w14:paraId="22AD5D6C" w14:textId="77777777"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lastRenderedPageBreak/>
        <w:t>When blood sugar dips, pancreatic alpha cells produce glucagon, which instructs the liver to release glucose, according to Tortora and Derrickson (2021). It normalises blood sugar throughout the treatment.</w:t>
      </w:r>
    </w:p>
    <w:p w14:paraId="4AE52E59" w14:textId="4495AC41" w:rsidR="000D6AFB" w:rsidRPr="000D6AFB" w:rsidRDefault="000D6AFB" w:rsidP="006A59EF">
      <w:pPr>
        <w:spacing w:line="276" w:lineRule="auto"/>
        <w:jc w:val="both"/>
        <w:rPr>
          <w:rFonts w:ascii="Arial" w:hAnsi="Arial" w:cs="Arial"/>
          <w:sz w:val="22"/>
          <w:szCs w:val="22"/>
        </w:rPr>
      </w:pPr>
      <w:r w:rsidRPr="000D6AFB">
        <w:rPr>
          <w:rFonts w:ascii="Arial" w:hAnsi="Arial" w:cs="Arial"/>
          <w:sz w:val="22"/>
          <w:szCs w:val="22"/>
        </w:rPr>
        <w:t>The National Health Service (2023) says the insulin-glucagon balance regulates blood sugar.</w:t>
      </w:r>
    </w:p>
    <w:p w14:paraId="21880E15" w14:textId="6F312D17" w:rsidR="003218CC" w:rsidRPr="004324EE" w:rsidRDefault="00343483" w:rsidP="006A59EF">
      <w:pPr>
        <w:spacing w:line="276" w:lineRule="auto"/>
        <w:jc w:val="both"/>
        <w:rPr>
          <w:rFonts w:ascii="Arial" w:hAnsi="Arial" w:cs="Arial"/>
        </w:rPr>
      </w:pPr>
      <w:r w:rsidRPr="004324EE">
        <w:rPr>
          <w:rFonts w:ascii="Arial" w:hAnsi="Arial" w:cs="Arial"/>
          <w:b/>
          <w:bCs/>
          <w:sz w:val="28"/>
          <w:szCs w:val="28"/>
          <w:u w:val="single"/>
        </w:rPr>
        <w:t>For those who have diabetes, this regulation is disrupted in the following ways</w:t>
      </w:r>
      <w:r w:rsidRPr="004324EE">
        <w:rPr>
          <w:rFonts w:ascii="Arial" w:hAnsi="Arial" w:cs="Arial"/>
        </w:rPr>
        <w:t>:</w:t>
      </w:r>
    </w:p>
    <w:p w14:paraId="5BAC30F2" w14:textId="77777777"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The immune system is responsible for the killing of insulin-producing beta cells, which leads to the generation of very little or no insulin (Diabetes UK, 2023). This is the defining characteristic of diabetes type 1.</w:t>
      </w:r>
    </w:p>
    <w:p w14:paraId="77DEAC79" w14:textId="3808490D"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According to the World Health Organization (2023), diabetes type 2 is distinguished by either an inadequate quantity of insulin being generated by the body or a resistance of the cells to the effects of insulin. Both factors contribute to the development of diabetes.</w:t>
      </w:r>
    </w:p>
    <w:p w14:paraId="348B8D3A" w14:textId="77777777" w:rsidR="004324EE" w:rsidRPr="004324EE" w:rsidRDefault="004324EE" w:rsidP="006A59EF">
      <w:pPr>
        <w:spacing w:line="276" w:lineRule="auto"/>
        <w:jc w:val="both"/>
        <w:rPr>
          <w:rFonts w:ascii="Arial" w:hAnsi="Arial" w:cs="Arial"/>
          <w:b/>
          <w:bCs/>
          <w:u w:val="single"/>
        </w:rPr>
      </w:pPr>
      <w:r w:rsidRPr="004324EE">
        <w:rPr>
          <w:rFonts w:ascii="Arial" w:hAnsi="Arial" w:cs="Arial"/>
          <w:b/>
          <w:bCs/>
          <w:u w:val="single"/>
        </w:rPr>
        <w:t>How does the body make use of glucose? What is the process that it goes through?</w:t>
      </w:r>
    </w:p>
    <w:p w14:paraId="68B5B9DE" w14:textId="394DCB9B" w:rsidR="004324EE"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 xml:space="preserve">Every cell in the body need energy </w:t>
      </w:r>
      <w:r w:rsidR="00E57167" w:rsidRPr="004324EE">
        <w:rPr>
          <w:rFonts w:ascii="Arial" w:hAnsi="Arial" w:cs="Arial"/>
          <w:sz w:val="22"/>
          <w:szCs w:val="22"/>
        </w:rPr>
        <w:t>to</w:t>
      </w:r>
      <w:r w:rsidRPr="004324EE">
        <w:rPr>
          <w:rFonts w:ascii="Arial" w:hAnsi="Arial" w:cs="Arial"/>
          <w:sz w:val="22"/>
          <w:szCs w:val="22"/>
        </w:rPr>
        <w:t xml:space="preserve"> carry out its duties. It has been determined by Marieb and Hoehn (2019) that most of this energy comes from glucose, which is delivered to the cells via the circulation.</w:t>
      </w:r>
    </w:p>
    <w:p w14:paraId="4031C94C" w14:textId="3AB5F89D" w:rsidR="00343483" w:rsidRPr="004324EE" w:rsidRDefault="004324EE" w:rsidP="006A59EF">
      <w:pPr>
        <w:spacing w:line="276" w:lineRule="auto"/>
        <w:jc w:val="both"/>
        <w:rPr>
          <w:rFonts w:ascii="Arial" w:hAnsi="Arial" w:cs="Arial"/>
          <w:sz w:val="22"/>
          <w:szCs w:val="22"/>
        </w:rPr>
      </w:pPr>
      <w:r w:rsidRPr="004324EE">
        <w:rPr>
          <w:rFonts w:ascii="Arial" w:hAnsi="Arial" w:cs="Arial"/>
          <w:sz w:val="22"/>
          <w:szCs w:val="22"/>
        </w:rPr>
        <w:t>The generation of adenosine triphosphate (ATP) inside the cell is accomplished by a process that is referred to as cellular respiration (Tortora &amp; Derrickson, 2021). A combination of glucose and oxygen is required for this process to take place</w:t>
      </w:r>
    </w:p>
    <w:p w14:paraId="510435EF" w14:textId="04240F82" w:rsidR="00343483" w:rsidRPr="004324EE" w:rsidRDefault="00343483" w:rsidP="006A59EF">
      <w:pPr>
        <w:spacing w:line="276" w:lineRule="auto"/>
        <w:jc w:val="both"/>
        <w:rPr>
          <w:rFonts w:ascii="Arial" w:hAnsi="Arial" w:cs="Arial"/>
          <w:sz w:val="22"/>
          <w:szCs w:val="22"/>
        </w:rPr>
      </w:pPr>
      <w:r w:rsidRPr="004324EE">
        <w:rPr>
          <w:rFonts w:ascii="Arial" w:hAnsi="Arial" w:cs="Arial"/>
          <w:b/>
          <w:bCs/>
          <w:sz w:val="22"/>
          <w:szCs w:val="22"/>
          <w:u w:val="single"/>
        </w:rPr>
        <w:t xml:space="preserve">A </w:t>
      </w:r>
      <w:r w:rsidR="00D13D38" w:rsidRPr="004324EE">
        <w:rPr>
          <w:rFonts w:ascii="Arial" w:hAnsi="Arial" w:cs="Arial"/>
          <w:b/>
          <w:bCs/>
          <w:sz w:val="22"/>
          <w:szCs w:val="22"/>
          <w:u w:val="single"/>
        </w:rPr>
        <w:t xml:space="preserve">Mechanism Known </w:t>
      </w:r>
      <w:r w:rsidR="002F0B11" w:rsidRPr="004324EE">
        <w:rPr>
          <w:rFonts w:ascii="Arial" w:hAnsi="Arial" w:cs="Arial"/>
          <w:b/>
          <w:bCs/>
          <w:sz w:val="22"/>
          <w:szCs w:val="22"/>
          <w:u w:val="single"/>
        </w:rPr>
        <w:t>as</w:t>
      </w:r>
      <w:r w:rsidR="00D13D38" w:rsidRPr="004324EE">
        <w:rPr>
          <w:rFonts w:ascii="Arial" w:hAnsi="Arial" w:cs="Arial"/>
          <w:b/>
          <w:bCs/>
          <w:sz w:val="22"/>
          <w:szCs w:val="22"/>
          <w:u w:val="single"/>
        </w:rPr>
        <w:t xml:space="preserve"> Cellular Respiration</w:t>
      </w:r>
      <w:r w:rsidR="00D13D38" w:rsidRPr="004324EE">
        <w:rPr>
          <w:rFonts w:ascii="Arial" w:hAnsi="Arial" w:cs="Arial"/>
          <w:sz w:val="22"/>
          <w:szCs w:val="22"/>
        </w:rPr>
        <w:t xml:space="preserve"> </w:t>
      </w:r>
      <w:r w:rsidRPr="004324EE">
        <w:rPr>
          <w:rFonts w:ascii="Arial" w:hAnsi="Arial" w:cs="Arial"/>
          <w:sz w:val="22"/>
          <w:szCs w:val="22"/>
        </w:rPr>
        <w:t>is responsible for the production of adenosine triphosphate (ATP) within the cell (Tortora &amp; Derrickson, 2021). This process involves the utilisation of glucose and oxygen.</w:t>
      </w:r>
    </w:p>
    <w:p w14:paraId="2995FD0C" w14:textId="6D87089B" w:rsidR="00343483" w:rsidRPr="004324EE" w:rsidRDefault="00343483" w:rsidP="006A59EF">
      <w:pPr>
        <w:spacing w:line="276" w:lineRule="auto"/>
        <w:jc w:val="both"/>
        <w:rPr>
          <w:rFonts w:ascii="Arial" w:hAnsi="Arial" w:cs="Arial"/>
          <w:b/>
          <w:bCs/>
          <w:sz w:val="22"/>
          <w:szCs w:val="22"/>
          <w:u w:val="single"/>
        </w:rPr>
      </w:pPr>
      <w:r w:rsidRPr="004324EE">
        <w:rPr>
          <w:rFonts w:ascii="Arial" w:hAnsi="Arial" w:cs="Arial"/>
          <w:b/>
          <w:bCs/>
          <w:sz w:val="22"/>
          <w:szCs w:val="22"/>
          <w:u w:val="single"/>
        </w:rPr>
        <w:t xml:space="preserve">This is the </w:t>
      </w:r>
      <w:r w:rsidR="00D13D38" w:rsidRPr="004324EE">
        <w:rPr>
          <w:rFonts w:ascii="Arial" w:hAnsi="Arial" w:cs="Arial"/>
          <w:b/>
          <w:bCs/>
          <w:sz w:val="22"/>
          <w:szCs w:val="22"/>
          <w:u w:val="single"/>
        </w:rPr>
        <w:t>Fundamental Chemical Reaction:</w:t>
      </w:r>
    </w:p>
    <w:p w14:paraId="37F39686"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A glucose-oxygen reaction produces carbon dioxide, water, and ATP.</w:t>
      </w:r>
    </w:p>
    <w:p w14:paraId="16E25358"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The cell's "energy currency" is ATP, which powers muscular contraction and nerve signalling (Marieb &amp; Hoehn, 2019).</w:t>
      </w:r>
    </w:p>
    <w:p w14:paraId="03A42772"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Insufficient insulin prevents cells from taking up glucose, reducing ATP synthesis and organ function (Diabetes UK, 2023).</w:t>
      </w:r>
    </w:p>
    <w:p w14:paraId="4B89F709" w14:textId="77777777" w:rsidR="00491C2D" w:rsidRPr="00491C2D" w:rsidRDefault="00491C2D" w:rsidP="006A59EF">
      <w:pPr>
        <w:spacing w:line="276" w:lineRule="auto"/>
        <w:jc w:val="both"/>
        <w:rPr>
          <w:rFonts w:ascii="Arial" w:hAnsi="Arial" w:cs="Arial"/>
          <w:sz w:val="22"/>
          <w:szCs w:val="22"/>
        </w:rPr>
      </w:pPr>
      <w:r w:rsidRPr="00491C2D">
        <w:rPr>
          <w:rFonts w:ascii="Arial" w:hAnsi="Arial" w:cs="Arial"/>
          <w:sz w:val="22"/>
          <w:szCs w:val="22"/>
        </w:rPr>
        <w:t>Over time, hyperglycaemia—high blood sugar—can damage blood arteries and neurones, causing heart disease, kidney damage, vision problems, and poor wound healing (World Health Organization, 2023).</w:t>
      </w:r>
    </w:p>
    <w:p w14:paraId="46A7ABF2" w14:textId="6605CB69" w:rsidR="00491C2D" w:rsidRDefault="00491C2D" w:rsidP="006A59EF">
      <w:pPr>
        <w:spacing w:line="276" w:lineRule="auto"/>
        <w:jc w:val="both"/>
        <w:rPr>
          <w:rFonts w:ascii="Arial" w:hAnsi="Arial" w:cs="Arial"/>
          <w:sz w:val="22"/>
          <w:szCs w:val="22"/>
        </w:rPr>
      </w:pPr>
      <w:r w:rsidRPr="00491C2D">
        <w:rPr>
          <w:rFonts w:ascii="Arial" w:hAnsi="Arial" w:cs="Arial"/>
          <w:sz w:val="22"/>
          <w:szCs w:val="22"/>
        </w:rPr>
        <w:t xml:space="preserve"> Patients might learn about these points</w:t>
      </w:r>
    </w:p>
    <w:p w14:paraId="2DC04373" w14:textId="77777777" w:rsidR="002546EF" w:rsidRPr="002546EF" w:rsidRDefault="002169A0" w:rsidP="002546EF">
      <w:pPr>
        <w:spacing w:line="276" w:lineRule="auto"/>
        <w:jc w:val="both"/>
        <w:rPr>
          <w:rFonts w:ascii="Arial" w:hAnsi="Arial" w:cs="Arial"/>
          <w:sz w:val="22"/>
          <w:szCs w:val="22"/>
        </w:rPr>
      </w:pPr>
      <w:r w:rsidRPr="004324EE">
        <w:rPr>
          <w:rFonts w:ascii="Arial" w:hAnsi="Arial" w:cs="Arial"/>
          <w:b/>
          <w:bCs/>
          <w:sz w:val="28"/>
          <w:szCs w:val="28"/>
          <w:u w:val="single"/>
        </w:rPr>
        <w:t>Maintaining A Healthy Blood Sugar Leve</w:t>
      </w:r>
      <w:r w:rsidRPr="004324EE">
        <w:rPr>
          <w:rFonts w:ascii="Arial" w:hAnsi="Arial" w:cs="Arial"/>
          <w:b/>
          <w:bCs/>
          <w:sz w:val="22"/>
          <w:szCs w:val="22"/>
          <w:u w:val="single"/>
        </w:rPr>
        <w:t xml:space="preserve">l </w:t>
      </w:r>
      <w:r w:rsidR="002546EF" w:rsidRPr="002546EF">
        <w:rPr>
          <w:rFonts w:ascii="Arial" w:hAnsi="Arial" w:cs="Arial"/>
          <w:sz w:val="22"/>
          <w:szCs w:val="22"/>
        </w:rPr>
        <w:t>Providing cells with glucose for energy allows the body to use a precise balance of hormones, including insulin. According to the National Health Service (2023), diabetes disrupts this homeostasis, which may harm health and well-being. Less glucose-fructose corn syrup in your diet may enhance your health. help minimise metabolic diseases and obesity, health experts recommend reducing less on glucose-fructose corn syrup.</w:t>
      </w:r>
    </w:p>
    <w:p w14:paraId="43E8547D" w14:textId="77777777" w:rsidR="002546EF" w:rsidRPr="002546EF" w:rsidRDefault="002546EF" w:rsidP="002546EF">
      <w:pPr>
        <w:spacing w:line="276" w:lineRule="auto"/>
        <w:jc w:val="both"/>
        <w:rPr>
          <w:rFonts w:ascii="Arial" w:hAnsi="Arial" w:cs="Arial"/>
          <w:sz w:val="22"/>
          <w:szCs w:val="22"/>
        </w:rPr>
      </w:pPr>
      <w:r w:rsidRPr="002546EF">
        <w:rPr>
          <w:rFonts w:ascii="Arial" w:hAnsi="Arial" w:cs="Arial"/>
          <w:sz w:val="22"/>
          <w:szCs w:val="22"/>
        </w:rPr>
        <w:t>Reduced glucose-fructose corn syrup usage may improve blood sugar control.</w:t>
      </w:r>
    </w:p>
    <w:p w14:paraId="005D9FE3" w14:textId="118AEF02" w:rsidR="00343483" w:rsidRPr="002546EF" w:rsidRDefault="00E44BF1" w:rsidP="002546EF">
      <w:pPr>
        <w:spacing w:line="276" w:lineRule="auto"/>
        <w:jc w:val="both"/>
        <w:rPr>
          <w:rFonts w:ascii="Arial" w:hAnsi="Arial" w:cs="Arial"/>
          <w:sz w:val="22"/>
          <w:szCs w:val="22"/>
        </w:rPr>
      </w:pPr>
      <w:r>
        <w:rPr>
          <w:rFonts w:ascii="Arial" w:hAnsi="Arial" w:cs="Arial"/>
          <w:sz w:val="22"/>
          <w:szCs w:val="22"/>
        </w:rPr>
        <w:t>Most of</w:t>
      </w:r>
      <w:r w:rsidR="002546EF" w:rsidRPr="002546EF">
        <w:rPr>
          <w:rFonts w:ascii="Arial" w:hAnsi="Arial" w:cs="Arial"/>
          <w:sz w:val="22"/>
          <w:szCs w:val="22"/>
        </w:rPr>
        <w:t xml:space="preserve"> food manufacturers are reducing glucose-fructose corn syrup due to client demand.</w:t>
      </w:r>
    </w:p>
    <w:p w14:paraId="22CB85E2" w14:textId="77777777" w:rsidR="00343483" w:rsidRPr="002546EF" w:rsidRDefault="00343483" w:rsidP="00EC4AC5">
      <w:pPr>
        <w:spacing w:line="276" w:lineRule="auto"/>
        <w:jc w:val="both"/>
        <w:rPr>
          <w:rFonts w:ascii="Arial" w:hAnsi="Arial" w:cs="Arial"/>
          <w:sz w:val="22"/>
          <w:szCs w:val="22"/>
        </w:rPr>
      </w:pPr>
    </w:p>
    <w:p w14:paraId="5F248BAA" w14:textId="75DB79B0" w:rsidR="000A218E" w:rsidRPr="00D41B8E" w:rsidRDefault="000A218E" w:rsidP="00EC4AC5">
      <w:pPr>
        <w:spacing w:line="276" w:lineRule="auto"/>
        <w:jc w:val="both"/>
        <w:rPr>
          <w:rFonts w:ascii="Arial" w:hAnsi="Arial" w:cs="Arial"/>
          <w:b/>
          <w:bCs/>
          <w:u w:val="single"/>
        </w:rPr>
      </w:pPr>
      <w:r w:rsidRPr="00D41B8E">
        <w:rPr>
          <w:rFonts w:ascii="Arial" w:hAnsi="Arial" w:cs="Arial"/>
          <w:b/>
          <w:bCs/>
          <w:u w:val="single"/>
        </w:rPr>
        <w:t xml:space="preserve">Section 2: Pathophysiology (Study of how diseases affect the normal functions of the body) </w:t>
      </w:r>
    </w:p>
    <w:p w14:paraId="180EE063" w14:textId="34A6B646" w:rsidR="000A218E" w:rsidRPr="00D41B8E" w:rsidRDefault="000A218E" w:rsidP="00EC4AC5">
      <w:pPr>
        <w:spacing w:line="276" w:lineRule="auto"/>
        <w:jc w:val="both"/>
        <w:rPr>
          <w:rFonts w:ascii="Arial" w:hAnsi="Arial" w:cs="Arial"/>
          <w:b/>
          <w:bCs/>
          <w:u w:val="single"/>
        </w:rPr>
      </w:pPr>
      <w:r w:rsidRPr="00D41B8E">
        <w:rPr>
          <w:rFonts w:ascii="Arial" w:hAnsi="Arial" w:cs="Arial"/>
          <w:b/>
          <w:bCs/>
          <w:u w:val="single"/>
        </w:rPr>
        <w:t>•</w:t>
      </w:r>
      <w:r w:rsidR="00E85DDD" w:rsidRPr="00D41B8E">
        <w:rPr>
          <w:rFonts w:ascii="Arial" w:hAnsi="Arial" w:cs="Arial"/>
          <w:b/>
          <w:bCs/>
          <w:u w:val="single"/>
        </w:rPr>
        <w:t xml:space="preserve"> </w:t>
      </w:r>
      <w:r w:rsidRPr="00D41B8E">
        <w:rPr>
          <w:rFonts w:ascii="Arial" w:hAnsi="Arial" w:cs="Arial"/>
          <w:b/>
          <w:bCs/>
          <w:u w:val="single"/>
        </w:rPr>
        <w:t>What happens when blood sugar regulation fails</w:t>
      </w:r>
    </w:p>
    <w:p w14:paraId="32CFCB7B" w14:textId="1D3D7B12" w:rsidR="00343483" w:rsidRPr="00D41B8E" w:rsidRDefault="000A218E" w:rsidP="00EC4AC5">
      <w:pPr>
        <w:spacing w:line="276" w:lineRule="auto"/>
        <w:jc w:val="both"/>
        <w:rPr>
          <w:rFonts w:ascii="Arial" w:hAnsi="Arial" w:cs="Arial"/>
          <w:b/>
          <w:bCs/>
          <w:u w:val="single"/>
        </w:rPr>
      </w:pPr>
      <w:r w:rsidRPr="00D41B8E">
        <w:rPr>
          <w:rFonts w:ascii="Arial" w:hAnsi="Arial" w:cs="Arial"/>
          <w:b/>
          <w:bCs/>
          <w:u w:val="single"/>
        </w:rPr>
        <w:t>•</w:t>
      </w:r>
      <w:r w:rsidR="00E85DDD" w:rsidRPr="00D41B8E">
        <w:rPr>
          <w:rFonts w:ascii="Arial" w:hAnsi="Arial" w:cs="Arial"/>
          <w:b/>
          <w:bCs/>
          <w:u w:val="single"/>
        </w:rPr>
        <w:t xml:space="preserve"> </w:t>
      </w:r>
      <w:r w:rsidRPr="00D41B8E">
        <w:rPr>
          <w:rFonts w:ascii="Arial" w:hAnsi="Arial" w:cs="Arial"/>
          <w:b/>
          <w:bCs/>
          <w:u w:val="single"/>
        </w:rPr>
        <w:t>How lifestyle factors (diet, smoking, exercise) affect glucose control</w:t>
      </w:r>
    </w:p>
    <w:p w14:paraId="270B117D" w14:textId="77777777" w:rsidR="00B01791" w:rsidRPr="00D41B8E" w:rsidRDefault="00B01791" w:rsidP="00EC4AC5">
      <w:pPr>
        <w:spacing w:line="276" w:lineRule="auto"/>
        <w:jc w:val="both"/>
        <w:rPr>
          <w:rFonts w:ascii="Arial" w:hAnsi="Arial" w:cs="Arial"/>
          <w:b/>
          <w:bCs/>
          <w:u w:val="single"/>
        </w:rPr>
      </w:pPr>
    </w:p>
    <w:p w14:paraId="3F0328F4" w14:textId="77777777" w:rsidR="002E35DB" w:rsidRPr="00D41B8E" w:rsidRDefault="002E35DB" w:rsidP="00310CAF">
      <w:pPr>
        <w:spacing w:line="360" w:lineRule="auto"/>
        <w:jc w:val="both"/>
        <w:rPr>
          <w:rFonts w:ascii="Arial" w:hAnsi="Arial" w:cs="Arial"/>
          <w:b/>
          <w:bCs/>
          <w:u w:val="single"/>
        </w:rPr>
      </w:pPr>
      <w:r w:rsidRPr="00D41B8E">
        <w:rPr>
          <w:rFonts w:ascii="Arial" w:hAnsi="Arial" w:cs="Arial"/>
          <w:b/>
          <w:bCs/>
          <w:u w:val="single"/>
        </w:rPr>
        <w:t>What Occurs When the Regulation of Blood Sugar Is Not Successful</w:t>
      </w:r>
    </w:p>
    <w:p w14:paraId="0627152E" w14:textId="7A24BDF8" w:rsidR="0031056A" w:rsidRPr="00D41B8E" w:rsidRDefault="0031056A" w:rsidP="00310CAF">
      <w:pPr>
        <w:spacing w:line="360" w:lineRule="auto"/>
        <w:jc w:val="both"/>
        <w:rPr>
          <w:rFonts w:ascii="Arial" w:hAnsi="Arial" w:cs="Arial"/>
          <w:b/>
          <w:bCs/>
          <w:u w:val="single"/>
        </w:rPr>
      </w:pPr>
      <w:r w:rsidRPr="00D41B8E">
        <w:rPr>
          <w:rFonts w:ascii="Arial" w:hAnsi="Arial" w:cs="Arial"/>
          <w:b/>
          <w:bCs/>
          <w:u w:val="single"/>
        </w:rPr>
        <w:t>Understanding the Role of Lifestyle Factors in Glucose Control</w:t>
      </w:r>
    </w:p>
    <w:p w14:paraId="46C05653" w14:textId="77777777" w:rsidR="00BF18DA" w:rsidRPr="00BF18DA" w:rsidRDefault="00BF18DA" w:rsidP="00BF18DA">
      <w:pPr>
        <w:spacing w:line="360" w:lineRule="auto"/>
        <w:jc w:val="both"/>
        <w:rPr>
          <w:rFonts w:ascii="Arial" w:hAnsi="Arial" w:cs="Arial"/>
          <w:sz w:val="22"/>
          <w:szCs w:val="22"/>
        </w:rPr>
      </w:pPr>
      <w:r w:rsidRPr="00BF18DA">
        <w:rPr>
          <w:rFonts w:ascii="Arial" w:hAnsi="Arial" w:cs="Arial"/>
          <w:sz w:val="22"/>
          <w:szCs w:val="22"/>
        </w:rPr>
        <w:t>Diabetes mellitus is a chronic illness that impairs blood glucose regulation. The pancreas produces insulin to transfer glucose from the circulation into cells for energy. Insufficient insulin synthesis (Type 1) or insulin-resistant cells (Type 2) cause persistent hyperglycaemia (WHO, 2023). Insulin production is low in Type 1 diabetes. High blood glucose may harm the heart, blood vessels, nerves, kidneys, eyes, and heart itself over time, causing serious complications (NHS, 2021).</w:t>
      </w:r>
    </w:p>
    <w:p w14:paraId="7ACF2C93" w14:textId="48ABE9ED" w:rsidR="002E35DB" w:rsidRPr="0031056A" w:rsidRDefault="00BF18DA" w:rsidP="00310CAF">
      <w:pPr>
        <w:spacing w:line="360" w:lineRule="auto"/>
        <w:jc w:val="both"/>
        <w:rPr>
          <w:rFonts w:ascii="Arial" w:hAnsi="Arial" w:cs="Arial"/>
          <w:sz w:val="22"/>
          <w:szCs w:val="22"/>
        </w:rPr>
      </w:pPr>
      <w:r w:rsidRPr="00BF18DA">
        <w:rPr>
          <w:rFonts w:ascii="Arial" w:hAnsi="Arial" w:cs="Arial"/>
          <w:sz w:val="22"/>
          <w:szCs w:val="22"/>
        </w:rPr>
        <w:t>Continuous blood sugar monitoring and recording allows patients and doctors to assess diabetes management, alter medicine, and identify trends or triggers that may affect glycaemic control (Diabetes UK, 2023). This strategy reduces both immediate (such hypoglycaemia) and long-term dangers, making treatment safer and more effective.</w:t>
      </w:r>
    </w:p>
    <w:p w14:paraId="5AE28786" w14:textId="3D8B7D58" w:rsidR="002E35DB" w:rsidRPr="004324EE" w:rsidRDefault="002E35DB" w:rsidP="00310CAF">
      <w:pPr>
        <w:spacing w:line="360" w:lineRule="auto"/>
        <w:jc w:val="both"/>
        <w:rPr>
          <w:rFonts w:ascii="Arial" w:hAnsi="Arial" w:cs="Arial"/>
          <w:b/>
          <w:bCs/>
          <w:sz w:val="22"/>
          <w:szCs w:val="22"/>
          <w:u w:val="single"/>
        </w:rPr>
      </w:pPr>
      <w:r w:rsidRPr="004324EE">
        <w:rPr>
          <w:rFonts w:ascii="Arial" w:hAnsi="Arial" w:cs="Arial"/>
          <w:b/>
          <w:bCs/>
          <w:sz w:val="22"/>
          <w:szCs w:val="22"/>
          <w:u w:val="single"/>
        </w:rPr>
        <w:t>When it comes to diabetes control, lifestyle variables have a significant role:</w:t>
      </w:r>
    </w:p>
    <w:p w14:paraId="5C34C3A2"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Balanced meals with complex carbohydrates, healthy fats, and lean proteins help manage blood glucose levels. However, high-fibre meals reduce glucose absorption and improve management (ADA, 2023). Consuming sugary or processed meals may quickly raise glucose levels.</w:t>
      </w:r>
    </w:p>
    <w:p w14:paraId="6F41F358"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Exercise: Regular exercise improves insulin sensitivity and weight control, which regulate blood glucose, especially in type 2 diabetes (NHS, 2021). Physical activity aids exercise.</w:t>
      </w:r>
    </w:p>
    <w:p w14:paraId="50215A79" w14:textId="77777777" w:rsidR="000A5C55" w:rsidRPr="000A5C55" w:rsidRDefault="000A5C55" w:rsidP="000A5C55">
      <w:pPr>
        <w:spacing w:line="360" w:lineRule="auto"/>
        <w:jc w:val="both"/>
        <w:rPr>
          <w:rFonts w:ascii="Arial" w:hAnsi="Arial" w:cs="Arial"/>
          <w:sz w:val="22"/>
          <w:szCs w:val="22"/>
        </w:rPr>
      </w:pPr>
      <w:r w:rsidRPr="000A5C55">
        <w:rPr>
          <w:rFonts w:ascii="Arial" w:hAnsi="Arial" w:cs="Arial"/>
          <w:sz w:val="22"/>
          <w:szCs w:val="22"/>
        </w:rPr>
        <w:t>Smoking: Smoking increases consequences such cardiovascular disease and poor wound healing (CDC, 2022). Smoking worsens insulin resistance and blood vessel damage, increasing the risk of severe consequences.</w:t>
      </w:r>
    </w:p>
    <w:p w14:paraId="37330F0A" w14:textId="3FC0F8FF" w:rsidR="0031056A" w:rsidRPr="000A5C55" w:rsidRDefault="000A5C55" w:rsidP="00310CAF">
      <w:pPr>
        <w:spacing w:line="360" w:lineRule="auto"/>
        <w:jc w:val="both"/>
        <w:rPr>
          <w:rFonts w:ascii="Arial" w:hAnsi="Arial" w:cs="Arial"/>
          <w:sz w:val="22"/>
          <w:szCs w:val="22"/>
        </w:rPr>
      </w:pPr>
      <w:r w:rsidRPr="000A5C55">
        <w:rPr>
          <w:rFonts w:ascii="Arial" w:hAnsi="Arial" w:cs="Arial"/>
          <w:sz w:val="22"/>
          <w:szCs w:val="22"/>
        </w:rPr>
        <w:t>This encourages people to participate in their treatment and improve results (Diabetes UK, 2023). Fixing these problems and monitoring blood sugar levels are also helpful</w:t>
      </w:r>
    </w:p>
    <w:p w14:paraId="5C928A7B" w14:textId="3CD4CE0C" w:rsidR="003D7A37" w:rsidRPr="006134D8" w:rsidRDefault="002E35DB" w:rsidP="00310CAF">
      <w:pPr>
        <w:spacing w:line="360" w:lineRule="auto"/>
        <w:jc w:val="both"/>
        <w:rPr>
          <w:rFonts w:ascii="Arial" w:hAnsi="Arial" w:cs="Arial"/>
          <w:sz w:val="22"/>
          <w:szCs w:val="22"/>
        </w:rPr>
      </w:pPr>
      <w:r w:rsidRPr="006134D8">
        <w:rPr>
          <w:rFonts w:ascii="Arial" w:hAnsi="Arial" w:cs="Arial"/>
          <w:b/>
          <w:bCs/>
          <w:sz w:val="22"/>
          <w:szCs w:val="22"/>
          <w:u w:val="single"/>
        </w:rPr>
        <w:t>Diabetes prevalence in Europe</w:t>
      </w:r>
      <w:r w:rsidRPr="006134D8">
        <w:rPr>
          <w:rFonts w:ascii="Arial" w:hAnsi="Arial" w:cs="Arial"/>
          <w:sz w:val="22"/>
          <w:szCs w:val="22"/>
        </w:rPr>
        <w:t xml:space="preserve">, as depicted by the </w:t>
      </w:r>
      <w:r w:rsidR="003D7A37" w:rsidRPr="006134D8">
        <w:rPr>
          <w:rFonts w:ascii="Arial" w:hAnsi="Arial" w:cs="Arial"/>
          <w:sz w:val="22"/>
          <w:szCs w:val="22"/>
        </w:rPr>
        <w:t>graph</w:t>
      </w:r>
      <w:r w:rsidRPr="006134D8">
        <w:rPr>
          <w:rFonts w:ascii="Arial" w:hAnsi="Arial" w:cs="Arial"/>
          <w:sz w:val="22"/>
          <w:szCs w:val="22"/>
        </w:rPr>
        <w:t>!</w:t>
      </w:r>
    </w:p>
    <w:p w14:paraId="1046BCC1" w14:textId="318EB946" w:rsidR="003D7A37" w:rsidRPr="006134D8" w:rsidRDefault="003D7A37" w:rsidP="00310CAF">
      <w:pPr>
        <w:spacing w:line="360" w:lineRule="auto"/>
        <w:jc w:val="both"/>
        <w:rPr>
          <w:rFonts w:ascii="Arial" w:hAnsi="Arial" w:cs="Arial"/>
          <w:sz w:val="22"/>
          <w:szCs w:val="22"/>
        </w:rPr>
      </w:pPr>
      <w:r w:rsidRPr="006134D8">
        <w:rPr>
          <w:rFonts w:ascii="Arial" w:hAnsi="Arial" w:cs="Arial"/>
          <w:noProof/>
          <w:sz w:val="22"/>
          <w:szCs w:val="22"/>
        </w:rPr>
        <w:drawing>
          <wp:inline distT="0" distB="0" distL="0" distR="0" wp14:anchorId="68C3CF67" wp14:editId="5A3F4997">
            <wp:extent cx="5057550" cy="1561382"/>
            <wp:effectExtent l="0" t="0" r="0" b="1270"/>
            <wp:docPr id="756134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9258" cy="1645265"/>
                    </a:xfrm>
                    <a:prstGeom prst="rect">
                      <a:avLst/>
                    </a:prstGeom>
                    <a:noFill/>
                  </pic:spPr>
                </pic:pic>
              </a:graphicData>
            </a:graphic>
          </wp:inline>
        </w:drawing>
      </w:r>
      <w:r w:rsidR="006557C2" w:rsidRPr="006134D8">
        <w:rPr>
          <w:rFonts w:ascii="Arial" w:hAnsi="Arial" w:cs="Arial"/>
          <w:sz w:val="22"/>
          <w:szCs w:val="22"/>
        </w:rPr>
        <w:t xml:space="preserve"> (Data obtained from the IDF Diabetes Atlas, 2023)</w:t>
      </w:r>
    </w:p>
    <w:p w14:paraId="44781AFF" w14:textId="5F0C6E34" w:rsidR="002E35DB" w:rsidRPr="006134D8" w:rsidRDefault="002E35DB" w:rsidP="00310CAF">
      <w:pPr>
        <w:spacing w:line="360" w:lineRule="auto"/>
        <w:jc w:val="both"/>
        <w:rPr>
          <w:rFonts w:ascii="Arial" w:hAnsi="Arial" w:cs="Arial"/>
          <w:sz w:val="22"/>
          <w:szCs w:val="22"/>
        </w:rPr>
      </w:pPr>
      <w:r w:rsidRPr="006134D8">
        <w:rPr>
          <w:rFonts w:ascii="Arial" w:hAnsi="Arial" w:cs="Arial"/>
          <w:sz w:val="22"/>
          <w:szCs w:val="22"/>
        </w:rPr>
        <w:t xml:space="preserve">This graph illustrates the prevalence of diabetes in Europe, broken down by country, with the highest rates being found in Turkey, Portugal, and Cyprus, and the lowest rates being found in countries such as Ireland </w:t>
      </w:r>
      <w:r w:rsidRPr="006134D8">
        <w:rPr>
          <w:rFonts w:ascii="Arial" w:hAnsi="Arial" w:cs="Arial"/>
          <w:sz w:val="22"/>
          <w:szCs w:val="22"/>
        </w:rPr>
        <w:lastRenderedPageBreak/>
        <w:t xml:space="preserve">and Norway." Approximately nine percent of the adult population in Europe is affected by diabetes on average. </w:t>
      </w:r>
      <w:r w:rsidR="00740770" w:rsidRPr="006134D8">
        <w:rPr>
          <w:rFonts w:ascii="Arial" w:hAnsi="Arial" w:cs="Arial"/>
          <w:sz w:val="22"/>
          <w:szCs w:val="22"/>
        </w:rPr>
        <w:t>(</w:t>
      </w:r>
      <w:r w:rsidRPr="006134D8">
        <w:rPr>
          <w:rFonts w:ascii="Arial" w:hAnsi="Arial" w:cs="Arial"/>
          <w:sz w:val="22"/>
          <w:szCs w:val="22"/>
        </w:rPr>
        <w:t>Data obtained from the IDF Diabetes Atlas, 2023</w:t>
      </w:r>
      <w:r w:rsidR="00740770" w:rsidRPr="006134D8">
        <w:rPr>
          <w:rFonts w:ascii="Arial" w:hAnsi="Arial" w:cs="Arial"/>
          <w:sz w:val="22"/>
          <w:szCs w:val="22"/>
        </w:rPr>
        <w:t>)</w:t>
      </w:r>
    </w:p>
    <w:p w14:paraId="3BC968CC" w14:textId="76BDD878" w:rsidR="0056035D" w:rsidRPr="006134D8" w:rsidRDefault="00BD472D" w:rsidP="00BD472D">
      <w:pPr>
        <w:spacing w:line="360" w:lineRule="auto"/>
        <w:rPr>
          <w:rFonts w:ascii="Arial" w:hAnsi="Arial" w:cs="Arial"/>
          <w:sz w:val="22"/>
          <w:szCs w:val="22"/>
        </w:rPr>
      </w:pPr>
      <w:r w:rsidRPr="006134D8">
        <w:rPr>
          <w:rFonts w:ascii="Arial" w:hAnsi="Arial" w:cs="Arial"/>
          <w:b/>
          <w:bCs/>
          <w:sz w:val="22"/>
          <w:szCs w:val="22"/>
          <w:u w:val="single"/>
        </w:rPr>
        <w:t>Section 3:</w:t>
      </w:r>
      <w:r w:rsidR="00B01791" w:rsidRPr="006134D8">
        <w:rPr>
          <w:rFonts w:ascii="Arial" w:hAnsi="Arial" w:cs="Arial"/>
          <w:b/>
          <w:bCs/>
          <w:sz w:val="22"/>
          <w:szCs w:val="22"/>
          <w:u w:val="single"/>
        </w:rPr>
        <w:t xml:space="preserve"> </w:t>
      </w:r>
      <w:r w:rsidR="00E53A89" w:rsidRPr="006134D8">
        <w:rPr>
          <w:rFonts w:ascii="Arial" w:hAnsi="Arial" w:cs="Arial"/>
          <w:b/>
          <w:bCs/>
          <w:sz w:val="22"/>
          <w:szCs w:val="22"/>
          <w:u w:val="single"/>
        </w:rPr>
        <w:t xml:space="preserve">Management and Utilisation of Data </w:t>
      </w:r>
      <w:r w:rsidR="00656157" w:rsidRPr="006134D8">
        <w:rPr>
          <w:rFonts w:ascii="Arial" w:hAnsi="Arial" w:cs="Arial"/>
          <w:b/>
          <w:bCs/>
          <w:sz w:val="22"/>
          <w:szCs w:val="22"/>
          <w:u w:val="single"/>
        </w:rPr>
        <w:t>the</w:t>
      </w:r>
      <w:r w:rsidR="00E53A89" w:rsidRPr="006134D8">
        <w:rPr>
          <w:rFonts w:ascii="Arial" w:hAnsi="Arial" w:cs="Arial"/>
          <w:b/>
          <w:bCs/>
          <w:sz w:val="22"/>
          <w:szCs w:val="22"/>
          <w:u w:val="single"/>
        </w:rPr>
        <w:t xml:space="preserve"> Importance of Monitoring Health </w:t>
      </w:r>
      <w:r w:rsidR="004D272B" w:rsidRPr="006134D8">
        <w:rPr>
          <w:rFonts w:ascii="Arial" w:hAnsi="Arial" w:cs="Arial"/>
          <w:b/>
          <w:bCs/>
          <w:sz w:val="22"/>
          <w:szCs w:val="22"/>
          <w:u w:val="single"/>
        </w:rPr>
        <w:t>Data</w:t>
      </w:r>
      <w:r w:rsidR="0082069A" w:rsidRPr="006134D8">
        <w:rPr>
          <w:rFonts w:ascii="Arial" w:hAnsi="Arial" w:cs="Arial"/>
          <w:sz w:val="22"/>
          <w:szCs w:val="22"/>
        </w:rPr>
        <w:t>:</w:t>
      </w:r>
      <w:r w:rsidR="004D272B" w:rsidRPr="006134D8">
        <w:rPr>
          <w:rFonts w:ascii="Arial" w:hAnsi="Arial" w:cs="Arial"/>
          <w:sz w:val="22"/>
          <w:szCs w:val="22"/>
        </w:rPr>
        <w:t xml:space="preserve"> </w:t>
      </w:r>
    </w:p>
    <w:p w14:paraId="7BB6458C" w14:textId="238B8DBE" w:rsidR="00E53A89" w:rsidRPr="006134D8" w:rsidRDefault="004D272B" w:rsidP="00310CAF">
      <w:pPr>
        <w:spacing w:line="360" w:lineRule="auto"/>
        <w:jc w:val="both"/>
        <w:rPr>
          <w:rFonts w:ascii="Arial" w:hAnsi="Arial" w:cs="Arial"/>
          <w:sz w:val="22"/>
          <w:szCs w:val="22"/>
        </w:rPr>
      </w:pPr>
      <w:r w:rsidRPr="006134D8">
        <w:rPr>
          <w:rFonts w:ascii="Arial" w:hAnsi="Arial" w:cs="Arial"/>
          <w:sz w:val="22"/>
          <w:szCs w:val="22"/>
        </w:rPr>
        <w:t>One</w:t>
      </w:r>
      <w:r w:rsidR="00E53A89" w:rsidRPr="006134D8">
        <w:rPr>
          <w:rFonts w:ascii="Arial" w:hAnsi="Arial" w:cs="Arial"/>
          <w:sz w:val="22"/>
          <w:szCs w:val="22"/>
        </w:rPr>
        <w:t xml:space="preserve"> of the most important aspects of efficient disease management is the monitoring of health data, which may include readings of peak flow for asthma or blood sugar levels for chronic diabetes. The identification of trends or triggers that may have an impact on health may be facilitated </w:t>
      </w:r>
      <w:r w:rsidR="0082069A" w:rsidRPr="006134D8">
        <w:rPr>
          <w:rFonts w:ascii="Arial" w:hAnsi="Arial" w:cs="Arial"/>
          <w:sz w:val="22"/>
          <w:szCs w:val="22"/>
        </w:rPr>
        <w:t>using</w:t>
      </w:r>
      <w:r w:rsidR="00E53A89" w:rsidRPr="006134D8">
        <w:rPr>
          <w:rFonts w:ascii="Arial" w:hAnsi="Arial" w:cs="Arial"/>
          <w:sz w:val="22"/>
          <w:szCs w:val="22"/>
        </w:rPr>
        <w:t xml:space="preserve"> regular monitoring, which offers rapid input about the functioning of the body.</w:t>
      </w:r>
    </w:p>
    <w:p w14:paraId="1A96FE81" w14:textId="62CCD854" w:rsidR="00E53A89"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People who have diabetes </w:t>
      </w:r>
      <w:r w:rsidR="0082069A" w:rsidRPr="006134D8">
        <w:rPr>
          <w:rFonts w:ascii="Arial" w:hAnsi="Arial" w:cs="Arial"/>
          <w:sz w:val="22"/>
          <w:szCs w:val="22"/>
        </w:rPr>
        <w:t>can</w:t>
      </w:r>
      <w:r w:rsidRPr="006134D8">
        <w:rPr>
          <w:rFonts w:ascii="Arial" w:hAnsi="Arial" w:cs="Arial"/>
          <w:sz w:val="22"/>
          <w:szCs w:val="22"/>
        </w:rPr>
        <w:t xml:space="preserve"> determine if their blood sugar levels are too high (</w:t>
      </w:r>
      <w:r w:rsidR="0056035D" w:rsidRPr="006134D8">
        <w:rPr>
          <w:rFonts w:ascii="Arial" w:hAnsi="Arial" w:cs="Arial"/>
          <w:sz w:val="22"/>
          <w:szCs w:val="22"/>
        </w:rPr>
        <w:t>hyperglycaemia</w:t>
      </w:r>
      <w:r w:rsidRPr="006134D8">
        <w:rPr>
          <w:rFonts w:ascii="Arial" w:hAnsi="Arial" w:cs="Arial"/>
          <w:sz w:val="22"/>
          <w:szCs w:val="22"/>
        </w:rPr>
        <w:t>) or too low (</w:t>
      </w:r>
      <w:r w:rsidR="0082069A" w:rsidRPr="006134D8">
        <w:rPr>
          <w:rFonts w:ascii="Arial" w:hAnsi="Arial" w:cs="Arial"/>
          <w:sz w:val="22"/>
          <w:szCs w:val="22"/>
        </w:rPr>
        <w:t>hypoglycaemia</w:t>
      </w:r>
      <w:r w:rsidRPr="006134D8">
        <w:rPr>
          <w:rFonts w:ascii="Arial" w:hAnsi="Arial" w:cs="Arial"/>
          <w:sz w:val="22"/>
          <w:szCs w:val="22"/>
        </w:rPr>
        <w:t>) by the monitoring of their blood sugar levels.</w:t>
      </w:r>
    </w:p>
    <w:p w14:paraId="18BC9BBA" w14:textId="2FF94C45" w:rsidR="00B01791" w:rsidRPr="00D41B8E"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Individuals who suffer from asthma </w:t>
      </w:r>
      <w:r w:rsidR="0082069A" w:rsidRPr="006134D8">
        <w:rPr>
          <w:rFonts w:ascii="Arial" w:hAnsi="Arial" w:cs="Arial"/>
          <w:sz w:val="22"/>
          <w:szCs w:val="22"/>
        </w:rPr>
        <w:t>can</w:t>
      </w:r>
      <w:r w:rsidRPr="006134D8">
        <w:rPr>
          <w:rFonts w:ascii="Arial" w:hAnsi="Arial" w:cs="Arial"/>
          <w:sz w:val="22"/>
          <w:szCs w:val="22"/>
        </w:rPr>
        <w:t xml:space="preserve"> assess how effectively air is expelled from their lungs </w:t>
      </w:r>
      <w:r w:rsidR="0056035D" w:rsidRPr="006134D8">
        <w:rPr>
          <w:rFonts w:ascii="Arial" w:hAnsi="Arial" w:cs="Arial"/>
          <w:sz w:val="22"/>
          <w:szCs w:val="22"/>
        </w:rPr>
        <w:t>using</w:t>
      </w:r>
      <w:r w:rsidRPr="006134D8">
        <w:rPr>
          <w:rFonts w:ascii="Arial" w:hAnsi="Arial" w:cs="Arial"/>
          <w:sz w:val="22"/>
          <w:szCs w:val="22"/>
        </w:rPr>
        <w:t xml:space="preserve"> peak flow monitoring, which can show early warning indications of an asthma flare-up.</w:t>
      </w:r>
    </w:p>
    <w:p w14:paraId="6F72D613" w14:textId="0A13E4C6" w:rsidR="0056035D"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 xml:space="preserve">How </w:t>
      </w:r>
      <w:r w:rsidR="00D41B8E" w:rsidRPr="006134D8">
        <w:rPr>
          <w:rFonts w:ascii="Arial" w:hAnsi="Arial" w:cs="Arial"/>
          <w:b/>
          <w:bCs/>
          <w:sz w:val="22"/>
          <w:szCs w:val="22"/>
          <w:u w:val="single"/>
        </w:rPr>
        <w:t>Routine Data Helps the Management of the Condition</w:t>
      </w:r>
      <w:r w:rsidR="0082069A" w:rsidRPr="006134D8">
        <w:rPr>
          <w:rFonts w:ascii="Arial" w:hAnsi="Arial" w:cs="Arial"/>
          <w:sz w:val="22"/>
          <w:szCs w:val="22"/>
        </w:rPr>
        <w:t xml:space="preserve"> </w:t>
      </w:r>
    </w:p>
    <w:p w14:paraId="1281B6F9" w14:textId="16590072" w:rsidR="00E53A89" w:rsidRPr="006134D8" w:rsidRDefault="0082069A" w:rsidP="00310CAF">
      <w:pPr>
        <w:spacing w:line="360" w:lineRule="auto"/>
        <w:jc w:val="both"/>
        <w:rPr>
          <w:rFonts w:ascii="Arial" w:hAnsi="Arial" w:cs="Arial"/>
          <w:sz w:val="22"/>
          <w:szCs w:val="22"/>
        </w:rPr>
      </w:pPr>
      <w:r w:rsidRPr="006134D8">
        <w:rPr>
          <w:rFonts w:ascii="Arial" w:hAnsi="Arial" w:cs="Arial"/>
          <w:sz w:val="22"/>
          <w:szCs w:val="22"/>
        </w:rPr>
        <w:t>When</w:t>
      </w:r>
      <w:r w:rsidR="00E53A89" w:rsidRPr="006134D8">
        <w:rPr>
          <w:rFonts w:ascii="Arial" w:hAnsi="Arial" w:cs="Arial"/>
          <w:sz w:val="22"/>
          <w:szCs w:val="22"/>
        </w:rPr>
        <w:t xml:space="preserve"> these health metrics are collected and reviewed on a regular basis, both patients and healthcare professionals </w:t>
      </w:r>
      <w:r w:rsidR="0056035D" w:rsidRPr="006134D8">
        <w:rPr>
          <w:rFonts w:ascii="Arial" w:hAnsi="Arial" w:cs="Arial"/>
          <w:sz w:val="22"/>
          <w:szCs w:val="22"/>
        </w:rPr>
        <w:t>can</w:t>
      </w:r>
      <w:r w:rsidR="00E53A89" w:rsidRPr="006134D8">
        <w:rPr>
          <w:rFonts w:ascii="Arial" w:hAnsi="Arial" w:cs="Arial"/>
          <w:sz w:val="22"/>
          <w:szCs w:val="22"/>
        </w:rPr>
        <w:t xml:space="preserve"> make educated decisions regarding the care they get.</w:t>
      </w:r>
    </w:p>
    <w:p w14:paraId="155516FF"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Identifying Trends:</w:t>
      </w:r>
      <w:r w:rsidRPr="006134D8">
        <w:rPr>
          <w:rFonts w:ascii="Arial" w:hAnsi="Arial" w:cs="Arial"/>
          <w:sz w:val="22"/>
          <w:szCs w:val="22"/>
        </w:rPr>
        <w:t xml:space="preserve"> Routine data may be used to identify trends that have developed over time, such as a sustained high blood sugar level or a decreasing peak flow. This might be an indication that the therapies need to be adjusted.</w:t>
      </w:r>
    </w:p>
    <w:p w14:paraId="7C5FF260" w14:textId="5291618E"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Monitoring</w:t>
      </w:r>
      <w:r w:rsidRPr="006134D8">
        <w:rPr>
          <w:rFonts w:ascii="Arial" w:hAnsi="Arial" w:cs="Arial"/>
          <w:sz w:val="22"/>
          <w:szCs w:val="22"/>
        </w:rPr>
        <w:t xml:space="preserve"> helps customise medicine dosages, food plans, or exercise levels to </w:t>
      </w:r>
      <w:r w:rsidR="00633A0C" w:rsidRPr="006134D8">
        <w:rPr>
          <w:rFonts w:ascii="Arial" w:hAnsi="Arial" w:cs="Arial"/>
          <w:sz w:val="22"/>
          <w:szCs w:val="22"/>
        </w:rPr>
        <w:t>everyone’s</w:t>
      </w:r>
      <w:r w:rsidRPr="006134D8">
        <w:rPr>
          <w:rFonts w:ascii="Arial" w:hAnsi="Arial" w:cs="Arial"/>
          <w:sz w:val="22"/>
          <w:szCs w:val="22"/>
        </w:rPr>
        <w:t xml:space="preserve"> specific requirements, which is an example of personalised treatment.</w:t>
      </w:r>
    </w:p>
    <w:p w14:paraId="07E2407E"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Identifying</w:t>
      </w:r>
      <w:r w:rsidRPr="006134D8">
        <w:rPr>
          <w:rFonts w:ascii="Arial" w:hAnsi="Arial" w:cs="Arial"/>
          <w:sz w:val="22"/>
          <w:szCs w:val="22"/>
        </w:rPr>
        <w:t xml:space="preserve"> changes in a patient's condition at an early stage, such as a sudden drop in blood sugar or peak flow, can significantly aid in the prevention of potentially hazardous circumstances by encouraging immediate action.</w:t>
      </w:r>
    </w:p>
    <w:p w14:paraId="0DD0DFBE" w14:textId="255699B1" w:rsidR="00E53A89"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People become more engaged in their treatment when they </w:t>
      </w:r>
      <w:r w:rsidR="00633A0C" w:rsidRPr="006134D8">
        <w:rPr>
          <w:rFonts w:ascii="Arial" w:hAnsi="Arial" w:cs="Arial"/>
          <w:sz w:val="22"/>
          <w:szCs w:val="22"/>
        </w:rPr>
        <w:t>can</w:t>
      </w:r>
      <w:r w:rsidRPr="006134D8">
        <w:rPr>
          <w:rFonts w:ascii="Arial" w:hAnsi="Arial" w:cs="Arial"/>
          <w:sz w:val="22"/>
          <w:szCs w:val="22"/>
        </w:rPr>
        <w:t xml:space="preserve"> understand how the </w:t>
      </w:r>
      <w:r w:rsidR="00AB7F0E" w:rsidRPr="006134D8">
        <w:rPr>
          <w:rFonts w:ascii="Arial" w:hAnsi="Arial" w:cs="Arial"/>
          <w:sz w:val="22"/>
          <w:szCs w:val="22"/>
        </w:rPr>
        <w:t>decisions,</w:t>
      </w:r>
      <w:r w:rsidRPr="006134D8">
        <w:rPr>
          <w:rFonts w:ascii="Arial" w:hAnsi="Arial" w:cs="Arial"/>
          <w:sz w:val="22"/>
          <w:szCs w:val="22"/>
        </w:rPr>
        <w:t xml:space="preserve"> they make </w:t>
      </w:r>
      <w:r w:rsidR="00740770" w:rsidRPr="006134D8">
        <w:rPr>
          <w:rFonts w:ascii="Arial" w:hAnsi="Arial" w:cs="Arial"/>
          <w:sz w:val="22"/>
          <w:szCs w:val="22"/>
        </w:rPr>
        <w:t>daily</w:t>
      </w:r>
      <w:r w:rsidRPr="006134D8">
        <w:rPr>
          <w:rFonts w:ascii="Arial" w:hAnsi="Arial" w:cs="Arial"/>
          <w:sz w:val="22"/>
          <w:szCs w:val="22"/>
        </w:rPr>
        <w:t xml:space="preserve"> (such as nutrition, exercise, and medicine) effect their statistics. This empowerment of self-management occurs.</w:t>
      </w:r>
    </w:p>
    <w:p w14:paraId="212437D2" w14:textId="77777777" w:rsidR="00E53A89" w:rsidRPr="006134D8" w:rsidRDefault="00E53A89" w:rsidP="00310CAF">
      <w:pPr>
        <w:spacing w:line="360" w:lineRule="auto"/>
        <w:jc w:val="both"/>
        <w:rPr>
          <w:rFonts w:ascii="Arial" w:hAnsi="Arial" w:cs="Arial"/>
          <w:sz w:val="22"/>
          <w:szCs w:val="22"/>
        </w:rPr>
      </w:pPr>
      <w:r w:rsidRPr="006134D8">
        <w:rPr>
          <w:rFonts w:ascii="Arial" w:hAnsi="Arial" w:cs="Arial"/>
          <w:b/>
          <w:bCs/>
          <w:sz w:val="22"/>
          <w:szCs w:val="22"/>
          <w:u w:val="single"/>
        </w:rPr>
        <w:t>Enhancement of Communication:</w:t>
      </w:r>
      <w:r w:rsidRPr="006134D8">
        <w:rPr>
          <w:rFonts w:ascii="Arial" w:hAnsi="Arial" w:cs="Arial"/>
          <w:sz w:val="22"/>
          <w:szCs w:val="22"/>
        </w:rPr>
        <w:t xml:space="preserve"> The maintenance of records makes it simpler to communicate information to medical professionals, who are therefore better able to recognise problems and offer more specific recommendations for adjustments.</w:t>
      </w:r>
    </w:p>
    <w:p w14:paraId="4707FD3A" w14:textId="07D5411B" w:rsidR="002E35DB" w:rsidRPr="006134D8" w:rsidRDefault="00E53A89" w:rsidP="00310CAF">
      <w:pPr>
        <w:spacing w:line="360" w:lineRule="auto"/>
        <w:jc w:val="both"/>
        <w:rPr>
          <w:rFonts w:ascii="Arial" w:hAnsi="Arial" w:cs="Arial"/>
          <w:sz w:val="22"/>
          <w:szCs w:val="22"/>
        </w:rPr>
      </w:pPr>
      <w:r w:rsidRPr="006134D8">
        <w:rPr>
          <w:rFonts w:ascii="Arial" w:hAnsi="Arial" w:cs="Arial"/>
          <w:sz w:val="22"/>
          <w:szCs w:val="22"/>
        </w:rPr>
        <w:t xml:space="preserve">When it comes to the management of chronic illnesses, routine maintenance of health data is </w:t>
      </w:r>
      <w:r w:rsidR="005D62F1" w:rsidRPr="006134D8">
        <w:rPr>
          <w:rFonts w:ascii="Arial" w:hAnsi="Arial" w:cs="Arial"/>
          <w:sz w:val="22"/>
          <w:szCs w:val="22"/>
        </w:rPr>
        <w:t>necessary</w:t>
      </w:r>
      <w:r w:rsidRPr="006134D8">
        <w:rPr>
          <w:rFonts w:ascii="Arial" w:hAnsi="Arial" w:cs="Arial"/>
          <w:sz w:val="22"/>
          <w:szCs w:val="22"/>
        </w:rPr>
        <w:t>. Quick replies, improved therapy changes, and the empowerment of individuals to take charge of their own health are all supported by this intervention</w:t>
      </w:r>
      <w:r w:rsidR="006557C2" w:rsidRPr="006134D8">
        <w:rPr>
          <w:rFonts w:ascii="Arial" w:hAnsi="Arial" w:cs="Arial"/>
          <w:sz w:val="22"/>
          <w:szCs w:val="22"/>
        </w:rPr>
        <w:t>.</w:t>
      </w:r>
    </w:p>
    <w:p w14:paraId="7E422A20" w14:textId="77777777" w:rsidR="006557C2" w:rsidRDefault="006557C2" w:rsidP="006557C2">
      <w:pPr>
        <w:spacing w:line="360" w:lineRule="auto"/>
        <w:jc w:val="both"/>
        <w:rPr>
          <w:rFonts w:ascii="Arial" w:hAnsi="Arial" w:cs="Arial"/>
          <w:b/>
          <w:bCs/>
          <w:u w:val="single"/>
        </w:rPr>
      </w:pPr>
      <w:r w:rsidRPr="006134D8">
        <w:rPr>
          <w:rFonts w:ascii="Arial" w:hAnsi="Arial" w:cs="Arial"/>
          <w:b/>
          <w:bCs/>
          <w:u w:val="single"/>
        </w:rPr>
        <w:t>Section 4: Recommendations for a Lifestyle Based on Physical Evidence Shifts in diet are very necessary. The patients ought to:</w:t>
      </w:r>
    </w:p>
    <w:p w14:paraId="72182A2C" w14:textId="1CACD7A7" w:rsidR="00164334" w:rsidRDefault="00CF69F0" w:rsidP="00CF69F0">
      <w:pPr>
        <w:spacing w:line="360" w:lineRule="auto"/>
        <w:jc w:val="both"/>
        <w:rPr>
          <w:rFonts w:ascii="Arial" w:hAnsi="Arial" w:cs="Arial"/>
          <w:sz w:val="22"/>
          <w:szCs w:val="22"/>
        </w:rPr>
      </w:pPr>
      <w:r w:rsidRPr="00CF69F0">
        <w:rPr>
          <w:rFonts w:ascii="Arial" w:hAnsi="Arial" w:cs="Arial"/>
          <w:sz w:val="22"/>
          <w:szCs w:val="22"/>
        </w:rPr>
        <w:lastRenderedPageBreak/>
        <w:t xml:space="preserve">Lifestyle Recommendations for the Management of Diabetes Based on The Available </w:t>
      </w:r>
      <w:r w:rsidR="00F31A60" w:rsidRPr="00CF69F0">
        <w:rPr>
          <w:rFonts w:ascii="Arial" w:hAnsi="Arial" w:cs="Arial"/>
          <w:sz w:val="22"/>
          <w:szCs w:val="22"/>
        </w:rPr>
        <w:t>Evidence In</w:t>
      </w:r>
      <w:r w:rsidRPr="00CF69F0">
        <w:rPr>
          <w:rFonts w:ascii="Arial" w:hAnsi="Arial" w:cs="Arial"/>
          <w:sz w:val="22"/>
          <w:szCs w:val="22"/>
        </w:rPr>
        <w:t xml:space="preserve"> order to </w:t>
      </w:r>
      <w:r w:rsidR="00F31A60" w:rsidRPr="00CF69F0">
        <w:rPr>
          <w:rFonts w:ascii="Arial" w:hAnsi="Arial" w:cs="Arial"/>
          <w:sz w:val="22"/>
          <w:szCs w:val="22"/>
        </w:rPr>
        <w:t>effectively manage</w:t>
      </w:r>
      <w:r w:rsidRPr="00CF69F0">
        <w:rPr>
          <w:rFonts w:ascii="Arial" w:hAnsi="Arial" w:cs="Arial"/>
          <w:sz w:val="22"/>
          <w:szCs w:val="22"/>
        </w:rPr>
        <w:t xml:space="preserve"> diabetes, it is necessary to make modifications to one's lifestyle that are both achievable and backed by substantial clinical evidence. The National Institute for Health and Care Excellence (NICE) </w:t>
      </w:r>
      <w:r w:rsidR="00D41B8E" w:rsidRPr="00CF69F0">
        <w:rPr>
          <w:rFonts w:ascii="Arial" w:hAnsi="Arial" w:cs="Arial"/>
          <w:sz w:val="22"/>
          <w:szCs w:val="22"/>
        </w:rPr>
        <w:t>and clinical</w:t>
      </w:r>
      <w:r w:rsidRPr="00CF69F0">
        <w:rPr>
          <w:rFonts w:ascii="Arial" w:hAnsi="Arial" w:cs="Arial"/>
          <w:sz w:val="22"/>
          <w:szCs w:val="22"/>
        </w:rPr>
        <w:t xml:space="preserve"> trials have shown that </w:t>
      </w:r>
      <w:r w:rsidR="00F31A60" w:rsidRPr="00CF69F0">
        <w:rPr>
          <w:rFonts w:ascii="Arial" w:hAnsi="Arial" w:cs="Arial"/>
          <w:sz w:val="22"/>
          <w:szCs w:val="22"/>
        </w:rPr>
        <w:t>initiative-taking</w:t>
      </w:r>
      <w:r w:rsidRPr="00CF69F0">
        <w:rPr>
          <w:rFonts w:ascii="Arial" w:hAnsi="Arial" w:cs="Arial"/>
          <w:sz w:val="22"/>
          <w:szCs w:val="22"/>
        </w:rPr>
        <w:t xml:space="preserve"> self-management and lifestyle adaption may dramatically improve the physiological results for those who have diabetes (NICE, 2022).</w:t>
      </w:r>
    </w:p>
    <w:p w14:paraId="703EFD73" w14:textId="1A49FF07"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u w:val="single"/>
        </w:rPr>
        <w:t>1. Monitoring of Blood Sugar</w:t>
      </w:r>
      <w:r w:rsidRPr="00CF69F0">
        <w:rPr>
          <w:rFonts w:ascii="Arial" w:hAnsi="Arial" w:cs="Arial"/>
          <w:sz w:val="22"/>
          <w:szCs w:val="22"/>
        </w:rPr>
        <w:t xml:space="preserve"> It is essential to keep a record of and keep track of your blood sugar levels </w:t>
      </w:r>
      <w:r w:rsidR="00164334" w:rsidRPr="00CF69F0">
        <w:rPr>
          <w:rFonts w:ascii="Arial" w:hAnsi="Arial" w:cs="Arial"/>
          <w:sz w:val="22"/>
          <w:szCs w:val="22"/>
        </w:rPr>
        <w:t>to</w:t>
      </w:r>
      <w:r w:rsidRPr="00CF69F0">
        <w:rPr>
          <w:rFonts w:ascii="Arial" w:hAnsi="Arial" w:cs="Arial"/>
          <w:sz w:val="22"/>
          <w:szCs w:val="22"/>
        </w:rPr>
        <w:t xml:space="preserve"> </w:t>
      </w:r>
      <w:r w:rsidR="00164334" w:rsidRPr="00CF69F0">
        <w:rPr>
          <w:rFonts w:ascii="Arial" w:hAnsi="Arial" w:cs="Arial"/>
          <w:sz w:val="22"/>
          <w:szCs w:val="22"/>
        </w:rPr>
        <w:t>understand</w:t>
      </w:r>
      <w:r w:rsidRPr="00CF69F0">
        <w:rPr>
          <w:rFonts w:ascii="Arial" w:hAnsi="Arial" w:cs="Arial"/>
          <w:sz w:val="22"/>
          <w:szCs w:val="22"/>
        </w:rPr>
        <w:t xml:space="preserve"> how your body is </w:t>
      </w:r>
      <w:r w:rsidR="00DB099B" w:rsidRPr="00CF69F0">
        <w:rPr>
          <w:rFonts w:ascii="Arial" w:hAnsi="Arial" w:cs="Arial"/>
          <w:sz w:val="22"/>
          <w:szCs w:val="22"/>
        </w:rPr>
        <w:t>affec</w:t>
      </w:r>
      <w:r w:rsidR="00DB099B">
        <w:rPr>
          <w:rFonts w:ascii="Arial" w:hAnsi="Arial" w:cs="Arial"/>
          <w:sz w:val="22"/>
          <w:szCs w:val="22"/>
        </w:rPr>
        <w:t xml:space="preserve">ted </w:t>
      </w:r>
      <w:r w:rsidRPr="00CF69F0">
        <w:rPr>
          <w:rFonts w:ascii="Arial" w:hAnsi="Arial" w:cs="Arial"/>
          <w:sz w:val="22"/>
          <w:szCs w:val="22"/>
        </w:rPr>
        <w:t>by the impact of food, medicine, and activities (Davies et al., 2018).</w:t>
      </w:r>
    </w:p>
    <w:p w14:paraId="3B8E153F" w14:textId="365C1208"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u w:val="single"/>
        </w:rPr>
        <w:t>According to NICE, self-monitoring</w:t>
      </w:r>
      <w:r w:rsidRPr="00CF69F0">
        <w:rPr>
          <w:rFonts w:ascii="Arial" w:hAnsi="Arial" w:cs="Arial"/>
          <w:sz w:val="22"/>
          <w:szCs w:val="22"/>
        </w:rPr>
        <w:t xml:space="preserve"> should be done on a frequent basis, particularly for those who are on insulin or who are at risk of </w:t>
      </w:r>
      <w:r w:rsidR="00164334" w:rsidRPr="00CF69F0">
        <w:rPr>
          <w:rFonts w:ascii="Arial" w:hAnsi="Arial" w:cs="Arial"/>
          <w:sz w:val="22"/>
          <w:szCs w:val="22"/>
        </w:rPr>
        <w:t>hypoglycaemia</w:t>
      </w:r>
      <w:r w:rsidRPr="00CF69F0">
        <w:rPr>
          <w:rFonts w:ascii="Arial" w:hAnsi="Arial" w:cs="Arial"/>
          <w:sz w:val="22"/>
          <w:szCs w:val="22"/>
        </w:rPr>
        <w:t xml:space="preserve"> (NICE, 2022).</w:t>
      </w:r>
    </w:p>
    <w:p w14:paraId="54D1DE16"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Keeping a diary ensures that choices about therapy, food, and exercise are made in an educated manner.</w:t>
      </w:r>
    </w:p>
    <w:p w14:paraId="1241E7C8"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According to Polonsky et al. (2011), consistent monitoring is associated with better glycaemic management as well as a lower risk of sequelae such as neuropathy, retinopathy, and cardiovascular disease.</w:t>
      </w:r>
    </w:p>
    <w:p w14:paraId="0565ABD1" w14:textId="77777777" w:rsidR="00CF69F0" w:rsidRPr="00CF69F0" w:rsidRDefault="00CF69F0" w:rsidP="00CF69F0">
      <w:pPr>
        <w:spacing w:line="360" w:lineRule="auto"/>
        <w:jc w:val="both"/>
        <w:rPr>
          <w:rFonts w:ascii="Arial" w:hAnsi="Arial" w:cs="Arial"/>
          <w:sz w:val="22"/>
          <w:szCs w:val="22"/>
        </w:rPr>
      </w:pPr>
      <w:r w:rsidRPr="00164334">
        <w:rPr>
          <w:rFonts w:ascii="Arial" w:hAnsi="Arial" w:cs="Arial"/>
          <w:b/>
          <w:bCs/>
          <w:sz w:val="22"/>
          <w:szCs w:val="22"/>
        </w:rPr>
        <w:t>2</w:t>
      </w:r>
      <w:r w:rsidRPr="00CF69F0">
        <w:rPr>
          <w:rFonts w:ascii="Arial" w:hAnsi="Arial" w:cs="Arial"/>
          <w:sz w:val="22"/>
          <w:szCs w:val="22"/>
        </w:rPr>
        <w:t xml:space="preserve">. </w:t>
      </w:r>
      <w:r w:rsidRPr="00164334">
        <w:rPr>
          <w:rFonts w:ascii="Arial" w:hAnsi="Arial" w:cs="Arial"/>
          <w:b/>
          <w:bCs/>
          <w:sz w:val="22"/>
          <w:szCs w:val="22"/>
          <w:u w:val="single"/>
        </w:rPr>
        <w:t>Dietary habits</w:t>
      </w:r>
    </w:p>
    <w:p w14:paraId="287D2155"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It is possible to maintain stable blood sugar levels by adopting a diet that is well-balanced and abundant in vegetables, whole grains, lean proteins, and healthy fats (NICE, 2022).</w:t>
      </w:r>
    </w:p>
    <w:p w14:paraId="63747A64"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Increasing the consumption of foods that have a low glycaemic index (GI) is something that the National Institute for Health and Care Excellence (NICE) recommends.</w:t>
      </w:r>
    </w:p>
    <w:p w14:paraId="0688373B"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(Lean et al., 2018) Research has shown that receiving structured dietary guidance may lead to improvements in HbA1c as well as weight control.</w:t>
      </w:r>
    </w:p>
    <w:p w14:paraId="32BB914D" w14:textId="3BD5AF5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 xml:space="preserve">A weight </w:t>
      </w:r>
      <w:r w:rsidR="00164334" w:rsidRPr="00CF69F0">
        <w:rPr>
          <w:rFonts w:ascii="Arial" w:hAnsi="Arial" w:cs="Arial"/>
          <w:sz w:val="22"/>
          <w:szCs w:val="22"/>
        </w:rPr>
        <w:t>decreases</w:t>
      </w:r>
      <w:r w:rsidRPr="00CF69F0">
        <w:rPr>
          <w:rFonts w:ascii="Arial" w:hAnsi="Arial" w:cs="Arial"/>
          <w:sz w:val="22"/>
          <w:szCs w:val="22"/>
        </w:rPr>
        <w:t xml:space="preserve"> of even five to ten percent may enhance insulin sensitivity and may minimise the amount of medication that is required (Lean et al., 2018).</w:t>
      </w:r>
    </w:p>
    <w:p w14:paraId="60C1F9A8" w14:textId="77777777" w:rsidR="00CF69F0" w:rsidRPr="00164334" w:rsidRDefault="00CF69F0" w:rsidP="00CF69F0">
      <w:pPr>
        <w:spacing w:line="360" w:lineRule="auto"/>
        <w:jc w:val="both"/>
        <w:rPr>
          <w:rFonts w:ascii="Arial" w:hAnsi="Arial" w:cs="Arial"/>
          <w:b/>
          <w:bCs/>
          <w:sz w:val="22"/>
          <w:szCs w:val="22"/>
          <w:u w:val="single"/>
        </w:rPr>
      </w:pPr>
      <w:r w:rsidRPr="00164334">
        <w:rPr>
          <w:rFonts w:ascii="Arial" w:hAnsi="Arial" w:cs="Arial"/>
          <w:b/>
          <w:bCs/>
          <w:sz w:val="22"/>
          <w:szCs w:val="22"/>
        </w:rPr>
        <w:t xml:space="preserve">3. </w:t>
      </w:r>
      <w:r w:rsidRPr="00164334">
        <w:rPr>
          <w:rFonts w:ascii="Arial" w:hAnsi="Arial" w:cs="Arial"/>
          <w:b/>
          <w:bCs/>
          <w:sz w:val="22"/>
          <w:szCs w:val="22"/>
          <w:u w:val="single"/>
        </w:rPr>
        <w:t>Engaging in Physical Activity</w:t>
      </w:r>
    </w:p>
    <w:p w14:paraId="0C939533" w14:textId="623DB1A1"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 xml:space="preserve">Insulin sensitivity may be </w:t>
      </w:r>
      <w:r w:rsidR="005A44A5" w:rsidRPr="00CF69F0">
        <w:rPr>
          <w:rFonts w:ascii="Arial" w:hAnsi="Arial" w:cs="Arial"/>
          <w:sz w:val="22"/>
          <w:szCs w:val="22"/>
        </w:rPr>
        <w:t>improved,</w:t>
      </w:r>
      <w:r w:rsidRPr="00CF69F0">
        <w:rPr>
          <w:rFonts w:ascii="Arial" w:hAnsi="Arial" w:cs="Arial"/>
          <w:sz w:val="22"/>
          <w:szCs w:val="22"/>
        </w:rPr>
        <w:t xml:space="preserve"> and blood sugar levels can be lowered with regular exercise (at least 150 minutes of activity per week at a moderate intensity), according to research by Colberg et al. (2016).</w:t>
      </w:r>
    </w:p>
    <w:p w14:paraId="14CF7FF9" w14:textId="77777777"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t>The activities of brisk walking, cycling, and swimming are all easily accessible and efficient forms of physical activity.</w:t>
      </w:r>
    </w:p>
    <w:p w14:paraId="04F08967" w14:textId="77777777" w:rsidR="00164334" w:rsidRDefault="00CF69F0" w:rsidP="00CF69F0">
      <w:pPr>
        <w:spacing w:line="360" w:lineRule="auto"/>
        <w:jc w:val="both"/>
        <w:rPr>
          <w:rFonts w:ascii="Arial" w:hAnsi="Arial" w:cs="Arial"/>
          <w:sz w:val="22"/>
          <w:szCs w:val="22"/>
        </w:rPr>
      </w:pPr>
      <w:r w:rsidRPr="00CF69F0">
        <w:rPr>
          <w:rFonts w:ascii="Arial" w:hAnsi="Arial" w:cs="Arial"/>
          <w:sz w:val="22"/>
          <w:szCs w:val="22"/>
        </w:rPr>
        <w:t>According to Colberg et al. (2016), mixing aerobic and resistance training results in better advantages for the regulation of glucose levels and the health of the cardiovascular system.</w:t>
      </w:r>
    </w:p>
    <w:p w14:paraId="3563C37E" w14:textId="597F5C29" w:rsidR="00CF69F0" w:rsidRPr="00482B47" w:rsidRDefault="00482B47" w:rsidP="00164334">
      <w:pPr>
        <w:rPr>
          <w:rFonts w:ascii="Arial" w:hAnsi="Arial" w:cs="Arial"/>
          <w:b/>
          <w:bCs/>
          <w:sz w:val="22"/>
          <w:szCs w:val="22"/>
          <w:u w:val="single"/>
        </w:rPr>
      </w:pPr>
      <w:r w:rsidRPr="00482B47">
        <w:rPr>
          <w:rFonts w:ascii="Arial" w:hAnsi="Arial" w:cs="Arial"/>
          <w:b/>
          <w:bCs/>
          <w:sz w:val="22"/>
          <w:szCs w:val="22"/>
          <w:u w:val="single"/>
        </w:rPr>
        <w:t>Quit smoking.</w:t>
      </w:r>
    </w:p>
    <w:p w14:paraId="4F4F83A0" w14:textId="36CD7082" w:rsidR="00CF69F0" w:rsidRPr="00CF69F0" w:rsidRDefault="00482B47" w:rsidP="00CF69F0">
      <w:pPr>
        <w:spacing w:line="360" w:lineRule="auto"/>
        <w:jc w:val="both"/>
        <w:rPr>
          <w:rFonts w:ascii="Arial" w:hAnsi="Arial" w:cs="Arial"/>
          <w:sz w:val="22"/>
          <w:szCs w:val="22"/>
        </w:rPr>
      </w:pPr>
      <w:r w:rsidRPr="00CF69F0">
        <w:rPr>
          <w:rFonts w:ascii="Arial" w:hAnsi="Arial" w:cs="Arial"/>
          <w:sz w:val="22"/>
          <w:szCs w:val="22"/>
        </w:rPr>
        <w:t>Since</w:t>
      </w:r>
      <w:r w:rsidR="00CF69F0" w:rsidRPr="00CF69F0">
        <w:rPr>
          <w:rFonts w:ascii="Arial" w:hAnsi="Arial" w:cs="Arial"/>
          <w:sz w:val="22"/>
          <w:szCs w:val="22"/>
        </w:rPr>
        <w:t xml:space="preserve"> smoking raises the risk of problems associated with diabetes, particularly cardiovascular disease, quitting smoking is strongly recommended (CDC, 2022).</w:t>
      </w:r>
    </w:p>
    <w:p w14:paraId="631235F8" w14:textId="38797C93" w:rsidR="00CF69F0" w:rsidRPr="00CF69F0" w:rsidRDefault="00CF69F0" w:rsidP="00CF69F0">
      <w:pPr>
        <w:spacing w:line="360" w:lineRule="auto"/>
        <w:jc w:val="both"/>
        <w:rPr>
          <w:rFonts w:ascii="Arial" w:hAnsi="Arial" w:cs="Arial"/>
          <w:sz w:val="22"/>
          <w:szCs w:val="22"/>
        </w:rPr>
      </w:pPr>
      <w:r w:rsidRPr="00CF69F0">
        <w:rPr>
          <w:rFonts w:ascii="Arial" w:hAnsi="Arial" w:cs="Arial"/>
          <w:sz w:val="22"/>
          <w:szCs w:val="22"/>
        </w:rPr>
        <w:lastRenderedPageBreak/>
        <w:t>Abstaining from smoking has been shown to enhance circulation and lower the risk of cardiovascular events such as heart attacks and strokes.</w:t>
      </w:r>
    </w:p>
    <w:p w14:paraId="3361BB23" w14:textId="77777777" w:rsidR="00CF69F0" w:rsidRPr="006134D8" w:rsidRDefault="00CF69F0" w:rsidP="006557C2">
      <w:pPr>
        <w:spacing w:line="360" w:lineRule="auto"/>
        <w:jc w:val="both"/>
        <w:rPr>
          <w:rFonts w:ascii="Arial" w:hAnsi="Arial" w:cs="Arial"/>
          <w:b/>
          <w:bCs/>
          <w:u w:val="single"/>
        </w:rPr>
      </w:pPr>
    </w:p>
    <w:p w14:paraId="49AF86EE" w14:textId="41F06757" w:rsidR="00901EF8" w:rsidRPr="00D41B8E" w:rsidRDefault="006557C2" w:rsidP="006557C2">
      <w:pPr>
        <w:spacing w:line="360" w:lineRule="auto"/>
        <w:jc w:val="both"/>
        <w:rPr>
          <w:rFonts w:ascii="Arial" w:hAnsi="Arial" w:cs="Arial"/>
        </w:rPr>
      </w:pPr>
      <w:r w:rsidRPr="00D41B8E">
        <w:rPr>
          <w:rFonts w:ascii="Arial" w:hAnsi="Arial" w:cs="Arial"/>
          <w:b/>
          <w:bCs/>
          <w:u w:val="single"/>
        </w:rPr>
        <w:t>Conclusion</w:t>
      </w:r>
      <w:r w:rsidRPr="00D41B8E">
        <w:rPr>
          <w:rFonts w:ascii="Arial" w:hAnsi="Arial" w:cs="Arial"/>
        </w:rPr>
        <w:t xml:space="preserve"> </w:t>
      </w:r>
    </w:p>
    <w:p w14:paraId="680FF593" w14:textId="069DA472" w:rsidR="00901EF8"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 </w:t>
      </w:r>
      <w:r w:rsidR="00901EF8" w:rsidRPr="006134D8">
        <w:rPr>
          <w:rFonts w:ascii="Arial" w:hAnsi="Arial" w:cs="Arial"/>
          <w:sz w:val="22"/>
          <w:szCs w:val="22"/>
        </w:rPr>
        <w:t>D</w:t>
      </w:r>
      <w:r w:rsidRPr="006134D8">
        <w:rPr>
          <w:rFonts w:ascii="Arial" w:hAnsi="Arial" w:cs="Arial"/>
          <w:sz w:val="22"/>
          <w:szCs w:val="22"/>
        </w:rPr>
        <w:t xml:space="preserve">iabetes is a complicated disorder that lasts a lifetime and necessitates a comprehensive understanding of its physiological foundation, risk factors, and successful management options. </w:t>
      </w:r>
      <w:r w:rsidR="00901EF8" w:rsidRPr="006134D8">
        <w:rPr>
          <w:rFonts w:ascii="Arial" w:hAnsi="Arial" w:cs="Arial"/>
          <w:sz w:val="22"/>
          <w:szCs w:val="22"/>
        </w:rPr>
        <w:t>To</w:t>
      </w:r>
      <w:r w:rsidRPr="006134D8">
        <w:rPr>
          <w:rFonts w:ascii="Arial" w:hAnsi="Arial" w:cs="Arial"/>
          <w:sz w:val="22"/>
          <w:szCs w:val="22"/>
        </w:rPr>
        <w:t xml:space="preserve"> get better results, it has been demonstrated that monitoring blood glucose levels and </w:t>
      </w:r>
      <w:r w:rsidR="004255FF" w:rsidRPr="006134D8">
        <w:rPr>
          <w:rFonts w:ascii="Arial" w:hAnsi="Arial" w:cs="Arial"/>
          <w:sz w:val="22"/>
          <w:szCs w:val="22"/>
        </w:rPr>
        <w:t>adjusting</w:t>
      </w:r>
      <w:r w:rsidRPr="006134D8">
        <w:rPr>
          <w:rFonts w:ascii="Arial" w:hAnsi="Arial" w:cs="Arial"/>
          <w:sz w:val="22"/>
          <w:szCs w:val="22"/>
        </w:rPr>
        <w:t xml:space="preserve"> one's lifestyle, such as adopting a nutritious diet, increasing physical activity, giving up smoking, and managing one's weight, are effective. For diabetic treatment to be successful over the long term, it is vital to empower patients by providing them with knowledge and consistently providing support from healthcare professionals. The best possibility for individuals to attain optimal management of their blood sugar levels and avoid the risk of complications is through the utilisation of collaborative techniques that are supported by </w:t>
      </w:r>
      <w:r w:rsidR="00901EF8" w:rsidRPr="006134D8">
        <w:rPr>
          <w:rFonts w:ascii="Arial" w:hAnsi="Arial" w:cs="Arial"/>
          <w:sz w:val="22"/>
          <w:szCs w:val="22"/>
        </w:rPr>
        <w:t xml:space="preserve">evidence. </w:t>
      </w:r>
    </w:p>
    <w:p w14:paraId="5CBD5411" w14:textId="77777777" w:rsidR="00B01791" w:rsidRPr="006134D8" w:rsidRDefault="00B01791" w:rsidP="006557C2">
      <w:pPr>
        <w:spacing w:line="360" w:lineRule="auto"/>
        <w:jc w:val="both"/>
        <w:rPr>
          <w:rFonts w:ascii="Arial" w:hAnsi="Arial" w:cs="Arial"/>
          <w:sz w:val="22"/>
          <w:szCs w:val="22"/>
        </w:rPr>
      </w:pPr>
    </w:p>
    <w:p w14:paraId="4785FB44" w14:textId="77777777" w:rsidR="00B01791" w:rsidRPr="006134D8" w:rsidRDefault="00B01791" w:rsidP="006557C2">
      <w:pPr>
        <w:spacing w:line="360" w:lineRule="auto"/>
        <w:jc w:val="both"/>
        <w:rPr>
          <w:rFonts w:ascii="Arial" w:hAnsi="Arial" w:cs="Arial"/>
          <w:sz w:val="22"/>
          <w:szCs w:val="22"/>
        </w:rPr>
      </w:pPr>
    </w:p>
    <w:p w14:paraId="6D0025A4" w14:textId="2ED09819" w:rsidR="00901EF8" w:rsidRPr="006134D8" w:rsidRDefault="00B01791" w:rsidP="006557C2">
      <w:pPr>
        <w:spacing w:line="360" w:lineRule="auto"/>
        <w:jc w:val="both"/>
        <w:rPr>
          <w:rFonts w:ascii="Arial" w:hAnsi="Arial" w:cs="Arial"/>
          <w:b/>
          <w:bCs/>
          <w:u w:val="single"/>
        </w:rPr>
      </w:pPr>
      <w:r w:rsidRPr="006134D8">
        <w:rPr>
          <w:rFonts w:ascii="Arial" w:hAnsi="Arial" w:cs="Arial"/>
          <w:b/>
          <w:bCs/>
          <w:u w:val="single"/>
        </w:rPr>
        <w:t xml:space="preserve">References </w:t>
      </w:r>
    </w:p>
    <w:p w14:paraId="1BA6FE91" w14:textId="20E06405" w:rsidR="006557C2" w:rsidRPr="006134D8" w:rsidRDefault="00901EF8" w:rsidP="006557C2">
      <w:pPr>
        <w:spacing w:line="360" w:lineRule="auto"/>
        <w:jc w:val="both"/>
        <w:rPr>
          <w:rFonts w:ascii="Arial" w:hAnsi="Arial" w:cs="Arial"/>
          <w:sz w:val="22"/>
          <w:szCs w:val="22"/>
        </w:rPr>
      </w:pPr>
      <w:r w:rsidRPr="006134D8">
        <w:rPr>
          <w:rFonts w:ascii="Arial" w:hAnsi="Arial" w:cs="Arial"/>
          <w:sz w:val="22"/>
          <w:szCs w:val="22"/>
        </w:rPr>
        <w:t>In</w:t>
      </w:r>
      <w:r w:rsidR="006557C2" w:rsidRPr="006134D8">
        <w:rPr>
          <w:rFonts w:ascii="Arial" w:hAnsi="Arial" w:cs="Arial"/>
          <w:sz w:val="22"/>
          <w:szCs w:val="22"/>
        </w:rPr>
        <w:t xml:space="preserve"> the year 2022, </w:t>
      </w:r>
      <w:r w:rsidR="00062FB5" w:rsidRPr="006134D8">
        <w:rPr>
          <w:rFonts w:ascii="Arial" w:hAnsi="Arial" w:cs="Arial"/>
          <w:sz w:val="22"/>
          <w:szCs w:val="22"/>
        </w:rPr>
        <w:t>Alberts published the seventh edition of Molecular Biology of the Cell</w:t>
      </w:r>
      <w:r w:rsidR="006557C2" w:rsidRPr="006134D8">
        <w:rPr>
          <w:rFonts w:ascii="Arial" w:hAnsi="Arial" w:cs="Arial"/>
          <w:sz w:val="22"/>
          <w:szCs w:val="22"/>
        </w:rPr>
        <w:t>, B., Johnson, A., Lewis, J., Morgan, D., Raff, M., Roberts, K., and Walter, P. Garland Science, located in New York.</w:t>
      </w:r>
    </w:p>
    <w:p w14:paraId="7080B75F"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t>'Standards of Medical Care in Diabetes</w:t>
      </w:r>
      <w:r w:rsidRPr="006134D8">
        <w:rPr>
          <w:rFonts w:ascii="Arial" w:hAnsi="Arial" w:cs="Arial"/>
          <w:sz w:val="22"/>
          <w:szCs w:val="22"/>
        </w:rPr>
        <w:t>—2023' has been published by the American Diabetes Association (ADA) in Diabetes Care, volume 46, supplement 1, pages S1–S154, in the year 2023.</w:t>
      </w:r>
    </w:p>
    <w:p w14:paraId="1507A848"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Colberg, S.R., Sigal, R.J., Yardley, J.E., Riddell, M.C., Dunstan, D.W., Dempsey, P.C., Horton, E.S., Castorino, K., and Tate, D.F. (2016) published an article titled "</w:t>
      </w:r>
      <w:r w:rsidRPr="006134D8">
        <w:rPr>
          <w:rFonts w:ascii="Arial" w:hAnsi="Arial" w:cs="Arial"/>
          <w:i/>
          <w:iCs/>
          <w:sz w:val="22"/>
          <w:szCs w:val="22"/>
        </w:rPr>
        <w:t>Physical activity/exercise and diabetes:</w:t>
      </w:r>
      <w:r w:rsidRPr="006134D8">
        <w:rPr>
          <w:rFonts w:ascii="Arial" w:hAnsi="Arial" w:cs="Arial"/>
          <w:sz w:val="22"/>
          <w:szCs w:val="22"/>
        </w:rPr>
        <w:t xml:space="preserve"> A position statement of the American Diabetes Association." The article was published in Diabetes Care, volume 39, issue 11, pages 2065–2079.</w:t>
      </w:r>
    </w:p>
    <w:p w14:paraId="61CF93DE" w14:textId="779D2024"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What is Type 2 </w:t>
      </w:r>
      <w:r w:rsidR="00901EF8" w:rsidRPr="006134D8">
        <w:rPr>
          <w:rFonts w:ascii="Arial" w:hAnsi="Arial" w:cs="Arial"/>
          <w:sz w:val="22"/>
          <w:szCs w:val="22"/>
        </w:rPr>
        <w:t>Diabetes?</w:t>
      </w:r>
      <w:r w:rsidRPr="006134D8">
        <w:rPr>
          <w:rFonts w:ascii="Arial" w:hAnsi="Arial" w:cs="Arial"/>
          <w:sz w:val="22"/>
          <w:szCs w:val="22"/>
        </w:rPr>
        <w:t xml:space="preserve"> a question posed by Diabetes UK in 2023 Obtainable by visiting the following website</w:t>
      </w:r>
      <w:r w:rsidRPr="006134D8">
        <w:rPr>
          <w:rFonts w:ascii="Arial" w:hAnsi="Arial" w:cs="Arial"/>
          <w:i/>
          <w:iCs/>
          <w:sz w:val="22"/>
          <w:szCs w:val="22"/>
        </w:rPr>
        <w:t>: https://www.diabetes.org.uk/type-2-diabetes</w:t>
      </w:r>
      <w:r w:rsidRPr="006134D8">
        <w:rPr>
          <w:rFonts w:ascii="Arial" w:hAnsi="Arial" w:cs="Arial"/>
          <w:sz w:val="22"/>
          <w:szCs w:val="22"/>
        </w:rPr>
        <w:t xml:space="preserve"> (visited on June 5th, 2024).</w:t>
      </w:r>
    </w:p>
    <w:p w14:paraId="736890F3"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The 15th edition of the Guyton and Hall Textbook of </w:t>
      </w:r>
      <w:r w:rsidRPr="006134D8">
        <w:rPr>
          <w:rFonts w:ascii="Arial" w:hAnsi="Arial" w:cs="Arial"/>
          <w:i/>
          <w:iCs/>
          <w:sz w:val="22"/>
          <w:szCs w:val="22"/>
        </w:rPr>
        <w:t>Medical Physiology</w:t>
      </w:r>
      <w:r w:rsidRPr="006134D8">
        <w:rPr>
          <w:rFonts w:ascii="Arial" w:hAnsi="Arial" w:cs="Arial"/>
          <w:sz w:val="22"/>
          <w:szCs w:val="22"/>
        </w:rPr>
        <w:t xml:space="preserve"> was published in 2021 by Hall, J.E., and Guyton, A. c. Elsevier, located in Philadelphia.</w:t>
      </w:r>
    </w:p>
    <w:p w14:paraId="0D8DAA4C"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The "IDF Diabetes Atlas" was published in 2023 by the International Diabetes Federation (IDF). accessible through the website https://diabetesatlas.org/ (last accessed on June 5th, 2024).</w:t>
      </w:r>
    </w:p>
    <w:p w14:paraId="0ECAEE5E"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w:t>
      </w:r>
      <w:r w:rsidRPr="006134D8">
        <w:rPr>
          <w:rFonts w:ascii="Arial" w:hAnsi="Arial" w:cs="Arial"/>
          <w:i/>
          <w:iCs/>
          <w:sz w:val="22"/>
          <w:szCs w:val="22"/>
        </w:rPr>
        <w:t>Reduction in the incidence of type 2 diabetes with lifestyle intervention or metformin,"</w:t>
      </w:r>
      <w:r w:rsidRPr="006134D8">
        <w:rPr>
          <w:rFonts w:ascii="Arial" w:hAnsi="Arial" w:cs="Arial"/>
          <w:sz w:val="22"/>
          <w:szCs w:val="22"/>
        </w:rPr>
        <w:t xml:space="preserve"> published in the New England Journal of Medicine in 2002, was written by W.C. Knowler, E. Barrett-Connor, and S.E. Fowler, among others. The article was published on pages 393–403 of the journal.</w:t>
      </w:r>
    </w:p>
    <w:p w14:paraId="1A274DF0" w14:textId="5517B42A"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lastRenderedPageBreak/>
        <w:t>'Primary care-led weight management for remission of type 2 diabetes</w:t>
      </w:r>
      <w:r w:rsidRPr="006134D8">
        <w:rPr>
          <w:rFonts w:ascii="Arial" w:hAnsi="Arial" w:cs="Arial"/>
          <w:sz w:val="22"/>
          <w:szCs w:val="22"/>
        </w:rPr>
        <w:t xml:space="preserve"> (</w:t>
      </w:r>
      <w:r w:rsidR="00B01791" w:rsidRPr="006134D8">
        <w:rPr>
          <w:rFonts w:ascii="Arial" w:hAnsi="Arial" w:cs="Arial"/>
          <w:sz w:val="22"/>
          <w:szCs w:val="22"/>
        </w:rPr>
        <w:t>Direct</w:t>
      </w:r>
      <w:r w:rsidRPr="006134D8">
        <w:rPr>
          <w:rFonts w:ascii="Arial" w:hAnsi="Arial" w:cs="Arial"/>
          <w:sz w:val="22"/>
          <w:szCs w:val="22"/>
        </w:rPr>
        <w:t>): an open-label, cluster-randomized trial,' according to Lean, M.E.J., Leslie, W.S., Barnes, A.C., Brosnahan, N., Thom, G., McCombie, L., Peters, C., Zhyzhneuskaya, S., Al-Mrabeh, A., Hollingsworth, K.G., and Rodrigues, A.M. (2018), published in The Lancet, volume 391(10120), pages 541–551.</w:t>
      </w:r>
    </w:p>
    <w:p w14:paraId="70E5B618" w14:textId="0823D8C3"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Ley, S.H., Hamdy, O., Mohan, V., and Hu, F.B. (2014) published an article </w:t>
      </w:r>
      <w:r w:rsidR="00B01791" w:rsidRPr="006134D8">
        <w:rPr>
          <w:rFonts w:ascii="Arial" w:hAnsi="Arial" w:cs="Arial"/>
          <w:sz w:val="22"/>
          <w:szCs w:val="22"/>
        </w:rPr>
        <w:t xml:space="preserve">titled. </w:t>
      </w:r>
      <w:r w:rsidR="00B01791" w:rsidRPr="006134D8">
        <w:rPr>
          <w:rFonts w:ascii="Arial" w:hAnsi="Arial" w:cs="Arial"/>
          <w:i/>
          <w:iCs/>
          <w:sz w:val="22"/>
          <w:szCs w:val="22"/>
        </w:rPr>
        <w:t>Prevention</w:t>
      </w:r>
      <w:r w:rsidRPr="006134D8">
        <w:rPr>
          <w:rFonts w:ascii="Arial" w:hAnsi="Arial" w:cs="Arial"/>
          <w:i/>
          <w:iCs/>
          <w:sz w:val="22"/>
          <w:szCs w:val="22"/>
        </w:rPr>
        <w:t xml:space="preserve"> and management of type 2 diabetes: </w:t>
      </w:r>
      <w:r w:rsidRPr="006134D8">
        <w:rPr>
          <w:rFonts w:ascii="Arial" w:hAnsi="Arial" w:cs="Arial"/>
          <w:sz w:val="22"/>
          <w:szCs w:val="22"/>
        </w:rPr>
        <w:t>dietary components and nutritional strategies." Pages 1999–2007 in The Lancet, volume 383 issue 9933.</w:t>
      </w:r>
    </w:p>
    <w:p w14:paraId="3787A29E"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An article titled </w:t>
      </w:r>
      <w:r w:rsidRPr="006134D8">
        <w:rPr>
          <w:rFonts w:ascii="Arial" w:hAnsi="Arial" w:cs="Arial"/>
          <w:i/>
          <w:iCs/>
          <w:sz w:val="22"/>
          <w:szCs w:val="22"/>
        </w:rPr>
        <w:t>"Type 2 diabetes in adults: management (NG28)"</w:t>
      </w:r>
      <w:r w:rsidRPr="006134D8">
        <w:rPr>
          <w:rFonts w:ascii="Arial" w:hAnsi="Arial" w:cs="Arial"/>
          <w:sz w:val="22"/>
          <w:szCs w:val="22"/>
        </w:rPr>
        <w:t xml:space="preserve"> was published in 2022 by the National Institute for Health and Care Excellence (NICE). This information may be found at https://www.nice.org.uk/guidance/ng28 (last accessed on June 5th, 2024).</w:t>
      </w:r>
    </w:p>
    <w:p w14:paraId="69765074"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 xml:space="preserve">NHS (2023) article on </w:t>
      </w:r>
      <w:r w:rsidRPr="006134D8">
        <w:rPr>
          <w:rFonts w:ascii="Arial" w:hAnsi="Arial" w:cs="Arial"/>
          <w:i/>
          <w:iCs/>
          <w:sz w:val="22"/>
          <w:szCs w:val="22"/>
        </w:rPr>
        <w:t>"Living with Diabetes."</w:t>
      </w:r>
      <w:r w:rsidRPr="006134D8">
        <w:rPr>
          <w:rFonts w:ascii="Arial" w:hAnsi="Arial" w:cs="Arial"/>
          <w:sz w:val="22"/>
          <w:szCs w:val="22"/>
        </w:rPr>
        <w:t xml:space="preserve"> https://www.nhs.uk/conditions/diabetes/living-with/ (Accessed: 5 June 2024) is the website that contains this information.</w:t>
      </w:r>
    </w:p>
    <w:p w14:paraId="7AF94FCC"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In 2013, Polonsky, W.H. and Fisher, L. published an article titled "</w:t>
      </w:r>
      <w:r w:rsidRPr="006134D8">
        <w:rPr>
          <w:rFonts w:ascii="Arial" w:hAnsi="Arial" w:cs="Arial"/>
          <w:i/>
          <w:iCs/>
          <w:sz w:val="22"/>
          <w:szCs w:val="22"/>
        </w:rPr>
        <w:t>Self-monitoring of blood glucose in non-insulin-using type 2 diabetic patients</w:t>
      </w:r>
      <w:r w:rsidRPr="006134D8">
        <w:rPr>
          <w:rFonts w:ascii="Arial" w:hAnsi="Arial" w:cs="Arial"/>
          <w:sz w:val="22"/>
          <w:szCs w:val="22"/>
        </w:rPr>
        <w:t>: right answer, but wrong question: self-monitoring of blood glucose can be clinically valuable for non–insulin users." The article was published in Diabetes Care, volume 36, issue 1, pages 179–182.</w:t>
      </w:r>
    </w:p>
    <w:p w14:paraId="49774742"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In 2016, Powers, M.A., Bardsley, J., Cypress, M., Duker, P., Funnell, M.M., Fischl, A.H., Maryniuk, M.D., Siminerio, L., and Vivian, E. published an article titled "</w:t>
      </w:r>
      <w:r w:rsidRPr="006134D8">
        <w:rPr>
          <w:rFonts w:ascii="Arial" w:hAnsi="Arial" w:cs="Arial"/>
          <w:i/>
          <w:iCs/>
          <w:sz w:val="22"/>
          <w:szCs w:val="22"/>
        </w:rPr>
        <w:t>Diabetes self-management education and support in type 2 diabetes</w:t>
      </w:r>
      <w:r w:rsidRPr="006134D8">
        <w:rPr>
          <w:rFonts w:ascii="Arial" w:hAnsi="Arial" w:cs="Arial"/>
          <w:sz w:val="22"/>
          <w:szCs w:val="22"/>
        </w:rPr>
        <w:t>: a joint position statement." The article was published in Diabetes Care, volume 39, issue 11, pages 2065–2079.</w:t>
      </w:r>
    </w:p>
    <w:p w14:paraId="7FF59C71"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i/>
          <w:iCs/>
          <w:sz w:val="22"/>
          <w:szCs w:val="22"/>
        </w:rPr>
        <w:t>Human Physiology: From Cells to Systems</w:t>
      </w:r>
      <w:r w:rsidRPr="006134D8">
        <w:rPr>
          <w:rFonts w:ascii="Arial" w:hAnsi="Arial" w:cs="Arial"/>
          <w:sz w:val="22"/>
          <w:szCs w:val="22"/>
        </w:rPr>
        <w:t>, written by L. Sherwood and published in 2016. The ninth edition. Cengage Learning, located in Boston.</w:t>
      </w:r>
    </w:p>
    <w:p w14:paraId="0C7FA9B8" w14:textId="77777777" w:rsidR="006557C2"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Willi, C., Bodenmann, P., Ghali, W.A., Faris, P.D., and Cornuz, J. (2007) published an article titled "Active smoking and the risk of type 2 diabetes: a systematic review and meta-analysis." The article was published in the Journal of the American Medical Association, volume 298 issue 22, pages 2654–2664.</w:t>
      </w:r>
    </w:p>
    <w:p w14:paraId="726868AA" w14:textId="78FA5D68" w:rsidR="00740770" w:rsidRPr="006134D8" w:rsidRDefault="006557C2" w:rsidP="006557C2">
      <w:pPr>
        <w:spacing w:line="360" w:lineRule="auto"/>
        <w:jc w:val="both"/>
        <w:rPr>
          <w:rFonts w:ascii="Arial" w:hAnsi="Arial" w:cs="Arial"/>
          <w:sz w:val="22"/>
          <w:szCs w:val="22"/>
        </w:rPr>
      </w:pPr>
      <w:r w:rsidRPr="006134D8">
        <w:rPr>
          <w:rFonts w:ascii="Arial" w:hAnsi="Arial" w:cs="Arial"/>
          <w:sz w:val="22"/>
          <w:szCs w:val="22"/>
        </w:rPr>
        <w:t>Diabetes, according to the World Health Organization (2023). Diabetes may be found at the following website: https://www.who.int/news-room/fact-sheets/detail/diabetes (accessed on June 5th, 2024).</w:t>
      </w:r>
    </w:p>
    <w:p w14:paraId="2A844988"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i/>
          <w:iCs/>
          <w:sz w:val="22"/>
          <w:szCs w:val="22"/>
        </w:rPr>
        <w:t>Nutrition and Diabetes</w:t>
      </w:r>
      <w:r w:rsidRPr="006134D8">
        <w:rPr>
          <w:rFonts w:ascii="Arial" w:hAnsi="Arial" w:cs="Arial"/>
          <w:sz w:val="22"/>
          <w:szCs w:val="22"/>
        </w:rPr>
        <w:t>, published by the American Diabetes Association in 2023. Diabetes Association of the United States! Accessible at the following URL: https://www.diabetes.org/nutrition (Last seen on June 17, 2024).</w:t>
      </w:r>
    </w:p>
    <w:p w14:paraId="30059EFA"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t xml:space="preserve">CDC (2022) reports that smoking is associated with diabetes. CDC stands for the Centres for Disease Control and Prevention. </w:t>
      </w:r>
      <w:r w:rsidRPr="006134D8">
        <w:rPr>
          <w:rFonts w:ascii="Arial" w:hAnsi="Arial" w:cs="Arial"/>
          <w:i/>
          <w:iCs/>
          <w:sz w:val="22"/>
          <w:szCs w:val="22"/>
        </w:rPr>
        <w:t>https://www.cdc.gov/diabetes/library/features/smoking-diabetes.</w:t>
      </w:r>
      <w:r w:rsidRPr="006134D8">
        <w:rPr>
          <w:rFonts w:ascii="Arial" w:hAnsi="Arial" w:cs="Arial"/>
          <w:sz w:val="22"/>
          <w:szCs w:val="22"/>
        </w:rPr>
        <w:t>html is the location where you may check it out. This information was accessed on June 17th, 2024.</w:t>
      </w:r>
    </w:p>
    <w:p w14:paraId="62B0BBFA" w14:textId="77777777" w:rsidR="00740770" w:rsidRPr="006134D8" w:rsidRDefault="00740770" w:rsidP="006557C2">
      <w:pPr>
        <w:spacing w:line="360" w:lineRule="auto"/>
        <w:jc w:val="both"/>
        <w:rPr>
          <w:rFonts w:ascii="Arial" w:hAnsi="Arial" w:cs="Arial"/>
          <w:i/>
          <w:iCs/>
          <w:sz w:val="22"/>
          <w:szCs w:val="22"/>
        </w:rPr>
      </w:pPr>
      <w:r w:rsidRPr="006134D8">
        <w:rPr>
          <w:rFonts w:ascii="Arial" w:hAnsi="Arial" w:cs="Arial"/>
          <w:sz w:val="22"/>
          <w:szCs w:val="22"/>
        </w:rPr>
        <w:lastRenderedPageBreak/>
        <w:t xml:space="preserve">Monitoring your diabetes is the focus of Diabetes UK (2023). (Accessed on June 17, 2024) The information may be found at the following website: </w:t>
      </w:r>
      <w:r w:rsidRPr="006134D8">
        <w:rPr>
          <w:rFonts w:ascii="Arial" w:hAnsi="Arial" w:cs="Arial"/>
          <w:i/>
          <w:iCs/>
          <w:sz w:val="22"/>
          <w:szCs w:val="22"/>
        </w:rPr>
        <w:t>https://www.diabetes.org.uk/guide-to-diabetes/managing-your-diabetes/testing.</w:t>
      </w:r>
    </w:p>
    <w:p w14:paraId="312859E3"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t xml:space="preserve">The IDF Diabetes Atlas 2023 was published in 2023. This is </w:t>
      </w:r>
      <w:r w:rsidRPr="006134D8">
        <w:rPr>
          <w:rFonts w:ascii="Arial" w:hAnsi="Arial" w:cs="Arial"/>
          <w:i/>
          <w:iCs/>
          <w:sz w:val="22"/>
          <w:szCs w:val="22"/>
        </w:rPr>
        <w:t>the International Federation of Diabetes. Accessibl</w:t>
      </w:r>
      <w:r w:rsidRPr="006134D8">
        <w:rPr>
          <w:rFonts w:ascii="Arial" w:hAnsi="Arial" w:cs="Arial"/>
          <w:sz w:val="22"/>
          <w:szCs w:val="22"/>
        </w:rPr>
        <w:t>e at the following URL: https://diabetesatlas.org/ (Last reviewed on June 17, 2024).</w:t>
      </w:r>
    </w:p>
    <w:p w14:paraId="740D1ACD" w14:textId="77777777" w:rsidR="00740770" w:rsidRPr="006134D8" w:rsidRDefault="00740770" w:rsidP="006557C2">
      <w:pPr>
        <w:spacing w:line="360" w:lineRule="auto"/>
        <w:jc w:val="both"/>
        <w:rPr>
          <w:rFonts w:ascii="Arial" w:hAnsi="Arial" w:cs="Arial"/>
          <w:sz w:val="22"/>
          <w:szCs w:val="22"/>
        </w:rPr>
      </w:pPr>
      <w:r w:rsidRPr="006134D8">
        <w:rPr>
          <w:rFonts w:ascii="Arial" w:hAnsi="Arial" w:cs="Arial"/>
          <w:i/>
          <w:iCs/>
          <w:sz w:val="22"/>
          <w:szCs w:val="22"/>
        </w:rPr>
        <w:t>Symptoms of Type 2 Diabetes</w:t>
      </w:r>
      <w:r w:rsidRPr="006134D8">
        <w:rPr>
          <w:rFonts w:ascii="Arial" w:hAnsi="Arial" w:cs="Arial"/>
          <w:sz w:val="22"/>
          <w:szCs w:val="22"/>
        </w:rPr>
        <w:t>, published by the National Health Service in the year 2021. https://www.nhs.uk/conditions/type-2-diabetes/symptoms/ is the reference for this information. This information was accessed on June 17th, 2024.</w:t>
      </w:r>
    </w:p>
    <w:p w14:paraId="12512609" w14:textId="35CA134C" w:rsidR="002E35DB" w:rsidRPr="006134D8" w:rsidRDefault="00740770" w:rsidP="006557C2">
      <w:pPr>
        <w:spacing w:line="360" w:lineRule="auto"/>
        <w:jc w:val="both"/>
        <w:rPr>
          <w:rFonts w:ascii="Arial" w:hAnsi="Arial" w:cs="Arial"/>
          <w:sz w:val="22"/>
          <w:szCs w:val="22"/>
        </w:rPr>
      </w:pPr>
      <w:r w:rsidRPr="006134D8">
        <w:rPr>
          <w:rFonts w:ascii="Arial" w:hAnsi="Arial" w:cs="Arial"/>
          <w:sz w:val="22"/>
          <w:szCs w:val="22"/>
        </w:rPr>
        <w:t>In the year 2023, the World Health Organization published Diabetes. Diabetes may be found at the following website: https://www.who.int/news-room/fact-sheets/detail/diabetes (date of access: June 17, 2024).</w:t>
      </w:r>
    </w:p>
    <w:sectPr w:rsidR="002E35DB" w:rsidRPr="006134D8" w:rsidSect="00A15634">
      <w:footerReference w:type="default" r:id="rId8"/>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D134" w14:textId="77777777" w:rsidR="000D0929" w:rsidRDefault="000D0929" w:rsidP="006134D8">
      <w:pPr>
        <w:spacing w:after="0" w:line="240" w:lineRule="auto"/>
      </w:pPr>
      <w:r>
        <w:separator/>
      </w:r>
    </w:p>
  </w:endnote>
  <w:endnote w:type="continuationSeparator" w:id="0">
    <w:p w14:paraId="01C3E83C" w14:textId="77777777" w:rsidR="000D0929" w:rsidRDefault="000D0929" w:rsidP="00613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032269"/>
      <w:docPartObj>
        <w:docPartGallery w:val="Page Numbers (Bottom of Page)"/>
        <w:docPartUnique/>
      </w:docPartObj>
    </w:sdtPr>
    <w:sdtEndPr/>
    <w:sdtContent>
      <w:p w14:paraId="5FAD83EA" w14:textId="136B9825" w:rsidR="006134D8" w:rsidRDefault="006134D8">
        <w:pPr>
          <w:pStyle w:val="Footer"/>
          <w:jc w:val="center"/>
        </w:pPr>
        <w:r>
          <w:fldChar w:fldCharType="begin"/>
        </w:r>
        <w:r>
          <w:instrText>PAGE   \* MERGEFORMAT</w:instrText>
        </w:r>
        <w:r>
          <w:fldChar w:fldCharType="separate"/>
        </w:r>
        <w:r>
          <w:t>2</w:t>
        </w:r>
        <w:r>
          <w:fldChar w:fldCharType="end"/>
        </w:r>
      </w:p>
    </w:sdtContent>
  </w:sdt>
  <w:p w14:paraId="098F1425" w14:textId="77777777" w:rsidR="006134D8" w:rsidRDefault="006134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E6E3C" w14:textId="77777777" w:rsidR="000D0929" w:rsidRDefault="000D0929" w:rsidP="006134D8">
      <w:pPr>
        <w:spacing w:after="0" w:line="240" w:lineRule="auto"/>
      </w:pPr>
      <w:r>
        <w:separator/>
      </w:r>
    </w:p>
  </w:footnote>
  <w:footnote w:type="continuationSeparator" w:id="0">
    <w:p w14:paraId="031D4F1D" w14:textId="77777777" w:rsidR="000D0929" w:rsidRDefault="000D0929" w:rsidP="006134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9F"/>
    <w:rsid w:val="000061E8"/>
    <w:rsid w:val="00022180"/>
    <w:rsid w:val="0005684A"/>
    <w:rsid w:val="00060F63"/>
    <w:rsid w:val="00062FB5"/>
    <w:rsid w:val="000805C6"/>
    <w:rsid w:val="000A218E"/>
    <w:rsid w:val="000A5C55"/>
    <w:rsid w:val="000B4DA3"/>
    <w:rsid w:val="000C0223"/>
    <w:rsid w:val="000D0929"/>
    <w:rsid w:val="000D332E"/>
    <w:rsid w:val="000D6AFB"/>
    <w:rsid w:val="0011426A"/>
    <w:rsid w:val="00116BA0"/>
    <w:rsid w:val="00124C83"/>
    <w:rsid w:val="001377D9"/>
    <w:rsid w:val="00164334"/>
    <w:rsid w:val="001712BB"/>
    <w:rsid w:val="00186510"/>
    <w:rsid w:val="00187744"/>
    <w:rsid w:val="001B606F"/>
    <w:rsid w:val="001C6CFA"/>
    <w:rsid w:val="001E33F6"/>
    <w:rsid w:val="001F64C1"/>
    <w:rsid w:val="0020418F"/>
    <w:rsid w:val="002169A0"/>
    <w:rsid w:val="002546EF"/>
    <w:rsid w:val="00277147"/>
    <w:rsid w:val="00294FB1"/>
    <w:rsid w:val="002B4B23"/>
    <w:rsid w:val="002D3CA9"/>
    <w:rsid w:val="002E35DB"/>
    <w:rsid w:val="002F0B11"/>
    <w:rsid w:val="0031056A"/>
    <w:rsid w:val="00310CAF"/>
    <w:rsid w:val="00310E25"/>
    <w:rsid w:val="003218CC"/>
    <w:rsid w:val="00343483"/>
    <w:rsid w:val="00362C03"/>
    <w:rsid w:val="003A0002"/>
    <w:rsid w:val="003C256E"/>
    <w:rsid w:val="003C6FFF"/>
    <w:rsid w:val="003D7A37"/>
    <w:rsid w:val="003E076B"/>
    <w:rsid w:val="004255FF"/>
    <w:rsid w:val="004263F1"/>
    <w:rsid w:val="004324EE"/>
    <w:rsid w:val="00452969"/>
    <w:rsid w:val="004740A9"/>
    <w:rsid w:val="00482B47"/>
    <w:rsid w:val="00491C2D"/>
    <w:rsid w:val="004B589F"/>
    <w:rsid w:val="004C4FFD"/>
    <w:rsid w:val="004D272B"/>
    <w:rsid w:val="004E52B1"/>
    <w:rsid w:val="005117A8"/>
    <w:rsid w:val="0056035D"/>
    <w:rsid w:val="0057334D"/>
    <w:rsid w:val="00582DCC"/>
    <w:rsid w:val="00583DEA"/>
    <w:rsid w:val="00592350"/>
    <w:rsid w:val="005A0885"/>
    <w:rsid w:val="005A44A5"/>
    <w:rsid w:val="005B1A81"/>
    <w:rsid w:val="005B258E"/>
    <w:rsid w:val="005D62F1"/>
    <w:rsid w:val="006134D8"/>
    <w:rsid w:val="00633A0C"/>
    <w:rsid w:val="006557C2"/>
    <w:rsid w:val="00656157"/>
    <w:rsid w:val="0068426C"/>
    <w:rsid w:val="00692433"/>
    <w:rsid w:val="006966FE"/>
    <w:rsid w:val="00696DD9"/>
    <w:rsid w:val="006A49D0"/>
    <w:rsid w:val="006A59EF"/>
    <w:rsid w:val="006E38C0"/>
    <w:rsid w:val="006F3883"/>
    <w:rsid w:val="00740770"/>
    <w:rsid w:val="00783F53"/>
    <w:rsid w:val="007E5DEA"/>
    <w:rsid w:val="00814126"/>
    <w:rsid w:val="0082069A"/>
    <w:rsid w:val="00822734"/>
    <w:rsid w:val="008234D8"/>
    <w:rsid w:val="008A3742"/>
    <w:rsid w:val="008C5713"/>
    <w:rsid w:val="00901EF8"/>
    <w:rsid w:val="00A024FA"/>
    <w:rsid w:val="00A15634"/>
    <w:rsid w:val="00A8018E"/>
    <w:rsid w:val="00AB4AFD"/>
    <w:rsid w:val="00AB7F0E"/>
    <w:rsid w:val="00AC33B5"/>
    <w:rsid w:val="00AF2A10"/>
    <w:rsid w:val="00B01791"/>
    <w:rsid w:val="00B11473"/>
    <w:rsid w:val="00B308ED"/>
    <w:rsid w:val="00BB0A7B"/>
    <w:rsid w:val="00BD31EF"/>
    <w:rsid w:val="00BD472D"/>
    <w:rsid w:val="00BF18DA"/>
    <w:rsid w:val="00BF666A"/>
    <w:rsid w:val="00C10C09"/>
    <w:rsid w:val="00C22D94"/>
    <w:rsid w:val="00C372DC"/>
    <w:rsid w:val="00CB09C4"/>
    <w:rsid w:val="00CC172B"/>
    <w:rsid w:val="00CC328D"/>
    <w:rsid w:val="00CF3FA3"/>
    <w:rsid w:val="00CF69F0"/>
    <w:rsid w:val="00D13D38"/>
    <w:rsid w:val="00D2285C"/>
    <w:rsid w:val="00D23B56"/>
    <w:rsid w:val="00D41B8E"/>
    <w:rsid w:val="00D70CDC"/>
    <w:rsid w:val="00DB099B"/>
    <w:rsid w:val="00DB0CC5"/>
    <w:rsid w:val="00DB72B9"/>
    <w:rsid w:val="00E211C9"/>
    <w:rsid w:val="00E44BF1"/>
    <w:rsid w:val="00E51E20"/>
    <w:rsid w:val="00E53779"/>
    <w:rsid w:val="00E53A89"/>
    <w:rsid w:val="00E57167"/>
    <w:rsid w:val="00E72C20"/>
    <w:rsid w:val="00E75F59"/>
    <w:rsid w:val="00E80DEA"/>
    <w:rsid w:val="00E85DDD"/>
    <w:rsid w:val="00E90309"/>
    <w:rsid w:val="00EA00B4"/>
    <w:rsid w:val="00EA04EC"/>
    <w:rsid w:val="00EC4AC5"/>
    <w:rsid w:val="00F31A60"/>
    <w:rsid w:val="00F939D6"/>
    <w:rsid w:val="00F95AB0"/>
    <w:rsid w:val="00FA4E66"/>
    <w:rsid w:val="00FD1703"/>
    <w:rsid w:val="00FE7DB8"/>
    <w:rsid w:val="00FF0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4A288"/>
  <w15:chartTrackingRefBased/>
  <w15:docId w15:val="{EF57960F-51C5-4FC8-9110-09A88571B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89F"/>
    <w:rPr>
      <w:rFonts w:eastAsiaTheme="majorEastAsia" w:cstheme="majorBidi"/>
      <w:color w:val="272727" w:themeColor="text1" w:themeTint="D8"/>
    </w:rPr>
  </w:style>
  <w:style w:type="paragraph" w:styleId="Title">
    <w:name w:val="Title"/>
    <w:basedOn w:val="Normal"/>
    <w:next w:val="Normal"/>
    <w:link w:val="TitleChar"/>
    <w:uiPriority w:val="10"/>
    <w:qFormat/>
    <w:rsid w:val="004B5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89F"/>
    <w:pPr>
      <w:spacing w:before="160"/>
      <w:jc w:val="center"/>
    </w:pPr>
    <w:rPr>
      <w:i/>
      <w:iCs/>
      <w:color w:val="404040" w:themeColor="text1" w:themeTint="BF"/>
    </w:rPr>
  </w:style>
  <w:style w:type="character" w:customStyle="1" w:styleId="QuoteChar">
    <w:name w:val="Quote Char"/>
    <w:basedOn w:val="DefaultParagraphFont"/>
    <w:link w:val="Quote"/>
    <w:uiPriority w:val="29"/>
    <w:rsid w:val="004B589F"/>
    <w:rPr>
      <w:i/>
      <w:iCs/>
      <w:color w:val="404040" w:themeColor="text1" w:themeTint="BF"/>
    </w:rPr>
  </w:style>
  <w:style w:type="paragraph" w:styleId="ListParagraph">
    <w:name w:val="List Paragraph"/>
    <w:basedOn w:val="Normal"/>
    <w:uiPriority w:val="34"/>
    <w:qFormat/>
    <w:rsid w:val="004B589F"/>
    <w:pPr>
      <w:ind w:left="720"/>
      <w:contextualSpacing/>
    </w:pPr>
  </w:style>
  <w:style w:type="character" w:styleId="IntenseEmphasis">
    <w:name w:val="Intense Emphasis"/>
    <w:basedOn w:val="DefaultParagraphFont"/>
    <w:uiPriority w:val="21"/>
    <w:qFormat/>
    <w:rsid w:val="004B589F"/>
    <w:rPr>
      <w:i/>
      <w:iCs/>
      <w:color w:val="0F4761" w:themeColor="accent1" w:themeShade="BF"/>
    </w:rPr>
  </w:style>
  <w:style w:type="paragraph" w:styleId="IntenseQuote">
    <w:name w:val="Intense Quote"/>
    <w:basedOn w:val="Normal"/>
    <w:next w:val="Normal"/>
    <w:link w:val="IntenseQuoteChar"/>
    <w:uiPriority w:val="30"/>
    <w:qFormat/>
    <w:rsid w:val="004B5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89F"/>
    <w:rPr>
      <w:i/>
      <w:iCs/>
      <w:color w:val="0F4761" w:themeColor="accent1" w:themeShade="BF"/>
    </w:rPr>
  </w:style>
  <w:style w:type="character" w:styleId="IntenseReference">
    <w:name w:val="Intense Reference"/>
    <w:basedOn w:val="DefaultParagraphFont"/>
    <w:uiPriority w:val="32"/>
    <w:qFormat/>
    <w:rsid w:val="004B589F"/>
    <w:rPr>
      <w:b/>
      <w:bCs/>
      <w:smallCaps/>
      <w:color w:val="0F4761" w:themeColor="accent1" w:themeShade="BF"/>
      <w:spacing w:val="5"/>
    </w:rPr>
  </w:style>
  <w:style w:type="paragraph" w:styleId="Header">
    <w:name w:val="header"/>
    <w:basedOn w:val="Normal"/>
    <w:link w:val="HeaderChar"/>
    <w:uiPriority w:val="99"/>
    <w:unhideWhenUsed/>
    <w:rsid w:val="00613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4D8"/>
  </w:style>
  <w:style w:type="paragraph" w:styleId="Footer">
    <w:name w:val="footer"/>
    <w:basedOn w:val="Normal"/>
    <w:link w:val="FooterChar"/>
    <w:uiPriority w:val="99"/>
    <w:unhideWhenUsed/>
    <w:rsid w:val="00613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7CF9-9BF5-4525-B587-6B7FA6A39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10</Pages>
  <Words>3131</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iqbal</dc:creator>
  <cp:keywords/>
  <dc:description/>
  <cp:lastModifiedBy>sana iqbal</cp:lastModifiedBy>
  <cp:revision>112</cp:revision>
  <dcterms:created xsi:type="dcterms:W3CDTF">2026-06-05T14:25:00Z</dcterms:created>
  <dcterms:modified xsi:type="dcterms:W3CDTF">2026-06-24T17:20:00Z</dcterms:modified>
</cp:coreProperties>
</file>