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095324558"/>
        <w:docPartObj>
          <w:docPartGallery w:val="Cover Pages"/>
          <w:docPartUnique/>
        </w:docPartObj>
      </w:sdtPr>
      <w:sdtEndPr/>
      <w:sdtContent>
        <w:p w14:paraId="6D8C07C4" w14:textId="40F88977" w:rsidR="006C3C7C" w:rsidRDefault="006C3C7C" w:rsidP="0074015D">
          <w:pPr>
            <w:jc w:val="center"/>
          </w:pPr>
        </w:p>
        <w:p w14:paraId="1CB6BA21" w14:textId="77777777" w:rsidR="004708AB" w:rsidRDefault="004708AB"/>
        <w:p w14:paraId="4A2866DF" w14:textId="77777777" w:rsidR="004708AB" w:rsidRDefault="004708AB"/>
        <w:p w14:paraId="0330C34E" w14:textId="77777777" w:rsidR="004708AB" w:rsidRDefault="004708AB"/>
        <w:p w14:paraId="128C51A0" w14:textId="77777777" w:rsidR="004708AB" w:rsidRDefault="004708AB"/>
        <w:p w14:paraId="000BDEE9" w14:textId="77777777" w:rsidR="004708AB" w:rsidRDefault="004708AB"/>
        <w:p w14:paraId="78460ABF" w14:textId="77777777" w:rsidR="004708AB" w:rsidRDefault="004708AB"/>
        <w:p w14:paraId="3FE8DEDD" w14:textId="77777777" w:rsidR="004708AB" w:rsidRDefault="004708AB"/>
        <w:p w14:paraId="086DED84" w14:textId="77777777" w:rsidR="004708AB" w:rsidRDefault="004708AB"/>
        <w:tbl>
          <w:tblPr>
            <w:tblpPr w:leftFromText="187" w:rightFromText="187" w:vertAnchor="page" w:horzAnchor="margin" w:tblpXSpec="center" w:tblpY="6049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74015D" w14:paraId="698679EF" w14:textId="77777777" w:rsidTr="0074015D">
            <w:tc>
              <w:tcPr>
                <w:tcW w:w="7209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4472C4" w:themeColor="accent1"/>
                    <w:sz w:val="88"/>
                    <w:szCs w:val="88"/>
                  </w:rPr>
                  <w:alias w:val="Title"/>
                  <w:id w:val="13406919"/>
                  <w:placeholder>
                    <w:docPart w:val="582D3FEC6CC34F72805F260E7C4B2E06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14:paraId="4A7E476A" w14:textId="77777777" w:rsidR="0074015D" w:rsidRDefault="0074015D" w:rsidP="0074015D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>Water</w:t>
                    </w:r>
                  </w:p>
                </w:sdtContent>
              </w:sdt>
            </w:tc>
          </w:tr>
          <w:tr w:rsidR="0074015D" w14:paraId="1F8C7C54" w14:textId="77777777" w:rsidTr="0074015D">
            <w:sdt>
              <w:sdtPr>
                <w:rPr>
                  <w:color w:val="2F5496" w:themeColor="accent1" w:themeShade="BF"/>
                  <w:sz w:val="24"/>
                  <w:szCs w:val="24"/>
                </w:rPr>
                <w:alias w:val="Subtitle"/>
                <w:id w:val="13406923"/>
                <w:placeholder>
                  <w:docPart w:val="ACCDAF9239EC4DF8AC655B75C7F2C358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7209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6700AA27" w14:textId="77777777" w:rsidR="0074015D" w:rsidRDefault="0074015D" w:rsidP="0074015D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>
                      <w:rPr>
                        <w:color w:val="2F5496" w:themeColor="accent1" w:themeShade="BF"/>
                        <w:sz w:val="24"/>
                        <w:szCs w:val="24"/>
                      </w:rPr>
                      <w:t>The Main Culprit Behind Many OME Problems</w:t>
                    </w:r>
                  </w:p>
                </w:tc>
              </w:sdtContent>
            </w:sdt>
          </w:tr>
        </w:tbl>
        <w:p w14:paraId="642E9234" w14:textId="77777777" w:rsidR="004708AB" w:rsidRDefault="004708AB"/>
        <w:p w14:paraId="7F7412E3" w14:textId="77777777" w:rsidR="004708AB" w:rsidRDefault="004708AB"/>
        <w:p w14:paraId="09A89800" w14:textId="77777777" w:rsidR="00B82E90" w:rsidRDefault="00B82E90" w:rsidP="004708AB">
          <w:pPr>
            <w:jc w:val="center"/>
          </w:pPr>
        </w:p>
        <w:p w14:paraId="46A07C19" w14:textId="77777777" w:rsidR="00B82E90" w:rsidRDefault="00B82E90" w:rsidP="004708AB">
          <w:pPr>
            <w:jc w:val="center"/>
          </w:pPr>
        </w:p>
        <w:p w14:paraId="57D6A01E" w14:textId="77777777" w:rsidR="00B82E90" w:rsidRDefault="00B82E90" w:rsidP="004708AB">
          <w:pPr>
            <w:jc w:val="center"/>
          </w:pPr>
        </w:p>
        <w:p w14:paraId="4E384732" w14:textId="77777777" w:rsidR="00B82E90" w:rsidRDefault="00B82E90" w:rsidP="004708AB">
          <w:pPr>
            <w:jc w:val="center"/>
          </w:pPr>
        </w:p>
        <w:p w14:paraId="662CEE42" w14:textId="77777777" w:rsidR="00B82E90" w:rsidRDefault="00B82E90" w:rsidP="004708AB">
          <w:pPr>
            <w:jc w:val="center"/>
          </w:pPr>
        </w:p>
        <w:p w14:paraId="4B7393D6" w14:textId="77777777" w:rsidR="00B82E90" w:rsidRDefault="00B82E90" w:rsidP="004708AB">
          <w:pPr>
            <w:jc w:val="center"/>
          </w:pPr>
        </w:p>
        <w:p w14:paraId="6414AA5E" w14:textId="77777777" w:rsidR="00B82E90" w:rsidRDefault="00B82E90" w:rsidP="004708AB">
          <w:pPr>
            <w:jc w:val="center"/>
          </w:pPr>
        </w:p>
        <w:p w14:paraId="21EE6907" w14:textId="77777777" w:rsidR="00B82E90" w:rsidRDefault="00B82E90" w:rsidP="004708AB">
          <w:pPr>
            <w:jc w:val="center"/>
          </w:pPr>
        </w:p>
        <w:p w14:paraId="7CB9CF03" w14:textId="77777777" w:rsidR="00B82E90" w:rsidRDefault="00B82E90" w:rsidP="004708AB">
          <w:pPr>
            <w:jc w:val="center"/>
          </w:pPr>
        </w:p>
        <w:p w14:paraId="7C1C4D78" w14:textId="77777777" w:rsidR="00B82E90" w:rsidRDefault="00B82E90" w:rsidP="004708AB">
          <w:pPr>
            <w:jc w:val="center"/>
          </w:pPr>
        </w:p>
        <w:p w14:paraId="34B8D0F5" w14:textId="77777777" w:rsidR="00DC49ED" w:rsidRDefault="00DC49ED" w:rsidP="00AE1A17">
          <w:pPr>
            <w:pStyle w:val="Heading1"/>
          </w:pPr>
        </w:p>
        <w:p w14:paraId="5C512620" w14:textId="77777777" w:rsidR="00DC49ED" w:rsidRDefault="00DC49ED" w:rsidP="00AE1A17">
          <w:pPr>
            <w:pStyle w:val="Heading1"/>
          </w:pPr>
        </w:p>
        <w:p w14:paraId="57649AA6" w14:textId="77777777" w:rsidR="005918F2" w:rsidRDefault="005918F2" w:rsidP="007F21E3">
          <w:pPr>
            <w:jc w:val="right"/>
          </w:pPr>
        </w:p>
        <w:p w14:paraId="5C4E0AE3" w14:textId="77777777" w:rsidR="005918F2" w:rsidRDefault="005918F2" w:rsidP="007F21E3">
          <w:pPr>
            <w:jc w:val="right"/>
          </w:pPr>
        </w:p>
        <w:p w14:paraId="2C24208B" w14:textId="498DB463" w:rsidR="007F21E3" w:rsidRDefault="007F21E3" w:rsidP="007F21E3">
          <w:pPr>
            <w:jc w:val="right"/>
          </w:pPr>
          <w:r>
            <w:t>By Ashley Pidgeon</w:t>
          </w:r>
        </w:p>
        <w:p w14:paraId="0101498B" w14:textId="77777777" w:rsidR="007F21E3" w:rsidRDefault="007F21E3" w:rsidP="007F21E3">
          <w:pPr>
            <w:jc w:val="right"/>
          </w:pPr>
          <w:r>
            <w:t>Chemistry OME L4</w:t>
          </w:r>
        </w:p>
        <w:p w14:paraId="7405B232" w14:textId="296F1331" w:rsidR="00DC49ED" w:rsidRDefault="007F21E3" w:rsidP="007F21E3">
          <w:pPr>
            <w:jc w:val="right"/>
          </w:pPr>
          <w:r>
            <w:t>July 2022</w:t>
          </w:r>
        </w:p>
        <w:p w14:paraId="4AECEAAC" w14:textId="199212A4" w:rsidR="00B82E90" w:rsidRDefault="00AE1A17" w:rsidP="00AE1A17">
          <w:pPr>
            <w:pStyle w:val="Heading1"/>
          </w:pPr>
          <w:r>
            <w:t>Abstract</w:t>
          </w:r>
        </w:p>
        <w:p w14:paraId="10CC40F6" w14:textId="52463D55" w:rsidR="000C5797" w:rsidRPr="005918F2" w:rsidRDefault="00AE1A17" w:rsidP="00974EF1">
          <w:pPr>
            <w:rPr>
              <w:lang w:val="en-US"/>
            </w:rPr>
          </w:pPr>
          <w:r>
            <w:rPr>
              <w:lang w:val="en-US"/>
            </w:rPr>
            <w:t xml:space="preserve">This report </w:t>
          </w:r>
          <w:r w:rsidR="00167E8C">
            <w:rPr>
              <w:lang w:val="en-US"/>
            </w:rPr>
            <w:t>goes into what water is, its physical and chemical properties</w:t>
          </w:r>
          <w:r w:rsidR="00985582">
            <w:rPr>
              <w:lang w:val="en-US"/>
            </w:rPr>
            <w:t xml:space="preserve"> and what waters effect on Ordinance, Munitions and Explosives </w:t>
          </w:r>
          <w:r w:rsidR="00E07A04">
            <w:rPr>
              <w:lang w:val="en-US"/>
            </w:rPr>
            <w:t>is and what precautions c</w:t>
          </w:r>
          <w:r w:rsidR="007A14AE">
            <w:rPr>
              <w:lang w:val="en-US"/>
            </w:rPr>
            <w:t xml:space="preserve">ould be </w:t>
          </w:r>
          <w:r w:rsidR="00E07A04">
            <w:rPr>
              <w:lang w:val="en-US"/>
            </w:rPr>
            <w:t xml:space="preserve">taken to </w:t>
          </w:r>
          <w:r w:rsidR="00D562B5">
            <w:rPr>
              <w:lang w:val="en-US"/>
            </w:rPr>
            <w:t>solve these</w:t>
          </w:r>
          <w:r w:rsidR="00DC49ED">
            <w:rPr>
              <w:lang w:val="en-US"/>
            </w:rPr>
            <w:t xml:space="preserve"> effects.</w:t>
          </w:r>
        </w:p>
      </w:sdtContent>
    </w:sdt>
    <w:sdt>
      <w:sdtPr>
        <w:id w:val="27752621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lang w:val="en-GB"/>
        </w:rPr>
      </w:sdtEndPr>
      <w:sdtContent>
        <w:p w14:paraId="49F18072" w14:textId="5DFB2EF3" w:rsidR="005F2BE8" w:rsidRDefault="005F2BE8">
          <w:pPr>
            <w:pStyle w:val="TOCHeading"/>
          </w:pPr>
          <w:r>
            <w:t>Contents</w:t>
          </w:r>
        </w:p>
        <w:p w14:paraId="61BE7F32" w14:textId="11F9BEDD" w:rsidR="005F2BE8" w:rsidRDefault="005F2BE8">
          <w:pPr>
            <w:pStyle w:val="TOC1"/>
            <w:tabs>
              <w:tab w:val="left" w:pos="446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9382853" w:history="1">
            <w:r w:rsidRPr="00FD3DD2">
              <w:rPr>
                <w:rStyle w:val="Hyperlink"/>
                <w:rFonts w:cstheme="majorHAnsi"/>
                <w:noProof/>
              </w:rPr>
              <w:t>1.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FD3DD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2280EC" w14:textId="059737BE" w:rsidR="005F2BE8" w:rsidRDefault="005F2BE8">
          <w:pPr>
            <w:pStyle w:val="TOC1"/>
            <w:tabs>
              <w:tab w:val="left" w:pos="446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54" w:history="1">
            <w:r w:rsidRPr="00FD3DD2">
              <w:rPr>
                <w:rStyle w:val="Hyperlink"/>
                <w:rFonts w:cstheme="majorHAnsi"/>
                <w:noProof/>
              </w:rPr>
              <w:t>2.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FD3DD2">
              <w:rPr>
                <w:rStyle w:val="Hyperlink"/>
                <w:noProof/>
              </w:rPr>
              <w:t>What is Water?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B8BCD2" w14:textId="7E41C925" w:rsidR="005F2BE8" w:rsidRDefault="005F2BE8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55" w:history="1">
            <w:r w:rsidRPr="00FD3DD2">
              <w:rPr>
                <w:rStyle w:val="Hyperlink"/>
                <w:noProof/>
              </w:rPr>
              <w:t>2.1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FD3DD2">
              <w:rPr>
                <w:rStyle w:val="Hyperlink"/>
                <w:noProof/>
              </w:rPr>
              <w:t>Molecular Structure of Water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308B06" w14:textId="4ED6A262" w:rsidR="005F2BE8" w:rsidRDefault="005F2BE8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56" w:history="1">
            <w:r w:rsidRPr="00FD3DD2">
              <w:rPr>
                <w:rStyle w:val="Hyperlink"/>
                <w:noProof/>
              </w:rPr>
              <w:t>2.2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FD3DD2">
              <w:rPr>
                <w:rStyle w:val="Hyperlink"/>
                <w:noProof/>
              </w:rPr>
              <w:t>Physical Properties of Water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522AA4" w14:textId="28AE8009" w:rsidR="005F2BE8" w:rsidRDefault="005F2BE8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57" w:history="1">
            <w:r w:rsidRPr="00FD3DD2">
              <w:rPr>
                <w:rStyle w:val="Hyperlink"/>
                <w:noProof/>
              </w:rPr>
              <w:t>2.3 Chemical Properties of Water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3A97AA" w14:textId="40D6526B" w:rsidR="005F2BE8" w:rsidRDefault="005F2BE8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58" w:history="1">
            <w:r w:rsidRPr="00FD3DD2">
              <w:rPr>
                <w:rStyle w:val="Hyperlink"/>
                <w:noProof/>
              </w:rPr>
              <w:t>2.3.1 Acid-Base Reactions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D9368B" w14:textId="6F6EE6B6" w:rsidR="005F2BE8" w:rsidRDefault="005F2BE8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59" w:history="1">
            <w:r w:rsidRPr="00FD3DD2">
              <w:rPr>
                <w:rStyle w:val="Hyperlink"/>
                <w:noProof/>
              </w:rPr>
              <w:t>2.3.2 Redox Reactions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0E278C" w14:textId="3D4EEA12" w:rsidR="005F2BE8" w:rsidRDefault="005F2BE8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60" w:history="1">
            <w:r w:rsidRPr="00FD3DD2">
              <w:rPr>
                <w:rStyle w:val="Hyperlink"/>
                <w:noProof/>
              </w:rPr>
              <w:t>3.Water in the Atmosphere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0FF06B" w14:textId="3A29797A" w:rsidR="005F2BE8" w:rsidRDefault="005F2BE8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61" w:history="1">
            <w:r w:rsidRPr="00FD3DD2">
              <w:rPr>
                <w:rStyle w:val="Hyperlink"/>
                <w:noProof/>
              </w:rPr>
              <w:t>3.1 Humidity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86E214" w14:textId="0CCB9489" w:rsidR="005F2BE8" w:rsidRDefault="005F2BE8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62" w:history="1">
            <w:r w:rsidRPr="00FD3DD2">
              <w:rPr>
                <w:rStyle w:val="Hyperlink"/>
                <w:noProof/>
              </w:rPr>
              <w:t>4 Chemical Processes related to OME involving Water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9C15B8" w14:textId="35D9264D" w:rsidR="005F2BE8" w:rsidRDefault="005F2BE8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63" w:history="1">
            <w:r w:rsidRPr="00FD3DD2">
              <w:rPr>
                <w:rStyle w:val="Hyperlink"/>
                <w:noProof/>
              </w:rPr>
              <w:t>4.1 HMX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FA28BC" w14:textId="395C7529" w:rsidR="005F2BE8" w:rsidRDefault="005F2BE8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64" w:history="1">
            <w:r w:rsidRPr="00FD3DD2">
              <w:rPr>
                <w:rStyle w:val="Hyperlink"/>
                <w:noProof/>
              </w:rPr>
              <w:t>4.2RDX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F9758E" w14:textId="1240CCC4" w:rsidR="005F2BE8" w:rsidRDefault="005F2BE8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65" w:history="1">
            <w:r w:rsidRPr="00FD3DD2">
              <w:rPr>
                <w:rStyle w:val="Hyperlink"/>
                <w:noProof/>
              </w:rPr>
              <w:t>4.3 Dynamite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1FD0CF" w14:textId="14278DE7" w:rsidR="005F2BE8" w:rsidRDefault="005F2BE8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66" w:history="1">
            <w:r w:rsidRPr="00FD3DD2">
              <w:rPr>
                <w:rStyle w:val="Hyperlink"/>
                <w:noProof/>
              </w:rPr>
              <w:t>4.4 ANFO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9A684B" w14:textId="6DE5A120" w:rsidR="005F2BE8" w:rsidRDefault="005F2BE8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67" w:history="1">
            <w:r w:rsidRPr="00FD3DD2">
              <w:rPr>
                <w:rStyle w:val="Hyperlink"/>
                <w:noProof/>
              </w:rPr>
              <w:t>5. The adverse effects water has on OME Materials/Articles/Processes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9FEFF2" w14:textId="0D329DDD" w:rsidR="005F2BE8" w:rsidRDefault="005F2BE8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68" w:history="1">
            <w:r w:rsidRPr="00FD3DD2">
              <w:rPr>
                <w:rStyle w:val="Hyperlink"/>
                <w:noProof/>
              </w:rPr>
              <w:t>5.1 Water Ingress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C4E391" w14:textId="07E5CF8F" w:rsidR="005F2BE8" w:rsidRDefault="005F2BE8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69" w:history="1">
            <w:r w:rsidRPr="00FD3DD2">
              <w:rPr>
                <w:rStyle w:val="Hyperlink"/>
                <w:noProof/>
              </w:rPr>
              <w:t>5.2 Oxidation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5B048C" w14:textId="6BE78FD6" w:rsidR="005F2BE8" w:rsidRDefault="005F2BE8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70" w:history="1">
            <w:r w:rsidRPr="00FD3DD2">
              <w:rPr>
                <w:rStyle w:val="Hyperlink"/>
                <w:noProof/>
              </w:rPr>
              <w:t>5.3 Water as a Catalyst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CA44A7" w14:textId="25D557E4" w:rsidR="005F2BE8" w:rsidRDefault="005F2BE8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71" w:history="1">
            <w:r w:rsidRPr="00FD3DD2">
              <w:rPr>
                <w:rStyle w:val="Hyperlink"/>
                <w:noProof/>
              </w:rPr>
              <w:t>5.4 ESD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B893B0" w14:textId="52F6C354" w:rsidR="005F2BE8" w:rsidRDefault="005F2BE8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72" w:history="1">
            <w:r w:rsidRPr="00FD3DD2">
              <w:rPr>
                <w:rStyle w:val="Hyperlink"/>
                <w:noProof/>
              </w:rPr>
              <w:t>6.Solutions to the Effects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067253" w14:textId="68A9ECAB" w:rsidR="005F2BE8" w:rsidRDefault="005F2BE8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73" w:history="1">
            <w:r w:rsidRPr="00FD3DD2">
              <w:rPr>
                <w:rStyle w:val="Hyperlink"/>
                <w:noProof/>
              </w:rPr>
              <w:t>6.1 ESD Precautions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5C9425" w14:textId="588C60BB" w:rsidR="005F2BE8" w:rsidRDefault="005F2BE8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74" w:history="1">
            <w:r w:rsidRPr="00FD3DD2">
              <w:rPr>
                <w:rStyle w:val="Hyperlink"/>
                <w:noProof/>
              </w:rPr>
              <w:t>6.2 Storage and Transport of 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AC3FE9" w14:textId="364B4549" w:rsidR="005F2BE8" w:rsidRDefault="005F2BE8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75" w:history="1">
            <w:r w:rsidRPr="00FD3DD2">
              <w:rPr>
                <w:rStyle w:val="Hyperlink"/>
                <w:noProof/>
              </w:rPr>
              <w:t>7.Conclusion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1C99C6" w14:textId="3B9B701C" w:rsidR="005F2BE8" w:rsidRDefault="005F2BE8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76" w:history="1">
            <w:r w:rsidRPr="00FD3DD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440963" w14:textId="418ADE3F" w:rsidR="005F2BE8" w:rsidRDefault="005F2BE8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9382877" w:history="1">
            <w:r w:rsidRPr="00FD3DD2">
              <w:rPr>
                <w:rStyle w:val="Hyperlink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_Toc109382877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D96330" w14:textId="077CE8CA" w:rsidR="005F2BE8" w:rsidRDefault="005F2BE8">
          <w:r>
            <w:rPr>
              <w:b/>
              <w:bCs/>
              <w:noProof/>
            </w:rPr>
            <w:fldChar w:fldCharType="end"/>
          </w:r>
        </w:p>
      </w:sdtContent>
    </w:sdt>
    <w:p w14:paraId="7E62DEF3" w14:textId="4E6739F9" w:rsidR="00730114" w:rsidRPr="0052439B" w:rsidRDefault="00730114" w:rsidP="00883436">
      <w:pPr>
        <w:pStyle w:val="ListParagraph"/>
        <w:rPr>
          <w:rFonts w:asciiTheme="minorHAnsi" w:hAnsiTheme="minorHAnsi" w:cstheme="minorHAnsi"/>
          <w:sz w:val="22"/>
          <w:szCs w:val="22"/>
        </w:rPr>
      </w:pPr>
    </w:p>
    <w:p w14:paraId="6F1124B6" w14:textId="77777777" w:rsidR="00730114" w:rsidRPr="0052439B" w:rsidRDefault="00730114">
      <w:pPr>
        <w:rPr>
          <w:rFonts w:eastAsia="Times New Roman" w:cstheme="minorHAnsi"/>
          <w:b/>
          <w:bCs/>
          <w:lang w:eastAsia="en-GB"/>
        </w:rPr>
      </w:pPr>
      <w:r w:rsidRPr="0052439B">
        <w:rPr>
          <w:rFonts w:cstheme="minorHAnsi"/>
          <w:b/>
          <w:bCs/>
        </w:rPr>
        <w:br w:type="page"/>
      </w:r>
    </w:p>
    <w:p w14:paraId="494FB6C9" w14:textId="5D610730" w:rsidR="00A92A61" w:rsidRPr="00D35D59" w:rsidRDefault="006A3878" w:rsidP="00103C32">
      <w:pPr>
        <w:pStyle w:val="Heading1"/>
        <w:numPr>
          <w:ilvl w:val="0"/>
          <w:numId w:val="6"/>
        </w:numPr>
      </w:pPr>
      <w:bookmarkStart w:id="0" w:name="_Toc109382853"/>
      <w:r w:rsidRPr="00A92A61">
        <w:lastRenderedPageBreak/>
        <w:t>Introduction</w:t>
      </w:r>
      <w:bookmarkEnd w:id="0"/>
    </w:p>
    <w:p w14:paraId="4BC574DE" w14:textId="78D19FDA" w:rsidR="00645E31" w:rsidRPr="00A92A61" w:rsidRDefault="003B3748" w:rsidP="00A92A61">
      <w:pPr>
        <w:rPr>
          <w:rFonts w:cstheme="minorHAnsi"/>
        </w:rPr>
      </w:pPr>
      <w:r>
        <w:rPr>
          <w:rFonts w:cstheme="minorHAnsi"/>
        </w:rPr>
        <w:t xml:space="preserve">Water </w:t>
      </w:r>
      <w:r w:rsidR="00283FE4">
        <w:rPr>
          <w:rFonts w:cstheme="minorHAnsi"/>
        </w:rPr>
        <w:t xml:space="preserve">is the substance that covers </w:t>
      </w:r>
      <w:proofErr w:type="gramStart"/>
      <w:r w:rsidR="008D433B">
        <w:rPr>
          <w:rFonts w:cstheme="minorHAnsi"/>
        </w:rPr>
        <w:t>roughly 71</w:t>
      </w:r>
      <w:r w:rsidR="001A5ACC">
        <w:rPr>
          <w:rFonts w:cstheme="minorHAnsi"/>
        </w:rPr>
        <w:t>%</w:t>
      </w:r>
      <w:proofErr w:type="gramEnd"/>
      <w:r w:rsidR="008D433B">
        <w:rPr>
          <w:rFonts w:cstheme="minorHAnsi"/>
        </w:rPr>
        <w:t xml:space="preserve"> </w:t>
      </w:r>
      <w:r w:rsidR="004D4464">
        <w:rPr>
          <w:rFonts w:cstheme="minorHAnsi"/>
        </w:rPr>
        <w:t>of the surface of Earth</w:t>
      </w:r>
      <w:r w:rsidR="00F66A24">
        <w:rPr>
          <w:rFonts w:cstheme="minorHAnsi"/>
        </w:rPr>
        <w:t>, accor</w:t>
      </w:r>
      <w:r w:rsidR="0094613C">
        <w:rPr>
          <w:rFonts w:cstheme="minorHAnsi"/>
        </w:rPr>
        <w:t xml:space="preserve">ding to research done by NASA </w:t>
      </w:r>
      <w:sdt>
        <w:sdtPr>
          <w:rPr>
            <w:rFonts w:cstheme="minorHAnsi"/>
          </w:rPr>
          <w:id w:val="1881276015"/>
          <w:citation/>
        </w:sdtPr>
        <w:sdtEndPr/>
        <w:sdtContent>
          <w:r w:rsidR="0094613C">
            <w:rPr>
              <w:rFonts w:cstheme="minorHAnsi"/>
            </w:rPr>
            <w:fldChar w:fldCharType="begin"/>
          </w:r>
          <w:r w:rsidR="0094613C">
            <w:rPr>
              <w:rFonts w:cstheme="minorHAnsi"/>
            </w:rPr>
            <w:instrText xml:space="preserve"> CITATION Kri \l 2057 </w:instrText>
          </w:r>
          <w:r w:rsidR="0094613C">
            <w:rPr>
              <w:rFonts w:cstheme="minorHAnsi"/>
            </w:rPr>
            <w:fldChar w:fldCharType="separate"/>
          </w:r>
          <w:r w:rsidR="00087C1A" w:rsidRPr="00087C1A">
            <w:rPr>
              <w:rFonts w:cstheme="minorHAnsi"/>
              <w:noProof/>
            </w:rPr>
            <w:t>[1]</w:t>
          </w:r>
          <w:r w:rsidR="0094613C">
            <w:rPr>
              <w:rFonts w:cstheme="minorHAnsi"/>
            </w:rPr>
            <w:fldChar w:fldCharType="end"/>
          </w:r>
        </w:sdtContent>
      </w:sdt>
      <w:r w:rsidR="002F5E45">
        <w:rPr>
          <w:rFonts w:cstheme="minorHAnsi"/>
        </w:rPr>
        <w:t>.</w:t>
      </w:r>
      <w:r w:rsidR="00A4521B">
        <w:rPr>
          <w:rFonts w:cstheme="minorHAnsi"/>
        </w:rPr>
        <w:t xml:space="preserve"> Water </w:t>
      </w:r>
      <w:r w:rsidR="000239FA">
        <w:rPr>
          <w:rFonts w:cstheme="minorHAnsi"/>
        </w:rPr>
        <w:t xml:space="preserve">as a word comes from </w:t>
      </w:r>
      <w:r w:rsidR="00F87F45">
        <w:rPr>
          <w:rFonts w:cstheme="minorHAnsi"/>
        </w:rPr>
        <w:t xml:space="preserve">the </w:t>
      </w:r>
      <w:r w:rsidR="008B155C">
        <w:rPr>
          <w:rFonts w:cstheme="minorHAnsi"/>
        </w:rPr>
        <w:t xml:space="preserve">Latin “aqua” which was used by </w:t>
      </w:r>
      <w:r w:rsidR="0079642B">
        <w:rPr>
          <w:rFonts w:cstheme="minorHAnsi"/>
        </w:rPr>
        <w:t xml:space="preserve">alchemists </w:t>
      </w:r>
      <w:r w:rsidR="008E713B">
        <w:rPr>
          <w:rFonts w:cstheme="minorHAnsi"/>
        </w:rPr>
        <w:t>to describe “dilution”</w:t>
      </w:r>
      <w:sdt>
        <w:sdtPr>
          <w:rPr>
            <w:rFonts w:cstheme="minorHAnsi"/>
          </w:rPr>
          <w:id w:val="-420256652"/>
          <w:citation/>
        </w:sdtPr>
        <w:sdtEndPr/>
        <w:sdtContent>
          <w:r w:rsidR="00D051C3">
            <w:rPr>
              <w:rFonts w:cstheme="minorHAnsi"/>
            </w:rPr>
            <w:fldChar w:fldCharType="begin"/>
          </w:r>
          <w:r w:rsidR="00D051C3">
            <w:rPr>
              <w:rFonts w:cstheme="minorHAnsi"/>
            </w:rPr>
            <w:instrText xml:space="preserve"> CITATION Onl \l 2057 </w:instrText>
          </w:r>
          <w:r w:rsidR="00D051C3">
            <w:rPr>
              <w:rFonts w:cstheme="minorHAnsi"/>
            </w:rPr>
            <w:fldChar w:fldCharType="separate"/>
          </w:r>
          <w:r w:rsidR="00087C1A">
            <w:rPr>
              <w:rFonts w:cstheme="minorHAnsi"/>
              <w:noProof/>
            </w:rPr>
            <w:t xml:space="preserve"> </w:t>
          </w:r>
          <w:r w:rsidR="00087C1A" w:rsidRPr="00087C1A">
            <w:rPr>
              <w:rFonts w:cstheme="minorHAnsi"/>
              <w:noProof/>
            </w:rPr>
            <w:t>[2]</w:t>
          </w:r>
          <w:r w:rsidR="00D051C3">
            <w:rPr>
              <w:rFonts w:cstheme="minorHAnsi"/>
            </w:rPr>
            <w:fldChar w:fldCharType="end"/>
          </w:r>
        </w:sdtContent>
      </w:sdt>
      <w:r w:rsidR="006B3AF8">
        <w:rPr>
          <w:rFonts w:cstheme="minorHAnsi"/>
        </w:rPr>
        <w:t>.</w:t>
      </w:r>
      <w:r w:rsidR="00BC7C19">
        <w:rPr>
          <w:rFonts w:cstheme="minorHAnsi"/>
        </w:rPr>
        <w:t xml:space="preserve"> </w:t>
      </w:r>
      <w:r w:rsidR="0070734F">
        <w:rPr>
          <w:rFonts w:cstheme="minorHAnsi"/>
        </w:rPr>
        <w:t>Water</w:t>
      </w:r>
      <w:r w:rsidR="00DB70F7">
        <w:rPr>
          <w:rFonts w:cstheme="minorHAnsi"/>
        </w:rPr>
        <w:t xml:space="preserve"> on Earth</w:t>
      </w:r>
      <w:r w:rsidR="00AC5227">
        <w:rPr>
          <w:rFonts w:cstheme="minorHAnsi"/>
        </w:rPr>
        <w:t xml:space="preserve"> contributes to many </w:t>
      </w:r>
      <w:r w:rsidR="00457EAD">
        <w:rPr>
          <w:rFonts w:cstheme="minorHAnsi"/>
        </w:rPr>
        <w:t>chemical process</w:t>
      </w:r>
      <w:r w:rsidR="00164B16">
        <w:rPr>
          <w:rFonts w:cstheme="minorHAnsi"/>
        </w:rPr>
        <w:t>es</w:t>
      </w:r>
      <w:r w:rsidR="00457EAD">
        <w:rPr>
          <w:rFonts w:cstheme="minorHAnsi"/>
        </w:rPr>
        <w:t xml:space="preserve"> essential to life</w:t>
      </w:r>
      <w:r w:rsidR="00592500">
        <w:rPr>
          <w:rFonts w:cstheme="minorHAnsi"/>
        </w:rPr>
        <w:t xml:space="preserve"> and t</w:t>
      </w:r>
      <w:r w:rsidR="00164B16">
        <w:rPr>
          <w:rFonts w:cstheme="minorHAnsi"/>
        </w:rPr>
        <w:t xml:space="preserve">his </w:t>
      </w:r>
      <w:r w:rsidR="00637617">
        <w:rPr>
          <w:rFonts w:cstheme="minorHAnsi"/>
        </w:rPr>
        <w:t xml:space="preserve">report will go into </w:t>
      </w:r>
      <w:r w:rsidR="006C5BCA">
        <w:rPr>
          <w:rFonts w:cstheme="minorHAnsi"/>
        </w:rPr>
        <w:t>what water is</w:t>
      </w:r>
      <w:r w:rsidR="00CE4FF4">
        <w:rPr>
          <w:rFonts w:cstheme="minorHAnsi"/>
        </w:rPr>
        <w:t xml:space="preserve">, </w:t>
      </w:r>
      <w:proofErr w:type="gramStart"/>
      <w:r w:rsidR="00CE4FF4">
        <w:rPr>
          <w:rFonts w:cstheme="minorHAnsi"/>
        </w:rPr>
        <w:t>it’s</w:t>
      </w:r>
      <w:proofErr w:type="gramEnd"/>
      <w:r w:rsidR="00CE4FF4">
        <w:rPr>
          <w:rFonts w:cstheme="minorHAnsi"/>
        </w:rPr>
        <w:t xml:space="preserve"> properties</w:t>
      </w:r>
      <w:r w:rsidR="006C5BCA">
        <w:rPr>
          <w:rFonts w:cstheme="minorHAnsi"/>
        </w:rPr>
        <w:t xml:space="preserve"> and how it </w:t>
      </w:r>
      <w:r w:rsidR="00CE4FF4">
        <w:rPr>
          <w:rFonts w:cstheme="minorHAnsi"/>
        </w:rPr>
        <w:t xml:space="preserve">is used in </w:t>
      </w:r>
      <w:r w:rsidR="000C500D">
        <w:rPr>
          <w:rFonts w:cstheme="minorHAnsi"/>
        </w:rPr>
        <w:t xml:space="preserve">in the field of Ordnance, Munitions </w:t>
      </w:r>
      <w:r w:rsidR="006E4561">
        <w:rPr>
          <w:rFonts w:cstheme="minorHAnsi"/>
        </w:rPr>
        <w:t>and Explosives (OME).</w:t>
      </w:r>
    </w:p>
    <w:p w14:paraId="7477BDBC" w14:textId="1FD73B65" w:rsidR="00EA0109" w:rsidRPr="00D35D59" w:rsidRDefault="00932ACE" w:rsidP="00103C32">
      <w:pPr>
        <w:pStyle w:val="Heading1"/>
        <w:numPr>
          <w:ilvl w:val="0"/>
          <w:numId w:val="6"/>
        </w:numPr>
        <w:rPr>
          <w:rFonts w:ascii="Times New Roman" w:hAnsi="Times New Roman" w:cstheme="minorHAnsi"/>
        </w:rPr>
      </w:pPr>
      <w:bookmarkStart w:id="1" w:name="_Toc109382854"/>
      <w:r w:rsidRPr="00A92A61">
        <w:t>What is Water?</w:t>
      </w:r>
      <w:bookmarkEnd w:id="1"/>
    </w:p>
    <w:p w14:paraId="1ADE3C55" w14:textId="1CC1449F" w:rsidR="00B91C4D" w:rsidRDefault="00DB0278" w:rsidP="00DB0278">
      <w:pPr>
        <w:rPr>
          <w:rFonts w:cstheme="minorHAnsi"/>
        </w:rPr>
      </w:pPr>
      <w:r>
        <w:rPr>
          <w:rFonts w:cstheme="minorHAnsi"/>
        </w:rPr>
        <w:t xml:space="preserve">Water </w:t>
      </w:r>
      <w:r w:rsidR="00D85124">
        <w:rPr>
          <w:rFonts w:cstheme="minorHAnsi"/>
        </w:rPr>
        <w:t xml:space="preserve">is quite unique </w:t>
      </w:r>
      <w:r w:rsidR="00A932A4">
        <w:rPr>
          <w:rFonts w:cstheme="minorHAnsi"/>
        </w:rPr>
        <w:t>as is one of only a few substances that exists</w:t>
      </w:r>
      <w:r w:rsidR="00505AB3">
        <w:rPr>
          <w:rFonts w:cstheme="minorHAnsi"/>
        </w:rPr>
        <w:t xml:space="preserve"> commonly</w:t>
      </w:r>
      <w:r w:rsidR="00A932A4">
        <w:rPr>
          <w:rFonts w:cstheme="minorHAnsi"/>
        </w:rPr>
        <w:t xml:space="preserve"> on Earth in </w:t>
      </w:r>
      <w:r w:rsidR="00505AB3">
        <w:rPr>
          <w:rFonts w:cstheme="minorHAnsi"/>
        </w:rPr>
        <w:t xml:space="preserve">all </w:t>
      </w:r>
      <w:proofErr w:type="gramStart"/>
      <w:r w:rsidR="00505AB3">
        <w:rPr>
          <w:rFonts w:cstheme="minorHAnsi"/>
        </w:rPr>
        <w:t>3</w:t>
      </w:r>
      <w:proofErr w:type="gramEnd"/>
      <w:r w:rsidR="00505AB3">
        <w:rPr>
          <w:rFonts w:cstheme="minorHAnsi"/>
        </w:rPr>
        <w:t xml:space="preserve"> main states of mater</w:t>
      </w:r>
      <w:r w:rsidR="00661AD3">
        <w:rPr>
          <w:rFonts w:cstheme="minorHAnsi"/>
        </w:rPr>
        <w:t>. S</w:t>
      </w:r>
      <w:r w:rsidR="00B76A6A">
        <w:rPr>
          <w:rFonts w:cstheme="minorHAnsi"/>
        </w:rPr>
        <w:t>olid known as ice</w:t>
      </w:r>
      <w:r w:rsidR="007D7BE9">
        <w:rPr>
          <w:rFonts w:cstheme="minorHAnsi"/>
        </w:rPr>
        <w:t xml:space="preserve"> that forms at 0</w:t>
      </w:r>
      <w:r w:rsidR="00AF63CC">
        <w:rPr>
          <w:rFonts w:cstheme="minorHAnsi"/>
          <w:vertAlign w:val="superscript"/>
        </w:rPr>
        <w:t>o</w:t>
      </w:r>
      <w:r w:rsidR="00DC27ED">
        <w:rPr>
          <w:rFonts w:cstheme="minorHAnsi"/>
        </w:rPr>
        <w:t>C</w:t>
      </w:r>
      <w:r w:rsidR="00B76A6A">
        <w:rPr>
          <w:rFonts w:cstheme="minorHAnsi"/>
        </w:rPr>
        <w:t>, liquid known as water</w:t>
      </w:r>
      <w:r w:rsidR="00DC27ED">
        <w:rPr>
          <w:rFonts w:cstheme="minorHAnsi"/>
        </w:rPr>
        <w:t xml:space="preserve"> </w:t>
      </w:r>
      <w:r w:rsidR="00734C8C">
        <w:rPr>
          <w:rFonts w:cstheme="minorHAnsi"/>
        </w:rPr>
        <w:t>that normal ex</w:t>
      </w:r>
      <w:r w:rsidR="0021536A">
        <w:rPr>
          <w:rFonts w:cstheme="minorHAnsi"/>
        </w:rPr>
        <w:t xml:space="preserve">ists between </w:t>
      </w:r>
      <w:r w:rsidR="002B6192">
        <w:rPr>
          <w:rFonts w:cstheme="minorHAnsi"/>
        </w:rPr>
        <w:t>0</w:t>
      </w:r>
      <w:r w:rsidR="002B6192">
        <w:rPr>
          <w:rFonts w:cstheme="minorHAnsi"/>
          <w:vertAlign w:val="superscript"/>
        </w:rPr>
        <w:t>o</w:t>
      </w:r>
      <w:r w:rsidR="002B6192">
        <w:rPr>
          <w:rFonts w:cstheme="minorHAnsi"/>
        </w:rPr>
        <w:t>C and 100</w:t>
      </w:r>
      <w:r w:rsidR="002B6192">
        <w:rPr>
          <w:rFonts w:cstheme="minorHAnsi"/>
          <w:vertAlign w:val="superscript"/>
        </w:rPr>
        <w:t>o</w:t>
      </w:r>
      <w:r w:rsidR="002B6192">
        <w:rPr>
          <w:rFonts w:cstheme="minorHAnsi"/>
        </w:rPr>
        <w:t>C</w:t>
      </w:r>
      <w:r w:rsidR="00B76A6A">
        <w:rPr>
          <w:rFonts w:cstheme="minorHAnsi"/>
        </w:rPr>
        <w:t xml:space="preserve"> and </w:t>
      </w:r>
      <w:r w:rsidR="00EA763B">
        <w:rPr>
          <w:rFonts w:cstheme="minorHAnsi"/>
        </w:rPr>
        <w:t>gas known as water vapour or steam</w:t>
      </w:r>
      <w:r w:rsidR="002B6192">
        <w:rPr>
          <w:rFonts w:cstheme="minorHAnsi"/>
        </w:rPr>
        <w:t xml:space="preserve"> that</w:t>
      </w:r>
      <w:r w:rsidR="00696A37">
        <w:rPr>
          <w:rFonts w:cstheme="minorHAnsi"/>
        </w:rPr>
        <w:t xml:space="preserve"> forms at waters boiling point of 100</w:t>
      </w:r>
      <w:r w:rsidR="00696A37">
        <w:rPr>
          <w:rFonts w:cstheme="minorHAnsi"/>
          <w:vertAlign w:val="superscript"/>
        </w:rPr>
        <w:t>o</w:t>
      </w:r>
      <w:r w:rsidR="00696A37">
        <w:rPr>
          <w:rFonts w:cstheme="minorHAnsi"/>
        </w:rPr>
        <w:t>C</w:t>
      </w:r>
      <w:sdt>
        <w:sdtPr>
          <w:rPr>
            <w:rFonts w:cstheme="minorHAnsi"/>
          </w:rPr>
          <w:id w:val="-755278098"/>
          <w:citation/>
        </w:sdtPr>
        <w:sdtEndPr/>
        <w:sdtContent>
          <w:r w:rsidR="005D3792">
            <w:rPr>
              <w:rFonts w:cstheme="minorHAnsi"/>
            </w:rPr>
            <w:fldChar w:fldCharType="begin"/>
          </w:r>
          <w:r w:rsidR="005D3792">
            <w:rPr>
              <w:rFonts w:cstheme="minorHAnsi"/>
            </w:rPr>
            <w:instrText xml:space="preserve"> CITATION Hom \l 2057 </w:instrText>
          </w:r>
          <w:r w:rsidR="005D3792">
            <w:rPr>
              <w:rFonts w:cstheme="minorHAnsi"/>
            </w:rPr>
            <w:fldChar w:fldCharType="separate"/>
          </w:r>
          <w:r w:rsidR="00087C1A">
            <w:rPr>
              <w:rFonts w:cstheme="minorHAnsi"/>
              <w:noProof/>
            </w:rPr>
            <w:t xml:space="preserve"> </w:t>
          </w:r>
          <w:r w:rsidR="00087C1A" w:rsidRPr="00087C1A">
            <w:rPr>
              <w:rFonts w:cstheme="minorHAnsi"/>
              <w:noProof/>
            </w:rPr>
            <w:t>[3]</w:t>
          </w:r>
          <w:r w:rsidR="005D3792">
            <w:rPr>
              <w:rFonts w:cstheme="minorHAnsi"/>
            </w:rPr>
            <w:fldChar w:fldCharType="end"/>
          </w:r>
        </w:sdtContent>
      </w:sdt>
      <w:r w:rsidR="002F3A76">
        <w:rPr>
          <w:rFonts w:cstheme="minorHAnsi"/>
        </w:rPr>
        <w:t xml:space="preserve">. </w:t>
      </w:r>
      <w:r w:rsidR="00113B79">
        <w:rPr>
          <w:rFonts w:cstheme="minorHAnsi"/>
        </w:rPr>
        <w:t xml:space="preserve">To understand these states of matter, </w:t>
      </w:r>
      <w:r w:rsidR="008779F1">
        <w:rPr>
          <w:rFonts w:cstheme="minorHAnsi"/>
        </w:rPr>
        <w:t xml:space="preserve">the molecular structures need to </w:t>
      </w:r>
      <w:proofErr w:type="gramStart"/>
      <w:r w:rsidR="008779F1">
        <w:rPr>
          <w:rFonts w:cstheme="minorHAnsi"/>
        </w:rPr>
        <w:t>be observed</w:t>
      </w:r>
      <w:proofErr w:type="gramEnd"/>
      <w:r w:rsidR="008779F1">
        <w:rPr>
          <w:rFonts w:cstheme="minorHAnsi"/>
        </w:rPr>
        <w:t xml:space="preserve"> and understood.</w:t>
      </w:r>
      <w:r w:rsidR="00936EC7">
        <w:rPr>
          <w:rFonts w:cstheme="minorHAnsi"/>
        </w:rPr>
        <w:t xml:space="preserve"> </w:t>
      </w:r>
    </w:p>
    <w:p w14:paraId="271C387F" w14:textId="78CEE9F7" w:rsidR="000B65BB" w:rsidRPr="00D35D59" w:rsidRDefault="000B65BB" w:rsidP="008E6649">
      <w:pPr>
        <w:pStyle w:val="Heading2"/>
        <w:numPr>
          <w:ilvl w:val="1"/>
          <w:numId w:val="6"/>
        </w:numPr>
      </w:pPr>
      <w:bookmarkStart w:id="2" w:name="_Toc109382855"/>
      <w:r>
        <w:t>Molecular Structure of Water</w:t>
      </w:r>
      <w:bookmarkEnd w:id="2"/>
    </w:p>
    <w:p w14:paraId="25A40DDF" w14:textId="18A5E4DF" w:rsidR="00204F01" w:rsidRDefault="00396ECD" w:rsidP="00567977">
      <w:pPr>
        <w:rPr>
          <w:rFonts w:cstheme="minorHAnsi"/>
        </w:rPr>
      </w:pPr>
      <w:r w:rsidRPr="0013231B">
        <w:rPr>
          <w:rFonts w:cstheme="minorHAnsi"/>
          <w:noProof/>
        </w:rPr>
        <w:drawing>
          <wp:anchor distT="0" distB="0" distL="114300" distR="114300" simplePos="0" relativeHeight="251641856" behindDoc="1" locked="0" layoutInCell="1" allowOverlap="1" wp14:anchorId="0CDFD858" wp14:editId="6C3ABFDE">
            <wp:simplePos x="0" y="0"/>
            <wp:positionH relativeFrom="margin">
              <wp:align>right</wp:align>
            </wp:positionH>
            <wp:positionV relativeFrom="paragraph">
              <wp:posOffset>297027</wp:posOffset>
            </wp:positionV>
            <wp:extent cx="3477895" cy="2205355"/>
            <wp:effectExtent l="0" t="0" r="8255" b="4445"/>
            <wp:wrapTight wrapText="bothSides">
              <wp:wrapPolygon edited="0">
                <wp:start x="0" y="0"/>
                <wp:lineTo x="0" y="21457"/>
                <wp:lineTo x="21533" y="21457"/>
                <wp:lineTo x="21533" y="0"/>
                <wp:lineTo x="0" y="0"/>
              </wp:wrapPolygon>
            </wp:wrapTight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7895" cy="22053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A1E09">
        <w:rPr>
          <w:noProof/>
        </w:rPr>
        <mc:AlternateContent>
          <mc:Choice Requires="wps">
            <w:drawing>
              <wp:anchor distT="0" distB="0" distL="114300" distR="114300" simplePos="0" relativeHeight="251650048" behindDoc="1" locked="0" layoutInCell="1" allowOverlap="1" wp14:anchorId="0126A6C1" wp14:editId="02927367">
                <wp:simplePos x="0" y="0"/>
                <wp:positionH relativeFrom="column">
                  <wp:posOffset>2245360</wp:posOffset>
                </wp:positionH>
                <wp:positionV relativeFrom="paragraph">
                  <wp:posOffset>2281555</wp:posOffset>
                </wp:positionV>
                <wp:extent cx="347789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7789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6B255D5" w14:textId="5FBE3594" w:rsidR="007A1E09" w:rsidRPr="00B24BE2" w:rsidRDefault="007A1E09" w:rsidP="007A1E09">
                            <w:pPr>
                              <w:pStyle w:val="Caption"/>
                              <w:rPr>
                                <w:rFonts w:cstheme="minorHAnsi"/>
                              </w:rPr>
                            </w:pPr>
                            <w:bookmarkStart w:id="3" w:name="_Toc109382653"/>
                            <w:r>
                              <w:t xml:space="preserve">Figure </w:t>
                            </w:r>
                            <w:r w:rsidR="007F2399">
                              <w:fldChar w:fldCharType="begin"/>
                            </w:r>
                            <w:r w:rsidR="007F2399">
                              <w:instrText xml:space="preserve"> SEQ Figure \* ARABIC </w:instrText>
                            </w:r>
                            <w:r w:rsidR="007F2399">
                              <w:fldChar w:fldCharType="separate"/>
                            </w:r>
                            <w:r w:rsidR="00C56383">
                              <w:rPr>
                                <w:noProof/>
                              </w:rPr>
                              <w:t>1</w:t>
                            </w:r>
                            <w:r w:rsidR="007F2399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Polar Covalent Bond of Water</w:t>
                            </w:r>
                            <w:bookmarkEnd w:id="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126A6C1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176.8pt;margin-top:179.65pt;width:273.85pt;height:.05pt;z-index:-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" stroked="f">
                <v:textbox style="mso-fit-shape-to-text:t" inset="0,0,0,0">
                  <w:txbxContent>
                    <w:p w14:paraId="76B255D5" w14:textId="5FBE3594" w:rsidR="007A1E09" w:rsidRPr="00B24BE2" w:rsidRDefault="007A1E09" w:rsidP="007A1E09">
                      <w:pPr>
                        <w:pStyle w:val="Caption"/>
                        <w:rPr>
                          <w:rFonts w:cstheme="minorHAnsi"/>
                        </w:rPr>
                      </w:pPr>
                      <w:bookmarkStart w:id="4" w:name="_Toc109382653"/>
                      <w:r>
                        <w:t xml:space="preserve">Figure </w:t>
                      </w:r>
                      <w:r w:rsidR="007F2399">
                        <w:fldChar w:fldCharType="begin"/>
                      </w:r>
                      <w:r w:rsidR="007F2399">
                        <w:instrText xml:space="preserve"> SEQ Figure \* ARABIC </w:instrText>
                      </w:r>
                      <w:r w:rsidR="007F2399">
                        <w:fldChar w:fldCharType="separate"/>
                      </w:r>
                      <w:r w:rsidR="00C56383">
                        <w:rPr>
                          <w:noProof/>
                        </w:rPr>
                        <w:t>1</w:t>
                      </w:r>
                      <w:r w:rsidR="007F2399">
                        <w:rPr>
                          <w:noProof/>
                        </w:rPr>
                        <w:fldChar w:fldCharType="end"/>
                      </w:r>
                      <w:r>
                        <w:t xml:space="preserve"> Polar Covalent Bond of Water</w:t>
                      </w:r>
                      <w:bookmarkEnd w:id="4"/>
                    </w:p>
                  </w:txbxContent>
                </v:textbox>
                <w10:wrap type="tight"/>
              </v:shape>
            </w:pict>
          </mc:Fallback>
        </mc:AlternateContent>
      </w:r>
      <w:r w:rsidR="00372011">
        <w:rPr>
          <w:rFonts w:cstheme="minorHAnsi"/>
        </w:rPr>
        <w:t xml:space="preserve">The molecular structure of water </w:t>
      </w:r>
      <w:r w:rsidR="0034195C">
        <w:rPr>
          <w:rFonts w:cstheme="minorHAnsi"/>
        </w:rPr>
        <w:t>consist</w:t>
      </w:r>
      <w:r w:rsidR="00234FA8">
        <w:rPr>
          <w:rFonts w:cstheme="minorHAnsi"/>
        </w:rPr>
        <w:t>s</w:t>
      </w:r>
      <w:r w:rsidR="0034195C">
        <w:rPr>
          <w:rFonts w:cstheme="minorHAnsi"/>
        </w:rPr>
        <w:t xml:space="preserve"> of 2 Hydrogen atoms and 1 Oxygen </w:t>
      </w:r>
      <w:r w:rsidR="00C00DF0">
        <w:rPr>
          <w:rFonts w:cstheme="minorHAnsi"/>
        </w:rPr>
        <w:t>atom</w:t>
      </w:r>
      <w:r w:rsidR="00ED66E4">
        <w:rPr>
          <w:rFonts w:cstheme="minorHAnsi"/>
        </w:rPr>
        <w:t>, a</w:t>
      </w:r>
      <w:r w:rsidR="00504BC9">
        <w:rPr>
          <w:rFonts w:cstheme="minorHAnsi"/>
        </w:rPr>
        <w:t>s</w:t>
      </w:r>
      <w:r w:rsidR="00A57EA0">
        <w:rPr>
          <w:rFonts w:cstheme="minorHAnsi"/>
        </w:rPr>
        <w:t xml:space="preserve"> this </w:t>
      </w:r>
      <w:r w:rsidR="00C62E35">
        <w:rPr>
          <w:rFonts w:cstheme="minorHAnsi"/>
        </w:rPr>
        <w:t xml:space="preserve">substance </w:t>
      </w:r>
      <w:r w:rsidR="00A57EA0">
        <w:rPr>
          <w:rFonts w:cstheme="minorHAnsi"/>
        </w:rPr>
        <w:t xml:space="preserve">consists of two </w:t>
      </w:r>
      <w:r w:rsidR="000A067E">
        <w:rPr>
          <w:rFonts w:cstheme="minorHAnsi"/>
        </w:rPr>
        <w:t xml:space="preserve">different </w:t>
      </w:r>
      <w:r w:rsidR="00A57EA0">
        <w:rPr>
          <w:rFonts w:cstheme="minorHAnsi"/>
        </w:rPr>
        <w:t>elements it makes water</w:t>
      </w:r>
      <w:r w:rsidR="00500496">
        <w:rPr>
          <w:rFonts w:cstheme="minorHAnsi"/>
        </w:rPr>
        <w:t xml:space="preserve"> a compound</w:t>
      </w:r>
      <w:r w:rsidR="003575F4">
        <w:rPr>
          <w:rFonts w:cstheme="minorHAnsi"/>
        </w:rPr>
        <w:t xml:space="preserve"> and giving water the chemical formula H</w:t>
      </w:r>
      <w:r w:rsidR="003575F4">
        <w:rPr>
          <w:rFonts w:cstheme="minorHAnsi"/>
          <w:vertAlign w:val="subscript"/>
        </w:rPr>
        <w:t>2</w:t>
      </w:r>
      <w:r w:rsidR="003575F4">
        <w:rPr>
          <w:rFonts w:cstheme="minorHAnsi"/>
        </w:rPr>
        <w:t xml:space="preserve">O. </w:t>
      </w:r>
      <w:r w:rsidR="006A3C4B">
        <w:rPr>
          <w:rFonts w:cstheme="minorHAnsi"/>
        </w:rPr>
        <w:t>H</w:t>
      </w:r>
      <w:r w:rsidR="00C45881">
        <w:rPr>
          <w:rFonts w:cstheme="minorHAnsi"/>
        </w:rPr>
        <w:t>el</w:t>
      </w:r>
      <w:r w:rsidR="006A3C4B">
        <w:rPr>
          <w:rFonts w:cstheme="minorHAnsi"/>
        </w:rPr>
        <w:t>me</w:t>
      </w:r>
      <w:r w:rsidR="00C45881">
        <w:rPr>
          <w:rFonts w:cstheme="minorHAnsi"/>
        </w:rPr>
        <w:t>n</w:t>
      </w:r>
      <w:r w:rsidR="006A3C4B">
        <w:rPr>
          <w:rFonts w:cstheme="minorHAnsi"/>
        </w:rPr>
        <w:t>stine</w:t>
      </w:r>
      <w:r w:rsidR="00DD4170">
        <w:rPr>
          <w:rFonts w:cstheme="minorHAnsi"/>
        </w:rPr>
        <w:t xml:space="preserve"> said that</w:t>
      </w:r>
      <w:r w:rsidR="00994BC1">
        <w:rPr>
          <w:rFonts w:cstheme="minorHAnsi"/>
        </w:rPr>
        <w:t xml:space="preserve"> “when </w:t>
      </w:r>
      <w:r w:rsidR="00DB2209">
        <w:rPr>
          <w:rFonts w:cstheme="minorHAnsi"/>
        </w:rPr>
        <w:t>2 atoms</w:t>
      </w:r>
      <w:r w:rsidR="00113153">
        <w:rPr>
          <w:rFonts w:cstheme="minorHAnsi"/>
        </w:rPr>
        <w:t xml:space="preserve"> or ions</w:t>
      </w:r>
      <w:r w:rsidR="00DB2209">
        <w:rPr>
          <w:rFonts w:cstheme="minorHAnsi"/>
        </w:rPr>
        <w:t xml:space="preserve"> chemically </w:t>
      </w:r>
      <w:r w:rsidR="00113153">
        <w:rPr>
          <w:rFonts w:cstheme="minorHAnsi"/>
        </w:rPr>
        <w:t xml:space="preserve">link where they share </w:t>
      </w:r>
      <w:r w:rsidR="00A600BE">
        <w:rPr>
          <w:rFonts w:cstheme="minorHAnsi"/>
        </w:rPr>
        <w:t>electron pairs</w:t>
      </w:r>
      <w:r w:rsidR="005A427B">
        <w:rPr>
          <w:rFonts w:cstheme="minorHAnsi"/>
        </w:rPr>
        <w:t>, they form a molecular</w:t>
      </w:r>
      <w:r w:rsidR="008E3B90">
        <w:rPr>
          <w:rFonts w:cstheme="minorHAnsi"/>
        </w:rPr>
        <w:t xml:space="preserve"> bond</w:t>
      </w:r>
      <w:r w:rsidR="00C405DE">
        <w:rPr>
          <w:rFonts w:cstheme="minorHAnsi"/>
        </w:rPr>
        <w:t xml:space="preserve"> or otherwise known as a covalent</w:t>
      </w:r>
      <w:r w:rsidR="005A427B">
        <w:rPr>
          <w:rFonts w:cstheme="minorHAnsi"/>
        </w:rPr>
        <w:t xml:space="preserve"> bond</w:t>
      </w:r>
      <w:r w:rsidR="00C405DE">
        <w:rPr>
          <w:rFonts w:cstheme="minorHAnsi"/>
        </w:rPr>
        <w:t>”</w:t>
      </w:r>
      <w:sdt>
        <w:sdtPr>
          <w:rPr>
            <w:rFonts w:cstheme="minorHAnsi"/>
          </w:rPr>
          <w:id w:val="1356083663"/>
          <w:citation/>
        </w:sdtPr>
        <w:sdtEndPr/>
        <w:sdtContent>
          <w:r w:rsidR="000D3CAA">
            <w:rPr>
              <w:rFonts w:cstheme="minorHAnsi"/>
            </w:rPr>
            <w:fldChar w:fldCharType="begin"/>
          </w:r>
          <w:r w:rsidR="000D3CAA">
            <w:rPr>
              <w:rFonts w:cstheme="minorHAnsi"/>
            </w:rPr>
            <w:instrText xml:space="preserve"> CITATION DrA19 \l 2057 </w:instrText>
          </w:r>
          <w:r w:rsidR="000D3CAA">
            <w:rPr>
              <w:rFonts w:cstheme="minorHAnsi"/>
            </w:rPr>
            <w:fldChar w:fldCharType="separate"/>
          </w:r>
          <w:r w:rsidR="00087C1A">
            <w:rPr>
              <w:rFonts w:cstheme="minorHAnsi"/>
              <w:noProof/>
            </w:rPr>
            <w:t xml:space="preserve"> </w:t>
          </w:r>
          <w:r w:rsidR="00087C1A" w:rsidRPr="00087C1A">
            <w:rPr>
              <w:rFonts w:cstheme="minorHAnsi"/>
              <w:noProof/>
            </w:rPr>
            <w:t>[4]</w:t>
          </w:r>
          <w:r w:rsidR="000D3CAA">
            <w:rPr>
              <w:rFonts w:cstheme="minorHAnsi"/>
            </w:rPr>
            <w:fldChar w:fldCharType="end"/>
          </w:r>
        </w:sdtContent>
      </w:sdt>
      <w:r w:rsidR="004B0B66">
        <w:rPr>
          <w:rFonts w:cstheme="minorHAnsi"/>
        </w:rPr>
        <w:t>.</w:t>
      </w:r>
      <w:r w:rsidR="004369E6">
        <w:rPr>
          <w:rFonts w:cstheme="minorHAnsi"/>
        </w:rPr>
        <w:t xml:space="preserve"> </w:t>
      </w:r>
      <w:r w:rsidR="00846AAC">
        <w:rPr>
          <w:rFonts w:cstheme="minorHAnsi"/>
        </w:rPr>
        <w:t>The covalent bond in water</w:t>
      </w:r>
      <w:r w:rsidR="00383FF7">
        <w:rPr>
          <w:rFonts w:cstheme="minorHAnsi"/>
        </w:rPr>
        <w:t xml:space="preserve"> </w:t>
      </w:r>
      <w:r w:rsidR="00A55F8C">
        <w:rPr>
          <w:rFonts w:cstheme="minorHAnsi"/>
        </w:rPr>
        <w:t>is known as polar because “</w:t>
      </w:r>
      <w:r w:rsidR="00CA5264">
        <w:rPr>
          <w:rFonts w:cstheme="minorHAnsi"/>
        </w:rPr>
        <w:t>the distribution of the e</w:t>
      </w:r>
      <w:r w:rsidR="003D3963">
        <w:rPr>
          <w:rFonts w:cstheme="minorHAnsi"/>
        </w:rPr>
        <w:t>l</w:t>
      </w:r>
      <w:r w:rsidR="00CA5264">
        <w:rPr>
          <w:rFonts w:cstheme="minorHAnsi"/>
        </w:rPr>
        <w:t xml:space="preserve">ectrons </w:t>
      </w:r>
      <w:r w:rsidR="003D3963">
        <w:rPr>
          <w:rFonts w:cstheme="minorHAnsi"/>
        </w:rPr>
        <w:t>forming the covalent bond between the two atoms are unequal</w:t>
      </w:r>
      <w:r w:rsidR="00CA43DE">
        <w:rPr>
          <w:rFonts w:cstheme="minorHAnsi"/>
        </w:rPr>
        <w:t xml:space="preserve"> thus m</w:t>
      </w:r>
      <w:r w:rsidR="00C901BB">
        <w:rPr>
          <w:rFonts w:cstheme="minorHAnsi"/>
        </w:rPr>
        <w:t xml:space="preserve">eaning one atom is </w:t>
      </w:r>
      <w:r w:rsidR="00585C97">
        <w:rPr>
          <w:rFonts w:cstheme="minorHAnsi"/>
        </w:rPr>
        <w:t>slightly positive and the other slightly negative</w:t>
      </w:r>
      <w:r w:rsidR="00046191">
        <w:rPr>
          <w:rFonts w:cstheme="minorHAnsi"/>
        </w:rPr>
        <w:t>”</w:t>
      </w:r>
      <w:sdt>
        <w:sdtPr>
          <w:rPr>
            <w:rFonts w:cstheme="minorHAnsi"/>
          </w:rPr>
          <w:id w:val="1511247995"/>
          <w:citation/>
        </w:sdtPr>
        <w:sdtEndPr/>
        <w:sdtContent>
          <w:r w:rsidR="00046191">
            <w:rPr>
              <w:rFonts w:cstheme="minorHAnsi"/>
            </w:rPr>
            <w:fldChar w:fldCharType="begin"/>
          </w:r>
          <w:r w:rsidR="00046191">
            <w:rPr>
              <w:rFonts w:cstheme="minorHAnsi"/>
            </w:rPr>
            <w:instrText xml:space="preserve"> CITATION DrA19 \l 2057 </w:instrText>
          </w:r>
          <w:r w:rsidR="00046191">
            <w:rPr>
              <w:rFonts w:cstheme="minorHAnsi"/>
            </w:rPr>
            <w:fldChar w:fldCharType="separate"/>
          </w:r>
          <w:r w:rsidR="00087C1A">
            <w:rPr>
              <w:rFonts w:cstheme="minorHAnsi"/>
              <w:noProof/>
            </w:rPr>
            <w:t xml:space="preserve"> </w:t>
          </w:r>
          <w:r w:rsidR="00087C1A" w:rsidRPr="00087C1A">
            <w:rPr>
              <w:rFonts w:cstheme="minorHAnsi"/>
              <w:noProof/>
            </w:rPr>
            <w:t>[4]</w:t>
          </w:r>
          <w:r w:rsidR="00046191">
            <w:rPr>
              <w:rFonts w:cstheme="minorHAnsi"/>
            </w:rPr>
            <w:fldChar w:fldCharType="end"/>
          </w:r>
        </w:sdtContent>
      </w:sdt>
      <w:r w:rsidR="00AF234D">
        <w:rPr>
          <w:rFonts w:cstheme="minorHAnsi"/>
        </w:rPr>
        <w:t>,</w:t>
      </w:r>
      <w:r w:rsidR="003A079F">
        <w:rPr>
          <w:rFonts w:cstheme="minorHAnsi"/>
        </w:rPr>
        <w:t xml:space="preserve"> </w:t>
      </w:r>
      <w:r w:rsidR="00AF234D">
        <w:rPr>
          <w:rFonts w:cstheme="minorHAnsi"/>
        </w:rPr>
        <w:t>t</w:t>
      </w:r>
      <w:r w:rsidR="003A079F">
        <w:rPr>
          <w:rFonts w:cstheme="minorHAnsi"/>
        </w:rPr>
        <w:t xml:space="preserve">his can be seen in </w:t>
      </w:r>
      <w:r w:rsidR="00AF234D">
        <w:rPr>
          <w:rFonts w:cstheme="minorHAnsi"/>
        </w:rPr>
        <w:t>Figure 1.</w:t>
      </w:r>
      <w:r w:rsidR="00796740">
        <w:rPr>
          <w:rFonts w:cstheme="minorHAnsi"/>
        </w:rPr>
        <w:t xml:space="preserve"> </w:t>
      </w:r>
    </w:p>
    <w:p w14:paraId="0B6D9BA9" w14:textId="2117B5BE" w:rsidR="00BC7C19" w:rsidRDefault="00796740" w:rsidP="00567977">
      <w:pPr>
        <w:rPr>
          <w:rFonts w:cstheme="minorHAnsi"/>
        </w:rPr>
      </w:pPr>
      <w:r>
        <w:t xml:space="preserve">Now that the structure of water has </w:t>
      </w:r>
      <w:proofErr w:type="gramStart"/>
      <w:r>
        <w:t>been discussed</w:t>
      </w:r>
      <w:proofErr w:type="gramEnd"/>
      <w:r>
        <w:t>, this leads onto the properties of water.</w:t>
      </w:r>
    </w:p>
    <w:p w14:paraId="7D1B2BEB" w14:textId="54903021" w:rsidR="004B0B66" w:rsidRDefault="00E537B1" w:rsidP="008E6649">
      <w:pPr>
        <w:pStyle w:val="Heading2"/>
        <w:numPr>
          <w:ilvl w:val="1"/>
          <w:numId w:val="6"/>
        </w:numPr>
      </w:pPr>
      <w:bookmarkStart w:id="5" w:name="_Toc109382856"/>
      <w:r>
        <w:t xml:space="preserve">Physical Properties </w:t>
      </w:r>
      <w:r w:rsidR="00B938BE">
        <w:t>of Water</w:t>
      </w:r>
      <w:bookmarkEnd w:id="5"/>
    </w:p>
    <w:p w14:paraId="3F62556C" w14:textId="6BE09C06" w:rsidR="00AC3F55" w:rsidRDefault="00434F93" w:rsidP="00B938BE">
      <w:r>
        <w:t xml:space="preserve">Water has </w:t>
      </w:r>
      <w:proofErr w:type="gramStart"/>
      <w:r>
        <w:t>many</w:t>
      </w:r>
      <w:proofErr w:type="gramEnd"/>
      <w:r w:rsidR="008C3891">
        <w:t xml:space="preserve"> unique properties</w:t>
      </w:r>
      <w:r w:rsidR="00D93815">
        <w:t xml:space="preserve">, but first the physical </w:t>
      </w:r>
      <w:r w:rsidR="001E3462">
        <w:t xml:space="preserve">properties will be looked at. The physical </w:t>
      </w:r>
      <w:r w:rsidR="001B7190">
        <w:t>property</w:t>
      </w:r>
      <w:r w:rsidR="001E3462">
        <w:t xml:space="preserve"> </w:t>
      </w:r>
      <w:r w:rsidR="00C8068E">
        <w:t xml:space="preserve">of water refers </w:t>
      </w:r>
      <w:r w:rsidR="005C367A">
        <w:t xml:space="preserve">how </w:t>
      </w:r>
      <w:r w:rsidR="002057F8">
        <w:t xml:space="preserve">water presents itself and acts </w:t>
      </w:r>
      <w:r w:rsidR="00245EB7">
        <w:t xml:space="preserve">at certain temperatures </w:t>
      </w:r>
      <w:r w:rsidR="00755208">
        <w:t xml:space="preserve">of which have </w:t>
      </w:r>
      <w:proofErr w:type="gramStart"/>
      <w:r w:rsidR="00755208">
        <w:t>been previously stated</w:t>
      </w:r>
      <w:proofErr w:type="gramEnd"/>
      <w:r w:rsidR="001348FC">
        <w:t xml:space="preserve"> </w:t>
      </w:r>
      <w:r w:rsidR="00524BA6">
        <w:t>as solid at below 0</w:t>
      </w:r>
      <w:r w:rsidR="00312352">
        <w:rPr>
          <w:vertAlign w:val="superscript"/>
        </w:rPr>
        <w:t>o</w:t>
      </w:r>
      <w:r w:rsidR="00312352">
        <w:t>C</w:t>
      </w:r>
      <w:r w:rsidR="001E4C45">
        <w:t>, liquid between 0 and 100</w:t>
      </w:r>
      <w:r w:rsidR="001E4C45">
        <w:rPr>
          <w:vertAlign w:val="superscript"/>
        </w:rPr>
        <w:t>o</w:t>
      </w:r>
      <w:r w:rsidR="001E4C45">
        <w:t xml:space="preserve">C and </w:t>
      </w:r>
      <w:r w:rsidR="00CD6672">
        <w:t>gas at over 100</w:t>
      </w:r>
      <w:r w:rsidR="00CD6672">
        <w:rPr>
          <w:vertAlign w:val="superscript"/>
        </w:rPr>
        <w:t>o</w:t>
      </w:r>
      <w:r w:rsidR="00CD6672">
        <w:t>C.</w:t>
      </w:r>
      <w:r w:rsidR="007A67D5">
        <w:t xml:space="preserve"> The unusual</w:t>
      </w:r>
      <w:r w:rsidR="00962D39">
        <w:t xml:space="preserve"> part of this is that</w:t>
      </w:r>
      <w:r w:rsidR="006262B1">
        <w:t xml:space="preserve"> as a report by </w:t>
      </w:r>
      <w:r w:rsidR="007E21AE">
        <w:t>Encyclopaedia Britannica</w:t>
      </w:r>
      <w:r w:rsidR="00E60214">
        <w:t xml:space="preserve"> says “</w:t>
      </w:r>
      <w:r w:rsidR="00962D39">
        <w:t xml:space="preserve">when water is in </w:t>
      </w:r>
      <w:r w:rsidR="001B7190">
        <w:t>its</w:t>
      </w:r>
      <w:r w:rsidR="0079629B">
        <w:t xml:space="preserve"> solid form, the bonds </w:t>
      </w:r>
      <w:r w:rsidR="006F7480">
        <w:t>form quite an open structure</w:t>
      </w:r>
      <w:r w:rsidR="00E110DF">
        <w:t xml:space="preserve"> which makes ice less dense. This property mean</w:t>
      </w:r>
      <w:r w:rsidR="001B7190">
        <w:t>s</w:t>
      </w:r>
      <w:r w:rsidR="00E110DF">
        <w:t xml:space="preserve"> ice f</w:t>
      </w:r>
      <w:r w:rsidR="00417A77">
        <w:t>loats on liquid water, which is uncommon amongst other substances</w:t>
      </w:r>
      <w:r w:rsidR="00E60214">
        <w:t>”</w:t>
      </w:r>
      <w:sdt>
        <w:sdtPr>
          <w:id w:val="-887032173"/>
          <w:citation/>
        </w:sdtPr>
        <w:sdtEndPr/>
        <w:sdtContent>
          <w:r w:rsidR="002F7C7F">
            <w:fldChar w:fldCharType="begin"/>
          </w:r>
          <w:r w:rsidR="002F7C7F">
            <w:instrText xml:space="preserve"> CITATION Enc \l 2057 </w:instrText>
          </w:r>
          <w:r w:rsidR="002F7C7F">
            <w:fldChar w:fldCharType="separate"/>
          </w:r>
          <w:r w:rsidR="00087C1A">
            <w:rPr>
              <w:noProof/>
            </w:rPr>
            <w:t xml:space="preserve"> </w:t>
          </w:r>
          <w:r w:rsidR="00087C1A" w:rsidRPr="00087C1A">
            <w:rPr>
              <w:noProof/>
            </w:rPr>
            <w:t>[5]</w:t>
          </w:r>
          <w:r w:rsidR="002F7C7F">
            <w:fldChar w:fldCharType="end"/>
          </w:r>
        </w:sdtContent>
      </w:sdt>
      <w:r w:rsidR="002F7C7F">
        <w:t>.</w:t>
      </w:r>
      <w:r w:rsidR="006307F7">
        <w:t xml:space="preserve"> </w:t>
      </w:r>
    </w:p>
    <w:p w14:paraId="64394EAB" w14:textId="660AD47B" w:rsidR="00EB7963" w:rsidRDefault="003C5148" w:rsidP="00B938BE">
      <w:r>
        <w:t xml:space="preserve">Other </w:t>
      </w:r>
      <w:r w:rsidR="001129B4">
        <w:t xml:space="preserve">properties of water include </w:t>
      </w:r>
      <w:r w:rsidR="009437EB">
        <w:t>viscosity and surface tension</w:t>
      </w:r>
      <w:r w:rsidR="00332BB5">
        <w:t xml:space="preserve">, both of which </w:t>
      </w:r>
      <w:proofErr w:type="gramStart"/>
      <w:r w:rsidR="00332BB5">
        <w:t>are affected</w:t>
      </w:r>
      <w:proofErr w:type="gramEnd"/>
      <w:r w:rsidR="00332BB5">
        <w:t xml:space="preserve"> by temperature </w:t>
      </w:r>
      <w:r w:rsidR="00D1710B">
        <w:t>like density is</w:t>
      </w:r>
      <w:r w:rsidR="007D2110">
        <w:t xml:space="preserve">. Water has a high surface tension </w:t>
      </w:r>
      <w:r w:rsidR="000241CB">
        <w:t xml:space="preserve">and along with the other </w:t>
      </w:r>
      <w:r w:rsidR="00794818">
        <w:t>properties it makes water a good solvent.</w:t>
      </w:r>
      <w:r w:rsidR="00D7178C">
        <w:t xml:space="preserve"> A solvent is </w:t>
      </w:r>
      <w:r w:rsidR="00A63D68">
        <w:t>a substance that</w:t>
      </w:r>
      <w:r w:rsidR="00516368">
        <w:t xml:space="preserve"> dissolves another substance to form a solution</w:t>
      </w:r>
      <w:r w:rsidR="00824C40">
        <w:t xml:space="preserve"> and because water can dissolve </w:t>
      </w:r>
      <w:proofErr w:type="gramStart"/>
      <w:r w:rsidR="00ED1AB0">
        <w:t>almost all</w:t>
      </w:r>
      <w:proofErr w:type="gramEnd"/>
      <w:r w:rsidR="00ED1AB0">
        <w:t xml:space="preserve"> everything it is known as the “universal solvent”</w:t>
      </w:r>
      <w:sdt>
        <w:sdtPr>
          <w:id w:val="1668667407"/>
          <w:citation/>
        </w:sdtPr>
        <w:sdtEndPr/>
        <w:sdtContent>
          <w:r w:rsidR="00A20870">
            <w:fldChar w:fldCharType="begin"/>
          </w:r>
          <w:r w:rsidR="00A20870">
            <w:instrText xml:space="preserve"> CITATION Aka \l 2057 </w:instrText>
          </w:r>
          <w:r w:rsidR="00A20870">
            <w:fldChar w:fldCharType="separate"/>
          </w:r>
          <w:r w:rsidR="00087C1A">
            <w:rPr>
              <w:noProof/>
            </w:rPr>
            <w:t xml:space="preserve"> </w:t>
          </w:r>
          <w:r w:rsidR="00087C1A" w:rsidRPr="00087C1A">
            <w:rPr>
              <w:noProof/>
            </w:rPr>
            <w:t>[6]</w:t>
          </w:r>
          <w:r w:rsidR="00A20870">
            <w:fldChar w:fldCharType="end"/>
          </w:r>
        </w:sdtContent>
      </w:sdt>
      <w:r w:rsidR="00FA593F">
        <w:t>.</w:t>
      </w:r>
    </w:p>
    <w:p w14:paraId="40322317" w14:textId="4736488B" w:rsidR="005B1BBE" w:rsidRPr="00861951" w:rsidRDefault="00861951" w:rsidP="008E6649">
      <w:pPr>
        <w:pStyle w:val="Heading2"/>
      </w:pPr>
      <w:bookmarkStart w:id="6" w:name="_Toc109382857"/>
      <w:r>
        <w:lastRenderedPageBreak/>
        <w:t>2.3 Chemical Proper</w:t>
      </w:r>
      <w:r w:rsidR="00FA09F0">
        <w:t>ties of Water</w:t>
      </w:r>
      <w:bookmarkEnd w:id="6"/>
    </w:p>
    <w:p w14:paraId="4878DDDB" w14:textId="372B4C0A" w:rsidR="005C737A" w:rsidRDefault="00394BC4" w:rsidP="00B938BE">
      <w:r>
        <w:t xml:space="preserve">The chemical properties of water </w:t>
      </w:r>
      <w:r w:rsidR="00B6777C">
        <w:t>are many</w:t>
      </w:r>
      <w:r w:rsidR="00DE4C57">
        <w:t>,</w:t>
      </w:r>
      <w:r w:rsidR="00B6777C">
        <w:t xml:space="preserve"> but</w:t>
      </w:r>
      <w:r w:rsidR="00DE4C57">
        <w:t xml:space="preserve"> the</w:t>
      </w:r>
      <w:r w:rsidR="00B6777C">
        <w:t xml:space="preserve"> </w:t>
      </w:r>
      <w:r w:rsidR="00AE57AE">
        <w:t>focus in this part will be</w:t>
      </w:r>
      <w:r w:rsidR="000428AE">
        <w:t xml:space="preserve"> acid-base reactions, redox </w:t>
      </w:r>
      <w:proofErr w:type="gramStart"/>
      <w:r w:rsidR="000428AE">
        <w:t>reactions</w:t>
      </w:r>
      <w:proofErr w:type="gramEnd"/>
      <w:r w:rsidR="000428AE">
        <w:t xml:space="preserve"> and oxidization as these </w:t>
      </w:r>
      <w:r w:rsidR="00F5672A">
        <w:t>have the most common effect on OME.</w:t>
      </w:r>
    </w:p>
    <w:p w14:paraId="406E311E" w14:textId="456B705A" w:rsidR="00CC2E4F" w:rsidRDefault="00E0588B" w:rsidP="008E6649">
      <w:pPr>
        <w:pStyle w:val="Heading2"/>
      </w:pPr>
      <w:bookmarkStart w:id="7" w:name="_Toc109382858"/>
      <w:r w:rsidRPr="0096694D">
        <w:t>2.3.1</w:t>
      </w:r>
      <w:r w:rsidR="00AE57AE" w:rsidRPr="0096694D">
        <w:t xml:space="preserve"> </w:t>
      </w:r>
      <w:r w:rsidR="0096694D">
        <w:t>Acid-Base Reactions</w:t>
      </w:r>
      <w:bookmarkEnd w:id="7"/>
    </w:p>
    <w:p w14:paraId="15F426CF" w14:textId="12ED1F1A" w:rsidR="0096694D" w:rsidRDefault="00481FD2" w:rsidP="0096694D">
      <w:r>
        <w:t xml:space="preserve">One of the important properties of water is </w:t>
      </w:r>
      <w:r w:rsidR="006D42EF">
        <w:t>its</w:t>
      </w:r>
      <w:r>
        <w:t xml:space="preserve"> ability to </w:t>
      </w:r>
      <w:proofErr w:type="gramStart"/>
      <w:r>
        <w:t>act as</w:t>
      </w:r>
      <w:proofErr w:type="gramEnd"/>
      <w:r>
        <w:t xml:space="preserve"> both an acid or </w:t>
      </w:r>
      <w:r w:rsidR="006D42EF">
        <w:t>proton donor and as a base or proton acceptor</w:t>
      </w:r>
      <w:r w:rsidR="008466DE">
        <w:t>. What this mean</w:t>
      </w:r>
      <w:r w:rsidR="00DF3ED1">
        <w:t>s</w:t>
      </w:r>
      <w:r w:rsidR="008466DE">
        <w:t xml:space="preserve"> is that</w:t>
      </w:r>
      <w:r w:rsidR="00E65258">
        <w:t xml:space="preserve"> water’s behaviour</w:t>
      </w:r>
      <w:r w:rsidR="0050719C">
        <w:t xml:space="preserve"> in aut</w:t>
      </w:r>
      <w:r w:rsidR="00074641">
        <w:t xml:space="preserve">oionization </w:t>
      </w:r>
      <w:r w:rsidR="00D379D1">
        <w:t>of</w:t>
      </w:r>
      <w:r w:rsidR="00A65D2E">
        <w:t xml:space="preserve"> water, shows water</w:t>
      </w:r>
      <w:r w:rsidR="005564AD">
        <w:t xml:space="preserve"> as a</w:t>
      </w:r>
      <w:r w:rsidR="000A3B16">
        <w:t>n</w:t>
      </w:r>
      <w:r w:rsidR="005564AD">
        <w:t xml:space="preserve"> </w:t>
      </w:r>
      <w:r w:rsidR="00231050">
        <w:t>amphoteric substance</w:t>
      </w:r>
      <w:r w:rsidR="00CA16D1">
        <w:t xml:space="preserve"> </w:t>
      </w:r>
      <w:sdt>
        <w:sdtPr>
          <w:id w:val="362014630"/>
          <w:citation/>
        </w:sdtPr>
        <w:sdtEndPr/>
        <w:sdtContent>
          <w:r w:rsidR="00B5509D">
            <w:fldChar w:fldCharType="begin"/>
          </w:r>
          <w:r w:rsidR="00B5509D">
            <w:instrText xml:space="preserve"> CITATION Enc \l 2057 </w:instrText>
          </w:r>
          <w:r w:rsidR="00B5509D">
            <w:fldChar w:fldCharType="separate"/>
          </w:r>
          <w:r w:rsidR="00087C1A" w:rsidRPr="00087C1A">
            <w:rPr>
              <w:noProof/>
            </w:rPr>
            <w:t>[5]</w:t>
          </w:r>
          <w:r w:rsidR="00B5509D">
            <w:fldChar w:fldCharType="end"/>
          </w:r>
        </w:sdtContent>
      </w:sdt>
      <w:sdt>
        <w:sdtPr>
          <w:id w:val="1015120329"/>
          <w:citation/>
        </w:sdtPr>
        <w:sdtEndPr/>
        <w:sdtContent>
          <w:r w:rsidR="00651AFE">
            <w:fldChar w:fldCharType="begin"/>
          </w:r>
          <w:r w:rsidR="00651AFE">
            <w:instrText xml:space="preserve"> CITATION Mah \l 2057 </w:instrText>
          </w:r>
          <w:r w:rsidR="00651AFE">
            <w:fldChar w:fldCharType="separate"/>
          </w:r>
          <w:r w:rsidR="00087C1A">
            <w:rPr>
              <w:noProof/>
            </w:rPr>
            <w:t xml:space="preserve"> </w:t>
          </w:r>
          <w:r w:rsidR="00087C1A" w:rsidRPr="00087C1A">
            <w:rPr>
              <w:noProof/>
            </w:rPr>
            <w:t>[7]</w:t>
          </w:r>
          <w:r w:rsidR="00651AFE">
            <w:fldChar w:fldCharType="end"/>
          </w:r>
        </w:sdtContent>
      </w:sdt>
      <w:r w:rsidR="00066110">
        <w:t>:</w:t>
      </w:r>
    </w:p>
    <w:p w14:paraId="4AA256BA" w14:textId="5C2C95B1" w:rsidR="00B620B6" w:rsidRDefault="00B5418B" w:rsidP="00B620B6">
      <w:pPr>
        <w:keepNext/>
      </w:pPr>
      <w:r w:rsidRPr="00B5418B">
        <w:rPr>
          <w:noProof/>
        </w:rPr>
        <w:drawing>
          <wp:inline distT="0" distB="0" distL="0" distR="0" wp14:anchorId="7D5EEBEE" wp14:editId="447415D2">
            <wp:extent cx="3078747" cy="266723"/>
            <wp:effectExtent l="0" t="0" r="762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078747" cy="2667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3A0AEB" w14:textId="03A14D3B" w:rsidR="00066110" w:rsidRDefault="00B620B6" w:rsidP="00B620B6">
      <w:pPr>
        <w:pStyle w:val="Caption"/>
      </w:pPr>
      <w:bookmarkStart w:id="8" w:name="_Toc109382654"/>
      <w:r>
        <w:t xml:space="preserve">Figure </w:t>
      </w:r>
      <w:r w:rsidR="007F2399">
        <w:fldChar w:fldCharType="begin"/>
      </w:r>
      <w:r w:rsidR="007F2399">
        <w:instrText xml:space="preserve"> SEQ Figure \* ARABIC </w:instrText>
      </w:r>
      <w:r w:rsidR="007F2399">
        <w:fldChar w:fldCharType="separate"/>
      </w:r>
      <w:r w:rsidR="00C56383">
        <w:rPr>
          <w:noProof/>
        </w:rPr>
        <w:t>2</w:t>
      </w:r>
      <w:r w:rsidR="007F2399">
        <w:rPr>
          <w:noProof/>
        </w:rPr>
        <w:fldChar w:fldCharType="end"/>
      </w:r>
      <w:r>
        <w:t xml:space="preserve"> Acid-Base Reaction</w:t>
      </w:r>
      <w:bookmarkEnd w:id="8"/>
    </w:p>
    <w:p w14:paraId="4511E61D" w14:textId="2EBDD28B" w:rsidR="005517BC" w:rsidRDefault="00AC597D" w:rsidP="00B938BE">
      <w:r>
        <w:t xml:space="preserve">In </w:t>
      </w:r>
      <w:r w:rsidR="00242E55">
        <w:t>Figure 2</w:t>
      </w:r>
      <w:r>
        <w:t xml:space="preserve"> (l) rep</w:t>
      </w:r>
      <w:r w:rsidR="00EF4102">
        <w:t>resents in liquid state</w:t>
      </w:r>
      <w:r w:rsidR="00177804">
        <w:t>,</w:t>
      </w:r>
      <w:r w:rsidR="00EF4102">
        <w:t xml:space="preserve"> (aq) means </w:t>
      </w:r>
      <w:r w:rsidR="00E30A30">
        <w:t xml:space="preserve">dissolved in </w:t>
      </w:r>
      <w:r w:rsidR="00177804">
        <w:t>and the double arrows shows the reaction occurring in both directions creating an equilibrium.</w:t>
      </w:r>
    </w:p>
    <w:p w14:paraId="6463FE0F" w14:textId="2FEB7DB7" w:rsidR="00FA593F" w:rsidRDefault="00EF4102" w:rsidP="008E6649">
      <w:pPr>
        <w:pStyle w:val="Heading2"/>
      </w:pPr>
      <w:r>
        <w:t xml:space="preserve"> </w:t>
      </w:r>
      <w:bookmarkStart w:id="9" w:name="_Toc109382859"/>
      <w:r w:rsidR="003B68F9">
        <w:t>2.3.2 Redox Reactions</w:t>
      </w:r>
      <w:bookmarkEnd w:id="9"/>
    </w:p>
    <w:p w14:paraId="11C25C43" w14:textId="6D0077F6" w:rsidR="003B68F9" w:rsidRDefault="00CB2321" w:rsidP="003B68F9">
      <w:r>
        <w:t xml:space="preserve">A chemical reaction </w:t>
      </w:r>
      <w:r w:rsidR="009D2EEC">
        <w:t xml:space="preserve">where </w:t>
      </w:r>
      <w:r w:rsidR="001D5B4C">
        <w:t xml:space="preserve">the </w:t>
      </w:r>
      <w:r w:rsidR="009649D9">
        <w:t xml:space="preserve">change in the oxidization level </w:t>
      </w:r>
      <w:proofErr w:type="gramStart"/>
      <w:r w:rsidR="009649D9">
        <w:t>is caused</w:t>
      </w:r>
      <w:proofErr w:type="gramEnd"/>
      <w:r w:rsidR="009649D9">
        <w:t xml:space="preserve"> by the </w:t>
      </w:r>
      <w:r w:rsidR="005049E0">
        <w:t xml:space="preserve">transfer of electrons between the two reactants </w:t>
      </w:r>
      <w:r w:rsidR="00353C49">
        <w:t>is called a redox reaction.</w:t>
      </w:r>
      <w:r w:rsidR="007C5B2C">
        <w:t xml:space="preserve"> </w:t>
      </w:r>
      <w:r w:rsidR="003C211F">
        <w:t xml:space="preserve">The </w:t>
      </w:r>
      <w:r w:rsidR="00602707">
        <w:t xml:space="preserve">oxidization level refers to the gain and loss </w:t>
      </w:r>
      <w:r w:rsidR="00CA3356">
        <w:t>of the electrons, so the reactant that gains the electron</w:t>
      </w:r>
      <w:r w:rsidR="00C66D44">
        <w:t>(s)</w:t>
      </w:r>
      <w:r w:rsidR="00BA5EC0">
        <w:t xml:space="preserve"> is known as </w:t>
      </w:r>
      <w:r w:rsidR="00F24051">
        <w:t>a</w:t>
      </w:r>
      <w:r w:rsidR="00AC4966">
        <w:t>n</w:t>
      </w:r>
      <w:r w:rsidR="00BA5EC0">
        <w:t xml:space="preserve"> oxi</w:t>
      </w:r>
      <w:r w:rsidR="00F24051">
        <w:t xml:space="preserve">dizing agent and the </w:t>
      </w:r>
      <w:r w:rsidR="00B7310F">
        <w:t>one that losses is a reduction agent.</w:t>
      </w:r>
      <w:r w:rsidR="00C66D44">
        <w:t xml:space="preserve"> </w:t>
      </w:r>
      <w:r w:rsidR="00E07090">
        <w:t>A</w:t>
      </w:r>
      <w:r w:rsidR="003268C4">
        <w:t>n</w:t>
      </w:r>
      <w:r w:rsidR="006E0A4F">
        <w:t xml:space="preserve"> oxidization</w:t>
      </w:r>
      <w:r w:rsidR="004D4E7C">
        <w:t xml:space="preserve">-reduction reaction is a type of redox reaction </w:t>
      </w:r>
      <w:r w:rsidR="001F42BB">
        <w:t xml:space="preserve">and a fast </w:t>
      </w:r>
      <w:r w:rsidR="003268C4">
        <w:t>version of this combustion</w:t>
      </w:r>
      <w:r w:rsidR="005F10E8">
        <w:t>, t</w:t>
      </w:r>
      <w:r w:rsidR="004D4E7C">
        <w:t xml:space="preserve">his is important in OME as </w:t>
      </w:r>
      <w:r w:rsidR="005F10E8">
        <w:t>this is how explosions occur.</w:t>
      </w:r>
    </w:p>
    <w:p w14:paraId="38F6E29E" w14:textId="050B0699" w:rsidR="005F10E8" w:rsidRPr="005F10E8" w:rsidRDefault="00EE2D77" w:rsidP="00103C32">
      <w:pPr>
        <w:pStyle w:val="Heading1"/>
      </w:pPr>
      <w:bookmarkStart w:id="10" w:name="_Toc109382860"/>
      <w:r>
        <w:t>3.Water in the Atmosphere</w:t>
      </w:r>
      <w:bookmarkEnd w:id="10"/>
    </w:p>
    <w:p w14:paraId="59EFAAE4" w14:textId="28CB42A8" w:rsidR="00FA593F" w:rsidRDefault="005651B5" w:rsidP="00B938BE">
      <w:r>
        <w:t xml:space="preserve">Water is </w:t>
      </w:r>
      <w:proofErr w:type="gramStart"/>
      <w:r>
        <w:t>pretty much everywhere</w:t>
      </w:r>
      <w:proofErr w:type="gramEnd"/>
      <w:r>
        <w:t xml:space="preserve"> including in the air</w:t>
      </w:r>
      <w:r w:rsidR="006F6725">
        <w:t xml:space="preserve"> as water vapour. </w:t>
      </w:r>
      <w:r w:rsidR="009151C0">
        <w:t>Helm</w:t>
      </w:r>
      <w:r w:rsidR="00881834">
        <w:t>enstine describes atmosphere as being “</w:t>
      </w:r>
      <w:r w:rsidR="0065619C">
        <w:t xml:space="preserve">the gases held </w:t>
      </w:r>
      <w:r w:rsidR="003931EE">
        <w:t xml:space="preserve">by gravity </w:t>
      </w:r>
      <w:r w:rsidR="009731EA">
        <w:t>that surround</w:t>
      </w:r>
      <w:r w:rsidR="003931EE">
        <w:t xml:space="preserve"> a </w:t>
      </w:r>
      <w:r w:rsidR="009731EA">
        <w:t>planetary body or star”</w:t>
      </w:r>
      <w:sdt>
        <w:sdtPr>
          <w:id w:val="1418442739"/>
          <w:citation/>
        </w:sdtPr>
        <w:sdtContent>
          <w:r w:rsidR="00AD0D91">
            <w:fldChar w:fldCharType="begin"/>
          </w:r>
          <w:r w:rsidR="00AD0D91">
            <w:instrText xml:space="preserve"> CITATION Hel \l 2057 </w:instrText>
          </w:r>
          <w:r w:rsidR="00AD0D91">
            <w:fldChar w:fldCharType="separate"/>
          </w:r>
          <w:r w:rsidR="00087C1A">
            <w:rPr>
              <w:noProof/>
            </w:rPr>
            <w:t xml:space="preserve"> </w:t>
          </w:r>
          <w:r w:rsidR="00087C1A" w:rsidRPr="00087C1A">
            <w:rPr>
              <w:noProof/>
            </w:rPr>
            <w:t>[8]</w:t>
          </w:r>
          <w:r w:rsidR="00AD0D91">
            <w:fldChar w:fldCharType="end"/>
          </w:r>
        </w:sdtContent>
      </w:sdt>
      <w:r w:rsidR="008056CB">
        <w:t>. The amount of water</w:t>
      </w:r>
      <w:r w:rsidR="00DF0116">
        <w:t xml:space="preserve"> vapour or moisture</w:t>
      </w:r>
      <w:r w:rsidR="008056CB">
        <w:t xml:space="preserve"> in the air is known as hum</w:t>
      </w:r>
      <w:r w:rsidR="004C39A5">
        <w:t>idity.</w:t>
      </w:r>
    </w:p>
    <w:p w14:paraId="309A954B" w14:textId="16024885" w:rsidR="004C39A5" w:rsidRDefault="008E6649" w:rsidP="008E6649">
      <w:pPr>
        <w:pStyle w:val="Heading2"/>
      </w:pPr>
      <w:bookmarkStart w:id="11" w:name="_Toc109382861"/>
      <w:r>
        <w:t>3.1 Humidity</w:t>
      </w:r>
      <w:bookmarkEnd w:id="11"/>
    </w:p>
    <w:p w14:paraId="0B30D276" w14:textId="66237522" w:rsidR="008E6649" w:rsidRPr="008E6649" w:rsidRDefault="00CD5088" w:rsidP="008E6649">
      <w:r>
        <w:t xml:space="preserve">The </w:t>
      </w:r>
      <w:proofErr w:type="gramStart"/>
      <w:r>
        <w:t>2</w:t>
      </w:r>
      <w:proofErr w:type="gramEnd"/>
      <w:r>
        <w:t xml:space="preserve"> types of humidity </w:t>
      </w:r>
      <w:r w:rsidR="004435B7">
        <w:t xml:space="preserve">to focus on are relative humidity and absolute </w:t>
      </w:r>
      <w:r w:rsidR="006D21C2">
        <w:t>humidity</w:t>
      </w:r>
      <w:r w:rsidR="004D58DC">
        <w:t>.</w:t>
      </w:r>
      <w:r w:rsidR="00592D62">
        <w:t xml:space="preserve"> </w:t>
      </w:r>
      <w:r w:rsidR="002D082A">
        <w:t xml:space="preserve">Absolute humidity is </w:t>
      </w:r>
      <w:r w:rsidR="00D83C7D">
        <w:t>amount of moisture in the air</w:t>
      </w:r>
      <w:r w:rsidR="00034981">
        <w:t>, without consideration of the temperature. Relative</w:t>
      </w:r>
      <w:r w:rsidR="004D58DC">
        <w:t xml:space="preserve"> </w:t>
      </w:r>
      <w:r w:rsidR="00DC33F3">
        <w:t xml:space="preserve">humidity is </w:t>
      </w:r>
      <w:r w:rsidR="005235BC">
        <w:t xml:space="preserve">amount of moisture in the air </w:t>
      </w:r>
      <w:r w:rsidR="0021522A">
        <w:t>comparative to the air temperature</w:t>
      </w:r>
      <w:r w:rsidR="00C806A0">
        <w:t xml:space="preserve"> and </w:t>
      </w:r>
      <w:proofErr w:type="gramStart"/>
      <w:r w:rsidR="00C806A0">
        <w:t>is recorded</w:t>
      </w:r>
      <w:proofErr w:type="gramEnd"/>
      <w:r w:rsidR="00C806A0">
        <w:t xml:space="preserve"> a percentage of how much water vapour there could be in the air</w:t>
      </w:r>
      <w:r w:rsidR="000D7D37">
        <w:t xml:space="preserve"> </w:t>
      </w:r>
      <w:sdt>
        <w:sdtPr>
          <w:id w:val="-1374844255"/>
          <w:citation/>
        </w:sdtPr>
        <w:sdtContent>
          <w:r w:rsidR="009D33D8">
            <w:fldChar w:fldCharType="begin"/>
          </w:r>
          <w:r w:rsidR="009D33D8">
            <w:instrText xml:space="preserve"> CITATION zeh \l 2057 </w:instrText>
          </w:r>
          <w:r w:rsidR="009D33D8">
            <w:fldChar w:fldCharType="separate"/>
          </w:r>
          <w:r w:rsidR="00087C1A" w:rsidRPr="00087C1A">
            <w:rPr>
              <w:noProof/>
            </w:rPr>
            <w:t>[9]</w:t>
          </w:r>
          <w:r w:rsidR="009D33D8">
            <w:fldChar w:fldCharType="end"/>
          </w:r>
        </w:sdtContent>
      </w:sdt>
      <w:r w:rsidR="00C806A0">
        <w:t>.</w:t>
      </w:r>
      <w:r w:rsidR="005416E1">
        <w:t xml:space="preserve"> </w:t>
      </w:r>
    </w:p>
    <w:p w14:paraId="5B1F4D2B" w14:textId="63E1AA82" w:rsidR="00FA593F" w:rsidRDefault="00B76DC0" w:rsidP="00103C32">
      <w:pPr>
        <w:pStyle w:val="Heading1"/>
      </w:pPr>
      <w:bookmarkStart w:id="12" w:name="_Toc109382862"/>
      <w:r>
        <w:t>4</w:t>
      </w:r>
      <w:r w:rsidR="00FF6702">
        <w:t xml:space="preserve"> Chemical Processes </w:t>
      </w:r>
      <w:r w:rsidR="003D4D75">
        <w:t xml:space="preserve">related to OME </w:t>
      </w:r>
      <w:r w:rsidR="00FF6702">
        <w:t>inv</w:t>
      </w:r>
      <w:r w:rsidR="004E2CFC">
        <w:t>olving Water</w:t>
      </w:r>
      <w:bookmarkEnd w:id="12"/>
    </w:p>
    <w:p w14:paraId="7B834585" w14:textId="1421EBB0" w:rsidR="004E2CFC" w:rsidRDefault="004E2CFC" w:rsidP="004E2CFC">
      <w:pPr>
        <w:rPr>
          <w:lang w:val="en-US"/>
        </w:rPr>
      </w:pPr>
      <w:r>
        <w:rPr>
          <w:lang w:val="en-US"/>
        </w:rPr>
        <w:t xml:space="preserve">Water plays a significate role in </w:t>
      </w:r>
      <w:r w:rsidR="003D4D75">
        <w:rPr>
          <w:lang w:val="en-US"/>
        </w:rPr>
        <w:t xml:space="preserve">various </w:t>
      </w:r>
      <w:r w:rsidR="009461C9">
        <w:rPr>
          <w:lang w:val="en-US"/>
        </w:rPr>
        <w:t xml:space="preserve">OME processes from a chemistry point of view and below </w:t>
      </w:r>
      <w:r w:rsidR="00A1743E">
        <w:rPr>
          <w:lang w:val="en-US"/>
        </w:rPr>
        <w:t xml:space="preserve">are just </w:t>
      </w:r>
      <w:proofErr w:type="gramStart"/>
      <w:r w:rsidR="00A1743E">
        <w:rPr>
          <w:lang w:val="en-US"/>
        </w:rPr>
        <w:t>some</w:t>
      </w:r>
      <w:proofErr w:type="gramEnd"/>
      <w:r w:rsidR="00A1743E">
        <w:rPr>
          <w:lang w:val="en-US"/>
        </w:rPr>
        <w:t xml:space="preserve"> examples of this.</w:t>
      </w:r>
    </w:p>
    <w:p w14:paraId="0A14D43E" w14:textId="0E53A2E9" w:rsidR="00A1743E" w:rsidRDefault="00DA5C2F" w:rsidP="00A1743E">
      <w:pPr>
        <w:pStyle w:val="Heading2"/>
        <w:rPr>
          <w:lang w:val="en-US"/>
        </w:rPr>
      </w:pPr>
      <w:bookmarkStart w:id="13" w:name="_Toc109382863"/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399D6C5B" wp14:editId="6FF3C425">
                <wp:simplePos x="0" y="0"/>
                <wp:positionH relativeFrom="column">
                  <wp:posOffset>3530600</wp:posOffset>
                </wp:positionH>
                <wp:positionV relativeFrom="paragraph">
                  <wp:posOffset>1806575</wp:posOffset>
                </wp:positionV>
                <wp:extent cx="211328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32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D3FBDEB" w14:textId="40689996" w:rsidR="00DA5C2F" w:rsidRPr="00F50EA0" w:rsidRDefault="00DA5C2F" w:rsidP="00DA5C2F">
                            <w:pPr>
                              <w:pStyle w:val="Caption"/>
                              <w:rPr>
                                <w:sz w:val="22"/>
                                <w:szCs w:val="22"/>
                                <w:lang w:val="en-US"/>
                              </w:rPr>
                            </w:pPr>
                            <w:bookmarkStart w:id="14" w:name="_Toc109382655"/>
                            <w:r>
                              <w:t xml:space="preserve">Figure </w:t>
                            </w:r>
                            <w:fldSimple w:instr=" SEQ Figure \* ARABIC ">
                              <w:r w:rsidR="00C56383"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 Molecular Structure of HMX</w:t>
                            </w:r>
                            <w:bookmarkEnd w:id="1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99D6C5B" id="Text Box 8" o:spid="_x0000_s1027" type="#_x0000_t202" style="position:absolute;margin-left:278pt;margin-top:142.25pt;width:166.4pt;height:.05pt;z-index:-251648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" stroked="f">
                <v:textbox style="mso-fit-shape-to-text:t" inset="0,0,0,0">
                  <w:txbxContent>
                    <w:p w14:paraId="7D3FBDEB" w14:textId="40689996" w:rsidR="00DA5C2F" w:rsidRPr="00F50EA0" w:rsidRDefault="00DA5C2F" w:rsidP="00DA5C2F">
                      <w:pPr>
                        <w:pStyle w:val="Caption"/>
                        <w:rPr>
                          <w:sz w:val="22"/>
                          <w:szCs w:val="22"/>
                          <w:lang w:val="en-US"/>
                        </w:rPr>
                      </w:pPr>
                      <w:bookmarkStart w:id="15" w:name="_Toc109382655"/>
                      <w:r>
                        <w:t xml:space="preserve">Figure </w:t>
                      </w:r>
                      <w:fldSimple w:instr=" SEQ Figure \* ARABIC ">
                        <w:r w:rsidR="00C56383">
                          <w:rPr>
                            <w:noProof/>
                          </w:rPr>
                          <w:t>3</w:t>
                        </w:r>
                      </w:fldSimple>
                      <w:r>
                        <w:t xml:space="preserve"> Molecular Structure of HMX</w:t>
                      </w:r>
                      <w:bookmarkEnd w:id="15"/>
                    </w:p>
                  </w:txbxContent>
                </v:textbox>
                <w10:wrap type="tight"/>
              </v:shape>
            </w:pict>
          </mc:Fallback>
        </mc:AlternateContent>
      </w:r>
      <w:r w:rsidR="00F65557" w:rsidRPr="000F0055">
        <w:rPr>
          <w:lang w:val="en-US"/>
        </w:rPr>
        <w:drawing>
          <wp:anchor distT="0" distB="0" distL="114300" distR="114300" simplePos="0" relativeHeight="251662336" behindDoc="1" locked="0" layoutInCell="1" allowOverlap="1" wp14:anchorId="11E0DC34" wp14:editId="518C67D0">
            <wp:simplePos x="0" y="0"/>
            <wp:positionH relativeFrom="column">
              <wp:posOffset>3530600</wp:posOffset>
            </wp:positionH>
            <wp:positionV relativeFrom="page">
              <wp:posOffset>7706360</wp:posOffset>
            </wp:positionV>
            <wp:extent cx="2113280" cy="1646555"/>
            <wp:effectExtent l="0" t="0" r="1270" b="0"/>
            <wp:wrapTight wrapText="bothSides">
              <wp:wrapPolygon edited="0">
                <wp:start x="0" y="0"/>
                <wp:lineTo x="0" y="21242"/>
                <wp:lineTo x="21418" y="21242"/>
                <wp:lineTo x="21418" y="0"/>
                <wp:lineTo x="0" y="0"/>
              </wp:wrapPolygon>
            </wp:wrapTight>
            <wp:docPr id="7" name="Picture 7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, schematic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3280" cy="16465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1743E">
        <w:rPr>
          <w:lang w:val="en-US"/>
        </w:rPr>
        <w:t xml:space="preserve">4.1 </w:t>
      </w:r>
      <w:r w:rsidR="00043DE9">
        <w:rPr>
          <w:lang w:val="en-US"/>
        </w:rPr>
        <w:t>HMX</w:t>
      </w:r>
      <w:bookmarkEnd w:id="13"/>
    </w:p>
    <w:p w14:paraId="3D46C4B4" w14:textId="686266CE" w:rsidR="00043DE9" w:rsidRPr="00043DE9" w:rsidRDefault="002C5895" w:rsidP="00043DE9">
      <w:pPr>
        <w:rPr>
          <w:lang w:val="en-US"/>
        </w:rPr>
      </w:pPr>
      <w:r>
        <w:rPr>
          <w:lang w:val="en-US"/>
        </w:rPr>
        <w:t>H</w:t>
      </w:r>
      <w:r w:rsidR="00BC0AB7">
        <w:rPr>
          <w:lang w:val="en-US"/>
        </w:rPr>
        <w:t>i</w:t>
      </w:r>
      <w:r>
        <w:rPr>
          <w:lang w:val="en-US"/>
        </w:rPr>
        <w:t xml:space="preserve">gh Melting </w:t>
      </w:r>
      <w:r w:rsidR="00FD1016">
        <w:rPr>
          <w:lang w:val="en-US"/>
        </w:rPr>
        <w:t>Explosive (</w:t>
      </w:r>
      <w:r w:rsidR="00CA1185">
        <w:rPr>
          <w:lang w:val="en-US"/>
        </w:rPr>
        <w:t>HMX) or octo</w:t>
      </w:r>
      <w:r w:rsidR="00ED7373">
        <w:rPr>
          <w:lang w:val="en-US"/>
        </w:rPr>
        <w:t>gen is a</w:t>
      </w:r>
      <w:r w:rsidR="00ED404D">
        <w:rPr>
          <w:lang w:val="en-US"/>
        </w:rPr>
        <w:t>n</w:t>
      </w:r>
      <w:r w:rsidR="00ED7373">
        <w:rPr>
          <w:lang w:val="en-US"/>
        </w:rPr>
        <w:t xml:space="preserve"> explosive used widely in military applications. </w:t>
      </w:r>
      <w:r w:rsidR="00ED404D">
        <w:rPr>
          <w:lang w:val="en-US"/>
        </w:rPr>
        <w:t xml:space="preserve">HMX’s </w:t>
      </w:r>
      <w:r w:rsidR="00463FCB">
        <w:rPr>
          <w:lang w:val="en-US"/>
        </w:rPr>
        <w:t xml:space="preserve">molecular </w:t>
      </w:r>
      <w:r w:rsidR="008C18E0">
        <w:rPr>
          <w:lang w:val="en-US"/>
        </w:rPr>
        <w:t>structure is made up of an eight</w:t>
      </w:r>
      <w:r w:rsidR="00DD5067">
        <w:rPr>
          <w:lang w:val="en-US"/>
        </w:rPr>
        <w:t>-membered ring of alternating carbon and nitrogen atoms</w:t>
      </w:r>
      <w:r w:rsidR="00BF0625">
        <w:rPr>
          <w:lang w:val="en-US"/>
        </w:rPr>
        <w:t xml:space="preserve">, giving it a high molecular weight and thus making HMX </w:t>
      </w:r>
      <w:r w:rsidR="00422A51">
        <w:rPr>
          <w:lang w:val="en-US"/>
        </w:rPr>
        <w:t>highly potent</w:t>
      </w:r>
      <w:r w:rsidR="0060541B">
        <w:rPr>
          <w:lang w:val="en-US"/>
        </w:rPr>
        <w:t xml:space="preserve"> </w:t>
      </w:r>
      <w:sdt>
        <w:sdtPr>
          <w:rPr>
            <w:lang w:val="en-US"/>
          </w:rPr>
          <w:id w:val="1332865998"/>
          <w:citation/>
        </w:sdtPr>
        <w:sdtContent>
          <w:r w:rsidR="0060541B">
            <w:rPr>
              <w:lang w:val="en-US"/>
            </w:rPr>
            <w:fldChar w:fldCharType="begin"/>
          </w:r>
          <w:r w:rsidR="0060541B">
            <w:instrText xml:space="preserve"> CITATION Wik \l 2057 </w:instrText>
          </w:r>
          <w:r w:rsidR="0060541B">
            <w:rPr>
              <w:lang w:val="en-US"/>
            </w:rPr>
            <w:fldChar w:fldCharType="separate"/>
          </w:r>
          <w:r w:rsidR="00087C1A" w:rsidRPr="00087C1A">
            <w:rPr>
              <w:noProof/>
            </w:rPr>
            <w:t>[10]</w:t>
          </w:r>
          <w:r w:rsidR="0060541B">
            <w:rPr>
              <w:lang w:val="en-US"/>
            </w:rPr>
            <w:fldChar w:fldCharType="end"/>
          </w:r>
        </w:sdtContent>
      </w:sdt>
      <w:r w:rsidR="00422A51">
        <w:rPr>
          <w:lang w:val="en-US"/>
        </w:rPr>
        <w:t>.</w:t>
      </w:r>
      <w:r w:rsidR="0060541B">
        <w:rPr>
          <w:lang w:val="en-US"/>
        </w:rPr>
        <w:t xml:space="preserve"> Although HMX slightly dissolves</w:t>
      </w:r>
      <w:r w:rsidR="00CA0EA8">
        <w:rPr>
          <w:lang w:val="en-US"/>
        </w:rPr>
        <w:t xml:space="preserve"> </w:t>
      </w:r>
      <w:r w:rsidR="00C40432">
        <w:rPr>
          <w:lang w:val="en-US"/>
        </w:rPr>
        <w:t xml:space="preserve">in water, it is used in HMX production as well as storage and transport to </w:t>
      </w:r>
      <w:r w:rsidR="00B0363D">
        <w:rPr>
          <w:lang w:val="en-US"/>
        </w:rPr>
        <w:t>desensitize</w:t>
      </w:r>
      <w:r w:rsidR="00507DEF">
        <w:rPr>
          <w:lang w:val="en-US"/>
        </w:rPr>
        <w:t xml:space="preserve"> the material. </w:t>
      </w:r>
      <w:r w:rsidR="007B57FB">
        <w:rPr>
          <w:lang w:val="en-US"/>
        </w:rPr>
        <w:t>Sensitiv</w:t>
      </w:r>
      <w:r w:rsidR="00C566CF">
        <w:rPr>
          <w:lang w:val="en-US"/>
        </w:rPr>
        <w:t>ity</w:t>
      </w:r>
      <w:r w:rsidR="007B57FB">
        <w:rPr>
          <w:lang w:val="en-US"/>
        </w:rPr>
        <w:t xml:space="preserve"> in explosives refers to </w:t>
      </w:r>
      <w:r w:rsidR="00F94B4B">
        <w:rPr>
          <w:lang w:val="en-US"/>
        </w:rPr>
        <w:t xml:space="preserve">how the explosive </w:t>
      </w:r>
      <w:r w:rsidR="008364DB">
        <w:rPr>
          <w:lang w:val="en-US"/>
        </w:rPr>
        <w:t xml:space="preserve">performs when exposed to external stimuli such </w:t>
      </w:r>
      <w:r w:rsidR="008364DB">
        <w:rPr>
          <w:lang w:val="en-US"/>
        </w:rPr>
        <w:lastRenderedPageBreak/>
        <w:t xml:space="preserve">as </w:t>
      </w:r>
      <w:r w:rsidR="00F45A51">
        <w:rPr>
          <w:lang w:val="en-US"/>
        </w:rPr>
        <w:t>friction</w:t>
      </w:r>
      <w:r w:rsidR="00CA5D5E">
        <w:rPr>
          <w:lang w:val="en-US"/>
        </w:rPr>
        <w:t xml:space="preserve">, impact or heat that may result in the explosive to </w:t>
      </w:r>
      <w:r w:rsidR="005A7DA7">
        <w:rPr>
          <w:lang w:val="en-US"/>
        </w:rPr>
        <w:t>combust or detonate</w:t>
      </w:r>
      <w:r w:rsidR="00145750">
        <w:rPr>
          <w:lang w:val="en-US"/>
        </w:rPr>
        <w:t xml:space="preserve"> </w:t>
      </w:r>
      <w:sdt>
        <w:sdtPr>
          <w:rPr>
            <w:lang w:val="en-US"/>
          </w:rPr>
          <w:id w:val="-11611708"/>
          <w:citation/>
        </w:sdtPr>
        <w:sdtContent>
          <w:r w:rsidR="00145750">
            <w:rPr>
              <w:lang w:val="en-US"/>
            </w:rPr>
            <w:fldChar w:fldCharType="begin"/>
          </w:r>
          <w:r w:rsidR="00145750">
            <w:instrText xml:space="preserve"> CITATION Muh95 \l 2057 </w:instrText>
          </w:r>
          <w:r w:rsidR="00145750">
            <w:rPr>
              <w:lang w:val="en-US"/>
            </w:rPr>
            <w:fldChar w:fldCharType="separate"/>
          </w:r>
          <w:r w:rsidR="00087C1A" w:rsidRPr="00087C1A">
            <w:rPr>
              <w:noProof/>
            </w:rPr>
            <w:t>[11]</w:t>
          </w:r>
          <w:r w:rsidR="00145750">
            <w:rPr>
              <w:lang w:val="en-US"/>
            </w:rPr>
            <w:fldChar w:fldCharType="end"/>
          </w:r>
        </w:sdtContent>
      </w:sdt>
      <w:r w:rsidR="00D5604C">
        <w:rPr>
          <w:lang w:val="en-US"/>
        </w:rPr>
        <w:t>.</w:t>
      </w:r>
    </w:p>
    <w:p w14:paraId="52739E1E" w14:textId="4D8FC64A" w:rsidR="00AB0758" w:rsidRDefault="002139AD" w:rsidP="0035253E">
      <w:pPr>
        <w:pStyle w:val="Heading2"/>
        <w:rPr>
          <w:lang w:val="en-US"/>
        </w:rPr>
      </w:pPr>
      <w:bookmarkStart w:id="16" w:name="_Toc109382864"/>
      <w:r>
        <w:rPr>
          <w:lang w:val="en-US"/>
        </w:rPr>
        <w:t>4.2</w:t>
      </w:r>
      <w:r w:rsidR="0035253E">
        <w:rPr>
          <w:lang w:val="en-US"/>
        </w:rPr>
        <w:t>RDX</w:t>
      </w:r>
      <w:bookmarkEnd w:id="16"/>
    </w:p>
    <w:p w14:paraId="6BABD223" w14:textId="7EAC8F83" w:rsidR="00FA593F" w:rsidRPr="008A7E33" w:rsidRDefault="004642EE" w:rsidP="00B938BE">
      <w:pPr>
        <w:rPr>
          <w:rFonts w:cstheme="minorHAnsi"/>
          <w:color w:val="000000" w:themeColor="text1"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1" locked="0" layoutInCell="1" allowOverlap="1" wp14:anchorId="09C2865D" wp14:editId="747293FD">
                <wp:simplePos x="0" y="0"/>
                <wp:positionH relativeFrom="column">
                  <wp:posOffset>0</wp:posOffset>
                </wp:positionH>
                <wp:positionV relativeFrom="paragraph">
                  <wp:posOffset>1302385</wp:posOffset>
                </wp:positionV>
                <wp:extent cx="193548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54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495F8C6" w14:textId="29380199" w:rsidR="004642EE" w:rsidRPr="00BA682B" w:rsidRDefault="004642EE" w:rsidP="004642EE">
                            <w:pPr>
                              <w:pStyle w:val="Caption"/>
                              <w:rPr>
                                <w:color w:val="000000" w:themeColor="text1"/>
                                <w:lang w:val="en-US"/>
                              </w:rPr>
                            </w:pPr>
                            <w:bookmarkStart w:id="17" w:name="_Toc109382656"/>
                            <w:r>
                              <w:t xml:space="preserve">Figure </w:t>
                            </w:r>
                            <w:fldSimple w:instr=" SEQ Figure \* ARABIC ">
                              <w:r w:rsidR="00C56383"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 xml:space="preserve"> Molecular Structure of RDX</w:t>
                            </w:r>
                            <w:bookmarkEnd w:id="17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C2865D" id="Text Box 10" o:spid="_x0000_s1028" type="#_x0000_t202" style="position:absolute;margin-left:0;margin-top:102.55pt;width:152.4pt;height:.05pt;z-index:-251635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" stroked="f">
                <v:textbox style="mso-fit-shape-to-text:t" inset="0,0,0,0">
                  <w:txbxContent>
                    <w:p w14:paraId="3495F8C6" w14:textId="29380199" w:rsidR="004642EE" w:rsidRPr="00BA682B" w:rsidRDefault="004642EE" w:rsidP="004642EE">
                      <w:pPr>
                        <w:pStyle w:val="Caption"/>
                        <w:rPr>
                          <w:color w:val="000000" w:themeColor="text1"/>
                          <w:lang w:val="en-US"/>
                        </w:rPr>
                      </w:pPr>
                      <w:bookmarkStart w:id="18" w:name="_Toc109382656"/>
                      <w:r>
                        <w:t xml:space="preserve">Figure </w:t>
                      </w:r>
                      <w:fldSimple w:instr=" SEQ Figure \* ARABIC ">
                        <w:r w:rsidR="00C56383">
                          <w:rPr>
                            <w:noProof/>
                          </w:rPr>
                          <w:t>4</w:t>
                        </w:r>
                      </w:fldSimple>
                      <w:r>
                        <w:t xml:space="preserve"> Molecular Structure of RDX</w:t>
                      </w:r>
                      <w:bookmarkEnd w:id="18"/>
                    </w:p>
                  </w:txbxContent>
                </v:textbox>
                <w10:wrap type="tight"/>
              </v:shape>
            </w:pict>
          </mc:Fallback>
        </mc:AlternateContent>
      </w:r>
      <w:r w:rsidRPr="004642EE">
        <w:rPr>
          <w:color w:val="000000" w:themeColor="text1"/>
          <w:lang w:val="en-US"/>
        </w:rPr>
        <w:drawing>
          <wp:anchor distT="0" distB="0" distL="114300" distR="114300" simplePos="0" relativeHeight="251675648" behindDoc="1" locked="0" layoutInCell="1" allowOverlap="1" wp14:anchorId="32E124D5" wp14:editId="1CB11FF8">
            <wp:simplePos x="0" y="0"/>
            <wp:positionH relativeFrom="margin">
              <wp:align>left</wp:align>
            </wp:positionH>
            <wp:positionV relativeFrom="paragraph">
              <wp:posOffset>185420</wp:posOffset>
            </wp:positionV>
            <wp:extent cx="1935480" cy="1059815"/>
            <wp:effectExtent l="0" t="0" r="7620" b="6985"/>
            <wp:wrapTight wrapText="bothSides">
              <wp:wrapPolygon edited="0">
                <wp:start x="0" y="0"/>
                <wp:lineTo x="0" y="21354"/>
                <wp:lineTo x="21472" y="21354"/>
                <wp:lineTo x="21472" y="0"/>
                <wp:lineTo x="0" y="0"/>
              </wp:wrapPolygon>
            </wp:wrapTight>
            <wp:docPr id="9" name="Picture 9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, schematic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4203" cy="107617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139AD" w:rsidRPr="00761B1C">
        <w:rPr>
          <w:color w:val="000000" w:themeColor="text1"/>
          <w:lang w:val="en-US"/>
        </w:rPr>
        <w:t xml:space="preserve">RDX or </w:t>
      </w:r>
      <w:r w:rsidR="00E306DC" w:rsidRPr="00761B1C">
        <w:rPr>
          <w:color w:val="000000" w:themeColor="text1"/>
          <w:lang w:val="en-US"/>
        </w:rPr>
        <w:t xml:space="preserve">Research Development Explosive or Royal Demolition Explosive </w:t>
      </w:r>
      <w:r w:rsidR="00BF1009" w:rsidRPr="00761B1C">
        <w:rPr>
          <w:color w:val="000000" w:themeColor="text1"/>
          <w:lang w:val="en-US"/>
        </w:rPr>
        <w:t>is chemically close to HMX.</w:t>
      </w:r>
      <w:r w:rsidR="000E44B3" w:rsidRPr="00761B1C">
        <w:rPr>
          <w:color w:val="000000" w:themeColor="text1"/>
          <w:lang w:val="en-US"/>
        </w:rPr>
        <w:t xml:space="preserve"> </w:t>
      </w:r>
      <w:r w:rsidR="00761B1C" w:rsidRPr="00761B1C">
        <w:rPr>
          <w:color w:val="000000" w:themeColor="text1"/>
          <w:lang w:val="en-US"/>
        </w:rPr>
        <w:t xml:space="preserve">It is also known as </w:t>
      </w:r>
      <w:r w:rsidR="00761B1C" w:rsidRPr="00761B1C">
        <w:rPr>
          <w:rFonts w:cstheme="minorHAnsi"/>
          <w:color w:val="000000" w:themeColor="text1"/>
          <w:shd w:val="clear" w:color="auto" w:fill="FFFFFF"/>
        </w:rPr>
        <w:t>cyclonite, hexogen and hexahydro-1,3,5-trinitro-1,3,5-triazine.</w:t>
      </w:r>
      <w:r w:rsidR="00446D87">
        <w:rPr>
          <w:rFonts w:cstheme="minorHAnsi"/>
          <w:color w:val="000000" w:themeColor="text1"/>
          <w:shd w:val="clear" w:color="auto" w:fill="FFFFFF"/>
        </w:rPr>
        <w:t xml:space="preserve"> </w:t>
      </w:r>
      <w:r w:rsidR="008A7E33">
        <w:rPr>
          <w:rFonts w:cstheme="minorHAnsi"/>
          <w:color w:val="000000" w:themeColor="text1"/>
          <w:lang w:val="en-US"/>
        </w:rPr>
        <w:t xml:space="preserve">It does not occur </w:t>
      </w:r>
      <w:r w:rsidR="00AE7363">
        <w:rPr>
          <w:rFonts w:cstheme="minorHAnsi"/>
          <w:color w:val="000000" w:themeColor="text1"/>
          <w:lang w:val="en-US"/>
        </w:rPr>
        <w:t>naturally,</w:t>
      </w:r>
      <w:r w:rsidR="008A7E33">
        <w:rPr>
          <w:rFonts w:cstheme="minorHAnsi"/>
          <w:color w:val="000000" w:themeColor="text1"/>
          <w:lang w:val="en-US"/>
        </w:rPr>
        <w:t xml:space="preserve"> </w:t>
      </w:r>
      <w:r w:rsidR="00B90339">
        <w:rPr>
          <w:rFonts w:cstheme="minorHAnsi"/>
          <w:color w:val="000000" w:themeColor="text1"/>
          <w:lang w:val="en-US"/>
        </w:rPr>
        <w:t>so it is made synthetically</w:t>
      </w:r>
      <w:r w:rsidR="00B06D33">
        <w:rPr>
          <w:rFonts w:cstheme="minorHAnsi"/>
          <w:color w:val="000000" w:themeColor="text1"/>
          <w:lang w:val="en-US"/>
        </w:rPr>
        <w:t xml:space="preserve"> </w:t>
      </w:r>
      <w:sdt>
        <w:sdtPr>
          <w:rPr>
            <w:rFonts w:cstheme="minorHAnsi"/>
            <w:color w:val="000000" w:themeColor="text1"/>
            <w:lang w:val="en-US"/>
          </w:rPr>
          <w:id w:val="2049262486"/>
          <w:citation/>
        </w:sdtPr>
        <w:sdtContent>
          <w:r w:rsidR="00B06D33">
            <w:rPr>
              <w:rFonts w:cstheme="minorHAnsi"/>
              <w:color w:val="000000" w:themeColor="text1"/>
              <w:lang w:val="en-US"/>
            </w:rPr>
            <w:fldChar w:fldCharType="begin"/>
          </w:r>
          <w:r w:rsidR="00B06D33">
            <w:rPr>
              <w:rFonts w:cstheme="minorHAnsi"/>
              <w:color w:val="000000" w:themeColor="text1"/>
            </w:rPr>
            <w:instrText xml:space="preserve"> CITATION Reg \l 2057 </w:instrText>
          </w:r>
          <w:r w:rsidR="00B06D33">
            <w:rPr>
              <w:rFonts w:cstheme="minorHAnsi"/>
              <w:color w:val="000000" w:themeColor="text1"/>
              <w:lang w:val="en-US"/>
            </w:rPr>
            <w:fldChar w:fldCharType="separate"/>
          </w:r>
          <w:r w:rsidR="00087C1A" w:rsidRPr="00087C1A">
            <w:rPr>
              <w:rFonts w:cstheme="minorHAnsi"/>
              <w:noProof/>
              <w:color w:val="000000" w:themeColor="text1"/>
            </w:rPr>
            <w:t>[12]</w:t>
          </w:r>
          <w:r w:rsidR="00B06D33">
            <w:rPr>
              <w:rFonts w:cstheme="minorHAnsi"/>
              <w:color w:val="000000" w:themeColor="text1"/>
              <w:lang w:val="en-US"/>
            </w:rPr>
            <w:fldChar w:fldCharType="end"/>
          </w:r>
        </w:sdtContent>
      </w:sdt>
      <w:r w:rsidR="00066E4B">
        <w:rPr>
          <w:rFonts w:cstheme="minorHAnsi"/>
          <w:color w:val="000000" w:themeColor="text1"/>
          <w:lang w:val="en-US"/>
        </w:rPr>
        <w:t>.</w:t>
      </w:r>
      <w:r w:rsidR="00AE7363">
        <w:rPr>
          <w:rFonts w:cstheme="minorHAnsi"/>
          <w:color w:val="000000" w:themeColor="text1"/>
          <w:lang w:val="en-US"/>
        </w:rPr>
        <w:t xml:space="preserve"> </w:t>
      </w:r>
      <w:r w:rsidR="00066E4B">
        <w:rPr>
          <w:rFonts w:cstheme="minorHAnsi"/>
          <w:color w:val="000000" w:themeColor="text1"/>
          <w:lang w:val="en-US"/>
        </w:rPr>
        <w:t>RDX</w:t>
      </w:r>
      <w:r w:rsidR="00AE7363">
        <w:rPr>
          <w:rFonts w:cstheme="minorHAnsi"/>
          <w:color w:val="000000" w:themeColor="text1"/>
          <w:lang w:val="en-US"/>
        </w:rPr>
        <w:t xml:space="preserve"> is </w:t>
      </w:r>
      <w:proofErr w:type="gramStart"/>
      <w:r w:rsidR="00AE7363">
        <w:rPr>
          <w:rFonts w:cstheme="minorHAnsi"/>
          <w:color w:val="000000" w:themeColor="text1"/>
          <w:lang w:val="en-US"/>
        </w:rPr>
        <w:t>very slow</w:t>
      </w:r>
      <w:proofErr w:type="gramEnd"/>
      <w:r w:rsidR="00AE7363">
        <w:rPr>
          <w:rFonts w:cstheme="minorHAnsi"/>
          <w:color w:val="000000" w:themeColor="text1"/>
          <w:lang w:val="en-US"/>
        </w:rPr>
        <w:t xml:space="preserve"> at dissolving in </w:t>
      </w:r>
      <w:r w:rsidR="00B06D33">
        <w:rPr>
          <w:rFonts w:cstheme="minorHAnsi"/>
          <w:color w:val="000000" w:themeColor="text1"/>
          <w:lang w:val="en-US"/>
        </w:rPr>
        <w:t>water,</w:t>
      </w:r>
      <w:r w:rsidR="00066E4B">
        <w:rPr>
          <w:rFonts w:cstheme="minorHAnsi"/>
          <w:color w:val="000000" w:themeColor="text1"/>
          <w:lang w:val="en-US"/>
        </w:rPr>
        <w:t xml:space="preserve"> but water is used in the same way as it is with HMX and other explosives when they are </w:t>
      </w:r>
      <w:r w:rsidR="00CC24BA">
        <w:rPr>
          <w:rFonts w:cstheme="minorHAnsi"/>
          <w:color w:val="000000" w:themeColor="text1"/>
          <w:lang w:val="en-US"/>
        </w:rPr>
        <w:t>manufactured etceter</w:t>
      </w:r>
      <w:r w:rsidR="008A0884">
        <w:rPr>
          <w:rFonts w:cstheme="minorHAnsi"/>
          <w:color w:val="000000" w:themeColor="text1"/>
          <w:lang w:val="en-US"/>
        </w:rPr>
        <w:t xml:space="preserve">a, to desensitize </w:t>
      </w:r>
      <w:r w:rsidR="00B06D33">
        <w:rPr>
          <w:rFonts w:cstheme="minorHAnsi"/>
          <w:color w:val="000000" w:themeColor="text1"/>
          <w:lang w:val="en-US"/>
        </w:rPr>
        <w:t>the material.</w:t>
      </w:r>
    </w:p>
    <w:p w14:paraId="349817EB" w14:textId="77777777" w:rsidR="00FA593F" w:rsidRDefault="00FA593F" w:rsidP="00B938BE"/>
    <w:p w14:paraId="2960BA00" w14:textId="6FCA0F09" w:rsidR="00FA593F" w:rsidRDefault="00FB1C38" w:rsidP="00FB1C38">
      <w:pPr>
        <w:pStyle w:val="Heading2"/>
      </w:pPr>
      <w:bookmarkStart w:id="19" w:name="_Toc109382865"/>
      <w:r>
        <w:t>4.3</w:t>
      </w:r>
      <w:r w:rsidR="000E5964">
        <w:t xml:space="preserve"> </w:t>
      </w:r>
      <w:r w:rsidR="00045499">
        <w:t>Dynamite</w:t>
      </w:r>
      <w:bookmarkEnd w:id="19"/>
    </w:p>
    <w:p w14:paraId="034F08E9" w14:textId="30A58FD2" w:rsidR="00FA593F" w:rsidRDefault="00D147C4" w:rsidP="00B938BE">
      <w:r>
        <w:t xml:space="preserve">Dynamite </w:t>
      </w:r>
      <w:r w:rsidR="00E81B16">
        <w:t xml:space="preserve">is “simply” </w:t>
      </w:r>
      <w:proofErr w:type="gramStart"/>
      <w:r w:rsidR="000979E9">
        <w:t>some</w:t>
      </w:r>
      <w:proofErr w:type="gramEnd"/>
      <w:r w:rsidR="000979E9">
        <w:t xml:space="preserve"> sort of </w:t>
      </w:r>
      <w:r w:rsidR="00F65F75">
        <w:t>absorbent</w:t>
      </w:r>
      <w:r w:rsidR="000979E9">
        <w:t xml:space="preserve"> </w:t>
      </w:r>
      <w:r w:rsidR="00F65F75">
        <w:t>material</w:t>
      </w:r>
      <w:r w:rsidR="006C1EA1">
        <w:t xml:space="preserve"> (like sawdust)</w:t>
      </w:r>
      <w:r w:rsidR="00F65F75">
        <w:t xml:space="preserve"> saturated with </w:t>
      </w:r>
      <w:r w:rsidR="00F77C90">
        <w:t>Nitroglycerin;</w:t>
      </w:r>
      <w:r w:rsidR="006C1EA1">
        <w:t xml:space="preserve"> this </w:t>
      </w:r>
      <w:r w:rsidR="00BB32FD">
        <w:t>absorbent</w:t>
      </w:r>
      <w:r w:rsidR="006C1EA1">
        <w:t xml:space="preserve"> material </w:t>
      </w:r>
      <w:r w:rsidR="00BB32FD">
        <w:t xml:space="preserve">makes the Nitroglycerin more stable </w:t>
      </w:r>
      <w:sdt>
        <w:sdtPr>
          <w:id w:val="949748684"/>
          <w:citation/>
        </w:sdtPr>
        <w:sdtContent>
          <w:r w:rsidR="00BB32FD">
            <w:fldChar w:fldCharType="begin"/>
          </w:r>
          <w:r w:rsidR="00BB32FD">
            <w:instrText xml:space="preserve"> CITATION How \l 2057 </w:instrText>
          </w:r>
          <w:r w:rsidR="00BB32FD">
            <w:fldChar w:fldCharType="separate"/>
          </w:r>
          <w:r w:rsidR="00087C1A" w:rsidRPr="00087C1A">
            <w:rPr>
              <w:noProof/>
            </w:rPr>
            <w:t>[13]</w:t>
          </w:r>
          <w:r w:rsidR="00BB32FD">
            <w:fldChar w:fldCharType="end"/>
          </w:r>
        </w:sdtContent>
      </w:sdt>
      <w:r w:rsidR="00BB32FD">
        <w:t>.</w:t>
      </w:r>
      <w:r w:rsidR="00302AE4">
        <w:t xml:space="preserve"> Dynamite </w:t>
      </w:r>
      <w:proofErr w:type="gramStart"/>
      <w:r w:rsidR="00302AE4">
        <w:t>was often used</w:t>
      </w:r>
      <w:proofErr w:type="gramEnd"/>
      <w:r w:rsidR="00302AE4">
        <w:t xml:space="preserve"> in mining and demolition</w:t>
      </w:r>
      <w:r w:rsidR="00F77C90">
        <w:t xml:space="preserve"> </w:t>
      </w:r>
      <w:r w:rsidR="006945F3">
        <w:t>but w</w:t>
      </w:r>
      <w:r w:rsidR="00BC468A">
        <w:t xml:space="preserve">hen moisture </w:t>
      </w:r>
      <w:r w:rsidR="004B3B2E">
        <w:t xml:space="preserve">gets into dynamite </w:t>
      </w:r>
      <w:r w:rsidR="006945F3">
        <w:t>it</w:t>
      </w:r>
      <w:r w:rsidR="004B3B2E">
        <w:t xml:space="preserve"> can be a problem as it can cause the Nitroglycerin to leak away</w:t>
      </w:r>
      <w:r w:rsidR="00D6593B">
        <w:t>,</w:t>
      </w:r>
      <w:r w:rsidR="004B3B2E">
        <w:t xml:space="preserve"> </w:t>
      </w:r>
      <w:r w:rsidR="002F01C1">
        <w:t>so to combat this</w:t>
      </w:r>
      <w:r w:rsidR="00D6593B">
        <w:t xml:space="preserve"> </w:t>
      </w:r>
      <w:r w:rsidR="002F01C1">
        <w:t xml:space="preserve">dynamite is often </w:t>
      </w:r>
      <w:r w:rsidR="00024510">
        <w:t>coated in a wax layer.</w:t>
      </w:r>
    </w:p>
    <w:p w14:paraId="40F81FCD" w14:textId="369602DD" w:rsidR="00024510" w:rsidRDefault="00024510" w:rsidP="00B938BE">
      <w:r>
        <w:t>Dynamite and TNT (</w:t>
      </w:r>
      <w:r w:rsidR="00DA6075">
        <w:t xml:space="preserve">Trinitrotoluene) </w:t>
      </w:r>
      <w:proofErr w:type="gramStart"/>
      <w:r w:rsidR="00DA6075">
        <w:t xml:space="preserve">are often </w:t>
      </w:r>
      <w:r w:rsidR="00284FEB">
        <w:t>used</w:t>
      </w:r>
      <w:proofErr w:type="gramEnd"/>
      <w:r w:rsidR="00284FEB">
        <w:t xml:space="preserve"> to mean the same thing, this however is incorrect. TNT </w:t>
      </w:r>
      <w:r w:rsidR="009F554D">
        <w:t xml:space="preserve">is a chemical compound </w:t>
      </w:r>
      <w:r w:rsidR="005F5ACF">
        <w:t xml:space="preserve">that is </w:t>
      </w:r>
      <w:proofErr w:type="gramStart"/>
      <w:r w:rsidR="005F5ACF">
        <w:t>relatively insensitive</w:t>
      </w:r>
      <w:proofErr w:type="gramEnd"/>
      <w:r w:rsidR="005F5ACF">
        <w:t xml:space="preserve"> </w:t>
      </w:r>
      <w:r w:rsidR="00BB3ABA">
        <w:t xml:space="preserve">and </w:t>
      </w:r>
      <w:r w:rsidR="00261169">
        <w:t>water resistant making it safer th</w:t>
      </w:r>
      <w:r w:rsidR="006F6BE4">
        <w:t>a</w:t>
      </w:r>
      <w:r w:rsidR="00261169">
        <w:t>n dynamite</w:t>
      </w:r>
      <w:r w:rsidR="00A04B9D">
        <w:t xml:space="preserve"> </w:t>
      </w:r>
      <w:sdt>
        <w:sdtPr>
          <w:id w:val="1161351120"/>
          <w:citation/>
        </w:sdtPr>
        <w:sdtContent>
          <w:r w:rsidR="008F0F97">
            <w:fldChar w:fldCharType="begin"/>
          </w:r>
          <w:r w:rsidR="008F0F97">
            <w:instrText xml:space="preserve"> CITATION Joh18 \l 2057 </w:instrText>
          </w:r>
          <w:r w:rsidR="008F0F97">
            <w:fldChar w:fldCharType="separate"/>
          </w:r>
          <w:r w:rsidR="00087C1A" w:rsidRPr="00087C1A">
            <w:rPr>
              <w:noProof/>
            </w:rPr>
            <w:t>[14]</w:t>
          </w:r>
          <w:r w:rsidR="008F0F97">
            <w:fldChar w:fldCharType="end"/>
          </w:r>
        </w:sdtContent>
      </w:sdt>
      <w:r w:rsidR="006F6BE4">
        <w:t>.</w:t>
      </w:r>
    </w:p>
    <w:p w14:paraId="0A5DE916" w14:textId="7F0BA50C" w:rsidR="001978F9" w:rsidRDefault="00BF4F77" w:rsidP="00BF4F77">
      <w:pPr>
        <w:pStyle w:val="Heading2"/>
      </w:pPr>
      <w:bookmarkStart w:id="20" w:name="_Toc109382866"/>
      <w:r>
        <w:t>4.4 ANFO</w:t>
      </w:r>
      <w:bookmarkEnd w:id="20"/>
    </w:p>
    <w:p w14:paraId="12EE8F73" w14:textId="5A22D656" w:rsidR="00BF4F77" w:rsidRDefault="0093691D" w:rsidP="00BF4F77">
      <w:r>
        <w:t xml:space="preserve">Ammonium </w:t>
      </w:r>
      <w:r w:rsidR="00062F0A">
        <w:t xml:space="preserve">Nitrate – Fuel Oil (ANFO) </w:t>
      </w:r>
      <w:proofErr w:type="gramStart"/>
      <w:r w:rsidR="00062F0A">
        <w:t>is used</w:t>
      </w:r>
      <w:proofErr w:type="gramEnd"/>
      <w:r w:rsidR="00062F0A">
        <w:t xml:space="preserve"> commonly in the modern age as substitute for </w:t>
      </w:r>
      <w:r w:rsidR="00D75B2D">
        <w:t>TNT as it is far cheaper to produce</w:t>
      </w:r>
      <w:r w:rsidR="00675574">
        <w:t xml:space="preserve">. </w:t>
      </w:r>
      <w:r w:rsidR="00EE3C64">
        <w:t xml:space="preserve">Its development </w:t>
      </w:r>
      <w:r w:rsidR="003200A8">
        <w:t xml:space="preserve">came from Cook, when he mixed </w:t>
      </w:r>
      <w:r w:rsidR="00D3277B">
        <w:t xml:space="preserve">ammonium nitrate, aluminium </w:t>
      </w:r>
      <w:proofErr w:type="gramStart"/>
      <w:r w:rsidR="00D3277B">
        <w:t>powder</w:t>
      </w:r>
      <w:proofErr w:type="gramEnd"/>
      <w:r w:rsidR="00D3277B">
        <w:t xml:space="preserve"> and water</w:t>
      </w:r>
      <w:r w:rsidR="009133FC">
        <w:t xml:space="preserve"> in 1956 to create what was called a </w:t>
      </w:r>
      <w:r w:rsidR="0096245C">
        <w:t xml:space="preserve">“slurry explosive”. When the water </w:t>
      </w:r>
      <w:proofErr w:type="gramStart"/>
      <w:r w:rsidR="0096245C">
        <w:t>was replaced</w:t>
      </w:r>
      <w:proofErr w:type="gramEnd"/>
      <w:r w:rsidR="0096245C">
        <w:t xml:space="preserve"> </w:t>
      </w:r>
      <w:r w:rsidR="00E63762">
        <w:t xml:space="preserve">by a fuel oil like diesel </w:t>
      </w:r>
      <w:r w:rsidR="006731FF">
        <w:t>as it has a better carbon chain to give it more energy</w:t>
      </w:r>
      <w:r w:rsidR="00054FC2">
        <w:t xml:space="preserve"> </w:t>
      </w:r>
      <w:sdt>
        <w:sdtPr>
          <w:id w:val="-1234391962"/>
          <w:citation/>
        </w:sdtPr>
        <w:sdtContent>
          <w:r w:rsidR="007C1674">
            <w:fldChar w:fldCharType="begin"/>
          </w:r>
          <w:r w:rsidR="007C1674">
            <w:instrText xml:space="preserve"> CITATION Glo \l 2057 </w:instrText>
          </w:r>
          <w:r w:rsidR="007C1674">
            <w:fldChar w:fldCharType="separate"/>
          </w:r>
          <w:r w:rsidR="00087C1A" w:rsidRPr="00087C1A">
            <w:rPr>
              <w:noProof/>
            </w:rPr>
            <w:t>[15]</w:t>
          </w:r>
          <w:r w:rsidR="007C1674">
            <w:fldChar w:fldCharType="end"/>
          </w:r>
        </w:sdtContent>
      </w:sdt>
      <w:r w:rsidR="006C6F59">
        <w:t>.</w:t>
      </w:r>
    </w:p>
    <w:p w14:paraId="006717AD" w14:textId="43627AA9" w:rsidR="006C6F59" w:rsidRDefault="005E5AF2" w:rsidP="00201223">
      <w:pPr>
        <w:pStyle w:val="Heading1"/>
      </w:pPr>
      <w:bookmarkStart w:id="21" w:name="_Toc109382867"/>
      <w:r>
        <w:t>5. The adverse effects water has on</w:t>
      </w:r>
      <w:r w:rsidR="00523B61">
        <w:t xml:space="preserve"> OME </w:t>
      </w:r>
      <w:r w:rsidR="00EC24EF">
        <w:t>Materials/Articles</w:t>
      </w:r>
      <w:r w:rsidR="00A33E08">
        <w:t>/</w:t>
      </w:r>
      <w:r w:rsidR="00EC24EF">
        <w:t>Processes</w:t>
      </w:r>
      <w:bookmarkEnd w:id="21"/>
    </w:p>
    <w:p w14:paraId="46CC1E09" w14:textId="4A5213E2" w:rsidR="00A33E08" w:rsidRDefault="00A33E08" w:rsidP="00A33E08">
      <w:pPr>
        <w:rPr>
          <w:lang w:val="en-US"/>
        </w:rPr>
      </w:pPr>
      <w:r>
        <w:rPr>
          <w:lang w:val="en-US"/>
        </w:rPr>
        <w:t xml:space="preserve">As mentioned before, water can have </w:t>
      </w:r>
      <w:proofErr w:type="gramStart"/>
      <w:r>
        <w:rPr>
          <w:lang w:val="en-US"/>
        </w:rPr>
        <w:t>some</w:t>
      </w:r>
      <w:proofErr w:type="gramEnd"/>
      <w:r>
        <w:rPr>
          <w:lang w:val="en-US"/>
        </w:rPr>
        <w:t xml:space="preserve"> quite serious effects on</w:t>
      </w:r>
      <w:r w:rsidR="00264EDC">
        <w:rPr>
          <w:lang w:val="en-US"/>
        </w:rPr>
        <w:t xml:space="preserve"> OME. Below will briefly explain </w:t>
      </w:r>
      <w:proofErr w:type="gramStart"/>
      <w:r w:rsidR="00264EDC">
        <w:rPr>
          <w:lang w:val="en-US"/>
        </w:rPr>
        <w:t>some</w:t>
      </w:r>
      <w:proofErr w:type="gramEnd"/>
      <w:r w:rsidR="00264EDC">
        <w:rPr>
          <w:lang w:val="en-US"/>
        </w:rPr>
        <w:t xml:space="preserve"> other effects</w:t>
      </w:r>
      <w:r w:rsidR="00E04776">
        <w:rPr>
          <w:lang w:val="en-US"/>
        </w:rPr>
        <w:t>:</w:t>
      </w:r>
    </w:p>
    <w:p w14:paraId="0ACB29B7" w14:textId="4E6DF211" w:rsidR="00E04776" w:rsidRDefault="00E04776" w:rsidP="00E04776">
      <w:pPr>
        <w:pStyle w:val="Heading2"/>
        <w:rPr>
          <w:lang w:val="en-US"/>
        </w:rPr>
      </w:pPr>
      <w:bookmarkStart w:id="22" w:name="_Toc109382868"/>
      <w:r>
        <w:rPr>
          <w:lang w:val="en-US"/>
        </w:rPr>
        <w:t>5.1 Water Ingress</w:t>
      </w:r>
      <w:bookmarkEnd w:id="22"/>
    </w:p>
    <w:p w14:paraId="051D0E45" w14:textId="79422307" w:rsidR="00E04776" w:rsidRDefault="00CD588F" w:rsidP="00E04776">
      <w:pPr>
        <w:rPr>
          <w:lang w:val="en-US"/>
        </w:rPr>
      </w:pPr>
      <w:r>
        <w:rPr>
          <w:lang w:val="en-US"/>
        </w:rPr>
        <w:t xml:space="preserve">Water ingress </w:t>
      </w:r>
      <w:r w:rsidR="00A91DDC">
        <w:rPr>
          <w:lang w:val="en-US"/>
        </w:rPr>
        <w:t xml:space="preserve">is when water or moisture enters a </w:t>
      </w:r>
      <w:r w:rsidR="00517D6B">
        <w:rPr>
          <w:lang w:val="en-US"/>
        </w:rPr>
        <w:t xml:space="preserve">material or article. </w:t>
      </w:r>
      <w:r w:rsidR="00020A2A">
        <w:rPr>
          <w:lang w:val="en-US"/>
        </w:rPr>
        <w:t>This causes a problem when OME is sto</w:t>
      </w:r>
      <w:r w:rsidR="00F67C6F">
        <w:rPr>
          <w:lang w:val="en-US"/>
        </w:rPr>
        <w:t>red on transported poorly. The effects that moisture can have on OME include</w:t>
      </w:r>
      <w:r w:rsidR="00087C1A">
        <w:rPr>
          <w:lang w:val="en-US"/>
        </w:rPr>
        <w:t xml:space="preserve"> </w:t>
      </w:r>
      <w:sdt>
        <w:sdtPr>
          <w:rPr>
            <w:lang w:val="en-US"/>
          </w:rPr>
          <w:id w:val="536246517"/>
          <w:citation/>
        </w:sdtPr>
        <w:sdtContent>
          <w:r w:rsidR="00087C1A">
            <w:rPr>
              <w:lang w:val="en-US"/>
            </w:rPr>
            <w:fldChar w:fldCharType="begin"/>
          </w:r>
          <w:r w:rsidR="00087C1A">
            <w:instrText xml:space="preserve"> CITATION Key \l 2057 </w:instrText>
          </w:r>
          <w:r w:rsidR="00087C1A">
            <w:rPr>
              <w:lang w:val="en-US"/>
            </w:rPr>
            <w:fldChar w:fldCharType="separate"/>
          </w:r>
          <w:r w:rsidR="00087C1A" w:rsidRPr="00087C1A">
            <w:rPr>
              <w:noProof/>
            </w:rPr>
            <w:t>[16]</w:t>
          </w:r>
          <w:r w:rsidR="00087C1A">
            <w:rPr>
              <w:lang w:val="en-US"/>
            </w:rPr>
            <w:fldChar w:fldCharType="end"/>
          </w:r>
        </w:sdtContent>
      </w:sdt>
      <w:r w:rsidR="007B7B1A">
        <w:rPr>
          <w:lang w:val="en-US"/>
        </w:rPr>
        <w:t>:</w:t>
      </w:r>
    </w:p>
    <w:p w14:paraId="2AA8E5D6" w14:textId="1587BFE1" w:rsidR="007B7B1A" w:rsidRPr="00A11535" w:rsidRDefault="003D44E6" w:rsidP="007B7B1A">
      <w:pPr>
        <w:pStyle w:val="ListParagraph"/>
        <w:numPr>
          <w:ilvl w:val="0"/>
          <w:numId w:val="9"/>
        </w:numPr>
        <w:rPr>
          <w:lang w:val="en-US"/>
        </w:rPr>
      </w:pPr>
      <w:r>
        <w:rPr>
          <w:rFonts w:asciiTheme="minorHAnsi" w:hAnsiTheme="minorHAnsi" w:cstheme="minorHAnsi"/>
          <w:sz w:val="22"/>
          <w:szCs w:val="22"/>
          <w:lang w:val="en-US"/>
        </w:rPr>
        <w:t>Degradation of the material making it less effective o</w:t>
      </w:r>
      <w:r w:rsidR="00DC23B5">
        <w:rPr>
          <w:rFonts w:asciiTheme="minorHAnsi" w:hAnsiTheme="minorHAnsi" w:cstheme="minorHAnsi"/>
          <w:sz w:val="22"/>
          <w:szCs w:val="22"/>
          <w:lang w:val="en-US"/>
        </w:rPr>
        <w:t>r</w:t>
      </w:r>
      <w:r>
        <w:rPr>
          <w:rFonts w:asciiTheme="minorHAnsi" w:hAnsiTheme="minorHAnsi" w:cstheme="minorHAnsi"/>
          <w:sz w:val="22"/>
          <w:szCs w:val="22"/>
          <w:lang w:val="en-US"/>
        </w:rPr>
        <w:t xml:space="preserve"> </w:t>
      </w:r>
      <w:r w:rsidR="00A11535">
        <w:rPr>
          <w:rFonts w:asciiTheme="minorHAnsi" w:hAnsiTheme="minorHAnsi" w:cstheme="minorHAnsi"/>
          <w:sz w:val="22"/>
          <w:szCs w:val="22"/>
          <w:lang w:val="en-US"/>
        </w:rPr>
        <w:t>in the case of fuses, failure to function at all</w:t>
      </w:r>
    </w:p>
    <w:p w14:paraId="6F6E058B" w14:textId="663700D6" w:rsidR="00A11535" w:rsidRPr="00727D39" w:rsidRDefault="0058285B" w:rsidP="007B7B1A">
      <w:pPr>
        <w:pStyle w:val="ListParagraph"/>
        <w:numPr>
          <w:ilvl w:val="0"/>
          <w:numId w:val="9"/>
        </w:numPr>
        <w:rPr>
          <w:lang w:val="en-US"/>
        </w:rPr>
      </w:pPr>
      <w:r>
        <w:rPr>
          <w:rFonts w:asciiTheme="minorHAnsi" w:hAnsiTheme="minorHAnsi" w:cstheme="minorHAnsi"/>
          <w:sz w:val="22"/>
          <w:szCs w:val="22"/>
          <w:lang w:val="en-US"/>
        </w:rPr>
        <w:t xml:space="preserve">Increase in weight, making tracking and accuracy of </w:t>
      </w:r>
      <w:r w:rsidR="00727D39">
        <w:rPr>
          <w:rFonts w:asciiTheme="minorHAnsi" w:hAnsiTheme="minorHAnsi" w:cstheme="minorHAnsi"/>
          <w:sz w:val="22"/>
          <w:szCs w:val="22"/>
          <w:lang w:val="en-US"/>
        </w:rPr>
        <w:t xml:space="preserve">missiles to be </w:t>
      </w:r>
      <w:r w:rsidR="00087C1A">
        <w:rPr>
          <w:rFonts w:asciiTheme="minorHAnsi" w:hAnsiTheme="minorHAnsi" w:cstheme="minorHAnsi"/>
          <w:sz w:val="22"/>
          <w:szCs w:val="22"/>
          <w:lang w:val="en-US"/>
        </w:rPr>
        <w:t>affected</w:t>
      </w:r>
    </w:p>
    <w:p w14:paraId="72F4F739" w14:textId="4FE9F5D5" w:rsidR="00727D39" w:rsidRPr="00DC23B5" w:rsidRDefault="00206BE1" w:rsidP="007B7B1A">
      <w:pPr>
        <w:pStyle w:val="ListParagraph"/>
        <w:numPr>
          <w:ilvl w:val="0"/>
          <w:numId w:val="9"/>
        </w:numPr>
        <w:rPr>
          <w:lang w:val="en-US"/>
        </w:rPr>
      </w:pPr>
      <w:r>
        <w:rPr>
          <w:rFonts w:asciiTheme="minorHAnsi" w:hAnsiTheme="minorHAnsi" w:cstheme="minorHAnsi"/>
          <w:sz w:val="22"/>
          <w:szCs w:val="22"/>
          <w:lang w:val="en-US"/>
        </w:rPr>
        <w:t xml:space="preserve">Desensitization where </w:t>
      </w:r>
      <w:r w:rsidR="009271E5">
        <w:rPr>
          <w:rFonts w:asciiTheme="minorHAnsi" w:hAnsiTheme="minorHAnsi" w:cstheme="minorHAnsi"/>
          <w:sz w:val="22"/>
          <w:szCs w:val="22"/>
          <w:lang w:val="en-US"/>
        </w:rPr>
        <w:t xml:space="preserve">water </w:t>
      </w:r>
      <w:r w:rsidR="00C124BD">
        <w:rPr>
          <w:rFonts w:asciiTheme="minorHAnsi" w:hAnsiTheme="minorHAnsi" w:cstheme="minorHAnsi"/>
          <w:sz w:val="22"/>
          <w:szCs w:val="22"/>
          <w:lang w:val="en-US"/>
        </w:rPr>
        <w:t>acts as shield between reactants thus</w:t>
      </w:r>
      <w:r w:rsidR="00D56CC5">
        <w:rPr>
          <w:rFonts w:asciiTheme="minorHAnsi" w:hAnsiTheme="minorHAnsi" w:cstheme="minorHAnsi"/>
          <w:sz w:val="22"/>
          <w:szCs w:val="22"/>
          <w:lang w:val="en-US"/>
        </w:rPr>
        <w:t xml:space="preserve"> causing a lack of combustion or explosion</w:t>
      </w:r>
    </w:p>
    <w:p w14:paraId="011DF221" w14:textId="2B9D5CCA" w:rsidR="00DC23B5" w:rsidRPr="00064188" w:rsidRDefault="00DC23B5" w:rsidP="007B7B1A">
      <w:pPr>
        <w:pStyle w:val="ListParagraph"/>
        <w:numPr>
          <w:ilvl w:val="0"/>
          <w:numId w:val="9"/>
        </w:numPr>
        <w:rPr>
          <w:lang w:val="en-US"/>
        </w:rPr>
      </w:pPr>
      <w:r>
        <w:rPr>
          <w:rFonts w:asciiTheme="minorHAnsi" w:hAnsiTheme="minorHAnsi" w:cstheme="minorHAnsi"/>
          <w:sz w:val="22"/>
          <w:szCs w:val="22"/>
          <w:lang w:val="en-US"/>
        </w:rPr>
        <w:t xml:space="preserve">The </w:t>
      </w:r>
      <w:r w:rsidR="004A0A7D">
        <w:rPr>
          <w:rFonts w:asciiTheme="minorHAnsi" w:hAnsiTheme="minorHAnsi" w:cstheme="minorHAnsi"/>
          <w:sz w:val="22"/>
          <w:szCs w:val="22"/>
          <w:lang w:val="en-US"/>
        </w:rPr>
        <w:t>presence of moisture could as lead to fungal growth</w:t>
      </w:r>
      <w:r w:rsidR="00064188">
        <w:rPr>
          <w:rFonts w:asciiTheme="minorHAnsi" w:hAnsiTheme="minorHAnsi" w:cstheme="minorHAnsi"/>
          <w:sz w:val="22"/>
          <w:szCs w:val="22"/>
          <w:lang w:val="en-US"/>
        </w:rPr>
        <w:t>, presenting a health risk to humans</w:t>
      </w:r>
    </w:p>
    <w:p w14:paraId="6AF9133F" w14:textId="77777777" w:rsidR="00064188" w:rsidRDefault="00064188" w:rsidP="00064188">
      <w:pPr>
        <w:rPr>
          <w:lang w:val="en-US"/>
        </w:rPr>
      </w:pPr>
    </w:p>
    <w:p w14:paraId="090BBCE4" w14:textId="3A00D4A4" w:rsidR="00064188" w:rsidRDefault="00EA5B72" w:rsidP="00EA5B72">
      <w:pPr>
        <w:pStyle w:val="Heading2"/>
        <w:rPr>
          <w:lang w:val="en-US"/>
        </w:rPr>
      </w:pPr>
      <w:bookmarkStart w:id="23" w:name="_Toc109382869"/>
      <w:r>
        <w:rPr>
          <w:lang w:val="en-US"/>
        </w:rPr>
        <w:t>5.2 Oxidation</w:t>
      </w:r>
      <w:bookmarkEnd w:id="23"/>
    </w:p>
    <w:p w14:paraId="660EF451" w14:textId="530455E4" w:rsidR="00EA5B72" w:rsidRDefault="00DD1AB4" w:rsidP="00EA5B72">
      <w:pPr>
        <w:rPr>
          <w:lang w:val="en-US"/>
        </w:rPr>
      </w:pPr>
      <w:r>
        <w:rPr>
          <w:lang w:val="en-US"/>
        </w:rPr>
        <w:t>As mentioned before oxidation or rusting is a type of redox reaction</w:t>
      </w:r>
      <w:r w:rsidR="00A512D8">
        <w:rPr>
          <w:lang w:val="en-US"/>
        </w:rPr>
        <w:t xml:space="preserve">. </w:t>
      </w:r>
      <w:r w:rsidR="003F27CB">
        <w:rPr>
          <w:lang w:val="en-US"/>
        </w:rPr>
        <w:t>Iron and water reacting</w:t>
      </w:r>
      <w:r>
        <w:rPr>
          <w:lang w:val="en-US"/>
        </w:rPr>
        <w:t xml:space="preserve"> </w:t>
      </w:r>
      <w:r w:rsidR="003F27CB">
        <w:rPr>
          <w:lang w:val="en-US"/>
        </w:rPr>
        <w:t>i</w:t>
      </w:r>
      <w:r w:rsidR="00737D15">
        <w:rPr>
          <w:lang w:val="en-US"/>
        </w:rPr>
        <w:t>s shown below:</w:t>
      </w:r>
    </w:p>
    <w:p w14:paraId="6A9DBF2A" w14:textId="77777777" w:rsidR="00C56383" w:rsidRDefault="0025192D" w:rsidP="00C56383">
      <w:pPr>
        <w:keepNext/>
      </w:pPr>
      <w:r w:rsidRPr="0025192D">
        <w:rPr>
          <w:lang w:val="en-US"/>
        </w:rPr>
        <w:lastRenderedPageBreak/>
        <w:drawing>
          <wp:inline distT="0" distB="0" distL="0" distR="0" wp14:anchorId="7C78F102" wp14:editId="46C2D7AE">
            <wp:extent cx="2354784" cy="220999"/>
            <wp:effectExtent l="0" t="0" r="762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354784" cy="220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F9540D" w14:textId="76C17D1D" w:rsidR="00737D15" w:rsidRDefault="00C56383" w:rsidP="00C56383">
      <w:pPr>
        <w:pStyle w:val="Caption"/>
      </w:pPr>
      <w:bookmarkStart w:id="24" w:name="_Toc109382657"/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 xml:space="preserve"> Rust</w:t>
      </w:r>
      <w:bookmarkEnd w:id="24"/>
    </w:p>
    <w:p w14:paraId="5AB50445" w14:textId="16AE7238" w:rsidR="00C56383" w:rsidRDefault="00576721" w:rsidP="00C56383">
      <w:r>
        <w:t>As rust forms on OME articles i</w:t>
      </w:r>
      <w:r w:rsidR="003F27CB">
        <w:t>t</w:t>
      </w:r>
      <w:r>
        <w:t xml:space="preserve"> causes </w:t>
      </w:r>
      <w:r w:rsidR="00A512D8">
        <w:t xml:space="preserve">problems such as increasing </w:t>
      </w:r>
      <w:r w:rsidR="00512A6B">
        <w:t xml:space="preserve">the surface are on the fins of missiles </w:t>
      </w:r>
      <w:r w:rsidR="007C4912">
        <w:t xml:space="preserve">thus generating less lift inflight. Rust can also cause the casings </w:t>
      </w:r>
      <w:r w:rsidR="001C213C">
        <w:t xml:space="preserve">to fail structurally and resulting in a lack of containment </w:t>
      </w:r>
      <w:r w:rsidR="00B03814">
        <w:t>of the fillings and allowing for water ingress to occur more easily.</w:t>
      </w:r>
    </w:p>
    <w:p w14:paraId="3B0D9F34" w14:textId="79D72896" w:rsidR="00B03814" w:rsidRDefault="00DC5393" w:rsidP="00C56383">
      <w:r>
        <w:t>An example of these</w:t>
      </w:r>
      <w:r w:rsidR="00EC2966">
        <w:t xml:space="preserve"> effects occurring would be in the case of the wreck of the </w:t>
      </w:r>
      <w:r w:rsidR="00FC3FC9">
        <w:t>SS Richard Mont</w:t>
      </w:r>
      <w:r w:rsidR="0058250F">
        <w:t xml:space="preserve">gomery </w:t>
      </w:r>
      <w:sdt>
        <w:sdtPr>
          <w:id w:val="-1993398508"/>
          <w:citation/>
        </w:sdtPr>
        <w:sdtContent>
          <w:r w:rsidR="0044226E">
            <w:fldChar w:fldCharType="begin"/>
          </w:r>
          <w:r w:rsidR="0044226E">
            <w:instrText xml:space="preserve"> CITATION Joe \l 2057 </w:instrText>
          </w:r>
          <w:r w:rsidR="0044226E">
            <w:fldChar w:fldCharType="separate"/>
          </w:r>
          <w:r w:rsidR="0044226E" w:rsidRPr="0044226E">
            <w:rPr>
              <w:noProof/>
            </w:rPr>
            <w:t>[17]</w:t>
          </w:r>
          <w:r w:rsidR="0044226E">
            <w:fldChar w:fldCharType="end"/>
          </w:r>
        </w:sdtContent>
      </w:sdt>
      <w:r w:rsidR="00EC3824">
        <w:t>.</w:t>
      </w:r>
    </w:p>
    <w:p w14:paraId="1532DD46" w14:textId="11266FC0" w:rsidR="00EC3824" w:rsidRDefault="009C4375" w:rsidP="00DC71B0">
      <w:pPr>
        <w:pStyle w:val="Heading2"/>
      </w:pPr>
      <w:bookmarkStart w:id="25" w:name="_Toc109382870"/>
      <w:r>
        <w:t xml:space="preserve">5.3 </w:t>
      </w:r>
      <w:r w:rsidR="00DC71B0">
        <w:t xml:space="preserve">Water as a </w:t>
      </w:r>
      <w:r>
        <w:t>C</w:t>
      </w:r>
      <w:r w:rsidR="00DC71B0">
        <w:t>ata</w:t>
      </w:r>
      <w:r>
        <w:t>lyst</w:t>
      </w:r>
      <w:bookmarkEnd w:id="25"/>
    </w:p>
    <w:p w14:paraId="4A8A0FBD" w14:textId="042BCA39" w:rsidR="009C4375" w:rsidRDefault="004A350C" w:rsidP="009C4375">
      <w:pPr>
        <w:rPr>
          <w:rFonts w:cstheme="minorHAnsi"/>
          <w:color w:val="000000" w:themeColor="text1"/>
          <w:shd w:val="clear" w:color="auto" w:fill="FFFFFF"/>
        </w:rPr>
      </w:pPr>
      <w:r>
        <w:t xml:space="preserve">In a journal </w:t>
      </w:r>
      <w:r w:rsidR="00C816F0">
        <w:t xml:space="preserve">written by </w:t>
      </w:r>
      <w:r w:rsidR="00F06221" w:rsidRPr="00F06221">
        <w:rPr>
          <w:rFonts w:cstheme="minorHAnsi"/>
          <w:color w:val="000000" w:themeColor="text1"/>
          <w:shd w:val="clear" w:color="auto" w:fill="FFFFFF"/>
        </w:rPr>
        <w:t>Lawrence Livermore National Laboratory scientists</w:t>
      </w:r>
      <w:r w:rsidR="00F06221">
        <w:rPr>
          <w:rFonts w:cstheme="minorHAnsi"/>
          <w:color w:val="000000" w:themeColor="text1"/>
          <w:shd w:val="clear" w:color="auto" w:fill="FFFFFF"/>
        </w:rPr>
        <w:t xml:space="preserve"> </w:t>
      </w:r>
      <w:r w:rsidR="007B520C">
        <w:rPr>
          <w:rFonts w:cstheme="minorHAnsi"/>
          <w:color w:val="000000" w:themeColor="text1"/>
          <w:shd w:val="clear" w:color="auto" w:fill="FFFFFF"/>
        </w:rPr>
        <w:t xml:space="preserve">“Water can </w:t>
      </w:r>
      <w:proofErr w:type="gramStart"/>
      <w:r w:rsidR="007B520C">
        <w:rPr>
          <w:rFonts w:cstheme="minorHAnsi"/>
          <w:color w:val="000000" w:themeColor="text1"/>
          <w:shd w:val="clear" w:color="auto" w:fill="FFFFFF"/>
        </w:rPr>
        <w:t>act as</w:t>
      </w:r>
      <w:proofErr w:type="gramEnd"/>
      <w:r w:rsidR="007B520C">
        <w:rPr>
          <w:rFonts w:cstheme="minorHAnsi"/>
          <w:color w:val="000000" w:themeColor="text1"/>
          <w:shd w:val="clear" w:color="auto" w:fill="FFFFFF"/>
        </w:rPr>
        <w:t xml:space="preserve"> a</w:t>
      </w:r>
      <w:r w:rsidR="003A405F">
        <w:rPr>
          <w:rFonts w:cstheme="minorHAnsi"/>
          <w:color w:val="000000" w:themeColor="text1"/>
          <w:shd w:val="clear" w:color="auto" w:fill="FFFFFF"/>
        </w:rPr>
        <w:t>n une</w:t>
      </w:r>
      <w:r w:rsidR="00DD18AA">
        <w:rPr>
          <w:rFonts w:cstheme="minorHAnsi"/>
          <w:color w:val="000000" w:themeColor="text1"/>
          <w:shd w:val="clear" w:color="auto" w:fill="FFFFFF"/>
        </w:rPr>
        <w:t>xpected</w:t>
      </w:r>
      <w:r w:rsidR="007B520C">
        <w:rPr>
          <w:rFonts w:cstheme="minorHAnsi"/>
          <w:color w:val="000000" w:themeColor="text1"/>
          <w:shd w:val="clear" w:color="auto" w:fill="FFFFFF"/>
        </w:rPr>
        <w:t xml:space="preserve"> catalyst </w:t>
      </w:r>
      <w:r w:rsidR="00DD18AA">
        <w:rPr>
          <w:rFonts w:cstheme="minorHAnsi"/>
          <w:color w:val="000000" w:themeColor="text1"/>
          <w:shd w:val="clear" w:color="auto" w:fill="FFFFFF"/>
        </w:rPr>
        <w:t xml:space="preserve">when high explosives detonate as it </w:t>
      </w:r>
      <w:r w:rsidR="00B555E6">
        <w:rPr>
          <w:rFonts w:cstheme="minorHAnsi"/>
          <w:color w:val="000000" w:themeColor="text1"/>
          <w:shd w:val="clear" w:color="auto" w:fill="FFFFFF"/>
        </w:rPr>
        <w:t xml:space="preserve">acts as a chemical catalyst that transports oxygen </w:t>
      </w:r>
      <w:r w:rsidR="004C62F8">
        <w:rPr>
          <w:rFonts w:cstheme="minorHAnsi"/>
          <w:color w:val="000000" w:themeColor="text1"/>
          <w:shd w:val="clear" w:color="auto" w:fill="FFFFFF"/>
        </w:rPr>
        <w:t>between reactive sites”</w:t>
      </w:r>
      <w:sdt>
        <w:sdtPr>
          <w:rPr>
            <w:rFonts w:cstheme="minorHAnsi"/>
            <w:color w:val="000000" w:themeColor="text1"/>
            <w:shd w:val="clear" w:color="auto" w:fill="FFFFFF"/>
          </w:rPr>
          <w:id w:val="-1369288776"/>
          <w:citation/>
        </w:sdtPr>
        <w:sdtContent>
          <w:r w:rsidR="004C62F8">
            <w:rPr>
              <w:rFonts w:cstheme="minorHAnsi"/>
              <w:color w:val="000000" w:themeColor="text1"/>
              <w:shd w:val="clear" w:color="auto" w:fill="FFFFFF"/>
            </w:rPr>
            <w:fldChar w:fldCharType="begin"/>
          </w:r>
          <w:r w:rsidR="004C62F8">
            <w:rPr>
              <w:rFonts w:cstheme="minorHAnsi"/>
              <w:color w:val="000000" w:themeColor="text1"/>
              <w:shd w:val="clear" w:color="auto" w:fill="FFFFFF"/>
            </w:rPr>
            <w:instrText xml:space="preserve"> CITATION Law09 \l 2057 </w:instrText>
          </w:r>
          <w:r w:rsidR="004C62F8">
            <w:rPr>
              <w:rFonts w:cstheme="minorHAnsi"/>
              <w:color w:val="000000" w:themeColor="text1"/>
              <w:shd w:val="clear" w:color="auto" w:fill="FFFFFF"/>
            </w:rPr>
            <w:fldChar w:fldCharType="separate"/>
          </w:r>
          <w:r w:rsidR="004C62F8">
            <w:rPr>
              <w:rFonts w:cstheme="minorHAnsi"/>
              <w:noProof/>
              <w:color w:val="000000" w:themeColor="text1"/>
              <w:shd w:val="clear" w:color="auto" w:fill="FFFFFF"/>
            </w:rPr>
            <w:t xml:space="preserve"> </w:t>
          </w:r>
          <w:r w:rsidR="004C62F8" w:rsidRPr="004C62F8">
            <w:rPr>
              <w:rFonts w:cstheme="minorHAnsi"/>
              <w:noProof/>
              <w:color w:val="000000" w:themeColor="text1"/>
              <w:shd w:val="clear" w:color="auto" w:fill="FFFFFF"/>
            </w:rPr>
            <w:t>[18]</w:t>
          </w:r>
          <w:r w:rsidR="004C62F8">
            <w:rPr>
              <w:rFonts w:cstheme="minorHAnsi"/>
              <w:color w:val="000000" w:themeColor="text1"/>
              <w:shd w:val="clear" w:color="auto" w:fill="FFFFFF"/>
            </w:rPr>
            <w:fldChar w:fldCharType="end"/>
          </w:r>
        </w:sdtContent>
      </w:sdt>
      <w:r w:rsidR="004C62F8">
        <w:rPr>
          <w:rFonts w:cstheme="minorHAnsi"/>
          <w:color w:val="000000" w:themeColor="text1"/>
          <w:shd w:val="clear" w:color="auto" w:fill="FFFFFF"/>
        </w:rPr>
        <w:t>.</w:t>
      </w:r>
    </w:p>
    <w:p w14:paraId="6B128AC4" w14:textId="6F92B938" w:rsidR="004C62F8" w:rsidRDefault="00131BC6" w:rsidP="007F31AB">
      <w:pPr>
        <w:pStyle w:val="Heading1"/>
      </w:pPr>
      <w:bookmarkStart w:id="26" w:name="_Toc109382871"/>
      <w:r>
        <w:t>5.4 ESD</w:t>
      </w:r>
      <w:bookmarkEnd w:id="26"/>
    </w:p>
    <w:p w14:paraId="13285A5E" w14:textId="2EFC008E" w:rsidR="00131BC6" w:rsidRDefault="00637D43" w:rsidP="00131BC6">
      <w:pPr>
        <w:rPr>
          <w:lang w:val="en-US"/>
        </w:rPr>
      </w:pPr>
      <w:r>
        <w:rPr>
          <w:lang w:val="en-US"/>
        </w:rPr>
        <w:t>Electro</w:t>
      </w:r>
      <w:r w:rsidR="005B7B99">
        <w:rPr>
          <w:lang w:val="en-US"/>
        </w:rPr>
        <w:t>-S</w:t>
      </w:r>
      <w:r>
        <w:rPr>
          <w:lang w:val="en-US"/>
        </w:rPr>
        <w:t xml:space="preserve">tatic Discharge (ESD) </w:t>
      </w:r>
      <w:r w:rsidR="006207AE">
        <w:rPr>
          <w:lang w:val="en-US"/>
        </w:rPr>
        <w:t xml:space="preserve">can cause the ignition of OME materials. </w:t>
      </w:r>
      <w:r w:rsidR="005B7B99">
        <w:rPr>
          <w:lang w:val="en-US"/>
        </w:rPr>
        <w:t xml:space="preserve">ESD </w:t>
      </w:r>
      <w:r w:rsidR="00CE24F1">
        <w:rPr>
          <w:lang w:val="en-US"/>
        </w:rPr>
        <w:t xml:space="preserve">is the generation, </w:t>
      </w:r>
      <w:r w:rsidR="00180533">
        <w:rPr>
          <w:lang w:val="en-US"/>
        </w:rPr>
        <w:t>storage,</w:t>
      </w:r>
      <w:r w:rsidR="00E42653">
        <w:rPr>
          <w:lang w:val="en-US"/>
        </w:rPr>
        <w:t xml:space="preserve"> and delivery of an electro</w:t>
      </w:r>
      <w:r w:rsidR="002574DF">
        <w:rPr>
          <w:lang w:val="en-US"/>
        </w:rPr>
        <w:t>-</w:t>
      </w:r>
      <w:r w:rsidR="00E42653">
        <w:rPr>
          <w:lang w:val="en-US"/>
        </w:rPr>
        <w:t>static charge</w:t>
      </w:r>
      <w:r w:rsidR="006A12B4">
        <w:rPr>
          <w:lang w:val="en-US"/>
        </w:rPr>
        <w:t xml:space="preserve"> </w:t>
      </w:r>
      <w:sdt>
        <w:sdtPr>
          <w:rPr>
            <w:lang w:val="en-US"/>
          </w:rPr>
          <w:id w:val="136545100"/>
          <w:citation/>
        </w:sdtPr>
        <w:sdtContent>
          <w:r w:rsidR="006A12B4">
            <w:rPr>
              <w:lang w:val="en-US"/>
            </w:rPr>
            <w:fldChar w:fldCharType="begin"/>
          </w:r>
          <w:r w:rsidR="006A12B4">
            <w:instrText xml:space="preserve"> CITATION Fan14 \l 2057 </w:instrText>
          </w:r>
          <w:r w:rsidR="006A12B4">
            <w:rPr>
              <w:lang w:val="en-US"/>
            </w:rPr>
            <w:fldChar w:fldCharType="separate"/>
          </w:r>
          <w:r w:rsidR="006A12B4" w:rsidRPr="006A12B4">
            <w:rPr>
              <w:noProof/>
            </w:rPr>
            <w:t>[19]</w:t>
          </w:r>
          <w:r w:rsidR="006A12B4">
            <w:rPr>
              <w:lang w:val="en-US"/>
            </w:rPr>
            <w:fldChar w:fldCharType="end"/>
          </w:r>
        </w:sdtContent>
      </w:sdt>
      <w:r w:rsidR="002574DF">
        <w:rPr>
          <w:lang w:val="en-US"/>
        </w:rPr>
        <w:t xml:space="preserve">. This static charge </w:t>
      </w:r>
      <w:r w:rsidR="008F2659">
        <w:rPr>
          <w:lang w:val="en-US"/>
        </w:rPr>
        <w:t xml:space="preserve">can cause ignition of </w:t>
      </w:r>
      <w:r w:rsidR="008B5BC0">
        <w:rPr>
          <w:lang w:val="en-US"/>
        </w:rPr>
        <w:t>materials,</w:t>
      </w:r>
      <w:r w:rsidR="00DC63C1">
        <w:rPr>
          <w:lang w:val="en-US"/>
        </w:rPr>
        <w:t xml:space="preserve"> so precautions </w:t>
      </w:r>
      <w:r w:rsidR="00794350">
        <w:rPr>
          <w:lang w:val="en-US"/>
        </w:rPr>
        <w:t>must</w:t>
      </w:r>
      <w:r w:rsidR="00DC63C1">
        <w:rPr>
          <w:lang w:val="en-US"/>
        </w:rPr>
        <w:t xml:space="preserve"> be taken.</w:t>
      </w:r>
    </w:p>
    <w:p w14:paraId="1120BBE9" w14:textId="4F3D0D28" w:rsidR="00794350" w:rsidRDefault="00A43AEA" w:rsidP="000B2D18">
      <w:pPr>
        <w:pStyle w:val="Heading1"/>
      </w:pPr>
      <w:bookmarkStart w:id="27" w:name="_Toc109382872"/>
      <w:r>
        <w:t>6.Solutions to the Effects</w:t>
      </w:r>
      <w:bookmarkEnd w:id="27"/>
    </w:p>
    <w:p w14:paraId="3BBC41F7" w14:textId="476EA893" w:rsidR="00A43AEA" w:rsidRDefault="002B5780" w:rsidP="00A43AEA">
      <w:pPr>
        <w:pStyle w:val="Heading2"/>
      </w:pPr>
      <w:bookmarkStart w:id="28" w:name="_Toc109382873"/>
      <w:r>
        <w:t>6.1 ESD Precautions</w:t>
      </w:r>
      <w:bookmarkEnd w:id="28"/>
    </w:p>
    <w:p w14:paraId="44DDD803" w14:textId="68E81F7C" w:rsidR="002B5780" w:rsidRDefault="00A411C4" w:rsidP="002B5780">
      <w:r>
        <w:t>The risk of an ESD event can be reduced by increasing the rel</w:t>
      </w:r>
      <w:r w:rsidR="007643AA">
        <w:t>ative humidity</w:t>
      </w:r>
      <w:r w:rsidR="009178E8">
        <w:t xml:space="preserve"> (RH)</w:t>
      </w:r>
      <w:r w:rsidR="007643AA">
        <w:t xml:space="preserve"> in the air during OME processes</w:t>
      </w:r>
      <w:r w:rsidR="00E55004">
        <w:t xml:space="preserve"> as water reduces the generation of static</w:t>
      </w:r>
      <w:r w:rsidR="007643AA">
        <w:t xml:space="preserve"> </w:t>
      </w:r>
      <w:sdt>
        <w:sdtPr>
          <w:id w:val="-826827841"/>
          <w:citation/>
        </w:sdtPr>
        <w:sdtContent>
          <w:r w:rsidR="00123522">
            <w:fldChar w:fldCharType="begin"/>
          </w:r>
          <w:r w:rsidR="00123522">
            <w:instrText xml:space="preserve"> CITATION zeh \l 2057 </w:instrText>
          </w:r>
          <w:r w:rsidR="00123522">
            <w:fldChar w:fldCharType="separate"/>
          </w:r>
          <w:r w:rsidR="00123522" w:rsidRPr="00123522">
            <w:rPr>
              <w:noProof/>
            </w:rPr>
            <w:t>[9]</w:t>
          </w:r>
          <w:r w:rsidR="00123522">
            <w:fldChar w:fldCharType="end"/>
          </w:r>
        </w:sdtContent>
      </w:sdt>
      <w:sdt>
        <w:sdtPr>
          <w:id w:val="-1787879925"/>
          <w:citation/>
        </w:sdtPr>
        <w:sdtContent>
          <w:r w:rsidR="00123522">
            <w:fldChar w:fldCharType="begin"/>
          </w:r>
          <w:r w:rsidR="00123522">
            <w:instrText xml:space="preserve"> CITATION Fan14 \l 2057 </w:instrText>
          </w:r>
          <w:r w:rsidR="00123522">
            <w:fldChar w:fldCharType="separate"/>
          </w:r>
          <w:r w:rsidR="00123522">
            <w:rPr>
              <w:noProof/>
            </w:rPr>
            <w:t xml:space="preserve"> </w:t>
          </w:r>
          <w:r w:rsidR="00123522" w:rsidRPr="00123522">
            <w:rPr>
              <w:noProof/>
            </w:rPr>
            <w:t>[19]</w:t>
          </w:r>
          <w:r w:rsidR="00123522">
            <w:fldChar w:fldCharType="end"/>
          </w:r>
        </w:sdtContent>
      </w:sdt>
      <w:r w:rsidR="00123522">
        <w:t xml:space="preserve">. In the </w:t>
      </w:r>
      <w:proofErr w:type="gramStart"/>
      <w:r w:rsidR="00123522">
        <w:t>UK</w:t>
      </w:r>
      <w:proofErr w:type="gramEnd"/>
      <w:r w:rsidR="00123522">
        <w:t xml:space="preserve"> </w:t>
      </w:r>
      <w:r w:rsidR="009178E8">
        <w:t xml:space="preserve">the limits of RH are governed by </w:t>
      </w:r>
      <w:r w:rsidR="00183265">
        <w:t>the Health &amp; Safety Executive (HSE).</w:t>
      </w:r>
    </w:p>
    <w:p w14:paraId="3A83E9AC" w14:textId="53D67D6E" w:rsidR="00183265" w:rsidRDefault="0022370D" w:rsidP="0022370D">
      <w:pPr>
        <w:pStyle w:val="Heading1"/>
      </w:pPr>
      <w:bookmarkStart w:id="29" w:name="_Toc109382874"/>
      <w:r>
        <w:t>6.2 Storage and Transport of OME</w:t>
      </w:r>
      <w:bookmarkEnd w:id="29"/>
    </w:p>
    <w:p w14:paraId="61BFFAC4" w14:textId="1CAAC1DC" w:rsidR="00267CAD" w:rsidRDefault="00A504F7" w:rsidP="00267CAD">
      <w:pPr>
        <w:rPr>
          <w:lang w:val="en-US"/>
        </w:rPr>
      </w:pPr>
      <w:r>
        <w:rPr>
          <w:lang w:val="en-US"/>
        </w:rPr>
        <w:t>Again,</w:t>
      </w:r>
      <w:r w:rsidR="00267CAD">
        <w:rPr>
          <w:lang w:val="en-US"/>
        </w:rPr>
        <w:t xml:space="preserve"> RH </w:t>
      </w:r>
      <w:r w:rsidR="00A156C4">
        <w:rPr>
          <w:lang w:val="en-US"/>
        </w:rPr>
        <w:t>plays a role in the storage of OME as it reduces the risk of an ESD event</w:t>
      </w:r>
      <w:r w:rsidR="00A05EEB">
        <w:rPr>
          <w:lang w:val="en-US"/>
        </w:rPr>
        <w:t xml:space="preserve"> when items are moved as well as proper storage can reduce the </w:t>
      </w:r>
      <w:r w:rsidR="00C17EE8">
        <w:rPr>
          <w:lang w:val="en-US"/>
        </w:rPr>
        <w:t xml:space="preserve">effects of water ingress and oxidation of OME </w:t>
      </w:r>
      <w:r>
        <w:rPr>
          <w:lang w:val="en-US"/>
        </w:rPr>
        <w:t>items. Water is used to dese</w:t>
      </w:r>
      <w:r w:rsidR="001568C5">
        <w:rPr>
          <w:lang w:val="en-US"/>
        </w:rPr>
        <w:t xml:space="preserve">nsitize explosives during transport </w:t>
      </w:r>
      <w:r w:rsidR="00833577">
        <w:rPr>
          <w:lang w:val="en-US"/>
        </w:rPr>
        <w:t>to reduce the risk of detonation through ext</w:t>
      </w:r>
      <w:r w:rsidR="00E27E5B">
        <w:rPr>
          <w:lang w:val="en-US"/>
        </w:rPr>
        <w:t xml:space="preserve">ernal stimuli. The storage and transport of explosives in the UK is governed by the HSE under the Explosives Regulations </w:t>
      </w:r>
      <w:r w:rsidR="00887D29">
        <w:rPr>
          <w:lang w:val="en-US"/>
        </w:rPr>
        <w:t>2014.</w:t>
      </w:r>
    </w:p>
    <w:p w14:paraId="56F69C72" w14:textId="58556CAA" w:rsidR="00887D29" w:rsidRDefault="00490A2C" w:rsidP="00490A2C">
      <w:pPr>
        <w:pStyle w:val="Heading1"/>
      </w:pPr>
      <w:bookmarkStart w:id="30" w:name="_Toc109382875"/>
      <w:r>
        <w:t>7.Conclusion</w:t>
      </w:r>
      <w:bookmarkEnd w:id="30"/>
    </w:p>
    <w:p w14:paraId="299CC1D5" w14:textId="6262B1E9" w:rsidR="00490A2C" w:rsidRPr="00490A2C" w:rsidRDefault="003C0B53" w:rsidP="00490A2C">
      <w:pPr>
        <w:rPr>
          <w:lang w:val="en-US"/>
        </w:rPr>
      </w:pPr>
      <w:r>
        <w:rPr>
          <w:lang w:val="en-US"/>
        </w:rPr>
        <w:t xml:space="preserve">In conclusion </w:t>
      </w:r>
      <w:r w:rsidR="00DC4AE6">
        <w:rPr>
          <w:lang w:val="en-US"/>
        </w:rPr>
        <w:t>water</w:t>
      </w:r>
      <w:r>
        <w:rPr>
          <w:lang w:val="en-US"/>
        </w:rPr>
        <w:t xml:space="preserve"> </w:t>
      </w:r>
      <w:r w:rsidR="006C5AB1">
        <w:rPr>
          <w:lang w:val="en-US"/>
        </w:rPr>
        <w:t xml:space="preserve">is </w:t>
      </w:r>
      <w:proofErr w:type="gramStart"/>
      <w:r w:rsidR="006C5AB1">
        <w:rPr>
          <w:lang w:val="en-US"/>
        </w:rPr>
        <w:t>very important</w:t>
      </w:r>
      <w:proofErr w:type="gramEnd"/>
      <w:r w:rsidR="006C5AB1">
        <w:rPr>
          <w:lang w:val="en-US"/>
        </w:rPr>
        <w:t xml:space="preserve"> in chemistry and plays a significant role in the world of OME as </w:t>
      </w:r>
      <w:r w:rsidR="0085361A">
        <w:rPr>
          <w:lang w:val="en-US"/>
        </w:rPr>
        <w:t xml:space="preserve">it can help and hinder </w:t>
      </w:r>
      <w:r w:rsidR="00DC4AE6">
        <w:rPr>
          <w:lang w:val="en-US"/>
        </w:rPr>
        <w:t>combustion and detonation of explosives.</w:t>
      </w:r>
      <w:r w:rsidR="00EC0761">
        <w:rPr>
          <w:lang w:val="en-US"/>
        </w:rPr>
        <w:t xml:space="preserve"> Water is incredibly </w:t>
      </w:r>
      <w:r w:rsidR="008774B8">
        <w:rPr>
          <w:lang w:val="en-US"/>
        </w:rPr>
        <w:t>useful as a solvent and dissolves most substanc</w:t>
      </w:r>
      <w:r w:rsidR="003F7545">
        <w:rPr>
          <w:lang w:val="en-US"/>
        </w:rPr>
        <w:t>es.</w:t>
      </w:r>
      <w:r w:rsidR="00DC4AE6">
        <w:rPr>
          <w:lang w:val="en-US"/>
        </w:rPr>
        <w:t xml:space="preserve"> If precautions are not </w:t>
      </w:r>
      <w:r w:rsidR="00E6278A">
        <w:rPr>
          <w:lang w:val="en-US"/>
        </w:rPr>
        <w:t xml:space="preserve">when storing, </w:t>
      </w:r>
      <w:r w:rsidR="00180533">
        <w:rPr>
          <w:lang w:val="en-US"/>
        </w:rPr>
        <w:t>transporting,</w:t>
      </w:r>
      <w:r w:rsidR="00E6278A">
        <w:rPr>
          <w:lang w:val="en-US"/>
        </w:rPr>
        <w:t xml:space="preserve"> and processing OME materials and articles</w:t>
      </w:r>
      <w:r w:rsidR="00275F79">
        <w:rPr>
          <w:lang w:val="en-US"/>
        </w:rPr>
        <w:t xml:space="preserve">, it can have </w:t>
      </w:r>
      <w:proofErr w:type="gramStart"/>
      <w:r w:rsidR="00275F79">
        <w:rPr>
          <w:lang w:val="en-US"/>
        </w:rPr>
        <w:t>serious consequences</w:t>
      </w:r>
      <w:proofErr w:type="gramEnd"/>
      <w:r w:rsidR="00275F79">
        <w:rPr>
          <w:lang w:val="en-US"/>
        </w:rPr>
        <w:t xml:space="preserve"> to humans</w:t>
      </w:r>
      <w:r w:rsidR="00301809">
        <w:rPr>
          <w:lang w:val="en-US"/>
        </w:rPr>
        <w:t xml:space="preserve"> both physically and legally</w:t>
      </w:r>
      <w:r w:rsidR="00275F79">
        <w:rPr>
          <w:lang w:val="en-US"/>
        </w:rPr>
        <w:t>, buildings and the e</w:t>
      </w:r>
      <w:r w:rsidR="00C55467">
        <w:rPr>
          <w:lang w:val="en-US"/>
        </w:rPr>
        <w:t>nvironment.</w:t>
      </w:r>
    </w:p>
    <w:p w14:paraId="415DA472" w14:textId="77777777" w:rsidR="00C56383" w:rsidRPr="00EA5B72" w:rsidRDefault="00C56383" w:rsidP="00EA5B72">
      <w:pPr>
        <w:rPr>
          <w:lang w:val="en-US"/>
        </w:rPr>
      </w:pPr>
    </w:p>
    <w:p w14:paraId="05F211DA" w14:textId="77777777" w:rsidR="00087C1A" w:rsidRPr="00087C1A" w:rsidRDefault="00087C1A" w:rsidP="00087C1A">
      <w:pPr>
        <w:rPr>
          <w:lang w:val="en-US"/>
        </w:rPr>
      </w:pPr>
    </w:p>
    <w:p w14:paraId="3C61FC3F" w14:textId="77777777" w:rsidR="006F6BE4" w:rsidRDefault="006F6BE4" w:rsidP="00B938BE"/>
    <w:p w14:paraId="7756DE77" w14:textId="77777777" w:rsidR="00FA593F" w:rsidRDefault="00FA593F" w:rsidP="00B938BE"/>
    <w:p w14:paraId="11CB01FC" w14:textId="77777777" w:rsidR="00F77C90" w:rsidRPr="003B3748" w:rsidRDefault="00F77C90" w:rsidP="00296218">
      <w:pPr>
        <w:rPr>
          <w:rFonts w:cstheme="minorHAnsi"/>
        </w:rPr>
      </w:pPr>
    </w:p>
    <w:bookmarkStart w:id="31" w:name="_Toc109382876" w:displacedByCustomXml="next"/>
    <w:sdt>
      <w:sdtPr>
        <w:rPr>
          <w:rFonts w:asciiTheme="minorHAnsi" w:eastAsiaTheme="minorHAnsi" w:hAnsiTheme="minorHAnsi" w:cstheme="minorBidi"/>
          <w:color w:val="auto"/>
          <w:lang w:val="en-GB"/>
        </w:rPr>
        <w:id w:val="-1817560375"/>
        <w:docPartObj>
          <w:docPartGallery w:val="Bibliographies"/>
          <w:docPartUnique/>
        </w:docPartObj>
      </w:sdtPr>
      <w:sdtEndPr/>
      <w:sdtContent>
        <w:p w14:paraId="3BDA44C3" w14:textId="4ECAF12D" w:rsidR="000E5D76" w:rsidRPr="00F77C90" w:rsidRDefault="000E5D76" w:rsidP="00103C32">
          <w:pPr>
            <w:pStyle w:val="Heading1"/>
            <w:rPr>
              <w:rFonts w:asciiTheme="minorHAnsi" w:eastAsiaTheme="minorHAnsi" w:hAnsiTheme="minorHAnsi" w:cstheme="minorBidi"/>
              <w:color w:val="auto"/>
              <w:lang w:val="en-GB"/>
            </w:rPr>
          </w:pPr>
          <w:r w:rsidRPr="0054712C">
            <w:t>References</w:t>
          </w:r>
          <w:bookmarkEnd w:id="31"/>
        </w:p>
        <w:sdt>
          <w:sdtPr>
            <w:id w:val="-573587230"/>
            <w:bibliography/>
          </w:sdtPr>
          <w:sdtEndPr/>
          <w:sdtContent>
            <w:p w14:paraId="437589DD" w14:textId="77777777" w:rsidR="00087C1A" w:rsidRDefault="000E5D76" w:rsidP="00B92DBE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087C1A" w14:paraId="0056D62E" w14:textId="77777777">
                <w:trPr>
                  <w:divId w:val="1211983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31EFEC" w14:textId="67DA798A" w:rsidR="00087C1A" w:rsidRDefault="00087C1A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CDE856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K. Erickson, "How much Water is on Earth?," [Online]. Available: https://spaceplace.nasa.gov/water/en/.</w:t>
                    </w:r>
                  </w:p>
                </w:tc>
              </w:tr>
              <w:tr w:rsidR="00087C1A" w14:paraId="6F8BAC76" w14:textId="77777777">
                <w:trPr>
                  <w:divId w:val="1211983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E635943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641BCE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Online Otymology Dictionary, [Online]. Available: https://www.etymonline.com/search?q=aqua&amp;ref=searchbar_searchhint.</w:t>
                    </w:r>
                  </w:p>
                </w:tc>
              </w:tr>
              <w:tr w:rsidR="00087C1A" w14:paraId="48DDBD68" w14:textId="77777777">
                <w:trPr>
                  <w:divId w:val="1211983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642A05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ACE51A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Home Science Tools, "Water: States of Matter," HST, [Online]. Available: https://learning-center.homesciencetools.com/article/states-of-matter/.</w:t>
                    </w:r>
                  </w:p>
                </w:tc>
              </w:tr>
              <w:tr w:rsidR="00087C1A" w14:paraId="5EFE3B7F" w14:textId="77777777">
                <w:trPr>
                  <w:divId w:val="1211983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B82A00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303F6F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D. A. M. Helmenstine, "What Is a Covalent Bond in Chemistry?," 2019.</w:t>
                    </w:r>
                  </w:p>
                </w:tc>
              </w:tr>
              <w:tr w:rsidR="00087C1A" w14:paraId="3136C6E8" w14:textId="77777777">
                <w:trPr>
                  <w:divId w:val="1211983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3D5D7D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3862E4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Encyclopaedia Britannica, "Water," [Online]. Available: https://www.britannica.com/science/water/Structures-of-ice.</w:t>
                    </w:r>
                  </w:p>
                </w:tc>
              </w:tr>
              <w:tr w:rsidR="00087C1A" w14:paraId="2E3929D4" w14:textId="77777777">
                <w:trPr>
                  <w:divId w:val="1211983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D797259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247F6C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Akanksha, "Water the Universal Solvent: Properties &amp; Uses," [Online]. Available: https://www.embibe.com/exams/water-as-a-solvent/.</w:t>
                    </w:r>
                  </w:p>
                </w:tc>
              </w:tr>
              <w:tr w:rsidR="00087C1A" w14:paraId="3C7189E4" w14:textId="77777777">
                <w:trPr>
                  <w:divId w:val="1211983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066A74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2EC613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M. A. Sajid, "Physical and Chemical Properties of Water," [Online]. Available: https://psiberg.com/properties-of-water/.</w:t>
                    </w:r>
                  </w:p>
                </w:tc>
              </w:tr>
              <w:tr w:rsidR="00087C1A" w14:paraId="40A84178" w14:textId="77777777">
                <w:trPr>
                  <w:divId w:val="1211983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C3B223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95DF66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Helmenstine, "How to Define Atmosphere," [Online]. Available: https://www.thoughtco.com/definition-of-atmosphere-604801.</w:t>
                    </w:r>
                  </w:p>
                </w:tc>
              </w:tr>
              <w:tr w:rsidR="00087C1A" w14:paraId="1AC99596" w14:textId="77777777">
                <w:trPr>
                  <w:divId w:val="1211983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E46459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EA7650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zehnderamerica.com, "Absolute vs. Relative Humidity – What’s the Difference?," [Online]. Available: https://www.zehnderamerica.com/absolute-vs-relative-humidity-whats-the-difference/.</w:t>
                    </w:r>
                  </w:p>
                </w:tc>
              </w:tr>
              <w:tr w:rsidR="00087C1A" w14:paraId="00AEBFA8" w14:textId="77777777">
                <w:trPr>
                  <w:divId w:val="1211983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7C49A7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2251F4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Wikipeadia, "HMX," [Online]. Available: https://en.wikipedia.org/wiki/HMX.</w:t>
                    </w:r>
                  </w:p>
                </w:tc>
              </w:tr>
              <w:tr w:rsidR="00087C1A" w14:paraId="3784F3FD" w14:textId="77777777">
                <w:trPr>
                  <w:divId w:val="1211983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FB447B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7F0238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M. S. Ph.D., "Test Mathods for Explosives," Springer Science+Business Media, New York, 1995.</w:t>
                    </w:r>
                  </w:p>
                </w:tc>
              </w:tr>
              <w:tr w:rsidR="00087C1A" w14:paraId="57B6412A" w14:textId="77777777">
                <w:trPr>
                  <w:divId w:val="1211983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290FBFE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1FF2E7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Regenisis, "RDX," [Online]. Available: https://regenesis.com/en/glossary/rdx/.</w:t>
                    </w:r>
                  </w:p>
                </w:tc>
              </w:tr>
              <w:tr w:rsidR="00087C1A" w14:paraId="57C7689E" w14:textId="77777777">
                <w:trPr>
                  <w:divId w:val="1211983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5EED069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BE120E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HowStuffWorks, "What is dynamite and how does it work?," [Online]. Available: https://science.howstuffworks.com/question397.htm.</w:t>
                    </w:r>
                  </w:p>
                </w:tc>
              </w:tr>
              <w:tr w:rsidR="00087C1A" w14:paraId="7C39ED47" w14:textId="77777777">
                <w:trPr>
                  <w:divId w:val="1211983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0564D2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F98397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Johnsams, "Three Common High Explosives and Their Properties," 2018.</w:t>
                    </w:r>
                  </w:p>
                </w:tc>
              </w:tr>
              <w:tr w:rsidR="00087C1A" w14:paraId="4BF86188" w14:textId="77777777">
                <w:trPr>
                  <w:divId w:val="1211983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50AA30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9DD4C6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Global Security, "Explosives - ANFO (Ammonium Nitrate - Fuel Oil)," [Online]. Available: https://www.globalsecurity.org/military/systems/munitions/explosives-anfo.htm.</w:t>
                    </w:r>
                  </w:p>
                </w:tc>
              </w:tr>
              <w:tr w:rsidR="00087C1A" w14:paraId="5BF49790" w14:textId="77777777">
                <w:trPr>
                  <w:divId w:val="1211983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C281B0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F60A43" w14:textId="77777777" w:rsidR="00087C1A" w:rsidRDefault="00087C1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Keystone Compliance, "MIL-STD 810 Rain Testing," [Online]. Available: https://keystonecompliance.com/mil-std-810/rain/.</w:t>
                    </w:r>
                  </w:p>
                </w:tc>
              </w:tr>
            </w:tbl>
            <w:p w14:paraId="51674661" w14:textId="77777777" w:rsidR="00087C1A" w:rsidRDefault="00087C1A">
              <w:pPr>
                <w:divId w:val="121198336"/>
                <w:rPr>
                  <w:rFonts w:eastAsia="Times New Roman"/>
                  <w:noProof/>
                </w:rPr>
              </w:pPr>
            </w:p>
            <w:p w14:paraId="3F8CB1C6" w14:textId="5B604576" w:rsidR="000E5D76" w:rsidRDefault="000E5D76" w:rsidP="00B92DB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DC5BD3D" w14:textId="60ACA6A5" w:rsidR="00A566B1" w:rsidRPr="0054712C" w:rsidRDefault="00260EEF" w:rsidP="00103C32">
      <w:pPr>
        <w:pStyle w:val="Heading1"/>
      </w:pPr>
      <w:bookmarkStart w:id="32" w:name="_Toc109382877"/>
      <w:r w:rsidRPr="0054712C">
        <w:lastRenderedPageBreak/>
        <w:t>Table of Figures</w:t>
      </w:r>
      <w:bookmarkEnd w:id="32"/>
    </w:p>
    <w:p w14:paraId="231E787B" w14:textId="77777777" w:rsidR="00A566B1" w:rsidRDefault="00A566B1">
      <w:pPr>
        <w:pStyle w:val="TableofFigures"/>
        <w:tabs>
          <w:tab w:val="right" w:leader="dot" w:pos="9016"/>
        </w:tabs>
      </w:pPr>
    </w:p>
    <w:p w14:paraId="18DF3509" w14:textId="38BD1E11" w:rsidR="00C55467" w:rsidRDefault="00BA744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r:id="rId13" w:anchor="_Toc109382653" w:history="1">
        <w:r w:rsidR="00C55467" w:rsidRPr="00A90DF6">
          <w:rPr>
            <w:rStyle w:val="Hyperlink"/>
            <w:noProof/>
          </w:rPr>
          <w:t>Figure 1 Polar Covalent Bond of Water</w:t>
        </w:r>
        <w:r w:rsidR="00C55467">
          <w:rPr>
            <w:noProof/>
            <w:webHidden/>
          </w:rPr>
          <w:tab/>
        </w:r>
        <w:r w:rsidR="00C55467">
          <w:rPr>
            <w:noProof/>
            <w:webHidden/>
          </w:rPr>
          <w:fldChar w:fldCharType="begin"/>
        </w:r>
        <w:r w:rsidR="00C55467">
          <w:rPr>
            <w:noProof/>
            <w:webHidden/>
          </w:rPr>
          <w:instrText xml:space="preserve"> PAGEREF _Toc109382653 \h </w:instrText>
        </w:r>
        <w:r w:rsidR="00C55467">
          <w:rPr>
            <w:noProof/>
            <w:webHidden/>
          </w:rPr>
        </w:r>
        <w:r w:rsidR="00C55467">
          <w:rPr>
            <w:noProof/>
            <w:webHidden/>
          </w:rPr>
          <w:fldChar w:fldCharType="separate"/>
        </w:r>
        <w:r w:rsidR="00C55467">
          <w:rPr>
            <w:noProof/>
            <w:webHidden/>
          </w:rPr>
          <w:t>2</w:t>
        </w:r>
        <w:r w:rsidR="00C55467">
          <w:rPr>
            <w:noProof/>
            <w:webHidden/>
          </w:rPr>
          <w:fldChar w:fldCharType="end"/>
        </w:r>
      </w:hyperlink>
    </w:p>
    <w:p w14:paraId="46025E3B" w14:textId="4BDC7FD3" w:rsidR="00C55467" w:rsidRDefault="00C55467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09382654" w:history="1">
        <w:r w:rsidRPr="00A90DF6">
          <w:rPr>
            <w:rStyle w:val="Hyperlink"/>
            <w:noProof/>
          </w:rPr>
          <w:t>Figure 2 Acid-Base Reaction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_Toc109382654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63E5CD9B" w14:textId="03E8E61C" w:rsidR="00C55467" w:rsidRDefault="00C55467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4" w:anchor="_Toc109382655" w:history="1">
        <w:r w:rsidRPr="00A90DF6">
          <w:rPr>
            <w:rStyle w:val="Hyperlink"/>
            <w:noProof/>
          </w:rPr>
          <w:t>Figure 3 Molecular Structure of HMX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_Toc109382655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020D9ACA" w14:textId="294AA323" w:rsidR="00C55467" w:rsidRDefault="00C55467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5" w:anchor="_Toc109382656" w:history="1">
        <w:r w:rsidRPr="00A90DF6">
          <w:rPr>
            <w:rStyle w:val="Hyperlink"/>
            <w:noProof/>
          </w:rPr>
          <w:t>Figure 4 Molecular Structure of RDX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_Toc109382656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EF7E4F0" w14:textId="70B1F477" w:rsidR="00C55467" w:rsidRDefault="00C55467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09382657" w:history="1">
        <w:r w:rsidRPr="00A90DF6">
          <w:rPr>
            <w:rStyle w:val="Hyperlink"/>
            <w:noProof/>
          </w:rPr>
          <w:t>Figure 5 Rust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_Toc109382657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57E50603" w14:textId="6716B5D0" w:rsidR="002F5E45" w:rsidRDefault="00BA7446" w:rsidP="00CB19E6">
      <w:r>
        <w:fldChar w:fldCharType="end"/>
      </w:r>
    </w:p>
    <w:p w14:paraId="62AFD50D" w14:textId="028ACFCF" w:rsidR="003B3748" w:rsidRPr="003B3748" w:rsidRDefault="003B3748" w:rsidP="006A3878">
      <w:pPr>
        <w:ind w:left="360"/>
        <w:rPr>
          <w:rFonts w:cstheme="minorHAnsi"/>
        </w:rPr>
      </w:pPr>
    </w:p>
    <w:sectPr w:rsidR="003B3748" w:rsidRPr="003B3748" w:rsidSect="006C3C7C">
      <w:headerReference w:type="default" r:id="rId16"/>
      <w:headerReference w:type="firs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5E90DF" w14:textId="77777777" w:rsidR="00533883" w:rsidRDefault="00533883" w:rsidP="006C3C7C">
      <w:pPr>
        <w:spacing w:after="0" w:line="240" w:lineRule="auto"/>
      </w:pPr>
      <w:r>
        <w:separator/>
      </w:r>
    </w:p>
  </w:endnote>
  <w:endnote w:type="continuationSeparator" w:id="0">
    <w:p w14:paraId="20B4AB9A" w14:textId="77777777" w:rsidR="00533883" w:rsidRDefault="00533883" w:rsidP="006C3C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9E3F99" w14:textId="77777777" w:rsidR="00533883" w:rsidRDefault="00533883" w:rsidP="006C3C7C">
      <w:pPr>
        <w:spacing w:after="0" w:line="240" w:lineRule="auto"/>
      </w:pPr>
      <w:r>
        <w:separator/>
      </w:r>
    </w:p>
  </w:footnote>
  <w:footnote w:type="continuationSeparator" w:id="0">
    <w:p w14:paraId="31D0C0C8" w14:textId="77777777" w:rsidR="00533883" w:rsidRDefault="00533883" w:rsidP="006C3C7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980ABC" w14:textId="6C3DDD99" w:rsidR="006C3C7C" w:rsidRPr="006C3C7C" w:rsidRDefault="006C3C7C" w:rsidP="006C3C7C">
    <w:pPr>
      <w:pStyle w:val="Header"/>
    </w:pPr>
    <w:r>
      <w:rPr>
        <w:noProof/>
      </w:rPr>
      <w:drawing>
        <wp:inline distT="0" distB="0" distL="0" distR="0" wp14:anchorId="1C6B1C7D" wp14:editId="54309C15">
          <wp:extent cx="1809750" cy="723900"/>
          <wp:effectExtent l="0" t="0" r="0" b="0"/>
          <wp:docPr id="1" name="Picture 1" descr="Discover University of Wales Trinity Saint Davi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Discover University of Wales Trinity Saint David"/>
                  <pic:cNvPicPr/>
                </pic:nvPicPr>
                <pic:blipFill>
                  <a:blip r:embed="rId1" r:link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09750" cy="7239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F45D12" w14:textId="03E6AEB3" w:rsidR="006C3C7C" w:rsidRDefault="006C3C7C">
    <w:pPr>
      <w:pStyle w:val="Header"/>
    </w:pPr>
    <w:r>
      <w:rPr>
        <w:noProof/>
      </w:rPr>
      <w:drawing>
        <wp:inline distT="0" distB="0" distL="0" distR="0" wp14:anchorId="43C8AA25" wp14:editId="04343239">
          <wp:extent cx="1809750" cy="723900"/>
          <wp:effectExtent l="0" t="0" r="0" b="0"/>
          <wp:docPr id="6" name="Picture 6" descr="Discover University of Wales Trinity Saint Davi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Discover University of Wales Trinity Saint David"/>
                  <pic:cNvPicPr/>
                </pic:nvPicPr>
                <pic:blipFill>
                  <a:blip r:embed="rId1" r:link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09750" cy="7239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FE3200"/>
    <w:multiLevelType w:val="multilevel"/>
    <w:tmpl w:val="03226A1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  <w:sz w:val="22"/>
        <w:szCs w:val="22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680" w:hanging="1440"/>
      </w:pPr>
      <w:rPr>
        <w:rFonts w:hint="default"/>
      </w:rPr>
    </w:lvl>
  </w:abstractNum>
  <w:abstractNum w:abstractNumId="1" w15:restartNumberingAfterBreak="0">
    <w:nsid w:val="2E1E6185"/>
    <w:multiLevelType w:val="hybridMultilevel"/>
    <w:tmpl w:val="DC5898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0463D0"/>
    <w:multiLevelType w:val="multilevel"/>
    <w:tmpl w:val="2E62C1C4"/>
    <w:lvl w:ilvl="0">
      <w:start w:val="1"/>
      <w:numFmt w:val="decimal"/>
      <w:lvlText w:val="%1."/>
      <w:lvlJc w:val="left"/>
      <w:pPr>
        <w:ind w:left="360" w:hanging="360"/>
      </w:pPr>
      <w:rPr>
        <w:rFonts w:asciiTheme="majorHAnsi" w:hAnsiTheme="majorHAnsi" w:cstheme="majorHAnsi" w:hint="default"/>
        <w:sz w:val="22"/>
        <w:szCs w:val="22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3" w15:restartNumberingAfterBreak="0">
    <w:nsid w:val="455B6F17"/>
    <w:multiLevelType w:val="hybridMultilevel"/>
    <w:tmpl w:val="D19ABB08"/>
    <w:lvl w:ilvl="0" w:tplc="4044FB7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E0A2914"/>
    <w:multiLevelType w:val="multilevel"/>
    <w:tmpl w:val="2E62C1C4"/>
    <w:lvl w:ilvl="0">
      <w:start w:val="1"/>
      <w:numFmt w:val="decimal"/>
      <w:lvlText w:val="%1."/>
      <w:lvlJc w:val="left"/>
      <w:pPr>
        <w:ind w:left="360" w:hanging="360"/>
      </w:pPr>
      <w:rPr>
        <w:rFonts w:asciiTheme="majorHAnsi" w:hAnsiTheme="majorHAnsi" w:cstheme="majorHAnsi" w:hint="default"/>
        <w:sz w:val="22"/>
        <w:szCs w:val="22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5" w15:restartNumberingAfterBreak="0">
    <w:nsid w:val="51267764"/>
    <w:multiLevelType w:val="hybridMultilevel"/>
    <w:tmpl w:val="8DB49452"/>
    <w:lvl w:ilvl="0" w:tplc="074A175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541865BB"/>
    <w:multiLevelType w:val="multilevel"/>
    <w:tmpl w:val="3CF4CA2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680" w:hanging="1440"/>
      </w:pPr>
      <w:rPr>
        <w:rFonts w:hint="default"/>
      </w:rPr>
    </w:lvl>
  </w:abstractNum>
  <w:abstractNum w:abstractNumId="7" w15:restartNumberingAfterBreak="0">
    <w:nsid w:val="698B551F"/>
    <w:multiLevelType w:val="multilevel"/>
    <w:tmpl w:val="3CF4CA2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680" w:hanging="1440"/>
      </w:pPr>
      <w:rPr>
        <w:rFonts w:hint="default"/>
      </w:rPr>
    </w:lvl>
  </w:abstractNum>
  <w:abstractNum w:abstractNumId="8" w15:restartNumberingAfterBreak="0">
    <w:nsid w:val="6C07245F"/>
    <w:multiLevelType w:val="hybridMultilevel"/>
    <w:tmpl w:val="49ACAA0E"/>
    <w:lvl w:ilvl="0" w:tplc="0809000F">
      <w:start w:val="1"/>
      <w:numFmt w:val="decimal"/>
      <w:lvlText w:val="%1."/>
      <w:lvlJc w:val="left"/>
      <w:pPr>
        <w:ind w:left="1211" w:hanging="360"/>
      </w:pPr>
    </w:lvl>
    <w:lvl w:ilvl="1" w:tplc="08090019" w:tentative="1">
      <w:start w:val="1"/>
      <w:numFmt w:val="lowerLetter"/>
      <w:lvlText w:val="%2."/>
      <w:lvlJc w:val="left"/>
      <w:pPr>
        <w:ind w:left="1931" w:hanging="360"/>
      </w:pPr>
    </w:lvl>
    <w:lvl w:ilvl="2" w:tplc="0809001B" w:tentative="1">
      <w:start w:val="1"/>
      <w:numFmt w:val="lowerRoman"/>
      <w:lvlText w:val="%3."/>
      <w:lvlJc w:val="right"/>
      <w:pPr>
        <w:ind w:left="2651" w:hanging="180"/>
      </w:pPr>
    </w:lvl>
    <w:lvl w:ilvl="3" w:tplc="0809000F" w:tentative="1">
      <w:start w:val="1"/>
      <w:numFmt w:val="decimal"/>
      <w:lvlText w:val="%4."/>
      <w:lvlJc w:val="left"/>
      <w:pPr>
        <w:ind w:left="3371" w:hanging="360"/>
      </w:pPr>
    </w:lvl>
    <w:lvl w:ilvl="4" w:tplc="08090019" w:tentative="1">
      <w:start w:val="1"/>
      <w:numFmt w:val="lowerLetter"/>
      <w:lvlText w:val="%5."/>
      <w:lvlJc w:val="left"/>
      <w:pPr>
        <w:ind w:left="4091" w:hanging="360"/>
      </w:pPr>
    </w:lvl>
    <w:lvl w:ilvl="5" w:tplc="0809001B" w:tentative="1">
      <w:start w:val="1"/>
      <w:numFmt w:val="lowerRoman"/>
      <w:lvlText w:val="%6."/>
      <w:lvlJc w:val="right"/>
      <w:pPr>
        <w:ind w:left="4811" w:hanging="180"/>
      </w:pPr>
    </w:lvl>
    <w:lvl w:ilvl="6" w:tplc="0809000F" w:tentative="1">
      <w:start w:val="1"/>
      <w:numFmt w:val="decimal"/>
      <w:lvlText w:val="%7."/>
      <w:lvlJc w:val="left"/>
      <w:pPr>
        <w:ind w:left="5531" w:hanging="360"/>
      </w:pPr>
    </w:lvl>
    <w:lvl w:ilvl="7" w:tplc="08090019" w:tentative="1">
      <w:start w:val="1"/>
      <w:numFmt w:val="lowerLetter"/>
      <w:lvlText w:val="%8."/>
      <w:lvlJc w:val="left"/>
      <w:pPr>
        <w:ind w:left="6251" w:hanging="360"/>
      </w:pPr>
    </w:lvl>
    <w:lvl w:ilvl="8" w:tplc="0809001B" w:tentative="1">
      <w:start w:val="1"/>
      <w:numFmt w:val="lowerRoman"/>
      <w:lvlText w:val="%9."/>
      <w:lvlJc w:val="right"/>
      <w:pPr>
        <w:ind w:left="6971" w:hanging="180"/>
      </w:pPr>
    </w:lvl>
  </w:abstractNum>
  <w:num w:numId="1" w16cid:durableId="62069595">
    <w:abstractNumId w:val="5"/>
  </w:num>
  <w:num w:numId="2" w16cid:durableId="879631271">
    <w:abstractNumId w:val="7"/>
  </w:num>
  <w:num w:numId="3" w16cid:durableId="1473291">
    <w:abstractNumId w:val="3"/>
  </w:num>
  <w:num w:numId="4" w16cid:durableId="753278052">
    <w:abstractNumId w:val="6"/>
  </w:num>
  <w:num w:numId="5" w16cid:durableId="1425300308">
    <w:abstractNumId w:val="8"/>
  </w:num>
  <w:num w:numId="6" w16cid:durableId="895236628">
    <w:abstractNumId w:val="4"/>
  </w:num>
  <w:num w:numId="7" w16cid:durableId="1924490190">
    <w:abstractNumId w:val="0"/>
  </w:num>
  <w:num w:numId="8" w16cid:durableId="1284536682">
    <w:abstractNumId w:val="2"/>
  </w:num>
  <w:num w:numId="9" w16cid:durableId="130993623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3C7C"/>
    <w:rsid w:val="00004104"/>
    <w:rsid w:val="0000476B"/>
    <w:rsid w:val="0001479B"/>
    <w:rsid w:val="000148CA"/>
    <w:rsid w:val="00020A2A"/>
    <w:rsid w:val="000239FA"/>
    <w:rsid w:val="000241CB"/>
    <w:rsid w:val="00024510"/>
    <w:rsid w:val="00034981"/>
    <w:rsid w:val="00040371"/>
    <w:rsid w:val="000428AE"/>
    <w:rsid w:val="00043DE9"/>
    <w:rsid w:val="00045499"/>
    <w:rsid w:val="00046191"/>
    <w:rsid w:val="0005469D"/>
    <w:rsid w:val="00054FC2"/>
    <w:rsid w:val="00062F0A"/>
    <w:rsid w:val="00064188"/>
    <w:rsid w:val="00066110"/>
    <w:rsid w:val="000666EF"/>
    <w:rsid w:val="00066E4B"/>
    <w:rsid w:val="000718C0"/>
    <w:rsid w:val="00074641"/>
    <w:rsid w:val="00087C1A"/>
    <w:rsid w:val="000979E9"/>
    <w:rsid w:val="000A067E"/>
    <w:rsid w:val="000A3B16"/>
    <w:rsid w:val="000B2D18"/>
    <w:rsid w:val="000B65BB"/>
    <w:rsid w:val="000B78F9"/>
    <w:rsid w:val="000C500D"/>
    <w:rsid w:val="000C5797"/>
    <w:rsid w:val="000D3CAA"/>
    <w:rsid w:val="000D7D37"/>
    <w:rsid w:val="000E44B3"/>
    <w:rsid w:val="000E5964"/>
    <w:rsid w:val="000E5D76"/>
    <w:rsid w:val="000F0055"/>
    <w:rsid w:val="000F150C"/>
    <w:rsid w:val="00100CBE"/>
    <w:rsid w:val="00100F26"/>
    <w:rsid w:val="00103BAA"/>
    <w:rsid w:val="00103C32"/>
    <w:rsid w:val="001129B4"/>
    <w:rsid w:val="00113153"/>
    <w:rsid w:val="00113B79"/>
    <w:rsid w:val="00123522"/>
    <w:rsid w:val="00124F76"/>
    <w:rsid w:val="00131BC6"/>
    <w:rsid w:val="00132070"/>
    <w:rsid w:val="0013231B"/>
    <w:rsid w:val="001348FC"/>
    <w:rsid w:val="001448EE"/>
    <w:rsid w:val="00145750"/>
    <w:rsid w:val="00147D63"/>
    <w:rsid w:val="001568C5"/>
    <w:rsid w:val="00164B16"/>
    <w:rsid w:val="0016748E"/>
    <w:rsid w:val="00167E8C"/>
    <w:rsid w:val="00173356"/>
    <w:rsid w:val="00177804"/>
    <w:rsid w:val="00180533"/>
    <w:rsid w:val="00183265"/>
    <w:rsid w:val="00185B16"/>
    <w:rsid w:val="00186B31"/>
    <w:rsid w:val="0019081A"/>
    <w:rsid w:val="001978F9"/>
    <w:rsid w:val="001A5ACC"/>
    <w:rsid w:val="001A685A"/>
    <w:rsid w:val="001B0F0B"/>
    <w:rsid w:val="001B7190"/>
    <w:rsid w:val="001C213C"/>
    <w:rsid w:val="001C42C0"/>
    <w:rsid w:val="001D5B4C"/>
    <w:rsid w:val="001E3462"/>
    <w:rsid w:val="001E4C45"/>
    <w:rsid w:val="001F42BB"/>
    <w:rsid w:val="00201223"/>
    <w:rsid w:val="00204F01"/>
    <w:rsid w:val="002057F8"/>
    <w:rsid w:val="00206BE1"/>
    <w:rsid w:val="002139AD"/>
    <w:rsid w:val="0021522A"/>
    <w:rsid w:val="0021536A"/>
    <w:rsid w:val="0022370D"/>
    <w:rsid w:val="00225188"/>
    <w:rsid w:val="002277D8"/>
    <w:rsid w:val="00231050"/>
    <w:rsid w:val="00234FA8"/>
    <w:rsid w:val="002415D5"/>
    <w:rsid w:val="00242E55"/>
    <w:rsid w:val="0024342B"/>
    <w:rsid w:val="00245EB7"/>
    <w:rsid w:val="0025192D"/>
    <w:rsid w:val="002574DF"/>
    <w:rsid w:val="00260EEF"/>
    <w:rsid w:val="00261169"/>
    <w:rsid w:val="002636FA"/>
    <w:rsid w:val="00264EDC"/>
    <w:rsid w:val="002651E5"/>
    <w:rsid w:val="00267CAD"/>
    <w:rsid w:val="00275F79"/>
    <w:rsid w:val="00283FE4"/>
    <w:rsid w:val="00284FEB"/>
    <w:rsid w:val="00290035"/>
    <w:rsid w:val="00296218"/>
    <w:rsid w:val="002B093E"/>
    <w:rsid w:val="002B1F07"/>
    <w:rsid w:val="002B5780"/>
    <w:rsid w:val="002B6192"/>
    <w:rsid w:val="002C25AF"/>
    <w:rsid w:val="002C5895"/>
    <w:rsid w:val="002D082A"/>
    <w:rsid w:val="002D4DA4"/>
    <w:rsid w:val="002E2F72"/>
    <w:rsid w:val="002E3039"/>
    <w:rsid w:val="002F01C1"/>
    <w:rsid w:val="002F3A76"/>
    <w:rsid w:val="002F5E45"/>
    <w:rsid w:val="002F7C7F"/>
    <w:rsid w:val="00301809"/>
    <w:rsid w:val="00302AE4"/>
    <w:rsid w:val="00312352"/>
    <w:rsid w:val="00312B4B"/>
    <w:rsid w:val="0031472B"/>
    <w:rsid w:val="003200A8"/>
    <w:rsid w:val="003268C4"/>
    <w:rsid w:val="00332BB5"/>
    <w:rsid w:val="0034195C"/>
    <w:rsid w:val="00341B4D"/>
    <w:rsid w:val="003431D3"/>
    <w:rsid w:val="00345EDD"/>
    <w:rsid w:val="0035253E"/>
    <w:rsid w:val="00353C49"/>
    <w:rsid w:val="003575F4"/>
    <w:rsid w:val="003703C1"/>
    <w:rsid w:val="00372011"/>
    <w:rsid w:val="00383FF7"/>
    <w:rsid w:val="003918D2"/>
    <w:rsid w:val="00391CD0"/>
    <w:rsid w:val="003931EE"/>
    <w:rsid w:val="00394BC4"/>
    <w:rsid w:val="00396ECD"/>
    <w:rsid w:val="003A0311"/>
    <w:rsid w:val="003A079F"/>
    <w:rsid w:val="003A405F"/>
    <w:rsid w:val="003B10DF"/>
    <w:rsid w:val="003B3748"/>
    <w:rsid w:val="003B68F9"/>
    <w:rsid w:val="003B7168"/>
    <w:rsid w:val="003C0B53"/>
    <w:rsid w:val="003C211F"/>
    <w:rsid w:val="003C5148"/>
    <w:rsid w:val="003D3963"/>
    <w:rsid w:val="003D44E6"/>
    <w:rsid w:val="003D4D75"/>
    <w:rsid w:val="003E5811"/>
    <w:rsid w:val="003F27CB"/>
    <w:rsid w:val="003F7545"/>
    <w:rsid w:val="0041184E"/>
    <w:rsid w:val="00417A77"/>
    <w:rsid w:val="00422A51"/>
    <w:rsid w:val="00434F93"/>
    <w:rsid w:val="004369E6"/>
    <w:rsid w:val="0044226E"/>
    <w:rsid w:val="004435B7"/>
    <w:rsid w:val="00444B35"/>
    <w:rsid w:val="00445563"/>
    <w:rsid w:val="00446D87"/>
    <w:rsid w:val="00457EAD"/>
    <w:rsid w:val="00463FCB"/>
    <w:rsid w:val="004642EE"/>
    <w:rsid w:val="004708AB"/>
    <w:rsid w:val="004747E2"/>
    <w:rsid w:val="00481FD2"/>
    <w:rsid w:val="00490A2C"/>
    <w:rsid w:val="004A0851"/>
    <w:rsid w:val="004A0A7D"/>
    <w:rsid w:val="004A350C"/>
    <w:rsid w:val="004B0B66"/>
    <w:rsid w:val="004B188D"/>
    <w:rsid w:val="004B3B2E"/>
    <w:rsid w:val="004C39A5"/>
    <w:rsid w:val="004C60A9"/>
    <w:rsid w:val="004C62F8"/>
    <w:rsid w:val="004D4464"/>
    <w:rsid w:val="004D4E7C"/>
    <w:rsid w:val="004D58DC"/>
    <w:rsid w:val="004E2CFC"/>
    <w:rsid w:val="004F3467"/>
    <w:rsid w:val="00500496"/>
    <w:rsid w:val="005049E0"/>
    <w:rsid w:val="00504BC9"/>
    <w:rsid w:val="00505AB3"/>
    <w:rsid w:val="0050719C"/>
    <w:rsid w:val="00507DEF"/>
    <w:rsid w:val="00512A6B"/>
    <w:rsid w:val="00516368"/>
    <w:rsid w:val="00517D6B"/>
    <w:rsid w:val="005235BC"/>
    <w:rsid w:val="00523B61"/>
    <w:rsid w:val="0052439B"/>
    <w:rsid w:val="00524BA6"/>
    <w:rsid w:val="00533883"/>
    <w:rsid w:val="005416E1"/>
    <w:rsid w:val="0054712C"/>
    <w:rsid w:val="005517BC"/>
    <w:rsid w:val="00551C67"/>
    <w:rsid w:val="005564AD"/>
    <w:rsid w:val="0055783C"/>
    <w:rsid w:val="005651B5"/>
    <w:rsid w:val="00567977"/>
    <w:rsid w:val="00576721"/>
    <w:rsid w:val="0058250F"/>
    <w:rsid w:val="0058285B"/>
    <w:rsid w:val="00585C97"/>
    <w:rsid w:val="005918F2"/>
    <w:rsid w:val="00592500"/>
    <w:rsid w:val="00592D62"/>
    <w:rsid w:val="005936EB"/>
    <w:rsid w:val="005941CE"/>
    <w:rsid w:val="005A2EE7"/>
    <w:rsid w:val="005A427B"/>
    <w:rsid w:val="005A7DA7"/>
    <w:rsid w:val="005B1BBE"/>
    <w:rsid w:val="005B7B99"/>
    <w:rsid w:val="005C0923"/>
    <w:rsid w:val="005C367A"/>
    <w:rsid w:val="005C737A"/>
    <w:rsid w:val="005C778F"/>
    <w:rsid w:val="005D3792"/>
    <w:rsid w:val="005E5AF2"/>
    <w:rsid w:val="005F10E8"/>
    <w:rsid w:val="005F2BE8"/>
    <w:rsid w:val="005F5ACF"/>
    <w:rsid w:val="005F7ABC"/>
    <w:rsid w:val="00602707"/>
    <w:rsid w:val="0060541B"/>
    <w:rsid w:val="00610748"/>
    <w:rsid w:val="00616908"/>
    <w:rsid w:val="006207AE"/>
    <w:rsid w:val="006262B1"/>
    <w:rsid w:val="006307F7"/>
    <w:rsid w:val="00637617"/>
    <w:rsid w:val="00637D43"/>
    <w:rsid w:val="00645E31"/>
    <w:rsid w:val="00651AFE"/>
    <w:rsid w:val="0065619C"/>
    <w:rsid w:val="00661AD3"/>
    <w:rsid w:val="00667DAE"/>
    <w:rsid w:val="006731FF"/>
    <w:rsid w:val="00675574"/>
    <w:rsid w:val="00681807"/>
    <w:rsid w:val="00691565"/>
    <w:rsid w:val="006945F3"/>
    <w:rsid w:val="00696A37"/>
    <w:rsid w:val="006A12B4"/>
    <w:rsid w:val="006A3878"/>
    <w:rsid w:val="006A3C4B"/>
    <w:rsid w:val="006B3AF8"/>
    <w:rsid w:val="006C1549"/>
    <w:rsid w:val="006C1EA1"/>
    <w:rsid w:val="006C3C7C"/>
    <w:rsid w:val="006C5AB1"/>
    <w:rsid w:val="006C5BCA"/>
    <w:rsid w:val="006C65E5"/>
    <w:rsid w:val="006C6F59"/>
    <w:rsid w:val="006D21C2"/>
    <w:rsid w:val="006D42EF"/>
    <w:rsid w:val="006E0A4F"/>
    <w:rsid w:val="006E4561"/>
    <w:rsid w:val="006F6725"/>
    <w:rsid w:val="006F6BE4"/>
    <w:rsid w:val="006F7480"/>
    <w:rsid w:val="0070734F"/>
    <w:rsid w:val="00713E93"/>
    <w:rsid w:val="00727D39"/>
    <w:rsid w:val="00730114"/>
    <w:rsid w:val="00734C8C"/>
    <w:rsid w:val="00737D15"/>
    <w:rsid w:val="0074015D"/>
    <w:rsid w:val="007416CC"/>
    <w:rsid w:val="00755208"/>
    <w:rsid w:val="00761B1C"/>
    <w:rsid w:val="007643AA"/>
    <w:rsid w:val="0076772A"/>
    <w:rsid w:val="00785014"/>
    <w:rsid w:val="00794350"/>
    <w:rsid w:val="00794818"/>
    <w:rsid w:val="0079629B"/>
    <w:rsid w:val="0079642B"/>
    <w:rsid w:val="00796740"/>
    <w:rsid w:val="00797C77"/>
    <w:rsid w:val="007A14AE"/>
    <w:rsid w:val="007A1E09"/>
    <w:rsid w:val="007A5FBE"/>
    <w:rsid w:val="007A67D5"/>
    <w:rsid w:val="007A7D5E"/>
    <w:rsid w:val="007B520C"/>
    <w:rsid w:val="007B5591"/>
    <w:rsid w:val="007B57FB"/>
    <w:rsid w:val="007B7B1A"/>
    <w:rsid w:val="007C1674"/>
    <w:rsid w:val="007C4912"/>
    <w:rsid w:val="007C5B2C"/>
    <w:rsid w:val="007D2110"/>
    <w:rsid w:val="007D4860"/>
    <w:rsid w:val="007D7BE9"/>
    <w:rsid w:val="007E21AE"/>
    <w:rsid w:val="007F21E3"/>
    <w:rsid w:val="007F2399"/>
    <w:rsid w:val="007F31AB"/>
    <w:rsid w:val="007F3B4D"/>
    <w:rsid w:val="008056CB"/>
    <w:rsid w:val="00824C40"/>
    <w:rsid w:val="00833577"/>
    <w:rsid w:val="008364DB"/>
    <w:rsid w:val="00842AB1"/>
    <w:rsid w:val="008466DE"/>
    <w:rsid w:val="00846AAC"/>
    <w:rsid w:val="0085361A"/>
    <w:rsid w:val="0086151C"/>
    <w:rsid w:val="00861951"/>
    <w:rsid w:val="00863D28"/>
    <w:rsid w:val="008774B8"/>
    <w:rsid w:val="008779F1"/>
    <w:rsid w:val="00881834"/>
    <w:rsid w:val="00883436"/>
    <w:rsid w:val="008851D1"/>
    <w:rsid w:val="00887D29"/>
    <w:rsid w:val="0089014B"/>
    <w:rsid w:val="008976DF"/>
    <w:rsid w:val="008A0884"/>
    <w:rsid w:val="008A7E33"/>
    <w:rsid w:val="008B155C"/>
    <w:rsid w:val="008B5BC0"/>
    <w:rsid w:val="008C18E0"/>
    <w:rsid w:val="008C3891"/>
    <w:rsid w:val="008D433B"/>
    <w:rsid w:val="008E3B90"/>
    <w:rsid w:val="008E6649"/>
    <w:rsid w:val="008E713B"/>
    <w:rsid w:val="008F0F97"/>
    <w:rsid w:val="008F2659"/>
    <w:rsid w:val="009133FC"/>
    <w:rsid w:val="009151C0"/>
    <w:rsid w:val="009178E8"/>
    <w:rsid w:val="009271E5"/>
    <w:rsid w:val="00932ACE"/>
    <w:rsid w:val="0093691D"/>
    <w:rsid w:val="00936EC7"/>
    <w:rsid w:val="009437EB"/>
    <w:rsid w:val="0094613C"/>
    <w:rsid w:val="009461C9"/>
    <w:rsid w:val="0096245C"/>
    <w:rsid w:val="00962D39"/>
    <w:rsid w:val="009649D9"/>
    <w:rsid w:val="0096694D"/>
    <w:rsid w:val="009731EA"/>
    <w:rsid w:val="00974EF1"/>
    <w:rsid w:val="00985582"/>
    <w:rsid w:val="00994BC1"/>
    <w:rsid w:val="009C4375"/>
    <w:rsid w:val="009D2EEC"/>
    <w:rsid w:val="009D33D8"/>
    <w:rsid w:val="009F3E88"/>
    <w:rsid w:val="009F554D"/>
    <w:rsid w:val="00A04B9D"/>
    <w:rsid w:val="00A05EEB"/>
    <w:rsid w:val="00A11535"/>
    <w:rsid w:val="00A120F6"/>
    <w:rsid w:val="00A156C4"/>
    <w:rsid w:val="00A1743E"/>
    <w:rsid w:val="00A20870"/>
    <w:rsid w:val="00A23240"/>
    <w:rsid w:val="00A23DDC"/>
    <w:rsid w:val="00A26EDB"/>
    <w:rsid w:val="00A33E08"/>
    <w:rsid w:val="00A411C4"/>
    <w:rsid w:val="00A43AEA"/>
    <w:rsid w:val="00A4521B"/>
    <w:rsid w:val="00A504F7"/>
    <w:rsid w:val="00A512D8"/>
    <w:rsid w:val="00A55F8C"/>
    <w:rsid w:val="00A566B1"/>
    <w:rsid w:val="00A57EA0"/>
    <w:rsid w:val="00A600BE"/>
    <w:rsid w:val="00A63D68"/>
    <w:rsid w:val="00A65D2E"/>
    <w:rsid w:val="00A75142"/>
    <w:rsid w:val="00A91DDC"/>
    <w:rsid w:val="00A92A61"/>
    <w:rsid w:val="00A932A4"/>
    <w:rsid w:val="00AA2C15"/>
    <w:rsid w:val="00AA368C"/>
    <w:rsid w:val="00AB0758"/>
    <w:rsid w:val="00AB11D7"/>
    <w:rsid w:val="00AB1A18"/>
    <w:rsid w:val="00AB28A9"/>
    <w:rsid w:val="00AC3F55"/>
    <w:rsid w:val="00AC4966"/>
    <w:rsid w:val="00AC5227"/>
    <w:rsid w:val="00AC597D"/>
    <w:rsid w:val="00AD0D91"/>
    <w:rsid w:val="00AE1A17"/>
    <w:rsid w:val="00AE57AE"/>
    <w:rsid w:val="00AE7363"/>
    <w:rsid w:val="00AF234D"/>
    <w:rsid w:val="00AF5D50"/>
    <w:rsid w:val="00AF63CC"/>
    <w:rsid w:val="00B0363D"/>
    <w:rsid w:val="00B03814"/>
    <w:rsid w:val="00B06D33"/>
    <w:rsid w:val="00B0706E"/>
    <w:rsid w:val="00B16F8C"/>
    <w:rsid w:val="00B2016A"/>
    <w:rsid w:val="00B5418B"/>
    <w:rsid w:val="00B5509D"/>
    <w:rsid w:val="00B555E6"/>
    <w:rsid w:val="00B620B6"/>
    <w:rsid w:val="00B64DE4"/>
    <w:rsid w:val="00B6777C"/>
    <w:rsid w:val="00B70802"/>
    <w:rsid w:val="00B7310F"/>
    <w:rsid w:val="00B76A6A"/>
    <w:rsid w:val="00B76DC0"/>
    <w:rsid w:val="00B77632"/>
    <w:rsid w:val="00B82E90"/>
    <w:rsid w:val="00B84CA8"/>
    <w:rsid w:val="00B90339"/>
    <w:rsid w:val="00B91C4D"/>
    <w:rsid w:val="00B92DBE"/>
    <w:rsid w:val="00B938BE"/>
    <w:rsid w:val="00BA5EC0"/>
    <w:rsid w:val="00BA7446"/>
    <w:rsid w:val="00BB32FD"/>
    <w:rsid w:val="00BB3ABA"/>
    <w:rsid w:val="00BC0AB7"/>
    <w:rsid w:val="00BC468A"/>
    <w:rsid w:val="00BC7C19"/>
    <w:rsid w:val="00BE5082"/>
    <w:rsid w:val="00BE5DF4"/>
    <w:rsid w:val="00BF0625"/>
    <w:rsid w:val="00BF1009"/>
    <w:rsid w:val="00BF4F77"/>
    <w:rsid w:val="00C00DF0"/>
    <w:rsid w:val="00C07AD4"/>
    <w:rsid w:val="00C11C14"/>
    <w:rsid w:val="00C124BD"/>
    <w:rsid w:val="00C17EE8"/>
    <w:rsid w:val="00C17FCE"/>
    <w:rsid w:val="00C231C6"/>
    <w:rsid w:val="00C249C5"/>
    <w:rsid w:val="00C2689A"/>
    <w:rsid w:val="00C40432"/>
    <w:rsid w:val="00C405DE"/>
    <w:rsid w:val="00C45881"/>
    <w:rsid w:val="00C47397"/>
    <w:rsid w:val="00C55467"/>
    <w:rsid w:val="00C56383"/>
    <w:rsid w:val="00C566CF"/>
    <w:rsid w:val="00C62E35"/>
    <w:rsid w:val="00C66D44"/>
    <w:rsid w:val="00C8068E"/>
    <w:rsid w:val="00C806A0"/>
    <w:rsid w:val="00C816F0"/>
    <w:rsid w:val="00C901BB"/>
    <w:rsid w:val="00CA0EA8"/>
    <w:rsid w:val="00CA1185"/>
    <w:rsid w:val="00CA16D1"/>
    <w:rsid w:val="00CA3356"/>
    <w:rsid w:val="00CA43DE"/>
    <w:rsid w:val="00CA5264"/>
    <w:rsid w:val="00CA5D5E"/>
    <w:rsid w:val="00CB010D"/>
    <w:rsid w:val="00CB19E6"/>
    <w:rsid w:val="00CB2321"/>
    <w:rsid w:val="00CC24BA"/>
    <w:rsid w:val="00CC2E4F"/>
    <w:rsid w:val="00CC3A36"/>
    <w:rsid w:val="00CD5088"/>
    <w:rsid w:val="00CD588F"/>
    <w:rsid w:val="00CD6672"/>
    <w:rsid w:val="00CE24F1"/>
    <w:rsid w:val="00CE4FF4"/>
    <w:rsid w:val="00CF0317"/>
    <w:rsid w:val="00D04651"/>
    <w:rsid w:val="00D051C3"/>
    <w:rsid w:val="00D147C4"/>
    <w:rsid w:val="00D1710B"/>
    <w:rsid w:val="00D254E7"/>
    <w:rsid w:val="00D325EA"/>
    <w:rsid w:val="00D3277B"/>
    <w:rsid w:val="00D35D59"/>
    <w:rsid w:val="00D379D1"/>
    <w:rsid w:val="00D5604C"/>
    <w:rsid w:val="00D562B5"/>
    <w:rsid w:val="00D56CC5"/>
    <w:rsid w:val="00D61715"/>
    <w:rsid w:val="00D6593B"/>
    <w:rsid w:val="00D7178C"/>
    <w:rsid w:val="00D75B2D"/>
    <w:rsid w:val="00D81261"/>
    <w:rsid w:val="00D83C7D"/>
    <w:rsid w:val="00D85124"/>
    <w:rsid w:val="00D920ED"/>
    <w:rsid w:val="00D93815"/>
    <w:rsid w:val="00D957F3"/>
    <w:rsid w:val="00DA5C2F"/>
    <w:rsid w:val="00DA6075"/>
    <w:rsid w:val="00DB0278"/>
    <w:rsid w:val="00DB2209"/>
    <w:rsid w:val="00DB70F7"/>
    <w:rsid w:val="00DC23B5"/>
    <w:rsid w:val="00DC27ED"/>
    <w:rsid w:val="00DC33F3"/>
    <w:rsid w:val="00DC3503"/>
    <w:rsid w:val="00DC49ED"/>
    <w:rsid w:val="00DC4AE6"/>
    <w:rsid w:val="00DC4E8C"/>
    <w:rsid w:val="00DC5393"/>
    <w:rsid w:val="00DC63C1"/>
    <w:rsid w:val="00DC71B0"/>
    <w:rsid w:val="00DD18AA"/>
    <w:rsid w:val="00DD1AB4"/>
    <w:rsid w:val="00DD4170"/>
    <w:rsid w:val="00DD5067"/>
    <w:rsid w:val="00DE197D"/>
    <w:rsid w:val="00DE4C57"/>
    <w:rsid w:val="00DF0116"/>
    <w:rsid w:val="00DF3ED1"/>
    <w:rsid w:val="00E04776"/>
    <w:rsid w:val="00E047F2"/>
    <w:rsid w:val="00E0588B"/>
    <w:rsid w:val="00E07090"/>
    <w:rsid w:val="00E07A04"/>
    <w:rsid w:val="00E110DF"/>
    <w:rsid w:val="00E25FAC"/>
    <w:rsid w:val="00E27E5B"/>
    <w:rsid w:val="00E306DC"/>
    <w:rsid w:val="00E30A30"/>
    <w:rsid w:val="00E42653"/>
    <w:rsid w:val="00E522BC"/>
    <w:rsid w:val="00E537B1"/>
    <w:rsid w:val="00E55004"/>
    <w:rsid w:val="00E60214"/>
    <w:rsid w:val="00E60A66"/>
    <w:rsid w:val="00E6278A"/>
    <w:rsid w:val="00E63762"/>
    <w:rsid w:val="00E65258"/>
    <w:rsid w:val="00E81B16"/>
    <w:rsid w:val="00EA0109"/>
    <w:rsid w:val="00EA5B72"/>
    <w:rsid w:val="00EA763B"/>
    <w:rsid w:val="00EB7963"/>
    <w:rsid w:val="00EC0761"/>
    <w:rsid w:val="00EC24EF"/>
    <w:rsid w:val="00EC2966"/>
    <w:rsid w:val="00EC3824"/>
    <w:rsid w:val="00ED1AB0"/>
    <w:rsid w:val="00ED404D"/>
    <w:rsid w:val="00ED66E4"/>
    <w:rsid w:val="00ED7373"/>
    <w:rsid w:val="00EE24CA"/>
    <w:rsid w:val="00EE2D77"/>
    <w:rsid w:val="00EE3C64"/>
    <w:rsid w:val="00EF4102"/>
    <w:rsid w:val="00F0132F"/>
    <w:rsid w:val="00F06221"/>
    <w:rsid w:val="00F24051"/>
    <w:rsid w:val="00F45A51"/>
    <w:rsid w:val="00F509FF"/>
    <w:rsid w:val="00F5672A"/>
    <w:rsid w:val="00F65557"/>
    <w:rsid w:val="00F65F75"/>
    <w:rsid w:val="00F66A24"/>
    <w:rsid w:val="00F67C6F"/>
    <w:rsid w:val="00F77C90"/>
    <w:rsid w:val="00F87F45"/>
    <w:rsid w:val="00F933FD"/>
    <w:rsid w:val="00F93FFA"/>
    <w:rsid w:val="00F94B4B"/>
    <w:rsid w:val="00FA09F0"/>
    <w:rsid w:val="00FA3194"/>
    <w:rsid w:val="00FA593F"/>
    <w:rsid w:val="00FB1892"/>
    <w:rsid w:val="00FB1C38"/>
    <w:rsid w:val="00FC3FC9"/>
    <w:rsid w:val="00FD0BBD"/>
    <w:rsid w:val="00FD1016"/>
    <w:rsid w:val="00FE35AF"/>
    <w:rsid w:val="00FF2236"/>
    <w:rsid w:val="00FF43A4"/>
    <w:rsid w:val="00FF67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E631BB"/>
  <w15:chartTrackingRefBased/>
  <w15:docId w15:val="{28467BAD-D6D9-46CE-BC91-6A1AA28FC3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3C3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664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C3C7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C3C7C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6C3C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3C7C"/>
  </w:style>
  <w:style w:type="paragraph" w:styleId="Footer">
    <w:name w:val="footer"/>
    <w:basedOn w:val="Normal"/>
    <w:link w:val="FooterChar"/>
    <w:uiPriority w:val="99"/>
    <w:unhideWhenUsed/>
    <w:rsid w:val="006C3C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3C7C"/>
  </w:style>
  <w:style w:type="paragraph" w:styleId="ListParagraph">
    <w:name w:val="List Paragraph"/>
    <w:basedOn w:val="Normal"/>
    <w:uiPriority w:val="34"/>
    <w:qFormat/>
    <w:rsid w:val="0019081A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103C32"/>
    <w:rPr>
      <w:rFonts w:asciiTheme="majorHAnsi" w:eastAsiaTheme="majorEastAsia" w:hAnsiTheme="majorHAnsi" w:cstheme="majorBidi"/>
      <w:color w:val="2F5496" w:themeColor="accent1" w:themeShade="BF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F5E45"/>
  </w:style>
  <w:style w:type="paragraph" w:styleId="TOCHeading">
    <w:name w:val="TOC Heading"/>
    <w:basedOn w:val="Heading1"/>
    <w:next w:val="Normal"/>
    <w:uiPriority w:val="39"/>
    <w:unhideWhenUsed/>
    <w:qFormat/>
    <w:rsid w:val="00863D28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863D28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63D28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883436"/>
    <w:pPr>
      <w:spacing w:after="100"/>
      <w:ind w:left="446"/>
    </w:pPr>
    <w:rPr>
      <w:rFonts w:eastAsiaTheme="minorEastAsia" w:cs="Times New Roman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8E6649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Caption">
    <w:name w:val="caption"/>
    <w:basedOn w:val="Normal"/>
    <w:next w:val="Normal"/>
    <w:uiPriority w:val="35"/>
    <w:unhideWhenUsed/>
    <w:qFormat/>
    <w:rsid w:val="003A079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A7446"/>
    <w:pPr>
      <w:spacing w:after="0"/>
    </w:pPr>
  </w:style>
  <w:style w:type="character" w:styleId="Hyperlink">
    <w:name w:val="Hyperlink"/>
    <w:basedOn w:val="DefaultParagraphFont"/>
    <w:uiPriority w:val="99"/>
    <w:unhideWhenUsed/>
    <w:rsid w:val="00BA744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99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5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8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3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9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9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96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9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8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8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6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8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2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0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3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61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16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33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78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68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26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07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62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3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9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95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20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8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814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392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93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75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025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18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77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65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33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82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4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03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89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28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54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0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5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331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84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84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1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0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223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8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47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1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21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62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36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91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910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2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4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8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47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60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30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32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11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81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9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61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230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431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17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81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0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76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60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56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02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53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42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523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4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41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5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13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87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48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9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29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09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13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46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709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25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8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1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265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65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8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53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98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37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13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80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52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21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39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56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91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31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1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6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28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26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1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71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45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37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52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97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18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63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16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15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14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86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901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00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20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9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96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48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6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1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75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16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.docs.live.net/061fa04992665836/Uni/Water%20Chemistry%20rPport.docx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eader" Target="header2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d.docs.live.net/061fa04992665836/Uni/Water%20Chemistry%20rPport.docx" TargetMode="External"/><Relationship Id="rId10" Type="http://schemas.openxmlformats.org/officeDocument/2006/relationships/image" Target="media/image3.png"/><Relationship Id="rId19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.docs.live.net/061fa04992665836/Uni/Water%20Chemistry%20rPport.docx" TargetMode="Externa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cid:image001.png@01D0EA4A.2BD679A0" TargetMode="External"/><Relationship Id="rId1" Type="http://schemas.openxmlformats.org/officeDocument/2006/relationships/image" Target="media/image6.png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cid:image001.png@01D0EA4A.2BD679A0" TargetMode="External"/><Relationship Id="rId1" Type="http://schemas.openxmlformats.org/officeDocument/2006/relationships/image" Target="media/image6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82D3FEC6CC34F72805F260E7C4B2E0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E506B7-1F79-409F-BA25-15AAA2486D22}"/>
      </w:docPartPr>
      <w:docPartBody>
        <w:p w:rsidR="00777509" w:rsidRDefault="00057904" w:rsidP="00057904">
          <w:pPr>
            <w:pStyle w:val="582D3FEC6CC34F72805F260E7C4B2E06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ACCDAF9239EC4DF8AC655B75C7F2C3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97EDEC7-541A-4F1B-94E7-627C3C28E23E}"/>
      </w:docPartPr>
      <w:docPartBody>
        <w:p w:rsidR="00777509" w:rsidRDefault="00057904" w:rsidP="00057904">
          <w:pPr>
            <w:pStyle w:val="ACCDAF9239EC4DF8AC655B75C7F2C358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6D59"/>
    <w:rsid w:val="00057904"/>
    <w:rsid w:val="002702D8"/>
    <w:rsid w:val="00346D59"/>
    <w:rsid w:val="00576A92"/>
    <w:rsid w:val="00777509"/>
    <w:rsid w:val="00E7353D"/>
    <w:rsid w:val="00F120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82D3FEC6CC34F72805F260E7C4B2E06">
    <w:name w:val="582D3FEC6CC34F72805F260E7C4B2E06"/>
    <w:rsid w:val="00057904"/>
  </w:style>
  <w:style w:type="paragraph" w:customStyle="1" w:styleId="ACCDAF9239EC4DF8AC655B75C7F2C358">
    <w:name w:val="ACCDAF9239EC4DF8AC655B75C7F2C358"/>
    <w:rsid w:val="0005790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Kri</b:Tag>
    <b:SourceType>DocumentFromInternetSite</b:SourceType>
    <b:Guid>{C5D7A06B-7B9F-4C45-9058-3B69E06CAB9D}</b:Guid>
    <b:Title>How much Water is on Earth?</b:Title>
    <b:Author>
      <b:Author>
        <b:NameList>
          <b:Person>
            <b:Last>Erickson</b:Last>
            <b:First>Kristen</b:First>
          </b:Person>
        </b:NameList>
      </b:Author>
    </b:Author>
    <b:URL>https://spaceplace.nasa.gov/water/en/</b:URL>
    <b:RefOrder>1</b:RefOrder>
  </b:Source>
  <b:Source>
    <b:Tag>Onl</b:Tag>
    <b:SourceType>InternetSite</b:SourceType>
    <b:Guid>{88A920BC-9881-4C1E-B45B-E5DCF49D8AAC}</b:Guid>
    <b:URL>https://www.etymonline.com/search?q=aqua&amp;ref=searchbar_searchhint</b:URL>
    <b:Author>
      <b:Author>
        <b:Corporate>Online Otymology Dictionary</b:Corporate>
      </b:Author>
    </b:Author>
    <b:RefOrder>2</b:RefOrder>
  </b:Source>
  <b:Source>
    <b:Tag>Hom</b:Tag>
    <b:SourceType>DocumentFromInternetSite</b:SourceType>
    <b:Guid>{6F036846-C220-4D16-A1AA-215DBAAAA5C5}</b:Guid>
    <b:Author>
      <b:Author>
        <b:Corporate>Home Science Tools</b:Corporate>
      </b:Author>
    </b:Author>
    <b:Title>Water: States of Matter</b:Title>
    <b:ProductionCompany>HST</b:ProductionCompany>
    <b:URL>https://learning-center.homesciencetools.com/article/states-of-matter/</b:URL>
    <b:RefOrder>3</b:RefOrder>
  </b:Source>
  <b:Source>
    <b:Tag>DrA19</b:Tag>
    <b:SourceType>Report</b:SourceType>
    <b:Guid>{9A28C44A-8059-4A03-87FC-58B9EF5DB0F1}</b:Guid>
    <b:Title>What Is a Covalent Bond in Chemistry?</b:Title>
    <b:Year>2019</b:Year>
    <b:URL>https://www.thoughtco.com/definition-of-covalent-bond-604414</b:URL>
    <b:Author>
      <b:Author>
        <b:NameList>
          <b:Person>
            <b:Last>Helmenstine</b:Last>
            <b:First>Dr</b:First>
            <b:Middle>Anne Marie</b:Middle>
          </b:Person>
        </b:NameList>
      </b:Author>
    </b:Author>
    <b:RefOrder>4</b:RefOrder>
  </b:Source>
  <b:Source>
    <b:Tag>Enc</b:Tag>
    <b:SourceType>DocumentFromInternetSite</b:SourceType>
    <b:Guid>{F773F6EB-A046-410D-92ED-303C2B1E9414}</b:Guid>
    <b:Author>
      <b:Author>
        <b:Corporate>Encyclopaedia Britannica</b:Corporate>
      </b:Author>
    </b:Author>
    <b:Title>Water</b:Title>
    <b:URL>https://www.britannica.com/science/water/Structures-of-ice</b:URL>
    <b:RefOrder>5</b:RefOrder>
  </b:Source>
  <b:Source>
    <b:Tag>Aka</b:Tag>
    <b:SourceType>DocumentFromInternetSite</b:SourceType>
    <b:Guid>{93BF196F-CBA1-45FE-9B31-FF110519F79F}</b:Guid>
    <b:Author>
      <b:Author>
        <b:NameList>
          <b:Person>
            <b:Last>Akanksha</b:Last>
          </b:Person>
        </b:NameList>
      </b:Author>
    </b:Author>
    <b:Title>Water the Universal Solvent: Properties &amp; Uses</b:Title>
    <b:URL>https://www.embibe.com/exams/water-as-a-solvent/</b:URL>
    <b:RefOrder>6</b:RefOrder>
  </b:Source>
  <b:Source>
    <b:Tag>Mah</b:Tag>
    <b:SourceType>DocumentFromInternetSite</b:SourceType>
    <b:Guid>{6B067F2F-DDB6-4B61-8471-B850EE29D4E9}</b:Guid>
    <b:Title>Physical and Chemical Properties of Water</b:Title>
    <b:URL>https://psiberg.com/properties-of-water/</b:URL>
    <b:Author>
      <b:Author>
        <b:NameList>
          <b:Person>
            <b:Last>Sajid</b:Last>
            <b:First>Mah</b:First>
            <b:Middle>Arooj</b:Middle>
          </b:Person>
        </b:NameList>
      </b:Author>
    </b:Author>
    <b:RefOrder>7</b:RefOrder>
  </b:Source>
  <b:Source>
    <b:Tag>Hel</b:Tag>
    <b:SourceType>DocumentFromInternetSite</b:SourceType>
    <b:Guid>{0BEA83A8-7D65-4B3B-86FA-3DC82F8B6DE2}</b:Guid>
    <b:Title>How to Define Atmosphere</b:Title>
    <b:Author>
      <b:Author>
        <b:NameList>
          <b:Person>
            <b:Last>Helmenstine</b:Last>
          </b:Person>
        </b:NameList>
      </b:Author>
    </b:Author>
    <b:URL>https://www.thoughtco.com/definition-of-atmosphere-604801</b:URL>
    <b:RefOrder>8</b:RefOrder>
  </b:Source>
  <b:Source>
    <b:Tag>zeh</b:Tag>
    <b:SourceType>InternetSite</b:SourceType>
    <b:Guid>{14AE4FE1-A6A4-4FD8-B4B2-688C548FFEA3}</b:Guid>
    <b:Title>Absolute vs. Relative Humidity – What’s the Difference?</b:Title>
    <b:URL>https://www.zehnderamerica.com/absolute-vs-relative-humidity-whats-the-difference/</b:URL>
    <b:Author>
      <b:Author>
        <b:Corporate>zehnderamerica.com</b:Corporate>
      </b:Author>
    </b:Author>
    <b:RefOrder>9</b:RefOrder>
  </b:Source>
  <b:Source>
    <b:Tag>Wik</b:Tag>
    <b:SourceType>InternetSite</b:SourceType>
    <b:Guid>{04F8B981-5BA2-45EB-9956-DE366AE25FB8}</b:Guid>
    <b:Author>
      <b:Author>
        <b:Corporate>Wikipeadia</b:Corporate>
      </b:Author>
    </b:Author>
    <b:Title>HMX</b:Title>
    <b:URL>https://en.wikipedia.org/wiki/HMX</b:URL>
    <b:RefOrder>10</b:RefOrder>
  </b:Source>
  <b:Source>
    <b:Tag>Muh95</b:Tag>
    <b:SourceType>Report</b:SourceType>
    <b:Guid>{ED91E6A2-DA04-420A-8DCF-97968ED6AA00}</b:Guid>
    <b:Title>Test Mathods for Explosives</b:Title>
    <b:Year>1995</b:Year>
    <b:Author>
      <b:Author>
        <b:NameList>
          <b:Person>
            <b:Last>Ph.D.</b:Last>
            <b:First>Muhamed</b:First>
            <b:Middle>Sućeska</b:Middle>
          </b:Person>
        </b:NameList>
      </b:Author>
    </b:Author>
    <b:Publisher>Springer Science+Business Media</b:Publisher>
    <b:City>New York</b:City>
    <b:RefOrder>11</b:RefOrder>
  </b:Source>
  <b:Source>
    <b:Tag>Reg</b:Tag>
    <b:SourceType>DocumentFromInternetSite</b:SourceType>
    <b:Guid>{C5480B07-B413-40C7-BB82-5226643A251E}</b:Guid>
    <b:Title>RDX</b:Title>
    <b:Author>
      <b:Author>
        <b:Corporate>Regenisis</b:Corporate>
      </b:Author>
    </b:Author>
    <b:URL>https://regenesis.com/en/glossary/rdx/</b:URL>
    <b:RefOrder>12</b:RefOrder>
  </b:Source>
  <b:Source>
    <b:Tag>How</b:Tag>
    <b:SourceType>DocumentFromInternetSite</b:SourceType>
    <b:Guid>{05156EC5-6C75-4D1A-8317-9B7AA1A075CD}</b:Guid>
    <b:Author>
      <b:Author>
        <b:Corporate>HowStuffWorks</b:Corporate>
      </b:Author>
    </b:Author>
    <b:Title>What is dynamite and how does it work?</b:Title>
    <b:URL>https://science.howstuffworks.com/question397.htm</b:URL>
    <b:RefOrder>13</b:RefOrder>
  </b:Source>
  <b:Source>
    <b:Tag>Joh18</b:Tag>
    <b:SourceType>Report</b:SourceType>
    <b:Guid>{662BF057-2218-4EF9-A8DF-ECE071CAB587}</b:Guid>
    <b:Title>Three Common High Explosives and Their Properties</b:Title>
    <b:Year>2018</b:Year>
    <b:URL>https://discover.hubpages.com/education/Three-Common-High-Explosives-And-Their-Properties</b:URL>
    <b:Author>
      <b:Author>
        <b:NameList>
          <b:Person>
            <b:Last>Johnsams</b:Last>
          </b:Person>
        </b:NameList>
      </b:Author>
    </b:Author>
    <b:RefOrder>14</b:RefOrder>
  </b:Source>
  <b:Source>
    <b:Tag>Glo</b:Tag>
    <b:SourceType>DocumentFromInternetSite</b:SourceType>
    <b:Guid>{B78868B9-179E-4D10-BA05-F9FC4ED7A7A7}</b:Guid>
    <b:Title>Explosives - ANFO (Ammonium Nitrate - Fuel Oil)</b:Title>
    <b:Author>
      <b:Author>
        <b:Corporate>Global Security</b:Corporate>
      </b:Author>
    </b:Author>
    <b:URL>https://www.globalsecurity.org/military/systems/munitions/explosives-anfo.htm</b:URL>
    <b:RefOrder>15</b:RefOrder>
  </b:Source>
  <b:Source>
    <b:Tag>Key</b:Tag>
    <b:SourceType>DocumentFromInternetSite</b:SourceType>
    <b:Guid>{CC830261-60DB-4E25-8FD7-3C9BD2884B16}</b:Guid>
    <b:Title>MIL-STD 810 Rain Testing</b:Title>
    <b:URL>https://keystonecompliance.com/mil-std-810/rain/</b:URL>
    <b:Author>
      <b:Author>
        <b:Corporate>Keystone Compliance</b:Corporate>
      </b:Author>
    </b:Author>
    <b:RefOrder>16</b:RefOrder>
  </b:Source>
  <b:Source>
    <b:Tag>Joe</b:Tag>
    <b:SourceType>InternetSite</b:SourceType>
    <b:Guid>{4547B63D-3B2E-499D-B54F-134A1EC37926}</b:Guid>
    <b:Title>SS RICHARD MONTGOMERY WRECK</b:Title>
    <b:URL>http://beyondthepoint.co.uk/ss-richard-montgomery-wreck/</b:URL>
    <b:Author>
      <b:Author>
        <b:NameList>
          <b:Person>
            <b:Last>Mander</b:Last>
            <b:First>Joe</b:First>
          </b:Person>
        </b:NameList>
      </b:Author>
    </b:Author>
    <b:ProductionCompany>Beyond the Point</b:ProductionCompany>
    <b:RefOrder>17</b:RefOrder>
  </b:Source>
  <b:Source>
    <b:Tag>Law09</b:Tag>
    <b:SourceType>JournalArticle</b:SourceType>
    <b:Guid>{604EEA4A-D244-4C4E-B444-E6F726FA2E5C}</b:Guid>
    <b:Title>Water acts as catalyst in explosives</b:Title>
    <b:Year>2009</b:Year>
    <b:URL>https://www.llnl.gov/news/water-acts-catalyst-explosives</b:URL>
    <b:Author>
      <b:Author>
        <b:Corporate>Lawrence Livermore National Laboratory</b:Corporate>
      </b:Author>
    </b:Author>
    <b:JournalName>Nature Chemistry</b:JournalName>
    <b:RefOrder>18</b:RefOrder>
  </b:Source>
  <b:Source>
    <b:Tag>Fan14</b:Tag>
    <b:SourceType>Report</b:SourceType>
    <b:Guid>{35A6F3FA-C77C-4FFE-B8F3-BB38B0FCDFD4}</b:Guid>
    <b:Title>Explosive Safety with Regards to Electrostatic Discharge</b:Title>
    <b:Year>2014</b:Year>
    <b:Author>
      <b:Author>
        <b:NameList>
          <b:Person>
            <b:Last>Martinez</b:Last>
            <b:First>Fancis</b:First>
          </b:Person>
        </b:NameList>
      </b:Author>
    </b:Author>
    <b:URL>https://digitalrepository.unm.edu/ece_etds/172/#:~:text=However%2C%20it%20is%20unlikely%20that%20very%20many%20individuals,foam%20materials%20are%20often%20used%20to%20protect%20explosives.</b:URL>
    <b:RefOrder>19</b:RefOrder>
  </b:Source>
</b:Sources>
</file>

<file path=customXml/itemProps1.xml><?xml version="1.0" encoding="utf-8"?>
<ds:datastoreItem xmlns:ds="http://schemas.openxmlformats.org/officeDocument/2006/customXml" ds:itemID="{87B39F3D-4CF9-4EE7-B969-15DAD7A0FC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2346</Words>
  <Characters>13375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Water</vt:lpstr>
    </vt:vector>
  </TitlesOfParts>
  <Company/>
  <LinksUpToDate>false</LinksUpToDate>
  <CharactersWithSpaces>15690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Water</dc:title>
  <dc:subject>The Main Culprit Behind Many OME Problems</dc:subject>
  <dc:creator>Ashley Pidgeon</dc:creator>
  <cp:keywords/>
  <dc:description/>
  <cp:lastModifiedBy>Ashley Pidgeon</cp:lastModifiedBy>
  <cp:revision>2</cp:revision>
  <dcterms:created xsi:type="dcterms:W3CDTF">2022-07-22T10:57:00Z</dcterms:created>
  <dcterms:modified xsi:type="dcterms:W3CDTF">2022-07-22T10:57:00Z</dcterms:modified>
</cp:coreProperties>
</file>