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A18BE19" w14:textId="77777777" w:rsidR="009B0C5C" w:rsidRPr="000B4437" w:rsidRDefault="009B0C5C" w:rsidP="009B0C5C">
      <w:pPr>
        <w:spacing w:before="120" w:after="120"/>
        <w:rPr>
          <w:rFonts w:cstheme="minorHAnsi"/>
          <w:sz w:val="24"/>
          <w:szCs w:val="24"/>
        </w:rPr>
      </w:pPr>
      <w:r w:rsidRPr="000B4437">
        <w:rPr>
          <w:rFonts w:cstheme="minorHAnsi"/>
          <w:sz w:val="24"/>
          <w:szCs w:val="24"/>
        </w:rPr>
        <w:t>Student Name: Elli Lima</w:t>
      </w:r>
    </w:p>
    <w:p w14:paraId="3A5A9BDE" w14:textId="05EF7063" w:rsidR="009B0C5C" w:rsidRPr="000B4437" w:rsidRDefault="009B0C5C" w:rsidP="009B0C5C">
      <w:pPr>
        <w:spacing w:before="120" w:after="120"/>
        <w:rPr>
          <w:rFonts w:cstheme="minorHAnsi"/>
          <w:b/>
          <w:sz w:val="24"/>
          <w:szCs w:val="24"/>
        </w:rPr>
      </w:pPr>
      <w:r w:rsidRPr="000B4437">
        <w:rPr>
          <w:rFonts w:cstheme="minorHAnsi"/>
          <w:sz w:val="24"/>
          <w:szCs w:val="24"/>
        </w:rPr>
        <w:t>Student Number: 2923883</w:t>
      </w:r>
    </w:p>
    <w:p w14:paraId="44B0F173" w14:textId="77777777" w:rsidR="009B0C5C" w:rsidRPr="000B4437" w:rsidRDefault="009B0C5C">
      <w:pPr>
        <w:rPr>
          <w:rFonts w:eastAsia="Times New Roman" w:cstheme="minorHAnsi"/>
          <w:sz w:val="24"/>
          <w:szCs w:val="24"/>
          <w:lang w:eastAsia="en-GB"/>
        </w:rPr>
      </w:pPr>
    </w:p>
    <w:p w14:paraId="0EFFC960" w14:textId="78112477" w:rsidR="00C72F1F" w:rsidRPr="000B4437" w:rsidRDefault="00C72F1F">
      <w:pPr>
        <w:rPr>
          <w:rFonts w:eastAsia="Times New Roman" w:cstheme="minorHAnsi"/>
          <w:sz w:val="24"/>
          <w:szCs w:val="24"/>
          <w:lang w:eastAsia="en-GB"/>
        </w:rPr>
      </w:pPr>
      <w:r w:rsidRPr="000B4437">
        <w:rPr>
          <w:rFonts w:eastAsia="Times New Roman" w:cstheme="minorHAnsi"/>
          <w:sz w:val="24"/>
          <w:szCs w:val="24"/>
          <w:lang w:eastAsia="en-GB"/>
        </w:rPr>
        <w:t>QUESTION ONE</w:t>
      </w:r>
      <w:r w:rsidR="00196F49" w:rsidRPr="000B4437">
        <w:rPr>
          <w:rFonts w:eastAsia="Times New Roman" w:cstheme="minorHAnsi"/>
          <w:sz w:val="24"/>
          <w:szCs w:val="24"/>
          <w:lang w:eastAsia="en-GB"/>
        </w:rPr>
        <w:t>: Understanding the Role of Constable</w:t>
      </w:r>
    </w:p>
    <w:p w14:paraId="7A954A96" w14:textId="7FFF4988" w:rsidR="00420C7D" w:rsidRPr="000B4437" w:rsidRDefault="00972E93" w:rsidP="00006923">
      <w:pPr>
        <w:spacing w:after="0" w:line="257" w:lineRule="auto"/>
        <w:rPr>
          <w:rFonts w:eastAsia="Times New Roman" w:cstheme="minorHAnsi"/>
          <w:sz w:val="24"/>
          <w:szCs w:val="24"/>
          <w:lang w:eastAsia="en-GB"/>
        </w:rPr>
      </w:pPr>
      <w:r w:rsidRPr="000B4437">
        <w:rPr>
          <w:rFonts w:eastAsia="Times New Roman" w:cstheme="minorHAnsi"/>
          <w:sz w:val="24"/>
          <w:szCs w:val="24"/>
          <w:lang w:eastAsia="en-GB"/>
        </w:rPr>
        <w:t>This essay will consider t</w:t>
      </w:r>
      <w:r w:rsidR="00006923" w:rsidRPr="000B4437">
        <w:rPr>
          <w:rFonts w:eastAsia="Times New Roman" w:cstheme="minorHAnsi"/>
          <w:sz w:val="24"/>
          <w:szCs w:val="24"/>
          <w:lang w:eastAsia="en-GB"/>
        </w:rPr>
        <w:t>he professionalisation of the</w:t>
      </w:r>
      <w:r w:rsidRPr="000B4437">
        <w:rPr>
          <w:rFonts w:eastAsia="Times New Roman" w:cstheme="minorHAnsi"/>
          <w:sz w:val="24"/>
          <w:szCs w:val="24"/>
          <w:lang w:eastAsia="en-GB"/>
        </w:rPr>
        <w:t xml:space="preserve"> police service and </w:t>
      </w:r>
      <w:r w:rsidR="00BC3FBE" w:rsidRPr="000B4437">
        <w:rPr>
          <w:rFonts w:eastAsia="Times New Roman" w:cstheme="minorHAnsi"/>
          <w:sz w:val="24"/>
          <w:szCs w:val="24"/>
          <w:lang w:eastAsia="en-GB"/>
        </w:rPr>
        <w:t>also</w:t>
      </w:r>
      <w:r w:rsidR="00006923" w:rsidRPr="000B4437">
        <w:rPr>
          <w:rFonts w:eastAsia="Times New Roman" w:cstheme="minorHAnsi"/>
          <w:sz w:val="24"/>
          <w:szCs w:val="24"/>
          <w:lang w:eastAsia="en-GB"/>
        </w:rPr>
        <w:t xml:space="preserve"> explore the idea of integrity and</w:t>
      </w:r>
      <w:r w:rsidR="00420C7D" w:rsidRPr="000B4437">
        <w:rPr>
          <w:rFonts w:eastAsia="Times New Roman" w:cstheme="minorHAnsi"/>
          <w:sz w:val="24"/>
          <w:szCs w:val="24"/>
          <w:lang w:eastAsia="en-GB"/>
        </w:rPr>
        <w:t xml:space="preserve"> unethical behaviour within policing. </w:t>
      </w:r>
    </w:p>
    <w:p w14:paraId="5CFAB711" w14:textId="77777777" w:rsidR="00006923" w:rsidRPr="000B4437" w:rsidRDefault="00006923" w:rsidP="00006923">
      <w:pPr>
        <w:spacing w:after="0" w:line="257" w:lineRule="auto"/>
        <w:rPr>
          <w:rFonts w:eastAsia="Times New Roman" w:cstheme="minorHAnsi"/>
          <w:sz w:val="24"/>
          <w:szCs w:val="24"/>
          <w:lang w:eastAsia="en-GB"/>
        </w:rPr>
      </w:pPr>
    </w:p>
    <w:p w14:paraId="4CF4D172" w14:textId="26E8BAED" w:rsidR="003B0EE7" w:rsidRPr="000B4437" w:rsidRDefault="00006923" w:rsidP="00C82A52">
      <w:pPr>
        <w:spacing w:after="0" w:line="257" w:lineRule="auto"/>
        <w:rPr>
          <w:rFonts w:eastAsia="Times New Roman" w:cstheme="minorHAnsi"/>
          <w:color w:val="FF0000"/>
          <w:sz w:val="24"/>
          <w:szCs w:val="24"/>
          <w:lang w:eastAsia="en-GB"/>
        </w:rPr>
      </w:pPr>
      <w:r w:rsidRPr="000B4437">
        <w:rPr>
          <w:rFonts w:eastAsia="Times New Roman" w:cstheme="minorHAnsi"/>
          <w:sz w:val="24"/>
          <w:szCs w:val="24"/>
          <w:lang w:eastAsia="en-GB"/>
        </w:rPr>
        <w:t xml:space="preserve">New recruits in policing are developed through various stages starting with a </w:t>
      </w:r>
      <w:r w:rsidR="00C82A52" w:rsidRPr="000B4437">
        <w:rPr>
          <w:rFonts w:eastAsia="Times New Roman" w:cstheme="minorHAnsi"/>
          <w:sz w:val="24"/>
          <w:szCs w:val="24"/>
          <w:lang w:eastAsia="en-GB"/>
        </w:rPr>
        <w:t>six-month</w:t>
      </w:r>
      <w:r w:rsidRPr="000B4437">
        <w:rPr>
          <w:rFonts w:eastAsia="Times New Roman" w:cstheme="minorHAnsi"/>
          <w:sz w:val="24"/>
          <w:szCs w:val="24"/>
          <w:lang w:eastAsia="en-GB"/>
        </w:rPr>
        <w:t xml:space="preserve"> period of intense formal</w:t>
      </w:r>
      <w:r w:rsidR="00972E93" w:rsidRPr="000B4437">
        <w:rPr>
          <w:rFonts w:eastAsia="Times New Roman" w:cstheme="minorHAnsi"/>
          <w:sz w:val="24"/>
          <w:szCs w:val="24"/>
          <w:lang w:eastAsia="en-GB"/>
        </w:rPr>
        <w:t xml:space="preserve"> training.</w:t>
      </w:r>
      <w:r w:rsidRPr="000B4437">
        <w:rPr>
          <w:rFonts w:eastAsia="Times New Roman" w:cstheme="minorHAnsi"/>
          <w:sz w:val="24"/>
          <w:szCs w:val="24"/>
          <w:lang w:eastAsia="en-GB"/>
        </w:rPr>
        <w:t xml:space="preserve"> Their training then develops</w:t>
      </w:r>
      <w:r w:rsidR="00621A33" w:rsidRPr="000B4437">
        <w:rPr>
          <w:rFonts w:eastAsia="Times New Roman" w:cstheme="minorHAnsi"/>
          <w:sz w:val="24"/>
          <w:szCs w:val="24"/>
          <w:lang w:eastAsia="en-GB"/>
        </w:rPr>
        <w:t>,</w:t>
      </w:r>
      <w:r w:rsidRPr="000B4437">
        <w:rPr>
          <w:rFonts w:eastAsia="Times New Roman" w:cstheme="minorHAnsi"/>
          <w:sz w:val="24"/>
          <w:szCs w:val="24"/>
          <w:lang w:eastAsia="en-GB"/>
        </w:rPr>
        <w:t xml:space="preserve"> once out as an operational officer, where they are teamed up with a tutor or “buddy” </w:t>
      </w:r>
      <w:r w:rsidR="001A1FA0" w:rsidRPr="000B4437">
        <w:rPr>
          <w:rFonts w:eastAsia="Times New Roman" w:cstheme="minorHAnsi"/>
          <w:sz w:val="24"/>
          <w:szCs w:val="24"/>
          <w:lang w:eastAsia="en-GB"/>
        </w:rPr>
        <w:t xml:space="preserve">and then </w:t>
      </w:r>
      <w:r w:rsidR="00AB4E46" w:rsidRPr="000B4437">
        <w:rPr>
          <w:rFonts w:eastAsia="Times New Roman" w:cstheme="minorHAnsi"/>
          <w:sz w:val="24"/>
          <w:szCs w:val="24"/>
          <w:lang w:eastAsia="en-GB"/>
        </w:rPr>
        <w:t xml:space="preserve">later </w:t>
      </w:r>
      <w:r w:rsidR="001A1FA0" w:rsidRPr="000B4437">
        <w:rPr>
          <w:rFonts w:eastAsia="Times New Roman" w:cstheme="minorHAnsi"/>
          <w:sz w:val="24"/>
          <w:szCs w:val="24"/>
          <w:lang w:eastAsia="en-GB"/>
        </w:rPr>
        <w:t>progress to the coaching stage.</w:t>
      </w:r>
      <w:r w:rsidRPr="000B4437">
        <w:rPr>
          <w:rFonts w:eastAsia="Times New Roman" w:cstheme="minorHAnsi"/>
          <w:sz w:val="24"/>
          <w:szCs w:val="24"/>
          <w:lang w:eastAsia="en-GB"/>
        </w:rPr>
        <w:t xml:space="preserve"> In policing th</w:t>
      </w:r>
      <w:r w:rsidR="001876EC" w:rsidRPr="000B4437">
        <w:rPr>
          <w:rFonts w:eastAsia="Times New Roman" w:cstheme="minorHAnsi"/>
          <w:sz w:val="24"/>
          <w:szCs w:val="24"/>
          <w:lang w:eastAsia="en-GB"/>
        </w:rPr>
        <w:t>e coach may be the supervisor, they may be responsible for</w:t>
      </w:r>
      <w:r w:rsidRPr="000B4437">
        <w:rPr>
          <w:rFonts w:eastAsia="Times New Roman" w:cstheme="minorHAnsi"/>
          <w:sz w:val="24"/>
          <w:szCs w:val="24"/>
          <w:lang w:eastAsia="en-GB"/>
        </w:rPr>
        <w:t xml:space="preserve"> developing, </w:t>
      </w:r>
      <w:r w:rsidR="009C2920" w:rsidRPr="000B4437">
        <w:rPr>
          <w:rFonts w:eastAsia="Times New Roman" w:cstheme="minorHAnsi"/>
          <w:sz w:val="24"/>
          <w:szCs w:val="24"/>
          <w:lang w:eastAsia="en-GB"/>
        </w:rPr>
        <w:t>refining,</w:t>
      </w:r>
      <w:r w:rsidRPr="000B4437">
        <w:rPr>
          <w:rFonts w:eastAsia="Times New Roman" w:cstheme="minorHAnsi"/>
          <w:sz w:val="24"/>
          <w:szCs w:val="24"/>
          <w:lang w:eastAsia="en-GB"/>
        </w:rPr>
        <w:t xml:space="preserve"> and supporting. </w:t>
      </w:r>
      <w:r w:rsidR="00C82A52" w:rsidRPr="000B4437">
        <w:rPr>
          <w:rFonts w:eastAsia="Times New Roman" w:cstheme="minorHAnsi"/>
          <w:sz w:val="24"/>
          <w:szCs w:val="24"/>
          <w:lang w:eastAsia="en-GB"/>
        </w:rPr>
        <w:t>Supervisors’ can use coaching sessions to develop new officer</w:t>
      </w:r>
      <w:r w:rsidR="009C2920" w:rsidRPr="000B4437">
        <w:rPr>
          <w:rFonts w:eastAsia="Times New Roman" w:cstheme="minorHAnsi"/>
          <w:sz w:val="24"/>
          <w:szCs w:val="24"/>
          <w:lang w:eastAsia="en-GB"/>
        </w:rPr>
        <w:t>’</w:t>
      </w:r>
      <w:r w:rsidR="00C82A52" w:rsidRPr="000B4437">
        <w:rPr>
          <w:rFonts w:eastAsia="Times New Roman" w:cstheme="minorHAnsi"/>
          <w:sz w:val="24"/>
          <w:szCs w:val="24"/>
          <w:lang w:eastAsia="en-GB"/>
        </w:rPr>
        <w:t>s s</w:t>
      </w:r>
      <w:r w:rsidR="00D40BBF" w:rsidRPr="000B4437">
        <w:rPr>
          <w:rFonts w:eastAsia="Times New Roman" w:cstheme="minorHAnsi"/>
          <w:sz w:val="24"/>
          <w:szCs w:val="24"/>
          <w:lang w:eastAsia="en-GB"/>
        </w:rPr>
        <w:t>kills, embed their knowledge and,</w:t>
      </w:r>
      <w:r w:rsidR="00C82A52" w:rsidRPr="000B4437">
        <w:rPr>
          <w:rFonts w:eastAsia="Times New Roman" w:cstheme="minorHAnsi"/>
          <w:sz w:val="24"/>
          <w:szCs w:val="24"/>
          <w:lang w:eastAsia="en-GB"/>
        </w:rPr>
        <w:t xml:space="preserve"> encourage self-awareness, resulting in high-performance working practices. The process of coaching must be based on truth, </w:t>
      </w:r>
      <w:r w:rsidR="009C2920" w:rsidRPr="000B4437">
        <w:rPr>
          <w:rFonts w:eastAsia="Times New Roman" w:cstheme="minorHAnsi"/>
          <w:sz w:val="24"/>
          <w:szCs w:val="24"/>
          <w:lang w:eastAsia="en-GB"/>
        </w:rPr>
        <w:t>openness,</w:t>
      </w:r>
      <w:r w:rsidR="00C82A52" w:rsidRPr="000B4437">
        <w:rPr>
          <w:rFonts w:eastAsia="Times New Roman" w:cstheme="minorHAnsi"/>
          <w:sz w:val="24"/>
          <w:szCs w:val="24"/>
          <w:lang w:eastAsia="en-GB"/>
        </w:rPr>
        <w:t xml:space="preserve"> and trust. </w:t>
      </w:r>
      <w:r w:rsidR="00FC5C19" w:rsidRPr="000B4437">
        <w:rPr>
          <w:rFonts w:eastAsia="Times New Roman" w:cstheme="minorHAnsi"/>
          <w:sz w:val="24"/>
          <w:szCs w:val="24"/>
          <w:lang w:eastAsia="en-GB"/>
        </w:rPr>
        <w:t>Work based l</w:t>
      </w:r>
      <w:r w:rsidR="003B0EE7" w:rsidRPr="000B4437">
        <w:rPr>
          <w:rFonts w:eastAsia="Times New Roman" w:cstheme="minorHAnsi"/>
          <w:sz w:val="24"/>
          <w:szCs w:val="24"/>
          <w:lang w:eastAsia="en-GB"/>
        </w:rPr>
        <w:t>earning is of great importance to new police officers and has been acknowledged in Policing Visio</w:t>
      </w:r>
      <w:r w:rsidR="00FC5C19" w:rsidRPr="000B4437">
        <w:rPr>
          <w:rFonts w:eastAsia="Times New Roman" w:cstheme="minorHAnsi"/>
          <w:sz w:val="24"/>
          <w:szCs w:val="24"/>
          <w:lang w:eastAsia="en-GB"/>
        </w:rPr>
        <w:t>n 2025</w:t>
      </w:r>
      <w:r w:rsidR="001876EC" w:rsidRPr="000B4437">
        <w:rPr>
          <w:rFonts w:eastAsia="Times New Roman" w:cstheme="minorHAnsi"/>
          <w:sz w:val="24"/>
          <w:szCs w:val="24"/>
          <w:lang w:eastAsia="en-GB"/>
        </w:rPr>
        <w:t xml:space="preserve"> (College of Policing, 2016)</w:t>
      </w:r>
      <w:r w:rsidR="00FC5C19" w:rsidRPr="000B4437">
        <w:rPr>
          <w:rFonts w:eastAsia="Times New Roman" w:cstheme="minorHAnsi"/>
          <w:sz w:val="24"/>
          <w:szCs w:val="24"/>
          <w:lang w:eastAsia="en-GB"/>
        </w:rPr>
        <w:t xml:space="preserve"> with the development of p</w:t>
      </w:r>
      <w:r w:rsidR="003B0EE7" w:rsidRPr="000B4437">
        <w:rPr>
          <w:rFonts w:eastAsia="Times New Roman" w:cstheme="minorHAnsi"/>
          <w:sz w:val="24"/>
          <w:szCs w:val="24"/>
          <w:lang w:eastAsia="en-GB"/>
        </w:rPr>
        <w:t>olice education and the prof</w:t>
      </w:r>
      <w:r w:rsidR="001A1FA0" w:rsidRPr="000B4437">
        <w:rPr>
          <w:rFonts w:eastAsia="Times New Roman" w:cstheme="minorHAnsi"/>
          <w:sz w:val="24"/>
          <w:szCs w:val="24"/>
          <w:lang w:eastAsia="en-GB"/>
        </w:rPr>
        <w:t xml:space="preserve">essional development framework. This level of training has been developed by </w:t>
      </w:r>
      <w:r w:rsidR="001A1FA0" w:rsidRPr="000B4437">
        <w:rPr>
          <w:rFonts w:eastAsia="Times New Roman" w:cstheme="minorHAnsi"/>
          <w:sz w:val="24"/>
          <w:szCs w:val="24"/>
          <w:lang w:eastAsia="en-GB"/>
        </w:rPr>
        <w:t>College of Policing and Policing Education Qualifications Framework</w:t>
      </w:r>
      <w:r w:rsidR="001A1FA0" w:rsidRPr="000B4437">
        <w:rPr>
          <w:rFonts w:eastAsia="Times New Roman" w:cstheme="minorHAnsi"/>
          <w:sz w:val="24"/>
          <w:szCs w:val="24"/>
          <w:lang w:eastAsia="en-GB"/>
        </w:rPr>
        <w:t xml:space="preserve"> to aid the professionalisation of the police.</w:t>
      </w:r>
    </w:p>
    <w:p w14:paraId="3B885B9F" w14:textId="792FC79D" w:rsidR="00D06F40" w:rsidRPr="000B4437" w:rsidRDefault="00D06F40" w:rsidP="00C82A52">
      <w:pPr>
        <w:spacing w:after="0" w:line="257" w:lineRule="auto"/>
        <w:rPr>
          <w:rFonts w:eastAsia="Times New Roman" w:cstheme="minorHAnsi"/>
          <w:sz w:val="24"/>
          <w:szCs w:val="24"/>
          <w:lang w:eastAsia="en-GB"/>
        </w:rPr>
      </w:pPr>
    </w:p>
    <w:p w14:paraId="3909BE9B" w14:textId="41DBB2CB" w:rsidR="00D06F40" w:rsidRPr="000B4437" w:rsidRDefault="00D06F40" w:rsidP="00C82A52">
      <w:pPr>
        <w:spacing w:after="0" w:line="257" w:lineRule="auto"/>
        <w:rPr>
          <w:rFonts w:eastAsia="Times New Roman" w:cstheme="minorHAnsi"/>
          <w:sz w:val="24"/>
          <w:szCs w:val="24"/>
          <w:lang w:eastAsia="en-GB"/>
        </w:rPr>
      </w:pPr>
      <w:r w:rsidRPr="000B4437">
        <w:rPr>
          <w:rFonts w:eastAsia="Times New Roman" w:cstheme="minorHAnsi"/>
          <w:sz w:val="24"/>
          <w:szCs w:val="24"/>
          <w:lang w:eastAsia="en-GB"/>
        </w:rPr>
        <w:t>Officers are expected to deal with high level crimes that are often complex in nature. Officers dealing with Crimes such as Child Sexual Exploitation, Harassment and Domestic Abuse are personally accountable for how they deal with these crimes. The high levels of public scrutiny that these officers could potentially be facing</w:t>
      </w:r>
      <w:r w:rsidR="000952EB" w:rsidRPr="000B4437">
        <w:rPr>
          <w:rFonts w:eastAsia="Times New Roman" w:cstheme="minorHAnsi"/>
          <w:sz w:val="24"/>
          <w:szCs w:val="24"/>
          <w:lang w:eastAsia="en-GB"/>
        </w:rPr>
        <w:t xml:space="preserve"> means that all incidents and crimes should be dealt with integrity at all times. </w:t>
      </w:r>
    </w:p>
    <w:p w14:paraId="2466DD3B" w14:textId="4FF657DA" w:rsidR="00621A33" w:rsidRPr="000B4437" w:rsidRDefault="00621A33" w:rsidP="00C82A52">
      <w:pPr>
        <w:spacing w:after="0" w:line="257" w:lineRule="auto"/>
        <w:rPr>
          <w:rFonts w:eastAsia="Times New Roman" w:cstheme="minorHAnsi"/>
          <w:sz w:val="24"/>
          <w:szCs w:val="24"/>
          <w:lang w:eastAsia="en-GB"/>
        </w:rPr>
      </w:pPr>
    </w:p>
    <w:p w14:paraId="35677D67" w14:textId="7BF2B513" w:rsidR="009408DD" w:rsidRPr="000B4437" w:rsidRDefault="00621A33" w:rsidP="00C82A52">
      <w:pPr>
        <w:spacing w:after="0" w:line="257" w:lineRule="auto"/>
        <w:rPr>
          <w:rFonts w:eastAsia="Times New Roman" w:cstheme="minorHAnsi"/>
          <w:sz w:val="24"/>
          <w:szCs w:val="24"/>
          <w:lang w:eastAsia="en-GB"/>
        </w:rPr>
      </w:pPr>
      <w:r w:rsidRPr="000B4437">
        <w:rPr>
          <w:rFonts w:eastAsia="Times New Roman" w:cstheme="minorHAnsi"/>
          <w:sz w:val="24"/>
          <w:szCs w:val="24"/>
          <w:lang w:eastAsia="en-GB"/>
        </w:rPr>
        <w:t xml:space="preserve">Integrity and public confidence is imperative in the police service, these traits are </w:t>
      </w:r>
      <w:r w:rsidR="00BE6B29" w:rsidRPr="000B4437">
        <w:rPr>
          <w:rFonts w:eastAsia="Times New Roman" w:cstheme="minorHAnsi"/>
          <w:sz w:val="24"/>
          <w:szCs w:val="24"/>
          <w:lang w:eastAsia="en-GB"/>
        </w:rPr>
        <w:t>part of Colleg</w:t>
      </w:r>
      <w:r w:rsidR="00AB4E46" w:rsidRPr="000B4437">
        <w:rPr>
          <w:rFonts w:eastAsia="Times New Roman" w:cstheme="minorHAnsi"/>
          <w:sz w:val="24"/>
          <w:szCs w:val="24"/>
          <w:lang w:eastAsia="en-GB"/>
        </w:rPr>
        <w:t>e of Policing’s Code of Ethics</w:t>
      </w:r>
      <w:r w:rsidR="00BE6B29" w:rsidRPr="000B4437">
        <w:rPr>
          <w:rFonts w:eastAsia="Times New Roman" w:cstheme="minorHAnsi"/>
          <w:sz w:val="24"/>
          <w:szCs w:val="24"/>
          <w:lang w:eastAsia="en-GB"/>
        </w:rPr>
        <w:t xml:space="preserve"> and should be engrained in office</w:t>
      </w:r>
      <w:r w:rsidR="00972E93" w:rsidRPr="000B4437">
        <w:rPr>
          <w:rFonts w:eastAsia="Times New Roman" w:cstheme="minorHAnsi"/>
          <w:sz w:val="24"/>
          <w:szCs w:val="24"/>
          <w:lang w:eastAsia="en-GB"/>
        </w:rPr>
        <w:t xml:space="preserve">rs attitude and performance on </w:t>
      </w:r>
      <w:r w:rsidR="00BE6B29" w:rsidRPr="000B4437">
        <w:rPr>
          <w:rFonts w:eastAsia="Times New Roman" w:cstheme="minorHAnsi"/>
          <w:sz w:val="24"/>
          <w:szCs w:val="24"/>
          <w:lang w:eastAsia="en-GB"/>
        </w:rPr>
        <w:t>day to day basis</w:t>
      </w:r>
      <w:r w:rsidR="00972E93" w:rsidRPr="000B4437">
        <w:rPr>
          <w:rFonts w:eastAsia="Times New Roman" w:cstheme="minorHAnsi"/>
          <w:sz w:val="24"/>
          <w:szCs w:val="24"/>
          <w:lang w:eastAsia="en-GB"/>
        </w:rPr>
        <w:t xml:space="preserve">. </w:t>
      </w:r>
      <w:r w:rsidR="00C43697" w:rsidRPr="000B4437">
        <w:rPr>
          <w:rFonts w:eastAsia="Times New Roman" w:cstheme="minorHAnsi"/>
          <w:sz w:val="24"/>
          <w:szCs w:val="24"/>
          <w:lang w:eastAsia="en-GB"/>
        </w:rPr>
        <w:t xml:space="preserve">There have been numerous incidents and events that have occurred over the decades that have caused the public to question the police’s integrity. </w:t>
      </w:r>
    </w:p>
    <w:p w14:paraId="3C1449CF" w14:textId="77777777" w:rsidR="009408DD" w:rsidRPr="000B4437" w:rsidRDefault="009408DD" w:rsidP="00C82A52">
      <w:pPr>
        <w:spacing w:after="0" w:line="257" w:lineRule="auto"/>
        <w:rPr>
          <w:rFonts w:eastAsia="Times New Roman" w:cstheme="minorHAnsi"/>
          <w:sz w:val="24"/>
          <w:szCs w:val="24"/>
          <w:lang w:eastAsia="en-GB"/>
        </w:rPr>
      </w:pPr>
    </w:p>
    <w:p w14:paraId="389524C1" w14:textId="7AE0E1FD" w:rsidR="00621A33" w:rsidRPr="000B4437" w:rsidRDefault="009408DD" w:rsidP="00C82A52">
      <w:pPr>
        <w:spacing w:after="0" w:line="257" w:lineRule="auto"/>
        <w:rPr>
          <w:rFonts w:eastAsia="Times New Roman" w:cstheme="minorHAnsi"/>
          <w:sz w:val="24"/>
          <w:szCs w:val="24"/>
          <w:lang w:eastAsia="en-GB"/>
        </w:rPr>
      </w:pPr>
      <w:r w:rsidRPr="000B4437">
        <w:rPr>
          <w:rFonts w:eastAsia="Times New Roman" w:cstheme="minorHAnsi"/>
          <w:sz w:val="24"/>
          <w:szCs w:val="24"/>
          <w:lang w:eastAsia="en-GB"/>
        </w:rPr>
        <w:t>In 2009 a member of the public, Ian Tomlinson died after he was struck with a baton and pushed to the ground by PC Simon Harwood</w:t>
      </w:r>
      <w:r w:rsidR="00D40BBF" w:rsidRPr="000B4437">
        <w:rPr>
          <w:rFonts w:eastAsia="Times New Roman" w:cstheme="minorHAnsi"/>
          <w:sz w:val="24"/>
          <w:szCs w:val="24"/>
          <w:lang w:eastAsia="en-GB"/>
        </w:rPr>
        <w:t xml:space="preserve"> (BBC News, 2013)</w:t>
      </w:r>
      <w:r w:rsidRPr="000B4437">
        <w:rPr>
          <w:rFonts w:eastAsia="Times New Roman" w:cstheme="minorHAnsi"/>
          <w:sz w:val="24"/>
          <w:szCs w:val="24"/>
          <w:lang w:eastAsia="en-GB"/>
        </w:rPr>
        <w:t xml:space="preserve">. Simon Harwood was found to be not guilty of manslaughter but was then sacked from the Metropolitan Police service for gross misconduct. Simon Harwood was investigated by a disciplinary panel who found his actions on that </w:t>
      </w:r>
      <w:r w:rsidR="00202733" w:rsidRPr="000B4437">
        <w:rPr>
          <w:rFonts w:eastAsia="Times New Roman" w:cstheme="minorHAnsi"/>
          <w:sz w:val="24"/>
          <w:szCs w:val="24"/>
          <w:lang w:eastAsia="en-GB"/>
        </w:rPr>
        <w:t>day had breached standards on discreditable conduct, use of force and authority, respect and courtesy.</w:t>
      </w:r>
    </w:p>
    <w:p w14:paraId="204AAC23" w14:textId="6BBA6CB1" w:rsidR="00972E93" w:rsidRPr="000B4437" w:rsidRDefault="00972E93" w:rsidP="00C82A52">
      <w:pPr>
        <w:spacing w:after="0" w:line="257" w:lineRule="auto"/>
        <w:rPr>
          <w:rFonts w:eastAsia="Times New Roman" w:cstheme="minorHAnsi"/>
          <w:sz w:val="24"/>
          <w:szCs w:val="24"/>
          <w:lang w:eastAsia="en-GB"/>
        </w:rPr>
      </w:pPr>
    </w:p>
    <w:p w14:paraId="69E8A20F" w14:textId="6479FC1A" w:rsidR="00972E93" w:rsidRPr="000B4437" w:rsidRDefault="00972E93" w:rsidP="00972E93">
      <w:pPr>
        <w:rPr>
          <w:rFonts w:eastAsia="Times New Roman" w:cstheme="minorHAnsi"/>
          <w:sz w:val="24"/>
          <w:szCs w:val="24"/>
          <w:lang w:eastAsia="en-GB"/>
        </w:rPr>
      </w:pPr>
      <w:r w:rsidRPr="000B4437">
        <w:rPr>
          <w:rFonts w:eastAsia="Times New Roman" w:cstheme="minorHAnsi"/>
          <w:sz w:val="24"/>
          <w:szCs w:val="24"/>
          <w:lang w:eastAsia="en-GB"/>
        </w:rPr>
        <w:lastRenderedPageBreak/>
        <w:t>It is clear that whilst the police has not been found to be institutionally corrupt, there are significant problems with integrity and unethical behaviour of officers. The Metropolitan police have created a specialised unit in 2022 to tackle corruption and identify criminal officers.</w:t>
      </w:r>
    </w:p>
    <w:p w14:paraId="56C1D8E8" w14:textId="55B15D5A" w:rsidR="00E868FE" w:rsidRPr="000B4437" w:rsidRDefault="00E868FE" w:rsidP="00C82A52">
      <w:pPr>
        <w:spacing w:after="0" w:line="257" w:lineRule="auto"/>
        <w:rPr>
          <w:rFonts w:eastAsia="Times New Roman" w:cstheme="minorHAnsi"/>
          <w:sz w:val="24"/>
          <w:szCs w:val="24"/>
          <w:lang w:eastAsia="en-GB"/>
        </w:rPr>
      </w:pPr>
    </w:p>
    <w:p w14:paraId="61E84F42" w14:textId="57E211ED" w:rsidR="00213A00" w:rsidRPr="000B4437" w:rsidRDefault="009A730C" w:rsidP="00C82A52">
      <w:pPr>
        <w:spacing w:after="0" w:line="257" w:lineRule="auto"/>
        <w:rPr>
          <w:rFonts w:eastAsia="Times New Roman" w:cstheme="minorHAnsi"/>
          <w:sz w:val="24"/>
          <w:szCs w:val="24"/>
          <w:lang w:eastAsia="en-GB"/>
        </w:rPr>
      </w:pPr>
      <w:r w:rsidRPr="000B4437">
        <w:rPr>
          <w:rFonts w:eastAsia="Times New Roman" w:cstheme="minorHAnsi"/>
          <w:sz w:val="24"/>
          <w:szCs w:val="24"/>
          <w:lang w:eastAsia="en-GB"/>
        </w:rPr>
        <w:t>There could be</w:t>
      </w:r>
      <w:r w:rsidR="00E868FE" w:rsidRPr="000B4437">
        <w:rPr>
          <w:rFonts w:eastAsia="Times New Roman" w:cstheme="minorHAnsi"/>
          <w:sz w:val="24"/>
          <w:szCs w:val="24"/>
          <w:lang w:eastAsia="en-GB"/>
        </w:rPr>
        <w:t xml:space="preserve"> numerous reasons for unethical behaviour by police officers. David F. Sunahara conducted </w:t>
      </w:r>
      <w:r w:rsidR="00731DF8" w:rsidRPr="000B4437">
        <w:rPr>
          <w:rFonts w:eastAsia="Times New Roman" w:cstheme="minorHAnsi"/>
          <w:sz w:val="24"/>
          <w:szCs w:val="24"/>
          <w:lang w:eastAsia="en-GB"/>
        </w:rPr>
        <w:t>a study</w:t>
      </w:r>
      <w:r w:rsidR="00213A00" w:rsidRPr="000B4437">
        <w:rPr>
          <w:rFonts w:eastAsia="Times New Roman" w:cstheme="minorHAnsi"/>
          <w:sz w:val="24"/>
          <w:szCs w:val="24"/>
          <w:lang w:eastAsia="en-GB"/>
        </w:rPr>
        <w:t xml:space="preserve"> for </w:t>
      </w:r>
      <w:r w:rsidR="007005AF" w:rsidRPr="000B4437">
        <w:rPr>
          <w:rFonts w:eastAsia="Times New Roman" w:cstheme="minorHAnsi"/>
          <w:sz w:val="24"/>
          <w:szCs w:val="24"/>
          <w:lang w:eastAsia="en-GB"/>
        </w:rPr>
        <w:t>(</w:t>
      </w:r>
      <w:r w:rsidR="00E76C31" w:rsidRPr="000B4437">
        <w:rPr>
          <w:rFonts w:cstheme="minorHAnsi"/>
          <w:iCs/>
          <w:noProof/>
          <w:sz w:val="24"/>
          <w:szCs w:val="24"/>
          <w:lang w:val="en-US"/>
        </w:rPr>
        <w:t>Searching for Causes: Entitlement and Alienation as Precursors of Unethical Police Behaviour, 2004)</w:t>
      </w:r>
      <w:r w:rsidR="00213A00" w:rsidRPr="000B4437">
        <w:rPr>
          <w:rFonts w:eastAsia="Times New Roman" w:cstheme="minorHAnsi"/>
          <w:sz w:val="24"/>
          <w:szCs w:val="24"/>
          <w:lang w:eastAsia="en-GB"/>
        </w:rPr>
        <w:t xml:space="preserve"> he found that</w:t>
      </w:r>
      <w:r w:rsidRPr="000B4437">
        <w:rPr>
          <w:rFonts w:eastAsia="Times New Roman" w:cstheme="minorHAnsi"/>
          <w:sz w:val="24"/>
          <w:szCs w:val="24"/>
          <w:lang w:eastAsia="en-GB"/>
        </w:rPr>
        <w:t xml:space="preserve"> some of</w:t>
      </w:r>
      <w:r w:rsidR="00213A00" w:rsidRPr="000B4437">
        <w:rPr>
          <w:rFonts w:eastAsia="Times New Roman" w:cstheme="minorHAnsi"/>
          <w:sz w:val="24"/>
          <w:szCs w:val="24"/>
          <w:lang w:eastAsia="en-GB"/>
        </w:rPr>
        <w:t xml:space="preserve"> the</w:t>
      </w:r>
      <w:r w:rsidRPr="000B4437">
        <w:rPr>
          <w:rFonts w:eastAsia="Times New Roman" w:cstheme="minorHAnsi"/>
          <w:sz w:val="24"/>
          <w:szCs w:val="24"/>
          <w:lang w:eastAsia="en-GB"/>
        </w:rPr>
        <w:t>se</w:t>
      </w:r>
      <w:r w:rsidR="00213A00" w:rsidRPr="000B4437">
        <w:rPr>
          <w:rFonts w:eastAsia="Times New Roman" w:cstheme="minorHAnsi"/>
          <w:sz w:val="24"/>
          <w:szCs w:val="24"/>
          <w:lang w:eastAsia="en-GB"/>
        </w:rPr>
        <w:t xml:space="preserve"> reasons can be summarised in a model comprised of four givens:</w:t>
      </w:r>
    </w:p>
    <w:p w14:paraId="7D0F29B7" w14:textId="77777777" w:rsidR="00213A00" w:rsidRPr="000B4437" w:rsidRDefault="00213A00" w:rsidP="00C82A52">
      <w:pPr>
        <w:spacing w:after="0" w:line="257" w:lineRule="auto"/>
        <w:rPr>
          <w:rFonts w:eastAsia="Times New Roman" w:cstheme="minorHAnsi"/>
          <w:sz w:val="24"/>
          <w:szCs w:val="24"/>
          <w:lang w:eastAsia="en-GB"/>
        </w:rPr>
      </w:pPr>
      <w:r w:rsidRPr="000B4437">
        <w:rPr>
          <w:rFonts w:eastAsia="Times New Roman" w:cstheme="minorHAnsi"/>
          <w:sz w:val="24"/>
          <w:szCs w:val="24"/>
          <w:lang w:eastAsia="en-GB"/>
        </w:rPr>
        <w:t>-the corrosive street environment</w:t>
      </w:r>
    </w:p>
    <w:p w14:paraId="6FA032C8" w14:textId="77777777" w:rsidR="00213A00" w:rsidRPr="000B4437" w:rsidRDefault="00213A00" w:rsidP="00C82A52">
      <w:pPr>
        <w:spacing w:after="0" w:line="257" w:lineRule="auto"/>
        <w:rPr>
          <w:rFonts w:eastAsia="Times New Roman" w:cstheme="minorHAnsi"/>
          <w:sz w:val="24"/>
          <w:szCs w:val="24"/>
          <w:lang w:eastAsia="en-GB"/>
        </w:rPr>
      </w:pPr>
      <w:r w:rsidRPr="000B4437">
        <w:rPr>
          <w:rFonts w:eastAsia="Times New Roman" w:cstheme="minorHAnsi"/>
          <w:sz w:val="24"/>
          <w:szCs w:val="24"/>
          <w:lang w:eastAsia="en-GB"/>
        </w:rPr>
        <w:t>-an unsupportive workplace</w:t>
      </w:r>
    </w:p>
    <w:p w14:paraId="408CEF69" w14:textId="77777777" w:rsidR="00213A00" w:rsidRPr="000B4437" w:rsidRDefault="00213A00" w:rsidP="00C82A52">
      <w:pPr>
        <w:spacing w:after="0" w:line="257" w:lineRule="auto"/>
        <w:rPr>
          <w:rFonts w:eastAsia="Times New Roman" w:cstheme="minorHAnsi"/>
          <w:sz w:val="24"/>
          <w:szCs w:val="24"/>
          <w:lang w:eastAsia="en-GB"/>
        </w:rPr>
      </w:pPr>
      <w:r w:rsidRPr="000B4437">
        <w:rPr>
          <w:rFonts w:eastAsia="Times New Roman" w:cstheme="minorHAnsi"/>
          <w:sz w:val="24"/>
          <w:szCs w:val="24"/>
          <w:lang w:eastAsia="en-GB"/>
        </w:rPr>
        <w:t xml:space="preserve">-idealistic, motivated officers </w:t>
      </w:r>
    </w:p>
    <w:p w14:paraId="4EC46342" w14:textId="35560CF6" w:rsidR="00C61856" w:rsidRPr="000B4437" w:rsidRDefault="00213A00" w:rsidP="00C82A52">
      <w:pPr>
        <w:spacing w:after="0" w:line="257" w:lineRule="auto"/>
        <w:rPr>
          <w:rFonts w:eastAsia="Times New Roman" w:cstheme="minorHAnsi"/>
          <w:sz w:val="24"/>
          <w:szCs w:val="24"/>
          <w:lang w:eastAsia="en-GB"/>
        </w:rPr>
      </w:pPr>
      <w:r w:rsidRPr="000B4437">
        <w:rPr>
          <w:rFonts w:eastAsia="Times New Roman" w:cstheme="minorHAnsi"/>
          <w:sz w:val="24"/>
          <w:szCs w:val="24"/>
          <w:lang w:eastAsia="en-GB"/>
        </w:rPr>
        <w:t>-the police subculture</w:t>
      </w:r>
    </w:p>
    <w:p w14:paraId="18E9733A" w14:textId="4847F7F7" w:rsidR="004A5FB6" w:rsidRPr="000B4437" w:rsidRDefault="00C61856" w:rsidP="004A5FB6">
      <w:pPr>
        <w:pStyle w:val="Heading1"/>
        <w:rPr>
          <w:rFonts w:asciiTheme="minorHAnsi" w:hAnsiTheme="minorHAnsi" w:cstheme="minorHAnsi"/>
          <w:color w:val="000000"/>
          <w:sz w:val="24"/>
          <w:szCs w:val="24"/>
        </w:rPr>
      </w:pPr>
      <w:r w:rsidRPr="000B4437">
        <w:rPr>
          <w:rFonts w:asciiTheme="minorHAnsi" w:eastAsia="Times New Roman" w:hAnsiTheme="minorHAnsi" w:cstheme="minorHAnsi"/>
          <w:color w:val="auto"/>
          <w:sz w:val="24"/>
          <w:szCs w:val="24"/>
          <w:lang w:eastAsia="en-GB"/>
        </w:rPr>
        <w:t xml:space="preserve">The following flow chart </w:t>
      </w:r>
      <w:r w:rsidR="004A5FB6" w:rsidRPr="000B4437">
        <w:rPr>
          <w:rFonts w:asciiTheme="minorHAnsi" w:eastAsia="Times New Roman" w:hAnsiTheme="minorHAnsi" w:cstheme="minorHAnsi"/>
          <w:color w:val="auto"/>
          <w:sz w:val="24"/>
          <w:szCs w:val="24"/>
          <w:lang w:eastAsia="en-GB"/>
        </w:rPr>
        <w:t>(</w:t>
      </w:r>
      <w:r w:rsidR="004A5FB6" w:rsidRPr="000B4437">
        <w:rPr>
          <w:rFonts w:asciiTheme="minorHAnsi" w:hAnsiTheme="minorHAnsi" w:cstheme="minorHAnsi"/>
          <w:color w:val="000000"/>
          <w:sz w:val="24"/>
          <w:szCs w:val="24"/>
        </w:rPr>
        <w:t>The Canadian Review of Policing Research, 2004)</w:t>
      </w:r>
    </w:p>
    <w:p w14:paraId="5C1128CF" w14:textId="4AED9E94" w:rsidR="00C61856" w:rsidRPr="000B4437" w:rsidRDefault="00C61856" w:rsidP="00C82A52">
      <w:pPr>
        <w:spacing w:after="0" w:line="257" w:lineRule="auto"/>
        <w:rPr>
          <w:rFonts w:eastAsia="Times New Roman" w:cstheme="minorHAnsi"/>
          <w:sz w:val="24"/>
          <w:szCs w:val="24"/>
          <w:lang w:eastAsia="en-GB"/>
        </w:rPr>
      </w:pPr>
      <w:r w:rsidRPr="000B4437">
        <w:rPr>
          <w:rFonts w:eastAsia="Times New Roman" w:cstheme="minorHAnsi"/>
          <w:sz w:val="24"/>
          <w:szCs w:val="24"/>
          <w:lang w:eastAsia="en-GB"/>
        </w:rPr>
        <w:t>shows the progression and process of unethical behaviour:</w:t>
      </w:r>
    </w:p>
    <w:p w14:paraId="2ECD1D03" w14:textId="0300890E" w:rsidR="008D67C0" w:rsidRPr="000B4437" w:rsidRDefault="008D67C0" w:rsidP="00C82A52">
      <w:pPr>
        <w:spacing w:after="0" w:line="257" w:lineRule="auto"/>
        <w:rPr>
          <w:rFonts w:eastAsia="Times New Roman" w:cstheme="minorHAnsi"/>
          <w:sz w:val="24"/>
          <w:szCs w:val="24"/>
          <w:lang w:eastAsia="en-GB"/>
        </w:rPr>
      </w:pPr>
      <w:r w:rsidRPr="000B4437">
        <w:rPr>
          <w:rFonts w:cstheme="minorHAnsi"/>
          <w:noProof/>
          <w:sz w:val="24"/>
          <w:szCs w:val="24"/>
          <w:lang w:eastAsia="en-GB"/>
        </w:rPr>
        <w:drawing>
          <wp:inline distT="0" distB="0" distL="0" distR="0" wp14:anchorId="469686D9" wp14:editId="543FCAAE">
            <wp:extent cx="3974450" cy="2977116"/>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989712" cy="2988548"/>
                    </a:xfrm>
                    <a:prstGeom prst="rect">
                      <a:avLst/>
                    </a:prstGeom>
                  </pic:spPr>
                </pic:pic>
              </a:graphicData>
            </a:graphic>
          </wp:inline>
        </w:drawing>
      </w:r>
    </w:p>
    <w:p w14:paraId="0F822344" w14:textId="24AE66D0" w:rsidR="003A2DD8" w:rsidRPr="000B4437" w:rsidRDefault="00182136" w:rsidP="00C82A52">
      <w:pPr>
        <w:spacing w:after="0" w:line="257" w:lineRule="auto"/>
        <w:rPr>
          <w:rFonts w:eastAsia="Times New Roman" w:cstheme="minorHAnsi"/>
          <w:sz w:val="24"/>
          <w:szCs w:val="24"/>
          <w:lang w:eastAsia="en-GB"/>
        </w:rPr>
      </w:pPr>
      <w:r w:rsidRPr="000B4437">
        <w:rPr>
          <w:rFonts w:eastAsia="Times New Roman" w:cstheme="minorHAnsi"/>
          <w:sz w:val="24"/>
          <w:szCs w:val="24"/>
          <w:lang w:eastAsia="en-GB"/>
        </w:rPr>
        <w:t xml:space="preserve">Sunahara </w:t>
      </w:r>
      <w:r w:rsidR="00731DF8" w:rsidRPr="000B4437">
        <w:rPr>
          <w:rFonts w:eastAsia="Times New Roman" w:cstheme="minorHAnsi"/>
          <w:sz w:val="24"/>
          <w:szCs w:val="24"/>
          <w:lang w:eastAsia="en-GB"/>
        </w:rPr>
        <w:t xml:space="preserve">(2004) </w:t>
      </w:r>
      <w:r w:rsidRPr="000B4437">
        <w:rPr>
          <w:rFonts w:eastAsia="Times New Roman" w:cstheme="minorHAnsi"/>
          <w:sz w:val="24"/>
          <w:szCs w:val="24"/>
          <w:lang w:eastAsia="en-GB"/>
        </w:rPr>
        <w:t xml:space="preserve">argues that each of the four givens affect </w:t>
      </w:r>
      <w:r w:rsidR="00A8377B" w:rsidRPr="000B4437">
        <w:rPr>
          <w:rFonts w:eastAsia="Times New Roman" w:cstheme="minorHAnsi"/>
          <w:sz w:val="24"/>
          <w:szCs w:val="24"/>
          <w:lang w:eastAsia="en-GB"/>
        </w:rPr>
        <w:t xml:space="preserve">the personality and emotions of officers, he then suggests that these emotional and personality changes play a part in officers unethical and unprofessional behaviour. </w:t>
      </w:r>
      <w:r w:rsidR="0004548C" w:rsidRPr="000B4437">
        <w:rPr>
          <w:rFonts w:eastAsia="Times New Roman" w:cstheme="minorHAnsi"/>
          <w:sz w:val="24"/>
          <w:szCs w:val="24"/>
          <w:lang w:eastAsia="en-GB"/>
        </w:rPr>
        <w:t>Sun</w:t>
      </w:r>
      <w:r w:rsidR="003A2DD8" w:rsidRPr="000B4437">
        <w:rPr>
          <w:rFonts w:eastAsia="Times New Roman" w:cstheme="minorHAnsi"/>
          <w:sz w:val="24"/>
          <w:szCs w:val="24"/>
          <w:lang w:eastAsia="en-GB"/>
        </w:rPr>
        <w:t>a</w:t>
      </w:r>
      <w:r w:rsidR="0004548C" w:rsidRPr="000B4437">
        <w:rPr>
          <w:rFonts w:eastAsia="Times New Roman" w:cstheme="minorHAnsi"/>
          <w:sz w:val="24"/>
          <w:szCs w:val="24"/>
          <w:lang w:eastAsia="en-GB"/>
        </w:rPr>
        <w:t>hara suggests that the role of the police officer is highly scrutinised and often alienating from members of the public and even friends and family. Officers work in a highly pressurised environment where they are constantly criticised by the public and media.  Sun</w:t>
      </w:r>
      <w:r w:rsidR="003A2DD8" w:rsidRPr="000B4437">
        <w:rPr>
          <w:rFonts w:eastAsia="Times New Roman" w:cstheme="minorHAnsi"/>
          <w:sz w:val="24"/>
          <w:szCs w:val="24"/>
          <w:lang w:eastAsia="en-GB"/>
        </w:rPr>
        <w:t>a</w:t>
      </w:r>
      <w:r w:rsidR="0004548C" w:rsidRPr="000B4437">
        <w:rPr>
          <w:rFonts w:eastAsia="Times New Roman" w:cstheme="minorHAnsi"/>
          <w:sz w:val="24"/>
          <w:szCs w:val="24"/>
          <w:lang w:eastAsia="en-GB"/>
        </w:rPr>
        <w:t>hara notes that these are all</w:t>
      </w:r>
      <w:r w:rsidR="002C4044" w:rsidRPr="000B4437">
        <w:rPr>
          <w:rFonts w:eastAsia="Times New Roman" w:cstheme="minorHAnsi"/>
          <w:sz w:val="24"/>
          <w:szCs w:val="24"/>
          <w:lang w:eastAsia="en-GB"/>
        </w:rPr>
        <w:t xml:space="preserve"> defin</w:t>
      </w:r>
      <w:r w:rsidR="0004548C" w:rsidRPr="000B4437">
        <w:rPr>
          <w:rFonts w:eastAsia="Times New Roman" w:cstheme="minorHAnsi"/>
          <w:sz w:val="24"/>
          <w:szCs w:val="24"/>
          <w:lang w:eastAsia="en-GB"/>
        </w:rPr>
        <w:t>ing factors in the development of unprofessional or unethical behaviour in officers.</w:t>
      </w:r>
    </w:p>
    <w:p w14:paraId="0D33F95E" w14:textId="3D121C9F" w:rsidR="003A2DD8" w:rsidRPr="000B4437" w:rsidRDefault="003A2DD8" w:rsidP="00C82A52">
      <w:pPr>
        <w:spacing w:after="0" w:line="257" w:lineRule="auto"/>
        <w:rPr>
          <w:rFonts w:eastAsia="Times New Roman" w:cstheme="minorHAnsi"/>
          <w:sz w:val="24"/>
          <w:szCs w:val="24"/>
          <w:lang w:eastAsia="en-GB"/>
        </w:rPr>
      </w:pPr>
    </w:p>
    <w:p w14:paraId="05038AAC" w14:textId="5E818D06" w:rsidR="00972E93" w:rsidRPr="000B4437" w:rsidRDefault="00731DF8" w:rsidP="00972E93">
      <w:pPr>
        <w:spacing w:after="0" w:line="257" w:lineRule="auto"/>
        <w:rPr>
          <w:rFonts w:eastAsia="Times New Roman" w:cstheme="minorHAnsi"/>
          <w:sz w:val="24"/>
          <w:szCs w:val="24"/>
          <w:lang w:eastAsia="en-GB"/>
        </w:rPr>
      </w:pPr>
      <w:r w:rsidRPr="000B4437">
        <w:rPr>
          <w:rFonts w:eastAsia="Times New Roman" w:cstheme="minorHAnsi"/>
          <w:sz w:val="24"/>
          <w:szCs w:val="24"/>
          <w:lang w:eastAsia="en-GB"/>
        </w:rPr>
        <w:t>Sunahara’s (2004</w:t>
      </w:r>
      <w:r w:rsidR="003A2DD8" w:rsidRPr="000B4437">
        <w:rPr>
          <w:rFonts w:eastAsia="Times New Roman" w:cstheme="minorHAnsi"/>
          <w:sz w:val="24"/>
          <w:szCs w:val="24"/>
          <w:lang w:eastAsia="en-GB"/>
        </w:rPr>
        <w:t>) report discusses the two mediating variables</w:t>
      </w:r>
      <w:r w:rsidR="00682890" w:rsidRPr="000B4437">
        <w:rPr>
          <w:rFonts w:eastAsia="Times New Roman" w:cstheme="minorHAnsi"/>
          <w:sz w:val="24"/>
          <w:szCs w:val="24"/>
          <w:lang w:eastAsia="en-GB"/>
        </w:rPr>
        <w:t xml:space="preserve"> that may cause a response of unethical behaviour in policing. T</w:t>
      </w:r>
      <w:r w:rsidR="003A2DD8" w:rsidRPr="000B4437">
        <w:rPr>
          <w:rFonts w:eastAsia="Times New Roman" w:cstheme="minorHAnsi"/>
          <w:sz w:val="24"/>
          <w:szCs w:val="24"/>
          <w:lang w:eastAsia="en-GB"/>
        </w:rPr>
        <w:t xml:space="preserve">he first </w:t>
      </w:r>
      <w:r w:rsidR="00682890" w:rsidRPr="000B4437">
        <w:rPr>
          <w:rFonts w:eastAsia="Times New Roman" w:cstheme="minorHAnsi"/>
          <w:sz w:val="24"/>
          <w:szCs w:val="24"/>
          <w:lang w:eastAsia="en-GB"/>
        </w:rPr>
        <w:t xml:space="preserve">variable </w:t>
      </w:r>
      <w:r w:rsidR="003A2DD8" w:rsidRPr="000B4437">
        <w:rPr>
          <w:rFonts w:eastAsia="Times New Roman" w:cstheme="minorHAnsi"/>
          <w:sz w:val="24"/>
          <w:szCs w:val="24"/>
          <w:lang w:eastAsia="en-GB"/>
        </w:rPr>
        <w:t xml:space="preserve">being a sense of entitlement, this refers to </w:t>
      </w:r>
      <w:r w:rsidR="003A2DD8" w:rsidRPr="000B4437">
        <w:rPr>
          <w:rFonts w:eastAsia="Times New Roman" w:cstheme="minorHAnsi"/>
          <w:sz w:val="24"/>
          <w:szCs w:val="24"/>
          <w:lang w:eastAsia="en-GB"/>
        </w:rPr>
        <w:lastRenderedPageBreak/>
        <w:t>officers believing they have a special position within society. The second of these variables is a sense of alienation or feeling of hopelessness and mistrust, which could also be referred to as cynicism. Th</w:t>
      </w:r>
      <w:r w:rsidR="00682890" w:rsidRPr="000B4437">
        <w:rPr>
          <w:rFonts w:eastAsia="Times New Roman" w:cstheme="minorHAnsi"/>
          <w:sz w:val="24"/>
          <w:szCs w:val="24"/>
          <w:lang w:eastAsia="en-GB"/>
        </w:rPr>
        <w:t>ese factors alongside the harsh conditions that are prevalent in day to day operational policing have been studied in Sunahara’s report and have been found to cause unethical behaviour.</w:t>
      </w:r>
    </w:p>
    <w:p w14:paraId="2B0C06E2" w14:textId="77777777" w:rsidR="00972E93" w:rsidRPr="000B4437" w:rsidRDefault="00972E93" w:rsidP="00972E93">
      <w:pPr>
        <w:spacing w:after="0" w:line="257" w:lineRule="auto"/>
        <w:rPr>
          <w:rFonts w:eastAsia="Times New Roman" w:cstheme="minorHAnsi"/>
          <w:sz w:val="24"/>
          <w:szCs w:val="24"/>
          <w:lang w:eastAsia="en-GB"/>
        </w:rPr>
      </w:pPr>
    </w:p>
    <w:p w14:paraId="64DDD823" w14:textId="37103D11" w:rsidR="001846EC" w:rsidRPr="000B4437" w:rsidRDefault="00D35F76">
      <w:pPr>
        <w:rPr>
          <w:rFonts w:eastAsia="Times New Roman" w:cstheme="minorHAnsi"/>
          <w:sz w:val="24"/>
          <w:szCs w:val="24"/>
          <w:lang w:eastAsia="en-GB"/>
        </w:rPr>
      </w:pPr>
      <w:r w:rsidRPr="000B4437">
        <w:rPr>
          <w:rFonts w:eastAsia="Times New Roman" w:cstheme="minorHAnsi"/>
          <w:sz w:val="24"/>
          <w:szCs w:val="24"/>
          <w:lang w:eastAsia="en-GB"/>
        </w:rPr>
        <w:t xml:space="preserve">However, </w:t>
      </w:r>
      <w:r w:rsidR="007C1DA2" w:rsidRPr="000B4437">
        <w:rPr>
          <w:rFonts w:eastAsia="Times New Roman" w:cstheme="minorHAnsi"/>
          <w:sz w:val="24"/>
          <w:szCs w:val="24"/>
          <w:lang w:eastAsia="en-GB"/>
        </w:rPr>
        <w:t>Sunahara’s study predated the professionalization of the police. In 2004, when Sunahara’s study was developed, police officers in the UK were not expected to have certain University qualifications to be confirmed in rank</w:t>
      </w:r>
      <w:r w:rsidRPr="000B4437">
        <w:rPr>
          <w:rFonts w:eastAsia="Times New Roman" w:cstheme="minorHAnsi"/>
          <w:sz w:val="24"/>
          <w:szCs w:val="24"/>
          <w:lang w:eastAsia="en-GB"/>
        </w:rPr>
        <w:t xml:space="preserve"> and t</w:t>
      </w:r>
      <w:r w:rsidR="007C1DA2" w:rsidRPr="000B4437">
        <w:rPr>
          <w:rFonts w:eastAsia="Times New Roman" w:cstheme="minorHAnsi"/>
          <w:sz w:val="24"/>
          <w:szCs w:val="24"/>
          <w:lang w:eastAsia="en-GB"/>
        </w:rPr>
        <w:t>he idea of evidence based po</w:t>
      </w:r>
      <w:r w:rsidRPr="000B4437">
        <w:rPr>
          <w:rFonts w:eastAsia="Times New Roman" w:cstheme="minorHAnsi"/>
          <w:sz w:val="24"/>
          <w:szCs w:val="24"/>
          <w:lang w:eastAsia="en-GB"/>
        </w:rPr>
        <w:t xml:space="preserve">licing was not long established. </w:t>
      </w:r>
      <w:r w:rsidR="007C1DA2" w:rsidRPr="000B4437">
        <w:rPr>
          <w:rFonts w:eastAsia="Times New Roman" w:cstheme="minorHAnsi"/>
          <w:sz w:val="24"/>
          <w:szCs w:val="24"/>
          <w:lang w:eastAsia="en-GB"/>
        </w:rPr>
        <w:t>Sanahara’s study did not consider that officer’s behaviour may have been shaped and developed before starting their role within the police. The idea put forward by Sunahara that officer’s may feel a</w:t>
      </w:r>
      <w:r w:rsidR="001846EC" w:rsidRPr="000B4437">
        <w:rPr>
          <w:rFonts w:eastAsia="Times New Roman" w:cstheme="minorHAnsi"/>
          <w:sz w:val="24"/>
          <w:szCs w:val="24"/>
          <w:lang w:eastAsia="en-GB"/>
        </w:rPr>
        <w:t>lienated</w:t>
      </w:r>
      <w:r w:rsidR="007C1DA2" w:rsidRPr="000B4437">
        <w:rPr>
          <w:rFonts w:eastAsia="Times New Roman" w:cstheme="minorHAnsi"/>
          <w:sz w:val="24"/>
          <w:szCs w:val="24"/>
          <w:lang w:eastAsia="en-GB"/>
        </w:rPr>
        <w:t xml:space="preserve">, may now be </w:t>
      </w:r>
      <w:r w:rsidR="001846EC" w:rsidRPr="000B4437">
        <w:rPr>
          <w:rFonts w:eastAsia="Times New Roman" w:cstheme="minorHAnsi"/>
          <w:sz w:val="24"/>
          <w:szCs w:val="24"/>
          <w:lang w:eastAsia="en-GB"/>
        </w:rPr>
        <w:t>out</w:t>
      </w:r>
      <w:r w:rsidR="007C1DA2" w:rsidRPr="000B4437">
        <w:rPr>
          <w:rFonts w:eastAsia="Times New Roman" w:cstheme="minorHAnsi"/>
          <w:sz w:val="24"/>
          <w:szCs w:val="24"/>
          <w:lang w:eastAsia="en-GB"/>
        </w:rPr>
        <w:t xml:space="preserve">dated. </w:t>
      </w:r>
    </w:p>
    <w:p w14:paraId="15E8DAA8" w14:textId="4B9316C8" w:rsidR="001E759A" w:rsidRPr="000B4437" w:rsidRDefault="007C1DA2">
      <w:pPr>
        <w:rPr>
          <w:rFonts w:eastAsia="Times New Roman" w:cstheme="minorHAnsi"/>
          <w:sz w:val="24"/>
          <w:szCs w:val="24"/>
          <w:lang w:eastAsia="en-GB"/>
        </w:rPr>
      </w:pPr>
      <w:r w:rsidRPr="000B4437">
        <w:rPr>
          <w:rFonts w:eastAsia="Times New Roman" w:cstheme="minorHAnsi"/>
          <w:sz w:val="24"/>
          <w:szCs w:val="24"/>
          <w:lang w:eastAsia="en-GB"/>
        </w:rPr>
        <w:t xml:space="preserve">The </w:t>
      </w:r>
      <w:r w:rsidR="00D35F76" w:rsidRPr="000B4437">
        <w:rPr>
          <w:rFonts w:eastAsia="Times New Roman" w:cstheme="minorHAnsi"/>
          <w:sz w:val="24"/>
          <w:szCs w:val="24"/>
          <w:lang w:eastAsia="en-GB"/>
        </w:rPr>
        <w:t>professionalis</w:t>
      </w:r>
      <w:r w:rsidRPr="000B4437">
        <w:rPr>
          <w:rFonts w:eastAsia="Times New Roman" w:cstheme="minorHAnsi"/>
          <w:sz w:val="24"/>
          <w:szCs w:val="24"/>
          <w:lang w:eastAsia="en-GB"/>
        </w:rPr>
        <w:t>ation of the police in the years since has developed officer’</w:t>
      </w:r>
      <w:r w:rsidR="00C50688" w:rsidRPr="000B4437">
        <w:rPr>
          <w:rFonts w:eastAsia="Times New Roman" w:cstheme="minorHAnsi"/>
          <w:sz w:val="24"/>
          <w:szCs w:val="24"/>
          <w:lang w:eastAsia="en-GB"/>
        </w:rPr>
        <w:t xml:space="preserve">s feeling of belonging (Vaidyanathan, 2012). In 2012 </w:t>
      </w:r>
      <w:r w:rsidR="00D35F76" w:rsidRPr="000B4437">
        <w:rPr>
          <w:rFonts w:eastAsia="Times New Roman" w:cstheme="minorHAnsi"/>
          <w:sz w:val="24"/>
          <w:szCs w:val="24"/>
          <w:lang w:eastAsia="en-GB"/>
        </w:rPr>
        <w:t xml:space="preserve">Vaidyanathan </w:t>
      </w:r>
      <w:r w:rsidR="00C50688" w:rsidRPr="000B4437">
        <w:rPr>
          <w:rFonts w:eastAsia="Times New Roman" w:cstheme="minorHAnsi"/>
          <w:sz w:val="24"/>
          <w:szCs w:val="24"/>
          <w:lang w:eastAsia="en-GB"/>
        </w:rPr>
        <w:t xml:space="preserve">study of workers in an Indian Call Centre revealed </w:t>
      </w:r>
      <w:r w:rsidR="00D35F76" w:rsidRPr="000B4437">
        <w:rPr>
          <w:rFonts w:eastAsia="Times New Roman" w:cstheme="minorHAnsi"/>
          <w:sz w:val="24"/>
          <w:szCs w:val="24"/>
          <w:lang w:eastAsia="en-GB"/>
        </w:rPr>
        <w:t xml:space="preserve">that professionalization of a workplace </w:t>
      </w:r>
      <w:r w:rsidR="00C50688" w:rsidRPr="000B4437">
        <w:rPr>
          <w:rFonts w:eastAsia="Times New Roman" w:cstheme="minorHAnsi"/>
          <w:sz w:val="24"/>
          <w:szCs w:val="24"/>
          <w:lang w:eastAsia="en-GB"/>
        </w:rPr>
        <w:t xml:space="preserve">although sometimes thought as a way to micro manage employees can also bring a sense of belonging as well as the idea of professionalism ‘from below’. The </w:t>
      </w:r>
      <w:r w:rsidR="00D35F76" w:rsidRPr="000B4437">
        <w:rPr>
          <w:rFonts w:eastAsia="Times New Roman" w:cstheme="minorHAnsi"/>
          <w:sz w:val="24"/>
          <w:szCs w:val="24"/>
          <w:lang w:eastAsia="en-GB"/>
        </w:rPr>
        <w:t xml:space="preserve">College of </w:t>
      </w:r>
      <w:r w:rsidR="00C50688" w:rsidRPr="000B4437">
        <w:rPr>
          <w:rFonts w:eastAsia="Times New Roman" w:cstheme="minorHAnsi"/>
          <w:sz w:val="24"/>
          <w:szCs w:val="24"/>
          <w:lang w:eastAsia="en-GB"/>
        </w:rPr>
        <w:t>policing</w:t>
      </w:r>
      <w:r w:rsidR="00D35F76" w:rsidRPr="000B4437">
        <w:rPr>
          <w:rFonts w:eastAsia="Times New Roman" w:cstheme="minorHAnsi"/>
          <w:sz w:val="24"/>
          <w:szCs w:val="24"/>
          <w:lang w:eastAsia="en-GB"/>
        </w:rPr>
        <w:t xml:space="preserve"> </w:t>
      </w:r>
      <w:r w:rsidRPr="000B4437">
        <w:rPr>
          <w:rFonts w:eastAsia="Times New Roman" w:cstheme="minorHAnsi"/>
          <w:sz w:val="24"/>
          <w:szCs w:val="24"/>
          <w:lang w:eastAsia="en-GB"/>
        </w:rPr>
        <w:t xml:space="preserve">higher entry levels and expectations for new </w:t>
      </w:r>
      <w:r w:rsidR="00D35F76" w:rsidRPr="000B4437">
        <w:rPr>
          <w:rFonts w:eastAsia="Times New Roman" w:cstheme="minorHAnsi"/>
          <w:sz w:val="24"/>
          <w:szCs w:val="24"/>
          <w:lang w:eastAsia="en-GB"/>
        </w:rPr>
        <w:t>recruits alongside more stringent training and levels of coaching</w:t>
      </w:r>
      <w:r w:rsidR="001E759A" w:rsidRPr="000B4437">
        <w:rPr>
          <w:rFonts w:eastAsia="Times New Roman" w:cstheme="minorHAnsi"/>
          <w:sz w:val="24"/>
          <w:szCs w:val="24"/>
          <w:lang w:eastAsia="en-GB"/>
        </w:rPr>
        <w:t xml:space="preserve">, is </w:t>
      </w:r>
      <w:r w:rsidR="00C50688" w:rsidRPr="000B4437">
        <w:rPr>
          <w:rFonts w:eastAsia="Times New Roman" w:cstheme="minorHAnsi"/>
          <w:sz w:val="24"/>
          <w:szCs w:val="24"/>
          <w:lang w:eastAsia="en-GB"/>
        </w:rPr>
        <w:t xml:space="preserve">gradually </w:t>
      </w:r>
      <w:r w:rsidR="001E759A" w:rsidRPr="000B4437">
        <w:rPr>
          <w:rFonts w:eastAsia="Times New Roman" w:cstheme="minorHAnsi"/>
          <w:sz w:val="24"/>
          <w:szCs w:val="24"/>
          <w:lang w:eastAsia="en-GB"/>
        </w:rPr>
        <w:t>establishing the police’s level of professionalism. This professionalism will become the norm as in other work place</w:t>
      </w:r>
      <w:r w:rsidR="0035189E" w:rsidRPr="000B4437">
        <w:rPr>
          <w:rFonts w:eastAsia="Times New Roman" w:cstheme="minorHAnsi"/>
          <w:sz w:val="24"/>
          <w:szCs w:val="24"/>
          <w:lang w:eastAsia="en-GB"/>
        </w:rPr>
        <w:t>s</w:t>
      </w:r>
      <w:r w:rsidR="001E759A" w:rsidRPr="000B4437">
        <w:rPr>
          <w:rFonts w:eastAsia="Times New Roman" w:cstheme="minorHAnsi"/>
          <w:sz w:val="24"/>
          <w:szCs w:val="24"/>
          <w:lang w:eastAsia="en-GB"/>
        </w:rPr>
        <w:t xml:space="preserve"> like the Indian Call Centre that is the focus of Vaidyanathan’s study. Vaidyanathan found that professionalization is “an ideal seen as legitimately governing norms of conduct in the workplace.” With employees feeling empowered by the new moral order of the workplace; unethical behaviour and lack of integrity could in turn be questioned and </w:t>
      </w:r>
      <w:r w:rsidR="0035189E" w:rsidRPr="000B4437">
        <w:rPr>
          <w:rFonts w:eastAsia="Times New Roman" w:cstheme="minorHAnsi"/>
          <w:sz w:val="24"/>
          <w:szCs w:val="24"/>
          <w:lang w:eastAsia="en-GB"/>
        </w:rPr>
        <w:t>disputed.</w:t>
      </w:r>
    </w:p>
    <w:p w14:paraId="5383F994" w14:textId="2E4F4862" w:rsidR="00C16178" w:rsidRPr="000B4437" w:rsidRDefault="00C16178">
      <w:pPr>
        <w:rPr>
          <w:rFonts w:eastAsia="Times New Roman" w:cstheme="minorHAnsi"/>
          <w:sz w:val="24"/>
          <w:szCs w:val="24"/>
          <w:lang w:eastAsia="en-GB"/>
        </w:rPr>
      </w:pPr>
      <w:r w:rsidRPr="000B4437">
        <w:rPr>
          <w:rFonts w:eastAsia="Times New Roman" w:cstheme="minorHAnsi"/>
          <w:sz w:val="24"/>
          <w:szCs w:val="24"/>
          <w:lang w:eastAsia="en-GB"/>
        </w:rPr>
        <w:t>In 2004 Sunahara argued that a reason for unethical behaviour may be down to the training given to management in the police:</w:t>
      </w:r>
    </w:p>
    <w:p w14:paraId="437EAAAA" w14:textId="5C526318" w:rsidR="00C16178" w:rsidRPr="000B4437" w:rsidRDefault="00C16178" w:rsidP="00C16178">
      <w:pPr>
        <w:rPr>
          <w:rFonts w:cstheme="minorHAnsi"/>
          <w:sz w:val="24"/>
          <w:szCs w:val="24"/>
        </w:rPr>
      </w:pPr>
      <w:r w:rsidRPr="000B4437">
        <w:rPr>
          <w:rFonts w:cstheme="minorHAnsi"/>
          <w:i/>
          <w:sz w:val="24"/>
          <w:szCs w:val="24"/>
        </w:rPr>
        <w:t xml:space="preserve">“police managers are illtrained to ensure their subordinates act ethically and to identify officers at risk.” </w:t>
      </w:r>
      <w:r w:rsidRPr="000B4437">
        <w:rPr>
          <w:rFonts w:cstheme="minorHAnsi"/>
          <w:sz w:val="24"/>
          <w:szCs w:val="24"/>
        </w:rPr>
        <w:t>(Sunahra, 2004)</w:t>
      </w:r>
    </w:p>
    <w:p w14:paraId="57EF38BD" w14:textId="2A84B83F" w:rsidR="0035189E" w:rsidRPr="000B4437" w:rsidRDefault="0035189E">
      <w:pPr>
        <w:rPr>
          <w:rFonts w:cstheme="minorHAnsi"/>
          <w:sz w:val="24"/>
          <w:szCs w:val="24"/>
        </w:rPr>
      </w:pPr>
      <w:r w:rsidRPr="000B4437">
        <w:rPr>
          <w:rFonts w:cstheme="minorHAnsi"/>
          <w:sz w:val="24"/>
          <w:szCs w:val="24"/>
        </w:rPr>
        <w:t xml:space="preserve">Sunahara did not consider the idea of </w:t>
      </w:r>
      <w:r w:rsidR="00C16178" w:rsidRPr="000B4437">
        <w:rPr>
          <w:rFonts w:cstheme="minorHAnsi"/>
          <w:sz w:val="24"/>
          <w:szCs w:val="24"/>
        </w:rPr>
        <w:t>professionalis</w:t>
      </w:r>
      <w:r w:rsidRPr="000B4437">
        <w:rPr>
          <w:rFonts w:cstheme="minorHAnsi"/>
          <w:sz w:val="24"/>
          <w:szCs w:val="24"/>
        </w:rPr>
        <w:t>ation when studying unethical behaviour w</w:t>
      </w:r>
      <w:r w:rsidR="00986E0A" w:rsidRPr="000B4437">
        <w:rPr>
          <w:rFonts w:cstheme="minorHAnsi"/>
          <w:sz w:val="24"/>
          <w:szCs w:val="24"/>
        </w:rPr>
        <w:t>ithin the police. Therefore</w:t>
      </w:r>
      <w:r w:rsidR="00C16178" w:rsidRPr="000B4437">
        <w:rPr>
          <w:rFonts w:cstheme="minorHAnsi"/>
          <w:sz w:val="24"/>
          <w:szCs w:val="24"/>
        </w:rPr>
        <w:t>,</w:t>
      </w:r>
      <w:r w:rsidR="00986E0A" w:rsidRPr="000B4437">
        <w:rPr>
          <w:rFonts w:cstheme="minorHAnsi"/>
          <w:sz w:val="24"/>
          <w:szCs w:val="24"/>
        </w:rPr>
        <w:t xml:space="preserve"> Sunhara’s </w:t>
      </w:r>
      <w:r w:rsidRPr="000B4437">
        <w:rPr>
          <w:rFonts w:cstheme="minorHAnsi"/>
          <w:sz w:val="24"/>
          <w:szCs w:val="24"/>
        </w:rPr>
        <w:t>study may be limited an</w:t>
      </w:r>
      <w:r w:rsidR="00986E0A" w:rsidRPr="000B4437">
        <w:rPr>
          <w:rFonts w:cstheme="minorHAnsi"/>
          <w:sz w:val="24"/>
          <w:szCs w:val="24"/>
        </w:rPr>
        <w:t>d a more up to</w:t>
      </w:r>
      <w:r w:rsidR="00C16178" w:rsidRPr="000B4437">
        <w:rPr>
          <w:rFonts w:cstheme="minorHAnsi"/>
          <w:sz w:val="24"/>
          <w:szCs w:val="24"/>
        </w:rPr>
        <w:t xml:space="preserve"> date study of the modern, professionalised police force may lead to a more well-rounded report.</w:t>
      </w:r>
    </w:p>
    <w:p w14:paraId="409D20DA" w14:textId="203DB80E" w:rsidR="00C16178" w:rsidRPr="000B4437" w:rsidRDefault="00C16178">
      <w:pPr>
        <w:rPr>
          <w:rFonts w:cstheme="minorHAnsi"/>
          <w:sz w:val="24"/>
          <w:szCs w:val="24"/>
        </w:rPr>
      </w:pPr>
      <w:r w:rsidRPr="000B4437">
        <w:rPr>
          <w:rFonts w:cstheme="minorHAnsi"/>
          <w:sz w:val="24"/>
          <w:szCs w:val="24"/>
        </w:rPr>
        <w:t xml:space="preserve">In conclusion the professionalisation of the police in recent years, has gone some way in rebuffing the idea of unethical behaviour developing due to police officer’s lack of sense of belonging. </w:t>
      </w:r>
      <w:r w:rsidRPr="000B4437">
        <w:rPr>
          <w:rFonts w:eastAsia="Times New Roman" w:cstheme="minorHAnsi"/>
          <w:sz w:val="24"/>
          <w:szCs w:val="24"/>
          <w:lang w:eastAsia="en-GB"/>
        </w:rPr>
        <w:t xml:space="preserve">Vaidyanathan and Lumsden (2017) have argued that </w:t>
      </w:r>
      <w:r w:rsidRPr="000B4437">
        <w:rPr>
          <w:rFonts w:cstheme="minorHAnsi"/>
          <w:sz w:val="24"/>
          <w:szCs w:val="24"/>
        </w:rPr>
        <w:t>professionalisation directly links to a sense of belonging, social status and privilege, along with higher levels of education and training.</w:t>
      </w:r>
      <w:r w:rsidRPr="000B4437">
        <w:rPr>
          <w:rFonts w:cstheme="minorHAnsi"/>
          <w:sz w:val="24"/>
          <w:szCs w:val="24"/>
        </w:rPr>
        <w:t xml:space="preserve"> </w:t>
      </w:r>
      <w:r w:rsidR="001846EC" w:rsidRPr="000B4437">
        <w:rPr>
          <w:rFonts w:cstheme="minorHAnsi"/>
          <w:sz w:val="24"/>
          <w:szCs w:val="24"/>
        </w:rPr>
        <w:t xml:space="preserve">Sunahara police officer’s sense of entitlement in a negative light, suggesting that it may be a factor in unethical behaviour. Recent studies such a Vaidyanathan (2012) imply a sense of entitlement could impact workers and in turn the workplace in a positive way. </w:t>
      </w:r>
      <w:r w:rsidRPr="000B4437">
        <w:rPr>
          <w:rFonts w:cstheme="minorHAnsi"/>
          <w:sz w:val="24"/>
          <w:szCs w:val="24"/>
        </w:rPr>
        <w:t xml:space="preserve">Whilst members of police forces around the UK and worldwide continue to be found behaving </w:t>
      </w:r>
      <w:r w:rsidRPr="000B4437">
        <w:rPr>
          <w:rFonts w:cstheme="minorHAnsi"/>
          <w:sz w:val="24"/>
          <w:szCs w:val="24"/>
        </w:rPr>
        <w:lastRenderedPageBreak/>
        <w:t>unethically or with a lack integrity, the professionalisation of the police challenges these beh</w:t>
      </w:r>
      <w:r w:rsidR="00263EC4" w:rsidRPr="000B4437">
        <w:rPr>
          <w:rFonts w:cstheme="minorHAnsi"/>
          <w:sz w:val="24"/>
          <w:szCs w:val="24"/>
        </w:rPr>
        <w:t xml:space="preserve">aviours and </w:t>
      </w:r>
      <w:r w:rsidR="001B7ECF" w:rsidRPr="000B4437">
        <w:rPr>
          <w:rFonts w:cstheme="minorHAnsi"/>
          <w:sz w:val="24"/>
          <w:szCs w:val="24"/>
        </w:rPr>
        <w:t>re-establishing the original Peelian Principles.</w:t>
      </w:r>
    </w:p>
    <w:p w14:paraId="2651E9F1" w14:textId="77777777" w:rsidR="0035189E" w:rsidRPr="000B4437" w:rsidRDefault="0035189E">
      <w:pPr>
        <w:rPr>
          <w:rFonts w:cstheme="minorHAnsi"/>
          <w:sz w:val="24"/>
          <w:szCs w:val="24"/>
        </w:rPr>
      </w:pPr>
    </w:p>
    <w:p w14:paraId="4550A19E" w14:textId="034221A4" w:rsidR="0082681E" w:rsidRPr="000B4437" w:rsidRDefault="006D4B3D">
      <w:pPr>
        <w:rPr>
          <w:rFonts w:eastAsia="Times New Roman" w:cstheme="minorHAnsi"/>
          <w:sz w:val="24"/>
          <w:szCs w:val="24"/>
          <w:lang w:eastAsia="en-GB"/>
        </w:rPr>
      </w:pPr>
      <w:r w:rsidRPr="000B4437">
        <w:rPr>
          <w:rFonts w:eastAsia="Times New Roman" w:cstheme="minorHAnsi"/>
          <w:sz w:val="24"/>
          <w:szCs w:val="24"/>
          <w:lang w:eastAsia="en-GB"/>
        </w:rPr>
        <w:t>WORD COUNT: 1137</w:t>
      </w:r>
      <w:r w:rsidR="0082681E" w:rsidRPr="000B4437">
        <w:rPr>
          <w:rFonts w:eastAsia="Times New Roman" w:cstheme="minorHAnsi"/>
          <w:sz w:val="24"/>
          <w:szCs w:val="24"/>
          <w:lang w:eastAsia="en-GB"/>
        </w:rPr>
        <w:t>/1000</w:t>
      </w:r>
    </w:p>
    <w:p w14:paraId="2441B198" w14:textId="77777777" w:rsidR="009C302E" w:rsidRPr="000B4437" w:rsidRDefault="009C302E">
      <w:pPr>
        <w:rPr>
          <w:rFonts w:eastAsia="Times New Roman" w:cstheme="minorHAnsi"/>
          <w:sz w:val="24"/>
          <w:szCs w:val="24"/>
          <w:lang w:eastAsia="en-GB"/>
        </w:rPr>
      </w:pPr>
    </w:p>
    <w:p w14:paraId="542E00E9" w14:textId="77777777" w:rsidR="009C302E" w:rsidRPr="000B4437" w:rsidRDefault="009C302E">
      <w:pPr>
        <w:rPr>
          <w:rFonts w:eastAsia="Times New Roman" w:cstheme="minorHAnsi"/>
          <w:sz w:val="24"/>
          <w:szCs w:val="24"/>
          <w:lang w:eastAsia="en-GB"/>
        </w:rPr>
      </w:pPr>
    </w:p>
    <w:p w14:paraId="2F86CF15" w14:textId="6D09D2D0" w:rsidR="009C302E" w:rsidRPr="000B4437" w:rsidRDefault="009C302E">
      <w:pPr>
        <w:rPr>
          <w:rFonts w:eastAsia="Times New Roman" w:cstheme="minorHAnsi"/>
          <w:sz w:val="24"/>
          <w:szCs w:val="24"/>
          <w:lang w:eastAsia="en-GB"/>
        </w:rPr>
      </w:pPr>
      <w:r w:rsidRPr="000B4437">
        <w:rPr>
          <w:rFonts w:eastAsia="Times New Roman" w:cstheme="minorHAnsi"/>
          <w:sz w:val="24"/>
          <w:szCs w:val="24"/>
          <w:lang w:eastAsia="en-GB"/>
        </w:rPr>
        <w:t>QUESTION TWO: DIGITAL POLICING</w:t>
      </w:r>
    </w:p>
    <w:p w14:paraId="4F9A43F3" w14:textId="4914B753" w:rsidR="009C302E" w:rsidRPr="000B4437" w:rsidRDefault="009C302E" w:rsidP="009C302E">
      <w:pPr>
        <w:rPr>
          <w:rFonts w:eastAsia="Times New Roman" w:cstheme="minorHAnsi"/>
          <w:sz w:val="24"/>
          <w:szCs w:val="24"/>
          <w:lang w:eastAsia="en-GB"/>
        </w:rPr>
      </w:pPr>
      <w:r w:rsidRPr="000B4437">
        <w:rPr>
          <w:rFonts w:eastAsia="Times New Roman" w:cstheme="minorHAnsi"/>
          <w:sz w:val="24"/>
          <w:szCs w:val="24"/>
          <w:lang w:eastAsia="en-GB"/>
        </w:rPr>
        <w:t>This essay will evaluate the role of the police in digital policing. It will consider three areas, namely:</w:t>
      </w:r>
    </w:p>
    <w:p w14:paraId="187C4FC3" w14:textId="04B87A1B" w:rsidR="009C302E" w:rsidRPr="000B4437" w:rsidRDefault="009C302E" w:rsidP="009C302E">
      <w:pPr>
        <w:rPr>
          <w:rFonts w:eastAsia="Times New Roman" w:cstheme="minorHAnsi"/>
          <w:sz w:val="24"/>
          <w:szCs w:val="24"/>
          <w:lang w:eastAsia="en-GB"/>
        </w:rPr>
      </w:pPr>
      <w:r w:rsidRPr="000B4437">
        <w:rPr>
          <w:rFonts w:eastAsia="Times New Roman" w:cstheme="minorHAnsi"/>
          <w:sz w:val="24"/>
          <w:szCs w:val="24"/>
          <w:lang w:eastAsia="en-GB"/>
        </w:rPr>
        <w:t xml:space="preserve">-How crime has adapted and evolved with the </w:t>
      </w:r>
      <w:r w:rsidR="002E349A" w:rsidRPr="000B4437">
        <w:rPr>
          <w:rFonts w:eastAsia="Times New Roman" w:cstheme="minorHAnsi"/>
          <w:sz w:val="24"/>
          <w:szCs w:val="24"/>
          <w:lang w:eastAsia="en-GB"/>
        </w:rPr>
        <w:t xml:space="preserve">increased accessibility </w:t>
      </w:r>
      <w:r w:rsidR="00ED570E" w:rsidRPr="000B4437">
        <w:rPr>
          <w:rFonts w:eastAsia="Times New Roman" w:cstheme="minorHAnsi"/>
          <w:sz w:val="24"/>
          <w:szCs w:val="24"/>
          <w:lang w:eastAsia="en-GB"/>
        </w:rPr>
        <w:t xml:space="preserve">of </w:t>
      </w:r>
      <w:r w:rsidRPr="000B4437">
        <w:rPr>
          <w:rFonts w:eastAsia="Times New Roman" w:cstheme="minorHAnsi"/>
          <w:sz w:val="24"/>
          <w:szCs w:val="24"/>
          <w:lang w:eastAsia="en-GB"/>
        </w:rPr>
        <w:t>technology.</w:t>
      </w:r>
    </w:p>
    <w:p w14:paraId="4812DBB9" w14:textId="77777777" w:rsidR="00ED570E" w:rsidRPr="000B4437" w:rsidRDefault="00DA1338" w:rsidP="009C302E">
      <w:pPr>
        <w:rPr>
          <w:rFonts w:eastAsia="Times New Roman" w:cstheme="minorHAnsi"/>
          <w:sz w:val="24"/>
          <w:szCs w:val="24"/>
          <w:lang w:eastAsia="en-GB"/>
        </w:rPr>
      </w:pPr>
      <w:r w:rsidRPr="000B4437">
        <w:rPr>
          <w:rFonts w:eastAsia="Times New Roman" w:cstheme="minorHAnsi"/>
          <w:sz w:val="24"/>
          <w:szCs w:val="24"/>
          <w:lang w:eastAsia="en-GB"/>
        </w:rPr>
        <w:t>-Ways in which the police can use technology to collect evidence</w:t>
      </w:r>
      <w:r w:rsidR="00ED570E" w:rsidRPr="000B4437">
        <w:rPr>
          <w:rFonts w:eastAsia="Times New Roman" w:cstheme="minorHAnsi"/>
          <w:sz w:val="24"/>
          <w:szCs w:val="24"/>
          <w:lang w:eastAsia="en-GB"/>
        </w:rPr>
        <w:t>.</w:t>
      </w:r>
    </w:p>
    <w:p w14:paraId="56E3FD3A" w14:textId="6A64CB96" w:rsidR="00DA1338" w:rsidRPr="000B4437" w:rsidRDefault="00ED570E" w:rsidP="009C302E">
      <w:pPr>
        <w:rPr>
          <w:rFonts w:eastAsia="Times New Roman" w:cstheme="minorHAnsi"/>
          <w:sz w:val="24"/>
          <w:szCs w:val="24"/>
          <w:lang w:eastAsia="en-GB"/>
        </w:rPr>
      </w:pPr>
      <w:r w:rsidRPr="000B4437">
        <w:rPr>
          <w:rFonts w:eastAsia="Times New Roman" w:cstheme="minorHAnsi"/>
          <w:sz w:val="24"/>
          <w:szCs w:val="24"/>
          <w:lang w:eastAsia="en-GB"/>
        </w:rPr>
        <w:t>-How technology can be used to enhance service to the public by</w:t>
      </w:r>
      <w:r w:rsidR="00DA1338" w:rsidRPr="000B4437">
        <w:rPr>
          <w:rFonts w:eastAsia="Times New Roman" w:cstheme="minorHAnsi"/>
          <w:sz w:val="24"/>
          <w:szCs w:val="24"/>
          <w:lang w:eastAsia="en-GB"/>
        </w:rPr>
        <w:t xml:space="preserve"> us</w:t>
      </w:r>
      <w:r w:rsidRPr="000B4437">
        <w:rPr>
          <w:rFonts w:eastAsia="Times New Roman" w:cstheme="minorHAnsi"/>
          <w:sz w:val="24"/>
          <w:szCs w:val="24"/>
          <w:lang w:eastAsia="en-GB"/>
        </w:rPr>
        <w:t>ing</w:t>
      </w:r>
      <w:r w:rsidR="00DA1338" w:rsidRPr="000B4437">
        <w:rPr>
          <w:rFonts w:eastAsia="Times New Roman" w:cstheme="minorHAnsi"/>
          <w:sz w:val="24"/>
          <w:szCs w:val="24"/>
          <w:lang w:eastAsia="en-GB"/>
        </w:rPr>
        <w:t xml:space="preserve"> </w:t>
      </w:r>
      <w:r w:rsidRPr="000B4437">
        <w:rPr>
          <w:rFonts w:eastAsia="Times New Roman" w:cstheme="minorHAnsi"/>
          <w:sz w:val="24"/>
          <w:szCs w:val="24"/>
          <w:lang w:eastAsia="en-GB"/>
        </w:rPr>
        <w:t>technology</w:t>
      </w:r>
      <w:r w:rsidR="00DA1338" w:rsidRPr="000B4437">
        <w:rPr>
          <w:rFonts w:eastAsia="Times New Roman" w:cstheme="minorHAnsi"/>
          <w:sz w:val="24"/>
          <w:szCs w:val="24"/>
          <w:lang w:eastAsia="en-GB"/>
        </w:rPr>
        <w:t xml:space="preserve"> </w:t>
      </w:r>
      <w:r w:rsidRPr="000B4437">
        <w:rPr>
          <w:rFonts w:eastAsia="Times New Roman" w:cstheme="minorHAnsi"/>
          <w:sz w:val="24"/>
          <w:szCs w:val="24"/>
          <w:lang w:eastAsia="en-GB"/>
        </w:rPr>
        <w:t xml:space="preserve">to </w:t>
      </w:r>
      <w:r w:rsidR="00DA1338" w:rsidRPr="000B4437">
        <w:rPr>
          <w:rFonts w:eastAsia="Times New Roman" w:cstheme="minorHAnsi"/>
          <w:sz w:val="24"/>
          <w:szCs w:val="24"/>
          <w:lang w:eastAsia="en-GB"/>
        </w:rPr>
        <w:t>communicat</w:t>
      </w:r>
      <w:r w:rsidRPr="000B4437">
        <w:rPr>
          <w:rFonts w:eastAsia="Times New Roman" w:cstheme="minorHAnsi"/>
          <w:sz w:val="24"/>
          <w:szCs w:val="24"/>
          <w:lang w:eastAsia="en-GB"/>
        </w:rPr>
        <w:t>e</w:t>
      </w:r>
      <w:r w:rsidR="00066C96" w:rsidRPr="000B4437">
        <w:rPr>
          <w:rFonts w:eastAsia="Times New Roman" w:cstheme="minorHAnsi"/>
          <w:sz w:val="24"/>
          <w:szCs w:val="24"/>
          <w:lang w:eastAsia="en-GB"/>
        </w:rPr>
        <w:t>.</w:t>
      </w:r>
    </w:p>
    <w:p w14:paraId="4FC616F1" w14:textId="3ED5D804" w:rsidR="004A055F" w:rsidRPr="000B4437" w:rsidRDefault="004A055F" w:rsidP="009C302E">
      <w:pPr>
        <w:rPr>
          <w:rFonts w:eastAsia="Times New Roman" w:cstheme="minorHAnsi"/>
          <w:sz w:val="24"/>
          <w:szCs w:val="24"/>
          <w:lang w:eastAsia="en-GB"/>
        </w:rPr>
      </w:pPr>
      <w:r w:rsidRPr="000B4437">
        <w:rPr>
          <w:rFonts w:eastAsia="Times New Roman" w:cstheme="minorHAnsi"/>
          <w:sz w:val="24"/>
          <w:szCs w:val="24"/>
          <w:lang w:eastAsia="en-GB"/>
        </w:rPr>
        <w:t xml:space="preserve">It will also evaluate how the three key national programmes developed in Policing Vision 2025 will be infiltrated </w:t>
      </w:r>
      <w:r w:rsidR="00ED570E" w:rsidRPr="000B4437">
        <w:rPr>
          <w:rFonts w:eastAsia="Times New Roman" w:cstheme="minorHAnsi"/>
          <w:sz w:val="24"/>
          <w:szCs w:val="24"/>
          <w:lang w:eastAsia="en-GB"/>
        </w:rPr>
        <w:t>into</w:t>
      </w:r>
      <w:r w:rsidRPr="000B4437">
        <w:rPr>
          <w:rFonts w:eastAsia="Times New Roman" w:cstheme="minorHAnsi"/>
          <w:sz w:val="24"/>
          <w:szCs w:val="24"/>
          <w:lang w:eastAsia="en-GB"/>
        </w:rPr>
        <w:t xml:space="preserve"> </w:t>
      </w:r>
      <w:r w:rsidR="00ED570E" w:rsidRPr="000B4437">
        <w:rPr>
          <w:rFonts w:eastAsia="Times New Roman" w:cstheme="minorHAnsi"/>
          <w:sz w:val="24"/>
          <w:szCs w:val="24"/>
          <w:lang w:eastAsia="en-GB"/>
        </w:rPr>
        <w:t>day-to-day</w:t>
      </w:r>
      <w:r w:rsidRPr="000B4437">
        <w:rPr>
          <w:rFonts w:eastAsia="Times New Roman" w:cstheme="minorHAnsi"/>
          <w:sz w:val="24"/>
          <w:szCs w:val="24"/>
          <w:lang w:eastAsia="en-GB"/>
        </w:rPr>
        <w:t xml:space="preserve"> policing. </w:t>
      </w:r>
    </w:p>
    <w:p w14:paraId="545B75F0" w14:textId="6C8E4790" w:rsidR="00D56058" w:rsidRPr="000B4437" w:rsidRDefault="00066C96" w:rsidP="009C302E">
      <w:pPr>
        <w:rPr>
          <w:rFonts w:eastAsia="Times New Roman" w:cstheme="minorHAnsi"/>
          <w:sz w:val="24"/>
          <w:szCs w:val="24"/>
          <w:lang w:eastAsia="en-GB"/>
        </w:rPr>
      </w:pPr>
      <w:r w:rsidRPr="000B4437">
        <w:rPr>
          <w:rFonts w:eastAsia="Times New Roman" w:cstheme="minorHAnsi"/>
          <w:sz w:val="24"/>
          <w:szCs w:val="24"/>
          <w:lang w:eastAsia="en-GB"/>
        </w:rPr>
        <w:t xml:space="preserve">One of Police Vision 2025 </w:t>
      </w:r>
      <w:r w:rsidR="00E76C31" w:rsidRPr="000B4437">
        <w:rPr>
          <w:rFonts w:eastAsia="Times New Roman" w:cstheme="minorHAnsi"/>
          <w:sz w:val="24"/>
          <w:szCs w:val="24"/>
          <w:lang w:eastAsia="en-GB"/>
        </w:rPr>
        <w:t xml:space="preserve">(College of Policing, 2014) </w:t>
      </w:r>
      <w:r w:rsidRPr="000B4437">
        <w:rPr>
          <w:rFonts w:eastAsia="Times New Roman" w:cstheme="minorHAnsi"/>
          <w:sz w:val="24"/>
          <w:szCs w:val="24"/>
          <w:lang w:eastAsia="en-GB"/>
        </w:rPr>
        <w:t>areas of focus was Digital Policing</w:t>
      </w:r>
      <w:r w:rsidR="00932DFF" w:rsidRPr="000B4437">
        <w:rPr>
          <w:rFonts w:eastAsia="Times New Roman" w:cstheme="minorHAnsi"/>
          <w:sz w:val="24"/>
          <w:szCs w:val="24"/>
          <w:lang w:eastAsia="en-GB"/>
        </w:rPr>
        <w:t>. P</w:t>
      </w:r>
      <w:r w:rsidR="002E349A" w:rsidRPr="000B4437">
        <w:rPr>
          <w:rFonts w:eastAsia="Times New Roman" w:cstheme="minorHAnsi"/>
          <w:sz w:val="24"/>
          <w:szCs w:val="24"/>
          <w:lang w:eastAsia="en-GB"/>
        </w:rPr>
        <w:t xml:space="preserve">olicing has become increasingly difficult with criminals using technology to commit ‘traditional crimes’ but on a larger scale </w:t>
      </w:r>
      <w:r w:rsidR="00245ACE" w:rsidRPr="000B4437">
        <w:rPr>
          <w:rFonts w:eastAsia="Times New Roman" w:cstheme="minorHAnsi"/>
          <w:sz w:val="24"/>
          <w:szCs w:val="24"/>
          <w:lang w:eastAsia="en-GB"/>
        </w:rPr>
        <w:t xml:space="preserve">using </w:t>
      </w:r>
      <w:r w:rsidR="002E349A" w:rsidRPr="000B4437">
        <w:rPr>
          <w:rFonts w:eastAsia="Times New Roman" w:cstheme="minorHAnsi"/>
          <w:sz w:val="24"/>
          <w:szCs w:val="24"/>
          <w:lang w:eastAsia="en-GB"/>
        </w:rPr>
        <w:t xml:space="preserve">the </w:t>
      </w:r>
      <w:r w:rsidR="00245ACE" w:rsidRPr="000B4437">
        <w:rPr>
          <w:rFonts w:eastAsia="Times New Roman" w:cstheme="minorHAnsi"/>
          <w:sz w:val="24"/>
          <w:szCs w:val="24"/>
          <w:lang w:eastAsia="en-GB"/>
        </w:rPr>
        <w:t>increased accessibility of the internet</w:t>
      </w:r>
      <w:r w:rsidR="002E349A" w:rsidRPr="000B4437">
        <w:rPr>
          <w:rFonts w:eastAsia="Times New Roman" w:cstheme="minorHAnsi"/>
          <w:sz w:val="24"/>
          <w:szCs w:val="24"/>
          <w:lang w:eastAsia="en-GB"/>
        </w:rPr>
        <w:t xml:space="preserve"> to reach</w:t>
      </w:r>
      <w:r w:rsidR="00245ACE" w:rsidRPr="000B4437">
        <w:rPr>
          <w:rFonts w:eastAsia="Times New Roman" w:cstheme="minorHAnsi"/>
          <w:sz w:val="24"/>
          <w:szCs w:val="24"/>
          <w:lang w:eastAsia="en-GB"/>
        </w:rPr>
        <w:t xml:space="preserve"> and take advantage of</w:t>
      </w:r>
      <w:r w:rsidR="002E349A" w:rsidRPr="000B4437">
        <w:rPr>
          <w:rFonts w:eastAsia="Times New Roman" w:cstheme="minorHAnsi"/>
          <w:sz w:val="24"/>
          <w:szCs w:val="24"/>
          <w:lang w:eastAsia="en-GB"/>
        </w:rPr>
        <w:t xml:space="preserve"> larger audiences. The advancement of technology has also bought about new types of crime </w:t>
      </w:r>
      <w:r w:rsidR="00245ACE" w:rsidRPr="000B4437">
        <w:rPr>
          <w:rFonts w:eastAsia="Times New Roman" w:cstheme="minorHAnsi"/>
          <w:sz w:val="24"/>
          <w:szCs w:val="24"/>
          <w:lang w:eastAsia="en-GB"/>
        </w:rPr>
        <w:t>such as</w:t>
      </w:r>
      <w:r w:rsidR="002E349A" w:rsidRPr="000B4437">
        <w:rPr>
          <w:rFonts w:eastAsia="Times New Roman" w:cstheme="minorHAnsi"/>
          <w:sz w:val="24"/>
          <w:szCs w:val="24"/>
          <w:lang w:eastAsia="en-GB"/>
        </w:rPr>
        <w:t xml:space="preserve"> Trolling, Revenge Pornography and Online Scams</w:t>
      </w:r>
      <w:r w:rsidR="00D56058" w:rsidRPr="000B4437">
        <w:rPr>
          <w:rFonts w:eastAsia="Times New Roman" w:cstheme="minorHAnsi"/>
          <w:sz w:val="24"/>
          <w:szCs w:val="24"/>
          <w:lang w:eastAsia="en-GB"/>
        </w:rPr>
        <w:t xml:space="preserve">. </w:t>
      </w:r>
    </w:p>
    <w:p w14:paraId="136805F2" w14:textId="5B597BC5" w:rsidR="00F96885" w:rsidRPr="000B4437" w:rsidRDefault="005A72C9" w:rsidP="009C302E">
      <w:pPr>
        <w:rPr>
          <w:rFonts w:cstheme="minorHAnsi"/>
          <w:sz w:val="24"/>
          <w:szCs w:val="24"/>
        </w:rPr>
      </w:pPr>
      <w:r w:rsidRPr="000B4437">
        <w:rPr>
          <w:rFonts w:eastAsia="Times New Roman" w:cstheme="minorHAnsi"/>
          <w:sz w:val="24"/>
          <w:szCs w:val="24"/>
          <w:lang w:eastAsia="en-GB"/>
        </w:rPr>
        <w:t>HMIC (2015) produced a study</w:t>
      </w:r>
      <w:r w:rsidR="00D56058" w:rsidRPr="000B4437">
        <w:rPr>
          <w:rFonts w:eastAsia="Times New Roman" w:cstheme="minorHAnsi"/>
          <w:sz w:val="24"/>
          <w:szCs w:val="24"/>
          <w:lang w:eastAsia="en-GB"/>
        </w:rPr>
        <w:t xml:space="preserve"> Real lives, real crimes: A study of Digital crime and policing. In the study HMIC found that the victims of tangible crimes, such as assault or burglary are aware that an offence has taken place, whereas victims of digital crime do not always realise th</w:t>
      </w:r>
      <w:r w:rsidR="00382095" w:rsidRPr="000B4437">
        <w:rPr>
          <w:rFonts w:eastAsia="Times New Roman" w:cstheme="minorHAnsi"/>
          <w:sz w:val="24"/>
          <w:szCs w:val="24"/>
          <w:lang w:eastAsia="en-GB"/>
        </w:rPr>
        <w:t>at they have been a victim of a crime.</w:t>
      </w:r>
      <w:r w:rsidR="00C736D6" w:rsidRPr="000B4437">
        <w:rPr>
          <w:rFonts w:eastAsia="Times New Roman" w:cstheme="minorHAnsi"/>
          <w:sz w:val="24"/>
          <w:szCs w:val="24"/>
          <w:lang w:eastAsia="en-GB"/>
        </w:rPr>
        <w:t xml:space="preserve"> </w:t>
      </w:r>
      <w:r w:rsidR="00F96885" w:rsidRPr="000B4437">
        <w:rPr>
          <w:rFonts w:cstheme="minorHAnsi"/>
          <w:sz w:val="24"/>
          <w:szCs w:val="24"/>
        </w:rPr>
        <w:t>As the study found not all members of the public know about the</w:t>
      </w:r>
      <w:r w:rsidR="00811382" w:rsidRPr="000B4437">
        <w:rPr>
          <w:rFonts w:cstheme="minorHAnsi"/>
          <w:sz w:val="24"/>
          <w:szCs w:val="24"/>
        </w:rPr>
        <w:t xml:space="preserve"> </w:t>
      </w:r>
      <w:r w:rsidR="00C736D6" w:rsidRPr="000B4437">
        <w:rPr>
          <w:rFonts w:cstheme="minorHAnsi"/>
          <w:sz w:val="24"/>
          <w:szCs w:val="24"/>
        </w:rPr>
        <w:t xml:space="preserve">dangers and </w:t>
      </w:r>
      <w:r w:rsidR="00811382" w:rsidRPr="000B4437">
        <w:rPr>
          <w:rFonts w:cstheme="minorHAnsi"/>
          <w:sz w:val="24"/>
          <w:szCs w:val="24"/>
        </w:rPr>
        <w:t>increase in cyber</w:t>
      </w:r>
      <w:r w:rsidR="00F96885" w:rsidRPr="000B4437">
        <w:rPr>
          <w:rFonts w:cstheme="minorHAnsi"/>
          <w:sz w:val="24"/>
          <w:szCs w:val="24"/>
        </w:rPr>
        <w:t>-</w:t>
      </w:r>
      <w:r w:rsidR="00811382" w:rsidRPr="000B4437">
        <w:rPr>
          <w:rFonts w:cstheme="minorHAnsi"/>
          <w:sz w:val="24"/>
          <w:szCs w:val="24"/>
        </w:rPr>
        <w:t>crime</w:t>
      </w:r>
      <w:r w:rsidR="00F96885" w:rsidRPr="000B4437">
        <w:rPr>
          <w:rFonts w:cstheme="minorHAnsi"/>
          <w:sz w:val="24"/>
          <w:szCs w:val="24"/>
        </w:rPr>
        <w:t>. Vulnerable people, such as the elderly and those with learning difficulties are often specifically targeted. Cyber</w:t>
      </w:r>
      <w:r w:rsidR="001429FC" w:rsidRPr="000B4437">
        <w:rPr>
          <w:rFonts w:cstheme="minorHAnsi"/>
          <w:sz w:val="24"/>
          <w:szCs w:val="24"/>
        </w:rPr>
        <w:t xml:space="preserve"> </w:t>
      </w:r>
      <w:r w:rsidR="00F96885" w:rsidRPr="000B4437">
        <w:rPr>
          <w:rFonts w:cstheme="minorHAnsi"/>
          <w:sz w:val="24"/>
          <w:szCs w:val="24"/>
        </w:rPr>
        <w:t>crim</w:t>
      </w:r>
      <w:r w:rsidR="001429FC" w:rsidRPr="000B4437">
        <w:rPr>
          <w:rFonts w:cstheme="minorHAnsi"/>
          <w:sz w:val="24"/>
          <w:szCs w:val="24"/>
        </w:rPr>
        <w:t>inals exploit vulnerable members of the public using techniques such as phishing and hacking using social media and bogus emails to exploit money and information.</w:t>
      </w:r>
      <w:r w:rsidR="00CA1812" w:rsidRPr="000B4437">
        <w:rPr>
          <w:rFonts w:cstheme="minorHAnsi"/>
          <w:sz w:val="24"/>
          <w:szCs w:val="24"/>
        </w:rPr>
        <w:t xml:space="preserve"> </w:t>
      </w:r>
    </w:p>
    <w:p w14:paraId="34D92EA3" w14:textId="1E38A733" w:rsidR="00CA1812" w:rsidRPr="000B4437" w:rsidRDefault="00992AC2" w:rsidP="009C302E">
      <w:pPr>
        <w:rPr>
          <w:rFonts w:cstheme="minorHAnsi"/>
          <w:sz w:val="24"/>
          <w:szCs w:val="24"/>
        </w:rPr>
      </w:pPr>
      <w:r w:rsidRPr="000B4437">
        <w:rPr>
          <w:rFonts w:cstheme="minorHAnsi"/>
          <w:sz w:val="24"/>
          <w:szCs w:val="24"/>
        </w:rPr>
        <w:t xml:space="preserve">A Home Office </w:t>
      </w:r>
      <w:r w:rsidR="005A72C9" w:rsidRPr="000B4437">
        <w:rPr>
          <w:rFonts w:cstheme="minorHAnsi"/>
          <w:sz w:val="24"/>
          <w:szCs w:val="24"/>
        </w:rPr>
        <w:t>(</w:t>
      </w:r>
      <w:r w:rsidR="00E76C31" w:rsidRPr="000B4437">
        <w:rPr>
          <w:rFonts w:cstheme="minorHAnsi"/>
          <w:sz w:val="24"/>
          <w:szCs w:val="24"/>
        </w:rPr>
        <w:t xml:space="preserve">Home Office, </w:t>
      </w:r>
      <w:r w:rsidRPr="000B4437">
        <w:rPr>
          <w:rFonts w:cstheme="minorHAnsi"/>
          <w:sz w:val="24"/>
          <w:szCs w:val="24"/>
        </w:rPr>
        <w:t>2016</w:t>
      </w:r>
      <w:r w:rsidR="005A72C9" w:rsidRPr="000B4437">
        <w:rPr>
          <w:rFonts w:cstheme="minorHAnsi"/>
          <w:sz w:val="24"/>
          <w:szCs w:val="24"/>
        </w:rPr>
        <w:t>)</w:t>
      </w:r>
      <w:r w:rsidRPr="000B4437">
        <w:rPr>
          <w:rFonts w:cstheme="minorHAnsi"/>
          <w:sz w:val="24"/>
          <w:szCs w:val="24"/>
        </w:rPr>
        <w:t xml:space="preserve"> report showed that the most ‘digitally vulnerable’ people were aged 65 or older when the report was published these people’s online usage was extremely rare. In recent years the older generations use of the internet has increased, part of the reason this may have occurred is the COVID-19 Pandemic </w:t>
      </w:r>
      <w:r w:rsidR="00CA1812" w:rsidRPr="000B4437">
        <w:rPr>
          <w:rFonts w:cstheme="minorHAnsi"/>
          <w:sz w:val="24"/>
          <w:szCs w:val="24"/>
        </w:rPr>
        <w:t>with more people using technology daily</w:t>
      </w:r>
      <w:r w:rsidRPr="000B4437">
        <w:rPr>
          <w:rFonts w:cstheme="minorHAnsi"/>
          <w:sz w:val="24"/>
          <w:szCs w:val="24"/>
        </w:rPr>
        <w:t xml:space="preserve"> to communicate with those they were separated from</w:t>
      </w:r>
      <w:r w:rsidR="00CA1812" w:rsidRPr="000B4437">
        <w:rPr>
          <w:rFonts w:cstheme="minorHAnsi"/>
          <w:sz w:val="24"/>
          <w:szCs w:val="24"/>
        </w:rPr>
        <w:t xml:space="preserve">. </w:t>
      </w:r>
      <w:r w:rsidR="00E76C31" w:rsidRPr="000B4437">
        <w:rPr>
          <w:rFonts w:cstheme="minorHAnsi"/>
          <w:sz w:val="24"/>
          <w:szCs w:val="24"/>
        </w:rPr>
        <w:t xml:space="preserve">The Home Office </w:t>
      </w:r>
      <w:r w:rsidR="0011687E" w:rsidRPr="000B4437">
        <w:rPr>
          <w:rFonts w:cstheme="minorHAnsi"/>
          <w:sz w:val="24"/>
          <w:szCs w:val="24"/>
        </w:rPr>
        <w:t xml:space="preserve">report also found that people aged 65 or older normally rely on family for advice. These digitally </w:t>
      </w:r>
      <w:r w:rsidR="0011687E" w:rsidRPr="000B4437">
        <w:rPr>
          <w:rFonts w:cstheme="minorHAnsi"/>
          <w:sz w:val="24"/>
          <w:szCs w:val="24"/>
        </w:rPr>
        <w:lastRenderedPageBreak/>
        <w:t>v</w:t>
      </w:r>
      <w:r w:rsidR="00CA1812" w:rsidRPr="000B4437">
        <w:rPr>
          <w:rFonts w:cstheme="minorHAnsi"/>
          <w:sz w:val="24"/>
          <w:szCs w:val="24"/>
        </w:rPr>
        <w:t>ulnerable adult</w:t>
      </w:r>
      <w:r w:rsidR="0011687E" w:rsidRPr="000B4437">
        <w:rPr>
          <w:rFonts w:cstheme="minorHAnsi"/>
          <w:sz w:val="24"/>
          <w:szCs w:val="24"/>
        </w:rPr>
        <w:t>s</w:t>
      </w:r>
      <w:r w:rsidR="00CA1812" w:rsidRPr="000B4437">
        <w:rPr>
          <w:rFonts w:cstheme="minorHAnsi"/>
          <w:sz w:val="24"/>
          <w:szCs w:val="24"/>
        </w:rPr>
        <w:t xml:space="preserve"> </w:t>
      </w:r>
      <w:r w:rsidR="00932DFF" w:rsidRPr="000B4437">
        <w:rPr>
          <w:rFonts w:cstheme="minorHAnsi"/>
          <w:sz w:val="24"/>
          <w:szCs w:val="24"/>
        </w:rPr>
        <w:t xml:space="preserve">may have been </w:t>
      </w:r>
      <w:r w:rsidR="00CA1812" w:rsidRPr="000B4437">
        <w:rPr>
          <w:rFonts w:cstheme="minorHAnsi"/>
          <w:sz w:val="24"/>
          <w:szCs w:val="24"/>
        </w:rPr>
        <w:t xml:space="preserve">isolated </w:t>
      </w:r>
      <w:r w:rsidR="0011687E" w:rsidRPr="000B4437">
        <w:rPr>
          <w:rFonts w:cstheme="minorHAnsi"/>
          <w:sz w:val="24"/>
          <w:szCs w:val="24"/>
        </w:rPr>
        <w:t xml:space="preserve">during the pandemic </w:t>
      </w:r>
      <w:r w:rsidR="00CA1812" w:rsidRPr="000B4437">
        <w:rPr>
          <w:rFonts w:cstheme="minorHAnsi"/>
          <w:sz w:val="24"/>
          <w:szCs w:val="24"/>
        </w:rPr>
        <w:t>and therefore more likely to be influenced by online scams and exploitation</w:t>
      </w:r>
      <w:r w:rsidR="0011687E" w:rsidRPr="000B4437">
        <w:rPr>
          <w:rFonts w:cstheme="minorHAnsi"/>
          <w:sz w:val="24"/>
          <w:szCs w:val="24"/>
        </w:rPr>
        <w:t xml:space="preserve"> without the advice of family.</w:t>
      </w:r>
    </w:p>
    <w:p w14:paraId="104C57F0" w14:textId="6442B31C" w:rsidR="0066414E" w:rsidRPr="000B4437" w:rsidRDefault="00245ACE" w:rsidP="009C302E">
      <w:pPr>
        <w:rPr>
          <w:rFonts w:eastAsia="Times New Roman" w:cstheme="minorHAnsi"/>
          <w:sz w:val="24"/>
          <w:szCs w:val="24"/>
          <w:lang w:eastAsia="en-GB"/>
        </w:rPr>
      </w:pPr>
      <w:r w:rsidRPr="000B4437">
        <w:rPr>
          <w:rFonts w:eastAsia="Times New Roman" w:cstheme="minorHAnsi"/>
          <w:sz w:val="24"/>
          <w:szCs w:val="24"/>
          <w:lang w:eastAsia="en-GB"/>
        </w:rPr>
        <w:t xml:space="preserve">The Policing Vision 2025 acknowledges that </w:t>
      </w:r>
      <w:r w:rsidR="00F456F1" w:rsidRPr="000B4437">
        <w:rPr>
          <w:rFonts w:eastAsia="Times New Roman" w:cstheme="minorHAnsi"/>
          <w:sz w:val="24"/>
          <w:szCs w:val="24"/>
          <w:lang w:eastAsia="en-GB"/>
        </w:rPr>
        <w:t>law enforcement cannot always keep up with the ways criminals are exploiting technology</w:t>
      </w:r>
      <w:r w:rsidR="00932DFF" w:rsidRPr="000B4437">
        <w:rPr>
          <w:rFonts w:eastAsia="Times New Roman" w:cstheme="minorHAnsi"/>
          <w:sz w:val="24"/>
          <w:szCs w:val="24"/>
          <w:lang w:eastAsia="en-GB"/>
        </w:rPr>
        <w:t xml:space="preserve"> to commit crimes</w:t>
      </w:r>
      <w:r w:rsidR="00F456F1" w:rsidRPr="000B4437">
        <w:rPr>
          <w:rFonts w:eastAsia="Times New Roman" w:cstheme="minorHAnsi"/>
          <w:sz w:val="24"/>
          <w:szCs w:val="24"/>
          <w:lang w:eastAsia="en-GB"/>
        </w:rPr>
        <w:t xml:space="preserve">. </w:t>
      </w:r>
      <w:r w:rsidR="004D43F8" w:rsidRPr="000B4437">
        <w:rPr>
          <w:rFonts w:eastAsia="Times New Roman" w:cstheme="minorHAnsi"/>
          <w:sz w:val="24"/>
          <w:szCs w:val="24"/>
          <w:lang w:eastAsia="en-GB"/>
        </w:rPr>
        <w:t>To</w:t>
      </w:r>
      <w:r w:rsidR="00F456F1" w:rsidRPr="000B4437">
        <w:rPr>
          <w:rFonts w:eastAsia="Times New Roman" w:cstheme="minorHAnsi"/>
          <w:sz w:val="24"/>
          <w:szCs w:val="24"/>
          <w:lang w:eastAsia="en-GB"/>
        </w:rPr>
        <w:t xml:space="preserve"> tackle this new type of criminal activity, police must keep up with the technological advances and even infiltrate the criminal activity to get a step ahead of the criminals.</w:t>
      </w:r>
      <w:r w:rsidR="00D436A7" w:rsidRPr="000B4437">
        <w:rPr>
          <w:rFonts w:eastAsia="Times New Roman" w:cstheme="minorHAnsi"/>
          <w:sz w:val="24"/>
          <w:szCs w:val="24"/>
          <w:lang w:eastAsia="en-GB"/>
        </w:rPr>
        <w:t xml:space="preserve"> BMG Research recorded that 34% of people asked had confidence in the local police to deal with online crime effectively, which is an increase from 26% in the previous </w:t>
      </w:r>
      <w:r w:rsidR="008466B2" w:rsidRPr="000B4437">
        <w:rPr>
          <w:rFonts w:eastAsia="Times New Roman" w:cstheme="minorHAnsi"/>
          <w:sz w:val="24"/>
          <w:szCs w:val="24"/>
          <w:lang w:eastAsia="en-GB"/>
        </w:rPr>
        <w:t>year’s</w:t>
      </w:r>
      <w:r w:rsidR="00D436A7" w:rsidRPr="000B4437">
        <w:rPr>
          <w:rFonts w:eastAsia="Times New Roman" w:cstheme="minorHAnsi"/>
          <w:sz w:val="24"/>
          <w:szCs w:val="24"/>
          <w:lang w:eastAsia="en-GB"/>
        </w:rPr>
        <w:t xml:space="preserve"> survey. Although public confidence appears to have increased the numbers are still relatively low and this is something that will need to </w:t>
      </w:r>
      <w:r w:rsidR="008466B2" w:rsidRPr="000B4437">
        <w:rPr>
          <w:rFonts w:eastAsia="Times New Roman" w:cstheme="minorHAnsi"/>
          <w:sz w:val="24"/>
          <w:szCs w:val="24"/>
          <w:lang w:eastAsia="en-GB"/>
        </w:rPr>
        <w:t>improve</w:t>
      </w:r>
      <w:r w:rsidR="00D436A7" w:rsidRPr="000B4437">
        <w:rPr>
          <w:rFonts w:eastAsia="Times New Roman" w:cstheme="minorHAnsi"/>
          <w:sz w:val="24"/>
          <w:szCs w:val="24"/>
          <w:lang w:eastAsia="en-GB"/>
        </w:rPr>
        <w:t xml:space="preserve"> with time.</w:t>
      </w:r>
      <w:r w:rsidR="00D436A7" w:rsidRPr="000B4437">
        <w:rPr>
          <w:rFonts w:cstheme="minorHAnsi"/>
          <w:sz w:val="24"/>
          <w:szCs w:val="24"/>
        </w:rPr>
        <w:t xml:space="preserve"> </w:t>
      </w:r>
    </w:p>
    <w:p w14:paraId="3AC16EE2" w14:textId="415F785C" w:rsidR="00742CB7" w:rsidRPr="000B4437" w:rsidRDefault="0067109A" w:rsidP="009C302E">
      <w:pPr>
        <w:rPr>
          <w:rFonts w:eastAsia="Times New Roman" w:cstheme="minorHAnsi"/>
          <w:sz w:val="24"/>
          <w:szCs w:val="24"/>
          <w:lang w:eastAsia="en-GB"/>
        </w:rPr>
      </w:pPr>
      <w:r w:rsidRPr="000B4437">
        <w:rPr>
          <w:rFonts w:cstheme="minorHAnsi"/>
          <w:color w:val="333333"/>
          <w:sz w:val="24"/>
          <w:szCs w:val="24"/>
          <w:shd w:val="clear" w:color="auto" w:fill="FFFFFF"/>
        </w:rPr>
        <w:t>P</w:t>
      </w:r>
      <w:r w:rsidR="0066414E" w:rsidRPr="000B4437">
        <w:rPr>
          <w:rFonts w:eastAsia="Times New Roman" w:cstheme="minorHAnsi"/>
          <w:sz w:val="24"/>
          <w:szCs w:val="24"/>
          <w:lang w:eastAsia="en-GB"/>
        </w:rPr>
        <w:t xml:space="preserve">roviding an efficient and effective service to the public has always been a </w:t>
      </w:r>
      <w:r w:rsidR="00245115" w:rsidRPr="000B4437">
        <w:rPr>
          <w:rFonts w:eastAsia="Times New Roman" w:cstheme="minorHAnsi"/>
          <w:sz w:val="24"/>
          <w:szCs w:val="24"/>
          <w:lang w:eastAsia="en-GB"/>
        </w:rPr>
        <w:t>priority</w:t>
      </w:r>
      <w:r w:rsidR="007F137F" w:rsidRPr="000B4437">
        <w:rPr>
          <w:rFonts w:eastAsia="Times New Roman" w:cstheme="minorHAnsi"/>
          <w:sz w:val="24"/>
          <w:szCs w:val="24"/>
          <w:lang w:eastAsia="en-GB"/>
        </w:rPr>
        <w:t xml:space="preserve">. Police contact with victims has been highlighted as an area for improvement in recent years. </w:t>
      </w:r>
      <w:r w:rsidR="00055E69" w:rsidRPr="000B4437">
        <w:rPr>
          <w:rFonts w:eastAsia="Times New Roman" w:cstheme="minorHAnsi"/>
          <w:sz w:val="24"/>
          <w:szCs w:val="24"/>
          <w:lang w:eastAsia="en-GB"/>
        </w:rPr>
        <w:t xml:space="preserve">The way we interact and communicate with victims and witnesses should now reflect these changes. </w:t>
      </w:r>
      <w:r w:rsidR="00EA5402" w:rsidRPr="000B4437">
        <w:rPr>
          <w:rFonts w:eastAsia="Times New Roman" w:cstheme="minorHAnsi"/>
          <w:sz w:val="24"/>
          <w:szCs w:val="24"/>
          <w:lang w:eastAsia="en-GB"/>
        </w:rPr>
        <w:t>O</w:t>
      </w:r>
      <w:r w:rsidR="00291D34" w:rsidRPr="000B4437">
        <w:rPr>
          <w:rFonts w:eastAsia="Times New Roman" w:cstheme="minorHAnsi"/>
          <w:sz w:val="24"/>
          <w:szCs w:val="24"/>
          <w:lang w:eastAsia="en-GB"/>
        </w:rPr>
        <w:t xml:space="preserve">ne of the programmes </w:t>
      </w:r>
      <w:r w:rsidR="00EA5402" w:rsidRPr="000B4437">
        <w:rPr>
          <w:rFonts w:eastAsia="Times New Roman" w:cstheme="minorHAnsi"/>
          <w:sz w:val="24"/>
          <w:szCs w:val="24"/>
          <w:lang w:eastAsia="en-GB"/>
        </w:rPr>
        <w:t xml:space="preserve">being documented in Policing Vision 2025 </w:t>
      </w:r>
      <w:r w:rsidR="00291D34" w:rsidRPr="000B4437">
        <w:rPr>
          <w:rFonts w:eastAsia="Times New Roman" w:cstheme="minorHAnsi"/>
          <w:sz w:val="24"/>
          <w:szCs w:val="24"/>
          <w:lang w:eastAsia="en-GB"/>
        </w:rPr>
        <w:t xml:space="preserve">is Digital Public Contact. </w:t>
      </w:r>
      <w:r w:rsidR="00055E69" w:rsidRPr="000B4437">
        <w:rPr>
          <w:rFonts w:eastAsia="Times New Roman" w:cstheme="minorHAnsi"/>
          <w:sz w:val="24"/>
          <w:szCs w:val="24"/>
          <w:lang w:eastAsia="en-GB"/>
        </w:rPr>
        <w:t>The enhancement of technology and</w:t>
      </w:r>
      <w:r w:rsidR="0056172D" w:rsidRPr="000B4437">
        <w:rPr>
          <w:rFonts w:eastAsia="Times New Roman" w:cstheme="minorHAnsi"/>
          <w:sz w:val="24"/>
          <w:szCs w:val="24"/>
          <w:lang w:eastAsia="en-GB"/>
        </w:rPr>
        <w:t xml:space="preserve"> with</w:t>
      </w:r>
      <w:r w:rsidR="00055E69" w:rsidRPr="000B4437">
        <w:rPr>
          <w:rFonts w:eastAsia="Times New Roman" w:cstheme="minorHAnsi"/>
          <w:sz w:val="24"/>
          <w:szCs w:val="24"/>
          <w:lang w:eastAsia="en-GB"/>
        </w:rPr>
        <w:t xml:space="preserve"> the majority of society now able to access the internet, </w:t>
      </w:r>
      <w:r w:rsidR="0056172D" w:rsidRPr="000B4437">
        <w:rPr>
          <w:rFonts w:eastAsia="Times New Roman" w:cstheme="minorHAnsi"/>
          <w:sz w:val="24"/>
          <w:szCs w:val="24"/>
          <w:lang w:eastAsia="en-GB"/>
        </w:rPr>
        <w:t xml:space="preserve">police can use this to facilitate conversations with members of the public who may </w:t>
      </w:r>
      <w:r w:rsidR="000B1895" w:rsidRPr="000B4437">
        <w:rPr>
          <w:rFonts w:eastAsia="Times New Roman" w:cstheme="minorHAnsi"/>
          <w:sz w:val="24"/>
          <w:szCs w:val="24"/>
          <w:lang w:eastAsia="en-GB"/>
        </w:rPr>
        <w:t>not otherwise want to speak to p</w:t>
      </w:r>
      <w:r w:rsidR="0056172D" w:rsidRPr="000B4437">
        <w:rPr>
          <w:rFonts w:eastAsia="Times New Roman" w:cstheme="minorHAnsi"/>
          <w:sz w:val="24"/>
          <w:szCs w:val="24"/>
          <w:lang w:eastAsia="en-GB"/>
        </w:rPr>
        <w:t>olice. Younger victims or witnesses may prefer to use less traditional methods of communications, updates of an investigation could now be given by text or email as an example.</w:t>
      </w:r>
      <w:r w:rsidR="00291D34" w:rsidRPr="000B4437">
        <w:rPr>
          <w:rFonts w:eastAsia="Times New Roman" w:cstheme="minorHAnsi"/>
          <w:sz w:val="24"/>
          <w:szCs w:val="24"/>
          <w:lang w:eastAsia="en-GB"/>
        </w:rPr>
        <w:t xml:space="preserve"> Digital Public Contact will allow victims to report incidents as well as track ongoing investigations that they are involved with. Another feature of Digital Public Contact is the Thanks</w:t>
      </w:r>
      <w:r w:rsidR="00DF7233" w:rsidRPr="000B4437">
        <w:rPr>
          <w:rFonts w:eastAsia="Times New Roman" w:cstheme="minorHAnsi"/>
          <w:sz w:val="24"/>
          <w:szCs w:val="24"/>
          <w:lang w:eastAsia="en-GB"/>
        </w:rPr>
        <w:t xml:space="preserve"> and </w:t>
      </w:r>
      <w:r w:rsidR="00291D34" w:rsidRPr="000B4437">
        <w:rPr>
          <w:rFonts w:eastAsia="Times New Roman" w:cstheme="minorHAnsi"/>
          <w:sz w:val="24"/>
          <w:szCs w:val="24"/>
          <w:lang w:eastAsia="en-GB"/>
        </w:rPr>
        <w:t>Complaints section</w:t>
      </w:r>
      <w:r w:rsidR="00DF7233" w:rsidRPr="000B4437">
        <w:rPr>
          <w:rFonts w:eastAsia="Times New Roman" w:cstheme="minorHAnsi"/>
          <w:sz w:val="24"/>
          <w:szCs w:val="24"/>
          <w:lang w:eastAsia="en-GB"/>
        </w:rPr>
        <w:t>, giving members of the public the accessibility to give feedback on the service provided to them by the police. The data collected from this feedback could be beneficial to get a clearer insight in to what the public need and expect from police.</w:t>
      </w:r>
      <w:r w:rsidR="00C14892" w:rsidRPr="000B4437">
        <w:rPr>
          <w:rFonts w:eastAsia="Times New Roman" w:cstheme="minorHAnsi"/>
          <w:sz w:val="24"/>
          <w:szCs w:val="24"/>
          <w:lang w:eastAsia="en-GB"/>
        </w:rPr>
        <w:t xml:space="preserve"> BMG Research 2019 survey found that</w:t>
      </w:r>
      <w:r w:rsidR="006C453B" w:rsidRPr="000B4437">
        <w:rPr>
          <w:rFonts w:eastAsia="Times New Roman" w:cstheme="minorHAnsi"/>
          <w:sz w:val="24"/>
          <w:szCs w:val="24"/>
          <w:lang w:eastAsia="en-GB"/>
        </w:rPr>
        <w:t xml:space="preserve"> 40% of their respondents had </w:t>
      </w:r>
      <w:r w:rsidR="00932DFF" w:rsidRPr="000B4437">
        <w:rPr>
          <w:rFonts w:eastAsia="Times New Roman" w:cstheme="minorHAnsi"/>
          <w:sz w:val="24"/>
          <w:szCs w:val="24"/>
          <w:lang w:eastAsia="en-GB"/>
        </w:rPr>
        <w:t xml:space="preserve">been in </w:t>
      </w:r>
      <w:r w:rsidR="006C453B" w:rsidRPr="000B4437">
        <w:rPr>
          <w:rFonts w:eastAsia="Times New Roman" w:cstheme="minorHAnsi"/>
          <w:sz w:val="24"/>
          <w:szCs w:val="24"/>
          <w:lang w:eastAsia="en-GB"/>
        </w:rPr>
        <w:t xml:space="preserve">contact with the police that year. These 40% were then asked how communication was made and found that social media was the most common channel with </w:t>
      </w:r>
      <w:r w:rsidR="00FD0CFF" w:rsidRPr="000B4437">
        <w:rPr>
          <w:rFonts w:eastAsia="Times New Roman" w:cstheme="minorHAnsi"/>
          <w:sz w:val="24"/>
          <w:szCs w:val="24"/>
          <w:lang w:eastAsia="en-GB"/>
        </w:rPr>
        <w:t>45</w:t>
      </w:r>
      <w:r w:rsidR="006C453B" w:rsidRPr="000B4437">
        <w:rPr>
          <w:rFonts w:eastAsia="Times New Roman" w:cstheme="minorHAnsi"/>
          <w:sz w:val="24"/>
          <w:szCs w:val="24"/>
          <w:lang w:eastAsia="en-GB"/>
        </w:rPr>
        <w:t xml:space="preserve">% of respondents </w:t>
      </w:r>
      <w:r w:rsidR="00FD0CFF" w:rsidRPr="000B4437">
        <w:rPr>
          <w:rFonts w:eastAsia="Times New Roman" w:cstheme="minorHAnsi"/>
          <w:sz w:val="24"/>
          <w:szCs w:val="24"/>
          <w:lang w:eastAsia="en-GB"/>
        </w:rPr>
        <w:t>communicating with their local force using Facebook.</w:t>
      </w:r>
    </w:p>
    <w:p w14:paraId="60EEBE69" w14:textId="78B490A3" w:rsidR="00DD6DB2" w:rsidRPr="000B4437" w:rsidRDefault="00742CB7" w:rsidP="009C302E">
      <w:pPr>
        <w:rPr>
          <w:rFonts w:eastAsia="Times New Roman" w:cstheme="minorHAnsi"/>
          <w:sz w:val="24"/>
          <w:szCs w:val="24"/>
          <w:lang w:eastAsia="en-GB"/>
        </w:rPr>
      </w:pPr>
      <w:r w:rsidRPr="000B4437">
        <w:rPr>
          <w:rFonts w:eastAsia="Times New Roman" w:cstheme="minorHAnsi"/>
          <w:sz w:val="24"/>
          <w:szCs w:val="24"/>
          <w:lang w:eastAsia="en-GB"/>
        </w:rPr>
        <w:t xml:space="preserve">As stated previously, the COVID-19 Pandemic had a great impact on the older </w:t>
      </w:r>
      <w:r w:rsidR="00893D87" w:rsidRPr="000B4437">
        <w:rPr>
          <w:rFonts w:eastAsia="Times New Roman" w:cstheme="minorHAnsi"/>
          <w:sz w:val="24"/>
          <w:szCs w:val="24"/>
          <w:lang w:eastAsia="en-GB"/>
        </w:rPr>
        <w:t>generation’s</w:t>
      </w:r>
      <w:r w:rsidRPr="000B4437">
        <w:rPr>
          <w:rFonts w:eastAsia="Times New Roman" w:cstheme="minorHAnsi"/>
          <w:sz w:val="24"/>
          <w:szCs w:val="24"/>
          <w:lang w:eastAsia="en-GB"/>
        </w:rPr>
        <w:t xml:space="preserve"> use of the internet and social media. </w:t>
      </w:r>
      <w:r w:rsidR="00DD6DB2" w:rsidRPr="000B4437">
        <w:rPr>
          <w:rFonts w:eastAsia="Times New Roman" w:cstheme="minorHAnsi"/>
          <w:sz w:val="24"/>
          <w:szCs w:val="24"/>
          <w:lang w:eastAsia="en-GB"/>
        </w:rPr>
        <w:t xml:space="preserve">Age UK </w:t>
      </w:r>
      <w:r w:rsidR="009556B5" w:rsidRPr="000B4437">
        <w:rPr>
          <w:rFonts w:eastAsia="Times New Roman" w:cstheme="minorHAnsi"/>
          <w:sz w:val="24"/>
          <w:szCs w:val="24"/>
          <w:lang w:eastAsia="en-GB"/>
        </w:rPr>
        <w:t>(</w:t>
      </w:r>
      <w:r w:rsidR="00DD6DB2" w:rsidRPr="000B4437">
        <w:rPr>
          <w:rFonts w:eastAsia="Times New Roman" w:cstheme="minorHAnsi"/>
          <w:sz w:val="24"/>
          <w:szCs w:val="24"/>
          <w:lang w:eastAsia="en-GB"/>
        </w:rPr>
        <w:t>2021</w:t>
      </w:r>
      <w:r w:rsidR="009556B5" w:rsidRPr="000B4437">
        <w:rPr>
          <w:rFonts w:eastAsia="Times New Roman" w:cstheme="minorHAnsi"/>
          <w:sz w:val="24"/>
          <w:szCs w:val="24"/>
          <w:lang w:eastAsia="en-GB"/>
        </w:rPr>
        <w:t>) r</w:t>
      </w:r>
      <w:r w:rsidR="00DD6DB2" w:rsidRPr="000B4437">
        <w:rPr>
          <w:rFonts w:eastAsia="Times New Roman" w:cstheme="minorHAnsi"/>
          <w:sz w:val="24"/>
          <w:szCs w:val="24"/>
          <w:lang w:eastAsia="en-GB"/>
        </w:rPr>
        <w:t>eport found</w:t>
      </w:r>
      <w:r w:rsidRPr="000B4437">
        <w:rPr>
          <w:rFonts w:eastAsia="Times New Roman" w:cstheme="minorHAnsi"/>
          <w:sz w:val="24"/>
          <w:szCs w:val="24"/>
          <w:lang w:eastAsia="en-GB"/>
        </w:rPr>
        <w:t xml:space="preserve"> that online use</w:t>
      </w:r>
      <w:r w:rsidR="00DD6DB2" w:rsidRPr="000B4437">
        <w:rPr>
          <w:rFonts w:eastAsia="Times New Roman" w:cstheme="minorHAnsi"/>
          <w:sz w:val="24"/>
          <w:szCs w:val="24"/>
          <w:lang w:eastAsia="en-GB"/>
        </w:rPr>
        <w:t xml:space="preserve"> increased by 24% in over 75s during the pandemic, however this data comes from existing users that had increased their online activity. </w:t>
      </w:r>
      <w:r w:rsidR="00407787" w:rsidRPr="000B4437">
        <w:rPr>
          <w:rFonts w:eastAsia="Times New Roman" w:cstheme="minorHAnsi"/>
          <w:sz w:val="24"/>
          <w:szCs w:val="24"/>
          <w:lang w:eastAsia="en-GB"/>
        </w:rPr>
        <w:t xml:space="preserve">Age UK also found in another report in 2021 that </w:t>
      </w:r>
      <w:r w:rsidR="00DD6DB2" w:rsidRPr="000B4437">
        <w:rPr>
          <w:rFonts w:cstheme="minorHAnsi"/>
          <w:i/>
          <w:iCs/>
          <w:sz w:val="24"/>
          <w:szCs w:val="24"/>
          <w:shd w:val="clear" w:color="auto" w:fill="FFFFFF"/>
        </w:rPr>
        <w:t>“A few months into the pandemic more than two in five (42 per cent) of this age group were still non-users”</w:t>
      </w:r>
      <w:r w:rsidR="00DB2691" w:rsidRPr="000B4437">
        <w:rPr>
          <w:rFonts w:cstheme="minorHAnsi"/>
          <w:i/>
          <w:iCs/>
          <w:sz w:val="24"/>
          <w:szCs w:val="24"/>
          <w:shd w:val="clear" w:color="auto" w:fill="FFFFFF"/>
        </w:rPr>
        <w:t xml:space="preserve"> </w:t>
      </w:r>
      <w:r w:rsidR="00DB2691" w:rsidRPr="000B4437">
        <w:rPr>
          <w:rFonts w:cstheme="minorHAnsi"/>
          <w:sz w:val="24"/>
          <w:szCs w:val="24"/>
          <w:shd w:val="clear" w:color="auto" w:fill="FFFFFF"/>
        </w:rPr>
        <w:t>(Age UK, 2021)</w:t>
      </w:r>
    </w:p>
    <w:p w14:paraId="7992726E" w14:textId="10809751" w:rsidR="00245ACE" w:rsidRPr="000B4437" w:rsidRDefault="0056172D" w:rsidP="009C302E">
      <w:pPr>
        <w:rPr>
          <w:rFonts w:eastAsia="Times New Roman" w:cstheme="minorHAnsi"/>
          <w:sz w:val="24"/>
          <w:szCs w:val="24"/>
          <w:lang w:eastAsia="en-GB"/>
        </w:rPr>
      </w:pPr>
      <w:r w:rsidRPr="000B4437">
        <w:rPr>
          <w:rFonts w:eastAsia="Times New Roman" w:cstheme="minorHAnsi"/>
          <w:sz w:val="24"/>
          <w:szCs w:val="24"/>
          <w:lang w:eastAsia="en-GB"/>
        </w:rPr>
        <w:t xml:space="preserve"> </w:t>
      </w:r>
      <w:r w:rsidR="00932DFF" w:rsidRPr="000B4437">
        <w:rPr>
          <w:rFonts w:eastAsia="Times New Roman" w:cstheme="minorHAnsi"/>
          <w:sz w:val="24"/>
          <w:szCs w:val="24"/>
          <w:lang w:eastAsia="en-GB"/>
        </w:rPr>
        <w:t>This data shows</w:t>
      </w:r>
      <w:r w:rsidRPr="000B4437">
        <w:rPr>
          <w:rFonts w:eastAsia="Times New Roman" w:cstheme="minorHAnsi"/>
          <w:sz w:val="24"/>
          <w:szCs w:val="24"/>
          <w:lang w:eastAsia="en-GB"/>
        </w:rPr>
        <w:t xml:space="preserve"> it is of great importance not to isolate those who may not be as digitally capable as others. Communicating through technology may lead to a lack of rapport with victims. Face to face communication allows police to build up trust and </w:t>
      </w:r>
      <w:r w:rsidR="00615B06" w:rsidRPr="000B4437">
        <w:rPr>
          <w:rFonts w:eastAsia="Times New Roman" w:cstheme="minorHAnsi"/>
          <w:sz w:val="24"/>
          <w:szCs w:val="24"/>
          <w:lang w:eastAsia="en-GB"/>
        </w:rPr>
        <w:t>belief</w:t>
      </w:r>
      <w:r w:rsidR="00D2612F" w:rsidRPr="000B4437">
        <w:rPr>
          <w:rFonts w:eastAsia="Times New Roman" w:cstheme="minorHAnsi"/>
          <w:sz w:val="24"/>
          <w:szCs w:val="24"/>
          <w:lang w:eastAsia="en-GB"/>
        </w:rPr>
        <w:t xml:space="preserve"> from victims and witnesses.</w:t>
      </w:r>
    </w:p>
    <w:p w14:paraId="75404EBD" w14:textId="4FE3CA6B" w:rsidR="00323AE8" w:rsidRPr="000B4437" w:rsidRDefault="00DA1338" w:rsidP="00323AE8">
      <w:pPr>
        <w:rPr>
          <w:rFonts w:eastAsia="Times New Roman" w:cstheme="minorHAnsi"/>
          <w:sz w:val="24"/>
          <w:szCs w:val="24"/>
          <w:lang w:eastAsia="en-GB"/>
        </w:rPr>
      </w:pPr>
      <w:r w:rsidRPr="000B4437">
        <w:rPr>
          <w:rFonts w:eastAsia="Times New Roman" w:cstheme="minorHAnsi"/>
          <w:sz w:val="24"/>
          <w:szCs w:val="24"/>
          <w:lang w:eastAsia="en-GB"/>
        </w:rPr>
        <w:t>In conclusion</w:t>
      </w:r>
      <w:r w:rsidR="004B6D6A" w:rsidRPr="000B4437">
        <w:rPr>
          <w:rFonts w:eastAsia="Times New Roman" w:cstheme="minorHAnsi"/>
          <w:sz w:val="24"/>
          <w:szCs w:val="24"/>
          <w:lang w:eastAsia="en-GB"/>
        </w:rPr>
        <w:t xml:space="preserve"> the overall benefits outweighing the initial cost of new computers, computer programmes and other digital tools.</w:t>
      </w:r>
      <w:r w:rsidR="00245115" w:rsidRPr="000B4437">
        <w:rPr>
          <w:rFonts w:eastAsia="Times New Roman" w:cstheme="minorHAnsi"/>
          <w:sz w:val="24"/>
          <w:szCs w:val="24"/>
          <w:lang w:eastAsia="en-GB"/>
        </w:rPr>
        <w:t xml:space="preserve"> Although new</w:t>
      </w:r>
      <w:r w:rsidR="00932DFF" w:rsidRPr="000B4437">
        <w:rPr>
          <w:rFonts w:eastAsia="Times New Roman" w:cstheme="minorHAnsi"/>
          <w:sz w:val="24"/>
          <w:szCs w:val="24"/>
          <w:lang w:eastAsia="en-GB"/>
        </w:rPr>
        <w:t xml:space="preserve"> cyber-</w:t>
      </w:r>
      <w:r w:rsidR="00245115" w:rsidRPr="000B4437">
        <w:rPr>
          <w:rFonts w:eastAsia="Times New Roman" w:cstheme="minorHAnsi"/>
          <w:sz w:val="24"/>
          <w:szCs w:val="24"/>
          <w:lang w:eastAsia="en-GB"/>
        </w:rPr>
        <w:t>crimes develop each da</w:t>
      </w:r>
      <w:r w:rsidR="00932DFF" w:rsidRPr="000B4437">
        <w:rPr>
          <w:rFonts w:eastAsia="Times New Roman" w:cstheme="minorHAnsi"/>
          <w:sz w:val="24"/>
          <w:szCs w:val="24"/>
          <w:lang w:eastAsia="en-GB"/>
        </w:rPr>
        <w:t>y</w:t>
      </w:r>
      <w:r w:rsidR="00245115" w:rsidRPr="000B4437">
        <w:rPr>
          <w:rFonts w:eastAsia="Times New Roman" w:cstheme="minorHAnsi"/>
          <w:sz w:val="24"/>
          <w:szCs w:val="24"/>
          <w:lang w:eastAsia="en-GB"/>
        </w:rPr>
        <w:t xml:space="preserve">, police must </w:t>
      </w:r>
      <w:r w:rsidR="00245115" w:rsidRPr="000B4437">
        <w:rPr>
          <w:rFonts w:eastAsia="Times New Roman" w:cstheme="minorHAnsi"/>
          <w:sz w:val="24"/>
          <w:szCs w:val="24"/>
          <w:lang w:eastAsia="en-GB"/>
        </w:rPr>
        <w:lastRenderedPageBreak/>
        <w:t>take full advantage of it to enhance and develop their service to the public.</w:t>
      </w:r>
      <w:r w:rsidR="00A87475" w:rsidRPr="000B4437">
        <w:rPr>
          <w:rFonts w:eastAsia="Times New Roman" w:cstheme="minorHAnsi"/>
          <w:sz w:val="24"/>
          <w:szCs w:val="24"/>
          <w:lang w:eastAsia="en-GB"/>
        </w:rPr>
        <w:t xml:space="preserve"> </w:t>
      </w:r>
      <w:r w:rsidR="00932DFF" w:rsidRPr="000B4437">
        <w:rPr>
          <w:rFonts w:cstheme="minorHAnsi"/>
          <w:sz w:val="24"/>
          <w:szCs w:val="24"/>
        </w:rPr>
        <w:t>The public w</w:t>
      </w:r>
      <w:r w:rsidR="00323AE8" w:rsidRPr="000B4437">
        <w:rPr>
          <w:rFonts w:cstheme="minorHAnsi"/>
          <w:sz w:val="24"/>
          <w:szCs w:val="24"/>
        </w:rPr>
        <w:t>ill need reassurance from police that action is being taken to tackle the ever-growing issues. The studies and reports looked at in this essay, show that it is imperative that</w:t>
      </w:r>
      <w:r w:rsidR="00C736D6" w:rsidRPr="000B4437">
        <w:rPr>
          <w:rFonts w:cstheme="minorHAnsi"/>
          <w:sz w:val="24"/>
          <w:szCs w:val="24"/>
        </w:rPr>
        <w:t xml:space="preserve"> there is an </w:t>
      </w:r>
      <w:r w:rsidR="00323AE8" w:rsidRPr="000B4437">
        <w:rPr>
          <w:rFonts w:cstheme="minorHAnsi"/>
          <w:sz w:val="24"/>
          <w:szCs w:val="24"/>
        </w:rPr>
        <w:t>increase public awareness of cyber-crime</w:t>
      </w:r>
      <w:r w:rsidR="00C736D6" w:rsidRPr="000B4437">
        <w:rPr>
          <w:rFonts w:cstheme="minorHAnsi"/>
          <w:sz w:val="24"/>
          <w:szCs w:val="24"/>
        </w:rPr>
        <w:t>, whether this awareness comes from businesses such as social media sites or banks or the police themselves</w:t>
      </w:r>
      <w:r w:rsidR="00323AE8" w:rsidRPr="000B4437">
        <w:rPr>
          <w:rFonts w:cstheme="minorHAnsi"/>
          <w:sz w:val="24"/>
          <w:szCs w:val="24"/>
        </w:rPr>
        <w:t xml:space="preserve">.  </w:t>
      </w:r>
      <w:r w:rsidR="00932DFF" w:rsidRPr="000B4437">
        <w:rPr>
          <w:rFonts w:eastAsia="Times New Roman" w:cstheme="minorHAnsi"/>
          <w:sz w:val="24"/>
          <w:szCs w:val="24"/>
          <w:lang w:eastAsia="en-GB"/>
        </w:rPr>
        <w:t>Digital Policing will ultimately benefit police and provide the public with a more efficient service. The use of technology within the police, although initially costly will become a more cost-effective way to gather information and revolutionise the criminal justice process.</w:t>
      </w:r>
    </w:p>
    <w:p w14:paraId="55A23229" w14:textId="1C676F58" w:rsidR="00DA1338" w:rsidRPr="000B4437" w:rsidRDefault="0082681E" w:rsidP="009C302E">
      <w:pPr>
        <w:rPr>
          <w:rFonts w:eastAsia="Times New Roman" w:cstheme="minorHAnsi"/>
          <w:sz w:val="24"/>
          <w:szCs w:val="24"/>
          <w:lang w:eastAsia="en-GB"/>
        </w:rPr>
      </w:pPr>
      <w:r w:rsidRPr="000B4437">
        <w:rPr>
          <w:rFonts w:eastAsia="Times New Roman" w:cstheme="minorHAnsi"/>
          <w:sz w:val="24"/>
          <w:szCs w:val="24"/>
          <w:lang w:eastAsia="en-GB"/>
        </w:rPr>
        <w:t>WORD COUNT: 1011/1000</w:t>
      </w:r>
    </w:p>
    <w:p w14:paraId="7CE6AD84" w14:textId="654E41BC" w:rsidR="00B81838" w:rsidRPr="000B4437" w:rsidRDefault="0067051D" w:rsidP="00B81838">
      <w:pPr>
        <w:spacing w:after="0" w:line="257" w:lineRule="auto"/>
        <w:rPr>
          <w:rFonts w:eastAsia="Times New Roman" w:cstheme="minorHAnsi"/>
          <w:sz w:val="24"/>
          <w:szCs w:val="24"/>
          <w:lang w:eastAsia="en-GB"/>
        </w:rPr>
      </w:pPr>
      <w:r w:rsidRPr="000B4437">
        <w:rPr>
          <w:rFonts w:eastAsia="Times New Roman" w:cstheme="minorHAnsi"/>
          <w:sz w:val="24"/>
          <w:szCs w:val="24"/>
          <w:lang w:eastAsia="en-GB"/>
        </w:rPr>
        <w:t>QUESTION THREE:</w:t>
      </w:r>
      <w:r w:rsidR="00C72F1F" w:rsidRPr="000B4437">
        <w:rPr>
          <w:rFonts w:eastAsia="Times New Roman" w:cstheme="minorHAnsi"/>
          <w:sz w:val="24"/>
          <w:szCs w:val="24"/>
          <w:lang w:eastAsia="en-GB"/>
        </w:rPr>
        <w:t xml:space="preserve"> Information and Intelligence</w:t>
      </w:r>
    </w:p>
    <w:p w14:paraId="063CBF9D" w14:textId="77777777" w:rsidR="00DE7B56" w:rsidRPr="000B4437" w:rsidRDefault="00DE7B56" w:rsidP="00B81838">
      <w:pPr>
        <w:spacing w:after="0" w:line="257" w:lineRule="auto"/>
        <w:rPr>
          <w:rFonts w:eastAsia="Times New Roman" w:cstheme="minorHAnsi"/>
          <w:sz w:val="24"/>
          <w:szCs w:val="24"/>
          <w:lang w:eastAsia="en-GB"/>
        </w:rPr>
      </w:pPr>
    </w:p>
    <w:p w14:paraId="0C8E0E83" w14:textId="4567274C" w:rsidR="008616ED" w:rsidRPr="000B4437" w:rsidRDefault="008616ED" w:rsidP="0067051D">
      <w:pPr>
        <w:rPr>
          <w:rFonts w:eastAsia="Times New Roman" w:cstheme="minorHAnsi"/>
          <w:sz w:val="24"/>
          <w:szCs w:val="24"/>
          <w:lang w:eastAsia="en-GB"/>
        </w:rPr>
      </w:pPr>
      <w:r w:rsidRPr="000B4437">
        <w:rPr>
          <w:rFonts w:eastAsia="Times New Roman" w:cstheme="minorHAnsi"/>
          <w:sz w:val="24"/>
          <w:szCs w:val="24"/>
          <w:lang w:eastAsia="en-GB"/>
        </w:rPr>
        <w:t xml:space="preserve">This essay will </w:t>
      </w:r>
      <w:r w:rsidR="00912A4E" w:rsidRPr="000B4437">
        <w:rPr>
          <w:rFonts w:eastAsia="Times New Roman" w:cstheme="minorHAnsi"/>
          <w:sz w:val="24"/>
          <w:szCs w:val="24"/>
          <w:lang w:eastAsia="en-GB"/>
        </w:rPr>
        <w:t>explore</w:t>
      </w:r>
      <w:r w:rsidRPr="000B4437">
        <w:rPr>
          <w:rFonts w:eastAsia="Times New Roman" w:cstheme="minorHAnsi"/>
          <w:sz w:val="24"/>
          <w:szCs w:val="24"/>
          <w:lang w:eastAsia="en-GB"/>
        </w:rPr>
        <w:t xml:space="preserve"> the </w:t>
      </w:r>
      <w:r w:rsidR="00B81838" w:rsidRPr="000B4437">
        <w:rPr>
          <w:rFonts w:eastAsia="Times New Roman" w:cstheme="minorHAnsi"/>
          <w:sz w:val="24"/>
          <w:szCs w:val="24"/>
          <w:lang w:eastAsia="en-GB"/>
        </w:rPr>
        <w:t xml:space="preserve">way police gather information and intelligence and how it is communicated. The essay will do this by considering the </w:t>
      </w:r>
      <w:r w:rsidRPr="000B4437">
        <w:rPr>
          <w:rFonts w:eastAsia="Times New Roman" w:cstheme="minorHAnsi"/>
          <w:sz w:val="24"/>
          <w:szCs w:val="24"/>
          <w:lang w:eastAsia="en-GB"/>
        </w:rPr>
        <w:t>use of</w:t>
      </w:r>
      <w:r w:rsidR="00427576" w:rsidRPr="000B4437">
        <w:rPr>
          <w:rFonts w:eastAsia="Times New Roman" w:cstheme="minorHAnsi"/>
          <w:sz w:val="24"/>
          <w:szCs w:val="24"/>
          <w:lang w:eastAsia="en-GB"/>
        </w:rPr>
        <w:t xml:space="preserve"> surveillance, particularly focusing on the use of</w:t>
      </w:r>
      <w:r w:rsidRPr="000B4437">
        <w:rPr>
          <w:rFonts w:eastAsia="Times New Roman" w:cstheme="minorHAnsi"/>
          <w:sz w:val="24"/>
          <w:szCs w:val="24"/>
          <w:lang w:eastAsia="en-GB"/>
        </w:rPr>
        <w:t xml:space="preserve"> Automated Facial Recognition </w:t>
      </w:r>
      <w:r w:rsidR="00B81838" w:rsidRPr="000B4437">
        <w:rPr>
          <w:rFonts w:eastAsia="Times New Roman" w:cstheme="minorHAnsi"/>
          <w:sz w:val="24"/>
          <w:szCs w:val="24"/>
          <w:lang w:eastAsia="en-GB"/>
        </w:rPr>
        <w:t>to gather Information and Intelligence</w:t>
      </w:r>
      <w:r w:rsidRPr="000B4437">
        <w:rPr>
          <w:rFonts w:eastAsia="Times New Roman" w:cstheme="minorHAnsi"/>
          <w:sz w:val="24"/>
          <w:szCs w:val="24"/>
          <w:lang w:eastAsia="en-GB"/>
        </w:rPr>
        <w:t>. It will</w:t>
      </w:r>
      <w:r w:rsidR="00912A4E" w:rsidRPr="000B4437">
        <w:rPr>
          <w:rFonts w:eastAsia="Times New Roman" w:cstheme="minorHAnsi"/>
          <w:sz w:val="24"/>
          <w:szCs w:val="24"/>
          <w:lang w:eastAsia="en-GB"/>
        </w:rPr>
        <w:t xml:space="preserve"> focus on the</w:t>
      </w:r>
      <w:r w:rsidRPr="000B4437">
        <w:rPr>
          <w:rFonts w:eastAsia="Times New Roman" w:cstheme="minorHAnsi"/>
          <w:sz w:val="24"/>
          <w:szCs w:val="24"/>
          <w:lang w:eastAsia="en-GB"/>
        </w:rPr>
        <w:t xml:space="preserve"> </w:t>
      </w:r>
      <w:r w:rsidR="00912A4E" w:rsidRPr="000B4437">
        <w:rPr>
          <w:rFonts w:eastAsia="Times New Roman" w:cstheme="minorHAnsi"/>
          <w:sz w:val="24"/>
          <w:szCs w:val="24"/>
          <w:lang w:eastAsia="en-GB"/>
        </w:rPr>
        <w:t>benefits</w:t>
      </w:r>
      <w:r w:rsidRPr="000B4437">
        <w:rPr>
          <w:rFonts w:eastAsia="Times New Roman" w:cstheme="minorHAnsi"/>
          <w:sz w:val="24"/>
          <w:szCs w:val="24"/>
          <w:lang w:eastAsia="en-GB"/>
        </w:rPr>
        <w:t xml:space="preserve"> of</w:t>
      </w:r>
      <w:r w:rsidR="00912A4E" w:rsidRPr="000B4437">
        <w:rPr>
          <w:rFonts w:eastAsia="Times New Roman" w:cstheme="minorHAnsi"/>
          <w:sz w:val="24"/>
          <w:szCs w:val="24"/>
          <w:lang w:eastAsia="en-GB"/>
        </w:rPr>
        <w:t xml:space="preserve"> using</w:t>
      </w:r>
      <w:r w:rsidR="00893D87" w:rsidRPr="000B4437">
        <w:rPr>
          <w:rFonts w:eastAsia="Times New Roman" w:cstheme="minorHAnsi"/>
          <w:sz w:val="24"/>
          <w:szCs w:val="24"/>
          <w:lang w:eastAsia="en-GB"/>
        </w:rPr>
        <w:t xml:space="preserve"> the technology and whether</w:t>
      </w:r>
      <w:r w:rsidR="00EB0877" w:rsidRPr="000B4437">
        <w:rPr>
          <w:rFonts w:eastAsia="Times New Roman" w:cstheme="minorHAnsi"/>
          <w:sz w:val="24"/>
          <w:szCs w:val="24"/>
          <w:lang w:eastAsia="en-GB"/>
        </w:rPr>
        <w:t xml:space="preserve"> p</w:t>
      </w:r>
      <w:r w:rsidRPr="000B4437">
        <w:rPr>
          <w:rFonts w:eastAsia="Times New Roman" w:cstheme="minorHAnsi"/>
          <w:sz w:val="24"/>
          <w:szCs w:val="24"/>
          <w:lang w:eastAsia="en-GB"/>
        </w:rPr>
        <w:t>olice are using the tool in a proactive way to gathe</w:t>
      </w:r>
      <w:r w:rsidR="00893D87" w:rsidRPr="000B4437">
        <w:rPr>
          <w:rFonts w:eastAsia="Times New Roman" w:cstheme="minorHAnsi"/>
          <w:sz w:val="24"/>
          <w:szCs w:val="24"/>
          <w:lang w:eastAsia="en-GB"/>
        </w:rPr>
        <w:t>r evidence</w:t>
      </w:r>
      <w:r w:rsidRPr="000B4437">
        <w:rPr>
          <w:rFonts w:eastAsia="Times New Roman" w:cstheme="minorHAnsi"/>
          <w:sz w:val="24"/>
          <w:szCs w:val="24"/>
          <w:lang w:eastAsia="en-GB"/>
        </w:rPr>
        <w:t xml:space="preserve">. </w:t>
      </w:r>
      <w:r w:rsidR="00C72F1F" w:rsidRPr="000B4437">
        <w:rPr>
          <w:rFonts w:eastAsia="Times New Roman" w:cstheme="minorHAnsi"/>
          <w:sz w:val="24"/>
          <w:szCs w:val="24"/>
          <w:lang w:eastAsia="en-GB"/>
        </w:rPr>
        <w:t>Finally,</w:t>
      </w:r>
      <w:r w:rsidRPr="000B4437">
        <w:rPr>
          <w:rFonts w:eastAsia="Times New Roman" w:cstheme="minorHAnsi"/>
          <w:sz w:val="24"/>
          <w:szCs w:val="24"/>
          <w:lang w:eastAsia="en-GB"/>
        </w:rPr>
        <w:t xml:space="preserve"> the essay will </w:t>
      </w:r>
      <w:r w:rsidR="0064001D" w:rsidRPr="000B4437">
        <w:rPr>
          <w:rFonts w:eastAsia="Times New Roman" w:cstheme="minorHAnsi"/>
          <w:sz w:val="24"/>
          <w:szCs w:val="24"/>
          <w:lang w:eastAsia="en-GB"/>
        </w:rPr>
        <w:t>consider</w:t>
      </w:r>
      <w:r w:rsidR="00912A4E" w:rsidRPr="000B4437">
        <w:rPr>
          <w:rFonts w:eastAsia="Times New Roman" w:cstheme="minorHAnsi"/>
          <w:sz w:val="24"/>
          <w:szCs w:val="24"/>
          <w:lang w:eastAsia="en-GB"/>
        </w:rPr>
        <w:t xml:space="preserve"> how </w:t>
      </w:r>
      <w:r w:rsidR="009C2920" w:rsidRPr="000B4437">
        <w:rPr>
          <w:rFonts w:eastAsia="Times New Roman" w:cstheme="minorHAnsi"/>
          <w:sz w:val="24"/>
          <w:szCs w:val="24"/>
          <w:lang w:eastAsia="en-GB"/>
        </w:rPr>
        <w:t>surveillance</w:t>
      </w:r>
      <w:r w:rsidR="00912A4E" w:rsidRPr="000B4437">
        <w:rPr>
          <w:rFonts w:eastAsia="Times New Roman" w:cstheme="minorHAnsi"/>
          <w:sz w:val="24"/>
          <w:szCs w:val="24"/>
          <w:lang w:eastAsia="en-GB"/>
        </w:rPr>
        <w:t xml:space="preserve"> is perceived by the public and </w:t>
      </w:r>
      <w:r w:rsidRPr="000B4437">
        <w:rPr>
          <w:rFonts w:eastAsia="Times New Roman" w:cstheme="minorHAnsi"/>
          <w:sz w:val="24"/>
          <w:szCs w:val="24"/>
          <w:lang w:eastAsia="en-GB"/>
        </w:rPr>
        <w:t>whether the controversial tool is a benefit to the</w:t>
      </w:r>
      <w:r w:rsidR="00912A4E" w:rsidRPr="000B4437">
        <w:rPr>
          <w:rFonts w:eastAsia="Times New Roman" w:cstheme="minorHAnsi"/>
          <w:sz w:val="24"/>
          <w:szCs w:val="24"/>
          <w:lang w:eastAsia="en-GB"/>
        </w:rPr>
        <w:t>m</w:t>
      </w:r>
      <w:r w:rsidRPr="000B4437">
        <w:rPr>
          <w:rFonts w:eastAsia="Times New Roman" w:cstheme="minorHAnsi"/>
          <w:sz w:val="24"/>
          <w:szCs w:val="24"/>
          <w:lang w:eastAsia="en-GB"/>
        </w:rPr>
        <w:t xml:space="preserve"> or a breach of their Human Rights.</w:t>
      </w:r>
    </w:p>
    <w:p w14:paraId="646597DF" w14:textId="11C3783E" w:rsidR="00427576" w:rsidRPr="000B4437" w:rsidRDefault="004D43F8" w:rsidP="0067051D">
      <w:pPr>
        <w:rPr>
          <w:rFonts w:eastAsia="Times New Roman" w:cstheme="minorHAnsi"/>
          <w:sz w:val="24"/>
          <w:szCs w:val="24"/>
          <w:lang w:eastAsia="en-GB"/>
        </w:rPr>
      </w:pPr>
      <w:r w:rsidRPr="000B4437">
        <w:rPr>
          <w:rFonts w:eastAsia="Times New Roman" w:cstheme="minorHAnsi"/>
          <w:sz w:val="24"/>
          <w:szCs w:val="24"/>
          <w:lang w:eastAsia="en-GB"/>
        </w:rPr>
        <w:t xml:space="preserve">Gathering Information and Intelligence is not a new concept within the police but with the recent digitisation, information can be accessed and used more efficiently than </w:t>
      </w:r>
      <w:r w:rsidR="00350E06" w:rsidRPr="000B4437">
        <w:rPr>
          <w:rFonts w:eastAsia="Times New Roman" w:cstheme="minorHAnsi"/>
          <w:sz w:val="24"/>
          <w:szCs w:val="24"/>
          <w:lang w:eastAsia="en-GB"/>
        </w:rPr>
        <w:t xml:space="preserve">ever </w:t>
      </w:r>
      <w:r w:rsidRPr="000B4437">
        <w:rPr>
          <w:rFonts w:eastAsia="Times New Roman" w:cstheme="minorHAnsi"/>
          <w:sz w:val="24"/>
          <w:szCs w:val="24"/>
          <w:lang w:eastAsia="en-GB"/>
        </w:rPr>
        <w:t>before. The use of technology to rapidly record and gain knowledge of victims, witnesses, and offenders as well locations benefit the police greatly.</w:t>
      </w:r>
      <w:r w:rsidR="00427576" w:rsidRPr="000B4437">
        <w:rPr>
          <w:rFonts w:eastAsia="Times New Roman" w:cstheme="minorHAnsi"/>
          <w:sz w:val="24"/>
          <w:szCs w:val="24"/>
          <w:lang w:eastAsia="en-GB"/>
        </w:rPr>
        <w:t xml:space="preserve"> The </w:t>
      </w:r>
      <w:r w:rsidR="009C2920" w:rsidRPr="000B4437">
        <w:rPr>
          <w:rFonts w:eastAsia="Times New Roman" w:cstheme="minorHAnsi"/>
          <w:sz w:val="24"/>
          <w:szCs w:val="24"/>
          <w:lang w:eastAsia="en-GB"/>
        </w:rPr>
        <w:t>principal</w:t>
      </w:r>
      <w:r w:rsidR="00427576" w:rsidRPr="000B4437">
        <w:rPr>
          <w:rFonts w:eastAsia="Times New Roman" w:cstheme="minorHAnsi"/>
          <w:sz w:val="24"/>
          <w:szCs w:val="24"/>
          <w:lang w:eastAsia="en-GB"/>
        </w:rPr>
        <w:t xml:space="preserve"> techniques used by police to gather Intelligence are Covert Human Intelligence Sources, Directed Surveillance, Interception of communications, Communications and Personal Data, Intrusive Surveillance and </w:t>
      </w:r>
      <w:r w:rsidR="007468B6" w:rsidRPr="000B4437">
        <w:rPr>
          <w:rFonts w:eastAsia="Times New Roman" w:cstheme="minorHAnsi"/>
          <w:sz w:val="24"/>
          <w:szCs w:val="24"/>
          <w:lang w:eastAsia="en-GB"/>
        </w:rPr>
        <w:t>Equipment Interference. These principal techniques are used in accordance with legal requirements established by the Investigatory Powe</w:t>
      </w:r>
      <w:r w:rsidR="00444754" w:rsidRPr="000B4437">
        <w:rPr>
          <w:rFonts w:eastAsia="Times New Roman" w:cstheme="minorHAnsi"/>
          <w:sz w:val="24"/>
          <w:szCs w:val="24"/>
          <w:lang w:eastAsia="en-GB"/>
        </w:rPr>
        <w:t>rs Commissioner’s Office (IPCO) as stated by College of Policing (2022)</w:t>
      </w:r>
    </w:p>
    <w:p w14:paraId="393AD3B1" w14:textId="2803DEDA" w:rsidR="00EF06D0" w:rsidRPr="000B4437" w:rsidRDefault="00EF06D0" w:rsidP="0067051D">
      <w:pPr>
        <w:rPr>
          <w:rFonts w:eastAsia="Times New Roman" w:cstheme="minorHAnsi"/>
          <w:sz w:val="24"/>
          <w:szCs w:val="24"/>
          <w:lang w:eastAsia="en-GB"/>
        </w:rPr>
      </w:pPr>
      <w:r w:rsidRPr="000B4437">
        <w:rPr>
          <w:rFonts w:eastAsia="Times New Roman" w:cstheme="minorHAnsi"/>
          <w:sz w:val="24"/>
          <w:szCs w:val="24"/>
          <w:lang w:eastAsia="en-GB"/>
        </w:rPr>
        <w:t xml:space="preserve">Police </w:t>
      </w:r>
      <w:r w:rsidR="00F45872" w:rsidRPr="000B4437">
        <w:rPr>
          <w:rFonts w:eastAsia="Times New Roman" w:cstheme="minorHAnsi"/>
          <w:sz w:val="24"/>
          <w:szCs w:val="24"/>
          <w:lang w:eastAsia="en-GB"/>
        </w:rPr>
        <w:t xml:space="preserve">collect information in a number of </w:t>
      </w:r>
      <w:r w:rsidR="009C2920" w:rsidRPr="000B4437">
        <w:rPr>
          <w:rFonts w:eastAsia="Times New Roman" w:cstheme="minorHAnsi"/>
          <w:sz w:val="24"/>
          <w:szCs w:val="24"/>
          <w:lang w:eastAsia="en-GB"/>
        </w:rPr>
        <w:t xml:space="preserve">different ways, </w:t>
      </w:r>
      <w:r w:rsidR="00F45872" w:rsidRPr="000B4437">
        <w:rPr>
          <w:rFonts w:eastAsia="Times New Roman" w:cstheme="minorHAnsi"/>
          <w:sz w:val="24"/>
          <w:szCs w:val="24"/>
          <w:lang w:eastAsia="en-GB"/>
        </w:rPr>
        <w:t>whether this be in routine collection, where information is generated during arrests, stop and search, targeted patrol etc. Prioritised collection of information is referred to as ‘tasked information’ this can be collected using internal and external databases or A</w:t>
      </w:r>
      <w:r w:rsidR="00EB0877" w:rsidRPr="000B4437">
        <w:rPr>
          <w:rFonts w:eastAsia="Times New Roman" w:cstheme="minorHAnsi"/>
          <w:sz w:val="24"/>
          <w:szCs w:val="24"/>
          <w:lang w:eastAsia="en-GB"/>
        </w:rPr>
        <w:t xml:space="preserve">utomated </w:t>
      </w:r>
      <w:r w:rsidR="00F45872" w:rsidRPr="000B4437">
        <w:rPr>
          <w:rFonts w:eastAsia="Times New Roman" w:cstheme="minorHAnsi"/>
          <w:sz w:val="24"/>
          <w:szCs w:val="24"/>
          <w:lang w:eastAsia="en-GB"/>
        </w:rPr>
        <w:t>F</w:t>
      </w:r>
      <w:r w:rsidR="00EB0877" w:rsidRPr="000B4437">
        <w:rPr>
          <w:rFonts w:eastAsia="Times New Roman" w:cstheme="minorHAnsi"/>
          <w:sz w:val="24"/>
          <w:szCs w:val="24"/>
          <w:lang w:eastAsia="en-GB"/>
        </w:rPr>
        <w:t xml:space="preserve">acial </w:t>
      </w:r>
      <w:r w:rsidR="00F45872" w:rsidRPr="000B4437">
        <w:rPr>
          <w:rFonts w:eastAsia="Times New Roman" w:cstheme="minorHAnsi"/>
          <w:sz w:val="24"/>
          <w:szCs w:val="24"/>
          <w:lang w:eastAsia="en-GB"/>
        </w:rPr>
        <w:t>R</w:t>
      </w:r>
      <w:r w:rsidR="00EB0877" w:rsidRPr="000B4437">
        <w:rPr>
          <w:rFonts w:eastAsia="Times New Roman" w:cstheme="minorHAnsi"/>
          <w:sz w:val="24"/>
          <w:szCs w:val="24"/>
          <w:lang w:eastAsia="en-GB"/>
        </w:rPr>
        <w:t>ecognition</w:t>
      </w:r>
      <w:r w:rsidR="00F45872" w:rsidRPr="000B4437">
        <w:rPr>
          <w:rFonts w:eastAsia="Times New Roman" w:cstheme="minorHAnsi"/>
          <w:sz w:val="24"/>
          <w:szCs w:val="24"/>
          <w:lang w:eastAsia="en-GB"/>
        </w:rPr>
        <w:t>. Volunteered Information is also collected from members of the public who come forward with information which could then be regarded as intelligence. The National Intelligence Model should always be considered when dealing wi</w:t>
      </w:r>
      <w:r w:rsidR="00803BB5" w:rsidRPr="000B4437">
        <w:rPr>
          <w:rFonts w:eastAsia="Times New Roman" w:cstheme="minorHAnsi"/>
          <w:sz w:val="24"/>
          <w:szCs w:val="24"/>
          <w:lang w:eastAsia="en-GB"/>
        </w:rPr>
        <w:t xml:space="preserve">th Information and Intelligence. The Management of police information, Data Protection Act 2018 and Regulation of Investigatory Powers Act 2000 have both been in place to govern how police handle information. </w:t>
      </w:r>
      <w:r w:rsidR="009825E2" w:rsidRPr="000B4437">
        <w:rPr>
          <w:rFonts w:eastAsia="Times New Roman" w:cstheme="minorHAnsi"/>
          <w:sz w:val="24"/>
          <w:szCs w:val="24"/>
          <w:lang w:eastAsia="en-GB"/>
        </w:rPr>
        <w:t>These are guidelines that are not always adhered to with many court cases being thrown out due to mishandled information, particularly digital information collected by police, as found in a 2018 article by The Guardian (Bowcott, 2018).</w:t>
      </w:r>
    </w:p>
    <w:p w14:paraId="37FA6FC8" w14:textId="75DA3F1C" w:rsidR="00122F44" w:rsidRPr="000B4437" w:rsidRDefault="004D43F8" w:rsidP="0067051D">
      <w:pPr>
        <w:rPr>
          <w:rFonts w:eastAsia="Times New Roman" w:cstheme="minorHAnsi"/>
          <w:sz w:val="24"/>
          <w:szCs w:val="24"/>
          <w:lang w:eastAsia="en-GB"/>
        </w:rPr>
      </w:pPr>
      <w:r w:rsidRPr="000B4437">
        <w:rPr>
          <w:rFonts w:eastAsia="Times New Roman" w:cstheme="minorHAnsi"/>
          <w:sz w:val="24"/>
          <w:szCs w:val="24"/>
          <w:lang w:eastAsia="en-GB"/>
        </w:rPr>
        <w:lastRenderedPageBreak/>
        <w:t xml:space="preserve"> The Information and Intelligence gathered is processed using analytics, this inte</w:t>
      </w:r>
      <w:r w:rsidR="009C2920" w:rsidRPr="000B4437">
        <w:rPr>
          <w:rFonts w:eastAsia="Times New Roman" w:cstheme="minorHAnsi"/>
          <w:sz w:val="24"/>
          <w:szCs w:val="24"/>
          <w:lang w:eastAsia="en-GB"/>
        </w:rPr>
        <w:t>l</w:t>
      </w:r>
      <w:r w:rsidRPr="000B4437">
        <w:rPr>
          <w:rFonts w:eastAsia="Times New Roman" w:cstheme="minorHAnsi"/>
          <w:sz w:val="24"/>
          <w:szCs w:val="24"/>
          <w:lang w:eastAsia="en-GB"/>
        </w:rPr>
        <w:t>l</w:t>
      </w:r>
      <w:r w:rsidR="009C2920" w:rsidRPr="000B4437">
        <w:rPr>
          <w:rFonts w:eastAsia="Times New Roman" w:cstheme="minorHAnsi"/>
          <w:sz w:val="24"/>
          <w:szCs w:val="24"/>
          <w:lang w:eastAsia="en-GB"/>
        </w:rPr>
        <w:t>igence</w:t>
      </w:r>
      <w:r w:rsidRPr="000B4437">
        <w:rPr>
          <w:rFonts w:eastAsia="Times New Roman" w:cstheme="minorHAnsi"/>
          <w:sz w:val="24"/>
          <w:szCs w:val="24"/>
          <w:lang w:eastAsia="en-GB"/>
        </w:rPr>
        <w:t xml:space="preserve"> is then used in day-to-day policing to prioritise and bring order to workloads.</w:t>
      </w:r>
      <w:r w:rsidR="005D6E1F" w:rsidRPr="000B4437">
        <w:rPr>
          <w:rFonts w:eastAsia="Times New Roman" w:cstheme="minorHAnsi"/>
          <w:sz w:val="24"/>
          <w:szCs w:val="24"/>
          <w:lang w:eastAsia="en-GB"/>
        </w:rPr>
        <w:t xml:space="preserve"> One of the methods that can be used to analyse and evaluate the information and intelligence is by SWOT analysis</w:t>
      </w:r>
      <w:r w:rsidR="00EB0877" w:rsidRPr="000B4437">
        <w:rPr>
          <w:rFonts w:eastAsia="Times New Roman" w:cstheme="minorHAnsi"/>
          <w:sz w:val="24"/>
          <w:szCs w:val="24"/>
          <w:lang w:eastAsia="en-GB"/>
        </w:rPr>
        <w:t xml:space="preserve"> (College of Policing, 2013)</w:t>
      </w:r>
      <w:r w:rsidR="005D6E1F" w:rsidRPr="000B4437">
        <w:rPr>
          <w:rFonts w:eastAsia="Times New Roman" w:cstheme="minorHAnsi"/>
          <w:sz w:val="24"/>
          <w:szCs w:val="24"/>
          <w:lang w:eastAsia="en-GB"/>
        </w:rPr>
        <w:t>. SWOT analysis will help to identify Strengths, Weaknesses, Opportunities and Threats of the information.</w:t>
      </w:r>
      <w:r w:rsidR="00122F44" w:rsidRPr="000B4437">
        <w:rPr>
          <w:rFonts w:eastAsia="Times New Roman" w:cstheme="minorHAnsi"/>
          <w:sz w:val="24"/>
          <w:szCs w:val="24"/>
          <w:lang w:eastAsia="en-GB"/>
        </w:rPr>
        <w:t xml:space="preserve"> Intelligence units</w:t>
      </w:r>
      <w:r w:rsidR="00001A5C" w:rsidRPr="000B4437">
        <w:rPr>
          <w:rFonts w:eastAsia="Times New Roman" w:cstheme="minorHAnsi"/>
          <w:sz w:val="24"/>
          <w:szCs w:val="24"/>
          <w:lang w:eastAsia="en-GB"/>
        </w:rPr>
        <w:t xml:space="preserve"> within police forces will gather to</w:t>
      </w:r>
      <w:r w:rsidR="00122F44" w:rsidRPr="000B4437">
        <w:rPr>
          <w:rFonts w:eastAsia="Times New Roman" w:cstheme="minorHAnsi"/>
          <w:sz w:val="24"/>
          <w:szCs w:val="24"/>
          <w:lang w:eastAsia="en-GB"/>
        </w:rPr>
        <w:t xml:space="preserve"> meet to discuss options for tactical recommendations using the information and intelligence obtained to establish </w:t>
      </w:r>
      <w:r w:rsidR="009C2920" w:rsidRPr="000B4437">
        <w:rPr>
          <w:rFonts w:eastAsia="Times New Roman" w:cstheme="minorHAnsi"/>
          <w:sz w:val="24"/>
          <w:szCs w:val="24"/>
          <w:lang w:eastAsia="en-GB"/>
        </w:rPr>
        <w:t xml:space="preserve">and </w:t>
      </w:r>
      <w:r w:rsidR="00122F44" w:rsidRPr="000B4437">
        <w:rPr>
          <w:rFonts w:eastAsia="Times New Roman" w:cstheme="minorHAnsi"/>
          <w:sz w:val="24"/>
          <w:szCs w:val="24"/>
          <w:lang w:eastAsia="en-GB"/>
        </w:rPr>
        <w:t>prioritise issues a</w:t>
      </w:r>
      <w:r w:rsidR="009C2920" w:rsidRPr="000B4437">
        <w:rPr>
          <w:rFonts w:eastAsia="Times New Roman" w:cstheme="minorHAnsi"/>
          <w:sz w:val="24"/>
          <w:szCs w:val="24"/>
          <w:lang w:eastAsia="en-GB"/>
        </w:rPr>
        <w:t>s well as</w:t>
      </w:r>
      <w:r w:rsidR="00122F44" w:rsidRPr="000B4437">
        <w:rPr>
          <w:rFonts w:eastAsia="Times New Roman" w:cstheme="minorHAnsi"/>
          <w:sz w:val="24"/>
          <w:szCs w:val="24"/>
          <w:lang w:eastAsia="en-GB"/>
        </w:rPr>
        <w:t xml:space="preserve"> analyse new issues</w:t>
      </w:r>
      <w:r w:rsidR="009C2920" w:rsidRPr="000B4437">
        <w:rPr>
          <w:rFonts w:eastAsia="Times New Roman" w:cstheme="minorHAnsi"/>
          <w:sz w:val="24"/>
          <w:szCs w:val="24"/>
          <w:lang w:eastAsia="en-GB"/>
        </w:rPr>
        <w:t xml:space="preserve">. This is all achieved </w:t>
      </w:r>
      <w:r w:rsidR="00001A5C" w:rsidRPr="000B4437">
        <w:rPr>
          <w:rFonts w:eastAsia="Times New Roman" w:cstheme="minorHAnsi"/>
          <w:sz w:val="24"/>
          <w:szCs w:val="24"/>
          <w:lang w:eastAsia="en-GB"/>
        </w:rPr>
        <w:t>whilst developing new strategies.</w:t>
      </w:r>
      <w:r w:rsidR="000C4C76" w:rsidRPr="000B4437">
        <w:rPr>
          <w:rFonts w:eastAsia="Times New Roman" w:cstheme="minorHAnsi"/>
          <w:sz w:val="24"/>
          <w:szCs w:val="24"/>
          <w:lang w:eastAsia="en-GB"/>
        </w:rPr>
        <w:t xml:space="preserve"> The intelligence and information will be processed by these units to identify whether the intelligence meets strategic and tactical requirements and is then put to an operational review commissioned by the tasking and coordination group.</w:t>
      </w:r>
    </w:p>
    <w:p w14:paraId="39218DA7" w14:textId="2841DAB6" w:rsidR="00803BB5" w:rsidRPr="000B4437" w:rsidRDefault="004D43F8" w:rsidP="0067051D">
      <w:pPr>
        <w:rPr>
          <w:rFonts w:eastAsia="Times New Roman" w:cstheme="minorHAnsi"/>
          <w:sz w:val="24"/>
          <w:szCs w:val="24"/>
          <w:lang w:eastAsia="en-GB"/>
        </w:rPr>
      </w:pPr>
      <w:r w:rsidRPr="000B4437">
        <w:rPr>
          <w:rFonts w:eastAsia="Times New Roman" w:cstheme="minorHAnsi"/>
          <w:sz w:val="24"/>
          <w:szCs w:val="24"/>
          <w:lang w:eastAsia="en-GB"/>
        </w:rPr>
        <w:t xml:space="preserve"> Three national policing programmes have been developed and have been explained in Policing Vision </w:t>
      </w:r>
      <w:r w:rsidR="004339B2" w:rsidRPr="000B4437">
        <w:rPr>
          <w:rFonts w:eastAsia="Times New Roman" w:cstheme="minorHAnsi"/>
          <w:sz w:val="24"/>
          <w:szCs w:val="24"/>
          <w:lang w:eastAsia="en-GB"/>
        </w:rPr>
        <w:t>2025. One of these programmes within Policing Vision 2025 is</w:t>
      </w:r>
      <w:r w:rsidRPr="000B4437">
        <w:rPr>
          <w:rFonts w:eastAsia="Times New Roman" w:cstheme="minorHAnsi"/>
          <w:sz w:val="24"/>
          <w:szCs w:val="24"/>
          <w:lang w:eastAsia="en-GB"/>
        </w:rPr>
        <w:t xml:space="preserve"> Digital Information and Intelligence, this will be used to prevent and detect crime as advances in technology are made, with the focus being on how to use new technologies and increased availability of information to further protect the public and provide a more streamlined service</w:t>
      </w:r>
      <w:r w:rsidR="009C2920" w:rsidRPr="000B4437">
        <w:rPr>
          <w:rFonts w:eastAsia="Times New Roman" w:cstheme="minorHAnsi"/>
          <w:sz w:val="24"/>
          <w:szCs w:val="24"/>
          <w:lang w:eastAsia="en-GB"/>
        </w:rPr>
        <w:t>.</w:t>
      </w:r>
    </w:p>
    <w:p w14:paraId="524EF0C4" w14:textId="27DB5E4C" w:rsidR="00350E06" w:rsidRPr="000B4437" w:rsidRDefault="004339B2" w:rsidP="0067051D">
      <w:pPr>
        <w:rPr>
          <w:rFonts w:cstheme="minorHAnsi"/>
          <w:color w:val="141414"/>
          <w:sz w:val="24"/>
          <w:szCs w:val="24"/>
          <w:shd w:val="clear" w:color="auto" w:fill="FFFFFF"/>
        </w:rPr>
      </w:pPr>
      <w:r w:rsidRPr="000B4437">
        <w:rPr>
          <w:rFonts w:eastAsia="Times New Roman" w:cstheme="minorHAnsi"/>
          <w:sz w:val="24"/>
          <w:szCs w:val="24"/>
          <w:lang w:eastAsia="en-GB"/>
        </w:rPr>
        <w:t>One of the ways in which p</w:t>
      </w:r>
      <w:r w:rsidR="0067051D" w:rsidRPr="000B4437">
        <w:rPr>
          <w:rFonts w:eastAsia="Times New Roman" w:cstheme="minorHAnsi"/>
          <w:sz w:val="24"/>
          <w:szCs w:val="24"/>
          <w:lang w:eastAsia="en-GB"/>
        </w:rPr>
        <w:t>olice have taken advantage of technology to enhance their service</w:t>
      </w:r>
      <w:r w:rsidR="00350E06" w:rsidRPr="000B4437">
        <w:rPr>
          <w:rFonts w:eastAsia="Times New Roman" w:cstheme="minorHAnsi"/>
          <w:sz w:val="24"/>
          <w:szCs w:val="24"/>
          <w:lang w:eastAsia="en-GB"/>
        </w:rPr>
        <w:t xml:space="preserve"> and gather information and intelligence</w:t>
      </w:r>
      <w:r w:rsidR="0067051D" w:rsidRPr="000B4437">
        <w:rPr>
          <w:rFonts w:eastAsia="Times New Roman" w:cstheme="minorHAnsi"/>
          <w:sz w:val="24"/>
          <w:szCs w:val="24"/>
          <w:lang w:eastAsia="en-GB"/>
        </w:rPr>
        <w:t xml:space="preserve"> in recent years is the use of Automated Facial Recognition (AFR). The controversial tool detects members of the public and can be used to identify and monitor potential suspects. AFR can be used to gather evidence and intelligence using CCTV. The police surveillance tool has been used for several years and was deemed lawful until 2020 with the case of </w:t>
      </w:r>
      <w:r w:rsidR="0067051D" w:rsidRPr="000B4437">
        <w:rPr>
          <w:rStyle w:val="italic"/>
          <w:rFonts w:cstheme="minorHAnsi"/>
          <w:color w:val="333333"/>
          <w:sz w:val="24"/>
          <w:szCs w:val="24"/>
          <w:bdr w:val="none" w:sz="0" w:space="0" w:color="auto" w:frame="1"/>
          <w:shd w:val="clear" w:color="auto" w:fill="FFFFFF"/>
        </w:rPr>
        <w:t>R (Bridges) v Chief Constable of South Wales Police and Others</w:t>
      </w:r>
      <w:r w:rsidR="0067051D" w:rsidRPr="000B4437">
        <w:rPr>
          <w:rFonts w:cstheme="minorHAnsi"/>
          <w:color w:val="333333"/>
          <w:sz w:val="24"/>
          <w:szCs w:val="24"/>
          <w:shd w:val="clear" w:color="auto" w:fill="FFFFFF"/>
        </w:rPr>
        <w:t>. After findings at R (Bridges) v South Wales Police appeal stated that “</w:t>
      </w:r>
      <w:r w:rsidR="0067051D" w:rsidRPr="000B4437">
        <w:rPr>
          <w:rFonts w:cstheme="minorHAnsi"/>
          <w:i/>
          <w:iCs/>
          <w:color w:val="141414"/>
          <w:sz w:val="24"/>
          <w:szCs w:val="24"/>
          <w:shd w:val="clear" w:color="auto" w:fill="FFFFFF"/>
        </w:rPr>
        <w:t>a data protection impact assessment was deficient and the force did not take reasonable steps to find out if the software had a racial or gender bias</w:t>
      </w:r>
      <w:r w:rsidR="0067051D" w:rsidRPr="000B4437">
        <w:rPr>
          <w:rFonts w:cstheme="minorHAnsi"/>
          <w:color w:val="141414"/>
          <w:sz w:val="24"/>
          <w:szCs w:val="24"/>
          <w:shd w:val="clear" w:color="auto" w:fill="FFFFFF"/>
        </w:rPr>
        <w:t xml:space="preserve">.” </w:t>
      </w:r>
      <w:r w:rsidR="00350E06" w:rsidRPr="000B4437">
        <w:rPr>
          <w:rFonts w:cstheme="minorHAnsi"/>
          <w:color w:val="141414"/>
          <w:sz w:val="24"/>
          <w:szCs w:val="24"/>
          <w:shd w:val="clear" w:color="auto" w:fill="FFFFFF"/>
        </w:rPr>
        <w:t>(Purhouse and Campbell, 2021)</w:t>
      </w:r>
    </w:p>
    <w:p w14:paraId="2E0FEE0D" w14:textId="08ED2FAF" w:rsidR="0067051D" w:rsidRPr="000B4437" w:rsidRDefault="0067051D" w:rsidP="0067051D">
      <w:pPr>
        <w:rPr>
          <w:rFonts w:cstheme="minorHAnsi"/>
          <w:color w:val="333333"/>
          <w:sz w:val="24"/>
          <w:szCs w:val="24"/>
          <w:shd w:val="clear" w:color="auto" w:fill="FFFFFF"/>
        </w:rPr>
      </w:pPr>
      <w:r w:rsidRPr="000B4437">
        <w:rPr>
          <w:rFonts w:cstheme="minorHAnsi"/>
          <w:color w:val="333333"/>
          <w:sz w:val="24"/>
          <w:szCs w:val="24"/>
          <w:shd w:val="clear" w:color="auto" w:fill="FFFFFF"/>
        </w:rPr>
        <w:t xml:space="preserve">Many members of the public raised their concerns and believe that AFR breaches their Human Rights. Although this may have </w:t>
      </w:r>
      <w:r w:rsidR="00350E06" w:rsidRPr="000B4437">
        <w:rPr>
          <w:rFonts w:cstheme="minorHAnsi"/>
          <w:color w:val="333333"/>
          <w:sz w:val="24"/>
          <w:szCs w:val="24"/>
          <w:shd w:val="clear" w:color="auto" w:fill="FFFFFF"/>
        </w:rPr>
        <w:t xml:space="preserve">be </w:t>
      </w:r>
      <w:r w:rsidRPr="000B4437">
        <w:rPr>
          <w:rFonts w:cstheme="minorHAnsi"/>
          <w:color w:val="333333"/>
          <w:sz w:val="24"/>
          <w:szCs w:val="24"/>
          <w:shd w:val="clear" w:color="auto" w:fill="FFFFFF"/>
        </w:rPr>
        <w:t>proven in court the use of AFR has been proven to be an effective tool with South Wales Police</w:t>
      </w:r>
      <w:r w:rsidR="00D852E2" w:rsidRPr="000B4437">
        <w:rPr>
          <w:rFonts w:cstheme="minorHAnsi"/>
          <w:color w:val="333333"/>
          <w:sz w:val="24"/>
          <w:szCs w:val="24"/>
          <w:shd w:val="clear" w:color="auto" w:fill="FFFFFF"/>
        </w:rPr>
        <w:t xml:space="preserve"> </w:t>
      </w:r>
      <w:r w:rsidR="00F53B00" w:rsidRPr="000B4437">
        <w:rPr>
          <w:rFonts w:cstheme="minorHAnsi"/>
          <w:color w:val="333333"/>
          <w:sz w:val="24"/>
          <w:szCs w:val="24"/>
          <w:shd w:val="clear" w:color="auto" w:fill="FFFFFF"/>
        </w:rPr>
        <w:t xml:space="preserve">AFR </w:t>
      </w:r>
      <w:r w:rsidR="00D852E2" w:rsidRPr="000B4437">
        <w:rPr>
          <w:rFonts w:cstheme="minorHAnsi"/>
          <w:color w:val="333333"/>
          <w:sz w:val="24"/>
          <w:szCs w:val="24"/>
          <w:shd w:val="clear" w:color="auto" w:fill="FFFFFF"/>
        </w:rPr>
        <w:t>(2019)</w:t>
      </w:r>
      <w:r w:rsidRPr="000B4437">
        <w:rPr>
          <w:rFonts w:cstheme="minorHAnsi"/>
          <w:color w:val="333333"/>
          <w:sz w:val="24"/>
          <w:szCs w:val="24"/>
          <w:shd w:val="clear" w:color="auto" w:fill="FFFFFF"/>
        </w:rPr>
        <w:t xml:space="preserve"> recording 800 positive matches made and over 450 arrests made in a </w:t>
      </w:r>
      <w:r w:rsidR="00C72F1F" w:rsidRPr="000B4437">
        <w:rPr>
          <w:rFonts w:cstheme="minorHAnsi"/>
          <w:color w:val="333333"/>
          <w:sz w:val="24"/>
          <w:szCs w:val="24"/>
          <w:shd w:val="clear" w:color="auto" w:fill="FFFFFF"/>
        </w:rPr>
        <w:t>14-month</w:t>
      </w:r>
      <w:r w:rsidR="00D852E2" w:rsidRPr="000B4437">
        <w:rPr>
          <w:rFonts w:cstheme="minorHAnsi"/>
          <w:color w:val="333333"/>
          <w:sz w:val="24"/>
          <w:szCs w:val="24"/>
          <w:shd w:val="clear" w:color="auto" w:fill="FFFFFF"/>
        </w:rPr>
        <w:t xml:space="preserve"> period</w:t>
      </w:r>
      <w:r w:rsidRPr="000B4437">
        <w:rPr>
          <w:rFonts w:cstheme="minorHAnsi"/>
          <w:color w:val="333333"/>
          <w:sz w:val="24"/>
          <w:szCs w:val="24"/>
          <w:shd w:val="clear" w:color="auto" w:fill="FFFFFF"/>
        </w:rPr>
        <w:t xml:space="preserve"> and with a false alert rate of 1 in 2,251 during Wales vs Italy Six Nations Rugby Test Match 2018 proving that the technology may be misconceived by the public. </w:t>
      </w:r>
      <w:r w:rsidR="002432BD" w:rsidRPr="000B4437">
        <w:rPr>
          <w:rFonts w:cstheme="minorHAnsi"/>
          <w:color w:val="333333"/>
          <w:sz w:val="24"/>
          <w:szCs w:val="24"/>
          <w:shd w:val="clear" w:color="auto" w:fill="FFFFFF"/>
        </w:rPr>
        <w:t xml:space="preserve">However, Fussey et al (2020) discuss how police measure AFR results and how accurate these results actually are. </w:t>
      </w:r>
      <w:r w:rsidR="00960257" w:rsidRPr="000B4437">
        <w:rPr>
          <w:rFonts w:cstheme="minorHAnsi"/>
          <w:color w:val="333333"/>
          <w:sz w:val="24"/>
          <w:szCs w:val="24"/>
          <w:shd w:val="clear" w:color="auto" w:fill="FFFFFF"/>
        </w:rPr>
        <w:t>Detailed below is a table of results from London Metropolitan Police Service (MPS)</w:t>
      </w:r>
      <w:r w:rsidR="007D31CF" w:rsidRPr="000B4437">
        <w:rPr>
          <w:rFonts w:cstheme="minorHAnsi"/>
          <w:color w:val="333333"/>
          <w:sz w:val="24"/>
          <w:szCs w:val="24"/>
          <w:shd w:val="clear" w:color="auto" w:fill="FFFFFF"/>
        </w:rPr>
        <w:t xml:space="preserve"> deployment of AFR </w:t>
      </w:r>
      <w:r w:rsidR="00960257" w:rsidRPr="000B4437">
        <w:rPr>
          <w:rFonts w:cstheme="minorHAnsi"/>
          <w:color w:val="333333"/>
          <w:sz w:val="24"/>
          <w:szCs w:val="24"/>
          <w:shd w:val="clear" w:color="auto" w:fill="FFFFFF"/>
        </w:rPr>
        <w:t>from 28 June 2018 to 14 February 2019 (Fussey et al, 2020):</w:t>
      </w:r>
    </w:p>
    <w:p w14:paraId="08DE2ADE" w14:textId="55AA4DE1" w:rsidR="002432BD" w:rsidRPr="000B4437" w:rsidRDefault="00960257" w:rsidP="0067051D">
      <w:pPr>
        <w:rPr>
          <w:rFonts w:cstheme="minorHAnsi"/>
          <w:color w:val="333333"/>
          <w:sz w:val="24"/>
          <w:szCs w:val="24"/>
          <w:shd w:val="clear" w:color="auto" w:fill="FFFFFF"/>
        </w:rPr>
      </w:pPr>
      <w:r w:rsidRPr="000B4437">
        <w:rPr>
          <w:rFonts w:cstheme="minorHAnsi"/>
          <w:noProof/>
          <w:color w:val="333333"/>
          <w:sz w:val="24"/>
          <w:szCs w:val="24"/>
          <w:shd w:val="clear" w:color="auto" w:fill="FFFFFF"/>
          <w:lang w:eastAsia="en-GB"/>
        </w:rPr>
        <w:lastRenderedPageBreak/>
        <w:drawing>
          <wp:inline distT="0" distB="0" distL="0" distR="0" wp14:anchorId="017A9DD7" wp14:editId="48D0FFB8">
            <wp:extent cx="5943600" cy="2035810"/>
            <wp:effectExtent l="0" t="0" r="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table 2.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2035810"/>
                    </a:xfrm>
                    <a:prstGeom prst="rect">
                      <a:avLst/>
                    </a:prstGeom>
                  </pic:spPr>
                </pic:pic>
              </a:graphicData>
            </a:graphic>
          </wp:inline>
        </w:drawing>
      </w:r>
    </w:p>
    <w:p w14:paraId="266E7CB3" w14:textId="7B1D3F9A" w:rsidR="00960257" w:rsidRPr="000B4437" w:rsidRDefault="00960257" w:rsidP="0067051D">
      <w:pPr>
        <w:rPr>
          <w:rFonts w:cstheme="minorHAnsi"/>
          <w:color w:val="333333"/>
          <w:sz w:val="24"/>
          <w:szCs w:val="24"/>
          <w:shd w:val="clear" w:color="auto" w:fill="FFFFFF"/>
        </w:rPr>
      </w:pPr>
      <w:r w:rsidRPr="000B4437">
        <w:rPr>
          <w:rFonts w:cstheme="minorHAnsi"/>
          <w:color w:val="333333"/>
          <w:sz w:val="24"/>
          <w:szCs w:val="24"/>
          <w:shd w:val="clear" w:color="auto" w:fill="FFFFFF"/>
        </w:rPr>
        <w:t xml:space="preserve">The results show </w:t>
      </w:r>
      <w:r w:rsidR="007D31CF" w:rsidRPr="000B4437">
        <w:rPr>
          <w:rFonts w:cstheme="minorHAnsi"/>
          <w:color w:val="333333"/>
          <w:sz w:val="24"/>
          <w:szCs w:val="24"/>
          <w:shd w:val="clear" w:color="auto" w:fill="FFFFFF"/>
        </w:rPr>
        <w:t>the discrepancies</w:t>
      </w:r>
      <w:r w:rsidR="00BC739E" w:rsidRPr="000B4437">
        <w:rPr>
          <w:rFonts w:cstheme="minorHAnsi"/>
          <w:color w:val="333333"/>
          <w:sz w:val="24"/>
          <w:szCs w:val="24"/>
          <w:shd w:val="clear" w:color="auto" w:fill="FFFFFF"/>
        </w:rPr>
        <w:t xml:space="preserve"> between the number</w:t>
      </w:r>
      <w:r w:rsidR="007D31CF" w:rsidRPr="000B4437">
        <w:rPr>
          <w:rFonts w:cstheme="minorHAnsi"/>
          <w:color w:val="333333"/>
          <w:sz w:val="24"/>
          <w:szCs w:val="24"/>
          <w:shd w:val="clear" w:color="auto" w:fill="FFFFFF"/>
        </w:rPr>
        <w:t xml:space="preserve"> of AFR matches deemed</w:t>
      </w:r>
      <w:r w:rsidR="00BC739E" w:rsidRPr="000B4437">
        <w:rPr>
          <w:rFonts w:cstheme="minorHAnsi"/>
          <w:color w:val="333333"/>
          <w:sz w:val="24"/>
          <w:szCs w:val="24"/>
          <w:shd w:val="clear" w:color="auto" w:fill="FFFFFF"/>
        </w:rPr>
        <w:t xml:space="preserve"> credible by human observers compared to</w:t>
      </w:r>
      <w:r w:rsidR="007D31CF" w:rsidRPr="000B4437">
        <w:rPr>
          <w:rFonts w:cstheme="minorHAnsi"/>
          <w:color w:val="333333"/>
          <w:sz w:val="24"/>
          <w:szCs w:val="24"/>
          <w:shd w:val="clear" w:color="auto" w:fill="FFFFFF"/>
        </w:rPr>
        <w:t xml:space="preserve"> the </w:t>
      </w:r>
      <w:r w:rsidR="00BC739E" w:rsidRPr="000B4437">
        <w:rPr>
          <w:rFonts w:cstheme="minorHAnsi"/>
          <w:color w:val="333333"/>
          <w:sz w:val="24"/>
          <w:szCs w:val="24"/>
          <w:shd w:val="clear" w:color="auto" w:fill="FFFFFF"/>
        </w:rPr>
        <w:t xml:space="preserve">correct </w:t>
      </w:r>
      <w:r w:rsidR="007D31CF" w:rsidRPr="000B4437">
        <w:rPr>
          <w:rFonts w:cstheme="minorHAnsi"/>
          <w:color w:val="333333"/>
          <w:sz w:val="24"/>
          <w:szCs w:val="24"/>
          <w:shd w:val="clear" w:color="auto" w:fill="FFFFFF"/>
        </w:rPr>
        <w:t>matches after</w:t>
      </w:r>
      <w:r w:rsidR="00BC739E" w:rsidRPr="000B4437">
        <w:rPr>
          <w:rFonts w:cstheme="minorHAnsi"/>
          <w:color w:val="333333"/>
          <w:sz w:val="24"/>
          <w:szCs w:val="24"/>
          <w:shd w:val="clear" w:color="auto" w:fill="FFFFFF"/>
        </w:rPr>
        <w:t xml:space="preserve"> additional</w:t>
      </w:r>
      <w:r w:rsidR="007D31CF" w:rsidRPr="000B4437">
        <w:rPr>
          <w:rFonts w:cstheme="minorHAnsi"/>
          <w:color w:val="333333"/>
          <w:sz w:val="24"/>
          <w:szCs w:val="24"/>
          <w:shd w:val="clear" w:color="auto" w:fill="FFFFFF"/>
        </w:rPr>
        <w:t xml:space="preserve"> ID checks. </w:t>
      </w:r>
      <w:r w:rsidR="00BC739E" w:rsidRPr="000B4437">
        <w:rPr>
          <w:rFonts w:cstheme="minorHAnsi"/>
          <w:color w:val="333333"/>
          <w:sz w:val="24"/>
          <w:szCs w:val="24"/>
          <w:shd w:val="clear" w:color="auto" w:fill="FFFFFF"/>
        </w:rPr>
        <w:t>Fussey et al argue whether the police’s use their discretion when deeming the AFR results to be credible. Further study and analysis would need to be conducted in order to negate this factor.</w:t>
      </w:r>
    </w:p>
    <w:p w14:paraId="5FC7C209" w14:textId="2F2D3820" w:rsidR="00BC739E" w:rsidRPr="000B4437" w:rsidRDefault="00BC739E" w:rsidP="0067051D">
      <w:pPr>
        <w:rPr>
          <w:rFonts w:cstheme="minorHAnsi"/>
          <w:color w:val="333333"/>
          <w:sz w:val="24"/>
          <w:szCs w:val="24"/>
          <w:shd w:val="clear" w:color="auto" w:fill="FFFFFF"/>
        </w:rPr>
      </w:pPr>
      <w:r w:rsidRPr="000B4437">
        <w:rPr>
          <w:rFonts w:cstheme="minorHAnsi"/>
          <w:color w:val="333333"/>
          <w:sz w:val="24"/>
          <w:szCs w:val="24"/>
          <w:shd w:val="clear" w:color="auto" w:fill="FFFFFF"/>
        </w:rPr>
        <w:t>South Wales Police findings along with the MPS results show adverse findings when it comes to accuracy of AFR results.</w:t>
      </w:r>
    </w:p>
    <w:p w14:paraId="2B7F50EA" w14:textId="11989A92" w:rsidR="008B3885" w:rsidRPr="000B4437" w:rsidRDefault="008B3885" w:rsidP="0067051D">
      <w:pPr>
        <w:rPr>
          <w:rFonts w:cstheme="minorHAnsi"/>
          <w:color w:val="333333"/>
          <w:sz w:val="24"/>
          <w:szCs w:val="24"/>
          <w:shd w:val="clear" w:color="auto" w:fill="FFFFFF"/>
        </w:rPr>
      </w:pPr>
      <w:r w:rsidRPr="000B4437">
        <w:rPr>
          <w:rFonts w:cstheme="minorHAnsi"/>
          <w:color w:val="333333"/>
          <w:sz w:val="24"/>
          <w:szCs w:val="24"/>
          <w:shd w:val="clear" w:color="auto" w:fill="FFFFFF"/>
        </w:rPr>
        <w:t xml:space="preserve">The use of AFR </w:t>
      </w:r>
      <w:r w:rsidR="00CE0C18" w:rsidRPr="000B4437">
        <w:rPr>
          <w:rFonts w:cstheme="minorHAnsi"/>
          <w:color w:val="333333"/>
          <w:sz w:val="24"/>
          <w:szCs w:val="24"/>
          <w:shd w:val="clear" w:color="auto" w:fill="FFFFFF"/>
        </w:rPr>
        <w:t>and CCTV for monitoring purposes relieves pressure on the police with limited resources. AFR can be used to identify suspects who can then be dealt with on a later date, response officers could then attend high priority incidents and deal with non-violent crimes, such a low</w:t>
      </w:r>
      <w:r w:rsidR="00D436A7" w:rsidRPr="000B4437">
        <w:rPr>
          <w:rFonts w:cstheme="minorHAnsi"/>
          <w:color w:val="333333"/>
          <w:sz w:val="24"/>
          <w:szCs w:val="24"/>
          <w:shd w:val="clear" w:color="auto" w:fill="FFFFFF"/>
        </w:rPr>
        <w:t>-</w:t>
      </w:r>
      <w:r w:rsidR="00CE0C18" w:rsidRPr="000B4437">
        <w:rPr>
          <w:rFonts w:cstheme="minorHAnsi"/>
          <w:color w:val="333333"/>
          <w:sz w:val="24"/>
          <w:szCs w:val="24"/>
          <w:shd w:val="clear" w:color="auto" w:fill="FFFFFF"/>
        </w:rPr>
        <w:t>level shoplifting using AFR to identify suspects, suspects can then be dealt with slow time.</w:t>
      </w:r>
    </w:p>
    <w:p w14:paraId="5FF27442" w14:textId="6E6C65B5" w:rsidR="00975297" w:rsidRPr="000B4437" w:rsidRDefault="0030280C" w:rsidP="0067051D">
      <w:pPr>
        <w:rPr>
          <w:rFonts w:eastAsia="Times New Roman" w:cstheme="minorHAnsi"/>
          <w:sz w:val="24"/>
          <w:szCs w:val="24"/>
          <w:lang w:eastAsia="en-GB"/>
        </w:rPr>
      </w:pPr>
      <w:r w:rsidRPr="000B4437">
        <w:rPr>
          <w:rFonts w:cstheme="minorHAnsi"/>
          <w:sz w:val="24"/>
          <w:szCs w:val="24"/>
          <w:shd w:val="clear" w:color="auto" w:fill="FFFFFF"/>
        </w:rPr>
        <w:t>In conclusion, d</w:t>
      </w:r>
      <w:r w:rsidR="006023DC" w:rsidRPr="000B4437">
        <w:rPr>
          <w:rFonts w:eastAsia="Times New Roman" w:cstheme="minorHAnsi"/>
          <w:sz w:val="24"/>
          <w:szCs w:val="24"/>
          <w:lang w:eastAsia="en-GB"/>
        </w:rPr>
        <w:t xml:space="preserve">oubts have been expressed by the public for the police’s </w:t>
      </w:r>
      <w:r w:rsidRPr="000B4437">
        <w:rPr>
          <w:rFonts w:eastAsia="Times New Roman" w:cstheme="minorHAnsi"/>
          <w:sz w:val="24"/>
          <w:szCs w:val="24"/>
          <w:lang w:eastAsia="en-GB"/>
        </w:rPr>
        <w:t>use of technology such as AFR. However, s</w:t>
      </w:r>
      <w:r w:rsidR="006023DC" w:rsidRPr="000B4437">
        <w:rPr>
          <w:rFonts w:eastAsia="Times New Roman" w:cstheme="minorHAnsi"/>
          <w:sz w:val="24"/>
          <w:szCs w:val="24"/>
          <w:lang w:eastAsia="en-GB"/>
        </w:rPr>
        <w:t xml:space="preserve">tatistics show that the use of AFR </w:t>
      </w:r>
      <w:r w:rsidR="009C2920" w:rsidRPr="000B4437">
        <w:rPr>
          <w:rFonts w:eastAsia="Times New Roman" w:cstheme="minorHAnsi"/>
          <w:sz w:val="24"/>
          <w:szCs w:val="24"/>
          <w:lang w:eastAsia="en-GB"/>
        </w:rPr>
        <w:t xml:space="preserve">and surveillance </w:t>
      </w:r>
      <w:r w:rsidR="006023DC" w:rsidRPr="000B4437">
        <w:rPr>
          <w:rFonts w:eastAsia="Times New Roman" w:cstheme="minorHAnsi"/>
          <w:sz w:val="24"/>
          <w:szCs w:val="24"/>
          <w:lang w:eastAsia="en-GB"/>
        </w:rPr>
        <w:t>is beneficial to the police in gathering evidence which in turn keeps the public safe.</w:t>
      </w:r>
      <w:r w:rsidR="009C2920" w:rsidRPr="000B4437">
        <w:rPr>
          <w:rFonts w:eastAsia="Times New Roman" w:cstheme="minorHAnsi"/>
          <w:sz w:val="24"/>
          <w:szCs w:val="24"/>
          <w:lang w:eastAsia="en-GB"/>
        </w:rPr>
        <w:t xml:space="preserve"> </w:t>
      </w:r>
      <w:r w:rsidRPr="000B4437">
        <w:rPr>
          <w:rFonts w:eastAsia="Times New Roman" w:cstheme="minorHAnsi"/>
          <w:sz w:val="24"/>
          <w:szCs w:val="24"/>
          <w:lang w:eastAsia="en-GB"/>
        </w:rPr>
        <w:t xml:space="preserve">The public’s perception of AFR must be improved and ensuring that the public fully understand how AFR is being used. </w:t>
      </w:r>
      <w:r w:rsidR="003A34AB" w:rsidRPr="000B4437">
        <w:rPr>
          <w:rFonts w:eastAsia="Times New Roman" w:cstheme="minorHAnsi"/>
          <w:sz w:val="24"/>
          <w:szCs w:val="24"/>
          <w:lang w:eastAsia="en-GB"/>
        </w:rPr>
        <w:t>The use of surveillance must continue to be lawful and in line with Regulation of Investigatory Power Act 2000 as we</w:t>
      </w:r>
      <w:r w:rsidR="00975297" w:rsidRPr="000B4437">
        <w:rPr>
          <w:rFonts w:eastAsia="Times New Roman" w:cstheme="minorHAnsi"/>
          <w:sz w:val="24"/>
          <w:szCs w:val="24"/>
          <w:lang w:eastAsia="en-GB"/>
        </w:rPr>
        <w:t>ll as the Human Rights Act 1998. AFR technology is still a relatively new tool within policing and its usefulness cannot be truly measured until further study and research is conducted. If the results of these future studies garner</w:t>
      </w:r>
      <w:r w:rsidR="00975297" w:rsidRPr="000B4437">
        <w:rPr>
          <w:rFonts w:eastAsia="Times New Roman" w:cstheme="minorHAnsi"/>
          <w:sz w:val="24"/>
          <w:szCs w:val="24"/>
          <w:lang w:eastAsia="en-GB"/>
        </w:rPr>
        <w:t xml:space="preserve"> positive </w:t>
      </w:r>
      <w:r w:rsidR="00975297" w:rsidRPr="000B4437">
        <w:rPr>
          <w:rFonts w:eastAsia="Times New Roman" w:cstheme="minorHAnsi"/>
          <w:sz w:val="24"/>
          <w:szCs w:val="24"/>
          <w:lang w:eastAsia="en-GB"/>
        </w:rPr>
        <w:t>outcome this</w:t>
      </w:r>
      <w:r w:rsidR="00975297" w:rsidRPr="000B4437">
        <w:rPr>
          <w:rFonts w:eastAsia="Times New Roman" w:cstheme="minorHAnsi"/>
          <w:sz w:val="24"/>
          <w:szCs w:val="24"/>
          <w:lang w:eastAsia="en-GB"/>
        </w:rPr>
        <w:t xml:space="preserve"> must be share</w:t>
      </w:r>
      <w:r w:rsidR="00975297" w:rsidRPr="000B4437">
        <w:rPr>
          <w:rFonts w:eastAsia="Times New Roman" w:cstheme="minorHAnsi"/>
          <w:sz w:val="24"/>
          <w:szCs w:val="24"/>
          <w:lang w:eastAsia="en-GB"/>
        </w:rPr>
        <w:t>d with the public to gain trust and confidence in the ever advancing technology.</w:t>
      </w:r>
    </w:p>
    <w:p w14:paraId="6C3C617C" w14:textId="3ADF9E79" w:rsidR="0082681E" w:rsidRPr="000B4437" w:rsidRDefault="00975297" w:rsidP="0067051D">
      <w:pPr>
        <w:rPr>
          <w:rFonts w:eastAsia="Times New Roman" w:cstheme="minorHAnsi"/>
          <w:sz w:val="24"/>
          <w:szCs w:val="24"/>
          <w:lang w:eastAsia="en-GB"/>
        </w:rPr>
      </w:pPr>
      <w:r w:rsidRPr="000B4437">
        <w:rPr>
          <w:rFonts w:eastAsia="Times New Roman" w:cstheme="minorHAnsi"/>
          <w:sz w:val="24"/>
          <w:szCs w:val="24"/>
          <w:lang w:eastAsia="en-GB"/>
        </w:rPr>
        <w:t>WORD COUNT: 1103</w:t>
      </w:r>
      <w:r w:rsidR="0082681E" w:rsidRPr="000B4437">
        <w:rPr>
          <w:rFonts w:eastAsia="Times New Roman" w:cstheme="minorHAnsi"/>
          <w:sz w:val="24"/>
          <w:szCs w:val="24"/>
          <w:lang w:eastAsia="en-GB"/>
        </w:rPr>
        <w:t>/1000</w:t>
      </w:r>
    </w:p>
    <w:p w14:paraId="10DF4E68" w14:textId="61CF97B0" w:rsidR="00C72F1F" w:rsidRPr="000B4437" w:rsidRDefault="00C72F1F" w:rsidP="0067051D">
      <w:pPr>
        <w:rPr>
          <w:rFonts w:eastAsia="Times New Roman" w:cstheme="minorHAnsi"/>
          <w:sz w:val="24"/>
          <w:szCs w:val="24"/>
          <w:lang w:eastAsia="en-GB"/>
        </w:rPr>
      </w:pPr>
    </w:p>
    <w:p w14:paraId="73FB25B5" w14:textId="5959DB3D" w:rsidR="00C72F1F" w:rsidRPr="000B4437" w:rsidRDefault="00C72F1F" w:rsidP="0067051D">
      <w:pPr>
        <w:rPr>
          <w:rFonts w:eastAsia="Times New Roman" w:cstheme="minorHAnsi"/>
          <w:sz w:val="24"/>
          <w:szCs w:val="24"/>
          <w:lang w:eastAsia="en-GB"/>
        </w:rPr>
      </w:pPr>
      <w:r w:rsidRPr="000B4437">
        <w:rPr>
          <w:rFonts w:eastAsia="Times New Roman" w:cstheme="minorHAnsi"/>
          <w:sz w:val="24"/>
          <w:szCs w:val="24"/>
          <w:lang w:eastAsia="en-GB"/>
        </w:rPr>
        <w:t>QUESTION FOUR: Public Protection</w:t>
      </w:r>
    </w:p>
    <w:p w14:paraId="485B43BB" w14:textId="77777777" w:rsidR="00E23832" w:rsidRPr="000B4437" w:rsidRDefault="00C72F1F" w:rsidP="0067051D">
      <w:pPr>
        <w:rPr>
          <w:rFonts w:eastAsia="Times New Roman" w:cstheme="minorHAnsi"/>
          <w:sz w:val="24"/>
          <w:szCs w:val="24"/>
          <w:lang w:eastAsia="en-GB"/>
        </w:rPr>
      </w:pPr>
      <w:r w:rsidRPr="000B4437">
        <w:rPr>
          <w:rFonts w:eastAsia="Times New Roman" w:cstheme="minorHAnsi"/>
          <w:sz w:val="24"/>
          <w:szCs w:val="24"/>
          <w:lang w:eastAsia="en-GB"/>
        </w:rPr>
        <w:t>This essay will explore</w:t>
      </w:r>
      <w:r w:rsidR="00C40038" w:rsidRPr="000B4437">
        <w:rPr>
          <w:rFonts w:eastAsia="Times New Roman" w:cstheme="minorHAnsi"/>
          <w:sz w:val="24"/>
          <w:szCs w:val="24"/>
          <w:lang w:eastAsia="en-GB"/>
        </w:rPr>
        <w:t xml:space="preserve"> the strategies used by police when dealing </w:t>
      </w:r>
      <w:r w:rsidR="00E23832" w:rsidRPr="000B4437">
        <w:rPr>
          <w:rFonts w:eastAsia="Times New Roman" w:cstheme="minorHAnsi"/>
          <w:sz w:val="24"/>
          <w:szCs w:val="24"/>
          <w:lang w:eastAsia="en-GB"/>
        </w:rPr>
        <w:t xml:space="preserve">with </w:t>
      </w:r>
      <w:r w:rsidR="00C40038" w:rsidRPr="000B4437">
        <w:rPr>
          <w:rFonts w:eastAsia="Times New Roman" w:cstheme="minorHAnsi"/>
          <w:sz w:val="24"/>
          <w:szCs w:val="24"/>
          <w:lang w:eastAsia="en-GB"/>
        </w:rPr>
        <w:t>public protection incidents</w:t>
      </w:r>
      <w:r w:rsidR="00AA5C0E" w:rsidRPr="000B4437">
        <w:rPr>
          <w:rFonts w:eastAsia="Times New Roman" w:cstheme="minorHAnsi"/>
          <w:sz w:val="24"/>
          <w:szCs w:val="24"/>
          <w:lang w:eastAsia="en-GB"/>
        </w:rPr>
        <w:t xml:space="preserve">. </w:t>
      </w:r>
      <w:r w:rsidR="0030280C" w:rsidRPr="000B4437">
        <w:rPr>
          <w:rFonts w:eastAsia="Times New Roman" w:cstheme="minorHAnsi"/>
          <w:sz w:val="24"/>
          <w:szCs w:val="24"/>
          <w:lang w:eastAsia="en-GB"/>
        </w:rPr>
        <w:t xml:space="preserve">It will look at public perception and challenge policies and procedures. </w:t>
      </w:r>
    </w:p>
    <w:p w14:paraId="7120E1D9" w14:textId="09381A72" w:rsidR="00C72F1F" w:rsidRPr="000B4437" w:rsidRDefault="0030280C" w:rsidP="0067051D">
      <w:pPr>
        <w:rPr>
          <w:rFonts w:eastAsia="Times New Roman" w:cstheme="minorHAnsi"/>
          <w:sz w:val="24"/>
          <w:szCs w:val="24"/>
          <w:lang w:eastAsia="en-GB"/>
        </w:rPr>
      </w:pPr>
      <w:r w:rsidRPr="000B4437">
        <w:rPr>
          <w:rFonts w:eastAsia="Times New Roman" w:cstheme="minorHAnsi"/>
          <w:sz w:val="24"/>
          <w:szCs w:val="24"/>
          <w:lang w:eastAsia="en-GB"/>
        </w:rPr>
        <w:t>Policing Vision, 2025 (2016) found that:</w:t>
      </w:r>
    </w:p>
    <w:p w14:paraId="2B43FB34" w14:textId="11D192A6" w:rsidR="00C72F1F" w:rsidRPr="000B4437" w:rsidRDefault="00C72F1F" w:rsidP="00C72F1F">
      <w:pPr>
        <w:spacing w:after="0" w:line="257" w:lineRule="auto"/>
        <w:rPr>
          <w:rFonts w:cstheme="minorHAnsi"/>
          <w:sz w:val="24"/>
          <w:szCs w:val="24"/>
        </w:rPr>
      </w:pPr>
      <w:r w:rsidRPr="000B4437">
        <w:rPr>
          <w:rFonts w:cstheme="minorHAnsi"/>
          <w:i/>
          <w:iCs/>
          <w:sz w:val="24"/>
          <w:szCs w:val="24"/>
        </w:rPr>
        <w:lastRenderedPageBreak/>
        <w:t>“The public expects us to protect them from harm. The only way we can address the new policing challenges with this smaller resource base, without reducing the quality of services, is by transforming our approach to policing.”</w:t>
      </w:r>
      <w:r w:rsidR="00C14892" w:rsidRPr="000B4437">
        <w:rPr>
          <w:rFonts w:cstheme="minorHAnsi"/>
          <w:i/>
          <w:iCs/>
          <w:sz w:val="24"/>
          <w:szCs w:val="24"/>
        </w:rPr>
        <w:t xml:space="preserve"> </w:t>
      </w:r>
      <w:r w:rsidR="00C14892" w:rsidRPr="000B4437">
        <w:rPr>
          <w:rFonts w:cstheme="minorHAnsi"/>
          <w:sz w:val="24"/>
          <w:szCs w:val="24"/>
        </w:rPr>
        <w:t>(P</w:t>
      </w:r>
      <w:r w:rsidRPr="000B4437">
        <w:rPr>
          <w:rFonts w:cstheme="minorHAnsi"/>
          <w:sz w:val="24"/>
          <w:szCs w:val="24"/>
        </w:rPr>
        <w:t>olicing Vision</w:t>
      </w:r>
      <w:r w:rsidR="00C14892" w:rsidRPr="000B4437">
        <w:rPr>
          <w:rFonts w:cstheme="minorHAnsi"/>
          <w:sz w:val="24"/>
          <w:szCs w:val="24"/>
        </w:rPr>
        <w:t>,</w:t>
      </w:r>
      <w:r w:rsidRPr="000B4437">
        <w:rPr>
          <w:rFonts w:cstheme="minorHAnsi"/>
          <w:sz w:val="24"/>
          <w:szCs w:val="24"/>
        </w:rPr>
        <w:t xml:space="preserve"> 2025</w:t>
      </w:r>
      <w:r w:rsidR="00C14892" w:rsidRPr="000B4437">
        <w:rPr>
          <w:rFonts w:cstheme="minorHAnsi"/>
          <w:sz w:val="24"/>
          <w:szCs w:val="24"/>
        </w:rPr>
        <w:t>)</w:t>
      </w:r>
    </w:p>
    <w:p w14:paraId="2FF3A294" w14:textId="30B0CB0D" w:rsidR="0030280C" w:rsidRPr="000B4437" w:rsidRDefault="0030280C" w:rsidP="00C72F1F">
      <w:pPr>
        <w:spacing w:after="0" w:line="257" w:lineRule="auto"/>
        <w:rPr>
          <w:rFonts w:cstheme="minorHAnsi"/>
          <w:sz w:val="24"/>
          <w:szCs w:val="24"/>
        </w:rPr>
      </w:pPr>
    </w:p>
    <w:p w14:paraId="096A8FE9" w14:textId="6BB7EE01" w:rsidR="0030280C" w:rsidRPr="000B4437" w:rsidRDefault="0030280C" w:rsidP="00C72F1F">
      <w:pPr>
        <w:spacing w:after="0" w:line="257" w:lineRule="auto"/>
        <w:rPr>
          <w:rFonts w:cstheme="minorHAnsi"/>
          <w:sz w:val="24"/>
          <w:szCs w:val="24"/>
        </w:rPr>
      </w:pPr>
      <w:r w:rsidRPr="000B4437">
        <w:rPr>
          <w:rFonts w:cstheme="minorHAnsi"/>
          <w:sz w:val="24"/>
          <w:szCs w:val="24"/>
        </w:rPr>
        <w:t>Police presence and high visibility patrols have been proven to be important to the public. High visibility patrols have been proven to be a cost effective way to ensure public confidence and deter crime at the same time. This was found by BMG Research (2019):</w:t>
      </w:r>
    </w:p>
    <w:p w14:paraId="79CFA253" w14:textId="42445363" w:rsidR="00196F49" w:rsidRPr="000B4437" w:rsidRDefault="00196F49" w:rsidP="00C72F1F">
      <w:pPr>
        <w:spacing w:after="0" w:line="257" w:lineRule="auto"/>
        <w:rPr>
          <w:rFonts w:cstheme="minorHAnsi"/>
          <w:sz w:val="24"/>
          <w:szCs w:val="24"/>
        </w:rPr>
      </w:pPr>
    </w:p>
    <w:p w14:paraId="523FCF63" w14:textId="0A329AC5" w:rsidR="00C14892" w:rsidRPr="000B4437" w:rsidRDefault="00C14892" w:rsidP="00C72F1F">
      <w:pPr>
        <w:spacing w:after="0" w:line="257" w:lineRule="auto"/>
        <w:rPr>
          <w:rFonts w:cstheme="minorHAnsi"/>
          <w:sz w:val="24"/>
          <w:szCs w:val="24"/>
        </w:rPr>
      </w:pPr>
      <w:r w:rsidRPr="000B4437">
        <w:rPr>
          <w:rFonts w:cstheme="minorHAnsi"/>
          <w:i/>
          <w:iCs/>
          <w:sz w:val="24"/>
          <w:szCs w:val="24"/>
        </w:rPr>
        <w:t xml:space="preserve">“When asked why it is important to see the police respondents tend to equate police visibility, whether it is on foot or in a vehicle, with crime prevention and feel that a good police presence acts as a deterrent. Some also mention that a police presence is reassuring or gives them peace of mind.” </w:t>
      </w:r>
      <w:r w:rsidRPr="000B4437">
        <w:rPr>
          <w:rFonts w:cstheme="minorHAnsi"/>
          <w:sz w:val="24"/>
          <w:szCs w:val="24"/>
        </w:rPr>
        <w:t>(</w:t>
      </w:r>
      <w:r w:rsidR="008A55B5" w:rsidRPr="000B4437">
        <w:rPr>
          <w:rFonts w:cstheme="minorHAnsi"/>
          <w:sz w:val="24"/>
          <w:szCs w:val="24"/>
        </w:rPr>
        <w:t>B</w:t>
      </w:r>
      <w:r w:rsidRPr="000B4437">
        <w:rPr>
          <w:rFonts w:cstheme="minorHAnsi"/>
          <w:sz w:val="24"/>
          <w:szCs w:val="24"/>
        </w:rPr>
        <w:t>MG Research, 2019)</w:t>
      </w:r>
    </w:p>
    <w:p w14:paraId="52683B87" w14:textId="03C07A38" w:rsidR="0030280C" w:rsidRPr="000B4437" w:rsidRDefault="0030280C" w:rsidP="00C72F1F">
      <w:pPr>
        <w:spacing w:after="0" w:line="257" w:lineRule="auto"/>
        <w:rPr>
          <w:rFonts w:cstheme="minorHAnsi"/>
          <w:sz w:val="24"/>
          <w:szCs w:val="24"/>
        </w:rPr>
      </w:pPr>
    </w:p>
    <w:p w14:paraId="6D8020F5" w14:textId="50F513B6" w:rsidR="008A55B5" w:rsidRPr="000B4437" w:rsidRDefault="0030280C" w:rsidP="00C72F1F">
      <w:pPr>
        <w:spacing w:after="0" w:line="257" w:lineRule="auto"/>
        <w:rPr>
          <w:rFonts w:cstheme="minorHAnsi"/>
          <w:sz w:val="24"/>
          <w:szCs w:val="24"/>
        </w:rPr>
      </w:pPr>
      <w:r w:rsidRPr="000B4437">
        <w:rPr>
          <w:rFonts w:cstheme="minorHAnsi"/>
          <w:sz w:val="24"/>
          <w:szCs w:val="24"/>
        </w:rPr>
        <w:t xml:space="preserve">Although high visibility policing has been proven to deter crimes and anti-social behaviour. Many criminals are targeting victims from within their homes away from the police or public view. An example of this is Cuckooing. </w:t>
      </w:r>
      <w:r w:rsidR="008A55B5" w:rsidRPr="000B4437">
        <w:rPr>
          <w:rFonts w:cstheme="minorHAnsi"/>
          <w:sz w:val="24"/>
          <w:szCs w:val="24"/>
        </w:rPr>
        <w:t>Members of the public that could be categorised as vulnerable are more likely to be targeted by Organised Crime Group. Cuckooing is a common tactic used by Organised Crime Groups,</w:t>
      </w:r>
      <w:r w:rsidR="00D50EB2" w:rsidRPr="000B4437">
        <w:rPr>
          <w:rFonts w:cstheme="minorHAnsi"/>
          <w:sz w:val="24"/>
          <w:szCs w:val="24"/>
        </w:rPr>
        <w:t xml:space="preserve"> where members infiltrate the home of a vulnerable person, often someone with a disability and use the home as base for their criminal activity. </w:t>
      </w:r>
      <w:r w:rsidR="008A55B5" w:rsidRPr="000B4437">
        <w:rPr>
          <w:rFonts w:cstheme="minorHAnsi"/>
          <w:sz w:val="24"/>
          <w:szCs w:val="24"/>
        </w:rPr>
        <w:t xml:space="preserve"> </w:t>
      </w:r>
    </w:p>
    <w:p w14:paraId="37D1C325" w14:textId="43097735" w:rsidR="00CB09A3" w:rsidRPr="000B4437" w:rsidRDefault="00D859E0" w:rsidP="00C72F1F">
      <w:pPr>
        <w:spacing w:after="0" w:line="257" w:lineRule="auto"/>
        <w:rPr>
          <w:rFonts w:cstheme="minorHAnsi"/>
          <w:sz w:val="24"/>
          <w:szCs w:val="24"/>
        </w:rPr>
      </w:pPr>
      <w:r w:rsidRPr="000B4437">
        <w:rPr>
          <w:rFonts w:cstheme="minorHAnsi"/>
          <w:sz w:val="24"/>
          <w:szCs w:val="24"/>
        </w:rPr>
        <w:t xml:space="preserve">The company </w:t>
      </w:r>
      <w:r w:rsidR="008A55B5" w:rsidRPr="000B4437">
        <w:rPr>
          <w:rFonts w:cstheme="minorHAnsi"/>
          <w:sz w:val="24"/>
          <w:szCs w:val="24"/>
        </w:rPr>
        <w:t>BMG Research</w:t>
      </w:r>
      <w:r w:rsidR="00D50EB2" w:rsidRPr="000B4437">
        <w:rPr>
          <w:rFonts w:cstheme="minorHAnsi"/>
          <w:sz w:val="24"/>
          <w:szCs w:val="24"/>
        </w:rPr>
        <w:t xml:space="preserve"> found in their 2019 report that disabled respondents had a less positive opinion on how police deal with crime. Their report showed that disabled people are </w:t>
      </w:r>
      <w:r w:rsidR="00CF7AA0" w:rsidRPr="000B4437">
        <w:rPr>
          <w:rFonts w:cstheme="minorHAnsi"/>
          <w:i/>
          <w:iCs/>
          <w:sz w:val="24"/>
          <w:szCs w:val="24"/>
        </w:rPr>
        <w:t>“</w:t>
      </w:r>
      <w:r w:rsidR="00D50EB2" w:rsidRPr="000B4437">
        <w:rPr>
          <w:rFonts w:cstheme="minorHAnsi"/>
          <w:i/>
          <w:iCs/>
          <w:sz w:val="24"/>
          <w:szCs w:val="24"/>
        </w:rPr>
        <w:t>more</w:t>
      </w:r>
      <w:r w:rsidR="00CF7AA0" w:rsidRPr="000B4437">
        <w:rPr>
          <w:rFonts w:cstheme="minorHAnsi"/>
          <w:i/>
          <w:iCs/>
          <w:sz w:val="24"/>
          <w:szCs w:val="24"/>
        </w:rPr>
        <w:t xml:space="preserve"> likely to disagree that the local police are dealing with the crime and ASB issues that matter to them in the area where they live (24% disagree, compared to 19% overall).”</w:t>
      </w:r>
      <w:r w:rsidR="00CF7AA0" w:rsidRPr="000B4437">
        <w:rPr>
          <w:rFonts w:cstheme="minorHAnsi"/>
          <w:sz w:val="24"/>
          <w:szCs w:val="24"/>
        </w:rPr>
        <w:t xml:space="preserve"> (BMG Research, 2019)</w:t>
      </w:r>
    </w:p>
    <w:p w14:paraId="7A291535" w14:textId="151F8293" w:rsidR="00AA5C0E" w:rsidRPr="000B4437" w:rsidRDefault="00AA5C0E" w:rsidP="00C72F1F">
      <w:pPr>
        <w:spacing w:after="0" w:line="257" w:lineRule="auto"/>
        <w:rPr>
          <w:rFonts w:cstheme="minorHAnsi"/>
          <w:sz w:val="24"/>
          <w:szCs w:val="24"/>
        </w:rPr>
      </w:pPr>
    </w:p>
    <w:p w14:paraId="74E0FFAA" w14:textId="597BC72E" w:rsidR="00AA5C0E" w:rsidRPr="000B4437" w:rsidRDefault="00AA5C0E" w:rsidP="00C72F1F">
      <w:pPr>
        <w:spacing w:after="0" w:line="257" w:lineRule="auto"/>
        <w:rPr>
          <w:rFonts w:cstheme="minorHAnsi"/>
          <w:sz w:val="24"/>
          <w:szCs w:val="24"/>
        </w:rPr>
      </w:pPr>
      <w:r w:rsidRPr="000B4437">
        <w:rPr>
          <w:rFonts w:cstheme="minorHAnsi"/>
          <w:sz w:val="24"/>
          <w:szCs w:val="24"/>
        </w:rPr>
        <w:t>There has been a recent call for re-centring of victims of crime. The impact of crime on a victim can be huge with the effect ranging from anxiety, sleep deprivation, depression and self-blaming. The effects of domestic abuse could cause a trauma bond, where a bond forms between the abuser and the victim. Traumatic bonding can also be seen as a result of domestic abuse, strong emotional ties between the two people one of which abuses the</w:t>
      </w:r>
      <w:r w:rsidR="00FE7A3E" w:rsidRPr="000B4437">
        <w:rPr>
          <w:rFonts w:cstheme="minorHAnsi"/>
          <w:sz w:val="24"/>
          <w:szCs w:val="24"/>
        </w:rPr>
        <w:t xml:space="preserve"> other can cause a power in balance creating Traumatic Bonding.</w:t>
      </w:r>
    </w:p>
    <w:p w14:paraId="7C951ADB" w14:textId="762B3184" w:rsidR="00CB09A3" w:rsidRPr="000B4437" w:rsidRDefault="00CB09A3" w:rsidP="00C72F1F">
      <w:pPr>
        <w:spacing w:after="0" w:line="257" w:lineRule="auto"/>
        <w:rPr>
          <w:rFonts w:cstheme="minorHAnsi"/>
          <w:sz w:val="24"/>
          <w:szCs w:val="24"/>
        </w:rPr>
      </w:pPr>
    </w:p>
    <w:p w14:paraId="11A2B267" w14:textId="066F0C5E" w:rsidR="00CB09A3" w:rsidRPr="000B4437" w:rsidRDefault="00CB09A3" w:rsidP="00C72F1F">
      <w:pPr>
        <w:spacing w:after="0" w:line="257" w:lineRule="auto"/>
        <w:rPr>
          <w:rFonts w:cstheme="minorHAnsi"/>
          <w:sz w:val="24"/>
          <w:szCs w:val="24"/>
        </w:rPr>
      </w:pPr>
      <w:r w:rsidRPr="000B4437">
        <w:rPr>
          <w:rFonts w:cstheme="minorHAnsi"/>
          <w:sz w:val="24"/>
          <w:szCs w:val="24"/>
        </w:rPr>
        <w:t>The Serious and Organised Crime Strategy 2018 outlines four work strands to tackle the Serious and organised crime gangs. These strands are Prevent, Pursue, Protect and Prepare.</w:t>
      </w:r>
    </w:p>
    <w:p w14:paraId="13CB5CD0" w14:textId="7BB4500E" w:rsidR="001353B4" w:rsidRPr="000B4437" w:rsidRDefault="001353B4" w:rsidP="00C72F1F">
      <w:pPr>
        <w:spacing w:after="0" w:line="257" w:lineRule="auto"/>
        <w:rPr>
          <w:rFonts w:cstheme="minorHAnsi"/>
          <w:sz w:val="24"/>
          <w:szCs w:val="24"/>
        </w:rPr>
      </w:pPr>
    </w:p>
    <w:p w14:paraId="1CAD907A" w14:textId="503F2015" w:rsidR="001353B4" w:rsidRPr="000B4437" w:rsidRDefault="001353B4" w:rsidP="001353B4">
      <w:pPr>
        <w:spacing w:after="0" w:line="257" w:lineRule="auto"/>
        <w:rPr>
          <w:rFonts w:cstheme="minorHAnsi"/>
          <w:iCs/>
          <w:sz w:val="24"/>
          <w:szCs w:val="24"/>
        </w:rPr>
      </w:pPr>
      <w:r w:rsidRPr="000B4437">
        <w:rPr>
          <w:rFonts w:cstheme="minorHAnsi"/>
          <w:i/>
          <w:iCs/>
          <w:sz w:val="24"/>
          <w:szCs w:val="24"/>
        </w:rPr>
        <w:t>“Serious and organised crime affects more UK citizens, more often, than any other national security threat and leads to more deaths in the UK each year than all other national security threats combined.1 It costs the UK at least £37 bill</w:t>
      </w:r>
      <w:r w:rsidR="00D859E0" w:rsidRPr="000B4437">
        <w:rPr>
          <w:rFonts w:cstheme="minorHAnsi"/>
          <w:i/>
          <w:iCs/>
          <w:sz w:val="24"/>
          <w:szCs w:val="24"/>
        </w:rPr>
        <w:t xml:space="preserve">ion annually” </w:t>
      </w:r>
      <w:r w:rsidR="00D859E0" w:rsidRPr="000B4437">
        <w:rPr>
          <w:rFonts w:cstheme="minorHAnsi"/>
          <w:iCs/>
          <w:sz w:val="24"/>
          <w:szCs w:val="24"/>
        </w:rPr>
        <w:t>(HM Government, 2018)</w:t>
      </w:r>
    </w:p>
    <w:p w14:paraId="20BEA3F7" w14:textId="77777777" w:rsidR="00115CEE" w:rsidRPr="000B4437" w:rsidRDefault="00115CEE" w:rsidP="001353B4">
      <w:pPr>
        <w:spacing w:after="0" w:line="257" w:lineRule="auto"/>
        <w:rPr>
          <w:rFonts w:cstheme="minorHAnsi"/>
          <w:i/>
          <w:iCs/>
          <w:sz w:val="24"/>
          <w:szCs w:val="24"/>
        </w:rPr>
      </w:pPr>
    </w:p>
    <w:p w14:paraId="3FB06798" w14:textId="55F9DE10" w:rsidR="00115CEE" w:rsidRPr="000B4437" w:rsidRDefault="00115CEE" w:rsidP="00C72F1F">
      <w:pPr>
        <w:spacing w:after="0" w:line="257" w:lineRule="auto"/>
        <w:rPr>
          <w:rFonts w:cstheme="minorHAnsi"/>
          <w:sz w:val="24"/>
          <w:szCs w:val="24"/>
        </w:rPr>
      </w:pPr>
      <w:r w:rsidRPr="000B4437">
        <w:rPr>
          <w:rFonts w:cstheme="minorHAnsi"/>
          <w:sz w:val="24"/>
          <w:szCs w:val="24"/>
        </w:rPr>
        <w:t xml:space="preserve">Documenting incidents or police suspicions of cuckooing is imperative in the detection and prevention of these crimes. The use of public protection notifications would help to stop such </w:t>
      </w:r>
      <w:r w:rsidRPr="000B4437">
        <w:rPr>
          <w:rFonts w:cstheme="minorHAnsi"/>
          <w:sz w:val="24"/>
          <w:szCs w:val="24"/>
        </w:rPr>
        <w:lastRenderedPageBreak/>
        <w:t>incidents happening, with early intervention of the vulnerable person. Educating vulnerable people about cuckooing and offering specialised services could benefit them and stop it happening to begin with.</w:t>
      </w:r>
    </w:p>
    <w:p w14:paraId="415E4012" w14:textId="57CCCBC7" w:rsidR="00D56058" w:rsidRPr="000B4437" w:rsidRDefault="00D56058" w:rsidP="00C72F1F">
      <w:pPr>
        <w:spacing w:after="0" w:line="257" w:lineRule="auto"/>
        <w:rPr>
          <w:rFonts w:cstheme="minorHAnsi"/>
          <w:sz w:val="24"/>
          <w:szCs w:val="24"/>
        </w:rPr>
      </w:pPr>
    </w:p>
    <w:p w14:paraId="66B277F1" w14:textId="3EA963C1" w:rsidR="00D56058" w:rsidRPr="000B4437" w:rsidRDefault="00D56058" w:rsidP="00C72F1F">
      <w:pPr>
        <w:spacing w:after="0" w:line="257" w:lineRule="auto"/>
        <w:rPr>
          <w:rFonts w:cstheme="minorHAnsi"/>
          <w:sz w:val="24"/>
          <w:szCs w:val="24"/>
        </w:rPr>
      </w:pPr>
      <w:r w:rsidRPr="000B4437">
        <w:rPr>
          <w:rFonts w:eastAsia="Times New Roman" w:cstheme="minorHAnsi"/>
          <w:sz w:val="24"/>
          <w:szCs w:val="24"/>
          <w:lang w:eastAsia="en-GB"/>
        </w:rPr>
        <w:t xml:space="preserve">BMG Research conducted a 2018 report regarding public’s perception of police in England and Wales. Their findings showed that </w:t>
      </w:r>
      <w:r w:rsidRPr="000B4437">
        <w:rPr>
          <w:rFonts w:cstheme="minorHAnsi"/>
          <w:i/>
          <w:iCs/>
          <w:sz w:val="24"/>
          <w:szCs w:val="24"/>
        </w:rPr>
        <w:t xml:space="preserve">“crime is a problem (81%) and most consider it to have got worse over the past 12 months (63% say it is now more of a problem).” </w:t>
      </w:r>
      <w:r w:rsidRPr="000B4437">
        <w:rPr>
          <w:rFonts w:cstheme="minorHAnsi"/>
          <w:sz w:val="24"/>
          <w:szCs w:val="24"/>
        </w:rPr>
        <w:t>(BMG Research, 2019)</w:t>
      </w:r>
    </w:p>
    <w:p w14:paraId="0364AB7F" w14:textId="476A8D1F" w:rsidR="000B4437" w:rsidRPr="000B4437" w:rsidRDefault="000B4437" w:rsidP="00C72F1F">
      <w:pPr>
        <w:spacing w:after="0" w:line="257" w:lineRule="auto"/>
        <w:rPr>
          <w:rFonts w:cstheme="minorHAnsi"/>
          <w:sz w:val="24"/>
          <w:szCs w:val="24"/>
        </w:rPr>
      </w:pPr>
    </w:p>
    <w:p w14:paraId="5DB4B8EC" w14:textId="4C2E5829" w:rsidR="000B4437" w:rsidRPr="000B4437" w:rsidRDefault="000B4437" w:rsidP="00C72F1F">
      <w:pPr>
        <w:spacing w:after="0" w:line="257" w:lineRule="auto"/>
        <w:rPr>
          <w:rFonts w:cstheme="minorHAnsi"/>
          <w:sz w:val="24"/>
          <w:szCs w:val="24"/>
        </w:rPr>
      </w:pPr>
      <w:r w:rsidRPr="000B4437">
        <w:rPr>
          <w:rFonts w:cstheme="minorHAnsi"/>
          <w:sz w:val="24"/>
          <w:szCs w:val="24"/>
        </w:rPr>
        <w:t xml:space="preserve">Signal crimes are another factor that affects public’s perception of the police. </w:t>
      </w:r>
    </w:p>
    <w:p w14:paraId="4F7B0533" w14:textId="3D8364A5" w:rsidR="00115CEE" w:rsidRPr="000B4437" w:rsidRDefault="00115CEE" w:rsidP="00C72F1F">
      <w:pPr>
        <w:spacing w:after="0" w:line="257" w:lineRule="auto"/>
        <w:rPr>
          <w:rFonts w:cstheme="minorHAnsi"/>
          <w:sz w:val="24"/>
          <w:szCs w:val="24"/>
        </w:rPr>
      </w:pPr>
    </w:p>
    <w:p w14:paraId="74B8F617" w14:textId="62133AED" w:rsidR="00115CEE" w:rsidRPr="000B4437" w:rsidRDefault="00115CEE" w:rsidP="00C72F1F">
      <w:pPr>
        <w:spacing w:after="0" w:line="257" w:lineRule="auto"/>
        <w:rPr>
          <w:rFonts w:cstheme="minorHAnsi"/>
          <w:sz w:val="24"/>
          <w:szCs w:val="24"/>
        </w:rPr>
      </w:pPr>
      <w:r w:rsidRPr="000B4437">
        <w:rPr>
          <w:rFonts w:cstheme="minorHAnsi"/>
          <w:sz w:val="24"/>
          <w:szCs w:val="24"/>
        </w:rPr>
        <w:t>In conclusion the public needs to build confidence in the police in order to feel safe and protected. High visibility has been shown to improve public’s confidence in the police. Police need to continue to be approachable to the public. Other agencies providing specialist services to vulnerable adults may deter or stop them from being taken advantage of. Early intervention is key as well as educating people with modern day crimes.</w:t>
      </w:r>
    </w:p>
    <w:p w14:paraId="0B9BE9D5" w14:textId="6D3A1630" w:rsidR="0051111C" w:rsidRPr="000B4437" w:rsidRDefault="0051111C" w:rsidP="00C72F1F">
      <w:pPr>
        <w:spacing w:after="0" w:line="257" w:lineRule="auto"/>
        <w:rPr>
          <w:rFonts w:cstheme="minorHAnsi"/>
          <w:sz w:val="24"/>
          <w:szCs w:val="24"/>
        </w:rPr>
      </w:pPr>
    </w:p>
    <w:p w14:paraId="68721770" w14:textId="4EA0FB3D" w:rsidR="00CB09A3" w:rsidRPr="000B4437" w:rsidRDefault="008753E1" w:rsidP="00C72F1F">
      <w:pPr>
        <w:spacing w:after="0" w:line="257" w:lineRule="auto"/>
        <w:rPr>
          <w:rFonts w:cstheme="minorHAnsi"/>
          <w:sz w:val="24"/>
          <w:szCs w:val="24"/>
        </w:rPr>
      </w:pPr>
      <w:r>
        <w:rPr>
          <w:rFonts w:cstheme="minorHAnsi"/>
          <w:sz w:val="24"/>
          <w:szCs w:val="24"/>
        </w:rPr>
        <w:t>WORD COUNT: 674</w:t>
      </w:r>
      <w:r w:rsidR="0082681E" w:rsidRPr="000B4437">
        <w:rPr>
          <w:rFonts w:cstheme="minorHAnsi"/>
          <w:sz w:val="24"/>
          <w:szCs w:val="24"/>
        </w:rPr>
        <w:t>/1000</w:t>
      </w:r>
    </w:p>
    <w:p w14:paraId="1083C1FA" w14:textId="29B55AEE" w:rsidR="00AA5C0E" w:rsidRPr="000B4437" w:rsidRDefault="00AA5C0E" w:rsidP="00C72F1F">
      <w:pPr>
        <w:spacing w:after="0" w:line="257" w:lineRule="auto"/>
        <w:rPr>
          <w:rFonts w:cstheme="minorHAnsi"/>
          <w:sz w:val="24"/>
          <w:szCs w:val="24"/>
        </w:rPr>
      </w:pPr>
    </w:p>
    <w:p w14:paraId="2D6E1E66" w14:textId="77777777" w:rsidR="00AA5C0E" w:rsidRPr="000B4437" w:rsidRDefault="00AA5C0E" w:rsidP="00C72F1F">
      <w:pPr>
        <w:spacing w:after="0" w:line="257" w:lineRule="auto"/>
        <w:rPr>
          <w:rFonts w:cstheme="minorHAnsi"/>
          <w:sz w:val="24"/>
          <w:szCs w:val="24"/>
        </w:rPr>
      </w:pPr>
    </w:p>
    <w:p w14:paraId="062A1ADB" w14:textId="1854FA42" w:rsidR="008A55B5" w:rsidRPr="000B4437" w:rsidRDefault="008A55B5" w:rsidP="00C72F1F">
      <w:pPr>
        <w:spacing w:after="0" w:line="257" w:lineRule="auto"/>
        <w:rPr>
          <w:rFonts w:cstheme="minorHAnsi"/>
          <w:sz w:val="24"/>
          <w:szCs w:val="24"/>
        </w:rPr>
      </w:pPr>
    </w:p>
    <w:p w14:paraId="06E7EB1A" w14:textId="77777777" w:rsidR="00C14892" w:rsidRPr="000B4437" w:rsidRDefault="00C14892" w:rsidP="00C72F1F">
      <w:pPr>
        <w:spacing w:after="0" w:line="257" w:lineRule="auto"/>
        <w:rPr>
          <w:rFonts w:cstheme="minorHAnsi"/>
          <w:sz w:val="24"/>
          <w:szCs w:val="24"/>
        </w:rPr>
      </w:pPr>
    </w:p>
    <w:p w14:paraId="0810E5F1" w14:textId="43FB6638" w:rsidR="00196F49" w:rsidRPr="000B4437" w:rsidRDefault="00196F49" w:rsidP="00C72F1F">
      <w:pPr>
        <w:spacing w:after="0" w:line="257" w:lineRule="auto"/>
        <w:rPr>
          <w:rFonts w:cstheme="minorHAnsi"/>
          <w:sz w:val="24"/>
          <w:szCs w:val="24"/>
        </w:rPr>
      </w:pPr>
      <w:r w:rsidRPr="000B4437">
        <w:rPr>
          <w:rFonts w:cstheme="minorHAnsi"/>
          <w:sz w:val="24"/>
          <w:szCs w:val="24"/>
        </w:rPr>
        <w:t>QUESTION FIVE: Evidence Based Policing</w:t>
      </w:r>
    </w:p>
    <w:p w14:paraId="1E8D43F1" w14:textId="2C7446F9" w:rsidR="008A63AB" w:rsidRPr="000B4437" w:rsidRDefault="008A63AB" w:rsidP="00C72F1F">
      <w:pPr>
        <w:spacing w:after="0" w:line="257" w:lineRule="auto"/>
        <w:rPr>
          <w:rFonts w:cstheme="minorHAnsi"/>
          <w:sz w:val="24"/>
          <w:szCs w:val="24"/>
        </w:rPr>
      </w:pPr>
    </w:p>
    <w:p w14:paraId="6666FA36" w14:textId="3ED85ABD" w:rsidR="008A63AB" w:rsidRPr="000B4437" w:rsidRDefault="008B2CE6" w:rsidP="008A63AB">
      <w:pPr>
        <w:rPr>
          <w:rFonts w:eastAsia="Times New Roman" w:cstheme="minorHAnsi"/>
          <w:sz w:val="24"/>
          <w:szCs w:val="24"/>
          <w:lang w:eastAsia="en-GB"/>
        </w:rPr>
      </w:pPr>
      <w:r w:rsidRPr="000B4437">
        <w:rPr>
          <w:rFonts w:eastAsia="Times New Roman" w:cstheme="minorHAnsi"/>
          <w:sz w:val="24"/>
          <w:szCs w:val="24"/>
          <w:lang w:eastAsia="en-GB"/>
        </w:rPr>
        <w:t xml:space="preserve">This essay will analyse the concept of </w:t>
      </w:r>
      <w:r w:rsidR="008A7189" w:rsidRPr="000B4437">
        <w:rPr>
          <w:rFonts w:eastAsia="Times New Roman" w:cstheme="minorHAnsi"/>
          <w:sz w:val="24"/>
          <w:szCs w:val="24"/>
          <w:lang w:eastAsia="en-GB"/>
        </w:rPr>
        <w:t>evidence-based</w:t>
      </w:r>
      <w:r w:rsidRPr="000B4437">
        <w:rPr>
          <w:rFonts w:eastAsia="Times New Roman" w:cstheme="minorHAnsi"/>
          <w:sz w:val="24"/>
          <w:szCs w:val="24"/>
          <w:lang w:eastAsia="en-GB"/>
        </w:rPr>
        <w:t xml:space="preserve"> policing and consider the theories and strategies used in reducing re offending.</w:t>
      </w:r>
    </w:p>
    <w:p w14:paraId="476CBFCB" w14:textId="0DABB44E" w:rsidR="008B2CE6" w:rsidRPr="000B4437" w:rsidRDefault="008B2CE6" w:rsidP="008A63AB">
      <w:pPr>
        <w:rPr>
          <w:rFonts w:eastAsia="Times New Roman" w:cstheme="minorHAnsi"/>
          <w:sz w:val="24"/>
          <w:szCs w:val="24"/>
          <w:lang w:eastAsia="en-GB"/>
        </w:rPr>
      </w:pPr>
      <w:r w:rsidRPr="000B4437">
        <w:rPr>
          <w:rFonts w:eastAsia="Times New Roman" w:cstheme="minorHAnsi"/>
          <w:sz w:val="24"/>
          <w:szCs w:val="24"/>
          <w:lang w:eastAsia="en-GB"/>
        </w:rPr>
        <w:t>College of Policing defines Evidence Based Policing as:</w:t>
      </w:r>
    </w:p>
    <w:p w14:paraId="1B0617D9" w14:textId="1B55893B" w:rsidR="008A63AB" w:rsidRPr="000B4437" w:rsidRDefault="008A63AB" w:rsidP="008A63AB">
      <w:pPr>
        <w:rPr>
          <w:rFonts w:eastAsia="Times New Roman" w:cstheme="minorHAnsi"/>
          <w:sz w:val="24"/>
          <w:szCs w:val="24"/>
          <w:lang w:eastAsia="en-GB"/>
        </w:rPr>
      </w:pPr>
      <w:r w:rsidRPr="000B4437">
        <w:rPr>
          <w:rFonts w:eastAsia="Times New Roman" w:cstheme="minorHAnsi"/>
          <w:i/>
          <w:iCs/>
          <w:sz w:val="24"/>
          <w:szCs w:val="24"/>
          <w:lang w:eastAsia="en-GB"/>
        </w:rPr>
        <w:t>“In an evidence based policing approach, police officers and staff create, review and use the best available evidence to inform and challenge policies, practices and decisions</w:t>
      </w:r>
      <w:r w:rsidRPr="000B4437">
        <w:rPr>
          <w:rFonts w:eastAsia="Times New Roman" w:cstheme="minorHAnsi"/>
          <w:sz w:val="24"/>
          <w:szCs w:val="24"/>
          <w:lang w:eastAsia="en-GB"/>
        </w:rPr>
        <w:t>.” (College of Policing, 2020)</w:t>
      </w:r>
    </w:p>
    <w:p w14:paraId="7C7279C6" w14:textId="67FFC168" w:rsidR="008B2CE6" w:rsidRPr="000B4437" w:rsidRDefault="008A7189" w:rsidP="008B2CE6">
      <w:pPr>
        <w:rPr>
          <w:rFonts w:eastAsia="Times New Roman" w:cstheme="minorHAnsi"/>
          <w:sz w:val="24"/>
          <w:szCs w:val="24"/>
          <w:lang w:eastAsia="en-GB"/>
        </w:rPr>
      </w:pPr>
      <w:r w:rsidRPr="000B4437">
        <w:rPr>
          <w:rFonts w:eastAsia="Times New Roman" w:cstheme="minorHAnsi"/>
          <w:sz w:val="24"/>
          <w:szCs w:val="24"/>
          <w:lang w:eastAsia="en-GB"/>
        </w:rPr>
        <w:t xml:space="preserve">Evidence based policing uses best available research evidence to inform practice and policy. </w:t>
      </w:r>
      <w:r w:rsidR="008B2CE6" w:rsidRPr="000B4437">
        <w:rPr>
          <w:rFonts w:eastAsia="Times New Roman" w:cstheme="minorHAnsi"/>
          <w:sz w:val="24"/>
          <w:szCs w:val="24"/>
          <w:lang w:eastAsia="en-GB"/>
        </w:rPr>
        <w:t xml:space="preserve">Police Officers must think about ethics on a daily basis and must always acting in the public interest. The College </w:t>
      </w:r>
      <w:r w:rsidRPr="000B4437">
        <w:rPr>
          <w:rFonts w:eastAsia="Times New Roman" w:cstheme="minorHAnsi"/>
          <w:sz w:val="24"/>
          <w:szCs w:val="24"/>
          <w:lang w:eastAsia="en-GB"/>
        </w:rPr>
        <w:t>of</w:t>
      </w:r>
      <w:r w:rsidR="008B2CE6" w:rsidRPr="000B4437">
        <w:rPr>
          <w:rFonts w:eastAsia="Times New Roman" w:cstheme="minorHAnsi"/>
          <w:sz w:val="24"/>
          <w:szCs w:val="24"/>
          <w:lang w:eastAsia="en-GB"/>
        </w:rPr>
        <w:t xml:space="preserve"> Policing have built a framework</w:t>
      </w:r>
      <w:r w:rsidR="00EB0877" w:rsidRPr="000B4437">
        <w:rPr>
          <w:rFonts w:eastAsia="Times New Roman" w:cstheme="minorHAnsi"/>
          <w:sz w:val="24"/>
          <w:szCs w:val="24"/>
          <w:lang w:eastAsia="en-GB"/>
        </w:rPr>
        <w:t xml:space="preserve"> </w:t>
      </w:r>
      <w:r w:rsidR="008B2CE6" w:rsidRPr="000B4437">
        <w:rPr>
          <w:rFonts w:eastAsia="Times New Roman" w:cstheme="minorHAnsi"/>
          <w:sz w:val="24"/>
          <w:szCs w:val="24"/>
          <w:lang w:eastAsia="en-GB"/>
        </w:rPr>
        <w:t>for professional development and for support and guidance in an ethical way integrity in day-to-day policing.</w:t>
      </w:r>
    </w:p>
    <w:p w14:paraId="4EB68E8D" w14:textId="77777777" w:rsidR="008B2CE6" w:rsidRPr="000B4437" w:rsidRDefault="008B2CE6" w:rsidP="008B2CE6">
      <w:pPr>
        <w:rPr>
          <w:rFonts w:eastAsia="Times New Roman" w:cstheme="minorHAnsi"/>
          <w:sz w:val="24"/>
          <w:szCs w:val="24"/>
          <w:lang w:eastAsia="en-GB"/>
        </w:rPr>
      </w:pPr>
      <w:r w:rsidRPr="000B4437">
        <w:rPr>
          <w:rFonts w:eastAsia="Times New Roman" w:cstheme="minorHAnsi"/>
          <w:sz w:val="24"/>
          <w:szCs w:val="24"/>
          <w:lang w:eastAsia="en-GB"/>
        </w:rPr>
        <w:t>The public have access to the vetting process for potential new police officers etc on College of Policing website, this reflects the idea of transparency.</w:t>
      </w:r>
    </w:p>
    <w:p w14:paraId="109AFB1F" w14:textId="736C9931" w:rsidR="008A63AB" w:rsidRPr="000B4437" w:rsidRDefault="00EB0877" w:rsidP="008A63AB">
      <w:pPr>
        <w:rPr>
          <w:rFonts w:eastAsia="Times New Roman" w:cstheme="minorHAnsi"/>
          <w:sz w:val="24"/>
          <w:szCs w:val="24"/>
          <w:lang w:eastAsia="en-GB"/>
        </w:rPr>
      </w:pPr>
      <w:r w:rsidRPr="000B4437">
        <w:rPr>
          <w:rFonts w:eastAsia="Times New Roman" w:cstheme="minorHAnsi"/>
          <w:sz w:val="24"/>
          <w:szCs w:val="24"/>
          <w:lang w:eastAsia="en-GB"/>
        </w:rPr>
        <w:t>Although e</w:t>
      </w:r>
      <w:r w:rsidR="008A63AB" w:rsidRPr="000B4437">
        <w:rPr>
          <w:rFonts w:eastAsia="Times New Roman" w:cstheme="minorHAnsi"/>
          <w:sz w:val="24"/>
          <w:szCs w:val="24"/>
          <w:lang w:eastAsia="en-GB"/>
        </w:rPr>
        <w:t>vidence based pol</w:t>
      </w:r>
      <w:r w:rsidR="00B52892" w:rsidRPr="000B4437">
        <w:rPr>
          <w:rFonts w:eastAsia="Times New Roman" w:cstheme="minorHAnsi"/>
          <w:sz w:val="24"/>
          <w:szCs w:val="24"/>
          <w:lang w:eastAsia="en-GB"/>
        </w:rPr>
        <w:t>icing</w:t>
      </w:r>
      <w:r w:rsidR="008A63AB" w:rsidRPr="000B4437">
        <w:rPr>
          <w:rFonts w:eastAsia="Times New Roman" w:cstheme="minorHAnsi"/>
          <w:sz w:val="24"/>
          <w:szCs w:val="24"/>
          <w:lang w:eastAsia="en-GB"/>
        </w:rPr>
        <w:t xml:space="preserve"> is not always seen as a positive with everyone within a force, t</w:t>
      </w:r>
      <w:r w:rsidR="00B52892" w:rsidRPr="000B4437">
        <w:rPr>
          <w:rFonts w:eastAsia="Times New Roman" w:cstheme="minorHAnsi"/>
          <w:sz w:val="24"/>
          <w:szCs w:val="24"/>
          <w:lang w:eastAsia="en-GB"/>
        </w:rPr>
        <w:t xml:space="preserve">he idea of EBP has been a contentious issue with officers being resistant to change and with some seeing policing as action-orientated and reluctant to these new practices. </w:t>
      </w:r>
    </w:p>
    <w:p w14:paraId="664068FD" w14:textId="3D24B603" w:rsidR="00D87250" w:rsidRPr="000B4437" w:rsidRDefault="00B52892" w:rsidP="008A63AB">
      <w:pPr>
        <w:rPr>
          <w:rFonts w:eastAsia="Times New Roman" w:cstheme="minorHAnsi"/>
          <w:sz w:val="24"/>
          <w:szCs w:val="24"/>
          <w:lang w:eastAsia="en-GB"/>
        </w:rPr>
      </w:pPr>
      <w:r w:rsidRPr="000B4437">
        <w:rPr>
          <w:rFonts w:eastAsia="Times New Roman" w:cstheme="minorHAnsi"/>
          <w:sz w:val="24"/>
          <w:szCs w:val="24"/>
          <w:lang w:eastAsia="en-GB"/>
        </w:rPr>
        <w:lastRenderedPageBreak/>
        <w:t xml:space="preserve">The ATLAS Model has been introduced in to EBP and encourages officers to ask questions to obtain best evidence. </w:t>
      </w:r>
      <w:r w:rsidR="00B203DE" w:rsidRPr="000B4437">
        <w:rPr>
          <w:rFonts w:eastAsia="Times New Roman" w:cstheme="minorHAnsi"/>
          <w:sz w:val="24"/>
          <w:szCs w:val="24"/>
          <w:lang w:eastAsia="en-GB"/>
        </w:rPr>
        <w:t xml:space="preserve">ATLAS stand for: Ask, Test, Learn, Adapt and Share. </w:t>
      </w:r>
      <w:r w:rsidR="00D87250" w:rsidRPr="000B4437">
        <w:rPr>
          <w:rFonts w:eastAsia="Times New Roman" w:cstheme="minorHAnsi"/>
          <w:sz w:val="24"/>
          <w:szCs w:val="24"/>
          <w:lang w:eastAsia="en-GB"/>
        </w:rPr>
        <w:t>College of Policing (2016) explains how officers can use the model:</w:t>
      </w:r>
    </w:p>
    <w:p w14:paraId="50089963" w14:textId="1379B3F3" w:rsidR="00D87250" w:rsidRPr="000B4437" w:rsidRDefault="00D87250" w:rsidP="00D87250">
      <w:pPr>
        <w:rPr>
          <w:rFonts w:eastAsia="Times New Roman" w:cstheme="minorHAnsi"/>
          <w:i/>
          <w:sz w:val="24"/>
          <w:szCs w:val="24"/>
          <w:lang w:eastAsia="en-GB"/>
        </w:rPr>
      </w:pPr>
      <w:r w:rsidRPr="000B4437">
        <w:rPr>
          <w:rFonts w:eastAsia="Times New Roman" w:cstheme="minorHAnsi"/>
          <w:i/>
          <w:sz w:val="24"/>
          <w:szCs w:val="24"/>
          <w:lang w:eastAsia="en-GB"/>
        </w:rPr>
        <w:t>“-Test and critically evaluate existing research and new ideas.</w:t>
      </w:r>
    </w:p>
    <w:p w14:paraId="74F13EE2" w14:textId="77777777" w:rsidR="00D87250" w:rsidRPr="000B4437" w:rsidRDefault="00D87250" w:rsidP="00D87250">
      <w:pPr>
        <w:rPr>
          <w:rFonts w:eastAsia="Times New Roman" w:cstheme="minorHAnsi"/>
          <w:i/>
          <w:sz w:val="24"/>
          <w:szCs w:val="24"/>
          <w:lang w:eastAsia="en-GB"/>
        </w:rPr>
      </w:pPr>
      <w:r w:rsidRPr="000B4437">
        <w:rPr>
          <w:rFonts w:eastAsia="Times New Roman" w:cstheme="minorHAnsi"/>
          <w:i/>
          <w:sz w:val="24"/>
          <w:szCs w:val="24"/>
          <w:lang w:eastAsia="en-GB"/>
        </w:rPr>
        <w:t>-Learn from existing approaches and new ideas while considering how they work in workplace practices.</w:t>
      </w:r>
    </w:p>
    <w:p w14:paraId="66064EB9" w14:textId="77777777" w:rsidR="00D87250" w:rsidRPr="000B4437" w:rsidRDefault="00D87250" w:rsidP="00D87250">
      <w:pPr>
        <w:rPr>
          <w:rFonts w:eastAsia="Times New Roman" w:cstheme="minorHAnsi"/>
          <w:i/>
          <w:sz w:val="24"/>
          <w:szCs w:val="24"/>
          <w:lang w:eastAsia="en-GB"/>
        </w:rPr>
      </w:pPr>
      <w:r w:rsidRPr="000B4437">
        <w:rPr>
          <w:rFonts w:eastAsia="Times New Roman" w:cstheme="minorHAnsi"/>
          <w:i/>
          <w:sz w:val="24"/>
          <w:szCs w:val="24"/>
          <w:lang w:eastAsia="en-GB"/>
        </w:rPr>
        <w:t>-Adapt practices and policies using the best evidence available.</w:t>
      </w:r>
    </w:p>
    <w:p w14:paraId="57CCB42D" w14:textId="5A4AC01B" w:rsidR="00D87250" w:rsidRPr="000B4437" w:rsidRDefault="00D87250" w:rsidP="00D87250">
      <w:pPr>
        <w:rPr>
          <w:rFonts w:eastAsia="Times New Roman" w:cstheme="minorHAnsi"/>
          <w:sz w:val="24"/>
          <w:szCs w:val="24"/>
          <w:lang w:eastAsia="en-GB"/>
        </w:rPr>
      </w:pPr>
      <w:r w:rsidRPr="000B4437">
        <w:rPr>
          <w:rFonts w:eastAsia="Times New Roman" w:cstheme="minorHAnsi"/>
          <w:i/>
          <w:sz w:val="24"/>
          <w:szCs w:val="24"/>
          <w:lang w:eastAsia="en-GB"/>
        </w:rPr>
        <w:t>-Share the outcomes across the service.”</w:t>
      </w:r>
      <w:r w:rsidRPr="000B4437">
        <w:rPr>
          <w:rFonts w:eastAsia="Times New Roman" w:cstheme="minorHAnsi"/>
          <w:sz w:val="24"/>
          <w:szCs w:val="24"/>
          <w:lang w:eastAsia="en-GB"/>
        </w:rPr>
        <w:t xml:space="preserve"> (College of Policing, 2016)</w:t>
      </w:r>
    </w:p>
    <w:p w14:paraId="5BC47884" w14:textId="118C8B67" w:rsidR="00B52892" w:rsidRPr="000B4437" w:rsidRDefault="00B52892" w:rsidP="00D87250">
      <w:pPr>
        <w:rPr>
          <w:rFonts w:eastAsia="Times New Roman" w:cstheme="minorHAnsi"/>
          <w:sz w:val="24"/>
          <w:szCs w:val="24"/>
          <w:lang w:eastAsia="en-GB"/>
        </w:rPr>
      </w:pPr>
      <w:r w:rsidRPr="000B4437">
        <w:rPr>
          <w:rFonts w:eastAsia="Times New Roman" w:cstheme="minorHAnsi"/>
          <w:sz w:val="24"/>
          <w:szCs w:val="24"/>
          <w:lang w:eastAsia="en-GB"/>
        </w:rPr>
        <w:t>The ATLAS model considers asking challenging questions in order to identify options whilst reflecting on current practices and deducing what may work instead. These new ideas are then tested by reviewing and critiquing them as well producing evidence through new and existing research. Once this new research has been implemented police may then learn from this new approach and see how it manifest in real situations. Current practices and policies based on EBP will then be adapted and new questions appear. Starting the cycle again. Sharing this information and practice occurs throughout the cycle.</w:t>
      </w:r>
    </w:p>
    <w:p w14:paraId="67DD7331" w14:textId="6064D500" w:rsidR="00E957A6" w:rsidRPr="000B4437" w:rsidRDefault="00E957A6" w:rsidP="008A63AB">
      <w:pPr>
        <w:rPr>
          <w:rFonts w:eastAsia="Times New Roman" w:cstheme="minorHAnsi"/>
          <w:sz w:val="24"/>
          <w:szCs w:val="24"/>
          <w:lang w:eastAsia="en-GB"/>
        </w:rPr>
      </w:pPr>
      <w:r w:rsidRPr="000B4437">
        <w:rPr>
          <w:rFonts w:eastAsia="Times New Roman" w:cstheme="minorHAnsi"/>
          <w:sz w:val="24"/>
          <w:szCs w:val="24"/>
          <w:lang w:eastAsia="en-GB"/>
        </w:rPr>
        <w:t>EBP needs to be thoroughly analysed,</w:t>
      </w:r>
      <w:r w:rsidR="00291D2B" w:rsidRPr="000B4437">
        <w:rPr>
          <w:rFonts w:eastAsia="Times New Roman" w:cstheme="minorHAnsi"/>
          <w:sz w:val="24"/>
          <w:szCs w:val="24"/>
          <w:lang w:eastAsia="en-GB"/>
        </w:rPr>
        <w:t xml:space="preserve"> Dr</w:t>
      </w:r>
      <w:r w:rsidRPr="000B4437">
        <w:rPr>
          <w:rFonts w:eastAsia="Times New Roman" w:cstheme="minorHAnsi"/>
          <w:sz w:val="24"/>
          <w:szCs w:val="24"/>
          <w:lang w:eastAsia="en-GB"/>
        </w:rPr>
        <w:t xml:space="preserve"> Jerry</w:t>
      </w:r>
      <w:r w:rsidR="00291D2B" w:rsidRPr="000B4437">
        <w:rPr>
          <w:rFonts w:eastAsia="Times New Roman" w:cstheme="minorHAnsi"/>
          <w:sz w:val="24"/>
          <w:szCs w:val="24"/>
          <w:lang w:eastAsia="en-GB"/>
        </w:rPr>
        <w:t xml:space="preserve"> Ratcliffe</w:t>
      </w:r>
      <w:r w:rsidRPr="000B4437">
        <w:rPr>
          <w:rFonts w:eastAsia="Times New Roman" w:cstheme="minorHAnsi"/>
          <w:sz w:val="24"/>
          <w:szCs w:val="24"/>
          <w:lang w:eastAsia="en-GB"/>
        </w:rPr>
        <w:t xml:space="preserve"> </w:t>
      </w:r>
      <w:r w:rsidR="008541FC" w:rsidRPr="000B4437">
        <w:rPr>
          <w:rFonts w:eastAsia="Times New Roman" w:cstheme="minorHAnsi"/>
          <w:sz w:val="24"/>
          <w:szCs w:val="24"/>
          <w:lang w:eastAsia="en-GB"/>
        </w:rPr>
        <w:t xml:space="preserve">(2017) </w:t>
      </w:r>
      <w:r w:rsidRPr="000B4437">
        <w:rPr>
          <w:rFonts w:eastAsia="Times New Roman" w:cstheme="minorHAnsi"/>
          <w:sz w:val="24"/>
          <w:szCs w:val="24"/>
          <w:lang w:eastAsia="en-GB"/>
        </w:rPr>
        <w:t>uses an evidence hierarchy. Intelligence and Information is tested for temporal causation for example, high visibility patrols are increased in an estate and the statistics suggest that crime has reduced because of this, however crime decreases in the area naturally during the winter months. The statistics in this case are due to a temporary change in environment and do not reflect the usual trends from that area. It cannot be said if crime has reduced due to the high visibility patrols the statistics may also be affected by the season.</w:t>
      </w:r>
      <w:r w:rsidR="00291D2B" w:rsidRPr="000B4437">
        <w:rPr>
          <w:rFonts w:eastAsia="Times New Roman" w:cstheme="minorHAnsi"/>
          <w:sz w:val="24"/>
          <w:szCs w:val="24"/>
          <w:lang w:eastAsia="en-GB"/>
        </w:rPr>
        <w:t xml:space="preserve"> Ratcliffe also states that evidence should be tested and free from any bias</w:t>
      </w:r>
      <w:r w:rsidR="008B2CE6" w:rsidRPr="000B4437">
        <w:rPr>
          <w:rFonts w:eastAsia="Times New Roman" w:cstheme="minorHAnsi"/>
          <w:sz w:val="24"/>
          <w:szCs w:val="24"/>
          <w:lang w:eastAsia="en-GB"/>
        </w:rPr>
        <w:t>.</w:t>
      </w:r>
    </w:p>
    <w:p w14:paraId="14DE0FDA" w14:textId="312CACAA" w:rsidR="00291D2B" w:rsidRPr="000B4437" w:rsidRDefault="00291D2B" w:rsidP="008A63AB">
      <w:pPr>
        <w:rPr>
          <w:rFonts w:eastAsia="Times New Roman" w:cstheme="minorHAnsi"/>
          <w:sz w:val="24"/>
          <w:szCs w:val="24"/>
          <w:lang w:eastAsia="en-GB"/>
        </w:rPr>
      </w:pPr>
      <w:r w:rsidRPr="000B4437">
        <w:rPr>
          <w:rFonts w:eastAsia="Times New Roman" w:cstheme="minorHAnsi"/>
          <w:sz w:val="24"/>
          <w:szCs w:val="24"/>
          <w:lang w:eastAsia="en-GB"/>
        </w:rPr>
        <w:t>A control study run by academics should test theories using a systematic review in more than one area to eliminate any bias.</w:t>
      </w:r>
    </w:p>
    <w:p w14:paraId="19E8C33C" w14:textId="53A6794F" w:rsidR="004028BA" w:rsidRPr="000B4437" w:rsidRDefault="004028BA" w:rsidP="008A63AB">
      <w:pPr>
        <w:rPr>
          <w:rFonts w:eastAsia="Times New Roman" w:cstheme="minorHAnsi"/>
          <w:sz w:val="24"/>
          <w:szCs w:val="24"/>
          <w:lang w:eastAsia="en-GB"/>
        </w:rPr>
      </w:pPr>
      <w:r w:rsidRPr="000B4437">
        <w:rPr>
          <w:rFonts w:eastAsia="Times New Roman" w:cstheme="minorHAnsi"/>
          <w:sz w:val="24"/>
          <w:szCs w:val="24"/>
          <w:lang w:eastAsia="en-GB"/>
        </w:rPr>
        <w:t>Van Dijk and Hoogewoning</w:t>
      </w:r>
      <w:r w:rsidR="00D93FA4" w:rsidRPr="000B4437">
        <w:rPr>
          <w:rFonts w:eastAsia="Times New Roman" w:cstheme="minorHAnsi"/>
          <w:sz w:val="24"/>
          <w:szCs w:val="24"/>
          <w:lang w:eastAsia="en-GB"/>
        </w:rPr>
        <w:t xml:space="preserve"> (2015)</w:t>
      </w:r>
      <w:r w:rsidRPr="000B4437">
        <w:rPr>
          <w:rFonts w:eastAsia="Times New Roman" w:cstheme="minorHAnsi"/>
          <w:sz w:val="24"/>
          <w:szCs w:val="24"/>
          <w:lang w:eastAsia="en-GB"/>
        </w:rPr>
        <w:t xml:space="preserve"> have argued that the focus in policing should be on ‘what matters?’ rather than ‘what works?’. They believe that policing should be accountable and work with the idea that UK Policing uses the consent paradigm, rather than steering away from the ‘Peelian’ ideal. They believe that policing should be based on a comprehensive paradigm where policing becomes more of a true profession instead of</w:t>
      </w:r>
      <w:r w:rsidR="005F0B80" w:rsidRPr="000B4437">
        <w:rPr>
          <w:rFonts w:eastAsia="Times New Roman" w:cstheme="minorHAnsi"/>
          <w:sz w:val="24"/>
          <w:szCs w:val="24"/>
          <w:lang w:eastAsia="en-GB"/>
        </w:rPr>
        <w:t xml:space="preserve"> what they believe to be</w:t>
      </w:r>
      <w:r w:rsidRPr="000B4437">
        <w:rPr>
          <w:rFonts w:eastAsia="Times New Roman" w:cstheme="minorHAnsi"/>
          <w:sz w:val="24"/>
          <w:szCs w:val="24"/>
          <w:lang w:eastAsia="en-GB"/>
        </w:rPr>
        <w:t xml:space="preserve"> a trade</w:t>
      </w:r>
      <w:r w:rsidR="005F0B80" w:rsidRPr="000B4437">
        <w:rPr>
          <w:rFonts w:eastAsia="Times New Roman" w:cstheme="minorHAnsi"/>
          <w:sz w:val="24"/>
          <w:szCs w:val="24"/>
          <w:lang w:eastAsia="en-GB"/>
        </w:rPr>
        <w:t>.</w:t>
      </w:r>
    </w:p>
    <w:p w14:paraId="70849D02" w14:textId="26953CCD" w:rsidR="005F0B80" w:rsidRPr="000B4437" w:rsidRDefault="002B3FF4" w:rsidP="008A63AB">
      <w:pPr>
        <w:rPr>
          <w:rFonts w:eastAsia="Times New Roman" w:cstheme="minorHAnsi"/>
          <w:sz w:val="24"/>
          <w:szCs w:val="24"/>
          <w:lang w:eastAsia="en-GB"/>
        </w:rPr>
      </w:pPr>
      <w:r w:rsidRPr="000B4437">
        <w:rPr>
          <w:rFonts w:eastAsia="Times New Roman" w:cstheme="minorHAnsi"/>
          <w:sz w:val="24"/>
          <w:szCs w:val="24"/>
          <w:lang w:eastAsia="en-GB"/>
        </w:rPr>
        <w:t>In 2016 Greater Manchester Police formed a network of Evidence Based Policing champions. Greater Manchester Police Evidence Based Policing Tactical Lead Inspector Roger Pegram states:</w:t>
      </w:r>
    </w:p>
    <w:p w14:paraId="365D3E2E" w14:textId="77777777" w:rsidR="00333578" w:rsidRPr="000B4437" w:rsidRDefault="005F0B80" w:rsidP="00333578">
      <w:pPr>
        <w:rPr>
          <w:rFonts w:cstheme="minorHAnsi"/>
          <w:sz w:val="24"/>
          <w:szCs w:val="24"/>
        </w:rPr>
      </w:pPr>
      <w:r w:rsidRPr="000B4437">
        <w:rPr>
          <w:rFonts w:cstheme="minorHAnsi"/>
          <w:i/>
          <w:iCs/>
          <w:color w:val="333333"/>
          <w:sz w:val="24"/>
          <w:szCs w:val="24"/>
          <w:shd w:val="clear" w:color="auto" w:fill="FFFFFF"/>
        </w:rPr>
        <w:t xml:space="preserve"> “Ultimately, GMP is about community safety and we want people using research to make informed decisions to enhance community safety.” </w:t>
      </w:r>
      <w:r w:rsidRPr="000B4437">
        <w:rPr>
          <w:rFonts w:cstheme="minorHAnsi"/>
          <w:color w:val="333333"/>
          <w:sz w:val="24"/>
          <w:szCs w:val="24"/>
          <w:shd w:val="clear" w:color="auto" w:fill="FFFFFF"/>
        </w:rPr>
        <w:t>(</w:t>
      </w:r>
      <w:r w:rsidR="002B3FF4" w:rsidRPr="000B4437">
        <w:rPr>
          <w:rFonts w:cstheme="minorHAnsi"/>
          <w:sz w:val="24"/>
          <w:szCs w:val="24"/>
          <w:bdr w:val="none" w:sz="0" w:space="0" w:color="auto" w:frame="1"/>
          <w:shd w:val="clear" w:color="auto" w:fill="FFFFFF"/>
        </w:rPr>
        <w:t>Pegram</w:t>
      </w:r>
      <w:r w:rsidRPr="000B4437">
        <w:rPr>
          <w:rFonts w:cstheme="minorHAnsi"/>
          <w:sz w:val="24"/>
          <w:szCs w:val="24"/>
        </w:rPr>
        <w:t>, 2019)</w:t>
      </w:r>
    </w:p>
    <w:p w14:paraId="394D50E3" w14:textId="02F62869" w:rsidR="00333578" w:rsidRPr="000B4437" w:rsidRDefault="00333578" w:rsidP="00333578">
      <w:pPr>
        <w:rPr>
          <w:rFonts w:cstheme="minorHAnsi"/>
          <w:sz w:val="24"/>
          <w:szCs w:val="24"/>
        </w:rPr>
      </w:pPr>
      <w:r w:rsidRPr="000B4437">
        <w:rPr>
          <w:rFonts w:cstheme="minorHAnsi"/>
          <w:sz w:val="24"/>
          <w:szCs w:val="24"/>
          <w:shd w:val="clear" w:color="auto" w:fill="FFFFFF"/>
        </w:rPr>
        <w:lastRenderedPageBreak/>
        <w:t xml:space="preserve">In 2022 it is recorded that 12 forces across the country who have joined </w:t>
      </w:r>
      <w:r w:rsidRPr="000B4437">
        <w:rPr>
          <w:rFonts w:cstheme="minorHAnsi"/>
          <w:sz w:val="24"/>
          <w:szCs w:val="24"/>
        </w:rPr>
        <w:t xml:space="preserve">N8 Policing Research Partnership, enhancing the delivery of evidence-based policing in the North of England. </w:t>
      </w:r>
      <w:r w:rsidR="00554ADF" w:rsidRPr="000B4437">
        <w:rPr>
          <w:rFonts w:cstheme="minorHAnsi"/>
          <w:sz w:val="24"/>
          <w:szCs w:val="24"/>
        </w:rPr>
        <w:t>With the introduction of new forces in this initiative, evidence-based research can be tested over more areas, diminishing bias and temporal causation.</w:t>
      </w:r>
      <w:r w:rsidR="00D93FA4" w:rsidRPr="000B4437">
        <w:rPr>
          <w:rFonts w:cstheme="minorHAnsi"/>
          <w:sz w:val="24"/>
          <w:szCs w:val="24"/>
        </w:rPr>
        <w:t xml:space="preserve"> (</w:t>
      </w:r>
      <w:hyperlink r:id="rId10" w:history="1">
        <w:r w:rsidR="00D93FA4" w:rsidRPr="000B4437">
          <w:rPr>
            <w:rStyle w:val="Hyperlink"/>
            <w:rFonts w:cstheme="minorHAnsi"/>
            <w:color w:val="auto"/>
            <w:sz w:val="24"/>
            <w:szCs w:val="24"/>
            <w:u w:val="none"/>
            <w:bdr w:val="none" w:sz="0" w:space="0" w:color="auto" w:frame="1"/>
            <w:shd w:val="clear" w:color="auto" w:fill="FFFFFF"/>
          </w:rPr>
          <w:t>N8 Research Partnership</w:t>
        </w:r>
      </w:hyperlink>
      <w:r w:rsidR="00D93FA4" w:rsidRPr="000B4437">
        <w:rPr>
          <w:rFonts w:cstheme="minorHAnsi"/>
          <w:sz w:val="24"/>
          <w:szCs w:val="24"/>
          <w:shd w:val="clear" w:color="auto" w:fill="FFFFFF"/>
        </w:rPr>
        <w:t>, 2022)</w:t>
      </w:r>
    </w:p>
    <w:p w14:paraId="25E0A031" w14:textId="37F88619" w:rsidR="00A675E1" w:rsidRPr="000B4437" w:rsidRDefault="00534CD1" w:rsidP="00333578">
      <w:pPr>
        <w:rPr>
          <w:rFonts w:cstheme="minorHAnsi"/>
          <w:sz w:val="24"/>
          <w:szCs w:val="24"/>
        </w:rPr>
      </w:pPr>
      <w:r w:rsidRPr="000B4437">
        <w:rPr>
          <w:rFonts w:cstheme="minorHAnsi"/>
          <w:sz w:val="24"/>
          <w:szCs w:val="24"/>
        </w:rPr>
        <w:t xml:space="preserve">Other </w:t>
      </w:r>
      <w:r w:rsidR="00A675E1" w:rsidRPr="000B4437">
        <w:rPr>
          <w:rFonts w:cstheme="minorHAnsi"/>
          <w:sz w:val="24"/>
          <w:szCs w:val="24"/>
        </w:rPr>
        <w:t>theories used in crime prevention are hot spots policing, problem orientated policing, “pulling levers” policing and community policing. The success of these models of policing are difficult to measure with lack of evidence which may be caused by police officers resistance to change. Without evidence</w:t>
      </w:r>
      <w:r w:rsidR="00591BA1" w:rsidRPr="000B4437">
        <w:rPr>
          <w:rFonts w:cstheme="minorHAnsi"/>
          <w:sz w:val="24"/>
          <w:szCs w:val="24"/>
        </w:rPr>
        <w:t xml:space="preserve"> and information like the crime pattern analysis</w:t>
      </w:r>
      <w:r w:rsidR="00A675E1" w:rsidRPr="000B4437">
        <w:rPr>
          <w:rFonts w:cstheme="minorHAnsi"/>
          <w:sz w:val="24"/>
          <w:szCs w:val="24"/>
        </w:rPr>
        <w:t xml:space="preserve"> to analyse </w:t>
      </w:r>
      <w:r w:rsidR="00591BA1" w:rsidRPr="000B4437">
        <w:rPr>
          <w:rFonts w:cstheme="minorHAnsi"/>
          <w:sz w:val="24"/>
          <w:szCs w:val="24"/>
        </w:rPr>
        <w:t>the effectiveness of a model</w:t>
      </w:r>
      <w:r w:rsidR="00A675E1" w:rsidRPr="000B4437">
        <w:rPr>
          <w:rFonts w:cstheme="minorHAnsi"/>
          <w:sz w:val="24"/>
          <w:szCs w:val="24"/>
        </w:rPr>
        <w:t>, it is difficult to implement the theories in to practice.</w:t>
      </w:r>
    </w:p>
    <w:p w14:paraId="4431EF0D" w14:textId="1085FF13" w:rsidR="00534CD1" w:rsidRPr="000B4437" w:rsidRDefault="00A675E1" w:rsidP="00333578">
      <w:pPr>
        <w:rPr>
          <w:rFonts w:cstheme="minorHAnsi"/>
          <w:sz w:val="24"/>
          <w:szCs w:val="24"/>
        </w:rPr>
      </w:pPr>
      <w:r w:rsidRPr="000B4437">
        <w:rPr>
          <w:rFonts w:cstheme="minorHAnsi"/>
          <w:sz w:val="24"/>
          <w:szCs w:val="24"/>
        </w:rPr>
        <w:t xml:space="preserve">One controversial theory is “Broken Windows” </w:t>
      </w:r>
      <w:r w:rsidR="004D08A5" w:rsidRPr="000B4437">
        <w:rPr>
          <w:rFonts w:cstheme="minorHAnsi"/>
          <w:sz w:val="24"/>
          <w:szCs w:val="24"/>
        </w:rPr>
        <w:t>this theory is based on the idea that visible signs of crime such as graffiti, littering and drinking in public in lower income areas encourages further criminal activity in that area. The theory has been controversial as many regard its use as discriminatory and even racist.</w:t>
      </w:r>
    </w:p>
    <w:p w14:paraId="60A23C01" w14:textId="3BC95E6D" w:rsidR="004D08A5" w:rsidRPr="000B4437" w:rsidRDefault="004D08A5" w:rsidP="00333578">
      <w:pPr>
        <w:rPr>
          <w:rFonts w:cstheme="minorHAnsi"/>
          <w:sz w:val="24"/>
          <w:szCs w:val="24"/>
        </w:rPr>
      </w:pPr>
      <w:r w:rsidRPr="000B4437">
        <w:rPr>
          <w:rFonts w:cstheme="minorHAnsi"/>
          <w:sz w:val="24"/>
          <w:szCs w:val="24"/>
        </w:rPr>
        <w:t xml:space="preserve">Social Scientist George L Kelling </w:t>
      </w:r>
      <w:r w:rsidR="005953D2" w:rsidRPr="000B4437">
        <w:rPr>
          <w:rFonts w:cstheme="minorHAnsi"/>
          <w:sz w:val="24"/>
          <w:szCs w:val="24"/>
        </w:rPr>
        <w:t xml:space="preserve">(1982) </w:t>
      </w:r>
      <w:r w:rsidRPr="000B4437">
        <w:rPr>
          <w:rFonts w:cstheme="minorHAnsi"/>
          <w:sz w:val="24"/>
          <w:szCs w:val="24"/>
        </w:rPr>
        <w:t>considered the theory as follows:</w:t>
      </w:r>
    </w:p>
    <w:p w14:paraId="6CF5D2F4" w14:textId="7F973777" w:rsidR="004D08A5" w:rsidRPr="000B4437" w:rsidRDefault="004D08A5" w:rsidP="00333578">
      <w:pPr>
        <w:rPr>
          <w:rFonts w:cstheme="minorHAnsi"/>
          <w:i/>
          <w:iCs/>
          <w:color w:val="282828"/>
          <w:sz w:val="24"/>
          <w:szCs w:val="24"/>
          <w:shd w:val="clear" w:color="auto" w:fill="FFFFFF"/>
        </w:rPr>
      </w:pPr>
      <w:r w:rsidRPr="000B4437">
        <w:rPr>
          <w:rFonts w:cstheme="minorHAnsi"/>
          <w:i/>
          <w:iCs/>
          <w:color w:val="282828"/>
          <w:sz w:val="24"/>
          <w:szCs w:val="24"/>
          <w:shd w:val="clear" w:color="auto" w:fill="FFFFFF"/>
        </w:rPr>
        <w:t>“Consider a building with a few broken windows. If the windows are not repaired, the tendency is for vandals to break a few more windows. Eventually, they may even break into the building, and if it's unoccupied, perhaps become squatters or light fires inside.”</w:t>
      </w:r>
    </w:p>
    <w:p w14:paraId="6737DFF1" w14:textId="446759D8" w:rsidR="0051692E" w:rsidRPr="000B4437" w:rsidRDefault="0051692E" w:rsidP="00333578">
      <w:pPr>
        <w:rPr>
          <w:rFonts w:cstheme="minorHAnsi"/>
          <w:color w:val="282828"/>
          <w:sz w:val="24"/>
          <w:szCs w:val="24"/>
          <w:shd w:val="clear" w:color="auto" w:fill="FFFFFF"/>
        </w:rPr>
      </w:pPr>
      <w:r w:rsidRPr="000B4437">
        <w:rPr>
          <w:rFonts w:cstheme="minorHAnsi"/>
          <w:color w:val="282828"/>
          <w:sz w:val="24"/>
          <w:szCs w:val="24"/>
          <w:shd w:val="clear" w:color="auto" w:fill="FFFFFF"/>
        </w:rPr>
        <w:t>The idea of the theory is to implement a “tough stance” on the small visible crimes like Anti Social Behaviour in those lower socio-economic areas and in turn the theory would suggest that further crim</w:t>
      </w:r>
      <w:r w:rsidR="00B203DE" w:rsidRPr="000B4437">
        <w:rPr>
          <w:rFonts w:cstheme="minorHAnsi"/>
          <w:color w:val="282828"/>
          <w:sz w:val="24"/>
          <w:szCs w:val="24"/>
          <w:shd w:val="clear" w:color="auto" w:fill="FFFFFF"/>
        </w:rPr>
        <w:t>e</w:t>
      </w:r>
      <w:r w:rsidRPr="000B4437">
        <w:rPr>
          <w:rFonts w:cstheme="minorHAnsi"/>
          <w:color w:val="282828"/>
          <w:sz w:val="24"/>
          <w:szCs w:val="24"/>
          <w:shd w:val="clear" w:color="auto" w:fill="FFFFFF"/>
        </w:rPr>
        <w:t xml:space="preserve">s would not be committed. The results of the use of broken windows theory were recorded in New York between 2001 and 2017 showed a reduction in both minor and major crime, however the fact that there was a drop in unemployment rates by 39% between that period may have been the real reason behind the drop in crime. </w:t>
      </w:r>
    </w:p>
    <w:p w14:paraId="26F7AEBF" w14:textId="3CDBDCF6" w:rsidR="0051692E" w:rsidRPr="000B4437" w:rsidRDefault="0051692E" w:rsidP="00333578">
      <w:pPr>
        <w:rPr>
          <w:rFonts w:cstheme="minorHAnsi"/>
          <w:color w:val="282828"/>
          <w:sz w:val="24"/>
          <w:szCs w:val="24"/>
          <w:shd w:val="clear" w:color="auto" w:fill="FFFFFF"/>
        </w:rPr>
      </w:pPr>
      <w:r w:rsidRPr="000B4437">
        <w:rPr>
          <w:rFonts w:cstheme="minorHAnsi"/>
          <w:color w:val="282828"/>
          <w:sz w:val="24"/>
          <w:szCs w:val="24"/>
          <w:shd w:val="clear" w:color="auto" w:fill="FFFFFF"/>
        </w:rPr>
        <w:t xml:space="preserve">Another study of the theory in a Boston Suburb in 2005 </w:t>
      </w:r>
      <w:r w:rsidR="008F28CB" w:rsidRPr="000B4437">
        <w:rPr>
          <w:rFonts w:cstheme="minorHAnsi"/>
          <w:color w:val="282828"/>
          <w:sz w:val="24"/>
          <w:szCs w:val="24"/>
          <w:shd w:val="clear" w:color="auto" w:fill="FFFFFF"/>
        </w:rPr>
        <w:t>identified</w:t>
      </w:r>
      <w:r w:rsidRPr="000B4437">
        <w:rPr>
          <w:rFonts w:cstheme="minorHAnsi"/>
          <w:color w:val="282828"/>
          <w:sz w:val="24"/>
          <w:szCs w:val="24"/>
          <w:shd w:val="clear" w:color="auto" w:fill="FFFFFF"/>
        </w:rPr>
        <w:t xml:space="preserve"> 34 crime “hot spots” police in 17 of these hot spots used the broken windows theory whilst the remaining hot spots were given a physical clean up. This was the outcome:</w:t>
      </w:r>
    </w:p>
    <w:p w14:paraId="30FFC2C9" w14:textId="050D28A0" w:rsidR="0051692E" w:rsidRPr="000B4437" w:rsidRDefault="0051692E" w:rsidP="00333578">
      <w:pPr>
        <w:rPr>
          <w:rFonts w:cstheme="minorHAnsi"/>
          <w:color w:val="282828"/>
          <w:sz w:val="24"/>
          <w:szCs w:val="24"/>
          <w:shd w:val="clear" w:color="auto" w:fill="FFFFFF"/>
        </w:rPr>
      </w:pPr>
      <w:r w:rsidRPr="000B4437">
        <w:rPr>
          <w:rFonts w:cstheme="minorHAnsi"/>
          <w:i/>
          <w:iCs/>
          <w:color w:val="282828"/>
          <w:sz w:val="24"/>
          <w:szCs w:val="24"/>
          <w:shd w:val="clear" w:color="auto" w:fill="FFFFFF"/>
        </w:rPr>
        <w:t>“While the areas given special attention saw a 20% reduction in police calls, a study of the experiment concluded that simply cleaning up the physical environment had been more effective than an increase in misdemeanor arrests.”</w:t>
      </w:r>
      <w:r w:rsidR="009A4BA8" w:rsidRPr="000B4437">
        <w:rPr>
          <w:rFonts w:cstheme="minorHAnsi"/>
          <w:i/>
          <w:iCs/>
          <w:color w:val="282828"/>
          <w:sz w:val="24"/>
          <w:szCs w:val="24"/>
          <w:shd w:val="clear" w:color="auto" w:fill="FFFFFF"/>
        </w:rPr>
        <w:t xml:space="preserve"> </w:t>
      </w:r>
      <w:r w:rsidR="009A4BA8" w:rsidRPr="000B4437">
        <w:rPr>
          <w:rFonts w:cstheme="minorHAnsi"/>
          <w:color w:val="282828"/>
          <w:sz w:val="24"/>
          <w:szCs w:val="24"/>
          <w:shd w:val="clear" w:color="auto" w:fill="FFFFFF"/>
        </w:rPr>
        <w:t>(Longley, 2019)</w:t>
      </w:r>
    </w:p>
    <w:p w14:paraId="63EE1614" w14:textId="7CECC8E3" w:rsidR="009A4BA8" w:rsidRPr="000B4437" w:rsidRDefault="009A4BA8" w:rsidP="00333578">
      <w:pPr>
        <w:rPr>
          <w:rFonts w:cstheme="minorHAnsi"/>
          <w:color w:val="282828"/>
          <w:sz w:val="24"/>
          <w:szCs w:val="24"/>
          <w:shd w:val="clear" w:color="auto" w:fill="FFFFFF"/>
        </w:rPr>
      </w:pPr>
      <w:r w:rsidRPr="000B4437">
        <w:rPr>
          <w:rFonts w:cstheme="minorHAnsi"/>
          <w:color w:val="282828"/>
          <w:sz w:val="24"/>
          <w:szCs w:val="24"/>
          <w:shd w:val="clear" w:color="auto" w:fill="FFFFFF"/>
        </w:rPr>
        <w:t>Broken Window theory has received backlash particularly in the US with public suggesting the focus shift from minor offences and focus on targeted police patrols with areas known for gang activity and gun violence. The theory</w:t>
      </w:r>
      <w:r w:rsidR="00BD49C3">
        <w:rPr>
          <w:rFonts w:cstheme="minorHAnsi"/>
          <w:color w:val="282828"/>
          <w:sz w:val="24"/>
          <w:szCs w:val="24"/>
          <w:shd w:val="clear" w:color="auto" w:fill="FFFFFF"/>
        </w:rPr>
        <w:t xml:space="preserve"> </w:t>
      </w:r>
      <w:r w:rsidRPr="000B4437">
        <w:rPr>
          <w:rFonts w:cstheme="minorHAnsi"/>
          <w:i/>
          <w:iCs/>
          <w:color w:val="282828"/>
          <w:sz w:val="24"/>
          <w:szCs w:val="24"/>
          <w:shd w:val="clear" w:color="auto" w:fill="FFFFFF"/>
        </w:rPr>
        <w:t>“ has also been criticized for its potential to encourage unequal, potentially discriminatory enforcement practices such as </w:t>
      </w:r>
      <w:hyperlink r:id="rId11" w:history="1">
        <w:r w:rsidRPr="000B4437">
          <w:rPr>
            <w:rStyle w:val="Hyperlink"/>
            <w:rFonts w:cstheme="minorHAnsi"/>
            <w:i/>
            <w:iCs/>
            <w:color w:val="282828"/>
            <w:sz w:val="24"/>
            <w:szCs w:val="24"/>
          </w:rPr>
          <w:t>racial profiling</w:t>
        </w:r>
      </w:hyperlink>
      <w:r w:rsidRPr="000B4437">
        <w:rPr>
          <w:rFonts w:cstheme="minorHAnsi"/>
          <w:i/>
          <w:iCs/>
          <w:color w:val="282828"/>
          <w:sz w:val="24"/>
          <w:szCs w:val="24"/>
          <w:shd w:val="clear" w:color="auto" w:fill="FFFFFF"/>
        </w:rPr>
        <w:t>, too often with disastrous results.”</w:t>
      </w:r>
      <w:r w:rsidRPr="000B4437">
        <w:rPr>
          <w:rFonts w:cstheme="minorHAnsi"/>
          <w:color w:val="282828"/>
          <w:sz w:val="24"/>
          <w:szCs w:val="24"/>
          <w:shd w:val="clear" w:color="auto" w:fill="FFFFFF"/>
        </w:rPr>
        <w:t xml:space="preserve"> (Longley, 2019)</w:t>
      </w:r>
    </w:p>
    <w:p w14:paraId="004B5BC8" w14:textId="6447A15B" w:rsidR="00C52AED" w:rsidRPr="000B4437" w:rsidRDefault="008267C6" w:rsidP="00333578">
      <w:pPr>
        <w:rPr>
          <w:rFonts w:cstheme="minorHAnsi"/>
          <w:color w:val="282828"/>
          <w:sz w:val="24"/>
          <w:szCs w:val="24"/>
          <w:shd w:val="clear" w:color="auto" w:fill="FFFFFF"/>
        </w:rPr>
      </w:pPr>
      <w:r w:rsidRPr="000B4437">
        <w:rPr>
          <w:rFonts w:cstheme="minorHAnsi"/>
          <w:color w:val="282828"/>
          <w:sz w:val="24"/>
          <w:szCs w:val="24"/>
          <w:shd w:val="clear" w:color="auto" w:fill="FFFFFF"/>
        </w:rPr>
        <w:t xml:space="preserve">Other theories used to prevent crime include ‘designing out crime’ this can be seen </w:t>
      </w:r>
      <w:r w:rsidR="00E77E3F" w:rsidRPr="000B4437">
        <w:rPr>
          <w:rFonts w:cstheme="minorHAnsi"/>
          <w:color w:val="282828"/>
          <w:sz w:val="24"/>
          <w:szCs w:val="24"/>
          <w:shd w:val="clear" w:color="auto" w:fill="FFFFFF"/>
        </w:rPr>
        <w:t xml:space="preserve">in cities around the UK with the removal of street furniture to stop criminals hanging around or steering </w:t>
      </w:r>
      <w:r w:rsidR="00E77E3F" w:rsidRPr="000B4437">
        <w:rPr>
          <w:rFonts w:cstheme="minorHAnsi"/>
          <w:color w:val="282828"/>
          <w:sz w:val="24"/>
          <w:szCs w:val="24"/>
          <w:shd w:val="clear" w:color="auto" w:fill="FFFFFF"/>
        </w:rPr>
        <w:lastRenderedPageBreak/>
        <w:t>locks to prevent car theft.</w:t>
      </w:r>
      <w:r w:rsidR="00C52AED" w:rsidRPr="000B4437">
        <w:rPr>
          <w:rFonts w:cstheme="minorHAnsi"/>
          <w:color w:val="282828"/>
          <w:sz w:val="24"/>
          <w:szCs w:val="24"/>
          <w:shd w:val="clear" w:color="auto" w:fill="FFFFFF"/>
        </w:rPr>
        <w:t xml:space="preserve"> This is also known as target hardening</w:t>
      </w:r>
      <w:r w:rsidR="00DE7B56" w:rsidRPr="000B4437">
        <w:rPr>
          <w:rFonts w:cstheme="minorHAnsi"/>
          <w:color w:val="282828"/>
          <w:sz w:val="24"/>
          <w:szCs w:val="24"/>
          <w:shd w:val="clear" w:color="auto" w:fill="FFFFFF"/>
        </w:rPr>
        <w:t xml:space="preserve">. </w:t>
      </w:r>
      <w:r w:rsidR="00C52AED" w:rsidRPr="000B4437">
        <w:rPr>
          <w:rFonts w:cstheme="minorHAnsi"/>
          <w:color w:val="282828"/>
          <w:sz w:val="24"/>
          <w:szCs w:val="24"/>
          <w:shd w:val="clear" w:color="auto" w:fill="FFFFFF"/>
        </w:rPr>
        <w:t xml:space="preserve">Crime prevention can also be achieved through environmental design </w:t>
      </w:r>
      <w:r w:rsidR="00A668CA" w:rsidRPr="000B4437">
        <w:rPr>
          <w:rFonts w:cstheme="minorHAnsi"/>
          <w:color w:val="282828"/>
          <w:sz w:val="24"/>
          <w:szCs w:val="24"/>
          <w:shd w:val="clear" w:color="auto" w:fill="FFFFFF"/>
        </w:rPr>
        <w:t>(CPTED)</w:t>
      </w:r>
      <w:r w:rsidR="00C52AED" w:rsidRPr="000B4437">
        <w:rPr>
          <w:rFonts w:cstheme="minorHAnsi"/>
          <w:color w:val="282828"/>
          <w:sz w:val="24"/>
          <w:szCs w:val="24"/>
          <w:shd w:val="clear" w:color="auto" w:fill="FFFFFF"/>
        </w:rPr>
        <w:t xml:space="preserve"> surveillance, physical maintenance, order maintenance, access and territoriality</w:t>
      </w:r>
      <w:r w:rsidR="00A668CA" w:rsidRPr="000B4437">
        <w:rPr>
          <w:rFonts w:cstheme="minorHAnsi"/>
          <w:color w:val="282828"/>
          <w:sz w:val="24"/>
          <w:szCs w:val="24"/>
          <w:shd w:val="clear" w:color="auto" w:fill="FFFFFF"/>
        </w:rPr>
        <w:t xml:space="preserve"> are all used to prevent crime.</w:t>
      </w:r>
    </w:p>
    <w:p w14:paraId="23A23417" w14:textId="0725BD76" w:rsidR="00DD6851" w:rsidRPr="000B4437" w:rsidRDefault="002B3FF4">
      <w:pPr>
        <w:rPr>
          <w:rFonts w:cstheme="minorHAnsi"/>
          <w:sz w:val="24"/>
          <w:szCs w:val="24"/>
        </w:rPr>
      </w:pPr>
      <w:r w:rsidRPr="000B4437">
        <w:rPr>
          <w:rFonts w:eastAsia="Times New Roman" w:cstheme="minorHAnsi"/>
          <w:sz w:val="24"/>
          <w:szCs w:val="24"/>
          <w:lang w:eastAsia="en-GB"/>
        </w:rPr>
        <w:t>In conclusion Evidence Based Policing should be a tool used to i</w:t>
      </w:r>
      <w:r w:rsidR="008A63AB" w:rsidRPr="000B4437">
        <w:rPr>
          <w:rFonts w:eastAsia="Times New Roman" w:cstheme="minorHAnsi"/>
          <w:sz w:val="24"/>
          <w:szCs w:val="24"/>
          <w:lang w:eastAsia="en-GB"/>
        </w:rPr>
        <w:t>mplement solutions</w:t>
      </w:r>
      <w:r w:rsidRPr="000B4437">
        <w:rPr>
          <w:rFonts w:eastAsia="Times New Roman" w:cstheme="minorHAnsi"/>
          <w:sz w:val="24"/>
          <w:szCs w:val="24"/>
          <w:lang w:eastAsia="en-GB"/>
        </w:rPr>
        <w:t xml:space="preserve">, improve standards and provide results that are measurable which will lead to public and </w:t>
      </w:r>
      <w:r w:rsidR="008A63AB" w:rsidRPr="000B4437">
        <w:rPr>
          <w:rFonts w:eastAsia="Times New Roman" w:cstheme="minorHAnsi"/>
          <w:sz w:val="24"/>
          <w:szCs w:val="24"/>
          <w:lang w:eastAsia="en-GB"/>
        </w:rPr>
        <w:t>victim satisfaction</w:t>
      </w:r>
      <w:r w:rsidRPr="000B4437">
        <w:rPr>
          <w:rFonts w:eastAsia="Times New Roman" w:cstheme="minorHAnsi"/>
          <w:sz w:val="24"/>
          <w:szCs w:val="24"/>
          <w:lang w:eastAsia="en-GB"/>
        </w:rPr>
        <w:t>.</w:t>
      </w:r>
      <w:r w:rsidR="00554ADF" w:rsidRPr="000B4437">
        <w:rPr>
          <w:rFonts w:eastAsia="Times New Roman" w:cstheme="minorHAnsi"/>
          <w:sz w:val="24"/>
          <w:szCs w:val="24"/>
          <w:lang w:eastAsia="en-GB"/>
        </w:rPr>
        <w:t xml:space="preserve"> More tests would be beneficial to forces around the UK</w:t>
      </w:r>
      <w:r w:rsidR="007739BB" w:rsidRPr="000B4437">
        <w:rPr>
          <w:rFonts w:eastAsia="Times New Roman" w:cstheme="minorHAnsi"/>
          <w:sz w:val="24"/>
          <w:szCs w:val="24"/>
          <w:lang w:eastAsia="en-GB"/>
        </w:rPr>
        <w:t>, such as the</w:t>
      </w:r>
      <w:r w:rsidR="007739BB" w:rsidRPr="000B4437">
        <w:rPr>
          <w:rFonts w:cstheme="minorHAnsi"/>
          <w:sz w:val="24"/>
          <w:szCs w:val="24"/>
        </w:rPr>
        <w:t xml:space="preserve"> N8 Policing Research Partnership. The more research that is carried out the more reliable the strategies collected, in turn this may lead to a ‘what matters’ led approach which could benefits both the public and police officers.</w:t>
      </w:r>
      <w:r w:rsidR="00A07F1A" w:rsidRPr="000B4437">
        <w:rPr>
          <w:rFonts w:cstheme="minorHAnsi"/>
          <w:sz w:val="24"/>
          <w:szCs w:val="24"/>
        </w:rPr>
        <w:t xml:space="preserve"> Evidence Based Policing must be integrated in </w:t>
      </w:r>
      <w:r w:rsidR="00534CD1" w:rsidRPr="000B4437">
        <w:rPr>
          <w:rFonts w:cstheme="minorHAnsi"/>
          <w:sz w:val="24"/>
          <w:szCs w:val="24"/>
        </w:rPr>
        <w:t>day-to-day</w:t>
      </w:r>
      <w:r w:rsidR="00A07F1A" w:rsidRPr="000B4437">
        <w:rPr>
          <w:rFonts w:cstheme="minorHAnsi"/>
          <w:sz w:val="24"/>
          <w:szCs w:val="24"/>
        </w:rPr>
        <w:t xml:space="preserve"> policing, this follows the </w:t>
      </w:r>
      <w:r w:rsidR="00534CD1" w:rsidRPr="000B4437">
        <w:rPr>
          <w:rFonts w:cstheme="minorHAnsi"/>
          <w:sz w:val="24"/>
          <w:szCs w:val="24"/>
        </w:rPr>
        <w:t>‘</w:t>
      </w:r>
      <w:r w:rsidR="00A07F1A" w:rsidRPr="000B4437">
        <w:rPr>
          <w:rFonts w:cstheme="minorHAnsi"/>
          <w:sz w:val="24"/>
          <w:szCs w:val="24"/>
        </w:rPr>
        <w:t>Peelian</w:t>
      </w:r>
      <w:r w:rsidR="00534CD1" w:rsidRPr="000B4437">
        <w:rPr>
          <w:rFonts w:cstheme="minorHAnsi"/>
          <w:sz w:val="24"/>
          <w:szCs w:val="24"/>
        </w:rPr>
        <w:t>’</w:t>
      </w:r>
      <w:r w:rsidR="00A07F1A" w:rsidRPr="000B4437">
        <w:rPr>
          <w:rFonts w:cstheme="minorHAnsi"/>
          <w:sz w:val="24"/>
          <w:szCs w:val="24"/>
        </w:rPr>
        <w:t xml:space="preserve"> Principles that define British Policing to begin with. </w:t>
      </w:r>
      <w:r w:rsidR="00AC0D41" w:rsidRPr="000B4437">
        <w:rPr>
          <w:rFonts w:cstheme="minorHAnsi"/>
          <w:sz w:val="24"/>
          <w:szCs w:val="24"/>
        </w:rPr>
        <w:t>Not all theories can be applied to different communities, this shows the importance of evidence backed by tested research.</w:t>
      </w:r>
    </w:p>
    <w:p w14:paraId="4DE2026D" w14:textId="38B2AAAD" w:rsidR="0082681E" w:rsidRPr="000B4437" w:rsidRDefault="00BD49C3">
      <w:pPr>
        <w:rPr>
          <w:rFonts w:cstheme="minorHAnsi"/>
          <w:sz w:val="24"/>
          <w:szCs w:val="24"/>
        </w:rPr>
      </w:pPr>
      <w:r>
        <w:rPr>
          <w:rFonts w:cstheme="minorHAnsi"/>
          <w:sz w:val="24"/>
          <w:szCs w:val="24"/>
        </w:rPr>
        <w:t>WORD COUNT: 127</w:t>
      </w:r>
      <w:bookmarkStart w:id="0" w:name="_GoBack"/>
      <w:bookmarkEnd w:id="0"/>
      <w:r w:rsidR="0082681E" w:rsidRPr="000B4437">
        <w:rPr>
          <w:rFonts w:cstheme="minorHAnsi"/>
          <w:sz w:val="24"/>
          <w:szCs w:val="24"/>
        </w:rPr>
        <w:t>1/1000</w:t>
      </w:r>
    </w:p>
    <w:p w14:paraId="2901AF16" w14:textId="77777777" w:rsidR="0082681E" w:rsidRPr="000B4437" w:rsidRDefault="0082681E">
      <w:pPr>
        <w:rPr>
          <w:rFonts w:eastAsia="Times New Roman" w:cstheme="minorHAnsi"/>
          <w:sz w:val="24"/>
          <w:szCs w:val="24"/>
          <w:lang w:eastAsia="en-GB"/>
        </w:rPr>
      </w:pPr>
    </w:p>
    <w:sdt>
      <w:sdtPr>
        <w:rPr>
          <w:rFonts w:asciiTheme="minorHAnsi" w:eastAsiaTheme="minorHAnsi" w:hAnsiTheme="minorHAnsi" w:cstheme="minorHAnsi"/>
          <w:color w:val="auto"/>
          <w:sz w:val="24"/>
          <w:szCs w:val="24"/>
          <w:lang w:val="en-GB"/>
        </w:rPr>
        <w:id w:val="-605657163"/>
        <w:docPartObj>
          <w:docPartGallery w:val="Bibliographies"/>
          <w:docPartUnique/>
        </w:docPartObj>
      </w:sdtPr>
      <w:sdtEndPr/>
      <w:sdtContent>
        <w:p w14:paraId="20B52E19" w14:textId="77777777" w:rsidR="00DD6851" w:rsidRPr="000B4437" w:rsidRDefault="00DD6851">
          <w:pPr>
            <w:pStyle w:val="Heading1"/>
            <w:rPr>
              <w:rFonts w:asciiTheme="minorHAnsi" w:hAnsiTheme="minorHAnsi" w:cstheme="minorHAnsi"/>
              <w:sz w:val="24"/>
              <w:szCs w:val="24"/>
            </w:rPr>
          </w:pPr>
          <w:r w:rsidRPr="000B4437">
            <w:rPr>
              <w:rFonts w:asciiTheme="minorHAnsi" w:hAnsiTheme="minorHAnsi" w:cstheme="minorHAnsi"/>
              <w:sz w:val="24"/>
              <w:szCs w:val="24"/>
            </w:rPr>
            <w:t>References</w:t>
          </w:r>
        </w:p>
        <w:sdt>
          <w:sdtPr>
            <w:rPr>
              <w:rFonts w:cstheme="minorHAnsi"/>
              <w:sz w:val="24"/>
              <w:szCs w:val="24"/>
            </w:rPr>
            <w:id w:val="-573587230"/>
            <w:bibliography/>
          </w:sdtPr>
          <w:sdtEndPr/>
          <w:sdtContent>
            <w:p w14:paraId="73CF9798" w14:textId="77777777" w:rsidR="001D51A2" w:rsidRPr="000B4437" w:rsidRDefault="00DD6851" w:rsidP="001D51A2">
              <w:pPr>
                <w:pStyle w:val="Bibliography"/>
                <w:ind w:left="720" w:hanging="720"/>
                <w:rPr>
                  <w:rFonts w:cstheme="minorHAnsi"/>
                  <w:noProof/>
                  <w:sz w:val="24"/>
                  <w:szCs w:val="24"/>
                  <w:lang w:val="en-US"/>
                </w:rPr>
              </w:pPr>
              <w:r w:rsidRPr="000B4437">
                <w:rPr>
                  <w:rFonts w:cstheme="minorHAnsi"/>
                  <w:sz w:val="24"/>
                  <w:szCs w:val="24"/>
                </w:rPr>
                <w:fldChar w:fldCharType="begin"/>
              </w:r>
              <w:r w:rsidRPr="000B4437">
                <w:rPr>
                  <w:rFonts w:cstheme="minorHAnsi"/>
                  <w:sz w:val="24"/>
                  <w:szCs w:val="24"/>
                </w:rPr>
                <w:instrText xml:space="preserve"> BIBLIOGRAPHY </w:instrText>
              </w:r>
              <w:r w:rsidRPr="000B4437">
                <w:rPr>
                  <w:rFonts w:cstheme="minorHAnsi"/>
                  <w:sz w:val="24"/>
                  <w:szCs w:val="24"/>
                </w:rPr>
                <w:fldChar w:fldCharType="separate"/>
              </w:r>
              <w:r w:rsidR="001D51A2" w:rsidRPr="000B4437">
                <w:rPr>
                  <w:rFonts w:cstheme="minorHAnsi"/>
                  <w:noProof/>
                  <w:sz w:val="24"/>
                  <w:szCs w:val="24"/>
                  <w:lang w:val="en-US"/>
                </w:rPr>
                <w:t xml:space="preserve">Age UK. (2021). </w:t>
              </w:r>
              <w:r w:rsidR="001D51A2" w:rsidRPr="000B4437">
                <w:rPr>
                  <w:rFonts w:cstheme="minorHAnsi"/>
                  <w:i/>
                  <w:iCs/>
                  <w:noProof/>
                  <w:sz w:val="24"/>
                  <w:szCs w:val="24"/>
                  <w:lang w:val="en-US"/>
                </w:rPr>
                <w:t>Digital inclusion and older people – how have things changed in a Covid-19 world?</w:t>
              </w:r>
              <w:r w:rsidR="001D51A2" w:rsidRPr="000B4437">
                <w:rPr>
                  <w:rFonts w:cstheme="minorHAnsi"/>
                  <w:noProof/>
                  <w:sz w:val="24"/>
                  <w:szCs w:val="24"/>
                  <w:lang w:val="en-US"/>
                </w:rPr>
                <w:t xml:space="preserve"> Retrieved from https://www.housinglin.org.uk/_assets/Resources/Housing/OtherOrganisation/Report_DigitalInclusionOlderPeopelHowHaveThingsChangedCovid19World.pdf</w:t>
              </w:r>
            </w:p>
            <w:p w14:paraId="7DF791B5" w14:textId="77777777" w:rsidR="001D51A2" w:rsidRPr="000B4437" w:rsidRDefault="001D51A2" w:rsidP="001D51A2">
              <w:pPr>
                <w:pStyle w:val="Bibliography"/>
                <w:ind w:left="720" w:hanging="720"/>
                <w:rPr>
                  <w:rFonts w:cstheme="minorHAnsi"/>
                  <w:noProof/>
                  <w:sz w:val="24"/>
                  <w:szCs w:val="24"/>
                  <w:lang w:val="en-US"/>
                </w:rPr>
              </w:pPr>
              <w:r w:rsidRPr="000B4437">
                <w:rPr>
                  <w:rFonts w:cstheme="minorHAnsi"/>
                  <w:noProof/>
                  <w:sz w:val="24"/>
                  <w:szCs w:val="24"/>
                  <w:lang w:val="en-US"/>
                </w:rPr>
                <w:t>Age UK. (2021, March 5). Nearly two million over-75s in England are still digitally excluded in a COVID-19 world. Retrieved from https://www.ageuk.org.uk/latest-press/articles/2021/nearly-two-million-over-75s-in-england-are-still-digitally-excluded--in-a-covid-19-world/</w:t>
              </w:r>
            </w:p>
            <w:p w14:paraId="1D9DD7C0" w14:textId="77777777" w:rsidR="001D51A2" w:rsidRPr="000B4437" w:rsidRDefault="001D51A2" w:rsidP="001D51A2">
              <w:pPr>
                <w:pStyle w:val="Bibliography"/>
                <w:ind w:left="720" w:hanging="720"/>
                <w:rPr>
                  <w:rFonts w:cstheme="minorHAnsi"/>
                  <w:noProof/>
                  <w:sz w:val="24"/>
                  <w:szCs w:val="24"/>
                  <w:lang w:val="en-US"/>
                </w:rPr>
              </w:pPr>
              <w:r w:rsidRPr="000B4437">
                <w:rPr>
                  <w:rFonts w:cstheme="minorHAnsi"/>
                  <w:noProof/>
                  <w:sz w:val="24"/>
                  <w:szCs w:val="24"/>
                  <w:lang w:val="en-US"/>
                </w:rPr>
                <w:t xml:space="preserve">Akhgar, B., Bayerl, P. S., &amp; Leventakis, G. (2019). </w:t>
              </w:r>
              <w:r w:rsidRPr="000B4437">
                <w:rPr>
                  <w:rFonts w:cstheme="minorHAnsi"/>
                  <w:i/>
                  <w:iCs/>
                  <w:noProof/>
                  <w:sz w:val="24"/>
                  <w:szCs w:val="24"/>
                  <w:lang w:val="en-US"/>
                </w:rPr>
                <w:t>Social Media Strategy in Policing : From Cultural Intelligence to Community Policing.</w:t>
              </w:r>
              <w:r w:rsidRPr="000B4437">
                <w:rPr>
                  <w:rFonts w:cstheme="minorHAnsi"/>
                  <w:noProof/>
                  <w:sz w:val="24"/>
                  <w:szCs w:val="24"/>
                  <w:lang w:val="en-US"/>
                </w:rPr>
                <w:t xml:space="preserve"> Springer International Publishing AG. Retrieved from https://ebookcentral.proquest.com/lib/trinity/reader.action?docID=5940512</w:t>
              </w:r>
            </w:p>
            <w:p w14:paraId="4B6A9221" w14:textId="77777777" w:rsidR="001D51A2" w:rsidRPr="000B4437" w:rsidRDefault="001D51A2" w:rsidP="001D51A2">
              <w:pPr>
                <w:pStyle w:val="Bibliography"/>
                <w:ind w:left="720" w:hanging="720"/>
                <w:rPr>
                  <w:rFonts w:cstheme="minorHAnsi"/>
                  <w:noProof/>
                  <w:sz w:val="24"/>
                  <w:szCs w:val="24"/>
                  <w:lang w:val="en-US"/>
                </w:rPr>
              </w:pPr>
              <w:r w:rsidRPr="000B4437">
                <w:rPr>
                  <w:rFonts w:cstheme="minorHAnsi"/>
                  <w:noProof/>
                  <w:sz w:val="24"/>
                  <w:szCs w:val="24"/>
                  <w:lang w:val="en-US"/>
                </w:rPr>
                <w:t>BBC News. (2013, August 5). Timeline: Ian Tomlinson's death. Retrieved from https://www.bbc.co.uk/news/uk-10728685</w:t>
              </w:r>
            </w:p>
            <w:p w14:paraId="5274CA5D" w14:textId="77777777" w:rsidR="001D51A2" w:rsidRPr="000B4437" w:rsidRDefault="001D51A2" w:rsidP="001D51A2">
              <w:pPr>
                <w:pStyle w:val="Bibliography"/>
                <w:ind w:left="720" w:hanging="720"/>
                <w:rPr>
                  <w:rFonts w:cstheme="minorHAnsi"/>
                  <w:noProof/>
                  <w:sz w:val="24"/>
                  <w:szCs w:val="24"/>
                  <w:lang w:val="en-US"/>
                </w:rPr>
              </w:pPr>
              <w:r w:rsidRPr="000B4437">
                <w:rPr>
                  <w:rFonts w:cstheme="minorHAnsi"/>
                  <w:noProof/>
                  <w:sz w:val="24"/>
                  <w:szCs w:val="24"/>
                  <w:lang w:val="en-US"/>
                </w:rPr>
                <w:t xml:space="preserve">Blumberg, D., Giromini, L., &amp; Jacobson, L. (2015). Impact of Police Academy Training on Recruits' Integrity. </w:t>
              </w:r>
              <w:r w:rsidRPr="000B4437">
                <w:rPr>
                  <w:rFonts w:cstheme="minorHAnsi"/>
                  <w:i/>
                  <w:iCs/>
                  <w:noProof/>
                  <w:sz w:val="24"/>
                  <w:szCs w:val="24"/>
                  <w:lang w:val="en-US"/>
                </w:rPr>
                <w:t>Police Section of the Academy of Criminal Justice Sciecnes, 19</w:t>
              </w:r>
              <w:r w:rsidRPr="000B4437">
                <w:rPr>
                  <w:rFonts w:cstheme="minorHAnsi"/>
                  <w:noProof/>
                  <w:sz w:val="24"/>
                  <w:szCs w:val="24"/>
                  <w:lang w:val="en-US"/>
                </w:rPr>
                <w:t>(1). Retrieved from https://doi-org.ezproxy.uwtsd.ac.uk/10.1177/1098611115608322</w:t>
              </w:r>
            </w:p>
            <w:p w14:paraId="65842B79" w14:textId="77777777" w:rsidR="001D51A2" w:rsidRPr="000B4437" w:rsidRDefault="001D51A2" w:rsidP="001D51A2">
              <w:pPr>
                <w:pStyle w:val="Bibliography"/>
                <w:ind w:left="720" w:hanging="720"/>
                <w:rPr>
                  <w:rFonts w:cstheme="minorHAnsi"/>
                  <w:noProof/>
                  <w:sz w:val="24"/>
                  <w:szCs w:val="24"/>
                  <w:lang w:val="en-US"/>
                </w:rPr>
              </w:pPr>
              <w:r w:rsidRPr="000B4437">
                <w:rPr>
                  <w:rFonts w:cstheme="minorHAnsi"/>
                  <w:noProof/>
                  <w:sz w:val="24"/>
                  <w:szCs w:val="24"/>
                  <w:lang w:val="en-US"/>
                </w:rPr>
                <w:t xml:space="preserve">BMG Research. (2019, January). </w:t>
              </w:r>
              <w:r w:rsidRPr="000B4437">
                <w:rPr>
                  <w:rFonts w:cstheme="minorHAnsi"/>
                  <w:i/>
                  <w:iCs/>
                  <w:noProof/>
                  <w:sz w:val="24"/>
                  <w:szCs w:val="24"/>
                  <w:lang w:val="en-US"/>
                </w:rPr>
                <w:t>BMG Research.</w:t>
              </w:r>
              <w:r w:rsidRPr="000B4437">
                <w:rPr>
                  <w:rFonts w:cstheme="minorHAnsi"/>
                  <w:noProof/>
                  <w:sz w:val="24"/>
                  <w:szCs w:val="24"/>
                  <w:lang w:val="en-US"/>
                </w:rPr>
                <w:t xml:space="preserve"> Retrieved from https://www.bmgresearch.co.uk//wp-content/uploads/2019/01/1578-HMICFRS-Public-Perceptions-of-Policing-2018_FINAL.pdf</w:t>
              </w:r>
            </w:p>
            <w:p w14:paraId="1A84AB0F" w14:textId="77777777" w:rsidR="001D51A2" w:rsidRPr="000B4437" w:rsidRDefault="001D51A2" w:rsidP="001D51A2">
              <w:pPr>
                <w:pStyle w:val="Bibliography"/>
                <w:ind w:left="720" w:hanging="720"/>
                <w:rPr>
                  <w:rFonts w:cstheme="minorHAnsi"/>
                  <w:noProof/>
                  <w:sz w:val="24"/>
                  <w:szCs w:val="24"/>
                  <w:lang w:val="en-US"/>
                </w:rPr>
              </w:pPr>
              <w:r w:rsidRPr="000B4437">
                <w:rPr>
                  <w:rFonts w:cstheme="minorHAnsi"/>
                  <w:noProof/>
                  <w:sz w:val="24"/>
                  <w:szCs w:val="24"/>
                  <w:lang w:val="en-US"/>
                </w:rPr>
                <w:lastRenderedPageBreak/>
                <w:t xml:space="preserve">Bowcott, O. (2018, May 15). Police mishandling digital evidence, forensic experts warn. </w:t>
              </w:r>
              <w:r w:rsidRPr="000B4437">
                <w:rPr>
                  <w:rFonts w:cstheme="minorHAnsi"/>
                  <w:i/>
                  <w:iCs/>
                  <w:noProof/>
                  <w:sz w:val="24"/>
                  <w:szCs w:val="24"/>
                  <w:lang w:val="en-US"/>
                </w:rPr>
                <w:t>The Guardian</w:t>
              </w:r>
              <w:r w:rsidRPr="000B4437">
                <w:rPr>
                  <w:rFonts w:cstheme="minorHAnsi"/>
                  <w:noProof/>
                  <w:sz w:val="24"/>
                  <w:szCs w:val="24"/>
                  <w:lang w:val="en-US"/>
                </w:rPr>
                <w:t>. Retrieved from https://www.theguardian.com/law/2018/may/15/police-mishandling-digital-evidence-forensic-experts-warn</w:t>
              </w:r>
            </w:p>
            <w:p w14:paraId="6EA319B7" w14:textId="77777777" w:rsidR="001D51A2" w:rsidRPr="000B4437" w:rsidRDefault="001D51A2" w:rsidP="001D51A2">
              <w:pPr>
                <w:pStyle w:val="Bibliography"/>
                <w:ind w:left="720" w:hanging="720"/>
                <w:rPr>
                  <w:rFonts w:cstheme="minorHAnsi"/>
                  <w:noProof/>
                  <w:sz w:val="24"/>
                  <w:szCs w:val="24"/>
                  <w:lang w:val="en-US"/>
                </w:rPr>
              </w:pPr>
              <w:r w:rsidRPr="000B4437">
                <w:rPr>
                  <w:rFonts w:cstheme="minorHAnsi"/>
                  <w:noProof/>
                  <w:sz w:val="24"/>
                  <w:szCs w:val="24"/>
                  <w:lang w:val="en-US"/>
                </w:rPr>
                <w:t xml:space="preserve">Campbell J, P. L. (2021). Automated facial recognition and policing: a Bridge too far? </w:t>
              </w:r>
              <w:r w:rsidRPr="000B4437">
                <w:rPr>
                  <w:rFonts w:cstheme="minorHAnsi"/>
                  <w:i/>
                  <w:iCs/>
                  <w:noProof/>
                  <w:sz w:val="24"/>
                  <w:szCs w:val="24"/>
                  <w:lang w:val="en-US"/>
                </w:rPr>
                <w:t>Cambridge University Press</w:t>
              </w:r>
              <w:r w:rsidRPr="000B4437">
                <w:rPr>
                  <w:rFonts w:cstheme="minorHAnsi"/>
                  <w:noProof/>
                  <w:sz w:val="24"/>
                  <w:szCs w:val="24"/>
                  <w:lang w:val="en-US"/>
                </w:rPr>
                <w:t>.</w:t>
              </w:r>
            </w:p>
            <w:p w14:paraId="021E7553" w14:textId="77777777" w:rsidR="001D51A2" w:rsidRPr="000B4437" w:rsidRDefault="001D51A2" w:rsidP="001D51A2">
              <w:pPr>
                <w:pStyle w:val="Bibliography"/>
                <w:ind w:left="720" w:hanging="720"/>
                <w:rPr>
                  <w:rFonts w:cstheme="minorHAnsi"/>
                  <w:noProof/>
                  <w:sz w:val="24"/>
                  <w:szCs w:val="24"/>
                  <w:lang w:val="en-US"/>
                </w:rPr>
              </w:pPr>
              <w:r w:rsidRPr="000B4437">
                <w:rPr>
                  <w:rFonts w:cstheme="minorHAnsi"/>
                  <w:noProof/>
                  <w:sz w:val="24"/>
                  <w:szCs w:val="24"/>
                  <w:lang w:val="en-US"/>
                </w:rPr>
                <w:t xml:space="preserve">Cockcroft, T. (2020). </w:t>
              </w:r>
              <w:r w:rsidRPr="000B4437">
                <w:rPr>
                  <w:rFonts w:cstheme="minorHAnsi"/>
                  <w:i/>
                  <w:iCs/>
                  <w:noProof/>
                  <w:sz w:val="24"/>
                  <w:szCs w:val="24"/>
                  <w:lang w:val="en-US"/>
                </w:rPr>
                <w:t>Police Occupational Culture Research and Practice.</w:t>
              </w:r>
              <w:r w:rsidRPr="000B4437">
                <w:rPr>
                  <w:rFonts w:cstheme="minorHAnsi"/>
                  <w:noProof/>
                  <w:sz w:val="24"/>
                  <w:szCs w:val="24"/>
                  <w:lang w:val="en-US"/>
                </w:rPr>
                <w:t xml:space="preserve"> Bristol: The Policy Press. Retrieved October 30, 2022, from https://r2.vlereader.com/Reader?ean=9781447337126</w:t>
              </w:r>
            </w:p>
            <w:p w14:paraId="65879DBC" w14:textId="77777777" w:rsidR="001D51A2" w:rsidRPr="000B4437" w:rsidRDefault="001D51A2" w:rsidP="001D51A2">
              <w:pPr>
                <w:pStyle w:val="Bibliography"/>
                <w:ind w:left="720" w:hanging="720"/>
                <w:rPr>
                  <w:rFonts w:cstheme="minorHAnsi"/>
                  <w:noProof/>
                  <w:sz w:val="24"/>
                  <w:szCs w:val="24"/>
                  <w:lang w:val="en-US"/>
                </w:rPr>
              </w:pPr>
              <w:r w:rsidRPr="000B4437">
                <w:rPr>
                  <w:rFonts w:cstheme="minorHAnsi"/>
                  <w:noProof/>
                  <w:sz w:val="24"/>
                  <w:szCs w:val="24"/>
                  <w:lang w:val="en-US"/>
                </w:rPr>
                <w:t xml:space="preserve">College of Policing. (2014). </w:t>
              </w:r>
              <w:r w:rsidRPr="000B4437">
                <w:rPr>
                  <w:rFonts w:cstheme="minorHAnsi"/>
                  <w:i/>
                  <w:iCs/>
                  <w:noProof/>
                  <w:sz w:val="24"/>
                  <w:szCs w:val="24"/>
                  <w:lang w:val="en-US"/>
                </w:rPr>
                <w:t>Code of Ethics.</w:t>
              </w:r>
              <w:r w:rsidRPr="000B4437">
                <w:rPr>
                  <w:rFonts w:cstheme="minorHAnsi"/>
                  <w:noProof/>
                  <w:sz w:val="24"/>
                  <w:szCs w:val="24"/>
                  <w:lang w:val="en-US"/>
                </w:rPr>
                <w:t xml:space="preserve"> Retrieved from https://assets.college.police.uk/s3fs-public/2021-02/code_of_ethics.pdf</w:t>
              </w:r>
            </w:p>
            <w:p w14:paraId="1EBB1210" w14:textId="77777777" w:rsidR="001D51A2" w:rsidRPr="000B4437" w:rsidRDefault="001D51A2" w:rsidP="001D51A2">
              <w:pPr>
                <w:pStyle w:val="Bibliography"/>
                <w:ind w:left="720" w:hanging="720"/>
                <w:rPr>
                  <w:rFonts w:cstheme="minorHAnsi"/>
                  <w:noProof/>
                  <w:sz w:val="24"/>
                  <w:szCs w:val="24"/>
                  <w:lang w:val="en-US"/>
                </w:rPr>
              </w:pPr>
              <w:r w:rsidRPr="000B4437">
                <w:rPr>
                  <w:rFonts w:cstheme="minorHAnsi"/>
                  <w:noProof/>
                  <w:sz w:val="24"/>
                  <w:szCs w:val="24"/>
                  <w:lang w:val="en-US"/>
                </w:rPr>
                <w:t>College of Policing. (2016). Policing Vision 2025. Retrieved from https://www.npcc.police.uk/NPCCBusinessAreas/ReformandTransformation/PolicingVision2025.aspx</w:t>
              </w:r>
            </w:p>
            <w:p w14:paraId="09B0B559" w14:textId="77777777" w:rsidR="001D51A2" w:rsidRPr="000B4437" w:rsidRDefault="001D51A2" w:rsidP="001D51A2">
              <w:pPr>
                <w:pStyle w:val="Bibliography"/>
                <w:ind w:left="720" w:hanging="720"/>
                <w:rPr>
                  <w:rFonts w:cstheme="minorHAnsi"/>
                  <w:noProof/>
                  <w:sz w:val="24"/>
                  <w:szCs w:val="24"/>
                  <w:lang w:val="en-US"/>
                </w:rPr>
              </w:pPr>
              <w:r w:rsidRPr="000B4437">
                <w:rPr>
                  <w:rFonts w:cstheme="minorHAnsi"/>
                  <w:noProof/>
                  <w:sz w:val="24"/>
                  <w:szCs w:val="24"/>
                  <w:lang w:val="en-US"/>
                </w:rPr>
                <w:t xml:space="preserve">Dijk, A. v., Hoogewoning, F., &amp; Punch, M. (2015). </w:t>
              </w:r>
              <w:r w:rsidRPr="000B4437">
                <w:rPr>
                  <w:rFonts w:cstheme="minorHAnsi"/>
                  <w:i/>
                  <w:iCs/>
                  <w:noProof/>
                  <w:sz w:val="24"/>
                  <w:szCs w:val="24"/>
                  <w:lang w:val="en-US"/>
                </w:rPr>
                <w:t>What matters in policing?: Change, values and leadership in turbulant times.</w:t>
              </w:r>
              <w:r w:rsidRPr="000B4437">
                <w:rPr>
                  <w:rFonts w:cstheme="minorHAnsi"/>
                  <w:noProof/>
                  <w:sz w:val="24"/>
                  <w:szCs w:val="24"/>
                  <w:lang w:val="en-US"/>
                </w:rPr>
                <w:t xml:space="preserve"> Bristol Policy Press.</w:t>
              </w:r>
            </w:p>
            <w:p w14:paraId="5B29E063" w14:textId="77777777" w:rsidR="001D51A2" w:rsidRPr="000B4437" w:rsidRDefault="001D51A2" w:rsidP="001D51A2">
              <w:pPr>
                <w:pStyle w:val="Bibliography"/>
                <w:ind w:left="720" w:hanging="720"/>
                <w:rPr>
                  <w:rFonts w:cstheme="minorHAnsi"/>
                  <w:noProof/>
                  <w:sz w:val="24"/>
                  <w:szCs w:val="24"/>
                  <w:lang w:val="en-US"/>
                </w:rPr>
              </w:pPr>
              <w:r w:rsidRPr="000B4437">
                <w:rPr>
                  <w:rFonts w:cstheme="minorHAnsi"/>
                  <w:noProof/>
                  <w:sz w:val="24"/>
                  <w:szCs w:val="24"/>
                  <w:lang w:val="en-US"/>
                </w:rPr>
                <w:t xml:space="preserve">Droogenbroeck, F. V. (2021). Too right-wing for police integrity? General socio-political attitudes connect work experiences to police integrity. </w:t>
              </w:r>
              <w:r w:rsidRPr="000B4437">
                <w:rPr>
                  <w:rFonts w:cstheme="minorHAnsi"/>
                  <w:i/>
                  <w:iCs/>
                  <w:noProof/>
                  <w:sz w:val="24"/>
                  <w:szCs w:val="24"/>
                  <w:lang w:val="en-US"/>
                </w:rPr>
                <w:t>An International Journal of Research and Policy</w:t>
              </w:r>
              <w:r w:rsidRPr="000B4437">
                <w:rPr>
                  <w:rFonts w:cstheme="minorHAnsi"/>
                  <w:noProof/>
                  <w:sz w:val="24"/>
                  <w:szCs w:val="24"/>
                  <w:lang w:val="en-US"/>
                </w:rPr>
                <w:t>, 1012-1030. Retrieved from https://doi-org.ezproxy.uwtsd.ac.uk/10.1080/10439463.2021.2003360</w:t>
              </w:r>
            </w:p>
            <w:p w14:paraId="7092139F" w14:textId="77777777" w:rsidR="001D51A2" w:rsidRPr="000B4437" w:rsidRDefault="001D51A2" w:rsidP="001D51A2">
              <w:pPr>
                <w:pStyle w:val="Bibliography"/>
                <w:ind w:left="720" w:hanging="720"/>
                <w:rPr>
                  <w:rFonts w:cstheme="minorHAnsi"/>
                  <w:noProof/>
                  <w:sz w:val="24"/>
                  <w:szCs w:val="24"/>
                  <w:lang w:val="en-US"/>
                </w:rPr>
              </w:pPr>
              <w:r w:rsidRPr="000B4437">
                <w:rPr>
                  <w:rFonts w:cstheme="minorHAnsi"/>
                  <w:noProof/>
                  <w:sz w:val="24"/>
                  <w:szCs w:val="24"/>
                  <w:lang w:val="en-US"/>
                </w:rPr>
                <w:t xml:space="preserve">Evans, K. (2010). </w:t>
              </w:r>
              <w:r w:rsidRPr="000B4437">
                <w:rPr>
                  <w:rFonts w:cstheme="minorHAnsi"/>
                  <w:i/>
                  <w:iCs/>
                  <w:noProof/>
                  <w:sz w:val="24"/>
                  <w:szCs w:val="24"/>
                  <w:lang w:val="en-US"/>
                </w:rPr>
                <w:t>Crime prevention:a critical introduction.</w:t>
              </w:r>
              <w:r w:rsidRPr="000B4437">
                <w:rPr>
                  <w:rFonts w:cstheme="minorHAnsi"/>
                  <w:noProof/>
                  <w:sz w:val="24"/>
                  <w:szCs w:val="24"/>
                  <w:lang w:val="en-US"/>
                </w:rPr>
                <w:t xml:space="preserve"> London: SAGE Publications.</w:t>
              </w:r>
            </w:p>
            <w:p w14:paraId="2F07BCEA" w14:textId="77777777" w:rsidR="001D51A2" w:rsidRPr="000B4437" w:rsidRDefault="001D51A2" w:rsidP="001D51A2">
              <w:pPr>
                <w:pStyle w:val="Bibliography"/>
                <w:ind w:left="720" w:hanging="720"/>
                <w:rPr>
                  <w:rFonts w:cstheme="minorHAnsi"/>
                  <w:noProof/>
                  <w:sz w:val="24"/>
                  <w:szCs w:val="24"/>
                  <w:lang w:val="en-US"/>
                </w:rPr>
              </w:pPr>
              <w:r w:rsidRPr="000B4437">
                <w:rPr>
                  <w:rFonts w:cstheme="minorHAnsi"/>
                  <w:noProof/>
                  <w:sz w:val="24"/>
                  <w:szCs w:val="24"/>
                  <w:lang w:val="en-US"/>
                </w:rPr>
                <w:t xml:space="preserve">Fussey, P., Davies, B., &amp; Innes, M. (2020). ‘Assisted’ facial recognition and the reinvention of suspicion and discretion in digital policing. </w:t>
              </w:r>
              <w:r w:rsidRPr="000B4437">
                <w:rPr>
                  <w:rFonts w:cstheme="minorHAnsi"/>
                  <w:i/>
                  <w:iCs/>
                  <w:noProof/>
                  <w:sz w:val="24"/>
                  <w:szCs w:val="24"/>
                  <w:lang w:val="en-US"/>
                </w:rPr>
                <w:t>The British Journal of Crimonology, 61</w:t>
              </w:r>
              <w:r w:rsidRPr="000B4437">
                <w:rPr>
                  <w:rFonts w:cstheme="minorHAnsi"/>
                  <w:noProof/>
                  <w:sz w:val="24"/>
                  <w:szCs w:val="24"/>
                  <w:lang w:val="en-US"/>
                </w:rPr>
                <w:t>(2), 325-344. Retrieved from https://doi.org/10.1093/bjc/azaa068</w:t>
              </w:r>
            </w:p>
            <w:p w14:paraId="56E7241D" w14:textId="77777777" w:rsidR="001D51A2" w:rsidRPr="000B4437" w:rsidRDefault="001D51A2" w:rsidP="001D51A2">
              <w:pPr>
                <w:pStyle w:val="Bibliography"/>
                <w:ind w:left="720" w:hanging="720"/>
                <w:rPr>
                  <w:rFonts w:cstheme="minorHAnsi"/>
                  <w:noProof/>
                  <w:sz w:val="24"/>
                  <w:szCs w:val="24"/>
                  <w:lang w:val="en-US"/>
                </w:rPr>
              </w:pPr>
              <w:r w:rsidRPr="000B4437">
                <w:rPr>
                  <w:rFonts w:cstheme="minorHAnsi"/>
                  <w:noProof/>
                  <w:sz w:val="24"/>
                  <w:szCs w:val="24"/>
                  <w:lang w:val="en-US"/>
                </w:rPr>
                <w:t xml:space="preserve">Gordon-Smith, H. (2019, March 4). </w:t>
              </w:r>
              <w:r w:rsidRPr="000B4437">
                <w:rPr>
                  <w:rFonts w:cstheme="minorHAnsi"/>
                  <w:i/>
                  <w:iCs/>
                  <w:noProof/>
                  <w:sz w:val="24"/>
                  <w:szCs w:val="24"/>
                  <w:lang w:val="en-US"/>
                </w:rPr>
                <w:t>Implementing evidence-based policing: Delivering change at the frontline</w:t>
              </w:r>
              <w:r w:rsidRPr="000B4437">
                <w:rPr>
                  <w:rFonts w:cstheme="minorHAnsi"/>
                  <w:noProof/>
                  <w:sz w:val="24"/>
                  <w:szCs w:val="24"/>
                  <w:lang w:val="en-US"/>
                </w:rPr>
                <w:t>. Retrieved from Policing Research Partnership: https://www.n8prp.org.uk/2019/03/04/implementing-evidence-based-policing-delivering-change-at-the-frontline/</w:t>
              </w:r>
            </w:p>
            <w:p w14:paraId="7C6154D5" w14:textId="77777777" w:rsidR="001D51A2" w:rsidRPr="000B4437" w:rsidRDefault="001D51A2" w:rsidP="001D51A2">
              <w:pPr>
                <w:pStyle w:val="Bibliography"/>
                <w:ind w:left="720" w:hanging="720"/>
                <w:rPr>
                  <w:rFonts w:cstheme="minorHAnsi"/>
                  <w:noProof/>
                  <w:sz w:val="24"/>
                  <w:szCs w:val="24"/>
                  <w:lang w:val="en-US"/>
                </w:rPr>
              </w:pPr>
              <w:r w:rsidRPr="000B4437">
                <w:rPr>
                  <w:rFonts w:cstheme="minorHAnsi"/>
                  <w:noProof/>
                  <w:sz w:val="24"/>
                  <w:szCs w:val="24"/>
                  <w:lang w:val="en-US"/>
                </w:rPr>
                <w:t xml:space="preserve">Green, T., &amp; Gates, A. (2014). Understanding the Process of Professionalisation in the Police Organisation. </w:t>
              </w:r>
              <w:r w:rsidRPr="000B4437">
                <w:rPr>
                  <w:rFonts w:cstheme="minorHAnsi"/>
                  <w:i/>
                  <w:iCs/>
                  <w:noProof/>
                  <w:sz w:val="24"/>
                  <w:szCs w:val="24"/>
                  <w:lang w:val="en-US"/>
                </w:rPr>
                <w:t>The Police Journal: Theory, Practice and Principles, 87</w:t>
              </w:r>
              <w:r w:rsidRPr="000B4437">
                <w:rPr>
                  <w:rFonts w:cstheme="minorHAnsi"/>
                  <w:noProof/>
                  <w:sz w:val="24"/>
                  <w:szCs w:val="24"/>
                  <w:lang w:val="en-US"/>
                </w:rPr>
                <w:t>(2). Retrieved from https://journals-sagepub-com.ezproxy.uwtsd.ac.uk/doi/abs/10.1350/pojo.2014.87.2.662</w:t>
              </w:r>
            </w:p>
            <w:p w14:paraId="3D006996" w14:textId="77777777" w:rsidR="001D51A2" w:rsidRPr="000B4437" w:rsidRDefault="001D51A2" w:rsidP="001D51A2">
              <w:pPr>
                <w:pStyle w:val="Bibliography"/>
                <w:ind w:left="720" w:hanging="720"/>
                <w:rPr>
                  <w:rFonts w:cstheme="minorHAnsi"/>
                  <w:noProof/>
                  <w:sz w:val="24"/>
                  <w:szCs w:val="24"/>
                  <w:lang w:val="en-US"/>
                </w:rPr>
              </w:pPr>
              <w:r w:rsidRPr="000B4437">
                <w:rPr>
                  <w:rFonts w:cstheme="minorHAnsi"/>
                  <w:noProof/>
                  <w:sz w:val="24"/>
                  <w:szCs w:val="24"/>
                  <w:lang w:val="en-US"/>
                </w:rPr>
                <w:t xml:space="preserve">Haggerty, K. D., &amp; Ericson, R. V. (2006). </w:t>
              </w:r>
              <w:r w:rsidRPr="000B4437">
                <w:rPr>
                  <w:rFonts w:cstheme="minorHAnsi"/>
                  <w:i/>
                  <w:iCs/>
                  <w:noProof/>
                  <w:sz w:val="24"/>
                  <w:szCs w:val="24"/>
                  <w:lang w:val="en-US"/>
                </w:rPr>
                <w:t>The New Politics of Surveillance and Visibility.</w:t>
              </w:r>
              <w:r w:rsidRPr="000B4437">
                <w:rPr>
                  <w:rFonts w:cstheme="minorHAnsi"/>
                  <w:noProof/>
                  <w:sz w:val="24"/>
                  <w:szCs w:val="24"/>
                  <w:lang w:val="en-US"/>
                </w:rPr>
                <w:t xml:space="preserve"> University of Toronto Press. Retrieved from https://www-jstor-org.ezproxy.uwtsd.ac.uk/stable/10.3138/978144</w:t>
              </w:r>
            </w:p>
            <w:p w14:paraId="53DF8339" w14:textId="77777777" w:rsidR="001D51A2" w:rsidRPr="000B4437" w:rsidRDefault="001D51A2" w:rsidP="001D51A2">
              <w:pPr>
                <w:pStyle w:val="Bibliography"/>
                <w:ind w:left="720" w:hanging="720"/>
                <w:rPr>
                  <w:rFonts w:cstheme="minorHAnsi"/>
                  <w:noProof/>
                  <w:sz w:val="24"/>
                  <w:szCs w:val="24"/>
                  <w:lang w:val="en-US"/>
                </w:rPr>
              </w:pPr>
              <w:r w:rsidRPr="000B4437">
                <w:rPr>
                  <w:rFonts w:cstheme="minorHAnsi"/>
                  <w:noProof/>
                  <w:sz w:val="24"/>
                  <w:szCs w:val="24"/>
                  <w:lang w:val="en-US"/>
                </w:rPr>
                <w:lastRenderedPageBreak/>
                <w:t>Harper, T. (2014, January 13). Revealed: How gangs used the Freemasons to corrupt police. Retrieved Ocotber 10, 2022, from https://www.independent.co.uk/news/uk/crime/revealed-how-gangs-used-the-freemasons-to-corrupt-police-9054670.html</w:t>
              </w:r>
            </w:p>
            <w:p w14:paraId="40B9F27B" w14:textId="77777777" w:rsidR="001D51A2" w:rsidRPr="000B4437" w:rsidRDefault="001D51A2" w:rsidP="001D51A2">
              <w:pPr>
                <w:pStyle w:val="Bibliography"/>
                <w:ind w:left="720" w:hanging="720"/>
                <w:rPr>
                  <w:rFonts w:cstheme="minorHAnsi"/>
                  <w:noProof/>
                  <w:sz w:val="24"/>
                  <w:szCs w:val="24"/>
                  <w:lang w:val="en-US"/>
                </w:rPr>
              </w:pPr>
              <w:r w:rsidRPr="000B4437">
                <w:rPr>
                  <w:rFonts w:cstheme="minorHAnsi"/>
                  <w:noProof/>
                  <w:sz w:val="24"/>
                  <w:szCs w:val="24"/>
                  <w:lang w:val="en-US"/>
                </w:rPr>
                <w:t xml:space="preserve">Heslop, R. (2011). The British police service: professionalisation or 'iVIcDonaidization'? </w:t>
              </w:r>
              <w:r w:rsidRPr="000B4437">
                <w:rPr>
                  <w:rFonts w:cstheme="minorHAnsi"/>
                  <w:i/>
                  <w:iCs/>
                  <w:noProof/>
                  <w:sz w:val="24"/>
                  <w:szCs w:val="24"/>
                  <w:lang w:val="en-US"/>
                </w:rPr>
                <w:t>International Journal of Police Science &amp; Management Volume 13 Number 4</w:t>
              </w:r>
              <w:r w:rsidRPr="000B4437">
                <w:rPr>
                  <w:rFonts w:cstheme="minorHAnsi"/>
                  <w:noProof/>
                  <w:sz w:val="24"/>
                  <w:szCs w:val="24"/>
                  <w:lang w:val="en-US"/>
                </w:rPr>
                <w:t>. Retrieved from https://web-p-ebscohost-com.ezproxy.uwtsd.ac.uk/ehost/pdfviewer/pdfviewer?vid=0&amp;sid=feeda804-b6d6-4415-a228-42f73b7855ff%40redis</w:t>
              </w:r>
            </w:p>
            <w:p w14:paraId="38982B2E" w14:textId="77777777" w:rsidR="001D51A2" w:rsidRPr="000B4437" w:rsidRDefault="001D51A2" w:rsidP="001D51A2">
              <w:pPr>
                <w:pStyle w:val="Bibliography"/>
                <w:ind w:left="720" w:hanging="720"/>
                <w:rPr>
                  <w:rFonts w:cstheme="minorHAnsi"/>
                  <w:noProof/>
                  <w:sz w:val="24"/>
                  <w:szCs w:val="24"/>
                  <w:lang w:val="en-US"/>
                </w:rPr>
              </w:pPr>
              <w:r w:rsidRPr="000B4437">
                <w:rPr>
                  <w:rFonts w:cstheme="minorHAnsi"/>
                  <w:noProof/>
                  <w:sz w:val="24"/>
                  <w:szCs w:val="24"/>
                  <w:lang w:val="en-US"/>
                </w:rPr>
                <w:t xml:space="preserve">HM Government. (2018). </w:t>
              </w:r>
              <w:r w:rsidRPr="000B4437">
                <w:rPr>
                  <w:rFonts w:cstheme="minorHAnsi"/>
                  <w:i/>
                  <w:iCs/>
                  <w:noProof/>
                  <w:sz w:val="24"/>
                  <w:szCs w:val="24"/>
                  <w:lang w:val="en-US"/>
                </w:rPr>
                <w:t>Serious and Organised Crime Strategy.</w:t>
              </w:r>
              <w:r w:rsidRPr="000B4437">
                <w:rPr>
                  <w:rFonts w:cstheme="minorHAnsi"/>
                  <w:noProof/>
                  <w:sz w:val="24"/>
                  <w:szCs w:val="24"/>
                  <w:lang w:val="en-US"/>
                </w:rPr>
                <w:t xml:space="preserve"> Retrieved from https://assets.publishing.service.gov.uk/government/uploads/system/uploads/attachment_data/file/752850/SOC-2018-web.pdf</w:t>
              </w:r>
            </w:p>
            <w:p w14:paraId="40BD5D07" w14:textId="77777777" w:rsidR="001D51A2" w:rsidRPr="000B4437" w:rsidRDefault="001D51A2" w:rsidP="001D51A2">
              <w:pPr>
                <w:pStyle w:val="Bibliography"/>
                <w:ind w:left="720" w:hanging="720"/>
                <w:rPr>
                  <w:rFonts w:cstheme="minorHAnsi"/>
                  <w:noProof/>
                  <w:sz w:val="24"/>
                  <w:szCs w:val="24"/>
                  <w:lang w:val="en-US"/>
                </w:rPr>
              </w:pPr>
              <w:r w:rsidRPr="000B4437">
                <w:rPr>
                  <w:rFonts w:cstheme="minorHAnsi"/>
                  <w:noProof/>
                  <w:sz w:val="24"/>
                  <w:szCs w:val="24"/>
                  <w:lang w:val="en-US"/>
                </w:rPr>
                <w:t xml:space="preserve">HMIC. (2015). </w:t>
              </w:r>
              <w:r w:rsidRPr="000B4437">
                <w:rPr>
                  <w:rFonts w:cstheme="minorHAnsi"/>
                  <w:i/>
                  <w:iCs/>
                  <w:noProof/>
                  <w:sz w:val="24"/>
                  <w:szCs w:val="24"/>
                  <w:lang w:val="en-US"/>
                </w:rPr>
                <w:t>Real lives, real crimes: A study of digital crime and policing.</w:t>
              </w:r>
              <w:r w:rsidRPr="000B4437">
                <w:rPr>
                  <w:rFonts w:cstheme="minorHAnsi"/>
                  <w:noProof/>
                  <w:sz w:val="24"/>
                  <w:szCs w:val="24"/>
                  <w:lang w:val="en-US"/>
                </w:rPr>
                <w:t xml:space="preserve"> Retrieved from https://www.justiceinspectorates.gov.uk/hmicfrs/publications/real-lives-real-crimes-a-study-of-digital-crime-and-policing/</w:t>
              </w:r>
            </w:p>
            <w:p w14:paraId="3BA69CCD" w14:textId="77777777" w:rsidR="001D51A2" w:rsidRPr="000B4437" w:rsidRDefault="001D51A2" w:rsidP="001D51A2">
              <w:pPr>
                <w:pStyle w:val="Bibliography"/>
                <w:ind w:left="720" w:hanging="720"/>
                <w:rPr>
                  <w:rFonts w:cstheme="minorHAnsi"/>
                  <w:noProof/>
                  <w:sz w:val="24"/>
                  <w:szCs w:val="24"/>
                  <w:lang w:val="en-US"/>
                </w:rPr>
              </w:pPr>
              <w:r w:rsidRPr="000B4437">
                <w:rPr>
                  <w:rFonts w:cstheme="minorHAnsi"/>
                  <w:noProof/>
                  <w:sz w:val="24"/>
                  <w:szCs w:val="24"/>
                  <w:lang w:val="en-US"/>
                </w:rPr>
                <w:t xml:space="preserve">HMICFRS. (2014, November 27). </w:t>
              </w:r>
              <w:r w:rsidRPr="000B4437">
                <w:rPr>
                  <w:rFonts w:cstheme="minorHAnsi"/>
                  <w:i/>
                  <w:iCs/>
                  <w:noProof/>
                  <w:sz w:val="24"/>
                  <w:szCs w:val="24"/>
                  <w:lang w:val="en-US"/>
                </w:rPr>
                <w:t>Police integrity and corruption force reports.</w:t>
              </w:r>
              <w:r w:rsidRPr="000B4437">
                <w:rPr>
                  <w:rFonts w:cstheme="minorHAnsi"/>
                  <w:noProof/>
                  <w:sz w:val="24"/>
                  <w:szCs w:val="24"/>
                  <w:lang w:val="en-US"/>
                </w:rPr>
                <w:t xml:space="preserve"> Retrieved from Justice Inspectorates: https://www.justiceinspectorates.gov.uk/hmicfrs/publications/police-integrity-corruption-force/</w:t>
              </w:r>
            </w:p>
            <w:p w14:paraId="01DA345A" w14:textId="77777777" w:rsidR="001D51A2" w:rsidRPr="000B4437" w:rsidRDefault="001D51A2" w:rsidP="001D51A2">
              <w:pPr>
                <w:pStyle w:val="Bibliography"/>
                <w:ind w:left="720" w:hanging="720"/>
                <w:rPr>
                  <w:rFonts w:cstheme="minorHAnsi"/>
                  <w:noProof/>
                  <w:sz w:val="24"/>
                  <w:szCs w:val="24"/>
                  <w:lang w:val="en-US"/>
                </w:rPr>
              </w:pPr>
              <w:r w:rsidRPr="000B4437">
                <w:rPr>
                  <w:rFonts w:cstheme="minorHAnsi"/>
                  <w:noProof/>
                  <w:sz w:val="24"/>
                  <w:szCs w:val="24"/>
                  <w:lang w:val="en-US"/>
                </w:rPr>
                <w:t xml:space="preserve">Holdaway, S. (2017). The re-professionalization of the police in England and Wales. </w:t>
              </w:r>
              <w:r w:rsidRPr="000B4437">
                <w:rPr>
                  <w:rFonts w:cstheme="minorHAnsi"/>
                  <w:i/>
                  <w:iCs/>
                  <w:noProof/>
                  <w:sz w:val="24"/>
                  <w:szCs w:val="24"/>
                  <w:lang w:val="en-US"/>
                </w:rPr>
                <w:t>British Society of Criminology, 17</w:t>
              </w:r>
              <w:r w:rsidRPr="000B4437">
                <w:rPr>
                  <w:rFonts w:cstheme="minorHAnsi"/>
                  <w:noProof/>
                  <w:sz w:val="24"/>
                  <w:szCs w:val="24"/>
                  <w:lang w:val="en-US"/>
                </w:rPr>
                <w:t>(5). Retrieved from https://doi-org.ezproxy.uwtsd.ac.uk/10.1177/1748895817690214</w:t>
              </w:r>
            </w:p>
            <w:p w14:paraId="2B1705F0" w14:textId="77777777" w:rsidR="001D51A2" w:rsidRPr="000B4437" w:rsidRDefault="001D51A2" w:rsidP="001D51A2">
              <w:pPr>
                <w:pStyle w:val="Bibliography"/>
                <w:ind w:left="720" w:hanging="720"/>
                <w:rPr>
                  <w:rFonts w:cstheme="minorHAnsi"/>
                  <w:noProof/>
                  <w:sz w:val="24"/>
                  <w:szCs w:val="24"/>
                  <w:lang w:val="en-US"/>
                </w:rPr>
              </w:pPr>
              <w:r w:rsidRPr="000B4437">
                <w:rPr>
                  <w:rFonts w:cstheme="minorHAnsi"/>
                  <w:noProof/>
                  <w:sz w:val="24"/>
                  <w:szCs w:val="24"/>
                  <w:lang w:val="en-US"/>
                </w:rPr>
                <w:t xml:space="preserve">Home Office. (2016). </w:t>
              </w:r>
              <w:r w:rsidRPr="000B4437">
                <w:rPr>
                  <w:rFonts w:cstheme="minorHAnsi"/>
                  <w:i/>
                  <w:iCs/>
                  <w:noProof/>
                  <w:sz w:val="24"/>
                  <w:szCs w:val="24"/>
                  <w:lang w:val="en-US"/>
                </w:rPr>
                <w:t>Serious and organised crime protection: public interventions model.</w:t>
              </w:r>
              <w:r w:rsidRPr="000B4437">
                <w:rPr>
                  <w:rFonts w:cstheme="minorHAnsi"/>
                  <w:noProof/>
                  <w:sz w:val="24"/>
                  <w:szCs w:val="24"/>
                  <w:lang w:val="en-US"/>
                </w:rPr>
                <w:t xml:space="preserve"> Home Office. Retrieved from https://assets.publishing.service.gov.uk/government/uploads/system/uploads/attachment_data/file/502960/Gov.uk_Serious_Organised_Crime_deck_vF.pdf</w:t>
              </w:r>
            </w:p>
            <w:p w14:paraId="2D4B863B" w14:textId="77777777" w:rsidR="001D51A2" w:rsidRPr="000B4437" w:rsidRDefault="001D51A2" w:rsidP="001D51A2">
              <w:pPr>
                <w:pStyle w:val="Bibliography"/>
                <w:ind w:left="720" w:hanging="720"/>
                <w:rPr>
                  <w:rFonts w:cstheme="minorHAnsi"/>
                  <w:noProof/>
                  <w:sz w:val="24"/>
                  <w:szCs w:val="24"/>
                  <w:lang w:val="en-US"/>
                </w:rPr>
              </w:pPr>
              <w:r w:rsidRPr="000B4437">
                <w:rPr>
                  <w:rFonts w:cstheme="minorHAnsi"/>
                  <w:noProof/>
                  <w:sz w:val="24"/>
                  <w:szCs w:val="24"/>
                  <w:lang w:val="en-US"/>
                </w:rPr>
                <w:t>James, A. (2016). Understanding police intelligence work. Retrieved from https://r2.vlereader.com/Reader?ean=9781447326427</w:t>
              </w:r>
            </w:p>
            <w:p w14:paraId="45695F33" w14:textId="77777777" w:rsidR="001D51A2" w:rsidRPr="000B4437" w:rsidRDefault="001D51A2" w:rsidP="001D51A2">
              <w:pPr>
                <w:pStyle w:val="Bibliography"/>
                <w:ind w:left="720" w:hanging="720"/>
                <w:rPr>
                  <w:rFonts w:cstheme="minorHAnsi"/>
                  <w:noProof/>
                  <w:sz w:val="24"/>
                  <w:szCs w:val="24"/>
                  <w:lang w:val="en-US"/>
                </w:rPr>
              </w:pPr>
              <w:r w:rsidRPr="000B4437">
                <w:rPr>
                  <w:rFonts w:cstheme="minorHAnsi"/>
                  <w:noProof/>
                  <w:sz w:val="24"/>
                  <w:szCs w:val="24"/>
                  <w:lang w:val="en-US"/>
                </w:rPr>
                <w:t xml:space="preserve">Longley, R. (2019). What Is the Broken Windows Theory? </w:t>
              </w:r>
              <w:r w:rsidRPr="000B4437">
                <w:rPr>
                  <w:rFonts w:cstheme="minorHAnsi"/>
                  <w:i/>
                  <w:iCs/>
                  <w:noProof/>
                  <w:sz w:val="24"/>
                  <w:szCs w:val="24"/>
                  <w:lang w:val="en-US"/>
                </w:rPr>
                <w:t>Thought Co.</w:t>
              </w:r>
              <w:r w:rsidRPr="000B4437">
                <w:rPr>
                  <w:rFonts w:cstheme="minorHAnsi"/>
                  <w:noProof/>
                  <w:sz w:val="24"/>
                  <w:szCs w:val="24"/>
                  <w:lang w:val="en-US"/>
                </w:rPr>
                <w:t xml:space="preserve"> </w:t>
              </w:r>
            </w:p>
            <w:p w14:paraId="7675F23A" w14:textId="77777777" w:rsidR="001D51A2" w:rsidRPr="000B4437" w:rsidRDefault="001D51A2" w:rsidP="001D51A2">
              <w:pPr>
                <w:pStyle w:val="Bibliography"/>
                <w:ind w:left="720" w:hanging="720"/>
                <w:rPr>
                  <w:rFonts w:cstheme="minorHAnsi"/>
                  <w:noProof/>
                  <w:sz w:val="24"/>
                  <w:szCs w:val="24"/>
                  <w:lang w:val="en-US"/>
                </w:rPr>
              </w:pPr>
              <w:r w:rsidRPr="000B4437">
                <w:rPr>
                  <w:rFonts w:cstheme="minorHAnsi"/>
                  <w:noProof/>
                  <w:sz w:val="24"/>
                  <w:szCs w:val="24"/>
                  <w:lang w:val="en-US"/>
                </w:rPr>
                <w:t xml:space="preserve">Lumsden, K. (2017). ‘It’s a Profession, it Isn’t a Job’: Police Officers’ Views on the Professionalisation of Policing in England. </w:t>
              </w:r>
              <w:r w:rsidRPr="000B4437">
                <w:rPr>
                  <w:rFonts w:cstheme="minorHAnsi"/>
                  <w:i/>
                  <w:iCs/>
                  <w:noProof/>
                  <w:sz w:val="24"/>
                  <w:szCs w:val="24"/>
                  <w:lang w:val="en-US"/>
                </w:rPr>
                <w:t>British Sociological Association, 22</w:t>
              </w:r>
              <w:r w:rsidRPr="000B4437">
                <w:rPr>
                  <w:rFonts w:cstheme="minorHAnsi"/>
                  <w:noProof/>
                  <w:sz w:val="24"/>
                  <w:szCs w:val="24"/>
                  <w:lang w:val="en-US"/>
                </w:rPr>
                <w:t>(3). Retrieved October 30, 2022</w:t>
              </w:r>
            </w:p>
            <w:p w14:paraId="25DA9EF2" w14:textId="77777777" w:rsidR="001D51A2" w:rsidRPr="000B4437" w:rsidRDefault="001D51A2" w:rsidP="001D51A2">
              <w:pPr>
                <w:pStyle w:val="Bibliography"/>
                <w:ind w:left="720" w:hanging="720"/>
                <w:rPr>
                  <w:rFonts w:cstheme="minorHAnsi"/>
                  <w:noProof/>
                  <w:sz w:val="24"/>
                  <w:szCs w:val="24"/>
                  <w:lang w:val="en-US"/>
                </w:rPr>
              </w:pPr>
              <w:r w:rsidRPr="000B4437">
                <w:rPr>
                  <w:rFonts w:cstheme="minorHAnsi"/>
                  <w:noProof/>
                  <w:sz w:val="24"/>
                  <w:szCs w:val="24"/>
                  <w:lang w:val="en-US"/>
                </w:rPr>
                <w:t xml:space="preserve">NPCC. (2016, November). </w:t>
              </w:r>
              <w:r w:rsidRPr="000B4437">
                <w:rPr>
                  <w:rFonts w:cstheme="minorHAnsi"/>
                  <w:i/>
                  <w:iCs/>
                  <w:noProof/>
                  <w:sz w:val="24"/>
                  <w:szCs w:val="24"/>
                  <w:lang w:val="en-US"/>
                </w:rPr>
                <w:t>Policing Vision 2025.</w:t>
              </w:r>
              <w:r w:rsidRPr="000B4437">
                <w:rPr>
                  <w:rFonts w:cstheme="minorHAnsi"/>
                  <w:noProof/>
                  <w:sz w:val="24"/>
                  <w:szCs w:val="24"/>
                  <w:lang w:val="en-US"/>
                </w:rPr>
                <w:t xml:space="preserve"> Retrieved from NPCC: https://www.npcc.police.uk/documents/Policing%20Vision.pdf</w:t>
              </w:r>
            </w:p>
            <w:p w14:paraId="4F1077C4" w14:textId="77777777" w:rsidR="001D51A2" w:rsidRPr="000B4437" w:rsidRDefault="001D51A2" w:rsidP="001D51A2">
              <w:pPr>
                <w:pStyle w:val="Bibliography"/>
                <w:ind w:left="720" w:hanging="720"/>
                <w:rPr>
                  <w:rFonts w:cstheme="minorHAnsi"/>
                  <w:noProof/>
                  <w:sz w:val="24"/>
                  <w:szCs w:val="24"/>
                  <w:lang w:val="en-US"/>
                </w:rPr>
              </w:pPr>
              <w:r w:rsidRPr="000B4437">
                <w:rPr>
                  <w:rFonts w:cstheme="minorHAnsi"/>
                  <w:noProof/>
                  <w:sz w:val="24"/>
                  <w:szCs w:val="24"/>
                  <w:lang w:val="en-US"/>
                </w:rPr>
                <w:lastRenderedPageBreak/>
                <w:t xml:space="preserve">Paine, C. (2021). Office Espionage: A Synthesis of Legal, Ethical, and Professional Standards Considerations Regarding Unauthorized Covert Recording Within the Policing Workplace. </w:t>
              </w:r>
              <w:r w:rsidRPr="000B4437">
                <w:rPr>
                  <w:rFonts w:cstheme="minorHAnsi"/>
                  <w:i/>
                  <w:iCs/>
                  <w:noProof/>
                  <w:sz w:val="24"/>
                  <w:szCs w:val="24"/>
                  <w:lang w:val="en-US"/>
                </w:rPr>
                <w:t>Policing: A Journal of Policy and Practice</w:t>
              </w:r>
              <w:r w:rsidRPr="000B4437">
                <w:rPr>
                  <w:rFonts w:cstheme="minorHAnsi"/>
                  <w:noProof/>
                  <w:sz w:val="24"/>
                  <w:szCs w:val="24"/>
                  <w:lang w:val="en-US"/>
                </w:rPr>
                <w:t>, 1158-1172. Retrieved from https://doi.org/10.1093/police/paaa048</w:t>
              </w:r>
            </w:p>
            <w:p w14:paraId="45CF697A" w14:textId="77777777" w:rsidR="001D51A2" w:rsidRPr="000B4437" w:rsidRDefault="001D51A2" w:rsidP="001D51A2">
              <w:pPr>
                <w:pStyle w:val="Bibliography"/>
                <w:ind w:left="720" w:hanging="720"/>
                <w:rPr>
                  <w:rFonts w:cstheme="minorHAnsi"/>
                  <w:noProof/>
                  <w:sz w:val="24"/>
                  <w:szCs w:val="24"/>
                  <w:lang w:val="en-US"/>
                </w:rPr>
              </w:pPr>
              <w:r w:rsidRPr="000B4437">
                <w:rPr>
                  <w:rFonts w:cstheme="minorHAnsi"/>
                  <w:noProof/>
                  <w:sz w:val="24"/>
                  <w:szCs w:val="24"/>
                  <w:lang w:val="en-US"/>
                </w:rPr>
                <w:t xml:space="preserve">Ratcliffe, J. (2017, October 1). </w:t>
              </w:r>
              <w:r w:rsidRPr="000B4437">
                <w:rPr>
                  <w:rFonts w:cstheme="minorHAnsi"/>
                  <w:i/>
                  <w:iCs/>
                  <w:noProof/>
                  <w:sz w:val="24"/>
                  <w:szCs w:val="24"/>
                  <w:lang w:val="en-US"/>
                </w:rPr>
                <w:t>Not all evidence is created equally</w:t>
              </w:r>
              <w:r w:rsidRPr="000B4437">
                <w:rPr>
                  <w:rFonts w:cstheme="minorHAnsi"/>
                  <w:noProof/>
                  <w:sz w:val="24"/>
                  <w:szCs w:val="24"/>
                  <w:lang w:val="en-US"/>
                </w:rPr>
                <w:t>. Retrieved October 6, 2022, from https://www.jratcliffe.net/post/not-all-evidence-is-created-equally</w:t>
              </w:r>
            </w:p>
            <w:p w14:paraId="410E4DE7" w14:textId="77777777" w:rsidR="001D51A2" w:rsidRPr="000B4437" w:rsidRDefault="001D51A2" w:rsidP="001D51A2">
              <w:pPr>
                <w:pStyle w:val="Bibliography"/>
                <w:ind w:left="720" w:hanging="720"/>
                <w:rPr>
                  <w:rFonts w:cstheme="minorHAnsi"/>
                  <w:noProof/>
                  <w:sz w:val="24"/>
                  <w:szCs w:val="24"/>
                  <w:lang w:val="en-US"/>
                </w:rPr>
              </w:pPr>
              <w:r w:rsidRPr="000B4437">
                <w:rPr>
                  <w:rFonts w:cstheme="minorHAnsi"/>
                  <w:noProof/>
                  <w:sz w:val="24"/>
                  <w:szCs w:val="24"/>
                  <w:lang w:val="en-US"/>
                </w:rPr>
                <w:t xml:space="preserve">Sherman, D. L. (2019). Burying the ‘Power Few’: Language and Resistance to Evidence-Based Policing. </w:t>
              </w:r>
              <w:r w:rsidRPr="000B4437">
                <w:rPr>
                  <w:rFonts w:cstheme="minorHAnsi"/>
                  <w:i/>
                  <w:iCs/>
                  <w:noProof/>
                  <w:sz w:val="24"/>
                  <w:szCs w:val="24"/>
                  <w:lang w:val="en-US"/>
                </w:rPr>
                <w:t>Cambridge Journal</w:t>
              </w:r>
              <w:r w:rsidRPr="000B4437">
                <w:rPr>
                  <w:rFonts w:cstheme="minorHAnsi"/>
                  <w:noProof/>
                  <w:sz w:val="24"/>
                  <w:szCs w:val="24"/>
                  <w:lang w:val="en-US"/>
                </w:rPr>
                <w:t>.</w:t>
              </w:r>
            </w:p>
            <w:p w14:paraId="5CCF75ED" w14:textId="77777777" w:rsidR="001D51A2" w:rsidRPr="000B4437" w:rsidRDefault="001D51A2" w:rsidP="001D51A2">
              <w:pPr>
                <w:pStyle w:val="Bibliography"/>
                <w:ind w:left="720" w:hanging="720"/>
                <w:rPr>
                  <w:rFonts w:cstheme="minorHAnsi"/>
                  <w:noProof/>
                  <w:sz w:val="24"/>
                  <w:szCs w:val="24"/>
                  <w:lang w:val="en-US"/>
                </w:rPr>
              </w:pPr>
              <w:r w:rsidRPr="000B4437">
                <w:rPr>
                  <w:rFonts w:cstheme="minorHAnsi"/>
                  <w:noProof/>
                  <w:sz w:val="24"/>
                  <w:szCs w:val="24"/>
                  <w:lang w:val="en-US"/>
                </w:rPr>
                <w:t xml:space="preserve">Sherman, L. W. (2003). </w:t>
              </w:r>
              <w:r w:rsidRPr="000B4437">
                <w:rPr>
                  <w:rFonts w:cstheme="minorHAnsi"/>
                  <w:i/>
                  <w:iCs/>
                  <w:noProof/>
                  <w:sz w:val="24"/>
                  <w:szCs w:val="24"/>
                  <w:lang w:val="en-US"/>
                </w:rPr>
                <w:t>NCJRS.</w:t>
              </w:r>
              <w:r w:rsidRPr="000B4437">
                <w:rPr>
                  <w:rFonts w:cstheme="minorHAnsi"/>
                  <w:noProof/>
                  <w:sz w:val="24"/>
                  <w:szCs w:val="24"/>
                  <w:lang w:val="en-US"/>
                </w:rPr>
                <w:t xml:space="preserve"> Retrieved from https://www.ncjrs.gov/works/chapter8.htm</w:t>
              </w:r>
            </w:p>
            <w:p w14:paraId="1DEBEB3A" w14:textId="77777777" w:rsidR="001D51A2" w:rsidRPr="000B4437" w:rsidRDefault="001D51A2" w:rsidP="001D51A2">
              <w:pPr>
                <w:pStyle w:val="Bibliography"/>
                <w:ind w:left="720" w:hanging="720"/>
                <w:rPr>
                  <w:rFonts w:cstheme="minorHAnsi"/>
                  <w:noProof/>
                  <w:sz w:val="24"/>
                  <w:szCs w:val="24"/>
                  <w:lang w:val="en-US"/>
                </w:rPr>
              </w:pPr>
              <w:r w:rsidRPr="000B4437">
                <w:rPr>
                  <w:rFonts w:cstheme="minorHAnsi"/>
                  <w:noProof/>
                  <w:sz w:val="24"/>
                  <w:szCs w:val="24"/>
                  <w:lang w:val="en-US"/>
                </w:rPr>
                <w:t xml:space="preserve">South Wales Police. (2019). </w:t>
              </w:r>
              <w:r w:rsidRPr="000B4437">
                <w:rPr>
                  <w:rFonts w:cstheme="minorHAnsi"/>
                  <w:i/>
                  <w:iCs/>
                  <w:noProof/>
                  <w:sz w:val="24"/>
                  <w:szCs w:val="24"/>
                  <w:lang w:val="en-US"/>
                </w:rPr>
                <w:t>Smarter Recognition Safer Community</w:t>
              </w:r>
              <w:r w:rsidRPr="000B4437">
                <w:rPr>
                  <w:rFonts w:cstheme="minorHAnsi"/>
                  <w:noProof/>
                  <w:sz w:val="24"/>
                  <w:szCs w:val="24"/>
                  <w:lang w:val="en-US"/>
                </w:rPr>
                <w:t>. Retrieved October 6, 2022, from https://afr.south-wales.police.uk/smarter-recognition</w:t>
              </w:r>
            </w:p>
            <w:p w14:paraId="7EABD9A5" w14:textId="77777777" w:rsidR="001D51A2" w:rsidRPr="000B4437" w:rsidRDefault="001D51A2" w:rsidP="001D51A2">
              <w:pPr>
                <w:pStyle w:val="Bibliography"/>
                <w:ind w:left="720" w:hanging="720"/>
                <w:rPr>
                  <w:rFonts w:cstheme="minorHAnsi"/>
                  <w:noProof/>
                  <w:sz w:val="24"/>
                  <w:szCs w:val="24"/>
                  <w:lang w:val="en-US"/>
                </w:rPr>
              </w:pPr>
              <w:r w:rsidRPr="000B4437">
                <w:rPr>
                  <w:rFonts w:cstheme="minorHAnsi"/>
                  <w:noProof/>
                  <w:sz w:val="24"/>
                  <w:szCs w:val="24"/>
                  <w:lang w:val="en-US"/>
                </w:rPr>
                <w:t xml:space="preserve">Sunahara, D. (2003). </w:t>
              </w:r>
              <w:r w:rsidRPr="000B4437">
                <w:rPr>
                  <w:rFonts w:cstheme="minorHAnsi"/>
                  <w:i/>
                  <w:iCs/>
                  <w:noProof/>
                  <w:sz w:val="24"/>
                  <w:szCs w:val="24"/>
                  <w:lang w:val="en-US"/>
                </w:rPr>
                <w:t>A MODEL OF UNETHICAL AND UNPROFESSIONAL POLICE BEHAVIOUR.</w:t>
              </w:r>
              <w:r w:rsidRPr="000B4437">
                <w:rPr>
                  <w:rFonts w:cstheme="minorHAnsi"/>
                  <w:noProof/>
                  <w:sz w:val="24"/>
                  <w:szCs w:val="24"/>
                  <w:lang w:val="en-US"/>
                </w:rPr>
                <w:t xml:space="preserve"> Retrieved October 6, 2022, from https://crpr.icaap.org/index.php/crpr/article/view/17/16</w:t>
              </w:r>
            </w:p>
            <w:p w14:paraId="21C99D62" w14:textId="77777777" w:rsidR="001D51A2" w:rsidRPr="000B4437" w:rsidRDefault="001D51A2" w:rsidP="001D51A2">
              <w:pPr>
                <w:pStyle w:val="Bibliography"/>
                <w:ind w:left="720" w:hanging="720"/>
                <w:rPr>
                  <w:rFonts w:cstheme="minorHAnsi"/>
                  <w:noProof/>
                  <w:sz w:val="24"/>
                  <w:szCs w:val="24"/>
                  <w:lang w:val="en-US"/>
                </w:rPr>
              </w:pPr>
              <w:r w:rsidRPr="000B4437">
                <w:rPr>
                  <w:rFonts w:cstheme="minorHAnsi"/>
                  <w:noProof/>
                  <w:sz w:val="24"/>
                  <w:szCs w:val="24"/>
                  <w:lang w:val="en-US"/>
                </w:rPr>
                <w:t xml:space="preserve">Sunahara, D. (2004). </w:t>
              </w:r>
              <w:r w:rsidRPr="000B4437">
                <w:rPr>
                  <w:rFonts w:cstheme="minorHAnsi"/>
                  <w:i/>
                  <w:iCs/>
                  <w:noProof/>
                  <w:sz w:val="24"/>
                  <w:szCs w:val="24"/>
                  <w:lang w:val="en-US"/>
                </w:rPr>
                <w:t>Searching for Causes: Entitlement and Alienation as Precursors of Unethical Police Behaviour.</w:t>
              </w:r>
              <w:r w:rsidRPr="000B4437">
                <w:rPr>
                  <w:rFonts w:cstheme="minorHAnsi"/>
                  <w:noProof/>
                  <w:sz w:val="24"/>
                  <w:szCs w:val="24"/>
                  <w:lang w:val="en-US"/>
                </w:rPr>
                <w:t xml:space="preserve"> Ottawa: The Canadian Police College. Retrieved from https://publications.gc.ca/collections/Collection/PS68-1-2004E.pdf</w:t>
              </w:r>
            </w:p>
            <w:p w14:paraId="4EA7779E" w14:textId="77777777" w:rsidR="001D51A2" w:rsidRPr="000B4437" w:rsidRDefault="001D51A2" w:rsidP="001D51A2">
              <w:pPr>
                <w:pStyle w:val="Bibliography"/>
                <w:ind w:left="720" w:hanging="720"/>
                <w:rPr>
                  <w:rFonts w:cstheme="minorHAnsi"/>
                  <w:noProof/>
                  <w:sz w:val="24"/>
                  <w:szCs w:val="24"/>
                  <w:lang w:val="en-US"/>
                </w:rPr>
              </w:pPr>
              <w:r w:rsidRPr="000B4437">
                <w:rPr>
                  <w:rFonts w:cstheme="minorHAnsi"/>
                  <w:noProof/>
                  <w:sz w:val="24"/>
                  <w:szCs w:val="24"/>
                  <w:lang w:val="en-US"/>
                </w:rPr>
                <w:t xml:space="preserve">Sunahara, D. F. (2004). </w:t>
              </w:r>
              <w:r w:rsidRPr="000B4437">
                <w:rPr>
                  <w:rFonts w:cstheme="minorHAnsi"/>
                  <w:i/>
                  <w:iCs/>
                  <w:noProof/>
                  <w:sz w:val="24"/>
                  <w:szCs w:val="24"/>
                  <w:lang w:val="en-US"/>
                </w:rPr>
                <w:t>A MODEL OF UNETHICAL AND UNPROFESSIONAL POLICE BEHAVIOUR</w:t>
              </w:r>
              <w:r w:rsidRPr="000B4437">
                <w:rPr>
                  <w:rFonts w:cstheme="minorHAnsi"/>
                  <w:noProof/>
                  <w:sz w:val="24"/>
                  <w:szCs w:val="24"/>
                  <w:lang w:val="en-US"/>
                </w:rPr>
                <w:t>. Retrieved October 10, 2022, from https://crpr.icaap.org/index.php/crpr/article/view/17/16#2</w:t>
              </w:r>
            </w:p>
            <w:p w14:paraId="09A4B906" w14:textId="77777777" w:rsidR="001D51A2" w:rsidRPr="000B4437" w:rsidRDefault="001D51A2" w:rsidP="001D51A2">
              <w:pPr>
                <w:pStyle w:val="Bibliography"/>
                <w:ind w:left="720" w:hanging="720"/>
                <w:rPr>
                  <w:rFonts w:cstheme="minorHAnsi"/>
                  <w:noProof/>
                  <w:sz w:val="24"/>
                  <w:szCs w:val="24"/>
                  <w:lang w:val="en-US"/>
                </w:rPr>
              </w:pPr>
              <w:r w:rsidRPr="000B4437">
                <w:rPr>
                  <w:rFonts w:cstheme="minorHAnsi"/>
                  <w:noProof/>
                  <w:sz w:val="24"/>
                  <w:szCs w:val="24"/>
                  <w:lang w:val="en-US"/>
                </w:rPr>
                <w:t xml:space="preserve">Sunahara, D. F. (2004). </w:t>
              </w:r>
              <w:r w:rsidRPr="000B4437">
                <w:rPr>
                  <w:rFonts w:cstheme="minorHAnsi"/>
                  <w:i/>
                  <w:iCs/>
                  <w:noProof/>
                  <w:sz w:val="24"/>
                  <w:szCs w:val="24"/>
                  <w:lang w:val="en-US"/>
                </w:rPr>
                <w:t>Searching for Causes: Entitlement and Alienation as Precursors of Unethical Police Behaviour.</w:t>
              </w:r>
              <w:r w:rsidRPr="000B4437">
                <w:rPr>
                  <w:rFonts w:cstheme="minorHAnsi"/>
                  <w:noProof/>
                  <w:sz w:val="24"/>
                  <w:szCs w:val="24"/>
                  <w:lang w:val="en-US"/>
                </w:rPr>
                <w:t xml:space="preserve"> Ottawa: The Canadian Police Colleege. Retrieved from https://publications.gc.ca/collections/Collection/PS68-1-2004E.pdf</w:t>
              </w:r>
            </w:p>
            <w:p w14:paraId="61B64375" w14:textId="22999FB1" w:rsidR="00DD6851" w:rsidRPr="000B4437" w:rsidRDefault="00DD6851" w:rsidP="001D51A2">
              <w:pPr>
                <w:rPr>
                  <w:rFonts w:cstheme="minorHAnsi"/>
                  <w:sz w:val="24"/>
                  <w:szCs w:val="24"/>
                </w:rPr>
              </w:pPr>
              <w:r w:rsidRPr="000B4437">
                <w:rPr>
                  <w:rFonts w:cstheme="minorHAnsi"/>
                  <w:b/>
                  <w:bCs/>
                  <w:noProof/>
                  <w:sz w:val="24"/>
                  <w:szCs w:val="24"/>
                </w:rPr>
                <w:fldChar w:fldCharType="end"/>
              </w:r>
            </w:p>
          </w:sdtContent>
        </w:sdt>
      </w:sdtContent>
    </w:sdt>
    <w:sectPr w:rsidR="00DD6851" w:rsidRPr="000B4437" w:rsidSect="006750B4">
      <w:headerReference w:type="even" r:id="rId12"/>
      <w:headerReference w:type="default" r:id="rId13"/>
      <w:footerReference w:type="even" r:id="rId14"/>
      <w:footerReference w:type="default" r:id="rId15"/>
      <w:headerReference w:type="first" r:id="rId16"/>
      <w:footerReference w:type="first" r:id="rId17"/>
      <w:pgSz w:w="12240" w:h="15840"/>
      <w:pgMar w:top="1440" w:right="1440" w:bottom="1440" w:left="1440" w:header="720" w:footer="720" w:gutter="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06258CF" w14:textId="77777777" w:rsidR="006750B4" w:rsidRDefault="006750B4" w:rsidP="006750B4">
      <w:pPr>
        <w:spacing w:after="0" w:line="240" w:lineRule="auto"/>
      </w:pPr>
      <w:r>
        <w:separator/>
      </w:r>
    </w:p>
  </w:endnote>
  <w:endnote w:type="continuationSeparator" w:id="0">
    <w:p w14:paraId="05E12189" w14:textId="77777777" w:rsidR="006750B4" w:rsidRDefault="006750B4" w:rsidP="006750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053612" w14:textId="0900B15D" w:rsidR="006750B4" w:rsidRDefault="00BD49C3" w:rsidP="00BD49C3">
    <w:pPr>
      <w:pStyle w:val="Footer"/>
      <w:rPr>
        <w:color w:val="000000"/>
        <w:sz w:val="17"/>
      </w:rPr>
    </w:pPr>
    <w:bookmarkStart w:id="3" w:name="TITUS1FooterEvenPages"/>
    <w:r>
      <w:rPr>
        <w:color w:val="000000"/>
        <w:sz w:val="17"/>
      </w:rPr>
      <w:t> </w:t>
    </w:r>
  </w:p>
  <w:bookmarkEnd w:id="3"/>
  <w:p w14:paraId="6EF84CFE" w14:textId="77777777" w:rsidR="006750B4" w:rsidRDefault="006750B4" w:rsidP="006750B4">
    <w:pPr>
      <w:pStyle w:val="Footer"/>
    </w:pPr>
  </w:p>
  <w:p w14:paraId="46AEA13D" w14:textId="77777777" w:rsidR="006750B4" w:rsidRDefault="006750B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16DEEF" w14:textId="48A4019A" w:rsidR="006750B4" w:rsidRDefault="00BD49C3" w:rsidP="00BD49C3">
    <w:pPr>
      <w:pStyle w:val="Footer"/>
      <w:rPr>
        <w:color w:val="000000"/>
        <w:sz w:val="17"/>
      </w:rPr>
    </w:pPr>
    <w:bookmarkStart w:id="4" w:name="TITUS1FooterPrimary"/>
    <w:r>
      <w:rPr>
        <w:color w:val="000000"/>
        <w:sz w:val="17"/>
      </w:rPr>
      <w:t> </w:t>
    </w:r>
  </w:p>
  <w:bookmarkEnd w:id="4"/>
  <w:p w14:paraId="0E735576" w14:textId="77777777" w:rsidR="006750B4" w:rsidRDefault="006750B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BD9E4A" w14:textId="01BE80FD" w:rsidR="006750B4" w:rsidRDefault="00BD49C3" w:rsidP="00BD49C3">
    <w:pPr>
      <w:pStyle w:val="Footer"/>
      <w:rPr>
        <w:color w:val="000000"/>
        <w:sz w:val="17"/>
      </w:rPr>
    </w:pPr>
    <w:bookmarkStart w:id="6" w:name="TITUS1FooterFirstPage"/>
    <w:r>
      <w:rPr>
        <w:color w:val="000000"/>
        <w:sz w:val="17"/>
      </w:rPr>
      <w:t> </w:t>
    </w:r>
  </w:p>
  <w:bookmarkEnd w:id="6"/>
  <w:p w14:paraId="6F6E62EF" w14:textId="77777777" w:rsidR="006750B4" w:rsidRDefault="006750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846B932" w14:textId="77777777" w:rsidR="006750B4" w:rsidRDefault="006750B4" w:rsidP="006750B4">
      <w:pPr>
        <w:spacing w:after="0" w:line="240" w:lineRule="auto"/>
      </w:pPr>
      <w:r>
        <w:separator/>
      </w:r>
    </w:p>
  </w:footnote>
  <w:footnote w:type="continuationSeparator" w:id="0">
    <w:p w14:paraId="504D3730" w14:textId="77777777" w:rsidR="006750B4" w:rsidRDefault="006750B4" w:rsidP="006750B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EDB057" w14:textId="7B69BC3A" w:rsidR="006750B4" w:rsidRDefault="00BD49C3" w:rsidP="00BD49C3">
    <w:pPr>
      <w:pStyle w:val="Header"/>
      <w:rPr>
        <w:color w:val="000000"/>
        <w:sz w:val="17"/>
      </w:rPr>
    </w:pPr>
    <w:bookmarkStart w:id="1" w:name="TITUS1HeaderEvenPages"/>
    <w:r>
      <w:rPr>
        <w:color w:val="000000"/>
        <w:sz w:val="17"/>
      </w:rPr>
      <w:t> </w:t>
    </w:r>
  </w:p>
  <w:bookmarkEnd w:id="1"/>
  <w:p w14:paraId="5492E6B3" w14:textId="77777777" w:rsidR="006750B4" w:rsidRDefault="006750B4" w:rsidP="006750B4">
    <w:pPr>
      <w:pStyle w:val="Header"/>
    </w:pPr>
  </w:p>
  <w:p w14:paraId="22A94CDA" w14:textId="77777777" w:rsidR="006750B4" w:rsidRDefault="006750B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CEF0F1" w14:textId="300B6A83" w:rsidR="006750B4" w:rsidRDefault="00BD49C3" w:rsidP="00BD49C3">
    <w:pPr>
      <w:pStyle w:val="Header"/>
      <w:rPr>
        <w:color w:val="000000"/>
        <w:sz w:val="17"/>
      </w:rPr>
    </w:pPr>
    <w:bookmarkStart w:id="2" w:name="TITUS1HeaderPrimary"/>
    <w:r>
      <w:rPr>
        <w:color w:val="000000"/>
        <w:sz w:val="17"/>
      </w:rPr>
      <w:t> </w:t>
    </w:r>
  </w:p>
  <w:bookmarkEnd w:id="2"/>
  <w:p w14:paraId="3DFE029A" w14:textId="77777777" w:rsidR="006750B4" w:rsidRDefault="006750B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5CDD5A" w14:textId="49476AF0" w:rsidR="006750B4" w:rsidRDefault="00BD49C3" w:rsidP="00BD49C3">
    <w:pPr>
      <w:pStyle w:val="Header"/>
      <w:rPr>
        <w:color w:val="000000"/>
        <w:sz w:val="17"/>
      </w:rPr>
    </w:pPr>
    <w:bookmarkStart w:id="5" w:name="TITUS1HeaderFirstPage"/>
    <w:r>
      <w:rPr>
        <w:color w:val="000000"/>
        <w:sz w:val="17"/>
      </w:rPr>
      <w:t> </w:t>
    </w:r>
  </w:p>
  <w:bookmarkEnd w:id="5"/>
  <w:p w14:paraId="7CA4ABF8" w14:textId="77777777" w:rsidR="006750B4" w:rsidRDefault="006750B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3956DB9"/>
    <w:multiLevelType w:val="hybridMultilevel"/>
    <w:tmpl w:val="C70CC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526F1B"/>
    <w:multiLevelType w:val="hybridMultilevel"/>
    <w:tmpl w:val="4104B98C"/>
    <w:lvl w:ilvl="0" w:tplc="BCE8CA90">
      <w:start w:val="1"/>
      <w:numFmt w:val="bullet"/>
      <w:lvlText w:val=""/>
      <w:lvlJc w:val="left"/>
      <w:pPr>
        <w:ind w:left="720" w:hanging="360"/>
      </w:pPr>
      <w:rPr>
        <w:rFonts w:ascii="Symbol" w:hAnsi="Symbol" w:hint="default"/>
      </w:rPr>
    </w:lvl>
    <w:lvl w:ilvl="1" w:tplc="98C44506">
      <w:start w:val="1"/>
      <w:numFmt w:val="bullet"/>
      <w:lvlText w:val="o"/>
      <w:lvlJc w:val="left"/>
      <w:pPr>
        <w:ind w:left="1440" w:hanging="360"/>
      </w:pPr>
      <w:rPr>
        <w:rFonts w:ascii="Courier New" w:hAnsi="Courier New" w:hint="default"/>
      </w:rPr>
    </w:lvl>
    <w:lvl w:ilvl="2" w:tplc="8A8A353E">
      <w:start w:val="1"/>
      <w:numFmt w:val="bullet"/>
      <w:lvlText w:val=""/>
      <w:lvlJc w:val="left"/>
      <w:pPr>
        <w:ind w:left="2160" w:hanging="360"/>
      </w:pPr>
      <w:rPr>
        <w:rFonts w:ascii="Wingdings" w:hAnsi="Wingdings" w:hint="default"/>
      </w:rPr>
    </w:lvl>
    <w:lvl w:ilvl="3" w:tplc="D2D48B14">
      <w:start w:val="1"/>
      <w:numFmt w:val="bullet"/>
      <w:lvlText w:val=""/>
      <w:lvlJc w:val="left"/>
      <w:pPr>
        <w:ind w:left="2880" w:hanging="360"/>
      </w:pPr>
      <w:rPr>
        <w:rFonts w:ascii="Symbol" w:hAnsi="Symbol" w:hint="default"/>
      </w:rPr>
    </w:lvl>
    <w:lvl w:ilvl="4" w:tplc="02CC9A06">
      <w:start w:val="1"/>
      <w:numFmt w:val="bullet"/>
      <w:lvlText w:val="o"/>
      <w:lvlJc w:val="left"/>
      <w:pPr>
        <w:ind w:left="3600" w:hanging="360"/>
      </w:pPr>
      <w:rPr>
        <w:rFonts w:ascii="Courier New" w:hAnsi="Courier New" w:hint="default"/>
      </w:rPr>
    </w:lvl>
    <w:lvl w:ilvl="5" w:tplc="693237EE">
      <w:start w:val="1"/>
      <w:numFmt w:val="bullet"/>
      <w:lvlText w:val=""/>
      <w:lvlJc w:val="left"/>
      <w:pPr>
        <w:ind w:left="4320" w:hanging="360"/>
      </w:pPr>
      <w:rPr>
        <w:rFonts w:ascii="Wingdings" w:hAnsi="Wingdings" w:hint="default"/>
      </w:rPr>
    </w:lvl>
    <w:lvl w:ilvl="6" w:tplc="EE6662C4">
      <w:start w:val="1"/>
      <w:numFmt w:val="bullet"/>
      <w:lvlText w:val=""/>
      <w:lvlJc w:val="left"/>
      <w:pPr>
        <w:ind w:left="5040" w:hanging="360"/>
      </w:pPr>
      <w:rPr>
        <w:rFonts w:ascii="Symbol" w:hAnsi="Symbol" w:hint="default"/>
      </w:rPr>
    </w:lvl>
    <w:lvl w:ilvl="7" w:tplc="7DBC18D2">
      <w:start w:val="1"/>
      <w:numFmt w:val="bullet"/>
      <w:lvlText w:val="o"/>
      <w:lvlJc w:val="left"/>
      <w:pPr>
        <w:ind w:left="5760" w:hanging="360"/>
      </w:pPr>
      <w:rPr>
        <w:rFonts w:ascii="Courier New" w:hAnsi="Courier New" w:hint="default"/>
      </w:rPr>
    </w:lvl>
    <w:lvl w:ilvl="8" w:tplc="94BE9FBC">
      <w:start w:val="1"/>
      <w:numFmt w:val="bullet"/>
      <w:lvlText w:val=""/>
      <w:lvlJc w:val="left"/>
      <w:pPr>
        <w:ind w:left="6480" w:hanging="360"/>
      </w:pPr>
      <w:rPr>
        <w:rFonts w:ascii="Wingdings" w:hAnsi="Wingdings" w:hint="default"/>
      </w:rPr>
    </w:lvl>
  </w:abstractNum>
  <w:abstractNum w:abstractNumId="2" w15:restartNumberingAfterBreak="0">
    <w:nsid w:val="31EE2DD5"/>
    <w:multiLevelType w:val="hybridMultilevel"/>
    <w:tmpl w:val="B0704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7CB4E18"/>
    <w:multiLevelType w:val="hybridMultilevel"/>
    <w:tmpl w:val="5024C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E356561"/>
    <w:multiLevelType w:val="hybridMultilevel"/>
    <w:tmpl w:val="9D2E5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4"/>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evenAndOddHeaders/>
  <w:characterSpacingControl w:val="doNotCompress"/>
  <w:hdrShapeDefaults>
    <o:shapedefaults v:ext="edit" spidmax="184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510E3"/>
    <w:rsid w:val="00000FF8"/>
    <w:rsid w:val="00001A5C"/>
    <w:rsid w:val="00006923"/>
    <w:rsid w:val="00006FA9"/>
    <w:rsid w:val="000128E6"/>
    <w:rsid w:val="00022E83"/>
    <w:rsid w:val="0004548C"/>
    <w:rsid w:val="00055E69"/>
    <w:rsid w:val="00066C96"/>
    <w:rsid w:val="000952EB"/>
    <w:rsid w:val="00096F46"/>
    <w:rsid w:val="000B1895"/>
    <w:rsid w:val="000B4437"/>
    <w:rsid w:val="000C4C76"/>
    <w:rsid w:val="000C514C"/>
    <w:rsid w:val="000E5BB2"/>
    <w:rsid w:val="00115CEE"/>
    <w:rsid w:val="0011687E"/>
    <w:rsid w:val="00122F44"/>
    <w:rsid w:val="00133A2B"/>
    <w:rsid w:val="001353B4"/>
    <w:rsid w:val="001429FC"/>
    <w:rsid w:val="00152770"/>
    <w:rsid w:val="00182136"/>
    <w:rsid w:val="001846EC"/>
    <w:rsid w:val="001876EC"/>
    <w:rsid w:val="001921AB"/>
    <w:rsid w:val="00196F49"/>
    <w:rsid w:val="001A1FA0"/>
    <w:rsid w:val="001B7ECF"/>
    <w:rsid w:val="001D51A2"/>
    <w:rsid w:val="001E6CA7"/>
    <w:rsid w:val="001E759A"/>
    <w:rsid w:val="001F23E6"/>
    <w:rsid w:val="00202733"/>
    <w:rsid w:val="00213A00"/>
    <w:rsid w:val="002215C5"/>
    <w:rsid w:val="002432BD"/>
    <w:rsid w:val="00245115"/>
    <w:rsid w:val="00245ACE"/>
    <w:rsid w:val="00263EC4"/>
    <w:rsid w:val="002659F5"/>
    <w:rsid w:val="00277E1E"/>
    <w:rsid w:val="00291D2B"/>
    <w:rsid w:val="00291D34"/>
    <w:rsid w:val="002B3FF4"/>
    <w:rsid w:val="002C4044"/>
    <w:rsid w:val="002D35A8"/>
    <w:rsid w:val="002E349A"/>
    <w:rsid w:val="003010BF"/>
    <w:rsid w:val="0030280C"/>
    <w:rsid w:val="00323AE8"/>
    <w:rsid w:val="00333578"/>
    <w:rsid w:val="00350E06"/>
    <w:rsid w:val="0035189E"/>
    <w:rsid w:val="00382095"/>
    <w:rsid w:val="00393594"/>
    <w:rsid w:val="003A2DD8"/>
    <w:rsid w:val="003A34AB"/>
    <w:rsid w:val="003B0EE7"/>
    <w:rsid w:val="004028BA"/>
    <w:rsid w:val="00407787"/>
    <w:rsid w:val="00414662"/>
    <w:rsid w:val="00420C7D"/>
    <w:rsid w:val="00427576"/>
    <w:rsid w:val="004339B2"/>
    <w:rsid w:val="00444754"/>
    <w:rsid w:val="004725BF"/>
    <w:rsid w:val="00475E25"/>
    <w:rsid w:val="00485144"/>
    <w:rsid w:val="004A055F"/>
    <w:rsid w:val="004A5FB6"/>
    <w:rsid w:val="004B38B7"/>
    <w:rsid w:val="004B4E28"/>
    <w:rsid w:val="004B6D6A"/>
    <w:rsid w:val="004D08A5"/>
    <w:rsid w:val="004D0F5E"/>
    <w:rsid w:val="004D1B32"/>
    <w:rsid w:val="004D43F8"/>
    <w:rsid w:val="0051111C"/>
    <w:rsid w:val="0051692E"/>
    <w:rsid w:val="00534CD1"/>
    <w:rsid w:val="00554ADF"/>
    <w:rsid w:val="0056172D"/>
    <w:rsid w:val="00583F5C"/>
    <w:rsid w:val="00591BA1"/>
    <w:rsid w:val="005953D2"/>
    <w:rsid w:val="005A5012"/>
    <w:rsid w:val="005A72C9"/>
    <w:rsid w:val="005C44A1"/>
    <w:rsid w:val="005C69B0"/>
    <w:rsid w:val="005D6E1F"/>
    <w:rsid w:val="005E1C6F"/>
    <w:rsid w:val="005F0B80"/>
    <w:rsid w:val="005F1E70"/>
    <w:rsid w:val="006023DC"/>
    <w:rsid w:val="00615B06"/>
    <w:rsid w:val="00621A33"/>
    <w:rsid w:val="0064001D"/>
    <w:rsid w:val="0066414E"/>
    <w:rsid w:val="0067051D"/>
    <w:rsid w:val="0067109A"/>
    <w:rsid w:val="006750B4"/>
    <w:rsid w:val="00682890"/>
    <w:rsid w:val="006C453B"/>
    <w:rsid w:val="006D0F2D"/>
    <w:rsid w:val="006D4B3D"/>
    <w:rsid w:val="006F3C21"/>
    <w:rsid w:val="007005AF"/>
    <w:rsid w:val="00731DF8"/>
    <w:rsid w:val="00742CB7"/>
    <w:rsid w:val="007468B6"/>
    <w:rsid w:val="007510E3"/>
    <w:rsid w:val="007739BB"/>
    <w:rsid w:val="00795925"/>
    <w:rsid w:val="007C1DA2"/>
    <w:rsid w:val="007D31CF"/>
    <w:rsid w:val="007E0EC1"/>
    <w:rsid w:val="007F137F"/>
    <w:rsid w:val="00803BB5"/>
    <w:rsid w:val="00811382"/>
    <w:rsid w:val="008267C6"/>
    <w:rsid w:val="0082681E"/>
    <w:rsid w:val="008466B2"/>
    <w:rsid w:val="008541FC"/>
    <w:rsid w:val="008616ED"/>
    <w:rsid w:val="008753E1"/>
    <w:rsid w:val="00893D87"/>
    <w:rsid w:val="008A55B5"/>
    <w:rsid w:val="008A63AB"/>
    <w:rsid w:val="008A7189"/>
    <w:rsid w:val="008B2CE6"/>
    <w:rsid w:val="008B3885"/>
    <w:rsid w:val="008C248F"/>
    <w:rsid w:val="008D67C0"/>
    <w:rsid w:val="008F28CB"/>
    <w:rsid w:val="009001FE"/>
    <w:rsid w:val="00912A4E"/>
    <w:rsid w:val="00932DFF"/>
    <w:rsid w:val="009408DD"/>
    <w:rsid w:val="009556B5"/>
    <w:rsid w:val="00960257"/>
    <w:rsid w:val="00972E93"/>
    <w:rsid w:val="00975297"/>
    <w:rsid w:val="009825E2"/>
    <w:rsid w:val="00986E0A"/>
    <w:rsid w:val="009929A3"/>
    <w:rsid w:val="00992AC2"/>
    <w:rsid w:val="009A4BA8"/>
    <w:rsid w:val="009A730C"/>
    <w:rsid w:val="009B0C5C"/>
    <w:rsid w:val="009C2920"/>
    <w:rsid w:val="009C302E"/>
    <w:rsid w:val="009D4783"/>
    <w:rsid w:val="009E32BD"/>
    <w:rsid w:val="00A07F1A"/>
    <w:rsid w:val="00A61F0F"/>
    <w:rsid w:val="00A668CA"/>
    <w:rsid w:val="00A675E1"/>
    <w:rsid w:val="00A8377B"/>
    <w:rsid w:val="00A87475"/>
    <w:rsid w:val="00A9189C"/>
    <w:rsid w:val="00AA5C0E"/>
    <w:rsid w:val="00AB2E3D"/>
    <w:rsid w:val="00AB4E46"/>
    <w:rsid w:val="00AC0D41"/>
    <w:rsid w:val="00AE72EC"/>
    <w:rsid w:val="00B203DE"/>
    <w:rsid w:val="00B25D2D"/>
    <w:rsid w:val="00B507F3"/>
    <w:rsid w:val="00B52892"/>
    <w:rsid w:val="00B5651B"/>
    <w:rsid w:val="00B81838"/>
    <w:rsid w:val="00B86259"/>
    <w:rsid w:val="00B97D03"/>
    <w:rsid w:val="00BC1A86"/>
    <w:rsid w:val="00BC3FBE"/>
    <w:rsid w:val="00BC5F73"/>
    <w:rsid w:val="00BC739E"/>
    <w:rsid w:val="00BD49C3"/>
    <w:rsid w:val="00BE6B29"/>
    <w:rsid w:val="00C14892"/>
    <w:rsid w:val="00C16178"/>
    <w:rsid w:val="00C40038"/>
    <w:rsid w:val="00C43697"/>
    <w:rsid w:val="00C50688"/>
    <w:rsid w:val="00C52AED"/>
    <w:rsid w:val="00C61856"/>
    <w:rsid w:val="00C72F1F"/>
    <w:rsid w:val="00C736D6"/>
    <w:rsid w:val="00C82A52"/>
    <w:rsid w:val="00CA1812"/>
    <w:rsid w:val="00CB09A3"/>
    <w:rsid w:val="00CE0C18"/>
    <w:rsid w:val="00CF7AA0"/>
    <w:rsid w:val="00D06F40"/>
    <w:rsid w:val="00D2612F"/>
    <w:rsid w:val="00D35F76"/>
    <w:rsid w:val="00D40BBF"/>
    <w:rsid w:val="00D436A7"/>
    <w:rsid w:val="00D50EB2"/>
    <w:rsid w:val="00D56058"/>
    <w:rsid w:val="00D852E2"/>
    <w:rsid w:val="00D859E0"/>
    <w:rsid w:val="00D87250"/>
    <w:rsid w:val="00D93FA4"/>
    <w:rsid w:val="00DA1338"/>
    <w:rsid w:val="00DB2691"/>
    <w:rsid w:val="00DD6851"/>
    <w:rsid w:val="00DD6DB2"/>
    <w:rsid w:val="00DE7B56"/>
    <w:rsid w:val="00DF7233"/>
    <w:rsid w:val="00E23832"/>
    <w:rsid w:val="00E305CB"/>
    <w:rsid w:val="00E43EB2"/>
    <w:rsid w:val="00E76C31"/>
    <w:rsid w:val="00E77E3F"/>
    <w:rsid w:val="00E868FE"/>
    <w:rsid w:val="00E957A6"/>
    <w:rsid w:val="00EA5402"/>
    <w:rsid w:val="00EB0877"/>
    <w:rsid w:val="00ED570E"/>
    <w:rsid w:val="00EF06D0"/>
    <w:rsid w:val="00F456F1"/>
    <w:rsid w:val="00F45872"/>
    <w:rsid w:val="00F53B00"/>
    <w:rsid w:val="00F93583"/>
    <w:rsid w:val="00F96885"/>
    <w:rsid w:val="00FB3843"/>
    <w:rsid w:val="00FC5C19"/>
    <w:rsid w:val="00FD0CFF"/>
    <w:rsid w:val="00FD1C72"/>
    <w:rsid w:val="00FE0471"/>
    <w:rsid w:val="00FE6FF0"/>
    <w:rsid w:val="00FE7A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8433"/>
    <o:shapelayout v:ext="edit">
      <o:idmap v:ext="edit" data="1"/>
    </o:shapelayout>
  </w:shapeDefaults>
  <w:decimalSymbol w:val="."/>
  <w:listSeparator w:val=","/>
  <w14:docId w14:val="3738960C"/>
  <w15:chartTrackingRefBased/>
  <w15:docId w15:val="{365C08C3-A3AF-4A4E-989D-70F7DA9ABB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D6851"/>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510E3"/>
    <w:pPr>
      <w:spacing w:after="0" w:line="240" w:lineRule="auto"/>
      <w:ind w:left="720"/>
      <w:contextualSpacing/>
    </w:pPr>
    <w:rPr>
      <w:rFonts w:ascii="Times New Roman" w:eastAsia="Times New Roman" w:hAnsi="Times New Roman" w:cs="Times New Roman"/>
      <w:sz w:val="20"/>
      <w:szCs w:val="20"/>
      <w:lang w:eastAsia="en-GB"/>
    </w:rPr>
  </w:style>
  <w:style w:type="paragraph" w:styleId="Header">
    <w:name w:val="header"/>
    <w:basedOn w:val="Normal"/>
    <w:link w:val="HeaderChar"/>
    <w:uiPriority w:val="99"/>
    <w:unhideWhenUsed/>
    <w:rsid w:val="006750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50B4"/>
  </w:style>
  <w:style w:type="paragraph" w:styleId="Footer">
    <w:name w:val="footer"/>
    <w:basedOn w:val="Normal"/>
    <w:link w:val="FooterChar"/>
    <w:uiPriority w:val="99"/>
    <w:unhideWhenUsed/>
    <w:rsid w:val="006750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50B4"/>
  </w:style>
  <w:style w:type="character" w:customStyle="1" w:styleId="Heading1Char">
    <w:name w:val="Heading 1 Char"/>
    <w:basedOn w:val="DefaultParagraphFont"/>
    <w:link w:val="Heading1"/>
    <w:uiPriority w:val="9"/>
    <w:rsid w:val="00DD6851"/>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9D4783"/>
  </w:style>
  <w:style w:type="character" w:customStyle="1" w:styleId="italic">
    <w:name w:val="italic"/>
    <w:basedOn w:val="DefaultParagraphFont"/>
    <w:rsid w:val="00B86259"/>
  </w:style>
  <w:style w:type="character" w:styleId="Hyperlink">
    <w:name w:val="Hyperlink"/>
    <w:basedOn w:val="DefaultParagraphFont"/>
    <w:uiPriority w:val="99"/>
    <w:semiHidden/>
    <w:unhideWhenUsed/>
    <w:rsid w:val="00DD6DB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8624689">
      <w:bodyDiv w:val="1"/>
      <w:marLeft w:val="0"/>
      <w:marRight w:val="0"/>
      <w:marTop w:val="0"/>
      <w:marBottom w:val="0"/>
      <w:divBdr>
        <w:top w:val="none" w:sz="0" w:space="0" w:color="auto"/>
        <w:left w:val="none" w:sz="0" w:space="0" w:color="auto"/>
        <w:bottom w:val="none" w:sz="0" w:space="0" w:color="auto"/>
        <w:right w:val="none" w:sz="0" w:space="0" w:color="auto"/>
      </w:divBdr>
    </w:div>
    <w:div w:id="81990917">
      <w:bodyDiv w:val="1"/>
      <w:marLeft w:val="0"/>
      <w:marRight w:val="0"/>
      <w:marTop w:val="0"/>
      <w:marBottom w:val="0"/>
      <w:divBdr>
        <w:top w:val="none" w:sz="0" w:space="0" w:color="auto"/>
        <w:left w:val="none" w:sz="0" w:space="0" w:color="auto"/>
        <w:bottom w:val="none" w:sz="0" w:space="0" w:color="auto"/>
        <w:right w:val="none" w:sz="0" w:space="0" w:color="auto"/>
      </w:divBdr>
    </w:div>
    <w:div w:id="121849183">
      <w:bodyDiv w:val="1"/>
      <w:marLeft w:val="0"/>
      <w:marRight w:val="0"/>
      <w:marTop w:val="0"/>
      <w:marBottom w:val="0"/>
      <w:divBdr>
        <w:top w:val="none" w:sz="0" w:space="0" w:color="auto"/>
        <w:left w:val="none" w:sz="0" w:space="0" w:color="auto"/>
        <w:bottom w:val="none" w:sz="0" w:space="0" w:color="auto"/>
        <w:right w:val="none" w:sz="0" w:space="0" w:color="auto"/>
      </w:divBdr>
    </w:div>
    <w:div w:id="160001939">
      <w:bodyDiv w:val="1"/>
      <w:marLeft w:val="0"/>
      <w:marRight w:val="0"/>
      <w:marTop w:val="0"/>
      <w:marBottom w:val="0"/>
      <w:divBdr>
        <w:top w:val="none" w:sz="0" w:space="0" w:color="auto"/>
        <w:left w:val="none" w:sz="0" w:space="0" w:color="auto"/>
        <w:bottom w:val="none" w:sz="0" w:space="0" w:color="auto"/>
        <w:right w:val="none" w:sz="0" w:space="0" w:color="auto"/>
      </w:divBdr>
    </w:div>
    <w:div w:id="176775327">
      <w:bodyDiv w:val="1"/>
      <w:marLeft w:val="0"/>
      <w:marRight w:val="0"/>
      <w:marTop w:val="0"/>
      <w:marBottom w:val="0"/>
      <w:divBdr>
        <w:top w:val="none" w:sz="0" w:space="0" w:color="auto"/>
        <w:left w:val="none" w:sz="0" w:space="0" w:color="auto"/>
        <w:bottom w:val="none" w:sz="0" w:space="0" w:color="auto"/>
        <w:right w:val="none" w:sz="0" w:space="0" w:color="auto"/>
      </w:divBdr>
    </w:div>
    <w:div w:id="196434922">
      <w:bodyDiv w:val="1"/>
      <w:marLeft w:val="0"/>
      <w:marRight w:val="0"/>
      <w:marTop w:val="0"/>
      <w:marBottom w:val="0"/>
      <w:divBdr>
        <w:top w:val="none" w:sz="0" w:space="0" w:color="auto"/>
        <w:left w:val="none" w:sz="0" w:space="0" w:color="auto"/>
        <w:bottom w:val="none" w:sz="0" w:space="0" w:color="auto"/>
        <w:right w:val="none" w:sz="0" w:space="0" w:color="auto"/>
      </w:divBdr>
    </w:div>
    <w:div w:id="346299855">
      <w:bodyDiv w:val="1"/>
      <w:marLeft w:val="0"/>
      <w:marRight w:val="0"/>
      <w:marTop w:val="0"/>
      <w:marBottom w:val="0"/>
      <w:divBdr>
        <w:top w:val="none" w:sz="0" w:space="0" w:color="auto"/>
        <w:left w:val="none" w:sz="0" w:space="0" w:color="auto"/>
        <w:bottom w:val="none" w:sz="0" w:space="0" w:color="auto"/>
        <w:right w:val="none" w:sz="0" w:space="0" w:color="auto"/>
      </w:divBdr>
    </w:div>
    <w:div w:id="353113558">
      <w:bodyDiv w:val="1"/>
      <w:marLeft w:val="0"/>
      <w:marRight w:val="0"/>
      <w:marTop w:val="0"/>
      <w:marBottom w:val="0"/>
      <w:divBdr>
        <w:top w:val="none" w:sz="0" w:space="0" w:color="auto"/>
        <w:left w:val="none" w:sz="0" w:space="0" w:color="auto"/>
        <w:bottom w:val="none" w:sz="0" w:space="0" w:color="auto"/>
        <w:right w:val="none" w:sz="0" w:space="0" w:color="auto"/>
      </w:divBdr>
    </w:div>
    <w:div w:id="366686429">
      <w:bodyDiv w:val="1"/>
      <w:marLeft w:val="0"/>
      <w:marRight w:val="0"/>
      <w:marTop w:val="0"/>
      <w:marBottom w:val="0"/>
      <w:divBdr>
        <w:top w:val="none" w:sz="0" w:space="0" w:color="auto"/>
        <w:left w:val="none" w:sz="0" w:space="0" w:color="auto"/>
        <w:bottom w:val="none" w:sz="0" w:space="0" w:color="auto"/>
        <w:right w:val="none" w:sz="0" w:space="0" w:color="auto"/>
      </w:divBdr>
    </w:div>
    <w:div w:id="411661571">
      <w:bodyDiv w:val="1"/>
      <w:marLeft w:val="0"/>
      <w:marRight w:val="0"/>
      <w:marTop w:val="0"/>
      <w:marBottom w:val="0"/>
      <w:divBdr>
        <w:top w:val="none" w:sz="0" w:space="0" w:color="auto"/>
        <w:left w:val="none" w:sz="0" w:space="0" w:color="auto"/>
        <w:bottom w:val="none" w:sz="0" w:space="0" w:color="auto"/>
        <w:right w:val="none" w:sz="0" w:space="0" w:color="auto"/>
      </w:divBdr>
    </w:div>
    <w:div w:id="464544088">
      <w:bodyDiv w:val="1"/>
      <w:marLeft w:val="0"/>
      <w:marRight w:val="0"/>
      <w:marTop w:val="0"/>
      <w:marBottom w:val="0"/>
      <w:divBdr>
        <w:top w:val="none" w:sz="0" w:space="0" w:color="auto"/>
        <w:left w:val="none" w:sz="0" w:space="0" w:color="auto"/>
        <w:bottom w:val="none" w:sz="0" w:space="0" w:color="auto"/>
        <w:right w:val="none" w:sz="0" w:space="0" w:color="auto"/>
      </w:divBdr>
    </w:div>
    <w:div w:id="489060575">
      <w:bodyDiv w:val="1"/>
      <w:marLeft w:val="0"/>
      <w:marRight w:val="0"/>
      <w:marTop w:val="0"/>
      <w:marBottom w:val="0"/>
      <w:divBdr>
        <w:top w:val="none" w:sz="0" w:space="0" w:color="auto"/>
        <w:left w:val="none" w:sz="0" w:space="0" w:color="auto"/>
        <w:bottom w:val="none" w:sz="0" w:space="0" w:color="auto"/>
        <w:right w:val="none" w:sz="0" w:space="0" w:color="auto"/>
      </w:divBdr>
    </w:div>
    <w:div w:id="497893300">
      <w:bodyDiv w:val="1"/>
      <w:marLeft w:val="0"/>
      <w:marRight w:val="0"/>
      <w:marTop w:val="0"/>
      <w:marBottom w:val="0"/>
      <w:divBdr>
        <w:top w:val="none" w:sz="0" w:space="0" w:color="auto"/>
        <w:left w:val="none" w:sz="0" w:space="0" w:color="auto"/>
        <w:bottom w:val="none" w:sz="0" w:space="0" w:color="auto"/>
        <w:right w:val="none" w:sz="0" w:space="0" w:color="auto"/>
      </w:divBdr>
    </w:div>
    <w:div w:id="576862366">
      <w:bodyDiv w:val="1"/>
      <w:marLeft w:val="0"/>
      <w:marRight w:val="0"/>
      <w:marTop w:val="0"/>
      <w:marBottom w:val="0"/>
      <w:divBdr>
        <w:top w:val="none" w:sz="0" w:space="0" w:color="auto"/>
        <w:left w:val="none" w:sz="0" w:space="0" w:color="auto"/>
        <w:bottom w:val="none" w:sz="0" w:space="0" w:color="auto"/>
        <w:right w:val="none" w:sz="0" w:space="0" w:color="auto"/>
      </w:divBdr>
    </w:div>
    <w:div w:id="627395411">
      <w:bodyDiv w:val="1"/>
      <w:marLeft w:val="0"/>
      <w:marRight w:val="0"/>
      <w:marTop w:val="0"/>
      <w:marBottom w:val="0"/>
      <w:divBdr>
        <w:top w:val="none" w:sz="0" w:space="0" w:color="auto"/>
        <w:left w:val="none" w:sz="0" w:space="0" w:color="auto"/>
        <w:bottom w:val="none" w:sz="0" w:space="0" w:color="auto"/>
        <w:right w:val="none" w:sz="0" w:space="0" w:color="auto"/>
      </w:divBdr>
    </w:div>
    <w:div w:id="674457332">
      <w:bodyDiv w:val="1"/>
      <w:marLeft w:val="0"/>
      <w:marRight w:val="0"/>
      <w:marTop w:val="0"/>
      <w:marBottom w:val="0"/>
      <w:divBdr>
        <w:top w:val="none" w:sz="0" w:space="0" w:color="auto"/>
        <w:left w:val="none" w:sz="0" w:space="0" w:color="auto"/>
        <w:bottom w:val="none" w:sz="0" w:space="0" w:color="auto"/>
        <w:right w:val="none" w:sz="0" w:space="0" w:color="auto"/>
      </w:divBdr>
    </w:div>
    <w:div w:id="711032306">
      <w:bodyDiv w:val="1"/>
      <w:marLeft w:val="0"/>
      <w:marRight w:val="0"/>
      <w:marTop w:val="0"/>
      <w:marBottom w:val="0"/>
      <w:divBdr>
        <w:top w:val="none" w:sz="0" w:space="0" w:color="auto"/>
        <w:left w:val="none" w:sz="0" w:space="0" w:color="auto"/>
        <w:bottom w:val="none" w:sz="0" w:space="0" w:color="auto"/>
        <w:right w:val="none" w:sz="0" w:space="0" w:color="auto"/>
      </w:divBdr>
    </w:div>
    <w:div w:id="731856362">
      <w:bodyDiv w:val="1"/>
      <w:marLeft w:val="0"/>
      <w:marRight w:val="0"/>
      <w:marTop w:val="0"/>
      <w:marBottom w:val="0"/>
      <w:divBdr>
        <w:top w:val="none" w:sz="0" w:space="0" w:color="auto"/>
        <w:left w:val="none" w:sz="0" w:space="0" w:color="auto"/>
        <w:bottom w:val="none" w:sz="0" w:space="0" w:color="auto"/>
        <w:right w:val="none" w:sz="0" w:space="0" w:color="auto"/>
      </w:divBdr>
    </w:div>
    <w:div w:id="785779345">
      <w:bodyDiv w:val="1"/>
      <w:marLeft w:val="0"/>
      <w:marRight w:val="0"/>
      <w:marTop w:val="0"/>
      <w:marBottom w:val="0"/>
      <w:divBdr>
        <w:top w:val="none" w:sz="0" w:space="0" w:color="auto"/>
        <w:left w:val="none" w:sz="0" w:space="0" w:color="auto"/>
        <w:bottom w:val="none" w:sz="0" w:space="0" w:color="auto"/>
        <w:right w:val="none" w:sz="0" w:space="0" w:color="auto"/>
      </w:divBdr>
    </w:div>
    <w:div w:id="802118498">
      <w:bodyDiv w:val="1"/>
      <w:marLeft w:val="0"/>
      <w:marRight w:val="0"/>
      <w:marTop w:val="0"/>
      <w:marBottom w:val="0"/>
      <w:divBdr>
        <w:top w:val="none" w:sz="0" w:space="0" w:color="auto"/>
        <w:left w:val="none" w:sz="0" w:space="0" w:color="auto"/>
        <w:bottom w:val="none" w:sz="0" w:space="0" w:color="auto"/>
        <w:right w:val="none" w:sz="0" w:space="0" w:color="auto"/>
      </w:divBdr>
    </w:div>
    <w:div w:id="819660868">
      <w:bodyDiv w:val="1"/>
      <w:marLeft w:val="0"/>
      <w:marRight w:val="0"/>
      <w:marTop w:val="0"/>
      <w:marBottom w:val="0"/>
      <w:divBdr>
        <w:top w:val="none" w:sz="0" w:space="0" w:color="auto"/>
        <w:left w:val="none" w:sz="0" w:space="0" w:color="auto"/>
        <w:bottom w:val="none" w:sz="0" w:space="0" w:color="auto"/>
        <w:right w:val="none" w:sz="0" w:space="0" w:color="auto"/>
      </w:divBdr>
    </w:div>
    <w:div w:id="894584626">
      <w:bodyDiv w:val="1"/>
      <w:marLeft w:val="0"/>
      <w:marRight w:val="0"/>
      <w:marTop w:val="0"/>
      <w:marBottom w:val="0"/>
      <w:divBdr>
        <w:top w:val="none" w:sz="0" w:space="0" w:color="auto"/>
        <w:left w:val="none" w:sz="0" w:space="0" w:color="auto"/>
        <w:bottom w:val="none" w:sz="0" w:space="0" w:color="auto"/>
        <w:right w:val="none" w:sz="0" w:space="0" w:color="auto"/>
      </w:divBdr>
    </w:div>
    <w:div w:id="1052969574">
      <w:bodyDiv w:val="1"/>
      <w:marLeft w:val="0"/>
      <w:marRight w:val="0"/>
      <w:marTop w:val="0"/>
      <w:marBottom w:val="0"/>
      <w:divBdr>
        <w:top w:val="none" w:sz="0" w:space="0" w:color="auto"/>
        <w:left w:val="none" w:sz="0" w:space="0" w:color="auto"/>
        <w:bottom w:val="none" w:sz="0" w:space="0" w:color="auto"/>
        <w:right w:val="none" w:sz="0" w:space="0" w:color="auto"/>
      </w:divBdr>
    </w:div>
    <w:div w:id="1065832673">
      <w:bodyDiv w:val="1"/>
      <w:marLeft w:val="0"/>
      <w:marRight w:val="0"/>
      <w:marTop w:val="0"/>
      <w:marBottom w:val="0"/>
      <w:divBdr>
        <w:top w:val="none" w:sz="0" w:space="0" w:color="auto"/>
        <w:left w:val="none" w:sz="0" w:space="0" w:color="auto"/>
        <w:bottom w:val="none" w:sz="0" w:space="0" w:color="auto"/>
        <w:right w:val="none" w:sz="0" w:space="0" w:color="auto"/>
      </w:divBdr>
    </w:div>
    <w:div w:id="1383597156">
      <w:bodyDiv w:val="1"/>
      <w:marLeft w:val="0"/>
      <w:marRight w:val="0"/>
      <w:marTop w:val="0"/>
      <w:marBottom w:val="0"/>
      <w:divBdr>
        <w:top w:val="none" w:sz="0" w:space="0" w:color="auto"/>
        <w:left w:val="none" w:sz="0" w:space="0" w:color="auto"/>
        <w:bottom w:val="none" w:sz="0" w:space="0" w:color="auto"/>
        <w:right w:val="none" w:sz="0" w:space="0" w:color="auto"/>
      </w:divBdr>
    </w:div>
    <w:div w:id="1501696578">
      <w:bodyDiv w:val="1"/>
      <w:marLeft w:val="0"/>
      <w:marRight w:val="0"/>
      <w:marTop w:val="0"/>
      <w:marBottom w:val="0"/>
      <w:divBdr>
        <w:top w:val="none" w:sz="0" w:space="0" w:color="auto"/>
        <w:left w:val="none" w:sz="0" w:space="0" w:color="auto"/>
        <w:bottom w:val="none" w:sz="0" w:space="0" w:color="auto"/>
        <w:right w:val="none" w:sz="0" w:space="0" w:color="auto"/>
      </w:divBdr>
    </w:div>
    <w:div w:id="1511875738">
      <w:bodyDiv w:val="1"/>
      <w:marLeft w:val="0"/>
      <w:marRight w:val="0"/>
      <w:marTop w:val="0"/>
      <w:marBottom w:val="0"/>
      <w:divBdr>
        <w:top w:val="none" w:sz="0" w:space="0" w:color="auto"/>
        <w:left w:val="none" w:sz="0" w:space="0" w:color="auto"/>
        <w:bottom w:val="none" w:sz="0" w:space="0" w:color="auto"/>
        <w:right w:val="none" w:sz="0" w:space="0" w:color="auto"/>
      </w:divBdr>
    </w:div>
    <w:div w:id="1554347908">
      <w:bodyDiv w:val="1"/>
      <w:marLeft w:val="0"/>
      <w:marRight w:val="0"/>
      <w:marTop w:val="0"/>
      <w:marBottom w:val="0"/>
      <w:divBdr>
        <w:top w:val="none" w:sz="0" w:space="0" w:color="auto"/>
        <w:left w:val="none" w:sz="0" w:space="0" w:color="auto"/>
        <w:bottom w:val="none" w:sz="0" w:space="0" w:color="auto"/>
        <w:right w:val="none" w:sz="0" w:space="0" w:color="auto"/>
      </w:divBdr>
    </w:div>
    <w:div w:id="1602491770">
      <w:bodyDiv w:val="1"/>
      <w:marLeft w:val="0"/>
      <w:marRight w:val="0"/>
      <w:marTop w:val="0"/>
      <w:marBottom w:val="0"/>
      <w:divBdr>
        <w:top w:val="none" w:sz="0" w:space="0" w:color="auto"/>
        <w:left w:val="none" w:sz="0" w:space="0" w:color="auto"/>
        <w:bottom w:val="none" w:sz="0" w:space="0" w:color="auto"/>
        <w:right w:val="none" w:sz="0" w:space="0" w:color="auto"/>
      </w:divBdr>
    </w:div>
    <w:div w:id="1634478439">
      <w:bodyDiv w:val="1"/>
      <w:marLeft w:val="0"/>
      <w:marRight w:val="0"/>
      <w:marTop w:val="0"/>
      <w:marBottom w:val="0"/>
      <w:divBdr>
        <w:top w:val="none" w:sz="0" w:space="0" w:color="auto"/>
        <w:left w:val="none" w:sz="0" w:space="0" w:color="auto"/>
        <w:bottom w:val="none" w:sz="0" w:space="0" w:color="auto"/>
        <w:right w:val="none" w:sz="0" w:space="0" w:color="auto"/>
      </w:divBdr>
    </w:div>
    <w:div w:id="1646466048">
      <w:bodyDiv w:val="1"/>
      <w:marLeft w:val="0"/>
      <w:marRight w:val="0"/>
      <w:marTop w:val="0"/>
      <w:marBottom w:val="0"/>
      <w:divBdr>
        <w:top w:val="none" w:sz="0" w:space="0" w:color="auto"/>
        <w:left w:val="none" w:sz="0" w:space="0" w:color="auto"/>
        <w:bottom w:val="none" w:sz="0" w:space="0" w:color="auto"/>
        <w:right w:val="none" w:sz="0" w:space="0" w:color="auto"/>
      </w:divBdr>
    </w:div>
    <w:div w:id="1682048982">
      <w:bodyDiv w:val="1"/>
      <w:marLeft w:val="0"/>
      <w:marRight w:val="0"/>
      <w:marTop w:val="0"/>
      <w:marBottom w:val="0"/>
      <w:divBdr>
        <w:top w:val="none" w:sz="0" w:space="0" w:color="auto"/>
        <w:left w:val="none" w:sz="0" w:space="0" w:color="auto"/>
        <w:bottom w:val="none" w:sz="0" w:space="0" w:color="auto"/>
        <w:right w:val="none" w:sz="0" w:space="0" w:color="auto"/>
      </w:divBdr>
    </w:div>
    <w:div w:id="1782259558">
      <w:bodyDiv w:val="1"/>
      <w:marLeft w:val="0"/>
      <w:marRight w:val="0"/>
      <w:marTop w:val="0"/>
      <w:marBottom w:val="0"/>
      <w:divBdr>
        <w:top w:val="none" w:sz="0" w:space="0" w:color="auto"/>
        <w:left w:val="none" w:sz="0" w:space="0" w:color="auto"/>
        <w:bottom w:val="none" w:sz="0" w:space="0" w:color="auto"/>
        <w:right w:val="none" w:sz="0" w:space="0" w:color="auto"/>
      </w:divBdr>
    </w:div>
    <w:div w:id="1799183030">
      <w:bodyDiv w:val="1"/>
      <w:marLeft w:val="0"/>
      <w:marRight w:val="0"/>
      <w:marTop w:val="0"/>
      <w:marBottom w:val="0"/>
      <w:divBdr>
        <w:top w:val="none" w:sz="0" w:space="0" w:color="auto"/>
        <w:left w:val="none" w:sz="0" w:space="0" w:color="auto"/>
        <w:bottom w:val="none" w:sz="0" w:space="0" w:color="auto"/>
        <w:right w:val="none" w:sz="0" w:space="0" w:color="auto"/>
      </w:divBdr>
    </w:div>
    <w:div w:id="1834373360">
      <w:bodyDiv w:val="1"/>
      <w:marLeft w:val="0"/>
      <w:marRight w:val="0"/>
      <w:marTop w:val="0"/>
      <w:marBottom w:val="0"/>
      <w:divBdr>
        <w:top w:val="none" w:sz="0" w:space="0" w:color="auto"/>
        <w:left w:val="none" w:sz="0" w:space="0" w:color="auto"/>
        <w:bottom w:val="none" w:sz="0" w:space="0" w:color="auto"/>
        <w:right w:val="none" w:sz="0" w:space="0" w:color="auto"/>
      </w:divBdr>
    </w:div>
    <w:div w:id="1836408946">
      <w:bodyDiv w:val="1"/>
      <w:marLeft w:val="0"/>
      <w:marRight w:val="0"/>
      <w:marTop w:val="0"/>
      <w:marBottom w:val="0"/>
      <w:divBdr>
        <w:top w:val="none" w:sz="0" w:space="0" w:color="auto"/>
        <w:left w:val="none" w:sz="0" w:space="0" w:color="auto"/>
        <w:bottom w:val="none" w:sz="0" w:space="0" w:color="auto"/>
        <w:right w:val="none" w:sz="0" w:space="0" w:color="auto"/>
      </w:divBdr>
    </w:div>
    <w:div w:id="1928029139">
      <w:bodyDiv w:val="1"/>
      <w:marLeft w:val="0"/>
      <w:marRight w:val="0"/>
      <w:marTop w:val="0"/>
      <w:marBottom w:val="0"/>
      <w:divBdr>
        <w:top w:val="none" w:sz="0" w:space="0" w:color="auto"/>
        <w:left w:val="none" w:sz="0" w:space="0" w:color="auto"/>
        <w:bottom w:val="none" w:sz="0" w:space="0" w:color="auto"/>
        <w:right w:val="none" w:sz="0" w:space="0" w:color="auto"/>
      </w:divBdr>
    </w:div>
    <w:div w:id="2025013245">
      <w:bodyDiv w:val="1"/>
      <w:marLeft w:val="0"/>
      <w:marRight w:val="0"/>
      <w:marTop w:val="0"/>
      <w:marBottom w:val="0"/>
      <w:divBdr>
        <w:top w:val="none" w:sz="0" w:space="0" w:color="auto"/>
        <w:left w:val="none" w:sz="0" w:space="0" w:color="auto"/>
        <w:bottom w:val="none" w:sz="0" w:space="0" w:color="auto"/>
        <w:right w:val="none" w:sz="0" w:space="0" w:color="auto"/>
      </w:divBdr>
    </w:div>
    <w:div w:id="2027948641">
      <w:bodyDiv w:val="1"/>
      <w:marLeft w:val="0"/>
      <w:marRight w:val="0"/>
      <w:marTop w:val="0"/>
      <w:marBottom w:val="0"/>
      <w:divBdr>
        <w:top w:val="none" w:sz="0" w:space="0" w:color="auto"/>
        <w:left w:val="none" w:sz="0" w:space="0" w:color="auto"/>
        <w:bottom w:val="none" w:sz="0" w:space="0" w:color="auto"/>
        <w:right w:val="none" w:sz="0" w:space="0" w:color="auto"/>
      </w:divBdr>
    </w:div>
    <w:div w:id="2062556196">
      <w:bodyDiv w:val="1"/>
      <w:marLeft w:val="0"/>
      <w:marRight w:val="0"/>
      <w:marTop w:val="0"/>
      <w:marBottom w:val="0"/>
      <w:divBdr>
        <w:top w:val="none" w:sz="0" w:space="0" w:color="auto"/>
        <w:left w:val="none" w:sz="0" w:space="0" w:color="auto"/>
        <w:bottom w:val="none" w:sz="0" w:space="0" w:color="auto"/>
        <w:right w:val="none" w:sz="0" w:space="0" w:color="auto"/>
      </w:divBdr>
    </w:div>
    <w:div w:id="20782799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oughtco.com/racial-profiling-how-it-hurts-minorities-2834860"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www.n8research.org.uk/"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NPC16</b:Tag>
    <b:SourceType>DocumentFromInternetSite</b:SourceType>
    <b:Guid>{32626404-279B-4FE3-9505-48BE72A9A5E5}</b:Guid>
    <b:Title>Policing Vision 2025</b:Title>
    <b:Year>2016</b:Year>
    <b:Author>
      <b:Author>
        <b:NameList>
          <b:Person>
            <b:Last>NPCC</b:Last>
          </b:Person>
        </b:NameList>
      </b:Author>
    </b:Author>
    <b:InternetSiteTitle>NPCC</b:InternetSiteTitle>
    <b:Month>November</b:Month>
    <b:URL>https://www.npcc.police.uk/documents/Policing%20Vision.pdf</b:URL>
    <b:RefOrder>1</b:RefOrder>
  </b:Source>
  <b:Source>
    <b:Tag>Cam21</b:Tag>
    <b:SourceType>JournalArticle</b:SourceType>
    <b:Guid>{3DBC990E-2F81-4052-84A5-945F800EA82B}</b:Guid>
    <b:Author>
      <b:Author>
        <b:NameList>
          <b:Person>
            <b:Last>Campbell J</b:Last>
            <b:First>Purhouse</b:First>
            <b:Middle>L</b:Middle>
          </b:Person>
        </b:NameList>
      </b:Author>
    </b:Author>
    <b:Title>Automated facial recognition and policing: a Bridge too far?</b:Title>
    <b:JournalName>Cambridge University Press</b:JournalName>
    <b:Year>2021</b:Year>
    <b:RefOrder>2</b:RefOrder>
  </b:Source>
  <b:Source>
    <b:Tag>HMI14</b:Tag>
    <b:SourceType>DocumentFromInternetSite</b:SourceType>
    <b:Guid>{3EEEAA91-DE52-4C01-B8A7-5C056A24DDD0}</b:Guid>
    <b:Title>Police integrity and corruption force reports</b:Title>
    <b:InternetSiteTitle>Justice Inspectorates</b:InternetSiteTitle>
    <b:Year>2014</b:Year>
    <b:Month>November</b:Month>
    <b:Day>27</b:Day>
    <b:URL>https://www.justiceinspectorates.gov.uk/hmicfrs/publications/police-integrity-corruption-force/</b:URL>
    <b:Author>
      <b:Author>
        <b:NameList>
          <b:Person>
            <b:Last>HMICFRS</b:Last>
          </b:Person>
        </b:NameList>
      </b:Author>
    </b:Author>
    <b:RefOrder>3</b:RefOrder>
  </b:Source>
  <b:Source>
    <b:Tag>HMI151</b:Tag>
    <b:SourceType>Report</b:SourceType>
    <b:Guid>{5E7D4919-E9F1-4240-9FE5-F019BF53A9C6}</b:Guid>
    <b:Title>Real lives, real crimes: A study of digital crime and policing</b:Title>
    <b:Year>2015</b:Year>
    <b:URL>https://www.justiceinspectorates.gov.uk/hmicfrs/publications/real-lives-real-crimes-a-study-of-digital-crime-and-policing/</b:URL>
    <b:Author>
      <b:Author>
        <b:NameList>
          <b:Person>
            <b:Last>HMIC</b:Last>
          </b:Person>
        </b:NameList>
      </b:Author>
    </b:Author>
    <b:RefOrder>4</b:RefOrder>
  </b:Source>
  <b:Source>
    <b:Tag>Hom16</b:Tag>
    <b:SourceType>Report</b:SourceType>
    <b:Guid>{46C021A4-4DC7-4A53-8FC9-AC59B0AE07AA}</b:Guid>
    <b:Title>Serious and organised crime protection: public interventions model</b:Title>
    <b:Year>2016</b:Year>
    <b:URL>https://assets.publishing.service.gov.uk/government/uploads/system/uploads/attachment_data/file/502960/Gov.uk_Serious_Organised_Crime_deck_vF.pdf</b:URL>
    <b:Publisher>Home Office</b:Publisher>
    <b:Author>
      <b:Author>
        <b:Corporate>Home Office</b:Corporate>
      </b:Author>
    </b:Author>
    <b:RefOrder>5</b:RefOrder>
  </b:Source>
  <b:Source>
    <b:Tag>Age21</b:Tag>
    <b:SourceType>Report</b:SourceType>
    <b:Guid>{7E75D926-0787-4E57-B39F-869068D38071}</b:Guid>
    <b:Title>Digital inclusion and older people – how have things changed in a Covid-19 world?</b:Title>
    <b:Year>2021</b:Year>
    <b:Author>
      <b:Author>
        <b:Corporate>Age UK</b:Corporate>
      </b:Author>
    </b:Author>
    <b:URL>https://www.housinglin.org.uk/_assets/Resources/Housing/OtherOrganisation/Report_DigitalInclusionOlderPeopelHowHaveThingsChangedCovid19World.pdf</b:URL>
    <b:RefOrder>6</b:RefOrder>
  </b:Source>
  <b:Source>
    <b:Tag>Age211</b:Tag>
    <b:SourceType>JournalArticle</b:SourceType>
    <b:Guid>{DF59063D-3A1F-4988-AF6F-B2EBD6E9FFA0}</b:Guid>
    <b:Title>Nearly two million over-75s in England are still digitally excluded in a COVID-19 world</b:Title>
    <b:Year>2021</b:Year>
    <b:Author>
      <b:Author>
        <b:Corporate>Age UK</b:Corporate>
      </b:Author>
    </b:Author>
    <b:Month>March</b:Month>
    <b:Day>5</b:Day>
    <b:URL>https://www.ageuk.org.uk/latest-press/articles/2021/nearly-two-million-over-75s-in-england-are-still-digitally-excluded--in-a-covid-19-world/</b:URL>
    <b:RefOrder>7</b:RefOrder>
  </b:Source>
  <b:Source>
    <b:Tag>HMG18</b:Tag>
    <b:SourceType>Report</b:SourceType>
    <b:Guid>{BB056E52-450E-42B8-AE1A-CAA4DB5FD5F1}</b:Guid>
    <b:Title>Serious and Organised Crime Strategy</b:Title>
    <b:Year>2018</b:Year>
    <b:Author>
      <b:Author>
        <b:Corporate>HM Government</b:Corporate>
      </b:Author>
    </b:Author>
    <b:URL>https://assets.publishing.service.gov.uk/government/uploads/system/uploads/attachment_data/file/752850/SOC-2018-web.pdf</b:URL>
    <b:RefOrder>8</b:RefOrder>
  </b:Source>
  <b:Source>
    <b:Tag>DrL19</b:Tag>
    <b:SourceType>JournalArticle</b:SourceType>
    <b:Guid>{7411B7E1-AAAB-40E7-9FC4-AA477E308D11}</b:Guid>
    <b:Title>Burying the ‘Power Few’: Language and Resistance to Evidence-Based Policing</b:Title>
    <b:Year>2019</b:Year>
    <b:Author>
      <b:Author>
        <b:NameList>
          <b:Person>
            <b:Last>Sherman</b:Last>
            <b:First>Dr</b:First>
            <b:Middle>Lawrence</b:Middle>
          </b:Person>
        </b:NameList>
      </b:Author>
    </b:Author>
    <b:JournalName>Cambridge Journal</b:JournalName>
    <b:RefOrder>9</b:RefOrder>
  </b:Source>
  <b:Source>
    <b:Tag>Hel19</b:Tag>
    <b:SourceType>InternetSite</b:SourceType>
    <b:Guid>{2E443721-8073-4E8E-AD27-F77CD6D61FBA}</b:Guid>
    <b:Title>Implementing evidence-based policing: Delivering change at the frontline</b:Title>
    <b:Year>2019</b:Year>
    <b:Author>
      <b:Author>
        <b:NameList>
          <b:Person>
            <b:Last>Gordon-Smith</b:Last>
            <b:First>Helen</b:First>
          </b:Person>
        </b:NameList>
      </b:Author>
    </b:Author>
    <b:InternetSiteTitle>Policing Research Partnership</b:InternetSiteTitle>
    <b:Month>March</b:Month>
    <b:Day>4</b:Day>
    <b:URL>https://www.n8prp.org.uk/2019/03/04/implementing-evidence-based-policing-delivering-change-at-the-frontline/</b:URL>
    <b:RefOrder>10</b:RefOrder>
  </b:Source>
  <b:Source>
    <b:Tag>Law03</b:Tag>
    <b:SourceType>DocumentFromInternetSite</b:SourceType>
    <b:Guid>{E731C272-C75A-4D8A-B519-F8CF73DE3A29}</b:Guid>
    <b:Title>NCJRS</b:Title>
    <b:Year>2003</b:Year>
    <b:URL>https://www.ncjrs.gov/works/chapter8.htm</b:URL>
    <b:Author>
      <b:Author>
        <b:NameList>
          <b:Person>
            <b:Last>Sherman</b:Last>
            <b:First>Lawrence</b:First>
            <b:Middle>W</b:Middle>
          </b:Person>
        </b:NameList>
      </b:Author>
    </b:Author>
    <b:RefOrder>11</b:RefOrder>
  </b:Source>
  <b:Source>
    <b:Tag>Rob19</b:Tag>
    <b:SourceType>JournalArticle</b:SourceType>
    <b:Guid>{21D1BDD3-5E79-4F20-97BA-969932A13386}</b:Guid>
    <b:Title>What Is the Broken Windows Theory?</b:Title>
    <b:Year>2019</b:Year>
    <b:Author>
      <b:Author>
        <b:NameList>
          <b:Person>
            <b:Last>Longley</b:Last>
            <b:First>Robert</b:First>
          </b:Person>
        </b:NameList>
      </b:Author>
    </b:Author>
    <b:JournalName>Thought Co.</b:JournalName>
    <b:RefOrder>12</b:RefOrder>
  </b:Source>
  <b:Source>
    <b:Tag>Rat17</b:Tag>
    <b:SourceType>InternetSite</b:SourceType>
    <b:Guid>{23CA406C-FCDC-4AA4-9381-33D75968CFA7}</b:Guid>
    <b:Author>
      <b:Author>
        <b:NameList>
          <b:Person>
            <b:Last>Ratcliffe</b:Last>
            <b:First>Jerry</b:First>
          </b:Person>
        </b:NameList>
      </b:Author>
    </b:Author>
    <b:Title>Not all evidence is created equally</b:Title>
    <b:Year>2017</b:Year>
    <b:Month>October</b:Month>
    <b:Day>1</b:Day>
    <b:URL>https://www.jratcliffe.net/post/not-all-evidence-is-created-equally</b:URL>
    <b:YearAccessed>2022</b:YearAccessed>
    <b:MonthAccessed>October</b:MonthAccessed>
    <b:DayAccessed>6</b:DayAccessed>
    <b:RefOrder>13</b:RefOrder>
  </b:Source>
  <b:Source>
    <b:Tag>Auk</b:Tag>
    <b:SourceType>Book</b:SourceType>
    <b:Guid>{3CC194AB-3D19-4F9E-992E-BD716500D379}</b:Guid>
    <b:Author>
      <b:Author>
        <b:NameList>
          <b:Person>
            <b:Last>Dijk</b:Last>
            <b:First>Auke</b:First>
            <b:Middle>van</b:Middle>
          </b:Person>
          <b:Person>
            <b:Last>Hoogewoning</b:Last>
            <b:First>Frank</b:First>
          </b:Person>
          <b:Person>
            <b:Last>Punch</b:Last>
            <b:First>Maurice</b:First>
          </b:Person>
        </b:NameList>
      </b:Author>
    </b:Author>
    <b:Title>What matters in policing?: Change, values and leadership in turbulant times</b:Title>
    <b:Year>2015</b:Year>
    <b:Publisher>Bristol Policy Press</b:Publisher>
    <b:RefOrder>14</b:RefOrder>
  </b:Source>
  <b:Source>
    <b:Tag>Sou</b:Tag>
    <b:SourceType>InternetSite</b:SourceType>
    <b:Guid>{BDB10488-6FEC-4399-AECB-9E7E987A693B}</b:Guid>
    <b:Author>
      <b:Author>
        <b:Corporate>South Wales Police</b:Corporate>
      </b:Author>
    </b:Author>
    <b:URL>https://afr.south-wales.police.uk/smarter-recognition</b:URL>
    <b:Title>Smarter Recognition Safer Community</b:Title>
    <b:Year>2019</b:Year>
    <b:YearAccessed>2022</b:YearAccessed>
    <b:MonthAccessed>October</b:MonthAccessed>
    <b:DayAccessed>6</b:DayAccessed>
    <b:RefOrder>15</b:RefOrder>
  </b:Source>
  <b:Source>
    <b:Tag>BMG19</b:Tag>
    <b:SourceType>DocumentFromInternetSite</b:SourceType>
    <b:Guid>{DE5D16D4-D8B6-4A00-90D3-6CFCA18481AC}</b:Guid>
    <b:Title>BMG Research</b:Title>
    <b:Year>2019</b:Year>
    <b:Month>January</b:Month>
    <b:URL>https://www.bmgresearch.co.uk//wp-content/uploads/2019/01/1578-HMICFRS-Public-Perceptions-of-Policing-2018_FINAL.pdf</b:URL>
    <b:Author>
      <b:Author>
        <b:Corporate>BMG Research</b:Corporate>
      </b:Author>
    </b:Author>
    <b:RefOrder>16</b:RefOrder>
  </b:Source>
  <b:Source>
    <b:Tag>Dav03</b:Tag>
    <b:SourceType>Report</b:SourceType>
    <b:Guid>{115D8D6F-4801-4B05-96DB-744252DEA1A1}</b:Guid>
    <b:Title>A MODEL OF UNETHICAL AND UNPROFESSIONAL POLICE BEHAVIOUR</b:Title>
    <b:Year>2003</b:Year>
    <b:YearAccessed>2022</b:YearAccessed>
    <b:MonthAccessed>October</b:MonthAccessed>
    <b:DayAccessed>6</b:DayAccessed>
    <b:URL>https://crpr.icaap.org/index.php/crpr/article/view/17/16</b:URL>
    <b:Author>
      <b:Author>
        <b:NameList>
          <b:Person>
            <b:Last>Sunahara</b:Last>
            <b:First>David</b:First>
          </b:Person>
        </b:NameList>
      </b:Author>
    </b:Author>
    <b:RefOrder>17</b:RefOrder>
  </b:Source>
  <b:Source>
    <b:Tag>Sun04</b:Tag>
    <b:SourceType>InternetSite</b:SourceType>
    <b:Guid>{1B2E0782-3F5E-4EAE-86F2-739FB719E032}</b:Guid>
    <b:Title>A MODEL OF UNETHICAL AND UNPROFESSIONAL POLICE BEHAVIOUR</b:Title>
    <b:Year>2004</b:Year>
    <b:Author>
      <b:Author>
        <b:NameList>
          <b:Person>
            <b:Last>Sunahara</b:Last>
            <b:First>David</b:First>
            <b:Middle>F</b:Middle>
          </b:Person>
        </b:NameList>
      </b:Author>
    </b:Author>
    <b:URL>https://crpr.icaap.org/index.php/crpr/article/view/17/16#2</b:URL>
    <b:YearAccessed>2022</b:YearAccessed>
    <b:MonthAccessed>October</b:MonthAccessed>
    <b:DayAccessed>10</b:DayAccessed>
    <b:RefOrder>18</b:RefOrder>
  </b:Source>
  <b:Source>
    <b:Tag>Dav04</b:Tag>
    <b:SourceType>Report</b:SourceType>
    <b:Guid>{243A81B6-2080-4282-B01B-5C18BB7B4AE5}</b:Guid>
    <b:Title>Searching for Causes: Entitlement and Alienation as Precursors of Unethical Police Behaviour</b:Title>
    <b:Year>2004</b:Year>
    <b:URL>https://publications.gc.ca/collections/Collection/PS68-1-2004E.pdf</b:URL>
    <b:Publisher>The Canadian Police Colleege</b:Publisher>
    <b:City>Ottawa</b:City>
    <b:Author>
      <b:Author>
        <b:NameList>
          <b:Person>
            <b:Last>Sunahara</b:Last>
            <b:First>David</b:First>
            <b:Middle>F</b:Middle>
          </b:Person>
        </b:NameList>
      </b:Author>
    </b:Author>
    <b:RefOrder>19</b:RefOrder>
  </b:Source>
  <b:Source>
    <b:Tag>Tom14</b:Tag>
    <b:SourceType>JournalArticle</b:SourceType>
    <b:Guid>{3C9BF039-2748-4F27-8AF1-0FB24C9C5666}</b:Guid>
    <b:Title>Revealed: How gangs used the Freemasons to corrupt police</b:Title>
    <b:Year>2014</b:Year>
    <b:Publisher>The Independant</b:Publisher>
    <b:Author>
      <b:Author>
        <b:NameList>
          <b:Person>
            <b:Last>Harper</b:Last>
            <b:First>Tom</b:First>
          </b:Person>
        </b:NameList>
      </b:Author>
    </b:Author>
    <b:Month>January</b:Month>
    <b:Day>13</b:Day>
    <b:YearAccessed>2022</b:YearAccessed>
    <b:MonthAccessed>Ocotber</b:MonthAccessed>
    <b:DayAccessed>10</b:DayAccessed>
    <b:URL>https://www.independent.co.uk/news/uk/crime/revealed-how-gangs-used-the-freemasons-to-corrupt-police-9054670.html</b:URL>
    <b:RefOrder>20</b:RefOrder>
  </b:Source>
  <b:Source>
    <b:Tag>Col16</b:Tag>
    <b:SourceType>JournalArticle</b:SourceType>
    <b:Guid>{50B52DCC-9DDE-41B2-8C24-CE8C7BA43EEE}</b:Guid>
    <b:Author>
      <b:Author>
        <b:Corporate>College of Policing</b:Corporate>
      </b:Author>
    </b:Author>
    <b:Title>Policing Vision 2025</b:Title>
    <b:Year>2016</b:Year>
    <b:URL>https://www.npcc.police.uk/NPCCBusinessAreas/ReformandTransformation/PolicingVision2025.aspx</b:URL>
    <b:RefOrder>21</b:RefOrder>
  </b:Source>
  <b:Source>
    <b:Tag>Col14</b:Tag>
    <b:SourceType>Report</b:SourceType>
    <b:Guid>{61D55774-4BA5-4A60-B44E-EA54009C46B0}</b:Guid>
    <b:Title>Code of Ethics</b:Title>
    <b:Year>2014</b:Year>
    <b:Author>
      <b:Author>
        <b:Corporate>College of Policing</b:Corporate>
      </b:Author>
    </b:Author>
    <b:URL>https://assets.college.police.uk/s3fs-public/2021-02/code_of_ethics.pdf</b:URL>
    <b:RefOrder>22</b:RefOrder>
  </b:Source>
  <b:Source>
    <b:Tag>Sun041</b:Tag>
    <b:SourceType>Report</b:SourceType>
    <b:Guid>{5D1EE677-B96D-4161-8FED-9EE8AAD66631}</b:Guid>
    <b:Author>
      <b:Author>
        <b:NameList>
          <b:Person>
            <b:Last>Sunahara</b:Last>
            <b:First>David</b:First>
          </b:Person>
        </b:NameList>
      </b:Author>
    </b:Author>
    <b:Title>Searching for Causes: Entitlement and Alienation as Precursors of Unethical Police Behaviour</b:Title>
    <b:Year>2004</b:Year>
    <b:Publisher>The Canadian Police College</b:Publisher>
    <b:City>Ottawa</b:City>
    <b:URL>https://publications.gc.ca/collections/Collection/PS68-1-2004E.pdf</b:URL>
    <b:RefOrder>23</b:RefOrder>
  </b:Source>
  <b:Source>
    <b:Tag>Coc20</b:Tag>
    <b:SourceType>Book</b:SourceType>
    <b:Guid>{89DCF3E7-3DF5-4420-8974-33A9DE08882F}</b:Guid>
    <b:Title>Police Occupational Culture Research and Practice</b:Title>
    <b:Year>2020</b:Year>
    <b:Publisher>The Policy Press</b:Publisher>
    <b:City>Bristol</b:City>
    <b:Author>
      <b:Author>
        <b:NameList>
          <b:Person>
            <b:Last>Cockcroft</b:Last>
            <b:First>Tom</b:First>
          </b:Person>
        </b:NameList>
      </b:Author>
    </b:Author>
    <b:YearAccessed>2022</b:YearAccessed>
    <b:MonthAccessed>October</b:MonthAccessed>
    <b:DayAccessed>30</b:DayAccessed>
    <b:URL>https://r2.vlereader.com/Reader?ean=9781447337126</b:URL>
    <b:RefOrder>24</b:RefOrder>
  </b:Source>
  <b:Source>
    <b:Tag>Hes11</b:Tag>
    <b:SourceType>JournalArticle</b:SourceType>
    <b:Guid>{93DA0C4F-636E-4112-AD12-42C31E11DEE9}</b:Guid>
    <b:Title>The British police service: professionalisation or 'iVIcDonaidization'?</b:Title>
    <b:Year>2011</b:Year>
    <b:Author>
      <b:Author>
        <b:NameList>
          <b:Person>
            <b:Last>Heslop</b:Last>
            <b:First>Richard</b:First>
          </b:Person>
        </b:NameList>
      </b:Author>
    </b:Author>
    <b:JournalName>International Journal of Police Science &amp; Management Volume 13 Number 4</b:JournalName>
    <b:URL>https://web-p-ebscohost-com.ezproxy.uwtsd.ac.uk/ehost/pdfviewer/pdfviewer?vid=0&amp;sid=feeda804-b6d6-4415-a228-42f73b7855ff%40redis</b:URL>
    <b:RefOrder>25</b:RefOrder>
  </b:Source>
  <b:Source>
    <b:Tag>Lum17</b:Tag>
    <b:SourceType>JournalArticle</b:SourceType>
    <b:Guid>{B153C58C-F082-447F-B18D-0470D15119CB}</b:Guid>
    <b:Author>
      <b:Author>
        <b:NameList>
          <b:Person>
            <b:Last>Lumsden</b:Last>
            <b:First>Karen</b:First>
          </b:Person>
        </b:NameList>
      </b:Author>
    </b:Author>
    <b:Title>‘It’s a Profession, it Isn’t a Job’: Police Officers’ Views on the Professionalisation of Policing in England</b:Title>
    <b:JournalName>British Sociological Association</b:JournalName>
    <b:Year>2017</b:Year>
    <b:Volume>22</b:Volume>
    <b:Issue>3</b:Issue>
    <b:YearAccessed>2022</b:YearAccessed>
    <b:MonthAccessed>October </b:MonthAccessed>
    <b:DayAccessed>30</b:DayAccessed>
    <b:RefOrder>26</b:RefOrder>
  </b:Source>
  <b:Source>
    <b:Tag>Hol17</b:Tag>
    <b:SourceType>JournalArticle</b:SourceType>
    <b:Guid>{9256C033-21EF-4D16-B0BE-FF874772E993}</b:Guid>
    <b:Author>
      <b:Author>
        <b:NameList>
          <b:Person>
            <b:Last>Holdaway</b:Last>
            <b:First>Simon</b:First>
          </b:Person>
        </b:NameList>
      </b:Author>
    </b:Author>
    <b:Title>The re-professionalization of the police in England and Wales</b:Title>
    <b:JournalName>British Society of Criminology</b:JournalName>
    <b:Year>2017</b:Year>
    <b:Volume>17</b:Volume>
    <b:Issue>5</b:Issue>
    <b:URL>https://doi-org.ezproxy.uwtsd.ac.uk/10.1177/1748895817690214</b:URL>
    <b:RefOrder>27</b:RefOrder>
  </b:Source>
  <b:Source>
    <b:Tag>Gre14</b:Tag>
    <b:SourceType>JournalArticle</b:SourceType>
    <b:Guid>{29020E60-1A8F-453F-8CAA-C1016FFB379E}</b:Guid>
    <b:Author>
      <b:Author>
        <b:NameList>
          <b:Person>
            <b:Last>Green</b:Last>
            <b:First>Tracey</b:First>
          </b:Person>
          <b:Person>
            <b:Last>Gates</b:Last>
            <b:First>Alison</b:First>
          </b:Person>
        </b:NameList>
      </b:Author>
    </b:Author>
    <b:Title>Understanding the Process of Professionalisation in the Police Organisation</b:Title>
    <b:JournalName>The Police Journal: Theory, Practice and Principles</b:JournalName>
    <b:Year>2014</b:Year>
    <b:Volume>87</b:Volume>
    <b:Issue>2</b:Issue>
    <b:URL>https://journals-sagepub-com.ezproxy.uwtsd.ac.uk/doi/abs/10.1350/pojo.2014.87.2.662</b:URL>
    <b:RefOrder>28</b:RefOrder>
  </b:Source>
  <b:Source>
    <b:Tag>Dro21</b:Tag>
    <b:SourceType>JournalArticle</b:SourceType>
    <b:Guid>{B1130D73-BFF7-4C7A-B4C7-2A07F73ABD32}</b:Guid>
    <b:Author>
      <b:Author>
        <b:NameList>
          <b:Person>
            <b:Last>Droogenbroeck</b:Last>
            <b:First>Filip</b:First>
            <b:Middle>Van</b:Middle>
          </b:Person>
        </b:NameList>
      </b:Author>
    </b:Author>
    <b:Title>Too right-wing for police integrity? General socio-political attitudes connect work experiences to police integrity</b:Title>
    <b:JournalName>An International Journal of Research and Policy</b:JournalName>
    <b:Year>2021</b:Year>
    <b:Pages>1012-1030</b:Pages>
    <b:URL>https://doi-org.ezproxy.uwtsd.ac.uk/10.1080/10439463.2021.2003360</b:URL>
    <b:RefOrder>29</b:RefOrder>
  </b:Source>
  <b:Source>
    <b:Tag>Blu15</b:Tag>
    <b:SourceType>JournalArticle</b:SourceType>
    <b:Guid>{C5974C95-8870-4D85-B53A-8D0A07E7487A}</b:Guid>
    <b:Author>
      <b:Author>
        <b:NameList>
          <b:Person>
            <b:Last>Blumberg</b:Last>
            <b:First>Daniel</b:First>
          </b:Person>
          <b:Person>
            <b:Last>Giromini</b:Last>
            <b:First>Luciano</b:First>
          </b:Person>
          <b:Person>
            <b:Last>Jacobson</b:Last>
            <b:First>Laura</b:First>
          </b:Person>
        </b:NameList>
      </b:Author>
    </b:Author>
    <b:Title>Impact of Police Academy Training on Recruits' Integrity</b:Title>
    <b:JournalName>Police Section of the Academy of Criminal Justice Sciecnes</b:JournalName>
    <b:Year>2015</b:Year>
    <b:Volume>19</b:Volume>
    <b:Issue>1</b:Issue>
    <b:URL>https://doi-org.ezproxy.uwtsd.ac.uk/10.1177/1098611115608322</b:URL>
    <b:RefOrder>30</b:RefOrder>
  </b:Source>
  <b:Source>
    <b:Tag>Col21</b:Tag>
    <b:SourceType>JournalArticle</b:SourceType>
    <b:Guid>{F3638EAD-16CB-4DDE-BA9F-05D38D15D576}</b:Guid>
    <b:Title>Office Espionage: A Synthesis of Legal, Ethical, and Professional Standards Considerations Regarding Unauthorized Covert Recording Within the Policing Workplace</b:Title>
    <b:JournalName>Policing: A Journal of Policy and Practice</b:JournalName>
    <b:Year>2021</b:Year>
    <b:Pages>1158-1172</b:Pages>
    <b:Author>
      <b:Author>
        <b:NameList>
          <b:Person>
            <b:Last>Paine</b:Last>
            <b:First>Colin</b:First>
          </b:Person>
        </b:NameList>
      </b:Author>
    </b:Author>
    <b:URL>https://doi.org/10.1093/police/paaa048</b:URL>
    <b:RefOrder>31</b:RefOrder>
  </b:Source>
  <b:Source>
    <b:Tag>Bab19</b:Tag>
    <b:SourceType>Book</b:SourceType>
    <b:Guid>{1C8CEA1F-EED7-4567-927F-792E9AAEDBF7}</b:Guid>
    <b:Title>Social Media Strategy in Policing : From Cultural Intelligence to Community Policing</b:Title>
    <b:Year>2019</b:Year>
    <b:Publisher>Springer International Publishing AG</b:Publisher>
    <b:URL>https://ebookcentral.proquest.com/lib/trinity/reader.action?docID=5940512</b:URL>
    <b:Author>
      <b:Author>
        <b:NameList>
          <b:Person>
            <b:Last>Akhgar</b:Last>
            <b:First>Babak</b:First>
          </b:Person>
          <b:Person>
            <b:Last>Bayerl</b:Last>
            <b:First>Petra</b:First>
            <b:Middle>Saskia</b:Middle>
          </b:Person>
          <b:Person>
            <b:Last>Leventakis</b:Last>
            <b:First>George</b:First>
          </b:Person>
        </b:NameList>
      </b:Author>
    </b:Author>
    <b:RefOrder>32</b:RefOrder>
  </b:Source>
  <b:Source>
    <b:Tag>Kev06</b:Tag>
    <b:SourceType>Book</b:SourceType>
    <b:Guid>{5AC3AD93-5E75-48BC-889B-A274C142B3CF}</b:Guid>
    <b:Title>The New Politics of Surveillance and Visibility</b:Title>
    <b:Year>2006</b:Year>
    <b:Publisher>University of Toronto Press</b:Publisher>
    <b:Author>
      <b:Author>
        <b:NameList>
          <b:Person>
            <b:Last>Haggerty</b:Last>
            <b:First>Kevin</b:First>
            <b:Middle>D.</b:Middle>
          </b:Person>
          <b:Person>
            <b:Last>Ericson</b:Last>
            <b:First>Richard</b:First>
            <b:Middle>V.</b:Middle>
          </b:Person>
        </b:NameList>
      </b:Author>
    </b:Author>
    <b:URL>https://www-jstor-org.ezproxy.uwtsd.ac.uk/stable/10.3138/978144</b:URL>
    <b:RefOrder>33</b:RefOrder>
  </b:Source>
  <b:Source>
    <b:Tag>Jam16</b:Tag>
    <b:SourceType>JournalArticle</b:SourceType>
    <b:Guid>{2913AA58-37C1-41A8-BE49-EB6C44E9A2DE}</b:Guid>
    <b:Title>Understanding police intelligence work</b:Title>
    <b:Year>2016</b:Year>
    <b:Publisher>The Policy Press</b:Publisher>
    <b:Author>
      <b:Author>
        <b:NameList>
          <b:Person>
            <b:Last>James</b:Last>
            <b:First>Adrian</b:First>
          </b:Person>
        </b:NameList>
      </b:Author>
    </b:Author>
    <b:URL>https://r2.vlereader.com/Reader?ean=9781447326427</b:URL>
    <b:RefOrder>34</b:RefOrder>
  </b:Source>
  <b:Source>
    <b:Tag>Pet20</b:Tag>
    <b:SourceType>JournalArticle</b:SourceType>
    <b:Guid>{59793C10-A5FA-41E6-BF93-AB74CBBDC0F6}</b:Guid>
    <b:Title>‘Assisted’ facial recognition and the reinvention of suspicion and discretion in digital policing</b:Title>
    <b:JournalName>The British Journal of Crimonology</b:JournalName>
    <b:Year>2020</b:Year>
    <b:Pages>325-344</b:Pages>
    <b:Author>
      <b:Author>
        <b:NameList>
          <b:Person>
            <b:Last>Fussey</b:Last>
            <b:First>Pete</b:First>
          </b:Person>
          <b:Person>
            <b:Last>Davies</b:Last>
            <b:First>Bethan</b:First>
          </b:Person>
          <b:Person>
            <b:Last>Innes</b:Last>
            <b:First>Martin</b:First>
          </b:Person>
        </b:NameList>
      </b:Author>
    </b:Author>
    <b:Volume>61</b:Volume>
    <b:Issue>2</b:Issue>
    <b:URL>https://doi.org/10.1093/bjc/azaa068</b:URL>
    <b:RefOrder>35</b:RefOrder>
  </b:Source>
  <b:Source>
    <b:Tag>Eva10</b:Tag>
    <b:SourceType>Book</b:SourceType>
    <b:Guid>{DAC5F4F8-6E1D-4A41-A3C0-AA869445E05E}</b:Guid>
    <b:Title>Crime prevention:a critical introduction</b:Title>
    <b:Year>2010</b:Year>
    <b:Author>
      <b:Author>
        <b:NameList>
          <b:Person>
            <b:Last>Evans</b:Last>
            <b:First>Karen</b:First>
          </b:Person>
        </b:NameList>
      </b:Author>
    </b:Author>
    <b:City>London</b:City>
    <b:Publisher>SAGE Publications</b:Publisher>
    <b:RefOrder>36</b:RefOrder>
  </b:Source>
  <b:Source>
    <b:Tag>BBC13</b:Tag>
    <b:SourceType>ArticleInAPeriodical</b:SourceType>
    <b:Guid>{7D69A85E-07BB-48E0-BDF4-746467182ABD}</b:Guid>
    <b:Title>Timeline: Ian Tomlinson's death</b:Title>
    <b:Year>2013</b:Year>
    <b:Month>August</b:Month>
    <b:Day>5</b:Day>
    <b:Author>
      <b:Author>
        <b:Corporate>BBC News</b:Corporate>
      </b:Author>
    </b:Author>
    <b:URL>https://www.bbc.co.uk/news/uk-10728685</b:URL>
    <b:RefOrder>37</b:RefOrder>
  </b:Source>
  <b:Source>
    <b:Tag>Owe18</b:Tag>
    <b:SourceType>ArticleInAPeriodical</b:SourceType>
    <b:Guid>{D56A8990-C148-44CF-BD0B-CDC855109CAA}</b:Guid>
    <b:Title>Police mishandling digital evidence, forensic experts warn</b:Title>
    <b:PeriodicalTitle>The Guardian</b:PeriodicalTitle>
    <b:Year>2018</b:Year>
    <b:Month>May</b:Month>
    <b:Day>15</b:Day>
    <b:Author>
      <b:Author>
        <b:NameList>
          <b:Person>
            <b:Last>Bowcott</b:Last>
            <b:First>Owen</b:First>
          </b:Person>
        </b:NameList>
      </b:Author>
    </b:Author>
    <b:URL>https://www.theguardian.com/law/2018/may/15/police-mishandling-digital-evidence-forensic-experts-warn</b:URL>
    <b:RefOrder>38</b:RefOrder>
  </b:Source>
  <b:Source>
    <b:Tag>Fus20</b:Tag>
    <b:SourceType>JournalArticle</b:SourceType>
    <b:Guid>{8FA3AB4E-7C90-4BAA-BAE8-35F0410C6E69}</b:Guid>
    <b:Title>‘Assisted’ facial recognition and the reinvention of suspicion and discretion in digital policing</b:Title>
    <b:Year>2020</b:Year>
    <b:Pages>325-344</b:Pages>
    <b:Author>
      <b:Author>
        <b:NameList>
          <b:Person>
            <b:Last>Fussey</b:Last>
            <b:First>Pete</b:First>
          </b:Person>
          <b:Person>
            <b:Last>Davies</b:Last>
            <b:First>Bethan</b:First>
          </b:Person>
          <b:Person>
            <b:Last>Innes</b:Last>
            <b:First>Martin</b:First>
          </b:Person>
        </b:NameList>
      </b:Author>
    </b:Author>
    <b:JournalName>The British Journal of Criminology</b:JournalName>
    <b:URL>https://doi.org/10.1093/bjc/azaa068</b:URL>
    <b:RefOrder>39</b:RefOrder>
  </b:Source>
</b:Sources>
</file>

<file path=customXml/itemProps1.xml><?xml version="1.0" encoding="utf-8"?>
<ds:datastoreItem xmlns:ds="http://schemas.openxmlformats.org/officeDocument/2006/customXml" ds:itemID="{F308CB8A-514E-46FE-A790-152588025E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3091</TotalTime>
  <Pages>16</Pages>
  <Words>6068</Words>
  <Characters>34590</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Lima,Elli swp6868</dc:creator>
  <cp:keywords/>
  <dc:description/>
  <cp:lastModifiedBy>Lima,Elli swp6868</cp:lastModifiedBy>
  <cp:revision>139</cp:revision>
  <dcterms:created xsi:type="dcterms:W3CDTF">2022-09-01T16:34:00Z</dcterms:created>
  <dcterms:modified xsi:type="dcterms:W3CDTF">2022-10-31T19:44:00Z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689831fb-df06-49c6-8319-842813b84d2f</vt:lpwstr>
  </property>
  <property fmtid="{D5CDD505-2E9C-101B-9397-08002B2CF9AE}" pid="3" name="MSIP_Label_66cf8fe5-b7b7-4df7-b38d-1c61ac2f6639_Enabled">
    <vt:lpwstr>true</vt:lpwstr>
  </property>
  <property fmtid="{D5CDD505-2E9C-101B-9397-08002B2CF9AE}" pid="4" name="MSIP_Label_66cf8fe5-b7b7-4df7-b38d-1c61ac2f6639_SetDate">
    <vt:lpwstr>2022-09-02T15:25:33Z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7e543c19-7c47-480a-a36a-d10b07bd42c1</vt:lpwstr>
  </property>
  <property fmtid="{D5CDD505-2E9C-101B-9397-08002B2CF9AE}" pid="9" name="MSIP_Label_66cf8fe5-b7b7-4df7-b38d-1c61ac2f6639_ContentBits">
    <vt:lpwstr>0</vt:lpwstr>
  </property>
  <property fmtid="{D5CDD505-2E9C-101B-9397-08002B2CF9AE}" pid="10" name="Classification">
    <vt:lpwstr>OFFICIAL</vt:lpwstr>
  </property>
  <property fmtid="{D5CDD505-2E9C-101B-9397-08002B2CF9AE}" pid="11" name="Visibility">
    <vt:lpwstr>NOT VISIBLE</vt:lpwstr>
  </property>
</Properties>
</file>