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406A" w:rsidRDefault="008B406A" w:rsidP="008B406A">
      <w:pPr>
        <w:spacing w:after="240"/>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026220" cy="1514902"/>
            <wp:effectExtent l="19050" t="0" r="0" b="0"/>
            <wp:docPr id="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034884" cy="1518162"/>
                    </a:xfrm>
                    <a:prstGeom prst="rect">
                      <a:avLst/>
                    </a:prstGeom>
                    <a:noFill/>
                    <a:ln w="9525">
                      <a:noFill/>
                      <a:miter lim="800000"/>
                      <a:headEnd/>
                      <a:tailEnd/>
                    </a:ln>
                  </pic:spPr>
                </pic:pic>
              </a:graphicData>
            </a:graphic>
          </wp:inline>
        </w:drawing>
      </w:r>
    </w:p>
    <w:p w:rsidR="008B406A" w:rsidRDefault="008B406A" w:rsidP="008B406A">
      <w:pPr>
        <w:spacing w:after="240"/>
        <w:jc w:val="both"/>
        <w:rPr>
          <w:rFonts w:ascii="Times New Roman" w:hAnsi="Times New Roman" w:cs="Times New Roman"/>
          <w:sz w:val="24"/>
          <w:szCs w:val="24"/>
        </w:rPr>
      </w:pPr>
    </w:p>
    <w:p w:rsidR="008B406A" w:rsidRDefault="008B406A" w:rsidP="008B406A">
      <w:pPr>
        <w:spacing w:after="240"/>
        <w:jc w:val="both"/>
        <w:rPr>
          <w:rFonts w:ascii="Times New Roman" w:hAnsi="Times New Roman" w:cs="Times New Roman"/>
          <w:sz w:val="24"/>
          <w:szCs w:val="24"/>
        </w:rPr>
      </w:pPr>
    </w:p>
    <w:p w:rsidR="008B406A" w:rsidRDefault="008B406A" w:rsidP="008B406A">
      <w:pPr>
        <w:spacing w:after="240"/>
        <w:jc w:val="both"/>
        <w:rPr>
          <w:rFonts w:ascii="Times New Roman" w:hAnsi="Times New Roman" w:cs="Times New Roman"/>
          <w:sz w:val="24"/>
          <w:szCs w:val="24"/>
        </w:rPr>
      </w:pPr>
    </w:p>
    <w:p w:rsidR="008B406A" w:rsidRDefault="008B406A" w:rsidP="008B406A">
      <w:pPr>
        <w:spacing w:after="240"/>
        <w:jc w:val="both"/>
        <w:rPr>
          <w:rFonts w:ascii="Times New Roman" w:hAnsi="Times New Roman" w:cs="Times New Roman"/>
          <w:sz w:val="24"/>
          <w:szCs w:val="24"/>
        </w:rPr>
      </w:pPr>
    </w:p>
    <w:p w:rsidR="008B406A" w:rsidRDefault="008B406A" w:rsidP="008B406A">
      <w:pPr>
        <w:spacing w:after="240"/>
        <w:jc w:val="both"/>
        <w:rPr>
          <w:rFonts w:ascii="Times New Roman" w:hAnsi="Times New Roman" w:cs="Times New Roman"/>
          <w:sz w:val="24"/>
          <w:szCs w:val="24"/>
        </w:rPr>
      </w:pPr>
    </w:p>
    <w:p w:rsidR="008B406A" w:rsidRPr="00475ADD" w:rsidRDefault="008B406A" w:rsidP="008B406A">
      <w:pPr>
        <w:spacing w:after="240"/>
        <w:jc w:val="both"/>
        <w:rPr>
          <w:rFonts w:ascii="Times New Roman" w:hAnsi="Times New Roman" w:cs="Times New Roman"/>
          <w:sz w:val="24"/>
          <w:szCs w:val="24"/>
        </w:rPr>
      </w:pPr>
    </w:p>
    <w:p w:rsidR="008B406A" w:rsidRPr="00425C51" w:rsidRDefault="001E1E74" w:rsidP="008B406A">
      <w:pPr>
        <w:spacing w:after="240"/>
        <w:jc w:val="both"/>
        <w:rPr>
          <w:rFonts w:ascii="Arial" w:hAnsi="Arial" w:cs="Arial"/>
          <w:sz w:val="24"/>
          <w:szCs w:val="24"/>
        </w:rPr>
      </w:pPr>
      <w:r>
        <w:rPr>
          <w:rFonts w:ascii="Arial" w:hAnsi="Arial" w:cs="Arial"/>
          <w:sz w:val="24"/>
          <w:szCs w:val="24"/>
        </w:rPr>
        <w:t xml:space="preserve">                                                  </w:t>
      </w:r>
      <w:r w:rsidR="008B406A" w:rsidRPr="00425C51">
        <w:rPr>
          <w:rFonts w:ascii="Arial" w:hAnsi="Arial" w:cs="Arial"/>
          <w:sz w:val="24"/>
          <w:szCs w:val="24"/>
        </w:rPr>
        <w:t>TERM 1 GROUP 2</w:t>
      </w:r>
    </w:p>
    <w:p w:rsidR="008B406A" w:rsidRPr="00425C51" w:rsidRDefault="001E1E74" w:rsidP="008B406A">
      <w:pPr>
        <w:spacing w:after="240"/>
        <w:jc w:val="both"/>
        <w:rPr>
          <w:rFonts w:ascii="Arial" w:hAnsi="Arial" w:cs="Arial"/>
          <w:sz w:val="24"/>
          <w:szCs w:val="24"/>
        </w:rPr>
      </w:pPr>
      <w:r>
        <w:rPr>
          <w:rFonts w:ascii="Arial" w:hAnsi="Arial" w:cs="Arial"/>
          <w:sz w:val="24"/>
          <w:szCs w:val="24"/>
        </w:rPr>
        <w:t xml:space="preserve">                                                    ASSESSMENT 2</w:t>
      </w:r>
    </w:p>
    <w:p w:rsidR="008B406A" w:rsidRPr="00425C51" w:rsidRDefault="001E1E74" w:rsidP="008B406A">
      <w:pPr>
        <w:spacing w:after="240"/>
        <w:jc w:val="both"/>
        <w:rPr>
          <w:rFonts w:ascii="Arial" w:hAnsi="Arial" w:cs="Arial"/>
          <w:sz w:val="24"/>
          <w:szCs w:val="24"/>
        </w:rPr>
      </w:pPr>
      <w:r>
        <w:rPr>
          <w:rFonts w:ascii="Arial" w:hAnsi="Arial" w:cs="Arial"/>
          <w:sz w:val="24"/>
          <w:szCs w:val="24"/>
        </w:rPr>
        <w:t xml:space="preserve">                                    </w:t>
      </w:r>
      <w:r w:rsidR="008B406A" w:rsidRPr="00425C51">
        <w:rPr>
          <w:rFonts w:ascii="Arial" w:hAnsi="Arial" w:cs="Arial"/>
          <w:sz w:val="24"/>
          <w:szCs w:val="24"/>
        </w:rPr>
        <w:t>STUDENT NAME: PAVEL BODUSHKI</w:t>
      </w:r>
    </w:p>
    <w:p w:rsidR="008B406A" w:rsidRPr="00425C51" w:rsidRDefault="001E1E74" w:rsidP="008B406A">
      <w:pPr>
        <w:spacing w:after="240"/>
        <w:jc w:val="both"/>
        <w:rPr>
          <w:rFonts w:ascii="Arial" w:hAnsi="Arial" w:cs="Arial"/>
          <w:sz w:val="24"/>
          <w:szCs w:val="24"/>
        </w:rPr>
      </w:pPr>
      <w:r>
        <w:rPr>
          <w:rFonts w:ascii="Arial" w:hAnsi="Arial" w:cs="Arial"/>
          <w:sz w:val="24"/>
          <w:szCs w:val="24"/>
        </w:rPr>
        <w:t xml:space="preserve">                                         </w:t>
      </w:r>
      <w:r w:rsidR="008B406A" w:rsidRPr="00425C51">
        <w:rPr>
          <w:rFonts w:ascii="Arial" w:hAnsi="Arial" w:cs="Arial"/>
          <w:sz w:val="24"/>
          <w:szCs w:val="24"/>
        </w:rPr>
        <w:t>STUDENT NUMBER: 2023711</w:t>
      </w:r>
    </w:p>
    <w:p w:rsidR="008B406A" w:rsidRPr="00425C51" w:rsidRDefault="001E1E74" w:rsidP="008B406A">
      <w:pPr>
        <w:spacing w:after="240"/>
        <w:jc w:val="both"/>
        <w:rPr>
          <w:rFonts w:ascii="Arial" w:hAnsi="Arial" w:cs="Arial"/>
          <w:sz w:val="24"/>
          <w:szCs w:val="24"/>
        </w:rPr>
      </w:pPr>
      <w:r>
        <w:rPr>
          <w:rFonts w:ascii="Arial" w:hAnsi="Arial" w:cs="Arial"/>
          <w:sz w:val="24"/>
          <w:szCs w:val="24"/>
        </w:rPr>
        <w:t xml:space="preserve">                   </w:t>
      </w:r>
      <w:r w:rsidR="008B406A" w:rsidRPr="00425C51">
        <w:rPr>
          <w:rFonts w:ascii="Arial" w:hAnsi="Arial" w:cs="Arial"/>
          <w:sz w:val="24"/>
          <w:szCs w:val="24"/>
        </w:rPr>
        <w:t xml:space="preserve">MODULE NAME: </w:t>
      </w:r>
      <w:r w:rsidR="008B406A">
        <w:rPr>
          <w:rFonts w:ascii="Arial" w:hAnsi="Arial" w:cs="Arial"/>
          <w:sz w:val="24"/>
          <w:szCs w:val="24"/>
        </w:rPr>
        <w:t>DATA HAND</w:t>
      </w:r>
      <w:r>
        <w:rPr>
          <w:rFonts w:ascii="Arial" w:hAnsi="Arial" w:cs="Arial"/>
          <w:sz w:val="24"/>
          <w:szCs w:val="24"/>
        </w:rPr>
        <w:t>LING AND BUS</w:t>
      </w:r>
      <w:bookmarkStart w:id="0" w:name="_GoBack"/>
      <w:bookmarkEnd w:id="0"/>
      <w:r>
        <w:rPr>
          <w:rFonts w:ascii="Arial" w:hAnsi="Arial" w:cs="Arial"/>
          <w:sz w:val="24"/>
          <w:szCs w:val="24"/>
        </w:rPr>
        <w:t xml:space="preserve">INESS INTELLIGENCE </w:t>
      </w:r>
    </w:p>
    <w:p w:rsidR="008B406A" w:rsidRPr="00425C51" w:rsidRDefault="001E1E74" w:rsidP="008B406A">
      <w:pPr>
        <w:spacing w:after="240"/>
        <w:jc w:val="both"/>
        <w:rPr>
          <w:rFonts w:ascii="Arial" w:hAnsi="Arial" w:cs="Arial"/>
          <w:sz w:val="24"/>
          <w:szCs w:val="24"/>
          <w:lang w:val="en-US"/>
        </w:rPr>
      </w:pPr>
      <w:r>
        <w:rPr>
          <w:rFonts w:ascii="Arial" w:hAnsi="Arial" w:cs="Arial"/>
          <w:sz w:val="24"/>
          <w:szCs w:val="24"/>
        </w:rPr>
        <w:t xml:space="preserve">                                            </w:t>
      </w:r>
      <w:r w:rsidR="008B406A">
        <w:rPr>
          <w:rFonts w:ascii="Arial" w:hAnsi="Arial" w:cs="Arial"/>
          <w:sz w:val="24"/>
          <w:szCs w:val="24"/>
        </w:rPr>
        <w:t>MODULE CODE: LCBB5000</w:t>
      </w:r>
    </w:p>
    <w:p w:rsidR="008B406A" w:rsidRPr="00425C51" w:rsidRDefault="001E1E74" w:rsidP="008B406A">
      <w:pPr>
        <w:spacing w:after="240"/>
        <w:jc w:val="both"/>
        <w:rPr>
          <w:rFonts w:ascii="Arial" w:hAnsi="Arial" w:cs="Arial"/>
          <w:sz w:val="24"/>
          <w:szCs w:val="24"/>
        </w:rPr>
      </w:pPr>
      <w:r>
        <w:rPr>
          <w:rFonts w:ascii="Arial" w:hAnsi="Arial" w:cs="Arial"/>
          <w:sz w:val="24"/>
          <w:szCs w:val="24"/>
        </w:rPr>
        <w:t xml:space="preserve">                                </w:t>
      </w:r>
      <w:r w:rsidR="008B406A" w:rsidRPr="00425C51">
        <w:rPr>
          <w:rFonts w:ascii="Arial" w:hAnsi="Arial" w:cs="Arial"/>
          <w:sz w:val="24"/>
          <w:szCs w:val="24"/>
        </w:rPr>
        <w:t xml:space="preserve">NAME OF LECTURER: </w:t>
      </w:r>
      <w:r>
        <w:rPr>
          <w:rFonts w:ascii="Arial" w:hAnsi="Arial" w:cs="Arial"/>
          <w:sz w:val="24"/>
          <w:szCs w:val="24"/>
        </w:rPr>
        <w:t>ANUPAM MAZUMDAR</w:t>
      </w:r>
    </w:p>
    <w:p w:rsidR="008B406A" w:rsidRPr="00425C51" w:rsidRDefault="001E1E74" w:rsidP="008B406A">
      <w:pPr>
        <w:spacing w:after="240"/>
        <w:jc w:val="both"/>
        <w:rPr>
          <w:rFonts w:ascii="Arial" w:hAnsi="Arial" w:cs="Arial"/>
          <w:sz w:val="24"/>
          <w:szCs w:val="24"/>
        </w:rPr>
      </w:pPr>
      <w:r>
        <w:rPr>
          <w:rFonts w:ascii="Arial" w:hAnsi="Arial" w:cs="Arial"/>
          <w:sz w:val="24"/>
          <w:szCs w:val="24"/>
        </w:rPr>
        <w:t xml:space="preserve">                                                 </w:t>
      </w:r>
      <w:r w:rsidR="008B406A" w:rsidRPr="00425C51">
        <w:rPr>
          <w:rFonts w:ascii="Arial" w:hAnsi="Arial" w:cs="Arial"/>
          <w:sz w:val="24"/>
          <w:szCs w:val="24"/>
        </w:rPr>
        <w:t xml:space="preserve">WORD COUNT: </w:t>
      </w:r>
      <w:r w:rsidR="00A75BE6">
        <w:rPr>
          <w:rFonts w:ascii="Arial" w:hAnsi="Arial" w:cs="Arial"/>
          <w:sz w:val="24"/>
          <w:szCs w:val="24"/>
        </w:rPr>
        <w:t>3,290</w:t>
      </w:r>
    </w:p>
    <w:p w:rsidR="008B406A" w:rsidRPr="00425C51" w:rsidRDefault="001E1E74" w:rsidP="008B406A">
      <w:pPr>
        <w:spacing w:after="240"/>
        <w:jc w:val="both"/>
        <w:rPr>
          <w:rFonts w:ascii="Arial" w:hAnsi="Arial" w:cs="Arial"/>
          <w:sz w:val="24"/>
          <w:szCs w:val="24"/>
        </w:rPr>
      </w:pPr>
      <w:r>
        <w:rPr>
          <w:rFonts w:ascii="Arial" w:hAnsi="Arial" w:cs="Arial"/>
          <w:sz w:val="24"/>
          <w:szCs w:val="24"/>
        </w:rPr>
        <w:t xml:space="preserve">                                         </w:t>
      </w:r>
      <w:r w:rsidR="008B406A" w:rsidRPr="00425C51">
        <w:rPr>
          <w:rFonts w:ascii="Arial" w:hAnsi="Arial" w:cs="Arial"/>
          <w:sz w:val="24"/>
          <w:szCs w:val="24"/>
        </w:rPr>
        <w:t xml:space="preserve">SUBMISSION DATE: </w:t>
      </w:r>
      <w:r w:rsidR="00A75BE6">
        <w:rPr>
          <w:rFonts w:ascii="Arial" w:hAnsi="Arial" w:cs="Arial"/>
          <w:sz w:val="24"/>
          <w:szCs w:val="24"/>
        </w:rPr>
        <w:t>12</w:t>
      </w:r>
      <w:r w:rsidR="008B406A" w:rsidRPr="00425C51">
        <w:rPr>
          <w:rFonts w:ascii="Arial" w:hAnsi="Arial" w:cs="Arial"/>
          <w:sz w:val="24"/>
          <w:szCs w:val="24"/>
        </w:rPr>
        <w:t>.05.2022</w:t>
      </w:r>
    </w:p>
    <w:p w:rsidR="00A65382" w:rsidRPr="00A65382" w:rsidRDefault="00A65382" w:rsidP="00F3691A">
      <w:pPr>
        <w:spacing w:after="240"/>
        <w:jc w:val="both"/>
        <w:rPr>
          <w:rFonts w:ascii="Times New Roman" w:hAnsi="Times New Roman" w:cs="Times New Roman"/>
          <w:sz w:val="24"/>
          <w:szCs w:val="24"/>
          <w:lang w:val="en-US"/>
        </w:rPr>
      </w:pPr>
    </w:p>
    <w:sdt>
      <w:sdtPr>
        <w:rPr>
          <w:rFonts w:asciiTheme="minorHAnsi" w:eastAsiaTheme="minorHAnsi" w:hAnsiTheme="minorHAnsi" w:cstheme="minorBidi"/>
          <w:b w:val="0"/>
          <w:bCs w:val="0"/>
          <w:color w:val="auto"/>
          <w:sz w:val="22"/>
          <w:szCs w:val="22"/>
          <w:lang w:val="en-GB"/>
        </w:rPr>
        <w:id w:val="2061313095"/>
        <w:docPartObj>
          <w:docPartGallery w:val="Table of Contents"/>
          <w:docPartUnique/>
        </w:docPartObj>
      </w:sdtPr>
      <w:sdtEndPr/>
      <w:sdtContent>
        <w:p w:rsidR="00A65382" w:rsidRPr="00A65382" w:rsidRDefault="00A65382" w:rsidP="00A65382">
          <w:pPr>
            <w:pStyle w:val="TOCHeading"/>
            <w:spacing w:after="240" w:line="480" w:lineRule="auto"/>
            <w:jc w:val="both"/>
            <w:rPr>
              <w:rFonts w:ascii="Times New Roman" w:hAnsi="Times New Roman" w:cs="Times New Roman"/>
            </w:rPr>
          </w:pPr>
          <w:r w:rsidRPr="00A65382">
            <w:rPr>
              <w:rFonts w:ascii="Times New Roman" w:hAnsi="Times New Roman" w:cs="Times New Roman"/>
            </w:rPr>
            <w:t>Table of Contents</w:t>
          </w:r>
        </w:p>
        <w:p w:rsidR="00A65382" w:rsidRPr="00A65382" w:rsidRDefault="00DB13EE" w:rsidP="00A65382">
          <w:pPr>
            <w:pStyle w:val="TOC1"/>
            <w:tabs>
              <w:tab w:val="right" w:leader="dot" w:pos="9408"/>
            </w:tabs>
            <w:spacing w:after="240" w:line="480" w:lineRule="auto"/>
            <w:jc w:val="both"/>
            <w:rPr>
              <w:rFonts w:ascii="Times New Roman" w:hAnsi="Times New Roman" w:cs="Times New Roman"/>
              <w:noProof/>
              <w:sz w:val="24"/>
              <w:szCs w:val="24"/>
            </w:rPr>
          </w:pPr>
          <w:r w:rsidRPr="00A65382">
            <w:rPr>
              <w:rFonts w:ascii="Times New Roman" w:hAnsi="Times New Roman" w:cs="Times New Roman"/>
              <w:sz w:val="24"/>
              <w:szCs w:val="24"/>
            </w:rPr>
            <w:fldChar w:fldCharType="begin"/>
          </w:r>
          <w:r w:rsidR="00A65382" w:rsidRPr="00A65382">
            <w:rPr>
              <w:rFonts w:ascii="Times New Roman" w:hAnsi="Times New Roman" w:cs="Times New Roman"/>
              <w:sz w:val="24"/>
              <w:szCs w:val="24"/>
            </w:rPr>
            <w:instrText xml:space="preserve"> TOC \o "1-3" \h \z \u </w:instrText>
          </w:r>
          <w:r w:rsidRPr="00A65382">
            <w:rPr>
              <w:rFonts w:ascii="Times New Roman" w:hAnsi="Times New Roman" w:cs="Times New Roman"/>
              <w:sz w:val="24"/>
              <w:szCs w:val="24"/>
            </w:rPr>
            <w:fldChar w:fldCharType="separate"/>
          </w:r>
          <w:hyperlink w:anchor="_Toc103001019" w:history="1">
            <w:r w:rsidR="00A65382" w:rsidRPr="00A65382">
              <w:rPr>
                <w:rStyle w:val="Hyperlink"/>
                <w:rFonts w:ascii="Times New Roman" w:hAnsi="Times New Roman" w:cs="Times New Roman"/>
                <w:noProof/>
                <w:sz w:val="24"/>
                <w:szCs w:val="24"/>
              </w:rPr>
              <w:t>Introduction</w:t>
            </w:r>
            <w:r w:rsidR="00A65382" w:rsidRPr="00A65382">
              <w:rPr>
                <w:rFonts w:ascii="Times New Roman" w:hAnsi="Times New Roman" w:cs="Times New Roman"/>
                <w:noProof/>
                <w:webHidden/>
                <w:sz w:val="24"/>
                <w:szCs w:val="24"/>
              </w:rPr>
              <w:tab/>
            </w:r>
            <w:r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_Toc103001019 \h </w:instrText>
            </w:r>
            <w:r w:rsidRPr="00A65382">
              <w:rPr>
                <w:rFonts w:ascii="Times New Roman" w:hAnsi="Times New Roman" w:cs="Times New Roman"/>
                <w:noProof/>
                <w:webHidden/>
                <w:sz w:val="24"/>
                <w:szCs w:val="24"/>
              </w:rPr>
            </w:r>
            <w:r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3</w:t>
            </w:r>
            <w:r w:rsidRPr="00A65382">
              <w:rPr>
                <w:rFonts w:ascii="Times New Roman" w:hAnsi="Times New Roman" w:cs="Times New Roman"/>
                <w:noProof/>
                <w:webHidden/>
                <w:sz w:val="24"/>
                <w:szCs w:val="24"/>
              </w:rPr>
              <w:fldChar w:fldCharType="end"/>
            </w:r>
          </w:hyperlink>
        </w:p>
        <w:p w:rsidR="00A65382" w:rsidRPr="00A65382" w:rsidRDefault="005B4871" w:rsidP="00A65382">
          <w:pPr>
            <w:pStyle w:val="TOC1"/>
            <w:tabs>
              <w:tab w:val="right" w:leader="dot" w:pos="9408"/>
            </w:tabs>
            <w:spacing w:after="240" w:line="480" w:lineRule="auto"/>
            <w:jc w:val="both"/>
            <w:rPr>
              <w:rFonts w:ascii="Times New Roman" w:hAnsi="Times New Roman" w:cs="Times New Roman"/>
              <w:noProof/>
              <w:sz w:val="24"/>
              <w:szCs w:val="24"/>
            </w:rPr>
          </w:pPr>
          <w:hyperlink w:anchor="_Toc103001020" w:history="1">
            <w:r w:rsidR="00A65382" w:rsidRPr="00A65382">
              <w:rPr>
                <w:rStyle w:val="Hyperlink"/>
                <w:rFonts w:ascii="Times New Roman" w:hAnsi="Times New Roman" w:cs="Times New Roman"/>
                <w:noProof/>
                <w:sz w:val="24"/>
                <w:szCs w:val="24"/>
              </w:rPr>
              <w:t>Main body</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_Toc103001020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3</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2"/>
            <w:tabs>
              <w:tab w:val="right" w:leader="dot" w:pos="9408"/>
            </w:tabs>
            <w:spacing w:after="240" w:line="480" w:lineRule="auto"/>
            <w:jc w:val="both"/>
            <w:rPr>
              <w:rFonts w:ascii="Times New Roman" w:hAnsi="Times New Roman" w:cs="Times New Roman"/>
              <w:noProof/>
              <w:sz w:val="24"/>
              <w:szCs w:val="24"/>
            </w:rPr>
          </w:pPr>
          <w:hyperlink w:anchor="_Toc103001021" w:history="1">
            <w:r w:rsidR="00A65382" w:rsidRPr="00A65382">
              <w:rPr>
                <w:rStyle w:val="Hyperlink"/>
                <w:rFonts w:ascii="Times New Roman" w:hAnsi="Times New Roman" w:cs="Times New Roman"/>
                <w:noProof/>
                <w:sz w:val="24"/>
                <w:szCs w:val="24"/>
              </w:rPr>
              <w:t>Task 1</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_Toc103001021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3</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3"/>
            <w:tabs>
              <w:tab w:val="right" w:leader="dot" w:pos="9408"/>
            </w:tabs>
            <w:spacing w:after="240" w:line="480" w:lineRule="auto"/>
            <w:jc w:val="both"/>
            <w:rPr>
              <w:rFonts w:ascii="Times New Roman" w:hAnsi="Times New Roman" w:cs="Times New Roman"/>
              <w:noProof/>
              <w:sz w:val="24"/>
              <w:szCs w:val="24"/>
            </w:rPr>
          </w:pPr>
          <w:hyperlink w:anchor="_Toc103001022" w:history="1">
            <w:r w:rsidR="00A65382" w:rsidRPr="00A65382">
              <w:rPr>
                <w:rStyle w:val="Hyperlink"/>
                <w:rFonts w:ascii="Times New Roman" w:hAnsi="Times New Roman" w:cs="Times New Roman"/>
                <w:noProof/>
                <w:sz w:val="24"/>
                <w:szCs w:val="24"/>
                <w:lang w:val="en-US"/>
              </w:rPr>
              <w:t>Crime rate analysis</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_Toc103001022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3</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3"/>
            <w:tabs>
              <w:tab w:val="right" w:leader="dot" w:pos="9408"/>
            </w:tabs>
            <w:spacing w:after="240" w:line="480" w:lineRule="auto"/>
            <w:jc w:val="both"/>
            <w:rPr>
              <w:rFonts w:ascii="Times New Roman" w:hAnsi="Times New Roman" w:cs="Times New Roman"/>
              <w:noProof/>
              <w:sz w:val="24"/>
              <w:szCs w:val="24"/>
            </w:rPr>
          </w:pPr>
          <w:hyperlink w:anchor="_Toc103001023" w:history="1">
            <w:r w:rsidR="00A65382" w:rsidRPr="00A65382">
              <w:rPr>
                <w:rStyle w:val="Hyperlink"/>
                <w:rFonts w:ascii="Times New Roman" w:hAnsi="Times New Roman" w:cs="Times New Roman"/>
                <w:noProof/>
                <w:sz w:val="24"/>
                <w:szCs w:val="24"/>
                <w:lang w:val="en-US"/>
              </w:rPr>
              <w:t>Data pre-processing, analysis and visualization with Excel</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_Toc103001023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4</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3"/>
            <w:tabs>
              <w:tab w:val="right" w:leader="dot" w:pos="9408"/>
            </w:tabs>
            <w:spacing w:after="240" w:line="480" w:lineRule="auto"/>
            <w:jc w:val="both"/>
            <w:rPr>
              <w:rFonts w:ascii="Times New Roman" w:hAnsi="Times New Roman" w:cs="Times New Roman"/>
              <w:noProof/>
              <w:sz w:val="24"/>
              <w:szCs w:val="24"/>
            </w:rPr>
          </w:pPr>
          <w:hyperlink w:anchor="_Toc103001024" w:history="1">
            <w:r w:rsidR="00A65382" w:rsidRPr="00A65382">
              <w:rPr>
                <w:rStyle w:val="Hyperlink"/>
                <w:rFonts w:ascii="Times New Roman" w:hAnsi="Times New Roman" w:cs="Times New Roman"/>
                <w:noProof/>
                <w:sz w:val="24"/>
                <w:szCs w:val="24"/>
                <w:lang w:val="en-US"/>
              </w:rPr>
              <w:t>Application of Excel functions</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_Toc103001024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7</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2"/>
            <w:tabs>
              <w:tab w:val="right" w:leader="dot" w:pos="9408"/>
            </w:tabs>
            <w:spacing w:after="240" w:line="480" w:lineRule="auto"/>
            <w:jc w:val="both"/>
            <w:rPr>
              <w:rFonts w:ascii="Times New Roman" w:hAnsi="Times New Roman" w:cs="Times New Roman"/>
              <w:noProof/>
              <w:sz w:val="24"/>
              <w:szCs w:val="24"/>
            </w:rPr>
          </w:pPr>
          <w:hyperlink w:anchor="_Toc103001025" w:history="1">
            <w:r w:rsidR="00A65382" w:rsidRPr="00A65382">
              <w:rPr>
                <w:rStyle w:val="Hyperlink"/>
                <w:rFonts w:ascii="Times New Roman" w:hAnsi="Times New Roman" w:cs="Times New Roman"/>
                <w:noProof/>
                <w:sz w:val="24"/>
                <w:szCs w:val="24"/>
              </w:rPr>
              <w:t>Task 2</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_Toc103001025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10</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3"/>
            <w:tabs>
              <w:tab w:val="right" w:leader="dot" w:pos="9408"/>
            </w:tabs>
            <w:spacing w:after="240" w:line="480" w:lineRule="auto"/>
            <w:jc w:val="both"/>
            <w:rPr>
              <w:rFonts w:ascii="Times New Roman" w:hAnsi="Times New Roman" w:cs="Times New Roman"/>
              <w:noProof/>
              <w:sz w:val="24"/>
              <w:szCs w:val="24"/>
            </w:rPr>
          </w:pPr>
          <w:hyperlink w:anchor="_Toc103001026" w:history="1">
            <w:r w:rsidR="00A65382" w:rsidRPr="00A65382">
              <w:rPr>
                <w:rStyle w:val="Hyperlink"/>
                <w:rFonts w:ascii="Times New Roman" w:hAnsi="Times New Roman" w:cs="Times New Roman"/>
                <w:noProof/>
                <w:sz w:val="24"/>
                <w:szCs w:val="24"/>
                <w:lang w:val="en-US"/>
              </w:rPr>
              <w:t>Data analysis with SPSS</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_Toc103001026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10</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3"/>
            <w:tabs>
              <w:tab w:val="right" w:leader="dot" w:pos="9408"/>
            </w:tabs>
            <w:spacing w:after="240" w:line="480" w:lineRule="auto"/>
            <w:jc w:val="both"/>
            <w:rPr>
              <w:rFonts w:ascii="Times New Roman" w:hAnsi="Times New Roman" w:cs="Times New Roman"/>
              <w:noProof/>
              <w:sz w:val="24"/>
              <w:szCs w:val="24"/>
            </w:rPr>
          </w:pPr>
          <w:hyperlink w:anchor="_Toc103001027" w:history="1">
            <w:r w:rsidR="00A65382" w:rsidRPr="00A65382">
              <w:rPr>
                <w:rStyle w:val="Hyperlink"/>
                <w:rFonts w:ascii="Times New Roman" w:hAnsi="Times New Roman" w:cs="Times New Roman"/>
                <w:noProof/>
                <w:sz w:val="24"/>
                <w:szCs w:val="24"/>
                <w:lang w:val="en-US"/>
              </w:rPr>
              <w:t>Data and text mining methods</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_Toc103001027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13</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3"/>
            <w:tabs>
              <w:tab w:val="right" w:leader="dot" w:pos="9408"/>
            </w:tabs>
            <w:spacing w:after="240" w:line="480" w:lineRule="auto"/>
            <w:jc w:val="both"/>
            <w:rPr>
              <w:rFonts w:ascii="Times New Roman" w:hAnsi="Times New Roman" w:cs="Times New Roman"/>
              <w:noProof/>
              <w:sz w:val="24"/>
              <w:szCs w:val="24"/>
            </w:rPr>
          </w:pPr>
          <w:hyperlink w:anchor="_Toc103001028" w:history="1">
            <w:r w:rsidR="00A65382" w:rsidRPr="00A65382">
              <w:rPr>
                <w:rStyle w:val="Hyperlink"/>
                <w:rFonts w:ascii="Times New Roman" w:hAnsi="Times New Roman" w:cs="Times New Roman"/>
                <w:noProof/>
                <w:sz w:val="24"/>
                <w:szCs w:val="24"/>
                <w:lang w:val="en-US"/>
              </w:rPr>
              <w:t>Advantages and disadvantages of Microsoft Excel and SPSS</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_Toc103001028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18</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1"/>
            <w:tabs>
              <w:tab w:val="right" w:leader="dot" w:pos="9408"/>
            </w:tabs>
            <w:spacing w:after="240" w:line="480" w:lineRule="auto"/>
            <w:jc w:val="both"/>
            <w:rPr>
              <w:rFonts w:ascii="Times New Roman" w:hAnsi="Times New Roman" w:cs="Times New Roman"/>
              <w:noProof/>
              <w:sz w:val="24"/>
              <w:szCs w:val="24"/>
            </w:rPr>
          </w:pPr>
          <w:hyperlink w:anchor="_Toc103001029" w:history="1">
            <w:r w:rsidR="00A65382" w:rsidRPr="00A65382">
              <w:rPr>
                <w:rStyle w:val="Hyperlink"/>
                <w:rFonts w:ascii="Times New Roman" w:hAnsi="Times New Roman" w:cs="Times New Roman"/>
                <w:noProof/>
                <w:sz w:val="24"/>
                <w:szCs w:val="24"/>
              </w:rPr>
              <w:t>Conclusion</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_Toc103001029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19</w:t>
            </w:r>
            <w:r w:rsidR="00DB13EE" w:rsidRPr="00A65382">
              <w:rPr>
                <w:rFonts w:ascii="Times New Roman" w:hAnsi="Times New Roman" w:cs="Times New Roman"/>
                <w:noProof/>
                <w:webHidden/>
                <w:sz w:val="24"/>
                <w:szCs w:val="24"/>
              </w:rPr>
              <w:fldChar w:fldCharType="end"/>
            </w:r>
          </w:hyperlink>
        </w:p>
        <w:p w:rsidR="00A65382" w:rsidRPr="00A65382" w:rsidRDefault="005B4871" w:rsidP="00A65382">
          <w:pPr>
            <w:pStyle w:val="TOC1"/>
            <w:tabs>
              <w:tab w:val="right" w:leader="dot" w:pos="9408"/>
            </w:tabs>
            <w:spacing w:after="240" w:line="480" w:lineRule="auto"/>
            <w:jc w:val="both"/>
            <w:rPr>
              <w:rFonts w:ascii="Times New Roman" w:hAnsi="Times New Roman" w:cs="Times New Roman"/>
              <w:noProof/>
              <w:sz w:val="24"/>
              <w:szCs w:val="24"/>
            </w:rPr>
          </w:pPr>
          <w:hyperlink w:anchor="_Toc103001030" w:history="1">
            <w:r w:rsidR="00A65382" w:rsidRPr="00A65382">
              <w:rPr>
                <w:rStyle w:val="Hyperlink"/>
                <w:rFonts w:ascii="Times New Roman" w:hAnsi="Times New Roman" w:cs="Times New Roman"/>
                <w:noProof/>
                <w:sz w:val="24"/>
                <w:szCs w:val="24"/>
              </w:rPr>
              <w:t>References</w:t>
            </w:r>
            <w:r w:rsidR="00A65382" w:rsidRPr="00A65382">
              <w:rPr>
                <w:rFonts w:ascii="Times New Roman" w:hAnsi="Times New Roman" w:cs="Times New Roman"/>
                <w:noProof/>
                <w:webHidden/>
                <w:sz w:val="24"/>
                <w:szCs w:val="24"/>
              </w:rPr>
              <w:tab/>
            </w:r>
            <w:r w:rsidR="00DB13EE" w:rsidRPr="00A65382">
              <w:rPr>
                <w:rFonts w:ascii="Times New Roman" w:hAnsi="Times New Roman" w:cs="Times New Roman"/>
                <w:noProof/>
                <w:webHidden/>
                <w:sz w:val="24"/>
                <w:szCs w:val="24"/>
              </w:rPr>
              <w:fldChar w:fldCharType="begin"/>
            </w:r>
            <w:r w:rsidR="00A65382" w:rsidRPr="00A65382">
              <w:rPr>
                <w:rFonts w:ascii="Times New Roman" w:hAnsi="Times New Roman" w:cs="Times New Roman"/>
                <w:noProof/>
                <w:webHidden/>
                <w:sz w:val="24"/>
                <w:szCs w:val="24"/>
              </w:rPr>
              <w:instrText xml:space="preserve"> PAGEREF _Toc103001030 \h </w:instrText>
            </w:r>
            <w:r w:rsidR="00DB13EE" w:rsidRPr="00A65382">
              <w:rPr>
                <w:rFonts w:ascii="Times New Roman" w:hAnsi="Times New Roman" w:cs="Times New Roman"/>
                <w:noProof/>
                <w:webHidden/>
                <w:sz w:val="24"/>
                <w:szCs w:val="24"/>
              </w:rPr>
            </w:r>
            <w:r w:rsidR="00DB13EE" w:rsidRPr="00A65382">
              <w:rPr>
                <w:rFonts w:ascii="Times New Roman" w:hAnsi="Times New Roman" w:cs="Times New Roman"/>
                <w:noProof/>
                <w:webHidden/>
                <w:sz w:val="24"/>
                <w:szCs w:val="24"/>
              </w:rPr>
              <w:fldChar w:fldCharType="separate"/>
            </w:r>
            <w:r w:rsidR="00A75BE6">
              <w:rPr>
                <w:rFonts w:ascii="Times New Roman" w:hAnsi="Times New Roman" w:cs="Times New Roman"/>
                <w:noProof/>
                <w:webHidden/>
                <w:sz w:val="24"/>
                <w:szCs w:val="24"/>
              </w:rPr>
              <w:t>21</w:t>
            </w:r>
            <w:r w:rsidR="00DB13EE" w:rsidRPr="00A65382">
              <w:rPr>
                <w:rFonts w:ascii="Times New Roman" w:hAnsi="Times New Roman" w:cs="Times New Roman"/>
                <w:noProof/>
                <w:webHidden/>
                <w:sz w:val="24"/>
                <w:szCs w:val="24"/>
              </w:rPr>
              <w:fldChar w:fldCharType="end"/>
            </w:r>
          </w:hyperlink>
        </w:p>
        <w:p w:rsidR="00A65382" w:rsidRDefault="00DB13EE" w:rsidP="00A65382">
          <w:pPr>
            <w:spacing w:after="240" w:line="480" w:lineRule="auto"/>
            <w:jc w:val="both"/>
          </w:pPr>
          <w:r w:rsidRPr="00A65382">
            <w:rPr>
              <w:rFonts w:ascii="Times New Roman" w:hAnsi="Times New Roman" w:cs="Times New Roman"/>
              <w:sz w:val="24"/>
              <w:szCs w:val="24"/>
            </w:rPr>
            <w:fldChar w:fldCharType="end"/>
          </w:r>
        </w:p>
      </w:sdtContent>
    </w:sdt>
    <w:p w:rsidR="00A65382" w:rsidRPr="00A65382" w:rsidRDefault="00A65382" w:rsidP="00F3691A">
      <w:pPr>
        <w:spacing w:after="240"/>
        <w:jc w:val="both"/>
        <w:rPr>
          <w:rFonts w:ascii="Times New Roman" w:hAnsi="Times New Roman" w:cs="Times New Roman"/>
          <w:sz w:val="24"/>
          <w:szCs w:val="24"/>
          <w:lang w:val="en-US"/>
        </w:rPr>
      </w:pPr>
    </w:p>
    <w:p w:rsidR="00A65382" w:rsidRP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b/>
          <w:sz w:val="28"/>
          <w:szCs w:val="28"/>
          <w:lang w:val="en-US"/>
        </w:rPr>
      </w:pPr>
    </w:p>
    <w:p w:rsidR="0037790D" w:rsidRPr="00F3691A" w:rsidRDefault="00F3691A" w:rsidP="00A65382">
      <w:pPr>
        <w:pStyle w:val="Heading1"/>
        <w:spacing w:after="240"/>
      </w:pPr>
      <w:bookmarkStart w:id="1" w:name="_Toc103001019"/>
      <w:r w:rsidRPr="00F3691A">
        <w:lastRenderedPageBreak/>
        <w:t>Introduction</w:t>
      </w:r>
      <w:bookmarkEnd w:id="1"/>
      <w:r w:rsidRPr="00F3691A">
        <w:t xml:space="preserve"> </w:t>
      </w:r>
    </w:p>
    <w:p w:rsidR="00F3691A" w:rsidRDefault="00F3691A" w:rsidP="00A6538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essay explores important practices and considerations in the field of data management and analysis. The analysis incorporates technical skills, basic statistical analysis and a critical discussion of some relevant functions of both types of software. Thus, it is attempted to inform decision makers regarding the advantages and drawbacks of the two analytical tools under consideration, as well as the most relevant trends in data mining. </w:t>
      </w:r>
    </w:p>
    <w:p w:rsidR="00F3691A" w:rsidRPr="00F3691A" w:rsidRDefault="00F3691A" w:rsidP="00A65382">
      <w:pPr>
        <w:pStyle w:val="Heading1"/>
        <w:spacing w:before="0" w:after="240"/>
      </w:pPr>
      <w:bookmarkStart w:id="2" w:name="_Toc103001020"/>
      <w:r w:rsidRPr="00F3691A">
        <w:t>Main body</w:t>
      </w:r>
      <w:bookmarkEnd w:id="2"/>
    </w:p>
    <w:p w:rsidR="00F3691A" w:rsidRPr="001772DB" w:rsidRDefault="00F3691A" w:rsidP="00A65382">
      <w:pPr>
        <w:pStyle w:val="Heading2"/>
      </w:pPr>
      <w:bookmarkStart w:id="3" w:name="_Toc103001021"/>
      <w:r w:rsidRPr="001772DB">
        <w:t>Task 1</w:t>
      </w:r>
      <w:bookmarkEnd w:id="3"/>
    </w:p>
    <w:p w:rsidR="00F3691A" w:rsidRPr="001772DB" w:rsidRDefault="001772DB" w:rsidP="00A65382">
      <w:pPr>
        <w:pStyle w:val="Heading3"/>
        <w:rPr>
          <w:lang w:val="en-US"/>
        </w:rPr>
      </w:pPr>
      <w:bookmarkStart w:id="4" w:name="_Toc103001022"/>
      <w:r w:rsidRPr="001772DB">
        <w:rPr>
          <w:lang w:val="en-US"/>
        </w:rPr>
        <w:t>Crime rate analysis</w:t>
      </w:r>
      <w:bookmarkEnd w:id="4"/>
      <w:r w:rsidRPr="001772DB">
        <w:rPr>
          <w:lang w:val="en-US"/>
        </w:rPr>
        <w:t xml:space="preserve"> </w:t>
      </w:r>
    </w:p>
    <w:p w:rsidR="00DC0EDA" w:rsidRDefault="00A75BE6"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w:t>
      </w:r>
      <w:r w:rsidR="00161C14">
        <w:rPr>
          <w:rFonts w:ascii="Times New Roman" w:hAnsi="Times New Roman" w:cs="Times New Roman"/>
          <w:sz w:val="24"/>
          <w:szCs w:val="24"/>
          <w:lang w:val="en-US"/>
        </w:rPr>
        <w:t xml:space="preserve"> analysis begins with an evaluation of the crime rate per a million of people. The data set shows the crime rate for different regions, as the numbers indicate the rate per a million people. Hence, there is no need to conduct additional analysis of the aggregate numbers of crime events and population size in order to find the rate per a million of people. The calculation of the crime rate per million is conducted by performing several steps, as follows: DATA -&gt; DATA ANALYSIS -&gt; DESCRIPTIVE STATISTICS. In the dialog box, the SUMMARY STATISTICS box is selected. The data from column A are selected </w:t>
      </w:r>
      <w:r w:rsidR="00CC45F0">
        <w:rPr>
          <w:rFonts w:ascii="Times New Roman" w:hAnsi="Times New Roman" w:cs="Times New Roman"/>
          <w:sz w:val="24"/>
          <w:szCs w:val="24"/>
          <w:lang w:val="en-US"/>
        </w:rPr>
        <w:t xml:space="preserve">and analysed </w:t>
      </w:r>
      <w:r w:rsidR="00161C14">
        <w:rPr>
          <w:rFonts w:ascii="Times New Roman" w:hAnsi="Times New Roman" w:cs="Times New Roman"/>
          <w:sz w:val="24"/>
          <w:szCs w:val="24"/>
          <w:lang w:val="en-US"/>
        </w:rPr>
        <w:t xml:space="preserve">in order to identify the </w:t>
      </w:r>
      <w:r w:rsidR="00CC45F0">
        <w:rPr>
          <w:rFonts w:ascii="Times New Roman" w:hAnsi="Times New Roman" w:cs="Times New Roman"/>
          <w:sz w:val="24"/>
          <w:szCs w:val="24"/>
          <w:lang w:val="en-US"/>
        </w:rPr>
        <w:t xml:space="preserve">average </w:t>
      </w:r>
      <w:r w:rsidR="00161C14">
        <w:rPr>
          <w:rFonts w:ascii="Times New Roman" w:hAnsi="Times New Roman" w:cs="Times New Roman"/>
          <w:sz w:val="24"/>
          <w:szCs w:val="24"/>
          <w:lang w:val="en-US"/>
        </w:rPr>
        <w:t xml:space="preserve">crime rate. </w:t>
      </w:r>
    </w:p>
    <w:p w:rsidR="00F3691A" w:rsidRDefault="00161C14"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following output is generated, as shown below. The average (mean) crime rate is 102.8 cases per a million of people. The similar values of the mean and median indicate that the distribution of crime rates across regions is quite normal. Nevertheless, for the purposes of the critical analysis, it should be noted that there are significant variations across regions given the significant differences between the minimum and maximum value: 45.5 and 161.8, respectively. This indicates that existence of significant standard deviation and unequal performance across regions which in turn </w:t>
      </w:r>
      <w:r w:rsidR="00DC0EDA">
        <w:rPr>
          <w:rFonts w:ascii="Times New Roman" w:hAnsi="Times New Roman" w:cs="Times New Roman"/>
          <w:sz w:val="24"/>
          <w:szCs w:val="24"/>
          <w:lang w:val="en-US"/>
        </w:rPr>
        <w:t xml:space="preserve">make the analysis of the average value less relevant because the performance of many regions significantly deviates from the average value from the sample. </w:t>
      </w:r>
    </w:p>
    <w:p w:rsidR="00A75BE6" w:rsidRDefault="00A75BE6" w:rsidP="00F3691A">
      <w:pPr>
        <w:spacing w:after="240"/>
        <w:jc w:val="both"/>
        <w:rPr>
          <w:rFonts w:ascii="Times New Roman" w:hAnsi="Times New Roman" w:cs="Times New Roman"/>
          <w:sz w:val="24"/>
          <w:szCs w:val="24"/>
          <w:lang w:val="en-US"/>
        </w:rPr>
      </w:pPr>
    </w:p>
    <w:p w:rsidR="00161C14" w:rsidRPr="00161C14" w:rsidRDefault="00161C14" w:rsidP="00F3691A">
      <w:pPr>
        <w:spacing w:after="240"/>
        <w:jc w:val="both"/>
        <w:rPr>
          <w:rFonts w:ascii="Times New Roman" w:hAnsi="Times New Roman" w:cs="Times New Roman"/>
          <w:b/>
          <w:sz w:val="24"/>
          <w:szCs w:val="24"/>
          <w:lang w:val="en-US"/>
        </w:rPr>
      </w:pPr>
      <w:r w:rsidRPr="00161C14">
        <w:rPr>
          <w:rFonts w:ascii="Times New Roman" w:hAnsi="Times New Roman" w:cs="Times New Roman"/>
          <w:b/>
          <w:sz w:val="24"/>
          <w:szCs w:val="24"/>
          <w:lang w:val="en-US"/>
        </w:rPr>
        <w:lastRenderedPageBreak/>
        <w:t xml:space="preserve">Table 1 – Descriptive statistics </w:t>
      </w:r>
    </w:p>
    <w:p w:rsidR="00161C14" w:rsidRDefault="00161C14" w:rsidP="00F3691A">
      <w:pPr>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1809750" cy="2276475"/>
            <wp:effectExtent l="1905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embed="rId9" cstate="print"/>
                    <a:srcRect/>
                    <a:stretch>
                      <a:fillRect/>
                    </a:stretch>
                  </pic:blipFill>
                  <pic:spPr bwMode="auto">
                    <a:xfrm>
                      <a:off x="0" y="0"/>
                      <a:ext cx="1809750" cy="2276475"/>
                    </a:xfrm>
                    <a:prstGeom prst="rect">
                      <a:avLst/>
                    </a:prstGeom>
                    <a:noFill/>
                    <a:ln w="9525">
                      <a:noFill/>
                      <a:miter lim="800000"/>
                      <a:headEnd/>
                      <a:tailEnd/>
                    </a:ln>
                  </pic:spPr>
                </pic:pic>
              </a:graphicData>
            </a:graphic>
          </wp:inline>
        </w:drawing>
      </w:r>
    </w:p>
    <w:p w:rsidR="001772DB" w:rsidRDefault="0070232D"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essay continues with an overview of some main characteristics and functions of the Microsoft Excel software. </w:t>
      </w:r>
    </w:p>
    <w:p w:rsidR="001772DB" w:rsidRPr="001772DB" w:rsidRDefault="001772DB" w:rsidP="00A65382">
      <w:pPr>
        <w:pStyle w:val="Heading3"/>
        <w:rPr>
          <w:lang w:val="en-US"/>
        </w:rPr>
      </w:pPr>
      <w:bookmarkStart w:id="5" w:name="_Toc103001023"/>
      <w:r w:rsidRPr="001772DB">
        <w:rPr>
          <w:lang w:val="en-US"/>
        </w:rPr>
        <w:t>Data pre-processing, analysis and visualization with Excel</w:t>
      </w:r>
      <w:bookmarkEnd w:id="5"/>
    </w:p>
    <w:p w:rsidR="001772DB" w:rsidRDefault="001346C1"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section of the essay evaluates the functionalities of the Microsoft Excel software in respect to data organisation, analysis and presentation. In general, the software is quite user-friendly, as data are organised in an orderly manner by creating thematic columns for each variable. The information from fig. 2 below clearly shows the organisation of data by columns for each variable, whereas each row shows the information for a given region. Considering this, a two-dimension data organisation takes place. In general, the use of spreadsheets is seen as one of the simplest methods of collecting and organising data (Natter, 2019). This advantage could be of critical important when working with large quantity of primary data, as Microsoft Excel supports the organisation of data in an efficient and orderly manner (Natter, 2019). </w:t>
      </w:r>
    </w:p>
    <w:p w:rsidR="001346C1" w:rsidRDefault="00CA5F3E"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Typically, data are analysed by using the automatic functions of the software. They are located in the DATA tab where a user can select various statistical functions. The information from fig. 1 is an output of the selected descriptive statistics function. The analysis of the data may also incorporate other statistical tests and methods depending on the research goals. For example, in addition to the already presented descriptive statistics values, it may also be relevant to analyse the correlation between crime rate and some other variables from the list. Youth, region and education are the three selected variables. The following sequence of activities is performed: </w:t>
      </w:r>
      <w:r>
        <w:rPr>
          <w:rFonts w:ascii="Times New Roman" w:hAnsi="Times New Roman" w:cs="Times New Roman"/>
          <w:sz w:val="24"/>
          <w:szCs w:val="24"/>
          <w:lang w:val="en-US"/>
        </w:rPr>
        <w:lastRenderedPageBreak/>
        <w:t xml:space="preserve">DATA -&gt; DATA ANALYSIS -&gt; CORRELATION -&gt; INPUT RANGE where the four variables are added. The produced table shows the results from the correlation analysis. </w:t>
      </w:r>
    </w:p>
    <w:p w:rsidR="00CA5F3E" w:rsidRPr="00CA5F3E" w:rsidRDefault="008E42C7" w:rsidP="00F3691A">
      <w:pPr>
        <w:spacing w:after="240"/>
        <w:jc w:val="both"/>
        <w:rPr>
          <w:rFonts w:ascii="Times New Roman" w:hAnsi="Times New Roman" w:cs="Times New Roman"/>
          <w:b/>
          <w:sz w:val="24"/>
          <w:szCs w:val="24"/>
          <w:lang w:val="en-US"/>
        </w:rPr>
      </w:pPr>
      <w:r>
        <w:rPr>
          <w:rFonts w:ascii="Times New Roman" w:hAnsi="Times New Roman" w:cs="Times New Roman"/>
          <w:b/>
          <w:sz w:val="24"/>
          <w:szCs w:val="24"/>
          <w:lang w:val="en-US"/>
        </w:rPr>
        <w:t>Table</w:t>
      </w:r>
      <w:r w:rsidR="00CA5F3E" w:rsidRPr="00CA5F3E">
        <w:rPr>
          <w:rFonts w:ascii="Times New Roman" w:hAnsi="Times New Roman" w:cs="Times New Roman"/>
          <w:b/>
          <w:sz w:val="24"/>
          <w:szCs w:val="24"/>
          <w:lang w:val="en-US"/>
        </w:rPr>
        <w:t xml:space="preserve"> 2 – Correlation analysis </w:t>
      </w:r>
    </w:p>
    <w:p w:rsidR="00CA5F3E" w:rsidRDefault="00CA5F3E" w:rsidP="00F3691A">
      <w:pPr>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5863135" cy="1703143"/>
            <wp:effectExtent l="19050" t="0" r="4265"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embed="rId10" cstate="print"/>
                    <a:srcRect/>
                    <a:stretch>
                      <a:fillRect/>
                    </a:stretch>
                  </pic:blipFill>
                  <pic:spPr bwMode="auto">
                    <a:xfrm>
                      <a:off x="0" y="0"/>
                      <a:ext cx="5866360" cy="1704080"/>
                    </a:xfrm>
                    <a:prstGeom prst="rect">
                      <a:avLst/>
                    </a:prstGeom>
                    <a:noFill/>
                    <a:ln w="9525">
                      <a:noFill/>
                      <a:miter lim="800000"/>
                      <a:headEnd/>
                      <a:tailEnd/>
                    </a:ln>
                  </pic:spPr>
                </pic:pic>
              </a:graphicData>
            </a:graphic>
          </wp:inline>
        </w:drawing>
      </w:r>
    </w:p>
    <w:p w:rsidR="001346C1" w:rsidRDefault="00CA5F3E"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can be seen that the duration of education (in years) is positively correlated with crime rate, whereas the other two variables have a negative correlation coefficient. In all cases, however, correlation signs are quite </w:t>
      </w:r>
      <w:r w:rsidR="0002213A">
        <w:rPr>
          <w:rFonts w:ascii="Times New Roman" w:hAnsi="Times New Roman" w:cs="Times New Roman"/>
          <w:sz w:val="24"/>
          <w:szCs w:val="24"/>
          <w:lang w:val="en-US"/>
        </w:rPr>
        <w:t xml:space="preserve">insignificant. </w:t>
      </w:r>
    </w:p>
    <w:p w:rsidR="001772DB" w:rsidRDefault="0002213A"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Often, large data quantity could create issues with the understanding and management of the information. Therefore, the use of presentation tools could be help in practice (Natter, 2019). The use of pie charts, bar charts, graphs, histograms, tables and others is allowed by Microsoft Excel software. These tools are quite relevant in simplifying and summarising data sets or results from the analysis of a particular problem (Natter, 2019). </w:t>
      </w:r>
      <w:r w:rsidR="00540CDA">
        <w:rPr>
          <w:rFonts w:ascii="Times New Roman" w:hAnsi="Times New Roman" w:cs="Times New Roman"/>
          <w:sz w:val="24"/>
          <w:szCs w:val="24"/>
          <w:lang w:val="en-US"/>
        </w:rPr>
        <w:t xml:space="preserve">There are few examples of data presentation which are related to the current analysis of crime rate. </w:t>
      </w:r>
    </w:p>
    <w:p w:rsidR="00540CDA" w:rsidRDefault="00540CDA" w:rsidP="00540CDA">
      <w:pPr>
        <w:tabs>
          <w:tab w:val="left" w:pos="7974"/>
        </w:tabs>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first way of presenting is by the table at the beginning of the essay. Another popular way is to use a </w:t>
      </w:r>
      <w:r w:rsidR="0070592E">
        <w:rPr>
          <w:rFonts w:ascii="Times New Roman" w:hAnsi="Times New Roman" w:cs="Times New Roman"/>
          <w:sz w:val="24"/>
          <w:szCs w:val="24"/>
          <w:lang w:val="en-US"/>
        </w:rPr>
        <w:t>pie chart. For this purpose, the crime rate per million is divided into different and equal in size groups and then the percentage share of each threshold is visualised, as follows.</w:t>
      </w:r>
    </w:p>
    <w:p w:rsidR="0070592E" w:rsidRDefault="0070592E" w:rsidP="00540CDA">
      <w:pPr>
        <w:tabs>
          <w:tab w:val="left" w:pos="7974"/>
        </w:tabs>
        <w:spacing w:after="240"/>
        <w:jc w:val="both"/>
        <w:rPr>
          <w:rFonts w:ascii="Times New Roman" w:hAnsi="Times New Roman" w:cs="Times New Roman"/>
          <w:sz w:val="24"/>
          <w:szCs w:val="24"/>
          <w:lang w:val="en-US"/>
        </w:rPr>
      </w:pPr>
    </w:p>
    <w:p w:rsidR="0070592E" w:rsidRDefault="0070592E" w:rsidP="00540CDA">
      <w:pPr>
        <w:tabs>
          <w:tab w:val="left" w:pos="7974"/>
        </w:tabs>
        <w:spacing w:after="240"/>
        <w:jc w:val="both"/>
        <w:rPr>
          <w:rFonts w:ascii="Times New Roman" w:hAnsi="Times New Roman" w:cs="Times New Roman"/>
          <w:sz w:val="24"/>
          <w:szCs w:val="24"/>
          <w:lang w:val="en-US"/>
        </w:rPr>
      </w:pPr>
    </w:p>
    <w:p w:rsidR="0070592E" w:rsidRDefault="0070592E" w:rsidP="00540CDA">
      <w:pPr>
        <w:tabs>
          <w:tab w:val="left" w:pos="7974"/>
        </w:tabs>
        <w:spacing w:after="240"/>
        <w:jc w:val="both"/>
        <w:rPr>
          <w:rFonts w:ascii="Times New Roman" w:hAnsi="Times New Roman" w:cs="Times New Roman"/>
          <w:sz w:val="24"/>
          <w:szCs w:val="24"/>
          <w:lang w:val="en-US"/>
        </w:rPr>
      </w:pPr>
    </w:p>
    <w:p w:rsidR="00A75BE6" w:rsidRDefault="00A75BE6" w:rsidP="00540CDA">
      <w:pPr>
        <w:tabs>
          <w:tab w:val="left" w:pos="7974"/>
        </w:tabs>
        <w:spacing w:after="240"/>
        <w:jc w:val="both"/>
        <w:rPr>
          <w:rFonts w:ascii="Times New Roman" w:hAnsi="Times New Roman" w:cs="Times New Roman"/>
          <w:sz w:val="24"/>
          <w:szCs w:val="24"/>
          <w:lang w:val="en-US"/>
        </w:rPr>
      </w:pPr>
    </w:p>
    <w:p w:rsidR="0070592E" w:rsidRPr="0070592E" w:rsidRDefault="008E42C7" w:rsidP="00540CDA">
      <w:pPr>
        <w:tabs>
          <w:tab w:val="left" w:pos="7974"/>
        </w:tabs>
        <w:spacing w:after="240"/>
        <w:jc w:val="both"/>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Figure 1</w:t>
      </w:r>
      <w:r w:rsidR="0070592E" w:rsidRPr="0070592E">
        <w:rPr>
          <w:rFonts w:ascii="Times New Roman" w:hAnsi="Times New Roman" w:cs="Times New Roman"/>
          <w:b/>
          <w:sz w:val="24"/>
          <w:szCs w:val="24"/>
          <w:lang w:val="en-US"/>
        </w:rPr>
        <w:t xml:space="preserve"> – Pie chart of crime rate</w:t>
      </w:r>
    </w:p>
    <w:p w:rsidR="0070592E" w:rsidRDefault="0070592E" w:rsidP="00540CDA">
      <w:pPr>
        <w:tabs>
          <w:tab w:val="left" w:pos="7974"/>
        </w:tabs>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5385464" cy="3239919"/>
            <wp:effectExtent l="19050" t="0" r="5686" b="0"/>
            <wp:docPr id="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srcRect/>
                    <a:stretch>
                      <a:fillRect/>
                    </a:stretch>
                  </pic:blipFill>
                  <pic:spPr bwMode="auto">
                    <a:xfrm>
                      <a:off x="0" y="0"/>
                      <a:ext cx="5404452" cy="3251342"/>
                    </a:xfrm>
                    <a:prstGeom prst="rect">
                      <a:avLst/>
                    </a:prstGeom>
                    <a:noFill/>
                  </pic:spPr>
                </pic:pic>
              </a:graphicData>
            </a:graphic>
          </wp:inline>
        </w:drawing>
      </w:r>
    </w:p>
    <w:p w:rsidR="0070592E" w:rsidRDefault="00A75BE6"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At the bar chart below, t</w:t>
      </w:r>
      <w:r w:rsidR="0070592E">
        <w:rPr>
          <w:rFonts w:ascii="Times New Roman" w:hAnsi="Times New Roman" w:cs="Times New Roman"/>
          <w:sz w:val="24"/>
          <w:szCs w:val="24"/>
          <w:lang w:val="en-US"/>
        </w:rPr>
        <w:t xml:space="preserve">he horizontal line shows the crime cases per a million of people, whereas each bar indicates the number of regions fitting each of the categories at the horizontal chart. The results inform for the lack of normal distribution and the existence of few regions with excessive crime rate. Such information may be quite useful in coping with crime rate in the most problematic regions or exploring the causes of such outliers. </w:t>
      </w: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70592E" w:rsidRPr="0070592E" w:rsidRDefault="008E42C7" w:rsidP="00F3691A">
      <w:pPr>
        <w:spacing w:after="240"/>
        <w:jc w:val="both"/>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Figure 2</w:t>
      </w:r>
      <w:r w:rsidR="0070592E" w:rsidRPr="0070592E">
        <w:rPr>
          <w:rFonts w:ascii="Times New Roman" w:hAnsi="Times New Roman" w:cs="Times New Roman"/>
          <w:b/>
          <w:sz w:val="24"/>
          <w:szCs w:val="24"/>
          <w:lang w:val="en-US"/>
        </w:rPr>
        <w:t xml:space="preserve"> – Bar chart of crime rate</w:t>
      </w:r>
    </w:p>
    <w:p w:rsidR="0070592E" w:rsidRDefault="0070592E" w:rsidP="00F3691A">
      <w:pPr>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5953220" cy="3138985"/>
            <wp:effectExtent l="19050" t="0" r="9430" b="0"/>
            <wp:docPr id="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srcRect/>
                    <a:stretch>
                      <a:fillRect/>
                    </a:stretch>
                  </pic:blipFill>
                  <pic:spPr bwMode="auto">
                    <a:xfrm>
                      <a:off x="0" y="0"/>
                      <a:ext cx="5971621" cy="3148687"/>
                    </a:xfrm>
                    <a:prstGeom prst="rect">
                      <a:avLst/>
                    </a:prstGeom>
                    <a:noFill/>
                  </pic:spPr>
                </pic:pic>
              </a:graphicData>
            </a:graphic>
          </wp:inline>
        </w:drawing>
      </w:r>
    </w:p>
    <w:p w:rsidR="00540CDA" w:rsidRDefault="00FD7BC8"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are additional presentation tools, such as lines, areas and doughnuts. The considered examples show the most popular ways of presenting data and the existence of numerous options demonstrates the extensive </w:t>
      </w:r>
      <w:r w:rsidR="001C686A">
        <w:rPr>
          <w:rFonts w:ascii="Times New Roman" w:hAnsi="Times New Roman" w:cs="Times New Roman"/>
          <w:sz w:val="24"/>
          <w:szCs w:val="24"/>
          <w:lang w:val="en-US"/>
        </w:rPr>
        <w:t xml:space="preserve">data analysis opportunities of Microsoft Excel. </w:t>
      </w:r>
    </w:p>
    <w:p w:rsidR="001772DB" w:rsidRPr="001772DB" w:rsidRDefault="001772DB" w:rsidP="00A65382">
      <w:pPr>
        <w:pStyle w:val="Heading3"/>
        <w:rPr>
          <w:lang w:val="en-US"/>
        </w:rPr>
      </w:pPr>
      <w:bookmarkStart w:id="6" w:name="_Toc103001024"/>
      <w:r w:rsidRPr="001772DB">
        <w:rPr>
          <w:lang w:val="en-US"/>
        </w:rPr>
        <w:t>Application of Excel functions</w:t>
      </w:r>
      <w:bookmarkEnd w:id="6"/>
      <w:r w:rsidRPr="001772DB">
        <w:rPr>
          <w:lang w:val="en-US"/>
        </w:rPr>
        <w:t xml:space="preserve"> </w:t>
      </w:r>
    </w:p>
    <w:p w:rsidR="00F8079B" w:rsidRDefault="00F8079B"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One of the most popular functions in Microsoft Excel refers to the IF function. Its purpose is to test whether a specific condition is satisfied. This is considered as a logical test and the produced values are categories as TRUE or FALSE, if they satisfy or do not satisfy the initially stated conditions (</w:t>
      </w:r>
      <w:r w:rsidR="00B76AAD">
        <w:rPr>
          <w:rFonts w:ascii="Times New Roman" w:hAnsi="Times New Roman" w:cs="Times New Roman"/>
          <w:sz w:val="24"/>
          <w:szCs w:val="24"/>
          <w:lang w:val="en-US"/>
        </w:rPr>
        <w:t>Excel Jet, 2022</w:t>
      </w:r>
      <w:r>
        <w:rPr>
          <w:rFonts w:ascii="Times New Roman" w:hAnsi="Times New Roman" w:cs="Times New Roman"/>
          <w:sz w:val="24"/>
          <w:szCs w:val="24"/>
          <w:lang w:val="en-US"/>
        </w:rPr>
        <w:t xml:space="preserve">). </w:t>
      </w:r>
    </w:p>
    <w:p w:rsidR="00F3691A" w:rsidRDefault="00F8079B"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are many examples of using the IF function given the available dataset. For instance, </w:t>
      </w:r>
      <w:r w:rsidR="00B42B1D">
        <w:rPr>
          <w:rFonts w:ascii="Times New Roman" w:hAnsi="Times New Roman" w:cs="Times New Roman"/>
          <w:sz w:val="24"/>
          <w:szCs w:val="24"/>
          <w:lang w:val="en-US"/>
        </w:rPr>
        <w:t xml:space="preserve">the analysis of crime rate may be interested in its potential relationship with youth unemployment. An arbitrary condition is assumed for dividing the regions according to the level of youth unemployment per a million of people (column J). The “IF” function is applied accordingly in order to be able to filter all regions according to the selected arbitrary level of 100 unemployed. Respectively, regions below 100 unemployed correspond with TRUE, whereas regions with high </w:t>
      </w:r>
      <w:r w:rsidR="00B42B1D">
        <w:rPr>
          <w:rFonts w:ascii="Times New Roman" w:hAnsi="Times New Roman" w:cs="Times New Roman"/>
          <w:sz w:val="24"/>
          <w:szCs w:val="24"/>
          <w:lang w:val="en-US"/>
        </w:rPr>
        <w:lastRenderedPageBreak/>
        <w:t xml:space="preserve">youth unemployment above the threshold of 100 are marked as FALSE. The following excerpt shows the formula, as well as the output in column O. </w:t>
      </w:r>
    </w:p>
    <w:p w:rsidR="00B42B1D" w:rsidRPr="00B42B1D" w:rsidRDefault="008E42C7" w:rsidP="00F3691A">
      <w:pPr>
        <w:spacing w:after="240"/>
        <w:jc w:val="both"/>
        <w:rPr>
          <w:rFonts w:ascii="Times New Roman" w:hAnsi="Times New Roman" w:cs="Times New Roman"/>
          <w:b/>
          <w:sz w:val="24"/>
          <w:szCs w:val="24"/>
          <w:lang w:val="en-US"/>
        </w:rPr>
      </w:pPr>
      <w:r>
        <w:rPr>
          <w:rFonts w:ascii="Times New Roman" w:hAnsi="Times New Roman" w:cs="Times New Roman"/>
          <w:b/>
          <w:sz w:val="24"/>
          <w:szCs w:val="24"/>
          <w:lang w:val="en-US"/>
        </w:rPr>
        <w:t>Table 3</w:t>
      </w:r>
      <w:r w:rsidR="00B42B1D" w:rsidRPr="00B42B1D">
        <w:rPr>
          <w:rFonts w:ascii="Times New Roman" w:hAnsi="Times New Roman" w:cs="Times New Roman"/>
          <w:b/>
          <w:sz w:val="24"/>
          <w:szCs w:val="24"/>
          <w:lang w:val="en-US"/>
        </w:rPr>
        <w:t xml:space="preserve"> – Output of using the IF function in relation to youth unemployment</w:t>
      </w:r>
    </w:p>
    <w:p w:rsidR="00B42B1D" w:rsidRDefault="00B42B1D" w:rsidP="00F3691A">
      <w:pPr>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5969258" cy="3930555"/>
            <wp:effectExtent l="1905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13" cstate="print"/>
                    <a:srcRect/>
                    <a:stretch>
                      <a:fillRect/>
                    </a:stretch>
                  </pic:blipFill>
                  <pic:spPr bwMode="auto">
                    <a:xfrm>
                      <a:off x="0" y="0"/>
                      <a:ext cx="5980430" cy="3937912"/>
                    </a:xfrm>
                    <a:prstGeom prst="rect">
                      <a:avLst/>
                    </a:prstGeom>
                    <a:noFill/>
                    <a:ln w="9525">
                      <a:noFill/>
                      <a:miter lim="800000"/>
                      <a:headEnd/>
                      <a:tailEnd/>
                    </a:ln>
                  </pic:spPr>
                </pic:pic>
              </a:graphicData>
            </a:graphic>
          </wp:inline>
        </w:drawing>
      </w:r>
    </w:p>
    <w:p w:rsidR="00F8079B" w:rsidRDefault="00B42B1D"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Once dividing all regions in two main groups with low and high youth unemployment, it is possible to further analyse the potential existence of differences in the crime rate in these two separate data sets. In this way, an analyst could explore the potential link between youth unemployment and observed crime rate. </w:t>
      </w:r>
    </w:p>
    <w:p w:rsidR="00B76AAD" w:rsidRDefault="00FF3D8A"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Pivot tables are also commonly applied to summarise, analyse, explore and present data in Microsoft Excel</w:t>
      </w:r>
      <w:r w:rsidR="005856FF">
        <w:rPr>
          <w:rFonts w:ascii="Times New Roman" w:hAnsi="Times New Roman" w:cs="Times New Roman"/>
          <w:sz w:val="24"/>
          <w:szCs w:val="24"/>
          <w:lang w:val="en-US"/>
        </w:rPr>
        <w:t xml:space="preserve"> (Microsoft, 2022)</w:t>
      </w:r>
      <w:r>
        <w:rPr>
          <w:rFonts w:ascii="Times New Roman" w:hAnsi="Times New Roman" w:cs="Times New Roman"/>
          <w:sz w:val="24"/>
          <w:szCs w:val="24"/>
          <w:lang w:val="en-US"/>
        </w:rPr>
        <w:t>. Pivot tables constitute an interactive way to summarise large amount of quantitative data in a user-friendly way. As a result, it is possible to more thoroughly analyse datasets in order to deliver more insights which are often unanticipated at the beginning</w:t>
      </w:r>
      <w:r w:rsidR="005856FF">
        <w:rPr>
          <w:rFonts w:ascii="Times New Roman" w:hAnsi="Times New Roman" w:cs="Times New Roman"/>
          <w:sz w:val="24"/>
          <w:szCs w:val="24"/>
          <w:lang w:val="en-US"/>
        </w:rPr>
        <w:t xml:space="preserve"> (Microsoft, 2022)</w:t>
      </w:r>
      <w:r>
        <w:rPr>
          <w:rFonts w:ascii="Times New Roman" w:hAnsi="Times New Roman" w:cs="Times New Roman"/>
          <w:sz w:val="24"/>
          <w:szCs w:val="24"/>
          <w:lang w:val="en-US"/>
        </w:rPr>
        <w:t xml:space="preserve">. More specifically, pivot tables may subtotal or aggregate data in order to summarise according to categories or implement customised calculations and categories. Different levels of data may be expanded or collapsed as a way of achieving a more detailed </w:t>
      </w:r>
      <w:r>
        <w:rPr>
          <w:rFonts w:ascii="Times New Roman" w:hAnsi="Times New Roman" w:cs="Times New Roman"/>
          <w:sz w:val="24"/>
          <w:szCs w:val="24"/>
          <w:lang w:val="en-US"/>
        </w:rPr>
        <w:lastRenderedPageBreak/>
        <w:t>summary of data which are considered of relevance for the analysis</w:t>
      </w:r>
      <w:r w:rsidR="005856FF">
        <w:rPr>
          <w:rFonts w:ascii="Times New Roman" w:hAnsi="Times New Roman" w:cs="Times New Roman"/>
          <w:sz w:val="24"/>
          <w:szCs w:val="24"/>
          <w:lang w:val="en-US"/>
        </w:rPr>
        <w:t xml:space="preserve"> (Microsoft, 2022)</w:t>
      </w:r>
      <w:r>
        <w:rPr>
          <w:rFonts w:ascii="Times New Roman" w:hAnsi="Times New Roman" w:cs="Times New Roman"/>
          <w:sz w:val="24"/>
          <w:szCs w:val="24"/>
          <w:lang w:val="en-US"/>
        </w:rPr>
        <w:t>. Moreover, pivot tables also provide an opportunity to move columns and rows accordingly together with additional functions, including filtering, grouping, sorting, conditionally formatting and others. Eventually, it is also possible to present findings in a more concise and interactive manner</w:t>
      </w:r>
      <w:r w:rsidR="005856FF">
        <w:rPr>
          <w:rFonts w:ascii="Times New Roman" w:hAnsi="Times New Roman" w:cs="Times New Roman"/>
          <w:sz w:val="24"/>
          <w:szCs w:val="24"/>
          <w:lang w:val="en-US"/>
        </w:rPr>
        <w:t xml:space="preserve"> (Microsoft, 2022)</w:t>
      </w:r>
      <w:r>
        <w:rPr>
          <w:rFonts w:ascii="Times New Roman" w:hAnsi="Times New Roman" w:cs="Times New Roman"/>
          <w:sz w:val="24"/>
          <w:szCs w:val="24"/>
          <w:lang w:val="en-US"/>
        </w:rPr>
        <w:t xml:space="preserve">. </w:t>
      </w:r>
    </w:p>
    <w:p w:rsidR="005856FF" w:rsidRDefault="00BE1A1A"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Data from the Microsoft Excel spreadsheet can be used as a basis for </w:t>
      </w:r>
      <w:r w:rsidR="00540CDA">
        <w:rPr>
          <w:rFonts w:ascii="Times New Roman" w:hAnsi="Times New Roman" w:cs="Times New Roman"/>
          <w:sz w:val="24"/>
          <w:szCs w:val="24"/>
          <w:lang w:val="en-US"/>
        </w:rPr>
        <w:t xml:space="preserve">the creation of </w:t>
      </w:r>
      <w:r>
        <w:rPr>
          <w:rFonts w:ascii="Times New Roman" w:hAnsi="Times New Roman" w:cs="Times New Roman"/>
          <w:sz w:val="24"/>
          <w:szCs w:val="24"/>
          <w:lang w:val="en-US"/>
        </w:rPr>
        <w:t xml:space="preserve">a pivot table (Microsoft, 2022). It is important to have the available data in a list format with all labels of columns located in the first row, as they will be used as Field Names. Moreover, each cell in the following rows should contain the appropriate data for the respective column heading (Microsoft, 2022). Mixing data is not allowed but this is quite unlikely, as the existing dataset about crime rate is already well-organised. </w:t>
      </w:r>
    </w:p>
    <w:p w:rsidR="00770D56" w:rsidRDefault="00770D56"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Since the data are already organised, it is possible to directly apply the INSERT function and then select PIVOT TABLE in the upper left corner. In this particular case, the pivot table is created in a new spreadsheet and the selected variables are just three, as the purpose is to demonstrate an ability to create a pivot table, rather than actual analysis. The three selected fields are crime rate, youth and region. They are placed accordingly in the row and values fields in order to generate the following basic pivot chart. </w:t>
      </w:r>
    </w:p>
    <w:p w:rsid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770D56" w:rsidRPr="00770D56" w:rsidRDefault="008E42C7" w:rsidP="00F3691A">
      <w:pPr>
        <w:spacing w:after="240"/>
        <w:jc w:val="both"/>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Table 4</w:t>
      </w:r>
      <w:r w:rsidR="00770D56" w:rsidRPr="00770D56">
        <w:rPr>
          <w:rFonts w:ascii="Times New Roman" w:hAnsi="Times New Roman" w:cs="Times New Roman"/>
          <w:b/>
          <w:sz w:val="24"/>
          <w:szCs w:val="24"/>
          <w:lang w:val="en-US"/>
        </w:rPr>
        <w:t xml:space="preserve"> – An overview of the created basic pivot table</w:t>
      </w:r>
    </w:p>
    <w:p w:rsidR="00BE1A1A" w:rsidRDefault="00770D56" w:rsidP="00F3691A">
      <w:pPr>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2442845" cy="4653915"/>
            <wp:effectExtent l="1905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14" cstate="print"/>
                    <a:srcRect/>
                    <a:stretch>
                      <a:fillRect/>
                    </a:stretch>
                  </pic:blipFill>
                  <pic:spPr bwMode="auto">
                    <a:xfrm>
                      <a:off x="0" y="0"/>
                      <a:ext cx="2442845" cy="4653915"/>
                    </a:xfrm>
                    <a:prstGeom prst="rect">
                      <a:avLst/>
                    </a:prstGeom>
                    <a:noFill/>
                    <a:ln w="9525">
                      <a:noFill/>
                      <a:miter lim="800000"/>
                      <a:headEnd/>
                      <a:tailEnd/>
                    </a:ln>
                  </pic:spPr>
                </pic:pic>
              </a:graphicData>
            </a:graphic>
          </wp:inline>
        </w:drawing>
      </w:r>
    </w:p>
    <w:p w:rsidR="00B76AAD" w:rsidRDefault="00770D56"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An analyst is then able to organise the data accordingly with the use of the produced pivot table depending on the purpose of the analysis.</w:t>
      </w:r>
    </w:p>
    <w:p w:rsidR="00B76AAD" w:rsidRPr="00BE51A1" w:rsidRDefault="00BE51A1" w:rsidP="00A65382">
      <w:pPr>
        <w:pStyle w:val="Heading2"/>
      </w:pPr>
      <w:bookmarkStart w:id="7" w:name="_Toc103001025"/>
      <w:r w:rsidRPr="00BE51A1">
        <w:t>Task 2</w:t>
      </w:r>
      <w:bookmarkEnd w:id="7"/>
      <w:r w:rsidRPr="00BE51A1">
        <w:t xml:space="preserve"> </w:t>
      </w:r>
    </w:p>
    <w:p w:rsidR="00BE51A1" w:rsidRDefault="0013123A" w:rsidP="00A65382">
      <w:pPr>
        <w:pStyle w:val="Heading3"/>
        <w:rPr>
          <w:lang w:val="en-US"/>
        </w:rPr>
      </w:pPr>
      <w:bookmarkStart w:id="8" w:name="_Toc103001026"/>
      <w:r>
        <w:rPr>
          <w:lang w:val="en-US"/>
        </w:rPr>
        <w:t>Data analysis with SPSS</w:t>
      </w:r>
      <w:bookmarkEnd w:id="8"/>
    </w:p>
    <w:p w:rsidR="0013123A" w:rsidRDefault="0013123A" w:rsidP="00BE51A1">
      <w:pPr>
        <w:tabs>
          <w:tab w:val="left" w:pos="3245"/>
        </w:tabs>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following bar chart shows the distribution of participants according to their preferences of ice-cream flavour. Vanilla consumers are 95 participants or the equivalent of 47.5% of the sample. </w:t>
      </w:r>
    </w:p>
    <w:p w:rsidR="00A65382" w:rsidRDefault="00A65382" w:rsidP="00BE51A1">
      <w:pPr>
        <w:tabs>
          <w:tab w:val="left" w:pos="3245"/>
        </w:tabs>
        <w:spacing w:after="240"/>
        <w:jc w:val="both"/>
        <w:rPr>
          <w:rFonts w:ascii="Times New Roman" w:hAnsi="Times New Roman" w:cs="Times New Roman"/>
          <w:sz w:val="24"/>
          <w:szCs w:val="24"/>
          <w:lang w:val="en-US"/>
        </w:rPr>
      </w:pPr>
    </w:p>
    <w:p w:rsidR="0013123A" w:rsidRPr="0013123A" w:rsidRDefault="008E42C7" w:rsidP="00BE51A1">
      <w:pPr>
        <w:tabs>
          <w:tab w:val="left" w:pos="3245"/>
        </w:tabs>
        <w:spacing w:after="240"/>
        <w:jc w:val="both"/>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Figure 3</w:t>
      </w:r>
      <w:r w:rsidR="0013123A" w:rsidRPr="0013123A">
        <w:rPr>
          <w:rFonts w:ascii="Times New Roman" w:hAnsi="Times New Roman" w:cs="Times New Roman"/>
          <w:b/>
          <w:sz w:val="24"/>
          <w:szCs w:val="24"/>
          <w:lang w:val="en-US"/>
        </w:rPr>
        <w:t xml:space="preserve"> – Preferences for ice cream </w:t>
      </w:r>
      <w:r w:rsidR="0013123A">
        <w:rPr>
          <w:rFonts w:ascii="Times New Roman" w:hAnsi="Times New Roman" w:cs="Times New Roman"/>
          <w:b/>
          <w:sz w:val="24"/>
          <w:szCs w:val="24"/>
          <w:lang w:val="en-US"/>
        </w:rPr>
        <w:t xml:space="preserve">in terms of number of respondents </w:t>
      </w:r>
      <w:r w:rsidR="0013123A" w:rsidRPr="0013123A">
        <w:rPr>
          <w:rFonts w:ascii="Times New Roman" w:hAnsi="Times New Roman" w:cs="Times New Roman"/>
          <w:b/>
          <w:sz w:val="24"/>
          <w:szCs w:val="24"/>
          <w:lang w:val="en-US"/>
        </w:rPr>
        <w:t>(1 –vanilla, 2 – chocolate, 3 –strawberry)</w:t>
      </w:r>
    </w:p>
    <w:p w:rsidR="0013123A" w:rsidRDefault="0013123A" w:rsidP="00BE51A1">
      <w:pPr>
        <w:tabs>
          <w:tab w:val="left" w:pos="3245"/>
        </w:tabs>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5699362" cy="3317525"/>
            <wp:effectExtent l="1905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15" cstate="print"/>
                    <a:srcRect/>
                    <a:stretch>
                      <a:fillRect/>
                    </a:stretch>
                  </pic:blipFill>
                  <pic:spPr bwMode="auto">
                    <a:xfrm>
                      <a:off x="0" y="0"/>
                      <a:ext cx="5698901" cy="3317257"/>
                    </a:xfrm>
                    <a:prstGeom prst="rect">
                      <a:avLst/>
                    </a:prstGeom>
                    <a:noFill/>
                    <a:ln w="9525">
                      <a:noFill/>
                      <a:miter lim="800000"/>
                      <a:headEnd/>
                      <a:tailEnd/>
                    </a:ln>
                  </pic:spPr>
                </pic:pic>
              </a:graphicData>
            </a:graphic>
          </wp:inline>
        </w:drawing>
      </w:r>
    </w:p>
    <w:p w:rsidR="0013123A" w:rsidRPr="0013123A" w:rsidRDefault="0013123A" w:rsidP="00BE51A1">
      <w:pPr>
        <w:tabs>
          <w:tab w:val="left" w:pos="3245"/>
        </w:tabs>
        <w:spacing w:after="240"/>
        <w:jc w:val="both"/>
        <w:rPr>
          <w:rFonts w:ascii="Times New Roman" w:hAnsi="Times New Roman" w:cs="Times New Roman"/>
          <w:i/>
          <w:sz w:val="24"/>
          <w:szCs w:val="24"/>
          <w:lang w:val="en-US"/>
        </w:rPr>
      </w:pPr>
      <w:r w:rsidRPr="0013123A">
        <w:rPr>
          <w:rFonts w:ascii="Times New Roman" w:hAnsi="Times New Roman" w:cs="Times New Roman"/>
          <w:i/>
          <w:sz w:val="24"/>
          <w:szCs w:val="24"/>
          <w:lang w:val="en-US"/>
        </w:rPr>
        <w:t>Source: SPSS</w:t>
      </w:r>
    </w:p>
    <w:p w:rsidR="00B76AAD" w:rsidRDefault="0013123A"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terms of gender distribution, female students dominate the sample with a share of 54.5% or the equivalent of 109 participants. Respectively, males are 91 in number or 45.5% of the total sample. </w:t>
      </w:r>
    </w:p>
    <w:p w:rsidR="00B76AAD" w:rsidRPr="0013123A" w:rsidRDefault="008E42C7" w:rsidP="00F3691A">
      <w:pPr>
        <w:spacing w:after="240"/>
        <w:jc w:val="both"/>
        <w:rPr>
          <w:rFonts w:ascii="Times New Roman" w:hAnsi="Times New Roman" w:cs="Times New Roman"/>
          <w:b/>
          <w:sz w:val="24"/>
          <w:szCs w:val="24"/>
          <w:lang w:val="en-US"/>
        </w:rPr>
      </w:pPr>
      <w:r>
        <w:rPr>
          <w:rFonts w:ascii="Times New Roman" w:hAnsi="Times New Roman" w:cs="Times New Roman"/>
          <w:b/>
          <w:sz w:val="24"/>
          <w:szCs w:val="24"/>
          <w:lang w:val="en-US"/>
        </w:rPr>
        <w:t>Table 5</w:t>
      </w:r>
      <w:r w:rsidR="0013123A" w:rsidRPr="0013123A">
        <w:rPr>
          <w:rFonts w:ascii="Times New Roman" w:hAnsi="Times New Roman" w:cs="Times New Roman"/>
          <w:b/>
          <w:sz w:val="24"/>
          <w:szCs w:val="24"/>
          <w:lang w:val="en-US"/>
        </w:rPr>
        <w:t xml:space="preserve"> – Gender distribution</w:t>
      </w:r>
    </w:p>
    <w:p w:rsidR="0013123A" w:rsidRDefault="0013123A" w:rsidP="00F3691A">
      <w:pPr>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4352925" cy="1800225"/>
            <wp:effectExtent l="19050" t="0" r="9525"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pic:cNvPicPr>
                      <a:picLocks noChangeAspect="1" noChangeArrowheads="1"/>
                    </pic:cNvPicPr>
                  </pic:nvPicPr>
                  <pic:blipFill>
                    <a:blip r:embed="rId16" cstate="print"/>
                    <a:srcRect/>
                    <a:stretch>
                      <a:fillRect/>
                    </a:stretch>
                  </pic:blipFill>
                  <pic:spPr bwMode="auto">
                    <a:xfrm>
                      <a:off x="0" y="0"/>
                      <a:ext cx="4352925" cy="1800225"/>
                    </a:xfrm>
                    <a:prstGeom prst="rect">
                      <a:avLst/>
                    </a:prstGeom>
                    <a:noFill/>
                    <a:ln w="9525">
                      <a:noFill/>
                      <a:miter lim="800000"/>
                      <a:headEnd/>
                      <a:tailEnd/>
                    </a:ln>
                  </pic:spPr>
                </pic:pic>
              </a:graphicData>
            </a:graphic>
          </wp:inline>
        </w:drawing>
      </w:r>
    </w:p>
    <w:p w:rsidR="0013123A" w:rsidRPr="0013123A" w:rsidRDefault="0013123A" w:rsidP="0013123A">
      <w:pPr>
        <w:tabs>
          <w:tab w:val="left" w:pos="3245"/>
        </w:tabs>
        <w:spacing w:after="240"/>
        <w:jc w:val="both"/>
        <w:rPr>
          <w:rFonts w:ascii="Times New Roman" w:hAnsi="Times New Roman" w:cs="Times New Roman"/>
          <w:i/>
          <w:sz w:val="24"/>
          <w:szCs w:val="24"/>
          <w:lang w:val="en-US"/>
        </w:rPr>
      </w:pPr>
      <w:r w:rsidRPr="0013123A">
        <w:rPr>
          <w:rFonts w:ascii="Times New Roman" w:hAnsi="Times New Roman" w:cs="Times New Roman"/>
          <w:i/>
          <w:sz w:val="24"/>
          <w:szCs w:val="24"/>
          <w:lang w:val="en-US"/>
        </w:rPr>
        <w:t>Source: SPSS</w:t>
      </w:r>
    </w:p>
    <w:p w:rsidR="0009536B" w:rsidRDefault="0009536B"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A pie chart is also applied to visualise findings, as follows.</w:t>
      </w:r>
    </w:p>
    <w:p w:rsidR="0009536B" w:rsidRPr="0009536B" w:rsidRDefault="0009536B" w:rsidP="00F3691A">
      <w:pPr>
        <w:spacing w:after="240"/>
        <w:jc w:val="both"/>
        <w:rPr>
          <w:rFonts w:ascii="Times New Roman" w:hAnsi="Times New Roman" w:cs="Times New Roman"/>
          <w:b/>
          <w:sz w:val="24"/>
          <w:szCs w:val="24"/>
          <w:lang w:val="en-US"/>
        </w:rPr>
      </w:pPr>
      <w:r w:rsidRPr="0009536B">
        <w:rPr>
          <w:rFonts w:ascii="Times New Roman" w:hAnsi="Times New Roman" w:cs="Times New Roman"/>
          <w:b/>
          <w:sz w:val="24"/>
          <w:szCs w:val="24"/>
          <w:lang w:val="en-US"/>
        </w:rPr>
        <w:t xml:space="preserve">Figure </w:t>
      </w:r>
      <w:r w:rsidR="008E42C7">
        <w:rPr>
          <w:rFonts w:ascii="Times New Roman" w:hAnsi="Times New Roman" w:cs="Times New Roman"/>
          <w:b/>
          <w:sz w:val="24"/>
          <w:szCs w:val="24"/>
          <w:lang w:val="en-US"/>
        </w:rPr>
        <w:t>4</w:t>
      </w:r>
      <w:r w:rsidRPr="0009536B">
        <w:rPr>
          <w:rFonts w:ascii="Times New Roman" w:hAnsi="Times New Roman" w:cs="Times New Roman"/>
          <w:b/>
          <w:sz w:val="24"/>
          <w:szCs w:val="24"/>
          <w:lang w:val="en-US"/>
        </w:rPr>
        <w:t xml:space="preserve"> – Gender distribution of ice cream consumers</w:t>
      </w:r>
    </w:p>
    <w:p w:rsidR="0009536B" w:rsidRDefault="0009536B" w:rsidP="00F3691A">
      <w:pPr>
        <w:spacing w:after="240"/>
        <w:jc w:val="both"/>
        <w:rPr>
          <w:rFonts w:ascii="Times New Roman" w:hAnsi="Times New Roman" w:cs="Times New Roman"/>
          <w:sz w:val="24"/>
          <w:szCs w:val="24"/>
          <w:lang w:val="bg-BG"/>
        </w:rPr>
      </w:pPr>
      <w:r>
        <w:rPr>
          <w:rFonts w:ascii="Times New Roman" w:hAnsi="Times New Roman" w:cs="Times New Roman"/>
          <w:noProof/>
          <w:sz w:val="24"/>
          <w:szCs w:val="24"/>
          <w:lang w:eastAsia="en-GB"/>
        </w:rPr>
        <w:drawing>
          <wp:inline distT="0" distB="0" distL="0" distR="0">
            <wp:extent cx="3691143" cy="3357349"/>
            <wp:effectExtent l="19050" t="0" r="4557"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17" cstate="print"/>
                    <a:srcRect/>
                    <a:stretch>
                      <a:fillRect/>
                    </a:stretch>
                  </pic:blipFill>
                  <pic:spPr bwMode="auto">
                    <a:xfrm>
                      <a:off x="0" y="0"/>
                      <a:ext cx="3691603" cy="3357767"/>
                    </a:xfrm>
                    <a:prstGeom prst="rect">
                      <a:avLst/>
                    </a:prstGeom>
                    <a:noFill/>
                    <a:ln w="9525">
                      <a:noFill/>
                      <a:miter lim="800000"/>
                      <a:headEnd/>
                      <a:tailEnd/>
                    </a:ln>
                  </pic:spPr>
                </pic:pic>
              </a:graphicData>
            </a:graphic>
          </wp:inline>
        </w:drawing>
      </w:r>
    </w:p>
    <w:p w:rsidR="003B15AD" w:rsidRPr="003B15AD" w:rsidRDefault="003B15AD" w:rsidP="003B15AD">
      <w:pPr>
        <w:tabs>
          <w:tab w:val="left" w:pos="3245"/>
        </w:tabs>
        <w:spacing w:after="240"/>
        <w:jc w:val="both"/>
        <w:rPr>
          <w:rFonts w:ascii="Times New Roman" w:hAnsi="Times New Roman" w:cs="Times New Roman"/>
          <w:i/>
          <w:sz w:val="24"/>
          <w:szCs w:val="24"/>
          <w:lang w:val="bg-BG"/>
        </w:rPr>
      </w:pPr>
      <w:r w:rsidRPr="0013123A">
        <w:rPr>
          <w:rFonts w:ascii="Times New Roman" w:hAnsi="Times New Roman" w:cs="Times New Roman"/>
          <w:i/>
          <w:sz w:val="24"/>
          <w:szCs w:val="24"/>
          <w:lang w:val="en-US"/>
        </w:rPr>
        <w:t>Source: SPSS</w:t>
      </w:r>
    </w:p>
    <w:p w:rsidR="00B76AAD" w:rsidRDefault="0013123A"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Answering the next question requires </w:t>
      </w:r>
      <w:r w:rsidR="0009536B">
        <w:rPr>
          <w:rFonts w:ascii="Times New Roman" w:hAnsi="Times New Roman" w:cs="Times New Roman"/>
          <w:sz w:val="24"/>
          <w:szCs w:val="24"/>
          <w:lang w:val="en-US"/>
        </w:rPr>
        <w:t xml:space="preserve">an elimination of all students who consume vanilla strawberry. Only the data for chocolate and strawberry consumers are considered. The mean and median values in respect to the two dependent variables – video and puzzle scores – are presented by the following table. </w:t>
      </w:r>
    </w:p>
    <w:p w:rsidR="0009536B" w:rsidRPr="0009536B" w:rsidRDefault="0009536B" w:rsidP="00F3691A">
      <w:pPr>
        <w:spacing w:after="240"/>
        <w:jc w:val="both"/>
        <w:rPr>
          <w:rFonts w:ascii="Times New Roman" w:hAnsi="Times New Roman" w:cs="Times New Roman"/>
          <w:b/>
          <w:sz w:val="24"/>
          <w:szCs w:val="24"/>
          <w:lang w:val="en-US"/>
        </w:rPr>
      </w:pPr>
      <w:r w:rsidRPr="0009536B">
        <w:rPr>
          <w:rFonts w:ascii="Times New Roman" w:hAnsi="Times New Roman" w:cs="Times New Roman"/>
          <w:b/>
          <w:sz w:val="24"/>
          <w:szCs w:val="24"/>
          <w:lang w:val="en-US"/>
        </w:rPr>
        <w:t xml:space="preserve">Table </w:t>
      </w:r>
      <w:r w:rsidR="008E42C7">
        <w:rPr>
          <w:rFonts w:ascii="Times New Roman" w:hAnsi="Times New Roman" w:cs="Times New Roman"/>
          <w:b/>
          <w:sz w:val="24"/>
          <w:szCs w:val="24"/>
          <w:lang w:val="en-US"/>
        </w:rPr>
        <w:t>6</w:t>
      </w:r>
      <w:r w:rsidRPr="0009536B">
        <w:rPr>
          <w:rFonts w:ascii="Times New Roman" w:hAnsi="Times New Roman" w:cs="Times New Roman"/>
          <w:b/>
          <w:sz w:val="24"/>
          <w:szCs w:val="24"/>
          <w:lang w:val="en-US"/>
        </w:rPr>
        <w:t xml:space="preserve"> – Mean and median scores of chocolate and strawberry consumers </w:t>
      </w:r>
    </w:p>
    <w:tbl>
      <w:tblPr>
        <w:tblStyle w:val="TableGrid"/>
        <w:tblW w:w="0" w:type="auto"/>
        <w:tblLook w:val="04A0" w:firstRow="1" w:lastRow="0" w:firstColumn="1" w:lastColumn="0" w:noHBand="0" w:noVBand="1"/>
      </w:tblPr>
      <w:tblGrid>
        <w:gridCol w:w="3211"/>
        <w:gridCol w:w="3211"/>
        <w:gridCol w:w="3212"/>
      </w:tblGrid>
      <w:tr w:rsidR="0009536B" w:rsidTr="0009536B">
        <w:tc>
          <w:tcPr>
            <w:tcW w:w="3211" w:type="dxa"/>
          </w:tcPr>
          <w:p w:rsidR="0009536B" w:rsidRDefault="0009536B" w:rsidP="00F3691A">
            <w:pPr>
              <w:jc w:val="both"/>
              <w:rPr>
                <w:rFonts w:ascii="Times New Roman" w:hAnsi="Times New Roman" w:cs="Times New Roman"/>
                <w:sz w:val="24"/>
                <w:szCs w:val="24"/>
                <w:lang w:val="en-US"/>
              </w:rPr>
            </w:pPr>
          </w:p>
        </w:tc>
        <w:tc>
          <w:tcPr>
            <w:tcW w:w="3211" w:type="dxa"/>
          </w:tcPr>
          <w:p w:rsidR="0009536B" w:rsidRPr="0009536B" w:rsidRDefault="0009536B" w:rsidP="0009536B">
            <w:pPr>
              <w:jc w:val="center"/>
              <w:rPr>
                <w:rFonts w:ascii="Times New Roman" w:hAnsi="Times New Roman" w:cs="Times New Roman"/>
                <w:b/>
                <w:sz w:val="24"/>
                <w:szCs w:val="24"/>
                <w:lang w:val="en-US"/>
              </w:rPr>
            </w:pPr>
            <w:r w:rsidRPr="0009536B">
              <w:rPr>
                <w:rFonts w:ascii="Times New Roman" w:hAnsi="Times New Roman" w:cs="Times New Roman"/>
                <w:b/>
                <w:sz w:val="24"/>
                <w:szCs w:val="24"/>
                <w:lang w:val="en-US"/>
              </w:rPr>
              <w:t>Video</w:t>
            </w:r>
          </w:p>
        </w:tc>
        <w:tc>
          <w:tcPr>
            <w:tcW w:w="3212" w:type="dxa"/>
          </w:tcPr>
          <w:p w:rsidR="0009536B" w:rsidRPr="0009536B" w:rsidRDefault="0009536B" w:rsidP="0009536B">
            <w:pPr>
              <w:jc w:val="center"/>
              <w:rPr>
                <w:rFonts w:ascii="Times New Roman" w:hAnsi="Times New Roman" w:cs="Times New Roman"/>
                <w:b/>
                <w:sz w:val="24"/>
                <w:szCs w:val="24"/>
                <w:lang w:val="en-US"/>
              </w:rPr>
            </w:pPr>
            <w:r w:rsidRPr="0009536B">
              <w:rPr>
                <w:rFonts w:ascii="Times New Roman" w:hAnsi="Times New Roman" w:cs="Times New Roman"/>
                <w:b/>
                <w:sz w:val="24"/>
                <w:szCs w:val="24"/>
                <w:lang w:val="en-US"/>
              </w:rPr>
              <w:t>Puzzle</w:t>
            </w:r>
          </w:p>
        </w:tc>
      </w:tr>
      <w:tr w:rsidR="0009536B" w:rsidTr="0009536B">
        <w:tc>
          <w:tcPr>
            <w:tcW w:w="3211" w:type="dxa"/>
          </w:tcPr>
          <w:p w:rsidR="0009536B" w:rsidRPr="0009536B" w:rsidRDefault="0009536B" w:rsidP="00F3691A">
            <w:pPr>
              <w:jc w:val="both"/>
              <w:rPr>
                <w:rFonts w:ascii="Times New Roman" w:hAnsi="Times New Roman" w:cs="Times New Roman"/>
                <w:b/>
                <w:sz w:val="24"/>
                <w:szCs w:val="24"/>
                <w:lang w:val="en-US"/>
              </w:rPr>
            </w:pPr>
            <w:r w:rsidRPr="0009536B">
              <w:rPr>
                <w:rFonts w:ascii="Times New Roman" w:hAnsi="Times New Roman" w:cs="Times New Roman"/>
                <w:b/>
                <w:sz w:val="24"/>
                <w:szCs w:val="24"/>
                <w:lang w:val="en-US"/>
              </w:rPr>
              <w:t>Mean (average) score</w:t>
            </w:r>
          </w:p>
        </w:tc>
        <w:tc>
          <w:tcPr>
            <w:tcW w:w="3211" w:type="dxa"/>
          </w:tcPr>
          <w:p w:rsidR="0009536B" w:rsidRDefault="0009536B" w:rsidP="0009536B">
            <w:pPr>
              <w:jc w:val="center"/>
              <w:rPr>
                <w:rFonts w:ascii="Times New Roman" w:hAnsi="Times New Roman" w:cs="Times New Roman"/>
                <w:sz w:val="24"/>
                <w:szCs w:val="24"/>
                <w:lang w:val="en-US"/>
              </w:rPr>
            </w:pPr>
            <w:r>
              <w:rPr>
                <w:rFonts w:ascii="Times New Roman" w:hAnsi="Times New Roman" w:cs="Times New Roman"/>
                <w:sz w:val="24"/>
                <w:szCs w:val="24"/>
                <w:lang w:val="en-US"/>
              </w:rPr>
              <w:t>51.98</w:t>
            </w:r>
          </w:p>
        </w:tc>
        <w:tc>
          <w:tcPr>
            <w:tcW w:w="3212" w:type="dxa"/>
          </w:tcPr>
          <w:p w:rsidR="0009536B" w:rsidRDefault="0009536B" w:rsidP="0009536B">
            <w:pPr>
              <w:jc w:val="center"/>
              <w:rPr>
                <w:rFonts w:ascii="Times New Roman" w:hAnsi="Times New Roman" w:cs="Times New Roman"/>
                <w:sz w:val="24"/>
                <w:szCs w:val="24"/>
                <w:lang w:val="en-US"/>
              </w:rPr>
            </w:pPr>
            <w:r>
              <w:rPr>
                <w:rFonts w:ascii="Times New Roman" w:hAnsi="Times New Roman" w:cs="Times New Roman"/>
                <w:sz w:val="24"/>
                <w:szCs w:val="24"/>
                <w:lang w:val="en-US"/>
              </w:rPr>
              <w:t>52.74</w:t>
            </w:r>
          </w:p>
        </w:tc>
      </w:tr>
      <w:tr w:rsidR="0009536B" w:rsidTr="0009536B">
        <w:tc>
          <w:tcPr>
            <w:tcW w:w="3211" w:type="dxa"/>
          </w:tcPr>
          <w:p w:rsidR="0009536B" w:rsidRPr="0009536B" w:rsidRDefault="0009536B" w:rsidP="00F3691A">
            <w:pPr>
              <w:jc w:val="both"/>
              <w:rPr>
                <w:rFonts w:ascii="Times New Roman" w:hAnsi="Times New Roman" w:cs="Times New Roman"/>
                <w:b/>
                <w:sz w:val="24"/>
                <w:szCs w:val="24"/>
                <w:lang w:val="en-US"/>
              </w:rPr>
            </w:pPr>
            <w:r w:rsidRPr="0009536B">
              <w:rPr>
                <w:rFonts w:ascii="Times New Roman" w:hAnsi="Times New Roman" w:cs="Times New Roman"/>
                <w:b/>
                <w:sz w:val="24"/>
                <w:szCs w:val="24"/>
                <w:lang w:val="en-US"/>
              </w:rPr>
              <w:t xml:space="preserve">Median score </w:t>
            </w:r>
          </w:p>
        </w:tc>
        <w:tc>
          <w:tcPr>
            <w:tcW w:w="3211" w:type="dxa"/>
          </w:tcPr>
          <w:p w:rsidR="0009536B" w:rsidRDefault="0009536B" w:rsidP="0009536B">
            <w:pPr>
              <w:jc w:val="center"/>
              <w:rPr>
                <w:rFonts w:ascii="Times New Roman" w:hAnsi="Times New Roman" w:cs="Times New Roman"/>
                <w:sz w:val="24"/>
                <w:szCs w:val="24"/>
                <w:lang w:val="en-US"/>
              </w:rPr>
            </w:pPr>
            <w:r>
              <w:rPr>
                <w:rFonts w:ascii="Times New Roman" w:hAnsi="Times New Roman" w:cs="Times New Roman"/>
                <w:sz w:val="24"/>
                <w:szCs w:val="24"/>
                <w:lang w:val="en-US"/>
              </w:rPr>
              <w:t>53</w:t>
            </w:r>
          </w:p>
        </w:tc>
        <w:tc>
          <w:tcPr>
            <w:tcW w:w="3212" w:type="dxa"/>
          </w:tcPr>
          <w:p w:rsidR="0009536B" w:rsidRDefault="0009536B" w:rsidP="0009536B">
            <w:pPr>
              <w:jc w:val="center"/>
              <w:rPr>
                <w:rFonts w:ascii="Times New Roman" w:hAnsi="Times New Roman" w:cs="Times New Roman"/>
                <w:sz w:val="24"/>
                <w:szCs w:val="24"/>
                <w:lang w:val="en-US"/>
              </w:rPr>
            </w:pPr>
            <w:r>
              <w:rPr>
                <w:rFonts w:ascii="Times New Roman" w:hAnsi="Times New Roman" w:cs="Times New Roman"/>
                <w:sz w:val="24"/>
                <w:szCs w:val="24"/>
                <w:lang w:val="en-US"/>
              </w:rPr>
              <w:t>56</w:t>
            </w:r>
          </w:p>
        </w:tc>
      </w:tr>
    </w:tbl>
    <w:p w:rsidR="0009536B" w:rsidRDefault="0009536B" w:rsidP="000953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These results can also be visually presented by the following bar chart.</w:t>
      </w:r>
    </w:p>
    <w:p w:rsidR="00A65382" w:rsidRDefault="00A65382" w:rsidP="0009536B">
      <w:pPr>
        <w:spacing w:before="240"/>
        <w:jc w:val="both"/>
        <w:rPr>
          <w:rFonts w:ascii="Times New Roman" w:hAnsi="Times New Roman" w:cs="Times New Roman"/>
          <w:sz w:val="24"/>
          <w:szCs w:val="24"/>
          <w:lang w:val="en-US"/>
        </w:rPr>
      </w:pPr>
    </w:p>
    <w:p w:rsidR="0009536B" w:rsidRPr="0009536B" w:rsidRDefault="0009536B" w:rsidP="0009536B">
      <w:pPr>
        <w:spacing w:before="240" w:after="240"/>
        <w:jc w:val="both"/>
        <w:rPr>
          <w:rFonts w:ascii="Times New Roman" w:hAnsi="Times New Roman" w:cs="Times New Roman"/>
          <w:b/>
          <w:sz w:val="24"/>
          <w:szCs w:val="24"/>
          <w:lang w:val="en-US"/>
        </w:rPr>
      </w:pPr>
      <w:r w:rsidRPr="0009536B">
        <w:rPr>
          <w:rFonts w:ascii="Times New Roman" w:hAnsi="Times New Roman" w:cs="Times New Roman"/>
          <w:b/>
          <w:sz w:val="24"/>
          <w:szCs w:val="24"/>
          <w:lang w:val="en-US"/>
        </w:rPr>
        <w:lastRenderedPageBreak/>
        <w:t xml:space="preserve">Figure </w:t>
      </w:r>
      <w:r w:rsidR="008E42C7">
        <w:rPr>
          <w:rFonts w:ascii="Times New Roman" w:hAnsi="Times New Roman" w:cs="Times New Roman"/>
          <w:b/>
          <w:sz w:val="24"/>
          <w:szCs w:val="24"/>
          <w:lang w:val="en-US"/>
        </w:rPr>
        <w:t>5</w:t>
      </w:r>
      <w:r w:rsidRPr="0009536B">
        <w:rPr>
          <w:rFonts w:ascii="Times New Roman" w:hAnsi="Times New Roman" w:cs="Times New Roman"/>
          <w:b/>
          <w:sz w:val="24"/>
          <w:szCs w:val="24"/>
          <w:lang w:val="en-US"/>
        </w:rPr>
        <w:t xml:space="preserve"> – Mean and median scores across categories</w:t>
      </w:r>
      <w:r>
        <w:rPr>
          <w:rFonts w:ascii="Times New Roman" w:hAnsi="Times New Roman" w:cs="Times New Roman"/>
          <w:b/>
          <w:sz w:val="24"/>
          <w:szCs w:val="24"/>
          <w:lang w:val="en-US"/>
        </w:rPr>
        <w:t xml:space="preserve"> (1 – video scores; 2 – puzzle scores)</w:t>
      </w:r>
    </w:p>
    <w:p w:rsidR="0009536B" w:rsidRDefault="0009536B" w:rsidP="00F3691A">
      <w:pPr>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4320938" cy="3016155"/>
            <wp:effectExtent l="19050" t="0" r="3412"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pic:cNvPicPr>
                      <a:picLocks noChangeAspect="1" noChangeArrowheads="1"/>
                    </pic:cNvPicPr>
                  </pic:nvPicPr>
                  <pic:blipFill>
                    <a:blip r:embed="rId18" cstate="print"/>
                    <a:srcRect/>
                    <a:stretch>
                      <a:fillRect/>
                    </a:stretch>
                  </pic:blipFill>
                  <pic:spPr bwMode="auto">
                    <a:xfrm>
                      <a:off x="0" y="0"/>
                      <a:ext cx="4321929" cy="3016847"/>
                    </a:xfrm>
                    <a:prstGeom prst="rect">
                      <a:avLst/>
                    </a:prstGeom>
                    <a:noFill/>
                    <a:ln w="9525">
                      <a:noFill/>
                      <a:miter lim="800000"/>
                      <a:headEnd/>
                      <a:tailEnd/>
                    </a:ln>
                  </pic:spPr>
                </pic:pic>
              </a:graphicData>
            </a:graphic>
          </wp:inline>
        </w:drawing>
      </w:r>
    </w:p>
    <w:p w:rsidR="003B15AD" w:rsidRPr="00547F36" w:rsidRDefault="003B15AD" w:rsidP="00547F36">
      <w:pPr>
        <w:pStyle w:val="Heading3"/>
        <w:jc w:val="both"/>
        <w:rPr>
          <w:rFonts w:cs="Times New Roman"/>
          <w:lang w:val="en-US"/>
        </w:rPr>
      </w:pPr>
      <w:bookmarkStart w:id="9" w:name="_Toc103001027"/>
      <w:r w:rsidRPr="00547F36">
        <w:rPr>
          <w:rFonts w:cs="Times New Roman"/>
          <w:lang w:val="en-US"/>
        </w:rPr>
        <w:t>Clustering analysis</w:t>
      </w:r>
    </w:p>
    <w:p w:rsidR="0000569F" w:rsidRDefault="003B15AD" w:rsidP="00547F36">
      <w:pPr>
        <w:spacing w:after="240"/>
        <w:jc w:val="both"/>
        <w:rPr>
          <w:rFonts w:ascii="Times New Roman" w:hAnsi="Times New Roman" w:cs="Times New Roman"/>
          <w:sz w:val="24"/>
          <w:szCs w:val="24"/>
          <w:lang w:val="en-US"/>
        </w:rPr>
      </w:pPr>
      <w:r w:rsidRPr="00547F36">
        <w:rPr>
          <w:rFonts w:ascii="Times New Roman" w:hAnsi="Times New Roman" w:cs="Times New Roman"/>
          <w:sz w:val="24"/>
          <w:szCs w:val="24"/>
          <w:lang w:val="en-US"/>
        </w:rPr>
        <w:t xml:space="preserve">The process of clustering aims at collecting data points which are aggregated together on the basis of similarities (Garbade, 2018). </w:t>
      </w:r>
      <w:r w:rsidR="0000569F">
        <w:rPr>
          <w:rFonts w:ascii="Times New Roman" w:hAnsi="Times New Roman" w:cs="Times New Roman"/>
          <w:sz w:val="24"/>
          <w:szCs w:val="24"/>
          <w:lang w:val="en-US"/>
        </w:rPr>
        <w:t xml:space="preserve">In business intelligence context, such approach could be quite relevant for the identification of notable similarities between variables, which are not obvious at first glance; thereby, improving the depth of analysis. </w:t>
      </w:r>
    </w:p>
    <w:p w:rsidR="0000569F" w:rsidRDefault="003B15AD" w:rsidP="00547F36">
      <w:pPr>
        <w:spacing w:after="240"/>
        <w:jc w:val="both"/>
        <w:rPr>
          <w:rFonts w:ascii="Times New Roman" w:hAnsi="Times New Roman" w:cs="Times New Roman"/>
          <w:sz w:val="24"/>
          <w:szCs w:val="24"/>
          <w:lang w:val="en-US"/>
        </w:rPr>
      </w:pPr>
      <w:r w:rsidRPr="00547F36">
        <w:rPr>
          <w:rFonts w:ascii="Times New Roman" w:hAnsi="Times New Roman" w:cs="Times New Roman"/>
          <w:sz w:val="24"/>
          <w:szCs w:val="24"/>
          <w:lang w:val="en-US"/>
        </w:rPr>
        <w:t>The K-means algorithm follows a predetermined order of analysis. First, the randomly selected centroids are used as a beginning point of every cluster</w:t>
      </w:r>
      <w:r w:rsidR="0000569F">
        <w:rPr>
          <w:rFonts w:ascii="Times New Roman" w:hAnsi="Times New Roman" w:cs="Times New Roman"/>
          <w:sz w:val="24"/>
          <w:szCs w:val="24"/>
          <w:lang w:val="en-US"/>
        </w:rPr>
        <w:t xml:space="preserve"> (Garbade, 2018)</w:t>
      </w:r>
      <w:r w:rsidRPr="00547F36">
        <w:rPr>
          <w:rFonts w:ascii="Times New Roman" w:hAnsi="Times New Roman" w:cs="Times New Roman"/>
          <w:sz w:val="24"/>
          <w:szCs w:val="24"/>
          <w:lang w:val="en-US"/>
        </w:rPr>
        <w:t xml:space="preserve">. </w:t>
      </w:r>
      <w:r w:rsidR="0000569F">
        <w:rPr>
          <w:rFonts w:ascii="Times New Roman" w:hAnsi="Times New Roman" w:cs="Times New Roman"/>
          <w:sz w:val="24"/>
          <w:szCs w:val="24"/>
          <w:lang w:val="en-US"/>
        </w:rPr>
        <w:t xml:space="preserve">This is seen by the information below showing the initial centres of the two clusters for each variable. </w:t>
      </w:r>
      <w:r w:rsidR="00CD72FC">
        <w:rPr>
          <w:rFonts w:ascii="Times New Roman" w:hAnsi="Times New Roman" w:cs="Times New Roman"/>
          <w:sz w:val="24"/>
          <w:szCs w:val="24"/>
          <w:lang w:val="en-US"/>
        </w:rPr>
        <w:t xml:space="preserve">Ice cream, video and puzzle scores are the three variables which participate in the clustering calculations. </w:t>
      </w:r>
    </w:p>
    <w:p w:rsidR="00A75BE6" w:rsidRDefault="00A75BE6" w:rsidP="00547F36">
      <w:pPr>
        <w:spacing w:after="240"/>
        <w:jc w:val="both"/>
        <w:rPr>
          <w:rFonts w:ascii="Times New Roman" w:hAnsi="Times New Roman" w:cs="Times New Roman"/>
          <w:sz w:val="24"/>
          <w:szCs w:val="24"/>
          <w:lang w:val="en-US"/>
        </w:rPr>
      </w:pPr>
    </w:p>
    <w:p w:rsidR="00A75BE6" w:rsidRDefault="00A75BE6" w:rsidP="00547F36">
      <w:pPr>
        <w:spacing w:after="240"/>
        <w:jc w:val="both"/>
        <w:rPr>
          <w:rFonts w:ascii="Times New Roman" w:hAnsi="Times New Roman" w:cs="Times New Roman"/>
          <w:sz w:val="24"/>
          <w:szCs w:val="24"/>
          <w:lang w:val="en-US"/>
        </w:rPr>
      </w:pPr>
    </w:p>
    <w:p w:rsidR="00A75BE6" w:rsidRDefault="00A75BE6" w:rsidP="00547F36">
      <w:pPr>
        <w:spacing w:after="240"/>
        <w:jc w:val="both"/>
        <w:rPr>
          <w:rFonts w:ascii="Times New Roman" w:hAnsi="Times New Roman" w:cs="Times New Roman"/>
          <w:sz w:val="24"/>
          <w:szCs w:val="24"/>
          <w:lang w:val="en-US"/>
        </w:rPr>
      </w:pPr>
    </w:p>
    <w:p w:rsidR="00A75BE6" w:rsidRDefault="00A75BE6" w:rsidP="00547F36">
      <w:pPr>
        <w:spacing w:after="240"/>
        <w:jc w:val="both"/>
        <w:rPr>
          <w:rFonts w:ascii="Times New Roman" w:hAnsi="Times New Roman" w:cs="Times New Roman"/>
          <w:sz w:val="24"/>
          <w:szCs w:val="24"/>
          <w:lang w:val="en-US"/>
        </w:rPr>
      </w:pPr>
    </w:p>
    <w:p w:rsidR="0000569F" w:rsidRPr="00CD72FC" w:rsidRDefault="0000569F" w:rsidP="00547F36">
      <w:pPr>
        <w:spacing w:after="240"/>
        <w:jc w:val="both"/>
        <w:rPr>
          <w:rFonts w:ascii="Times New Roman" w:hAnsi="Times New Roman" w:cs="Times New Roman"/>
          <w:b/>
          <w:sz w:val="24"/>
          <w:szCs w:val="24"/>
          <w:lang w:val="en-US"/>
        </w:rPr>
      </w:pPr>
      <w:r w:rsidRPr="00CD72FC">
        <w:rPr>
          <w:rFonts w:ascii="Times New Roman" w:hAnsi="Times New Roman" w:cs="Times New Roman"/>
          <w:b/>
          <w:sz w:val="24"/>
          <w:szCs w:val="24"/>
          <w:lang w:val="en-US"/>
        </w:rPr>
        <w:lastRenderedPageBreak/>
        <w:t xml:space="preserve">Table 7 – Initial cluster centers </w:t>
      </w:r>
    </w:p>
    <w:tbl>
      <w:tblPr>
        <w:tblW w:w="322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025"/>
        <w:gridCol w:w="1025"/>
      </w:tblGrid>
      <w:tr w:rsidR="0000569F" w:rsidTr="00CD72FC">
        <w:trPr>
          <w:cantSplit/>
          <w:jc w:val="center"/>
        </w:trPr>
        <w:tc>
          <w:tcPr>
            <w:tcW w:w="3227" w:type="dxa"/>
            <w:gridSpan w:val="3"/>
            <w:tcBorders>
              <w:top w:val="single" w:sz="4" w:space="0" w:color="auto"/>
              <w:left w:val="single" w:sz="4" w:space="0" w:color="auto"/>
              <w:bottom w:val="nil"/>
              <w:right w:val="single" w:sz="4" w:space="0" w:color="auto"/>
            </w:tcBorders>
            <w:shd w:val="clear" w:color="auto" w:fill="FFFFFF"/>
            <w:vAlign w:val="center"/>
          </w:tcPr>
          <w:p w:rsidR="0000569F" w:rsidRPr="00987A42" w:rsidRDefault="0000569F" w:rsidP="00CD72FC"/>
        </w:tc>
      </w:tr>
      <w:tr w:rsidR="0000569F" w:rsidTr="00CD72FC">
        <w:trPr>
          <w:cantSplit/>
          <w:jc w:val="center"/>
        </w:trPr>
        <w:tc>
          <w:tcPr>
            <w:tcW w:w="1177" w:type="dxa"/>
            <w:vMerge w:val="restart"/>
            <w:tcBorders>
              <w:top w:val="nil"/>
              <w:left w:val="single" w:sz="4" w:space="0" w:color="auto"/>
              <w:bottom w:val="nil"/>
              <w:right w:val="nil"/>
            </w:tcBorders>
            <w:shd w:val="clear" w:color="auto" w:fill="FFFFFF"/>
            <w:vAlign w:val="bottom"/>
          </w:tcPr>
          <w:p w:rsidR="0000569F" w:rsidRPr="00987A42" w:rsidRDefault="0000569F" w:rsidP="00CD72FC">
            <w:pPr>
              <w:jc w:val="center"/>
            </w:pPr>
          </w:p>
        </w:tc>
        <w:tc>
          <w:tcPr>
            <w:tcW w:w="2050" w:type="dxa"/>
            <w:gridSpan w:val="2"/>
            <w:tcBorders>
              <w:top w:val="nil"/>
              <w:left w:val="nil"/>
              <w:bottom w:val="nil"/>
              <w:right w:val="single" w:sz="4" w:space="0" w:color="auto"/>
            </w:tcBorders>
            <w:shd w:val="clear" w:color="auto" w:fill="FFFFFF"/>
            <w:vAlign w:val="bottom"/>
          </w:tcPr>
          <w:p w:rsidR="0000569F" w:rsidRPr="00987A42" w:rsidRDefault="0000569F" w:rsidP="00CD72FC">
            <w:r w:rsidRPr="00987A42">
              <w:t>Cluster</w:t>
            </w:r>
          </w:p>
        </w:tc>
      </w:tr>
      <w:tr w:rsidR="0000569F" w:rsidTr="00CD72FC">
        <w:trPr>
          <w:cantSplit/>
          <w:jc w:val="center"/>
        </w:trPr>
        <w:tc>
          <w:tcPr>
            <w:tcW w:w="1177" w:type="dxa"/>
            <w:vMerge/>
            <w:tcBorders>
              <w:top w:val="nil"/>
              <w:left w:val="single" w:sz="4" w:space="0" w:color="auto"/>
              <w:bottom w:val="nil"/>
              <w:right w:val="nil"/>
            </w:tcBorders>
            <w:shd w:val="clear" w:color="auto" w:fill="FFFFFF"/>
            <w:vAlign w:val="bottom"/>
          </w:tcPr>
          <w:p w:rsidR="0000569F" w:rsidRPr="00987A42" w:rsidRDefault="0000569F" w:rsidP="00CD72FC">
            <w:pPr>
              <w:jc w:val="center"/>
            </w:pPr>
          </w:p>
        </w:tc>
        <w:tc>
          <w:tcPr>
            <w:tcW w:w="1025" w:type="dxa"/>
            <w:tcBorders>
              <w:top w:val="nil"/>
              <w:left w:val="nil"/>
              <w:bottom w:val="single" w:sz="8" w:space="0" w:color="152935"/>
              <w:right w:val="single" w:sz="8" w:space="0" w:color="E0E0E0"/>
            </w:tcBorders>
            <w:shd w:val="clear" w:color="auto" w:fill="FFFFFF"/>
            <w:vAlign w:val="bottom"/>
          </w:tcPr>
          <w:p w:rsidR="0000569F" w:rsidRPr="00987A42" w:rsidRDefault="0000569F" w:rsidP="00CD72FC">
            <w:pPr>
              <w:jc w:val="center"/>
            </w:pPr>
            <w:r w:rsidRPr="00987A42">
              <w:t>1</w:t>
            </w:r>
          </w:p>
        </w:tc>
        <w:tc>
          <w:tcPr>
            <w:tcW w:w="1025" w:type="dxa"/>
            <w:tcBorders>
              <w:top w:val="nil"/>
              <w:left w:val="single" w:sz="8" w:space="0" w:color="E0E0E0"/>
              <w:bottom w:val="single" w:sz="8" w:space="0" w:color="152935"/>
              <w:right w:val="single" w:sz="4" w:space="0" w:color="auto"/>
            </w:tcBorders>
            <w:shd w:val="clear" w:color="auto" w:fill="FFFFFF"/>
            <w:vAlign w:val="bottom"/>
          </w:tcPr>
          <w:p w:rsidR="0000569F" w:rsidRPr="00987A42" w:rsidRDefault="0000569F" w:rsidP="00CD72FC">
            <w:pPr>
              <w:jc w:val="center"/>
            </w:pPr>
            <w:r w:rsidRPr="00987A42">
              <w:t>2</w:t>
            </w:r>
          </w:p>
        </w:tc>
      </w:tr>
      <w:tr w:rsidR="0000569F" w:rsidTr="00CD72FC">
        <w:trPr>
          <w:cantSplit/>
          <w:jc w:val="center"/>
        </w:trPr>
        <w:tc>
          <w:tcPr>
            <w:tcW w:w="1177" w:type="dxa"/>
            <w:tcBorders>
              <w:top w:val="single" w:sz="8" w:space="0" w:color="152935"/>
              <w:left w:val="single" w:sz="4" w:space="0" w:color="auto"/>
              <w:bottom w:val="single" w:sz="8" w:space="0" w:color="AEAEAE"/>
              <w:right w:val="nil"/>
            </w:tcBorders>
            <w:shd w:val="clear" w:color="auto" w:fill="E0E0E0"/>
          </w:tcPr>
          <w:p w:rsidR="0000569F" w:rsidRPr="00987A42" w:rsidRDefault="0000569F" w:rsidP="00CD72FC">
            <w:pPr>
              <w:jc w:val="center"/>
            </w:pPr>
            <w:r w:rsidRPr="00987A42">
              <w:t>ice_cream</w:t>
            </w:r>
          </w:p>
        </w:tc>
        <w:tc>
          <w:tcPr>
            <w:tcW w:w="1025" w:type="dxa"/>
            <w:tcBorders>
              <w:top w:val="single" w:sz="8" w:space="0" w:color="152935"/>
              <w:left w:val="nil"/>
              <w:bottom w:val="single" w:sz="8" w:space="0" w:color="AEAEAE"/>
              <w:right w:val="single" w:sz="8" w:space="0" w:color="E0E0E0"/>
            </w:tcBorders>
            <w:shd w:val="clear" w:color="auto" w:fill="FFFFFF"/>
          </w:tcPr>
          <w:p w:rsidR="0000569F" w:rsidRPr="00987A42" w:rsidRDefault="0000569F" w:rsidP="00CD72FC">
            <w:pPr>
              <w:jc w:val="center"/>
            </w:pPr>
            <w:r w:rsidRPr="00987A42">
              <w:t>2.00</w:t>
            </w:r>
          </w:p>
        </w:tc>
        <w:tc>
          <w:tcPr>
            <w:tcW w:w="1025" w:type="dxa"/>
            <w:tcBorders>
              <w:top w:val="single" w:sz="8" w:space="0" w:color="152935"/>
              <w:left w:val="single" w:sz="8" w:space="0" w:color="E0E0E0"/>
              <w:bottom w:val="single" w:sz="8" w:space="0" w:color="AEAEAE"/>
              <w:right w:val="single" w:sz="4" w:space="0" w:color="auto"/>
            </w:tcBorders>
            <w:shd w:val="clear" w:color="auto" w:fill="FFFFFF"/>
          </w:tcPr>
          <w:p w:rsidR="0000569F" w:rsidRPr="00987A42" w:rsidRDefault="0000569F" w:rsidP="00CD72FC">
            <w:pPr>
              <w:jc w:val="center"/>
            </w:pPr>
            <w:r w:rsidRPr="00987A42">
              <w:t>1.00</w:t>
            </w:r>
          </w:p>
        </w:tc>
      </w:tr>
      <w:tr w:rsidR="0000569F" w:rsidTr="00CD72FC">
        <w:trPr>
          <w:cantSplit/>
          <w:jc w:val="center"/>
        </w:trPr>
        <w:tc>
          <w:tcPr>
            <w:tcW w:w="1177" w:type="dxa"/>
            <w:tcBorders>
              <w:top w:val="single" w:sz="8" w:space="0" w:color="AEAEAE"/>
              <w:left w:val="single" w:sz="4" w:space="0" w:color="auto"/>
              <w:bottom w:val="single" w:sz="8" w:space="0" w:color="AEAEAE"/>
              <w:right w:val="nil"/>
            </w:tcBorders>
            <w:shd w:val="clear" w:color="auto" w:fill="E0E0E0"/>
          </w:tcPr>
          <w:p w:rsidR="0000569F" w:rsidRPr="00987A42" w:rsidRDefault="0000569F" w:rsidP="00CD72FC">
            <w:pPr>
              <w:jc w:val="center"/>
            </w:pPr>
            <w:r w:rsidRPr="00987A42">
              <w:t>video</w:t>
            </w:r>
          </w:p>
        </w:tc>
        <w:tc>
          <w:tcPr>
            <w:tcW w:w="1025" w:type="dxa"/>
            <w:tcBorders>
              <w:top w:val="single" w:sz="8" w:space="0" w:color="AEAEAE"/>
              <w:left w:val="nil"/>
              <w:bottom w:val="single" w:sz="8" w:space="0" w:color="AEAEAE"/>
              <w:right w:val="single" w:sz="8" w:space="0" w:color="E0E0E0"/>
            </w:tcBorders>
            <w:shd w:val="clear" w:color="auto" w:fill="FFFFFF"/>
          </w:tcPr>
          <w:p w:rsidR="0000569F" w:rsidRPr="00987A42" w:rsidRDefault="0000569F" w:rsidP="00CD72FC">
            <w:pPr>
              <w:jc w:val="center"/>
            </w:pPr>
            <w:r w:rsidRPr="00987A42">
              <w:t>29.00</w:t>
            </w:r>
          </w:p>
        </w:tc>
        <w:tc>
          <w:tcPr>
            <w:tcW w:w="1025" w:type="dxa"/>
            <w:tcBorders>
              <w:top w:val="single" w:sz="8" w:space="0" w:color="AEAEAE"/>
              <w:left w:val="single" w:sz="8" w:space="0" w:color="E0E0E0"/>
              <w:bottom w:val="single" w:sz="8" w:space="0" w:color="AEAEAE"/>
              <w:right w:val="single" w:sz="4" w:space="0" w:color="auto"/>
            </w:tcBorders>
            <w:shd w:val="clear" w:color="auto" w:fill="FFFFFF"/>
          </w:tcPr>
          <w:p w:rsidR="0000569F" w:rsidRPr="00987A42" w:rsidRDefault="0000569F" w:rsidP="00CD72FC">
            <w:pPr>
              <w:jc w:val="center"/>
            </w:pPr>
            <w:r w:rsidRPr="00987A42">
              <w:t>74.00</w:t>
            </w:r>
          </w:p>
        </w:tc>
      </w:tr>
      <w:tr w:rsidR="0000569F" w:rsidTr="00CD72FC">
        <w:trPr>
          <w:cantSplit/>
          <w:jc w:val="center"/>
        </w:trPr>
        <w:tc>
          <w:tcPr>
            <w:tcW w:w="1177" w:type="dxa"/>
            <w:tcBorders>
              <w:top w:val="single" w:sz="8" w:space="0" w:color="AEAEAE"/>
              <w:left w:val="single" w:sz="4" w:space="0" w:color="auto"/>
              <w:bottom w:val="single" w:sz="4" w:space="0" w:color="auto"/>
              <w:right w:val="nil"/>
            </w:tcBorders>
            <w:shd w:val="clear" w:color="auto" w:fill="E0E0E0"/>
          </w:tcPr>
          <w:p w:rsidR="0000569F" w:rsidRPr="00987A42" w:rsidRDefault="0000569F" w:rsidP="00CD72FC">
            <w:pPr>
              <w:jc w:val="center"/>
            </w:pPr>
            <w:r w:rsidRPr="00987A42">
              <w:t>puzzle</w:t>
            </w:r>
          </w:p>
        </w:tc>
        <w:tc>
          <w:tcPr>
            <w:tcW w:w="1025" w:type="dxa"/>
            <w:tcBorders>
              <w:top w:val="single" w:sz="8" w:space="0" w:color="AEAEAE"/>
              <w:left w:val="nil"/>
              <w:bottom w:val="single" w:sz="4" w:space="0" w:color="auto"/>
              <w:right w:val="single" w:sz="8" w:space="0" w:color="E0E0E0"/>
            </w:tcBorders>
            <w:shd w:val="clear" w:color="auto" w:fill="FFFFFF"/>
          </w:tcPr>
          <w:p w:rsidR="0000569F" w:rsidRPr="00987A42" w:rsidRDefault="0000569F" w:rsidP="00CD72FC">
            <w:pPr>
              <w:jc w:val="center"/>
            </w:pPr>
            <w:r w:rsidRPr="00987A42">
              <w:t>26.00</w:t>
            </w:r>
          </w:p>
        </w:tc>
        <w:tc>
          <w:tcPr>
            <w:tcW w:w="1025" w:type="dxa"/>
            <w:tcBorders>
              <w:top w:val="single" w:sz="8" w:space="0" w:color="AEAEAE"/>
              <w:left w:val="single" w:sz="8" w:space="0" w:color="E0E0E0"/>
              <w:bottom w:val="single" w:sz="4" w:space="0" w:color="auto"/>
              <w:right w:val="single" w:sz="4" w:space="0" w:color="auto"/>
            </w:tcBorders>
            <w:shd w:val="clear" w:color="auto" w:fill="FFFFFF"/>
          </w:tcPr>
          <w:p w:rsidR="0000569F" w:rsidRPr="00987A42" w:rsidRDefault="0000569F" w:rsidP="00CD72FC">
            <w:pPr>
              <w:jc w:val="center"/>
            </w:pPr>
            <w:r w:rsidRPr="00987A42">
              <w:t>66.00</w:t>
            </w:r>
          </w:p>
        </w:tc>
      </w:tr>
    </w:tbl>
    <w:p w:rsidR="00CD72FC" w:rsidRDefault="00CD72FC" w:rsidP="00CD72FC">
      <w:pPr>
        <w:tabs>
          <w:tab w:val="left" w:pos="3245"/>
        </w:tabs>
        <w:spacing w:after="240"/>
        <w:jc w:val="both"/>
        <w:rPr>
          <w:rFonts w:ascii="Times New Roman" w:hAnsi="Times New Roman" w:cs="Times New Roman"/>
          <w:i/>
          <w:sz w:val="24"/>
          <w:szCs w:val="24"/>
          <w:lang w:val="en-US"/>
        </w:rPr>
      </w:pPr>
      <w:r w:rsidRPr="0013123A">
        <w:rPr>
          <w:rFonts w:ascii="Times New Roman" w:hAnsi="Times New Roman" w:cs="Times New Roman"/>
          <w:i/>
          <w:sz w:val="24"/>
          <w:szCs w:val="24"/>
          <w:lang w:val="en-US"/>
        </w:rPr>
        <w:t>Source: SPSS</w:t>
      </w:r>
    </w:p>
    <w:p w:rsidR="00CD72FC" w:rsidRPr="00CD72FC" w:rsidRDefault="003B15AD" w:rsidP="00CD72FC">
      <w:pPr>
        <w:tabs>
          <w:tab w:val="left" w:pos="3245"/>
        </w:tabs>
        <w:spacing w:after="240"/>
        <w:jc w:val="both"/>
        <w:rPr>
          <w:rFonts w:ascii="Times New Roman" w:hAnsi="Times New Roman" w:cs="Times New Roman"/>
          <w:i/>
          <w:sz w:val="24"/>
          <w:szCs w:val="24"/>
          <w:lang w:val="bg-BG"/>
        </w:rPr>
      </w:pPr>
      <w:r w:rsidRPr="00547F36">
        <w:rPr>
          <w:rFonts w:ascii="Times New Roman" w:hAnsi="Times New Roman" w:cs="Times New Roman"/>
          <w:sz w:val="24"/>
          <w:szCs w:val="24"/>
          <w:lang w:val="en-US"/>
        </w:rPr>
        <w:t>Through the performance on iterations, which also refers to competitive calculations, the SPSS software is able to optimise the positio</w:t>
      </w:r>
      <w:r w:rsidR="00547F36" w:rsidRPr="00547F36">
        <w:rPr>
          <w:rFonts w:ascii="Times New Roman" w:hAnsi="Times New Roman" w:cs="Times New Roman"/>
          <w:sz w:val="24"/>
          <w:szCs w:val="24"/>
          <w:lang w:val="en-US"/>
        </w:rPr>
        <w:t xml:space="preserve">ning of the existing centroids (Garbade, 2018). </w:t>
      </w:r>
      <w:r w:rsidR="00CD72FC">
        <w:rPr>
          <w:rFonts w:ascii="Times New Roman" w:hAnsi="Times New Roman" w:cs="Times New Roman"/>
          <w:sz w:val="24"/>
          <w:szCs w:val="24"/>
          <w:lang w:val="en-US"/>
        </w:rPr>
        <w:t>This is shown below where the new clusters’ centers are identified on the basis of six iterations.</w:t>
      </w:r>
    </w:p>
    <w:p w:rsidR="00CD72FC" w:rsidRPr="00CD72FC" w:rsidRDefault="00CD72FC" w:rsidP="00CD72FC">
      <w:pPr>
        <w:spacing w:after="240"/>
        <w:jc w:val="both"/>
        <w:rPr>
          <w:rFonts w:ascii="Times New Roman" w:hAnsi="Times New Roman" w:cs="Times New Roman"/>
          <w:b/>
          <w:sz w:val="24"/>
          <w:szCs w:val="24"/>
          <w:lang w:val="en-US"/>
        </w:rPr>
      </w:pPr>
      <w:r w:rsidRPr="00CD72FC">
        <w:rPr>
          <w:rFonts w:ascii="Times New Roman" w:hAnsi="Times New Roman" w:cs="Times New Roman"/>
          <w:b/>
          <w:sz w:val="24"/>
          <w:szCs w:val="24"/>
          <w:lang w:val="en-US"/>
        </w:rPr>
        <w:t xml:space="preserve">Table </w:t>
      </w:r>
      <w:r>
        <w:rPr>
          <w:rFonts w:ascii="Times New Roman" w:hAnsi="Times New Roman" w:cs="Times New Roman"/>
          <w:b/>
          <w:sz w:val="24"/>
          <w:szCs w:val="24"/>
          <w:lang w:val="en-US"/>
        </w:rPr>
        <w:t>8</w:t>
      </w:r>
      <w:r w:rsidRPr="00CD72FC">
        <w:rPr>
          <w:rFonts w:ascii="Times New Roman" w:hAnsi="Times New Roman" w:cs="Times New Roman"/>
          <w:b/>
          <w:sz w:val="24"/>
          <w:szCs w:val="24"/>
          <w:lang w:val="en-US"/>
        </w:rPr>
        <w:t xml:space="preserve"> – </w:t>
      </w:r>
      <w:r>
        <w:rPr>
          <w:rFonts w:ascii="Times New Roman" w:hAnsi="Times New Roman" w:cs="Times New Roman"/>
          <w:b/>
          <w:sz w:val="24"/>
          <w:szCs w:val="24"/>
          <w:lang w:val="en-US"/>
        </w:rPr>
        <w:t>Iterations history</w:t>
      </w:r>
    </w:p>
    <w:tbl>
      <w:tblPr>
        <w:tblW w:w="350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3"/>
        <w:gridCol w:w="1270"/>
        <w:gridCol w:w="1270"/>
      </w:tblGrid>
      <w:tr w:rsidR="00CD72FC" w:rsidTr="00CD72FC">
        <w:trPr>
          <w:cantSplit/>
          <w:jc w:val="center"/>
        </w:trPr>
        <w:tc>
          <w:tcPr>
            <w:tcW w:w="3501" w:type="dxa"/>
            <w:gridSpan w:val="3"/>
            <w:tcBorders>
              <w:top w:val="nil"/>
              <w:left w:val="nil"/>
              <w:bottom w:val="nil"/>
              <w:right w:val="nil"/>
            </w:tcBorders>
            <w:shd w:val="clear" w:color="auto" w:fill="FFFFFF"/>
            <w:vAlign w:val="center"/>
          </w:tcPr>
          <w:p w:rsidR="00CD72FC" w:rsidRPr="00987A42" w:rsidRDefault="00CD72FC" w:rsidP="00CD72FC">
            <w:pPr>
              <w:jc w:val="center"/>
            </w:pPr>
            <w:r w:rsidRPr="00987A42">
              <w:rPr>
                <w:b/>
                <w:bCs/>
              </w:rPr>
              <w:t>Iteration History</w:t>
            </w:r>
          </w:p>
        </w:tc>
      </w:tr>
      <w:tr w:rsidR="00CD72FC" w:rsidTr="00CD72FC">
        <w:trPr>
          <w:cantSplit/>
          <w:jc w:val="center"/>
        </w:trPr>
        <w:tc>
          <w:tcPr>
            <w:tcW w:w="963" w:type="dxa"/>
            <w:vMerge w:val="restart"/>
            <w:tcBorders>
              <w:top w:val="nil"/>
              <w:left w:val="nil"/>
              <w:bottom w:val="nil"/>
              <w:right w:val="nil"/>
            </w:tcBorders>
            <w:shd w:val="clear" w:color="auto" w:fill="FFFFFF"/>
            <w:vAlign w:val="bottom"/>
          </w:tcPr>
          <w:p w:rsidR="00CD72FC" w:rsidRPr="00987A42" w:rsidRDefault="00CD72FC" w:rsidP="00CD72FC">
            <w:pPr>
              <w:jc w:val="center"/>
            </w:pPr>
            <w:r w:rsidRPr="00987A42">
              <w:t>Iteration</w:t>
            </w:r>
          </w:p>
        </w:tc>
        <w:tc>
          <w:tcPr>
            <w:tcW w:w="2538" w:type="dxa"/>
            <w:gridSpan w:val="2"/>
            <w:tcBorders>
              <w:top w:val="nil"/>
              <w:left w:val="nil"/>
              <w:bottom w:val="nil"/>
              <w:right w:val="nil"/>
            </w:tcBorders>
            <w:shd w:val="clear" w:color="auto" w:fill="FFFFFF"/>
            <w:vAlign w:val="bottom"/>
          </w:tcPr>
          <w:p w:rsidR="00CD72FC" w:rsidRPr="00987A42" w:rsidRDefault="00CD72FC" w:rsidP="00CD72FC">
            <w:pPr>
              <w:jc w:val="center"/>
            </w:pPr>
            <w:r w:rsidRPr="00987A42">
              <w:t>Change in Cluster Centers</w:t>
            </w:r>
          </w:p>
        </w:tc>
      </w:tr>
      <w:tr w:rsidR="00CD72FC" w:rsidTr="00CD72FC">
        <w:trPr>
          <w:cantSplit/>
          <w:jc w:val="center"/>
        </w:trPr>
        <w:tc>
          <w:tcPr>
            <w:tcW w:w="963" w:type="dxa"/>
            <w:vMerge/>
            <w:tcBorders>
              <w:top w:val="nil"/>
              <w:left w:val="nil"/>
              <w:bottom w:val="nil"/>
              <w:right w:val="nil"/>
            </w:tcBorders>
            <w:shd w:val="clear" w:color="auto" w:fill="FFFFFF"/>
            <w:vAlign w:val="bottom"/>
          </w:tcPr>
          <w:p w:rsidR="00CD72FC" w:rsidRPr="00987A42" w:rsidRDefault="00CD72FC" w:rsidP="00CD72FC">
            <w:pPr>
              <w:jc w:val="center"/>
            </w:pPr>
          </w:p>
        </w:tc>
        <w:tc>
          <w:tcPr>
            <w:tcW w:w="1269" w:type="dxa"/>
            <w:tcBorders>
              <w:top w:val="nil"/>
              <w:left w:val="nil"/>
              <w:bottom w:val="single" w:sz="8" w:space="0" w:color="152935"/>
              <w:right w:val="single" w:sz="8" w:space="0" w:color="E0E0E0"/>
            </w:tcBorders>
            <w:shd w:val="clear" w:color="auto" w:fill="FFFFFF"/>
            <w:vAlign w:val="bottom"/>
          </w:tcPr>
          <w:p w:rsidR="00CD72FC" w:rsidRPr="00987A42" w:rsidRDefault="00CD72FC" w:rsidP="00CD72FC">
            <w:pPr>
              <w:jc w:val="center"/>
            </w:pPr>
            <w:r w:rsidRPr="00987A42">
              <w:t>1</w:t>
            </w:r>
          </w:p>
        </w:tc>
        <w:tc>
          <w:tcPr>
            <w:tcW w:w="1269" w:type="dxa"/>
            <w:tcBorders>
              <w:top w:val="nil"/>
              <w:left w:val="single" w:sz="8" w:space="0" w:color="E0E0E0"/>
              <w:bottom w:val="single" w:sz="8" w:space="0" w:color="152935"/>
              <w:right w:val="nil"/>
            </w:tcBorders>
            <w:shd w:val="clear" w:color="auto" w:fill="FFFFFF"/>
            <w:vAlign w:val="bottom"/>
          </w:tcPr>
          <w:p w:rsidR="00CD72FC" w:rsidRPr="00987A42" w:rsidRDefault="00CD72FC" w:rsidP="00CD72FC">
            <w:pPr>
              <w:jc w:val="center"/>
            </w:pPr>
            <w:r w:rsidRPr="00987A42">
              <w:t>2</w:t>
            </w:r>
          </w:p>
        </w:tc>
      </w:tr>
      <w:tr w:rsidR="00CD72FC" w:rsidTr="00CD72FC">
        <w:trPr>
          <w:cantSplit/>
          <w:jc w:val="center"/>
        </w:trPr>
        <w:tc>
          <w:tcPr>
            <w:tcW w:w="963" w:type="dxa"/>
            <w:tcBorders>
              <w:top w:val="single" w:sz="8" w:space="0" w:color="152935"/>
              <w:left w:val="nil"/>
              <w:bottom w:val="single" w:sz="8" w:space="0" w:color="AEAEAE"/>
              <w:right w:val="nil"/>
            </w:tcBorders>
            <w:shd w:val="clear" w:color="auto" w:fill="E0E0E0"/>
          </w:tcPr>
          <w:p w:rsidR="00CD72FC" w:rsidRPr="00987A42" w:rsidRDefault="00CD72FC" w:rsidP="00CD72FC">
            <w:pPr>
              <w:jc w:val="center"/>
            </w:pPr>
            <w:r w:rsidRPr="00987A42">
              <w:t>1</w:t>
            </w:r>
          </w:p>
        </w:tc>
        <w:tc>
          <w:tcPr>
            <w:tcW w:w="1269" w:type="dxa"/>
            <w:tcBorders>
              <w:top w:val="single" w:sz="8" w:space="0" w:color="152935"/>
              <w:left w:val="nil"/>
              <w:bottom w:val="single" w:sz="8" w:space="0" w:color="AEAEAE"/>
              <w:right w:val="single" w:sz="8" w:space="0" w:color="E0E0E0"/>
            </w:tcBorders>
            <w:shd w:val="clear" w:color="auto" w:fill="FFFFFF"/>
          </w:tcPr>
          <w:p w:rsidR="00CD72FC" w:rsidRPr="00987A42" w:rsidRDefault="00CD72FC" w:rsidP="00CD72FC">
            <w:pPr>
              <w:jc w:val="center"/>
            </w:pPr>
            <w:r w:rsidRPr="00987A42">
              <w:t>21.987</w:t>
            </w:r>
          </w:p>
        </w:tc>
        <w:tc>
          <w:tcPr>
            <w:tcW w:w="1269" w:type="dxa"/>
            <w:tcBorders>
              <w:top w:val="single" w:sz="8" w:space="0" w:color="152935"/>
              <w:left w:val="single" w:sz="8" w:space="0" w:color="E0E0E0"/>
              <w:bottom w:val="single" w:sz="8" w:space="0" w:color="AEAEAE"/>
              <w:right w:val="nil"/>
            </w:tcBorders>
            <w:shd w:val="clear" w:color="auto" w:fill="FFFFFF"/>
          </w:tcPr>
          <w:p w:rsidR="00CD72FC" w:rsidRPr="00987A42" w:rsidRDefault="00CD72FC" w:rsidP="00CD72FC">
            <w:pPr>
              <w:jc w:val="center"/>
            </w:pPr>
            <w:r w:rsidRPr="00987A42">
              <w:t>18.395</w:t>
            </w:r>
          </w:p>
        </w:tc>
      </w:tr>
      <w:tr w:rsidR="00CD72FC" w:rsidTr="00CD72FC">
        <w:trPr>
          <w:cantSplit/>
          <w:jc w:val="center"/>
        </w:trPr>
        <w:tc>
          <w:tcPr>
            <w:tcW w:w="963" w:type="dxa"/>
            <w:tcBorders>
              <w:top w:val="single" w:sz="8" w:space="0" w:color="AEAEAE"/>
              <w:left w:val="nil"/>
              <w:bottom w:val="single" w:sz="8" w:space="0" w:color="AEAEAE"/>
              <w:right w:val="nil"/>
            </w:tcBorders>
            <w:shd w:val="clear" w:color="auto" w:fill="E0E0E0"/>
          </w:tcPr>
          <w:p w:rsidR="00CD72FC" w:rsidRPr="00987A42" w:rsidRDefault="00CD72FC" w:rsidP="00CD72FC">
            <w:pPr>
              <w:jc w:val="center"/>
            </w:pPr>
            <w:r w:rsidRPr="00987A42">
              <w:t>2</w:t>
            </w:r>
          </w:p>
        </w:tc>
        <w:tc>
          <w:tcPr>
            <w:tcW w:w="1269" w:type="dxa"/>
            <w:tcBorders>
              <w:top w:val="single" w:sz="8" w:space="0" w:color="AEAEAE"/>
              <w:left w:val="nil"/>
              <w:bottom w:val="single" w:sz="8" w:space="0" w:color="AEAEAE"/>
              <w:right w:val="single" w:sz="8" w:space="0" w:color="E0E0E0"/>
            </w:tcBorders>
            <w:shd w:val="clear" w:color="auto" w:fill="FFFFFF"/>
          </w:tcPr>
          <w:p w:rsidR="00CD72FC" w:rsidRPr="00987A42" w:rsidRDefault="00CD72FC" w:rsidP="00CD72FC">
            <w:pPr>
              <w:jc w:val="center"/>
            </w:pPr>
            <w:r w:rsidRPr="00987A42">
              <w:t>.740</w:t>
            </w:r>
          </w:p>
        </w:tc>
        <w:tc>
          <w:tcPr>
            <w:tcW w:w="1269" w:type="dxa"/>
            <w:tcBorders>
              <w:top w:val="single" w:sz="8" w:space="0" w:color="AEAEAE"/>
              <w:left w:val="single" w:sz="8" w:space="0" w:color="E0E0E0"/>
              <w:bottom w:val="single" w:sz="8" w:space="0" w:color="AEAEAE"/>
              <w:right w:val="nil"/>
            </w:tcBorders>
            <w:shd w:val="clear" w:color="auto" w:fill="FFFFFF"/>
          </w:tcPr>
          <w:p w:rsidR="00CD72FC" w:rsidRPr="00987A42" w:rsidRDefault="00CD72FC" w:rsidP="00CD72FC">
            <w:pPr>
              <w:jc w:val="center"/>
            </w:pPr>
            <w:r w:rsidRPr="00987A42">
              <w:t>.632</w:t>
            </w:r>
          </w:p>
        </w:tc>
      </w:tr>
      <w:tr w:rsidR="00CD72FC" w:rsidTr="00CD72FC">
        <w:trPr>
          <w:cantSplit/>
          <w:jc w:val="center"/>
        </w:trPr>
        <w:tc>
          <w:tcPr>
            <w:tcW w:w="963" w:type="dxa"/>
            <w:tcBorders>
              <w:top w:val="single" w:sz="8" w:space="0" w:color="AEAEAE"/>
              <w:left w:val="nil"/>
              <w:bottom w:val="single" w:sz="8" w:space="0" w:color="AEAEAE"/>
              <w:right w:val="nil"/>
            </w:tcBorders>
            <w:shd w:val="clear" w:color="auto" w:fill="E0E0E0"/>
          </w:tcPr>
          <w:p w:rsidR="00CD72FC" w:rsidRPr="00987A42" w:rsidRDefault="00CD72FC" w:rsidP="00CD72FC">
            <w:pPr>
              <w:jc w:val="center"/>
            </w:pPr>
            <w:r w:rsidRPr="00987A42">
              <w:t>3</w:t>
            </w:r>
          </w:p>
        </w:tc>
        <w:tc>
          <w:tcPr>
            <w:tcW w:w="1269" w:type="dxa"/>
            <w:tcBorders>
              <w:top w:val="single" w:sz="8" w:space="0" w:color="AEAEAE"/>
              <w:left w:val="nil"/>
              <w:bottom w:val="single" w:sz="8" w:space="0" w:color="AEAEAE"/>
              <w:right w:val="single" w:sz="8" w:space="0" w:color="E0E0E0"/>
            </w:tcBorders>
            <w:shd w:val="clear" w:color="auto" w:fill="FFFFFF"/>
          </w:tcPr>
          <w:p w:rsidR="00CD72FC" w:rsidRPr="00987A42" w:rsidRDefault="00CD72FC" w:rsidP="00CD72FC">
            <w:pPr>
              <w:jc w:val="center"/>
            </w:pPr>
            <w:r w:rsidRPr="00987A42">
              <w:t>1.084</w:t>
            </w:r>
          </w:p>
        </w:tc>
        <w:tc>
          <w:tcPr>
            <w:tcW w:w="1269" w:type="dxa"/>
            <w:tcBorders>
              <w:top w:val="single" w:sz="8" w:space="0" w:color="AEAEAE"/>
              <w:left w:val="single" w:sz="8" w:space="0" w:color="E0E0E0"/>
              <w:bottom w:val="single" w:sz="8" w:space="0" w:color="AEAEAE"/>
              <w:right w:val="nil"/>
            </w:tcBorders>
            <w:shd w:val="clear" w:color="auto" w:fill="FFFFFF"/>
          </w:tcPr>
          <w:p w:rsidR="00CD72FC" w:rsidRPr="00987A42" w:rsidRDefault="00CD72FC" w:rsidP="00CD72FC">
            <w:pPr>
              <w:jc w:val="center"/>
            </w:pPr>
            <w:r w:rsidRPr="00987A42">
              <w:t>.969</w:t>
            </w:r>
          </w:p>
        </w:tc>
      </w:tr>
      <w:tr w:rsidR="00CD72FC" w:rsidTr="00CD72FC">
        <w:trPr>
          <w:cantSplit/>
          <w:jc w:val="center"/>
        </w:trPr>
        <w:tc>
          <w:tcPr>
            <w:tcW w:w="963" w:type="dxa"/>
            <w:tcBorders>
              <w:top w:val="single" w:sz="8" w:space="0" w:color="AEAEAE"/>
              <w:left w:val="nil"/>
              <w:bottom w:val="single" w:sz="8" w:space="0" w:color="AEAEAE"/>
              <w:right w:val="nil"/>
            </w:tcBorders>
            <w:shd w:val="clear" w:color="auto" w:fill="E0E0E0"/>
          </w:tcPr>
          <w:p w:rsidR="00CD72FC" w:rsidRPr="00987A42" w:rsidRDefault="00CD72FC" w:rsidP="00CD72FC">
            <w:pPr>
              <w:jc w:val="center"/>
            </w:pPr>
            <w:r w:rsidRPr="00987A42">
              <w:t>4</w:t>
            </w:r>
          </w:p>
        </w:tc>
        <w:tc>
          <w:tcPr>
            <w:tcW w:w="1269" w:type="dxa"/>
            <w:tcBorders>
              <w:top w:val="single" w:sz="8" w:space="0" w:color="AEAEAE"/>
              <w:left w:val="nil"/>
              <w:bottom w:val="single" w:sz="8" w:space="0" w:color="AEAEAE"/>
              <w:right w:val="single" w:sz="8" w:space="0" w:color="E0E0E0"/>
            </w:tcBorders>
            <w:shd w:val="clear" w:color="auto" w:fill="FFFFFF"/>
          </w:tcPr>
          <w:p w:rsidR="00CD72FC" w:rsidRPr="00987A42" w:rsidRDefault="00CD72FC" w:rsidP="00CD72FC">
            <w:pPr>
              <w:jc w:val="center"/>
            </w:pPr>
            <w:r w:rsidRPr="00987A42">
              <w:t>.215</w:t>
            </w:r>
          </w:p>
        </w:tc>
        <w:tc>
          <w:tcPr>
            <w:tcW w:w="1269" w:type="dxa"/>
            <w:tcBorders>
              <w:top w:val="single" w:sz="8" w:space="0" w:color="AEAEAE"/>
              <w:left w:val="single" w:sz="8" w:space="0" w:color="E0E0E0"/>
              <w:bottom w:val="single" w:sz="8" w:space="0" w:color="AEAEAE"/>
              <w:right w:val="nil"/>
            </w:tcBorders>
            <w:shd w:val="clear" w:color="auto" w:fill="FFFFFF"/>
          </w:tcPr>
          <w:p w:rsidR="00CD72FC" w:rsidRPr="00987A42" w:rsidRDefault="00CD72FC" w:rsidP="00CD72FC">
            <w:pPr>
              <w:jc w:val="center"/>
            </w:pPr>
            <w:r w:rsidRPr="00987A42">
              <w:t>.219</w:t>
            </w:r>
          </w:p>
        </w:tc>
      </w:tr>
      <w:tr w:rsidR="00CD72FC" w:rsidTr="00CD72FC">
        <w:trPr>
          <w:cantSplit/>
          <w:jc w:val="center"/>
        </w:trPr>
        <w:tc>
          <w:tcPr>
            <w:tcW w:w="963" w:type="dxa"/>
            <w:tcBorders>
              <w:top w:val="single" w:sz="8" w:space="0" w:color="AEAEAE"/>
              <w:left w:val="nil"/>
              <w:bottom w:val="single" w:sz="8" w:space="0" w:color="AEAEAE"/>
              <w:right w:val="nil"/>
            </w:tcBorders>
            <w:shd w:val="clear" w:color="auto" w:fill="E0E0E0"/>
          </w:tcPr>
          <w:p w:rsidR="00CD72FC" w:rsidRPr="00987A42" w:rsidRDefault="00CD72FC" w:rsidP="00CD72FC">
            <w:pPr>
              <w:jc w:val="center"/>
            </w:pPr>
            <w:r w:rsidRPr="00987A42">
              <w:t>5</w:t>
            </w:r>
          </w:p>
        </w:tc>
        <w:tc>
          <w:tcPr>
            <w:tcW w:w="1269" w:type="dxa"/>
            <w:tcBorders>
              <w:top w:val="single" w:sz="8" w:space="0" w:color="AEAEAE"/>
              <w:left w:val="nil"/>
              <w:bottom w:val="single" w:sz="8" w:space="0" w:color="AEAEAE"/>
              <w:right w:val="single" w:sz="8" w:space="0" w:color="E0E0E0"/>
            </w:tcBorders>
            <w:shd w:val="clear" w:color="auto" w:fill="FFFFFF"/>
          </w:tcPr>
          <w:p w:rsidR="00CD72FC" w:rsidRPr="00987A42" w:rsidRDefault="00CD72FC" w:rsidP="00CD72FC">
            <w:pPr>
              <w:jc w:val="center"/>
            </w:pPr>
            <w:r w:rsidRPr="00987A42">
              <w:t>.285</w:t>
            </w:r>
          </w:p>
        </w:tc>
        <w:tc>
          <w:tcPr>
            <w:tcW w:w="1269" w:type="dxa"/>
            <w:tcBorders>
              <w:top w:val="single" w:sz="8" w:space="0" w:color="AEAEAE"/>
              <w:left w:val="single" w:sz="8" w:space="0" w:color="E0E0E0"/>
              <w:bottom w:val="single" w:sz="8" w:space="0" w:color="AEAEAE"/>
              <w:right w:val="nil"/>
            </w:tcBorders>
            <w:shd w:val="clear" w:color="auto" w:fill="FFFFFF"/>
          </w:tcPr>
          <w:p w:rsidR="00CD72FC" w:rsidRPr="00987A42" w:rsidRDefault="00CD72FC" w:rsidP="00CD72FC">
            <w:pPr>
              <w:jc w:val="center"/>
            </w:pPr>
            <w:r w:rsidRPr="00987A42">
              <w:t>.263</w:t>
            </w:r>
          </w:p>
        </w:tc>
      </w:tr>
      <w:tr w:rsidR="00CD72FC" w:rsidTr="00CD72FC">
        <w:trPr>
          <w:cantSplit/>
          <w:jc w:val="center"/>
        </w:trPr>
        <w:tc>
          <w:tcPr>
            <w:tcW w:w="963" w:type="dxa"/>
            <w:tcBorders>
              <w:top w:val="single" w:sz="8" w:space="0" w:color="AEAEAE"/>
              <w:left w:val="nil"/>
              <w:bottom w:val="single" w:sz="8" w:space="0" w:color="152935"/>
              <w:right w:val="nil"/>
            </w:tcBorders>
            <w:shd w:val="clear" w:color="auto" w:fill="E0E0E0"/>
          </w:tcPr>
          <w:p w:rsidR="00CD72FC" w:rsidRPr="00987A42" w:rsidRDefault="00CD72FC" w:rsidP="00CD72FC">
            <w:pPr>
              <w:jc w:val="center"/>
            </w:pPr>
            <w:r w:rsidRPr="00987A42">
              <w:t>6</w:t>
            </w:r>
          </w:p>
        </w:tc>
        <w:tc>
          <w:tcPr>
            <w:tcW w:w="1269" w:type="dxa"/>
            <w:tcBorders>
              <w:top w:val="single" w:sz="8" w:space="0" w:color="AEAEAE"/>
              <w:left w:val="nil"/>
              <w:bottom w:val="single" w:sz="8" w:space="0" w:color="152935"/>
              <w:right w:val="single" w:sz="8" w:space="0" w:color="E0E0E0"/>
            </w:tcBorders>
            <w:shd w:val="clear" w:color="auto" w:fill="FFFFFF"/>
          </w:tcPr>
          <w:p w:rsidR="00CD72FC" w:rsidRPr="00987A42" w:rsidRDefault="00CD72FC" w:rsidP="00CD72FC">
            <w:pPr>
              <w:jc w:val="center"/>
            </w:pPr>
            <w:r w:rsidRPr="00987A42">
              <w:t>.000</w:t>
            </w:r>
          </w:p>
        </w:tc>
        <w:tc>
          <w:tcPr>
            <w:tcW w:w="1269" w:type="dxa"/>
            <w:tcBorders>
              <w:top w:val="single" w:sz="8" w:space="0" w:color="AEAEAE"/>
              <w:left w:val="single" w:sz="8" w:space="0" w:color="E0E0E0"/>
              <w:bottom w:val="single" w:sz="8" w:space="0" w:color="152935"/>
              <w:right w:val="nil"/>
            </w:tcBorders>
            <w:shd w:val="clear" w:color="auto" w:fill="FFFFFF"/>
          </w:tcPr>
          <w:p w:rsidR="00CD72FC" w:rsidRPr="00987A42" w:rsidRDefault="00CD72FC" w:rsidP="00CD72FC">
            <w:pPr>
              <w:jc w:val="center"/>
            </w:pPr>
            <w:r w:rsidRPr="00987A42">
              <w:t>.000</w:t>
            </w:r>
          </w:p>
        </w:tc>
      </w:tr>
      <w:tr w:rsidR="00CD72FC" w:rsidTr="00CD72FC">
        <w:trPr>
          <w:cantSplit/>
          <w:jc w:val="center"/>
        </w:trPr>
        <w:tc>
          <w:tcPr>
            <w:tcW w:w="3501" w:type="dxa"/>
            <w:gridSpan w:val="3"/>
            <w:tcBorders>
              <w:top w:val="nil"/>
              <w:left w:val="nil"/>
              <w:bottom w:val="nil"/>
              <w:right w:val="nil"/>
            </w:tcBorders>
            <w:shd w:val="clear" w:color="auto" w:fill="FFFFFF"/>
          </w:tcPr>
          <w:p w:rsidR="00CD72FC" w:rsidRPr="00987A42" w:rsidRDefault="00CD72FC" w:rsidP="00CD72FC">
            <w:pPr>
              <w:jc w:val="center"/>
            </w:pPr>
          </w:p>
        </w:tc>
      </w:tr>
    </w:tbl>
    <w:p w:rsidR="003B15AD" w:rsidRDefault="0000569F" w:rsidP="00547F36">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Eventually, i</w:t>
      </w:r>
      <w:r w:rsidR="003B15AD" w:rsidRPr="00547F36">
        <w:rPr>
          <w:rFonts w:ascii="Times New Roman" w:hAnsi="Times New Roman" w:cs="Times New Roman"/>
          <w:sz w:val="24"/>
          <w:szCs w:val="24"/>
          <w:lang w:val="en-US"/>
        </w:rPr>
        <w:t xml:space="preserve">terations are no longer performed in the case when a certain defined number of iterations are achieved, or alternatively, when </w:t>
      </w:r>
      <w:r w:rsidR="00547F36" w:rsidRPr="00547F36">
        <w:rPr>
          <w:rFonts w:ascii="Times New Roman" w:hAnsi="Times New Roman" w:cs="Times New Roman"/>
          <w:sz w:val="24"/>
          <w:szCs w:val="24"/>
          <w:lang w:val="en-US"/>
        </w:rPr>
        <w:t>clusters are already stabilised and there is no need for further calculations (Garbade, 2018).</w:t>
      </w:r>
      <w:r w:rsidR="00CD72FC">
        <w:rPr>
          <w:rFonts w:ascii="Times New Roman" w:hAnsi="Times New Roman" w:cs="Times New Roman"/>
          <w:sz w:val="24"/>
          <w:szCs w:val="24"/>
          <w:lang w:val="en-US"/>
        </w:rPr>
        <w:t xml:space="preserve"> This is seen by the data for the final clusters, as shown below.</w:t>
      </w:r>
    </w:p>
    <w:p w:rsidR="00A75BE6" w:rsidRDefault="00A75BE6" w:rsidP="00547F36">
      <w:pPr>
        <w:spacing w:after="240"/>
        <w:jc w:val="both"/>
        <w:rPr>
          <w:rFonts w:ascii="Times New Roman" w:hAnsi="Times New Roman" w:cs="Times New Roman"/>
          <w:sz w:val="24"/>
          <w:szCs w:val="24"/>
          <w:lang w:val="en-US"/>
        </w:rPr>
      </w:pPr>
    </w:p>
    <w:p w:rsidR="00A75BE6" w:rsidRDefault="00A75BE6" w:rsidP="00547F36">
      <w:pPr>
        <w:spacing w:after="240"/>
        <w:jc w:val="both"/>
        <w:rPr>
          <w:rFonts w:ascii="Times New Roman" w:hAnsi="Times New Roman" w:cs="Times New Roman"/>
          <w:sz w:val="24"/>
          <w:szCs w:val="24"/>
          <w:lang w:val="en-US"/>
        </w:rPr>
      </w:pPr>
    </w:p>
    <w:p w:rsidR="00CD72FC" w:rsidRPr="00CD72FC" w:rsidRDefault="00CD72FC" w:rsidP="00547F36">
      <w:pPr>
        <w:spacing w:after="240"/>
        <w:jc w:val="both"/>
        <w:rPr>
          <w:rFonts w:ascii="Times New Roman" w:hAnsi="Times New Roman" w:cs="Times New Roman"/>
          <w:b/>
          <w:sz w:val="24"/>
          <w:szCs w:val="24"/>
          <w:lang w:val="en-US"/>
        </w:rPr>
      </w:pPr>
      <w:r w:rsidRPr="00CD72FC">
        <w:rPr>
          <w:rFonts w:ascii="Times New Roman" w:hAnsi="Times New Roman" w:cs="Times New Roman"/>
          <w:b/>
          <w:sz w:val="24"/>
          <w:szCs w:val="24"/>
          <w:lang w:val="en-US"/>
        </w:rPr>
        <w:lastRenderedPageBreak/>
        <w:t>Table 9 – Final cluster centres</w:t>
      </w:r>
    </w:p>
    <w:tbl>
      <w:tblPr>
        <w:tblW w:w="322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025"/>
        <w:gridCol w:w="1025"/>
      </w:tblGrid>
      <w:tr w:rsidR="00CD72FC" w:rsidTr="00CD72FC">
        <w:trPr>
          <w:cantSplit/>
          <w:jc w:val="center"/>
        </w:trPr>
        <w:tc>
          <w:tcPr>
            <w:tcW w:w="3225" w:type="dxa"/>
            <w:gridSpan w:val="3"/>
            <w:tcBorders>
              <w:top w:val="single" w:sz="4" w:space="0" w:color="auto"/>
              <w:left w:val="single" w:sz="4" w:space="0" w:color="auto"/>
              <w:bottom w:val="nil"/>
              <w:right w:val="single" w:sz="4" w:space="0" w:color="auto"/>
            </w:tcBorders>
            <w:shd w:val="clear" w:color="auto" w:fill="FFFFFF"/>
            <w:vAlign w:val="center"/>
          </w:tcPr>
          <w:p w:rsidR="00CD72FC" w:rsidRPr="00987A42" w:rsidRDefault="00CD72FC" w:rsidP="00CD72FC"/>
        </w:tc>
      </w:tr>
      <w:tr w:rsidR="00CD72FC" w:rsidTr="00CD72FC">
        <w:trPr>
          <w:cantSplit/>
          <w:jc w:val="center"/>
        </w:trPr>
        <w:tc>
          <w:tcPr>
            <w:tcW w:w="1177" w:type="dxa"/>
            <w:vMerge w:val="restart"/>
            <w:tcBorders>
              <w:top w:val="nil"/>
              <w:left w:val="single" w:sz="4" w:space="0" w:color="auto"/>
              <w:bottom w:val="nil"/>
              <w:right w:val="nil"/>
            </w:tcBorders>
            <w:shd w:val="clear" w:color="auto" w:fill="FFFFFF"/>
            <w:vAlign w:val="bottom"/>
          </w:tcPr>
          <w:p w:rsidR="00CD72FC" w:rsidRPr="00987A42" w:rsidRDefault="00CD72FC" w:rsidP="00CD72FC">
            <w:pPr>
              <w:jc w:val="center"/>
            </w:pPr>
          </w:p>
        </w:tc>
        <w:tc>
          <w:tcPr>
            <w:tcW w:w="2048" w:type="dxa"/>
            <w:gridSpan w:val="2"/>
            <w:tcBorders>
              <w:top w:val="nil"/>
              <w:left w:val="nil"/>
              <w:bottom w:val="nil"/>
              <w:right w:val="single" w:sz="4" w:space="0" w:color="auto"/>
            </w:tcBorders>
            <w:shd w:val="clear" w:color="auto" w:fill="FFFFFF"/>
            <w:vAlign w:val="bottom"/>
          </w:tcPr>
          <w:p w:rsidR="00CD72FC" w:rsidRPr="00987A42" w:rsidRDefault="00CD72FC" w:rsidP="00CD72FC">
            <w:pPr>
              <w:jc w:val="center"/>
            </w:pPr>
            <w:r w:rsidRPr="00987A42">
              <w:t>Cluster</w:t>
            </w:r>
          </w:p>
        </w:tc>
      </w:tr>
      <w:tr w:rsidR="00CD72FC" w:rsidTr="00CD72FC">
        <w:trPr>
          <w:cantSplit/>
          <w:jc w:val="center"/>
        </w:trPr>
        <w:tc>
          <w:tcPr>
            <w:tcW w:w="1177" w:type="dxa"/>
            <w:vMerge/>
            <w:tcBorders>
              <w:top w:val="nil"/>
              <w:left w:val="single" w:sz="4" w:space="0" w:color="auto"/>
              <w:bottom w:val="nil"/>
              <w:right w:val="nil"/>
            </w:tcBorders>
            <w:shd w:val="clear" w:color="auto" w:fill="FFFFFF"/>
            <w:vAlign w:val="bottom"/>
          </w:tcPr>
          <w:p w:rsidR="00CD72FC" w:rsidRPr="00987A42" w:rsidRDefault="00CD72FC" w:rsidP="00CD72FC">
            <w:pPr>
              <w:jc w:val="center"/>
            </w:pPr>
          </w:p>
        </w:tc>
        <w:tc>
          <w:tcPr>
            <w:tcW w:w="1024" w:type="dxa"/>
            <w:tcBorders>
              <w:top w:val="nil"/>
              <w:left w:val="nil"/>
              <w:bottom w:val="single" w:sz="8" w:space="0" w:color="152935"/>
              <w:right w:val="single" w:sz="8" w:space="0" w:color="E0E0E0"/>
            </w:tcBorders>
            <w:shd w:val="clear" w:color="auto" w:fill="FFFFFF"/>
            <w:vAlign w:val="bottom"/>
          </w:tcPr>
          <w:p w:rsidR="00CD72FC" w:rsidRPr="00987A42" w:rsidRDefault="00CD72FC" w:rsidP="00CD72FC">
            <w:pPr>
              <w:jc w:val="center"/>
            </w:pPr>
            <w:r w:rsidRPr="00987A42">
              <w:t>1</w:t>
            </w:r>
          </w:p>
        </w:tc>
        <w:tc>
          <w:tcPr>
            <w:tcW w:w="1024" w:type="dxa"/>
            <w:tcBorders>
              <w:top w:val="nil"/>
              <w:left w:val="single" w:sz="8" w:space="0" w:color="E0E0E0"/>
              <w:bottom w:val="single" w:sz="8" w:space="0" w:color="152935"/>
              <w:right w:val="single" w:sz="4" w:space="0" w:color="auto"/>
            </w:tcBorders>
            <w:shd w:val="clear" w:color="auto" w:fill="FFFFFF"/>
            <w:vAlign w:val="bottom"/>
          </w:tcPr>
          <w:p w:rsidR="00CD72FC" w:rsidRPr="00987A42" w:rsidRDefault="00CD72FC" w:rsidP="00CD72FC">
            <w:pPr>
              <w:jc w:val="center"/>
            </w:pPr>
            <w:r w:rsidRPr="00987A42">
              <w:t>2</w:t>
            </w:r>
          </w:p>
        </w:tc>
      </w:tr>
      <w:tr w:rsidR="00CD72FC" w:rsidTr="00CD72FC">
        <w:trPr>
          <w:cantSplit/>
          <w:jc w:val="center"/>
        </w:trPr>
        <w:tc>
          <w:tcPr>
            <w:tcW w:w="1177" w:type="dxa"/>
            <w:tcBorders>
              <w:top w:val="single" w:sz="8" w:space="0" w:color="152935"/>
              <w:left w:val="single" w:sz="4" w:space="0" w:color="auto"/>
              <w:bottom w:val="single" w:sz="8" w:space="0" w:color="AEAEAE"/>
              <w:right w:val="nil"/>
            </w:tcBorders>
            <w:shd w:val="clear" w:color="auto" w:fill="E0E0E0"/>
          </w:tcPr>
          <w:p w:rsidR="00CD72FC" w:rsidRPr="00987A42" w:rsidRDefault="00CD72FC" w:rsidP="00CD72FC">
            <w:pPr>
              <w:jc w:val="center"/>
            </w:pPr>
            <w:r w:rsidRPr="00987A42">
              <w:t>ice_cream</w:t>
            </w:r>
          </w:p>
        </w:tc>
        <w:tc>
          <w:tcPr>
            <w:tcW w:w="1024" w:type="dxa"/>
            <w:tcBorders>
              <w:top w:val="single" w:sz="8" w:space="0" w:color="152935"/>
              <w:left w:val="nil"/>
              <w:bottom w:val="single" w:sz="8" w:space="0" w:color="AEAEAE"/>
              <w:right w:val="single" w:sz="8" w:space="0" w:color="E0E0E0"/>
            </w:tcBorders>
            <w:shd w:val="clear" w:color="auto" w:fill="FFFFFF"/>
          </w:tcPr>
          <w:p w:rsidR="00CD72FC" w:rsidRPr="00987A42" w:rsidRDefault="00CD72FC" w:rsidP="00CD72FC">
            <w:pPr>
              <w:jc w:val="center"/>
            </w:pPr>
            <w:r w:rsidRPr="00987A42">
              <w:t>1.68</w:t>
            </w:r>
          </w:p>
        </w:tc>
        <w:tc>
          <w:tcPr>
            <w:tcW w:w="1024" w:type="dxa"/>
            <w:tcBorders>
              <w:top w:val="single" w:sz="8" w:space="0" w:color="152935"/>
              <w:left w:val="single" w:sz="8" w:space="0" w:color="E0E0E0"/>
              <w:bottom w:val="single" w:sz="8" w:space="0" w:color="AEAEAE"/>
              <w:right w:val="single" w:sz="4" w:space="0" w:color="auto"/>
            </w:tcBorders>
            <w:shd w:val="clear" w:color="auto" w:fill="FFFFFF"/>
          </w:tcPr>
          <w:p w:rsidR="00CD72FC" w:rsidRPr="00987A42" w:rsidRDefault="00CD72FC" w:rsidP="00CD72FC">
            <w:pPr>
              <w:jc w:val="center"/>
            </w:pPr>
            <w:r w:rsidRPr="00987A42">
              <w:t>1.93</w:t>
            </w:r>
          </w:p>
        </w:tc>
      </w:tr>
      <w:tr w:rsidR="00CD72FC" w:rsidTr="00CD72FC">
        <w:trPr>
          <w:cantSplit/>
          <w:jc w:val="center"/>
        </w:trPr>
        <w:tc>
          <w:tcPr>
            <w:tcW w:w="1177" w:type="dxa"/>
            <w:tcBorders>
              <w:top w:val="single" w:sz="8" w:space="0" w:color="AEAEAE"/>
              <w:left w:val="single" w:sz="4" w:space="0" w:color="auto"/>
              <w:bottom w:val="single" w:sz="8" w:space="0" w:color="AEAEAE"/>
              <w:right w:val="nil"/>
            </w:tcBorders>
            <w:shd w:val="clear" w:color="auto" w:fill="E0E0E0"/>
          </w:tcPr>
          <w:p w:rsidR="00CD72FC" w:rsidRPr="00987A42" w:rsidRDefault="00CD72FC" w:rsidP="00CD72FC">
            <w:pPr>
              <w:jc w:val="center"/>
            </w:pPr>
            <w:r w:rsidRPr="00987A42">
              <w:t>video</w:t>
            </w:r>
          </w:p>
        </w:tc>
        <w:tc>
          <w:tcPr>
            <w:tcW w:w="1024" w:type="dxa"/>
            <w:tcBorders>
              <w:top w:val="single" w:sz="8" w:space="0" w:color="AEAEAE"/>
              <w:left w:val="nil"/>
              <w:bottom w:val="single" w:sz="8" w:space="0" w:color="AEAEAE"/>
              <w:right w:val="single" w:sz="8" w:space="0" w:color="E0E0E0"/>
            </w:tcBorders>
            <w:shd w:val="clear" w:color="auto" w:fill="FFFFFF"/>
          </w:tcPr>
          <w:p w:rsidR="00CD72FC" w:rsidRPr="00987A42" w:rsidRDefault="00CD72FC" w:rsidP="00CD72FC">
            <w:pPr>
              <w:jc w:val="center"/>
            </w:pPr>
            <w:r w:rsidRPr="00987A42">
              <w:t>44.92</w:t>
            </w:r>
          </w:p>
        </w:tc>
        <w:tc>
          <w:tcPr>
            <w:tcW w:w="1024" w:type="dxa"/>
            <w:tcBorders>
              <w:top w:val="single" w:sz="8" w:space="0" w:color="AEAEAE"/>
              <w:left w:val="single" w:sz="8" w:space="0" w:color="E0E0E0"/>
              <w:bottom w:val="single" w:sz="8" w:space="0" w:color="AEAEAE"/>
              <w:right w:val="single" w:sz="4" w:space="0" w:color="auto"/>
            </w:tcBorders>
            <w:shd w:val="clear" w:color="auto" w:fill="FFFFFF"/>
          </w:tcPr>
          <w:p w:rsidR="00CD72FC" w:rsidRPr="00987A42" w:rsidRDefault="00CD72FC" w:rsidP="00CD72FC">
            <w:pPr>
              <w:jc w:val="center"/>
            </w:pPr>
            <w:r w:rsidRPr="00987A42">
              <w:t>58.12</w:t>
            </w:r>
          </w:p>
        </w:tc>
      </w:tr>
      <w:tr w:rsidR="00CD72FC" w:rsidTr="00CD72FC">
        <w:trPr>
          <w:cantSplit/>
          <w:jc w:val="center"/>
        </w:trPr>
        <w:tc>
          <w:tcPr>
            <w:tcW w:w="1177" w:type="dxa"/>
            <w:tcBorders>
              <w:top w:val="single" w:sz="8" w:space="0" w:color="AEAEAE"/>
              <w:left w:val="single" w:sz="4" w:space="0" w:color="auto"/>
              <w:bottom w:val="single" w:sz="4" w:space="0" w:color="auto"/>
              <w:right w:val="nil"/>
            </w:tcBorders>
            <w:shd w:val="clear" w:color="auto" w:fill="E0E0E0"/>
          </w:tcPr>
          <w:p w:rsidR="00CD72FC" w:rsidRPr="00987A42" w:rsidRDefault="00CD72FC" w:rsidP="00CD72FC">
            <w:pPr>
              <w:jc w:val="center"/>
            </w:pPr>
            <w:r w:rsidRPr="00987A42">
              <w:t>puzzle</w:t>
            </w:r>
          </w:p>
        </w:tc>
        <w:tc>
          <w:tcPr>
            <w:tcW w:w="1024" w:type="dxa"/>
            <w:tcBorders>
              <w:top w:val="single" w:sz="8" w:space="0" w:color="AEAEAE"/>
              <w:left w:val="nil"/>
              <w:bottom w:val="single" w:sz="4" w:space="0" w:color="auto"/>
              <w:right w:val="single" w:sz="8" w:space="0" w:color="E0E0E0"/>
            </w:tcBorders>
            <w:shd w:val="clear" w:color="auto" w:fill="FFFFFF"/>
          </w:tcPr>
          <w:p w:rsidR="00CD72FC" w:rsidRPr="00987A42" w:rsidRDefault="00CD72FC" w:rsidP="00CD72FC">
            <w:pPr>
              <w:jc w:val="center"/>
            </w:pPr>
            <w:r w:rsidRPr="00987A42">
              <w:t>43.99</w:t>
            </w:r>
          </w:p>
        </w:tc>
        <w:tc>
          <w:tcPr>
            <w:tcW w:w="1024" w:type="dxa"/>
            <w:tcBorders>
              <w:top w:val="single" w:sz="8" w:space="0" w:color="AEAEAE"/>
              <w:left w:val="single" w:sz="8" w:space="0" w:color="E0E0E0"/>
              <w:bottom w:val="single" w:sz="4" w:space="0" w:color="auto"/>
              <w:right w:val="single" w:sz="4" w:space="0" w:color="auto"/>
            </w:tcBorders>
            <w:shd w:val="clear" w:color="auto" w:fill="FFFFFF"/>
          </w:tcPr>
          <w:p w:rsidR="00CD72FC" w:rsidRPr="00987A42" w:rsidRDefault="00CD72FC" w:rsidP="00CD72FC">
            <w:pPr>
              <w:jc w:val="center"/>
            </w:pPr>
            <w:r w:rsidRPr="00987A42">
              <w:t>60.02</w:t>
            </w:r>
          </w:p>
        </w:tc>
      </w:tr>
    </w:tbl>
    <w:p w:rsidR="00CD72FC" w:rsidRDefault="00CD72FC" w:rsidP="00547F36">
      <w:pPr>
        <w:spacing w:after="240"/>
        <w:jc w:val="both"/>
        <w:rPr>
          <w:rFonts w:ascii="Times New Roman" w:hAnsi="Times New Roman" w:cs="Times New Roman"/>
          <w:sz w:val="24"/>
          <w:szCs w:val="24"/>
          <w:lang w:val="en-US"/>
        </w:rPr>
      </w:pPr>
    </w:p>
    <w:p w:rsidR="00547F36" w:rsidRDefault="00547F36" w:rsidP="00CD72F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Garbade (2018), the number K of targeted centroids (clusters) should be defined in the dataset. </w:t>
      </w:r>
      <w:r w:rsidRPr="00547F36">
        <w:rPr>
          <w:rFonts w:ascii="Times New Roman" w:hAnsi="Times New Roman" w:cs="Times New Roman"/>
          <w:sz w:val="24"/>
          <w:szCs w:val="24"/>
          <w:lang w:val="en-US"/>
        </w:rPr>
        <w:t xml:space="preserve">In this case, the number of clusters is two – a default setting in the SPSS program which is also </w:t>
      </w:r>
      <w:r>
        <w:rPr>
          <w:rFonts w:ascii="Times New Roman" w:hAnsi="Times New Roman" w:cs="Times New Roman"/>
          <w:sz w:val="24"/>
          <w:szCs w:val="24"/>
          <w:lang w:val="en-US"/>
        </w:rPr>
        <w:t xml:space="preserve">applicable in the current case. The allocation of the respective data points to the clusters is optimised by minimising the sum of the squares within a given cluster (Garbade, 2018). </w:t>
      </w:r>
    </w:p>
    <w:p w:rsidR="00CD72FC" w:rsidRDefault="00CD72FC" w:rsidP="00CD72F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 number of observations in each of the clusters is shown below. The SPSS calculations show that both clusters are almost identical in terms of size.</w:t>
      </w:r>
    </w:p>
    <w:p w:rsidR="00CD72FC" w:rsidRPr="00CD72FC" w:rsidRDefault="00CD72FC" w:rsidP="00CD72FC">
      <w:pPr>
        <w:spacing w:after="240"/>
        <w:jc w:val="both"/>
        <w:rPr>
          <w:rFonts w:ascii="Times New Roman" w:hAnsi="Times New Roman" w:cs="Times New Roman"/>
          <w:b/>
          <w:sz w:val="24"/>
          <w:szCs w:val="24"/>
          <w:lang w:val="en-US"/>
        </w:rPr>
      </w:pPr>
      <w:r w:rsidRPr="00CD72FC">
        <w:rPr>
          <w:rFonts w:ascii="Times New Roman" w:hAnsi="Times New Roman" w:cs="Times New Roman"/>
          <w:b/>
          <w:sz w:val="24"/>
          <w:szCs w:val="24"/>
          <w:lang w:val="en-US"/>
        </w:rPr>
        <w:t xml:space="preserve">Table 10 – Number of cases in each cluster </w:t>
      </w:r>
    </w:p>
    <w:tbl>
      <w:tblPr>
        <w:tblW w:w="275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9"/>
        <w:gridCol w:w="755"/>
        <w:gridCol w:w="1072"/>
      </w:tblGrid>
      <w:tr w:rsidR="00CD72FC" w:rsidTr="00CD72FC">
        <w:trPr>
          <w:cantSplit/>
          <w:jc w:val="center"/>
        </w:trPr>
        <w:tc>
          <w:tcPr>
            <w:tcW w:w="2756" w:type="dxa"/>
            <w:gridSpan w:val="3"/>
            <w:tcBorders>
              <w:top w:val="single" w:sz="4" w:space="0" w:color="auto"/>
              <w:left w:val="single" w:sz="4" w:space="0" w:color="auto"/>
              <w:bottom w:val="nil"/>
              <w:right w:val="single" w:sz="4" w:space="0" w:color="auto"/>
            </w:tcBorders>
            <w:shd w:val="clear" w:color="auto" w:fill="FFFFFF"/>
            <w:vAlign w:val="center"/>
          </w:tcPr>
          <w:p w:rsidR="00CD72FC" w:rsidRPr="00987A42" w:rsidRDefault="00CD72FC" w:rsidP="00CD72FC">
            <w:pPr>
              <w:jc w:val="center"/>
            </w:pPr>
            <w:r w:rsidRPr="00987A42">
              <w:rPr>
                <w:b/>
                <w:bCs/>
              </w:rPr>
              <w:t>Number of Cases in each Cluster</w:t>
            </w:r>
          </w:p>
        </w:tc>
      </w:tr>
      <w:tr w:rsidR="00CD72FC" w:rsidTr="00CD72FC">
        <w:trPr>
          <w:cantSplit/>
          <w:jc w:val="center"/>
        </w:trPr>
        <w:tc>
          <w:tcPr>
            <w:tcW w:w="929" w:type="dxa"/>
            <w:vMerge w:val="restart"/>
            <w:tcBorders>
              <w:top w:val="nil"/>
              <w:left w:val="single" w:sz="4" w:space="0" w:color="auto"/>
              <w:bottom w:val="single" w:sz="8" w:space="0" w:color="AEAEAE"/>
              <w:right w:val="nil"/>
            </w:tcBorders>
            <w:shd w:val="clear" w:color="auto" w:fill="E0E0E0"/>
          </w:tcPr>
          <w:p w:rsidR="00CD72FC" w:rsidRPr="00987A42" w:rsidRDefault="00CD72FC" w:rsidP="00CD72FC">
            <w:pPr>
              <w:jc w:val="center"/>
            </w:pPr>
            <w:r w:rsidRPr="00987A42">
              <w:t>Cluster</w:t>
            </w:r>
          </w:p>
        </w:tc>
        <w:tc>
          <w:tcPr>
            <w:tcW w:w="755" w:type="dxa"/>
            <w:tcBorders>
              <w:top w:val="nil"/>
              <w:left w:val="nil"/>
              <w:bottom w:val="single" w:sz="8" w:space="0" w:color="AEAEAE"/>
              <w:right w:val="nil"/>
            </w:tcBorders>
            <w:shd w:val="clear" w:color="auto" w:fill="E0E0E0"/>
          </w:tcPr>
          <w:p w:rsidR="00CD72FC" w:rsidRPr="00987A42" w:rsidRDefault="00CD72FC" w:rsidP="00CD72FC">
            <w:pPr>
              <w:jc w:val="center"/>
            </w:pPr>
            <w:r w:rsidRPr="00987A42">
              <w:t>1</w:t>
            </w:r>
          </w:p>
        </w:tc>
        <w:tc>
          <w:tcPr>
            <w:tcW w:w="1072" w:type="dxa"/>
            <w:tcBorders>
              <w:top w:val="nil"/>
              <w:left w:val="nil"/>
              <w:bottom w:val="single" w:sz="8" w:space="0" w:color="AEAEAE"/>
              <w:right w:val="single" w:sz="4" w:space="0" w:color="auto"/>
            </w:tcBorders>
            <w:shd w:val="clear" w:color="auto" w:fill="FFFFFF"/>
          </w:tcPr>
          <w:p w:rsidR="00CD72FC" w:rsidRPr="00987A42" w:rsidRDefault="00CD72FC" w:rsidP="00CD72FC">
            <w:pPr>
              <w:jc w:val="center"/>
            </w:pPr>
            <w:r w:rsidRPr="00987A42">
              <w:t>95.000</w:t>
            </w:r>
          </w:p>
        </w:tc>
      </w:tr>
      <w:tr w:rsidR="00CD72FC" w:rsidTr="00CD72FC">
        <w:trPr>
          <w:cantSplit/>
          <w:jc w:val="center"/>
        </w:trPr>
        <w:tc>
          <w:tcPr>
            <w:tcW w:w="929" w:type="dxa"/>
            <w:vMerge/>
            <w:tcBorders>
              <w:top w:val="nil"/>
              <w:left w:val="single" w:sz="4" w:space="0" w:color="auto"/>
              <w:bottom w:val="single" w:sz="8" w:space="0" w:color="AEAEAE"/>
              <w:right w:val="nil"/>
            </w:tcBorders>
            <w:shd w:val="clear" w:color="auto" w:fill="E0E0E0"/>
          </w:tcPr>
          <w:p w:rsidR="00CD72FC" w:rsidRPr="00987A42" w:rsidRDefault="00CD72FC" w:rsidP="00CD72FC">
            <w:pPr>
              <w:jc w:val="center"/>
            </w:pPr>
          </w:p>
        </w:tc>
        <w:tc>
          <w:tcPr>
            <w:tcW w:w="755" w:type="dxa"/>
            <w:tcBorders>
              <w:top w:val="single" w:sz="8" w:space="0" w:color="AEAEAE"/>
              <w:left w:val="nil"/>
              <w:bottom w:val="single" w:sz="8" w:space="0" w:color="AEAEAE"/>
              <w:right w:val="nil"/>
            </w:tcBorders>
            <w:shd w:val="clear" w:color="auto" w:fill="E0E0E0"/>
          </w:tcPr>
          <w:p w:rsidR="00CD72FC" w:rsidRPr="00987A42" w:rsidRDefault="00CD72FC" w:rsidP="00CD72FC">
            <w:pPr>
              <w:jc w:val="center"/>
            </w:pPr>
            <w:r w:rsidRPr="00987A42">
              <w:t>2</w:t>
            </w:r>
          </w:p>
        </w:tc>
        <w:tc>
          <w:tcPr>
            <w:tcW w:w="1072" w:type="dxa"/>
            <w:tcBorders>
              <w:top w:val="single" w:sz="8" w:space="0" w:color="AEAEAE"/>
              <w:left w:val="nil"/>
              <w:bottom w:val="single" w:sz="8" w:space="0" w:color="AEAEAE"/>
              <w:right w:val="single" w:sz="4" w:space="0" w:color="auto"/>
            </w:tcBorders>
            <w:shd w:val="clear" w:color="auto" w:fill="FFFFFF"/>
          </w:tcPr>
          <w:p w:rsidR="00CD72FC" w:rsidRPr="00987A42" w:rsidRDefault="00CD72FC" w:rsidP="00CD72FC">
            <w:pPr>
              <w:jc w:val="center"/>
            </w:pPr>
            <w:r w:rsidRPr="00987A42">
              <w:t>105.000</w:t>
            </w:r>
          </w:p>
        </w:tc>
      </w:tr>
      <w:tr w:rsidR="00CD72FC" w:rsidTr="00CD72FC">
        <w:trPr>
          <w:cantSplit/>
          <w:jc w:val="center"/>
        </w:trPr>
        <w:tc>
          <w:tcPr>
            <w:tcW w:w="1684" w:type="dxa"/>
            <w:gridSpan w:val="2"/>
            <w:tcBorders>
              <w:top w:val="single" w:sz="8" w:space="0" w:color="AEAEAE"/>
              <w:left w:val="single" w:sz="4" w:space="0" w:color="auto"/>
              <w:bottom w:val="single" w:sz="8" w:space="0" w:color="AEAEAE"/>
              <w:right w:val="nil"/>
            </w:tcBorders>
            <w:shd w:val="clear" w:color="auto" w:fill="E0E0E0"/>
          </w:tcPr>
          <w:p w:rsidR="00CD72FC" w:rsidRPr="00987A42" w:rsidRDefault="00CD72FC" w:rsidP="00CD72FC">
            <w:pPr>
              <w:jc w:val="center"/>
            </w:pPr>
            <w:r w:rsidRPr="00987A42">
              <w:t>Valid</w:t>
            </w:r>
          </w:p>
        </w:tc>
        <w:tc>
          <w:tcPr>
            <w:tcW w:w="1072" w:type="dxa"/>
            <w:tcBorders>
              <w:top w:val="single" w:sz="8" w:space="0" w:color="AEAEAE"/>
              <w:left w:val="nil"/>
              <w:bottom w:val="single" w:sz="8" w:space="0" w:color="AEAEAE"/>
              <w:right w:val="single" w:sz="4" w:space="0" w:color="auto"/>
            </w:tcBorders>
            <w:shd w:val="clear" w:color="auto" w:fill="FFFFFF"/>
          </w:tcPr>
          <w:p w:rsidR="00CD72FC" w:rsidRPr="00987A42" w:rsidRDefault="00CD72FC" w:rsidP="00CD72FC">
            <w:pPr>
              <w:jc w:val="center"/>
            </w:pPr>
            <w:r w:rsidRPr="00987A42">
              <w:t>200.000</w:t>
            </w:r>
          </w:p>
        </w:tc>
      </w:tr>
      <w:tr w:rsidR="00CD72FC" w:rsidTr="00CD72FC">
        <w:trPr>
          <w:cantSplit/>
          <w:jc w:val="center"/>
        </w:trPr>
        <w:tc>
          <w:tcPr>
            <w:tcW w:w="1684" w:type="dxa"/>
            <w:gridSpan w:val="2"/>
            <w:tcBorders>
              <w:top w:val="single" w:sz="8" w:space="0" w:color="AEAEAE"/>
              <w:left w:val="single" w:sz="4" w:space="0" w:color="auto"/>
              <w:bottom w:val="single" w:sz="4" w:space="0" w:color="auto"/>
              <w:right w:val="nil"/>
            </w:tcBorders>
            <w:shd w:val="clear" w:color="auto" w:fill="E0E0E0"/>
          </w:tcPr>
          <w:p w:rsidR="00CD72FC" w:rsidRPr="00987A42" w:rsidRDefault="00CD72FC" w:rsidP="00CD72FC">
            <w:pPr>
              <w:jc w:val="center"/>
            </w:pPr>
            <w:r w:rsidRPr="00987A42">
              <w:t>Missing</w:t>
            </w:r>
          </w:p>
        </w:tc>
        <w:tc>
          <w:tcPr>
            <w:tcW w:w="1072" w:type="dxa"/>
            <w:tcBorders>
              <w:top w:val="single" w:sz="8" w:space="0" w:color="AEAEAE"/>
              <w:left w:val="nil"/>
              <w:bottom w:val="single" w:sz="4" w:space="0" w:color="auto"/>
              <w:right w:val="single" w:sz="4" w:space="0" w:color="auto"/>
            </w:tcBorders>
            <w:shd w:val="clear" w:color="auto" w:fill="FFFFFF"/>
          </w:tcPr>
          <w:p w:rsidR="00CD72FC" w:rsidRPr="00987A42" w:rsidRDefault="00CD72FC" w:rsidP="00CD72FC">
            <w:pPr>
              <w:jc w:val="center"/>
            </w:pPr>
            <w:r w:rsidRPr="00987A42">
              <w:t>.000</w:t>
            </w:r>
          </w:p>
        </w:tc>
      </w:tr>
    </w:tbl>
    <w:p w:rsidR="00A75BE6" w:rsidRDefault="00A75BE6" w:rsidP="00CD72FC">
      <w:pPr>
        <w:spacing w:after="240"/>
        <w:jc w:val="both"/>
        <w:rPr>
          <w:rFonts w:ascii="Times New Roman" w:hAnsi="Times New Roman" w:cs="Times New Roman"/>
          <w:b/>
          <w:sz w:val="24"/>
          <w:szCs w:val="24"/>
          <w:lang w:val="en-US"/>
        </w:rPr>
      </w:pPr>
    </w:p>
    <w:p w:rsidR="00547F36" w:rsidRDefault="00CD72FC" w:rsidP="00CD72F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ANOVA test aims at testing whether the results are statistically significant. The respective p-values for the three variables are below the conventional confidence interval of 0.05. This is an indication for statistical significance; hence, the process has produced meaningful clusters. </w:t>
      </w:r>
    </w:p>
    <w:p w:rsidR="00A75BE6" w:rsidRDefault="00A75BE6" w:rsidP="00CD72FC">
      <w:pPr>
        <w:spacing w:after="240"/>
        <w:jc w:val="both"/>
        <w:rPr>
          <w:rFonts w:ascii="Times New Roman" w:hAnsi="Times New Roman" w:cs="Times New Roman"/>
          <w:sz w:val="24"/>
          <w:szCs w:val="24"/>
          <w:lang w:val="en-US"/>
        </w:rPr>
      </w:pPr>
    </w:p>
    <w:p w:rsidR="00CD72FC" w:rsidRPr="00CD72FC" w:rsidRDefault="00CD72FC" w:rsidP="00CD72FC">
      <w:pPr>
        <w:spacing w:after="240"/>
        <w:jc w:val="both"/>
        <w:rPr>
          <w:rFonts w:ascii="Times New Roman" w:hAnsi="Times New Roman" w:cs="Times New Roman"/>
          <w:b/>
          <w:sz w:val="24"/>
          <w:szCs w:val="24"/>
          <w:lang w:val="en-US"/>
        </w:rPr>
      </w:pPr>
      <w:r w:rsidRPr="00CD72FC">
        <w:rPr>
          <w:rFonts w:ascii="Times New Roman" w:hAnsi="Times New Roman" w:cs="Times New Roman"/>
          <w:b/>
          <w:sz w:val="24"/>
          <w:szCs w:val="24"/>
          <w:lang w:val="en-US"/>
        </w:rPr>
        <w:lastRenderedPageBreak/>
        <w:t xml:space="preserve">Table 11 – ANOVA test results </w:t>
      </w:r>
    </w:p>
    <w:tbl>
      <w:tblPr>
        <w:tblW w:w="80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407"/>
        <w:gridCol w:w="1025"/>
        <w:gridCol w:w="1408"/>
        <w:gridCol w:w="1025"/>
        <w:gridCol w:w="1025"/>
        <w:gridCol w:w="1025"/>
      </w:tblGrid>
      <w:tr w:rsidR="00CD72FC" w:rsidTr="00CD72FC">
        <w:trPr>
          <w:cantSplit/>
          <w:jc w:val="center"/>
        </w:trPr>
        <w:tc>
          <w:tcPr>
            <w:tcW w:w="8087" w:type="dxa"/>
            <w:gridSpan w:val="7"/>
            <w:tcBorders>
              <w:top w:val="single" w:sz="4" w:space="0" w:color="auto"/>
              <w:left w:val="single" w:sz="4" w:space="0" w:color="auto"/>
              <w:bottom w:val="nil"/>
              <w:right w:val="single" w:sz="4" w:space="0" w:color="auto"/>
            </w:tcBorders>
            <w:shd w:val="clear" w:color="auto" w:fill="FFFFFF"/>
            <w:vAlign w:val="center"/>
          </w:tcPr>
          <w:p w:rsidR="00CD72FC" w:rsidRPr="00987A42" w:rsidRDefault="00CD72FC" w:rsidP="00CD72FC">
            <w:pPr>
              <w:jc w:val="center"/>
            </w:pPr>
            <w:r w:rsidRPr="00987A42">
              <w:rPr>
                <w:b/>
                <w:bCs/>
              </w:rPr>
              <w:t>ANOVA</w:t>
            </w:r>
          </w:p>
        </w:tc>
      </w:tr>
      <w:tr w:rsidR="00CD72FC" w:rsidTr="00CD72FC">
        <w:trPr>
          <w:cantSplit/>
          <w:jc w:val="center"/>
        </w:trPr>
        <w:tc>
          <w:tcPr>
            <w:tcW w:w="1177" w:type="dxa"/>
            <w:vMerge w:val="restart"/>
            <w:tcBorders>
              <w:top w:val="nil"/>
              <w:left w:val="single" w:sz="4" w:space="0" w:color="auto"/>
              <w:bottom w:val="nil"/>
              <w:right w:val="nil"/>
            </w:tcBorders>
            <w:shd w:val="clear" w:color="auto" w:fill="FFFFFF"/>
            <w:vAlign w:val="bottom"/>
          </w:tcPr>
          <w:p w:rsidR="00CD72FC" w:rsidRPr="00987A42" w:rsidRDefault="00CD72FC" w:rsidP="00CD72FC">
            <w:pPr>
              <w:jc w:val="center"/>
            </w:pPr>
          </w:p>
        </w:tc>
        <w:tc>
          <w:tcPr>
            <w:tcW w:w="2431" w:type="dxa"/>
            <w:gridSpan w:val="2"/>
            <w:tcBorders>
              <w:top w:val="nil"/>
              <w:left w:val="nil"/>
              <w:bottom w:val="nil"/>
              <w:right w:val="single" w:sz="8" w:space="0" w:color="E0E0E0"/>
            </w:tcBorders>
            <w:shd w:val="clear" w:color="auto" w:fill="FFFFFF"/>
            <w:vAlign w:val="bottom"/>
          </w:tcPr>
          <w:p w:rsidR="00CD72FC" w:rsidRPr="00987A42" w:rsidRDefault="00CD72FC" w:rsidP="00CD72FC">
            <w:pPr>
              <w:jc w:val="center"/>
            </w:pPr>
            <w:r w:rsidRPr="00987A42">
              <w:t>Cluster</w:t>
            </w:r>
          </w:p>
        </w:tc>
        <w:tc>
          <w:tcPr>
            <w:tcW w:w="2431" w:type="dxa"/>
            <w:gridSpan w:val="2"/>
            <w:tcBorders>
              <w:top w:val="nil"/>
              <w:left w:val="single" w:sz="8" w:space="0" w:color="E0E0E0"/>
              <w:bottom w:val="nil"/>
              <w:right w:val="single" w:sz="8" w:space="0" w:color="E0E0E0"/>
            </w:tcBorders>
            <w:shd w:val="clear" w:color="auto" w:fill="FFFFFF"/>
            <w:vAlign w:val="bottom"/>
          </w:tcPr>
          <w:p w:rsidR="00CD72FC" w:rsidRPr="00987A42" w:rsidRDefault="00CD72FC" w:rsidP="00CD72FC">
            <w:pPr>
              <w:jc w:val="center"/>
            </w:pPr>
            <w:r w:rsidRPr="00987A42">
              <w:t>Error</w:t>
            </w:r>
          </w:p>
        </w:tc>
        <w:tc>
          <w:tcPr>
            <w:tcW w:w="1024" w:type="dxa"/>
            <w:vMerge w:val="restart"/>
            <w:tcBorders>
              <w:top w:val="nil"/>
              <w:left w:val="single" w:sz="8" w:space="0" w:color="E0E0E0"/>
              <w:bottom w:val="nil"/>
              <w:right w:val="single" w:sz="8" w:space="0" w:color="E0E0E0"/>
            </w:tcBorders>
            <w:shd w:val="clear" w:color="auto" w:fill="FFFFFF"/>
            <w:vAlign w:val="bottom"/>
          </w:tcPr>
          <w:p w:rsidR="00CD72FC" w:rsidRPr="00987A42" w:rsidRDefault="00CD72FC" w:rsidP="00CD72FC">
            <w:pPr>
              <w:jc w:val="center"/>
            </w:pPr>
            <w:r w:rsidRPr="00987A42">
              <w:t>F</w:t>
            </w:r>
          </w:p>
        </w:tc>
        <w:tc>
          <w:tcPr>
            <w:tcW w:w="1024" w:type="dxa"/>
            <w:vMerge w:val="restart"/>
            <w:tcBorders>
              <w:top w:val="nil"/>
              <w:left w:val="single" w:sz="8" w:space="0" w:color="E0E0E0"/>
              <w:bottom w:val="nil"/>
              <w:right w:val="single" w:sz="4" w:space="0" w:color="auto"/>
            </w:tcBorders>
            <w:shd w:val="clear" w:color="auto" w:fill="FFFFFF"/>
            <w:vAlign w:val="bottom"/>
          </w:tcPr>
          <w:p w:rsidR="00CD72FC" w:rsidRPr="00987A42" w:rsidRDefault="00CD72FC" w:rsidP="00CD72FC">
            <w:pPr>
              <w:jc w:val="center"/>
            </w:pPr>
            <w:r w:rsidRPr="00987A42">
              <w:t>Sig.</w:t>
            </w:r>
          </w:p>
        </w:tc>
      </w:tr>
      <w:tr w:rsidR="00CD72FC" w:rsidTr="00CD72FC">
        <w:trPr>
          <w:cantSplit/>
          <w:jc w:val="center"/>
        </w:trPr>
        <w:tc>
          <w:tcPr>
            <w:tcW w:w="1177" w:type="dxa"/>
            <w:vMerge/>
            <w:tcBorders>
              <w:top w:val="nil"/>
              <w:left w:val="single" w:sz="4" w:space="0" w:color="auto"/>
              <w:bottom w:val="nil"/>
              <w:right w:val="nil"/>
            </w:tcBorders>
            <w:shd w:val="clear" w:color="auto" w:fill="FFFFFF"/>
            <w:vAlign w:val="bottom"/>
          </w:tcPr>
          <w:p w:rsidR="00CD72FC" w:rsidRPr="00987A42" w:rsidRDefault="00CD72FC" w:rsidP="00CD72FC">
            <w:pPr>
              <w:jc w:val="center"/>
            </w:pPr>
          </w:p>
        </w:tc>
        <w:tc>
          <w:tcPr>
            <w:tcW w:w="1407" w:type="dxa"/>
            <w:tcBorders>
              <w:top w:val="nil"/>
              <w:left w:val="nil"/>
              <w:bottom w:val="single" w:sz="8" w:space="0" w:color="152935"/>
              <w:right w:val="single" w:sz="8" w:space="0" w:color="E0E0E0"/>
            </w:tcBorders>
            <w:shd w:val="clear" w:color="auto" w:fill="FFFFFF"/>
            <w:vAlign w:val="bottom"/>
          </w:tcPr>
          <w:p w:rsidR="00CD72FC" w:rsidRPr="00987A42" w:rsidRDefault="00CD72FC" w:rsidP="00CD72FC">
            <w:pPr>
              <w:jc w:val="center"/>
            </w:pPr>
            <w:r w:rsidRPr="00987A42">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CD72FC" w:rsidRPr="00987A42" w:rsidRDefault="00CD72FC" w:rsidP="00CD72FC">
            <w:pPr>
              <w:jc w:val="center"/>
            </w:pPr>
            <w:r w:rsidRPr="00987A42">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rsidR="00CD72FC" w:rsidRPr="00987A42" w:rsidRDefault="00CD72FC" w:rsidP="00CD72FC">
            <w:pPr>
              <w:jc w:val="center"/>
            </w:pPr>
            <w:r w:rsidRPr="00987A42">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CD72FC" w:rsidRPr="00987A42" w:rsidRDefault="00CD72FC" w:rsidP="00CD72FC">
            <w:pPr>
              <w:jc w:val="center"/>
            </w:pPr>
            <w:r w:rsidRPr="00987A42">
              <w:t>df</w:t>
            </w:r>
          </w:p>
        </w:tc>
        <w:tc>
          <w:tcPr>
            <w:tcW w:w="1024" w:type="dxa"/>
            <w:vMerge/>
            <w:tcBorders>
              <w:top w:val="nil"/>
              <w:left w:val="single" w:sz="8" w:space="0" w:color="E0E0E0"/>
              <w:bottom w:val="nil"/>
              <w:right w:val="single" w:sz="8" w:space="0" w:color="E0E0E0"/>
            </w:tcBorders>
            <w:shd w:val="clear" w:color="auto" w:fill="FFFFFF"/>
            <w:vAlign w:val="bottom"/>
          </w:tcPr>
          <w:p w:rsidR="00CD72FC" w:rsidRPr="00987A42" w:rsidRDefault="00CD72FC" w:rsidP="00CD72FC">
            <w:pPr>
              <w:jc w:val="center"/>
            </w:pPr>
          </w:p>
        </w:tc>
        <w:tc>
          <w:tcPr>
            <w:tcW w:w="1024" w:type="dxa"/>
            <w:vMerge/>
            <w:tcBorders>
              <w:top w:val="nil"/>
              <w:left w:val="single" w:sz="8" w:space="0" w:color="E0E0E0"/>
              <w:bottom w:val="nil"/>
              <w:right w:val="single" w:sz="4" w:space="0" w:color="auto"/>
            </w:tcBorders>
            <w:shd w:val="clear" w:color="auto" w:fill="FFFFFF"/>
            <w:vAlign w:val="bottom"/>
          </w:tcPr>
          <w:p w:rsidR="00CD72FC" w:rsidRPr="00987A42" w:rsidRDefault="00CD72FC" w:rsidP="00CD72FC">
            <w:pPr>
              <w:jc w:val="center"/>
            </w:pPr>
          </w:p>
        </w:tc>
      </w:tr>
      <w:tr w:rsidR="00CD72FC" w:rsidTr="00CD72FC">
        <w:trPr>
          <w:cantSplit/>
          <w:jc w:val="center"/>
        </w:trPr>
        <w:tc>
          <w:tcPr>
            <w:tcW w:w="1177" w:type="dxa"/>
            <w:tcBorders>
              <w:top w:val="single" w:sz="8" w:space="0" w:color="152935"/>
              <w:left w:val="single" w:sz="4" w:space="0" w:color="auto"/>
              <w:bottom w:val="single" w:sz="8" w:space="0" w:color="AEAEAE"/>
              <w:right w:val="nil"/>
            </w:tcBorders>
            <w:shd w:val="clear" w:color="auto" w:fill="E0E0E0"/>
          </w:tcPr>
          <w:p w:rsidR="00CD72FC" w:rsidRPr="00987A42" w:rsidRDefault="00CD72FC" w:rsidP="00CD72FC">
            <w:pPr>
              <w:jc w:val="center"/>
            </w:pPr>
            <w:r w:rsidRPr="00987A42">
              <w:t>ice_cream</w:t>
            </w:r>
          </w:p>
        </w:tc>
        <w:tc>
          <w:tcPr>
            <w:tcW w:w="1407" w:type="dxa"/>
            <w:tcBorders>
              <w:top w:val="single" w:sz="8" w:space="0" w:color="152935"/>
              <w:left w:val="nil"/>
              <w:bottom w:val="single" w:sz="8" w:space="0" w:color="AEAEAE"/>
              <w:right w:val="single" w:sz="8" w:space="0" w:color="E0E0E0"/>
            </w:tcBorders>
            <w:shd w:val="clear" w:color="auto" w:fill="FFFFFF"/>
          </w:tcPr>
          <w:p w:rsidR="00CD72FC" w:rsidRPr="00987A42" w:rsidRDefault="00CD72FC" w:rsidP="00CD72FC">
            <w:pPr>
              <w:jc w:val="center"/>
            </w:pPr>
            <w:r w:rsidRPr="00987A42">
              <w:t>3.095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CD72FC" w:rsidRPr="00987A42" w:rsidRDefault="00CD72FC" w:rsidP="00CD72FC">
            <w:pPr>
              <w:jc w:val="center"/>
            </w:pPr>
            <w:r w:rsidRPr="00987A42">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rsidR="00CD72FC" w:rsidRPr="00987A42" w:rsidRDefault="00CD72FC" w:rsidP="00CD72FC">
            <w:pPr>
              <w:jc w:val="center"/>
            </w:pPr>
            <w:r w:rsidRPr="00987A42">
              <w:t>.723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CD72FC" w:rsidRPr="00987A42" w:rsidRDefault="00CD72FC" w:rsidP="00CD72FC">
            <w:pPr>
              <w:jc w:val="center"/>
            </w:pPr>
            <w:r w:rsidRPr="00987A42">
              <w:t>198</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CD72FC" w:rsidRPr="00987A42" w:rsidRDefault="00CD72FC" w:rsidP="00CD72FC">
            <w:pPr>
              <w:jc w:val="center"/>
            </w:pPr>
            <w:r w:rsidRPr="00987A42">
              <w:t>4.284</w:t>
            </w:r>
          </w:p>
        </w:tc>
        <w:tc>
          <w:tcPr>
            <w:tcW w:w="1024" w:type="dxa"/>
            <w:tcBorders>
              <w:top w:val="single" w:sz="8" w:space="0" w:color="152935"/>
              <w:left w:val="single" w:sz="8" w:space="0" w:color="E0E0E0"/>
              <w:bottom w:val="single" w:sz="8" w:space="0" w:color="AEAEAE"/>
              <w:right w:val="single" w:sz="4" w:space="0" w:color="auto"/>
            </w:tcBorders>
            <w:shd w:val="clear" w:color="auto" w:fill="FFFFFF"/>
          </w:tcPr>
          <w:p w:rsidR="00CD72FC" w:rsidRPr="00987A42" w:rsidRDefault="00CD72FC" w:rsidP="00CD72FC">
            <w:pPr>
              <w:jc w:val="center"/>
            </w:pPr>
            <w:r w:rsidRPr="00987A42">
              <w:t>.040</w:t>
            </w:r>
          </w:p>
        </w:tc>
      </w:tr>
      <w:tr w:rsidR="00CD72FC" w:rsidTr="00CD72FC">
        <w:trPr>
          <w:cantSplit/>
          <w:jc w:val="center"/>
        </w:trPr>
        <w:tc>
          <w:tcPr>
            <w:tcW w:w="1177" w:type="dxa"/>
            <w:tcBorders>
              <w:top w:val="single" w:sz="8" w:space="0" w:color="AEAEAE"/>
              <w:left w:val="single" w:sz="4" w:space="0" w:color="auto"/>
              <w:bottom w:val="single" w:sz="8" w:space="0" w:color="AEAEAE"/>
              <w:right w:val="nil"/>
            </w:tcBorders>
            <w:shd w:val="clear" w:color="auto" w:fill="E0E0E0"/>
          </w:tcPr>
          <w:p w:rsidR="00CD72FC" w:rsidRPr="00987A42" w:rsidRDefault="00CD72FC" w:rsidP="00CD72FC">
            <w:pPr>
              <w:jc w:val="center"/>
            </w:pPr>
            <w:r w:rsidRPr="00987A42">
              <w:t>video</w:t>
            </w:r>
          </w:p>
        </w:tc>
        <w:tc>
          <w:tcPr>
            <w:tcW w:w="1407" w:type="dxa"/>
            <w:tcBorders>
              <w:top w:val="single" w:sz="8" w:space="0" w:color="AEAEAE"/>
              <w:left w:val="nil"/>
              <w:bottom w:val="single" w:sz="8" w:space="0" w:color="AEAEAE"/>
              <w:right w:val="single" w:sz="8" w:space="0" w:color="E0E0E0"/>
            </w:tcBorders>
            <w:shd w:val="clear" w:color="auto" w:fill="FFFFFF"/>
          </w:tcPr>
          <w:p w:rsidR="00CD72FC" w:rsidRPr="00987A42" w:rsidRDefault="00CD72FC" w:rsidP="00CD72FC">
            <w:pPr>
              <w:jc w:val="center"/>
            </w:pPr>
            <w:r w:rsidRPr="00987A42">
              <w:t>8700.783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CD72FC" w:rsidRPr="00987A42" w:rsidRDefault="00CD72FC" w:rsidP="00CD72FC">
            <w:pPr>
              <w:jc w:val="center"/>
            </w:pPr>
            <w:r w:rsidRPr="00987A42">
              <w:t>1</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CD72FC" w:rsidRPr="00987A42" w:rsidRDefault="00CD72FC" w:rsidP="00CD72FC">
            <w:pPr>
              <w:jc w:val="center"/>
            </w:pPr>
            <w:r w:rsidRPr="00987A42">
              <w:t>54.579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CD72FC" w:rsidRPr="00987A42" w:rsidRDefault="00CD72FC" w:rsidP="00CD72FC">
            <w:pPr>
              <w:jc w:val="center"/>
            </w:pPr>
            <w:r w:rsidRPr="00987A42">
              <w:t>198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CD72FC" w:rsidRPr="00987A42" w:rsidRDefault="00CD72FC" w:rsidP="00CD72FC">
            <w:pPr>
              <w:jc w:val="center"/>
            </w:pPr>
            <w:r w:rsidRPr="00987A42">
              <w:t>159.415</w:t>
            </w:r>
          </w:p>
        </w:tc>
        <w:tc>
          <w:tcPr>
            <w:tcW w:w="1024" w:type="dxa"/>
            <w:tcBorders>
              <w:top w:val="single" w:sz="8" w:space="0" w:color="AEAEAE"/>
              <w:left w:val="single" w:sz="8" w:space="0" w:color="E0E0E0"/>
              <w:bottom w:val="single" w:sz="8" w:space="0" w:color="AEAEAE"/>
              <w:right w:val="single" w:sz="4" w:space="0" w:color="auto"/>
            </w:tcBorders>
            <w:shd w:val="clear" w:color="auto" w:fill="FFFFFF"/>
          </w:tcPr>
          <w:p w:rsidR="00CD72FC" w:rsidRPr="00987A42" w:rsidRDefault="00CD72FC" w:rsidP="00CD72FC">
            <w:pPr>
              <w:jc w:val="center"/>
            </w:pPr>
            <w:r w:rsidRPr="00987A42">
              <w:t>.000</w:t>
            </w:r>
          </w:p>
        </w:tc>
      </w:tr>
      <w:tr w:rsidR="00CD72FC" w:rsidTr="00CD72FC">
        <w:trPr>
          <w:cantSplit/>
          <w:jc w:val="center"/>
        </w:trPr>
        <w:tc>
          <w:tcPr>
            <w:tcW w:w="1177" w:type="dxa"/>
            <w:tcBorders>
              <w:top w:val="single" w:sz="8" w:space="0" w:color="AEAEAE"/>
              <w:left w:val="single" w:sz="4" w:space="0" w:color="auto"/>
              <w:bottom w:val="single" w:sz="4" w:space="0" w:color="auto"/>
              <w:right w:val="nil"/>
            </w:tcBorders>
            <w:shd w:val="clear" w:color="auto" w:fill="E0E0E0"/>
          </w:tcPr>
          <w:p w:rsidR="00CD72FC" w:rsidRPr="00987A42" w:rsidRDefault="00CD72FC" w:rsidP="00CD72FC">
            <w:pPr>
              <w:jc w:val="center"/>
            </w:pPr>
            <w:r w:rsidRPr="00987A42">
              <w:t>puzzle</w:t>
            </w:r>
          </w:p>
        </w:tc>
        <w:tc>
          <w:tcPr>
            <w:tcW w:w="1407" w:type="dxa"/>
            <w:tcBorders>
              <w:top w:val="single" w:sz="8" w:space="0" w:color="AEAEAE"/>
              <w:left w:val="nil"/>
              <w:bottom w:val="single" w:sz="4" w:space="0" w:color="auto"/>
              <w:right w:val="single" w:sz="8" w:space="0" w:color="E0E0E0"/>
            </w:tcBorders>
            <w:shd w:val="clear" w:color="auto" w:fill="FFFFFF"/>
          </w:tcPr>
          <w:p w:rsidR="00CD72FC" w:rsidRPr="00987A42" w:rsidRDefault="00CD72FC" w:rsidP="00CD72FC">
            <w:pPr>
              <w:jc w:val="center"/>
            </w:pPr>
            <w:r w:rsidRPr="00987A42">
              <w:t>12815.244</w:t>
            </w:r>
          </w:p>
        </w:tc>
        <w:tc>
          <w:tcPr>
            <w:tcW w:w="1024" w:type="dxa"/>
            <w:tcBorders>
              <w:top w:val="single" w:sz="8" w:space="0" w:color="AEAEAE"/>
              <w:left w:val="single" w:sz="8" w:space="0" w:color="E0E0E0"/>
              <w:bottom w:val="single" w:sz="4" w:space="0" w:color="auto"/>
              <w:right w:val="single" w:sz="8" w:space="0" w:color="E0E0E0"/>
            </w:tcBorders>
            <w:shd w:val="clear" w:color="auto" w:fill="FFFFFF"/>
          </w:tcPr>
          <w:p w:rsidR="00CD72FC" w:rsidRPr="00987A42" w:rsidRDefault="00CD72FC" w:rsidP="00CD72FC">
            <w:pPr>
              <w:jc w:val="center"/>
            </w:pPr>
            <w:r w:rsidRPr="00987A42">
              <w:t>1</w:t>
            </w:r>
          </w:p>
        </w:tc>
        <w:tc>
          <w:tcPr>
            <w:tcW w:w="1407" w:type="dxa"/>
            <w:tcBorders>
              <w:top w:val="single" w:sz="8" w:space="0" w:color="AEAEAE"/>
              <w:left w:val="single" w:sz="8" w:space="0" w:color="E0E0E0"/>
              <w:bottom w:val="single" w:sz="4" w:space="0" w:color="auto"/>
              <w:right w:val="single" w:sz="8" w:space="0" w:color="E0E0E0"/>
            </w:tcBorders>
            <w:shd w:val="clear" w:color="auto" w:fill="FFFFFF"/>
          </w:tcPr>
          <w:p w:rsidR="00CD72FC" w:rsidRPr="00987A42" w:rsidRDefault="00CD72FC" w:rsidP="00CD72FC">
            <w:pPr>
              <w:jc w:val="center"/>
            </w:pPr>
            <w:r w:rsidRPr="00987A42">
              <w:t>51.116</w:t>
            </w:r>
          </w:p>
        </w:tc>
        <w:tc>
          <w:tcPr>
            <w:tcW w:w="1024" w:type="dxa"/>
            <w:tcBorders>
              <w:top w:val="single" w:sz="8" w:space="0" w:color="AEAEAE"/>
              <w:left w:val="single" w:sz="8" w:space="0" w:color="E0E0E0"/>
              <w:bottom w:val="single" w:sz="4" w:space="0" w:color="auto"/>
              <w:right w:val="single" w:sz="8" w:space="0" w:color="E0E0E0"/>
            </w:tcBorders>
            <w:shd w:val="clear" w:color="auto" w:fill="FFFFFF"/>
          </w:tcPr>
          <w:p w:rsidR="00CD72FC" w:rsidRPr="00987A42" w:rsidRDefault="00CD72FC" w:rsidP="00CD72FC">
            <w:pPr>
              <w:jc w:val="center"/>
            </w:pPr>
            <w:r w:rsidRPr="00987A42">
              <w:t>198</w:t>
            </w:r>
          </w:p>
        </w:tc>
        <w:tc>
          <w:tcPr>
            <w:tcW w:w="1024" w:type="dxa"/>
            <w:tcBorders>
              <w:top w:val="single" w:sz="8" w:space="0" w:color="AEAEAE"/>
              <w:left w:val="single" w:sz="8" w:space="0" w:color="E0E0E0"/>
              <w:bottom w:val="single" w:sz="4" w:space="0" w:color="auto"/>
              <w:right w:val="single" w:sz="8" w:space="0" w:color="E0E0E0"/>
            </w:tcBorders>
            <w:shd w:val="clear" w:color="auto" w:fill="FFFFFF"/>
          </w:tcPr>
          <w:p w:rsidR="00CD72FC" w:rsidRPr="00987A42" w:rsidRDefault="00CD72FC" w:rsidP="00CD72FC">
            <w:pPr>
              <w:jc w:val="center"/>
            </w:pPr>
            <w:r w:rsidRPr="00987A42">
              <w:t>250.709</w:t>
            </w:r>
          </w:p>
        </w:tc>
        <w:tc>
          <w:tcPr>
            <w:tcW w:w="1024" w:type="dxa"/>
            <w:tcBorders>
              <w:top w:val="single" w:sz="8" w:space="0" w:color="AEAEAE"/>
              <w:left w:val="single" w:sz="8" w:space="0" w:color="E0E0E0"/>
              <w:bottom w:val="single" w:sz="4" w:space="0" w:color="auto"/>
              <w:right w:val="single" w:sz="4" w:space="0" w:color="auto"/>
            </w:tcBorders>
            <w:shd w:val="clear" w:color="auto" w:fill="FFFFFF"/>
          </w:tcPr>
          <w:p w:rsidR="00CD72FC" w:rsidRPr="00987A42" w:rsidRDefault="00CD72FC" w:rsidP="00CD72FC">
            <w:pPr>
              <w:jc w:val="center"/>
            </w:pPr>
            <w:r w:rsidRPr="00987A42">
              <w:t>.000</w:t>
            </w:r>
          </w:p>
        </w:tc>
      </w:tr>
      <w:tr w:rsidR="00CD72FC" w:rsidTr="00CD72FC">
        <w:trPr>
          <w:cantSplit/>
          <w:jc w:val="center"/>
        </w:trPr>
        <w:tc>
          <w:tcPr>
            <w:tcW w:w="8087" w:type="dxa"/>
            <w:gridSpan w:val="7"/>
            <w:tcBorders>
              <w:top w:val="single" w:sz="4" w:space="0" w:color="auto"/>
              <w:left w:val="nil"/>
              <w:bottom w:val="nil"/>
              <w:right w:val="nil"/>
            </w:tcBorders>
            <w:shd w:val="clear" w:color="auto" w:fill="FFFFFF"/>
          </w:tcPr>
          <w:p w:rsidR="00CD72FC" w:rsidRPr="00987A42" w:rsidRDefault="00CD72FC" w:rsidP="00CD72FC">
            <w:pPr>
              <w:jc w:val="center"/>
            </w:pPr>
          </w:p>
        </w:tc>
      </w:tr>
    </w:tbl>
    <w:p w:rsidR="00B76AAD" w:rsidRPr="00451028" w:rsidRDefault="00451028" w:rsidP="00A65382">
      <w:pPr>
        <w:pStyle w:val="Heading3"/>
        <w:rPr>
          <w:lang w:val="en-US"/>
        </w:rPr>
      </w:pPr>
      <w:r w:rsidRPr="00451028">
        <w:rPr>
          <w:lang w:val="en-US"/>
        </w:rPr>
        <w:t>Data and text mining methods</w:t>
      </w:r>
      <w:bookmarkEnd w:id="9"/>
    </w:p>
    <w:p w:rsidR="00451028" w:rsidRDefault="00415B84"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In general, data mining refers to the process of analysing large datasets in or</w:t>
      </w:r>
      <w:r w:rsidR="00A71363">
        <w:rPr>
          <w:rFonts w:ascii="Times New Roman" w:hAnsi="Times New Roman" w:cs="Times New Roman"/>
          <w:sz w:val="24"/>
          <w:szCs w:val="24"/>
          <w:lang w:val="en-US"/>
        </w:rPr>
        <w:t>der to derive new information (Sharda et al., 2014</w:t>
      </w:r>
      <w:r>
        <w:rPr>
          <w:rFonts w:ascii="Times New Roman" w:hAnsi="Times New Roman" w:cs="Times New Roman"/>
          <w:sz w:val="24"/>
          <w:szCs w:val="24"/>
          <w:lang w:val="en-US"/>
        </w:rPr>
        <w:t xml:space="preserve">). There are several data mining methods, which are commonly applied in practice, divided into two main categories – for 1) knowledge discovery and 2) prediction (Perner and Fiss, 2022).  Each of the two main categories includes several methods, as shown below. </w:t>
      </w:r>
    </w:p>
    <w:p w:rsidR="00451028" w:rsidRPr="00415B84" w:rsidRDefault="008E42C7" w:rsidP="00F3691A">
      <w:pPr>
        <w:jc w:val="both"/>
        <w:rPr>
          <w:rFonts w:ascii="Times New Roman" w:hAnsi="Times New Roman" w:cs="Times New Roman"/>
          <w:b/>
          <w:sz w:val="24"/>
          <w:szCs w:val="24"/>
          <w:lang w:val="en-US"/>
        </w:rPr>
      </w:pPr>
      <w:r>
        <w:rPr>
          <w:rFonts w:ascii="Times New Roman" w:hAnsi="Times New Roman" w:cs="Times New Roman"/>
          <w:b/>
          <w:sz w:val="24"/>
          <w:szCs w:val="24"/>
          <w:lang w:val="en-US"/>
        </w:rPr>
        <w:t>Figure 6</w:t>
      </w:r>
      <w:r w:rsidR="00415B84" w:rsidRPr="00415B84">
        <w:rPr>
          <w:rFonts w:ascii="Times New Roman" w:hAnsi="Times New Roman" w:cs="Times New Roman"/>
          <w:b/>
          <w:sz w:val="24"/>
          <w:szCs w:val="24"/>
          <w:lang w:val="en-US"/>
        </w:rPr>
        <w:t xml:space="preserve"> – Overview of the main data mining methods </w:t>
      </w:r>
    </w:p>
    <w:p w:rsidR="00451028" w:rsidRDefault="00451028" w:rsidP="00F3691A">
      <w:pPr>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5977486" cy="1692323"/>
            <wp:effectExtent l="19050" t="0" r="4214"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a:blip r:embed="rId19" cstate="print"/>
                    <a:srcRect/>
                    <a:stretch>
                      <a:fillRect/>
                    </a:stretch>
                  </pic:blipFill>
                  <pic:spPr bwMode="auto">
                    <a:xfrm>
                      <a:off x="0" y="0"/>
                      <a:ext cx="5976727" cy="1692108"/>
                    </a:xfrm>
                    <a:prstGeom prst="rect">
                      <a:avLst/>
                    </a:prstGeom>
                    <a:noFill/>
                    <a:ln w="9525">
                      <a:noFill/>
                      <a:miter lim="800000"/>
                      <a:headEnd/>
                      <a:tailEnd/>
                    </a:ln>
                  </pic:spPr>
                </pic:pic>
              </a:graphicData>
            </a:graphic>
          </wp:inline>
        </w:drawing>
      </w:r>
    </w:p>
    <w:p w:rsidR="00415B84" w:rsidRDefault="00415B84" w:rsidP="00F3691A">
      <w:pPr>
        <w:spacing w:after="240"/>
        <w:jc w:val="both"/>
        <w:rPr>
          <w:rFonts w:ascii="Times New Roman" w:hAnsi="Times New Roman" w:cs="Times New Roman"/>
          <w:i/>
          <w:sz w:val="24"/>
          <w:szCs w:val="24"/>
          <w:lang w:val="en-US"/>
        </w:rPr>
      </w:pPr>
      <w:r w:rsidRPr="00415B84">
        <w:rPr>
          <w:rFonts w:ascii="Times New Roman" w:hAnsi="Times New Roman" w:cs="Times New Roman"/>
          <w:i/>
          <w:sz w:val="24"/>
          <w:szCs w:val="24"/>
          <w:lang w:val="en-US"/>
        </w:rPr>
        <w:t>Source: Perner and Fiss (2022)</w:t>
      </w:r>
    </w:p>
    <w:p w:rsidR="00415B84" w:rsidRDefault="00415B84"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Classification is the first key method for data mining where different observations are categorised according to a certain criterion in order to predict future developments (Perner and Fiss, 2022). For example, in marketing, specific types of customers are more likely to purchase a given product. Therefore, every customer may be classified according to certain socio-demographic features which are associated with a higher likelihood for purchase. Thus, a company may target only the classified potential customers in order to maximise the marketing efforts. </w:t>
      </w:r>
    </w:p>
    <w:p w:rsidR="00415B84" w:rsidRDefault="00415B84"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Regression is another predictive tool in data mining. Regression analysis identifies a dependent variable which change could be explained with a set of independent (explanatory) variables. Thus, regression analysis predisposes for the existence of a cause-and-effect relationship between independent and dependent variables (Tabachnick and Fidell, 2013). The current case with the crime rate could be used as an example of the potential use of regression analysis as a predictive tool. If the analysis of the available large quantity of data shows a positive link between unemployment, gender</w:t>
      </w:r>
      <w:r w:rsidR="00372A3E">
        <w:rPr>
          <w:rFonts w:ascii="Times New Roman" w:hAnsi="Times New Roman" w:cs="Times New Roman"/>
          <w:sz w:val="24"/>
          <w:szCs w:val="24"/>
          <w:lang w:val="en-US"/>
        </w:rPr>
        <w:t xml:space="preserve"> and location, as independent variables, and crime rate as a </w:t>
      </w:r>
      <w:r>
        <w:rPr>
          <w:rFonts w:ascii="Times New Roman" w:hAnsi="Times New Roman" w:cs="Times New Roman"/>
          <w:sz w:val="24"/>
          <w:szCs w:val="24"/>
          <w:lang w:val="en-US"/>
        </w:rPr>
        <w:t xml:space="preserve">dependent </w:t>
      </w:r>
      <w:r w:rsidR="00372A3E">
        <w:rPr>
          <w:rFonts w:ascii="Times New Roman" w:hAnsi="Times New Roman" w:cs="Times New Roman"/>
          <w:sz w:val="24"/>
          <w:szCs w:val="24"/>
          <w:lang w:val="en-US"/>
        </w:rPr>
        <w:t xml:space="preserve">one, it could be predicted whether someone could engage in a criminal activity. </w:t>
      </w:r>
      <w:r w:rsidR="00480D68">
        <w:rPr>
          <w:rFonts w:ascii="Times New Roman" w:hAnsi="Times New Roman" w:cs="Times New Roman"/>
          <w:sz w:val="24"/>
          <w:szCs w:val="24"/>
          <w:lang w:val="en-US"/>
        </w:rPr>
        <w:t xml:space="preserve">In economics and marketing, certain trends and behavioural patterns are also explored with regression analysis by incorporating a set of explanatory variables which could affect the dependent ones. </w:t>
      </w:r>
    </w:p>
    <w:p w:rsidR="00480D68" w:rsidRDefault="00480D68"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Typically, the methods of knowledge discovery are used prior to the predictive methods (Perner and Fiss, 2002). Deviation detection is used to find outliers from a data set which deliver important information (Perner and Fiss, 2002). For example, the analysis of negative effects from a given drug may use deviation detection in order to find and explain the occurrence of severe reactions. Such outliers may not be common; however, they show important information for improving the safety of a given drug. </w:t>
      </w:r>
    </w:p>
    <w:p w:rsidR="00480D68" w:rsidRDefault="00480D68"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Cluster analysis is also used find instances of grouped observations according to a given criteria (</w:t>
      </w:r>
      <w:r w:rsidR="00A71363">
        <w:rPr>
          <w:rFonts w:ascii="Times New Roman" w:hAnsi="Times New Roman" w:cs="Times New Roman"/>
          <w:sz w:val="24"/>
          <w:szCs w:val="24"/>
          <w:lang w:val="en-US"/>
        </w:rPr>
        <w:t>Sharda et al., 2014</w:t>
      </w:r>
      <w:r>
        <w:rPr>
          <w:rFonts w:ascii="Times New Roman" w:hAnsi="Times New Roman" w:cs="Times New Roman"/>
          <w:sz w:val="24"/>
          <w:szCs w:val="24"/>
          <w:lang w:val="en-US"/>
        </w:rPr>
        <w:t xml:space="preserve">). In the same example with the drug safety performance, it could be a positive development, if all reactions to a drug a clustered, as it would eliminate the existence of outliers. </w:t>
      </w:r>
    </w:p>
    <w:p w:rsidR="00480D68" w:rsidRDefault="00480D68"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Visualisation of data is also used in practice as a way of summarising findings or simplifying large quantities of data (</w:t>
      </w:r>
      <w:r w:rsidR="008E42C7">
        <w:rPr>
          <w:rFonts w:ascii="Times New Roman" w:hAnsi="Times New Roman" w:cs="Times New Roman"/>
          <w:sz w:val="24"/>
          <w:szCs w:val="24"/>
          <w:lang w:val="en-US"/>
        </w:rPr>
        <w:t>Whitten et al., 2017).</w:t>
      </w:r>
      <w:r>
        <w:rPr>
          <w:rFonts w:ascii="Times New Roman" w:hAnsi="Times New Roman" w:cs="Times New Roman"/>
          <w:sz w:val="24"/>
          <w:szCs w:val="24"/>
          <w:lang w:val="en-US"/>
        </w:rPr>
        <w:t xml:space="preserve"> Since many people are visual learners, the use of visual tools, such as charts, graphs, tables, histograms and others, could improve the process of knowledge discovery. Such example refers to the applied visualisation tools in relation to crime rate in fig. </w:t>
      </w:r>
      <w:r w:rsidR="008E42C7">
        <w:rPr>
          <w:rFonts w:ascii="Times New Roman" w:hAnsi="Times New Roman" w:cs="Times New Roman"/>
          <w:sz w:val="24"/>
          <w:szCs w:val="24"/>
          <w:lang w:val="en-US"/>
        </w:rPr>
        <w:t>1 and 2</w:t>
      </w:r>
      <w:r>
        <w:rPr>
          <w:rFonts w:ascii="Times New Roman" w:hAnsi="Times New Roman" w:cs="Times New Roman"/>
          <w:sz w:val="24"/>
          <w:szCs w:val="24"/>
          <w:lang w:val="en-US"/>
        </w:rPr>
        <w:t xml:space="preserve">. </w:t>
      </w:r>
    </w:p>
    <w:p w:rsidR="00EF6B10" w:rsidRPr="00415B84" w:rsidRDefault="00EF6B10"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Finally, association rules are also applicable in order to find correlation between two or more developments (Perner and Fiss, 2002). Association rules may look for illogical connection; however, the data mining tool may of significant importance in explaining consumer behaviour. For example, places where vegetables are sold may also achieve higher sales of vegetable oil, as suggested by Perner and Fiss (2002). </w:t>
      </w:r>
    </w:p>
    <w:p w:rsidR="00AE1948" w:rsidRDefault="00EF6B10" w:rsidP="00F3691A">
      <w:pPr>
        <w:spacing w:after="240"/>
        <w:jc w:val="both"/>
        <w:rPr>
          <w:rFonts w:ascii="Times New Roman" w:hAnsi="Times New Roman" w:cs="Times New Roman"/>
          <w:noProof/>
          <w:sz w:val="24"/>
          <w:szCs w:val="24"/>
          <w:lang w:val="en-US"/>
        </w:rPr>
      </w:pPr>
      <w:r>
        <w:rPr>
          <w:rFonts w:ascii="Times New Roman" w:hAnsi="Times New Roman" w:cs="Times New Roman"/>
          <w:noProof/>
          <w:sz w:val="24"/>
          <w:szCs w:val="24"/>
          <w:lang w:val="en-US"/>
        </w:rPr>
        <w:lastRenderedPageBreak/>
        <w:t>Not all data are numeric; hence, businesses may also face situations of text mining in order to derive valuable information from a large quantity of writtent text</w:t>
      </w:r>
      <w:r w:rsidR="008E42C7">
        <w:rPr>
          <w:rFonts w:ascii="Times New Roman" w:hAnsi="Times New Roman" w:cs="Times New Roman"/>
          <w:noProof/>
          <w:sz w:val="24"/>
          <w:szCs w:val="24"/>
          <w:lang w:val="en-US"/>
        </w:rPr>
        <w:t xml:space="preserve"> (Whitten et al., 2017)</w:t>
      </w:r>
      <w:r>
        <w:rPr>
          <w:rFonts w:ascii="Times New Roman" w:hAnsi="Times New Roman" w:cs="Times New Roman"/>
          <w:noProof/>
          <w:sz w:val="24"/>
          <w:szCs w:val="24"/>
          <w:lang w:val="en-US"/>
        </w:rPr>
        <w:t xml:space="preserve">. </w:t>
      </w:r>
      <w:r w:rsidR="00AE1948">
        <w:rPr>
          <w:rFonts w:ascii="Times New Roman" w:hAnsi="Times New Roman" w:cs="Times New Roman"/>
          <w:noProof/>
          <w:sz w:val="24"/>
          <w:szCs w:val="24"/>
          <w:lang w:val="en-US"/>
        </w:rPr>
        <w:t xml:space="preserve">Text mining typically follows several stages of progression with an increasing complexity of the aalytical process, as shown below. Usually, clustering is the initial stage of text mining followed by classification and statistical analysis of key words. The most advanced way of text mining refers to syntactic and semantic text analysis where complex information and meanings are derived. </w:t>
      </w:r>
    </w:p>
    <w:p w:rsidR="00AE1948" w:rsidRPr="00AE1948" w:rsidRDefault="008E42C7" w:rsidP="00F3691A">
      <w:pPr>
        <w:jc w:val="both"/>
        <w:rPr>
          <w:rFonts w:ascii="Times New Roman" w:hAnsi="Times New Roman" w:cs="Times New Roman"/>
          <w:b/>
          <w:sz w:val="24"/>
          <w:szCs w:val="24"/>
          <w:lang w:val="en-US"/>
        </w:rPr>
      </w:pPr>
      <w:r>
        <w:rPr>
          <w:rFonts w:ascii="Times New Roman" w:hAnsi="Times New Roman" w:cs="Times New Roman"/>
          <w:b/>
          <w:noProof/>
          <w:sz w:val="24"/>
          <w:szCs w:val="24"/>
          <w:lang w:val="en-US"/>
        </w:rPr>
        <w:t>Figure 7</w:t>
      </w:r>
      <w:r w:rsidR="00AE1948" w:rsidRPr="00AE1948">
        <w:rPr>
          <w:rFonts w:ascii="Times New Roman" w:hAnsi="Times New Roman" w:cs="Times New Roman"/>
          <w:b/>
          <w:noProof/>
          <w:sz w:val="24"/>
          <w:szCs w:val="24"/>
          <w:lang w:val="en-US"/>
        </w:rPr>
        <w:t xml:space="preserve"> – Text mining process and methods </w:t>
      </w:r>
    </w:p>
    <w:p w:rsidR="00B76AAD" w:rsidRDefault="00AE1948" w:rsidP="00F3691A">
      <w:pPr>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5945021" cy="3125338"/>
            <wp:effectExtent l="1905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20" cstate="print"/>
                    <a:srcRect/>
                    <a:stretch>
                      <a:fillRect/>
                    </a:stretch>
                  </pic:blipFill>
                  <pic:spPr bwMode="auto">
                    <a:xfrm>
                      <a:off x="0" y="0"/>
                      <a:ext cx="5977408" cy="3142364"/>
                    </a:xfrm>
                    <a:prstGeom prst="rect">
                      <a:avLst/>
                    </a:prstGeom>
                    <a:noFill/>
                    <a:ln w="9525">
                      <a:noFill/>
                      <a:miter lim="800000"/>
                      <a:headEnd/>
                      <a:tailEnd/>
                    </a:ln>
                  </pic:spPr>
                </pic:pic>
              </a:graphicData>
            </a:graphic>
          </wp:inline>
        </w:drawing>
      </w:r>
    </w:p>
    <w:p w:rsidR="00415B84" w:rsidRPr="00AE1948" w:rsidRDefault="00AE1948" w:rsidP="00F3691A">
      <w:pPr>
        <w:spacing w:after="240"/>
        <w:jc w:val="both"/>
        <w:rPr>
          <w:rFonts w:ascii="Times New Roman" w:hAnsi="Times New Roman" w:cs="Times New Roman"/>
          <w:i/>
          <w:sz w:val="24"/>
          <w:szCs w:val="24"/>
          <w:lang w:val="en-US"/>
        </w:rPr>
      </w:pPr>
      <w:r w:rsidRPr="00AE1948">
        <w:rPr>
          <w:rFonts w:ascii="Times New Roman" w:hAnsi="Times New Roman" w:cs="Times New Roman"/>
          <w:i/>
          <w:sz w:val="24"/>
          <w:szCs w:val="24"/>
          <w:lang w:val="en-US"/>
        </w:rPr>
        <w:t>Source: Segall et al. (2022)</w:t>
      </w:r>
    </w:p>
    <w:p w:rsidR="00AE1948" w:rsidRDefault="00AE1948"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evident, text mining may incorporate qualitative and quantitative methods of analysis depending on the context and complexity of the applied methods (Segall et al., 2022). </w:t>
      </w:r>
    </w:p>
    <w:p w:rsidR="00AE1948" w:rsidRPr="00666679" w:rsidRDefault="00666679" w:rsidP="00A65382">
      <w:pPr>
        <w:pStyle w:val="Heading3"/>
        <w:rPr>
          <w:lang w:val="en-US"/>
        </w:rPr>
      </w:pPr>
      <w:bookmarkStart w:id="10" w:name="_Toc103001028"/>
      <w:r w:rsidRPr="00666679">
        <w:rPr>
          <w:lang w:val="en-US"/>
        </w:rPr>
        <w:t>Advantages and disadvantages of Microsoft Excel and SPSS</w:t>
      </w:r>
      <w:bookmarkEnd w:id="10"/>
    </w:p>
    <w:p w:rsidR="00666679" w:rsidRDefault="00F41A87"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Both types of software are popular in practice due to specific advantages. As explained by Heath (2020), SPSS combines appropriate user interface, user-friendliness and ability to cope with large quantities of data. As a result, SPSS is the preferred choice of many analysts who demand a scientific and easy to navigate tool for analysis. The advantages of Microsoft Excel are also evident, especially when considering the low cost of the software and the high functionality of </w:t>
      </w:r>
      <w:r>
        <w:rPr>
          <w:rFonts w:ascii="Times New Roman" w:hAnsi="Times New Roman" w:cs="Times New Roman"/>
          <w:sz w:val="24"/>
          <w:szCs w:val="24"/>
          <w:lang w:val="en-US"/>
        </w:rPr>
        <w:lastRenderedPageBreak/>
        <w:t xml:space="preserve">using spreadsheets (Natter, 2019). Moreover, the software allows access to multiple users which in turn support teamwork (Natter, 2019). </w:t>
      </w:r>
    </w:p>
    <w:p w:rsidR="00A65382" w:rsidRDefault="00F41A87"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It is also important to that both popular types of software have certain limitations and they should be known by analysts in order to avoid problems as a part of the working process. The key drawbacks of SPSS are related to the high costs of acquiring the software (Heath, 2020). To a great extent, many of the functions of SPSS are also available in the case of Microsoft Excel which limits the ability to add value and unique experience to users (Heath, 2020). Although cheaper and highly-functional, Microsoft Excel lacks the security features of SPSS and this is seen as a major problem (Natter, 2019). In some cases, Microsoft Excel poses a challenge to users, as the latter have to demonstrate skills and knowledge in order to benefit from all functions of the software (Natter, 2019). Existence of user bias in the data organisation and analysis is another common drawback worth being noted (Natter, 2019). The following table provides a summary of the key advantages and disadvantages of both types of software.</w:t>
      </w:r>
    </w:p>
    <w:p w:rsidR="00F613D1" w:rsidRPr="00F613D1" w:rsidRDefault="00CD72FC" w:rsidP="00F3691A">
      <w:pPr>
        <w:jc w:val="both"/>
        <w:rPr>
          <w:rFonts w:ascii="Times New Roman" w:hAnsi="Times New Roman" w:cs="Times New Roman"/>
          <w:b/>
          <w:sz w:val="24"/>
          <w:szCs w:val="24"/>
          <w:lang w:val="en-US"/>
        </w:rPr>
      </w:pPr>
      <w:r>
        <w:rPr>
          <w:rFonts w:ascii="Times New Roman" w:hAnsi="Times New Roman" w:cs="Times New Roman"/>
          <w:b/>
          <w:sz w:val="24"/>
          <w:szCs w:val="24"/>
          <w:lang w:val="en-US"/>
        </w:rPr>
        <w:t>Table 12</w:t>
      </w:r>
      <w:r w:rsidR="00F613D1" w:rsidRPr="00F613D1">
        <w:rPr>
          <w:rFonts w:ascii="Times New Roman" w:hAnsi="Times New Roman" w:cs="Times New Roman"/>
          <w:b/>
          <w:sz w:val="24"/>
          <w:szCs w:val="24"/>
          <w:lang w:val="en-US"/>
        </w:rPr>
        <w:t xml:space="preserve"> – Key advantages and drawbacks of Microsoft Excel and SPSS</w:t>
      </w:r>
    </w:p>
    <w:tbl>
      <w:tblPr>
        <w:tblStyle w:val="TableGrid"/>
        <w:tblW w:w="0" w:type="auto"/>
        <w:tblLook w:val="04A0" w:firstRow="1" w:lastRow="0" w:firstColumn="1" w:lastColumn="0" w:noHBand="0" w:noVBand="1"/>
      </w:tblPr>
      <w:tblGrid>
        <w:gridCol w:w="1809"/>
        <w:gridCol w:w="4253"/>
        <w:gridCol w:w="3572"/>
      </w:tblGrid>
      <w:tr w:rsidR="00F613D1" w:rsidTr="00F613D1">
        <w:tc>
          <w:tcPr>
            <w:tcW w:w="1809" w:type="dxa"/>
          </w:tcPr>
          <w:p w:rsidR="00F613D1" w:rsidRPr="00F613D1" w:rsidRDefault="00F613D1" w:rsidP="00F613D1">
            <w:pPr>
              <w:spacing w:after="240"/>
              <w:jc w:val="center"/>
              <w:rPr>
                <w:rFonts w:ascii="Times New Roman" w:hAnsi="Times New Roman" w:cs="Times New Roman"/>
                <w:b/>
                <w:sz w:val="24"/>
                <w:szCs w:val="24"/>
                <w:lang w:val="en-US"/>
              </w:rPr>
            </w:pPr>
            <w:r w:rsidRPr="00F613D1">
              <w:rPr>
                <w:rFonts w:ascii="Times New Roman" w:hAnsi="Times New Roman" w:cs="Times New Roman"/>
                <w:b/>
                <w:sz w:val="24"/>
                <w:szCs w:val="24"/>
                <w:lang w:val="en-US"/>
              </w:rPr>
              <w:t>Software type</w:t>
            </w:r>
          </w:p>
        </w:tc>
        <w:tc>
          <w:tcPr>
            <w:tcW w:w="4253" w:type="dxa"/>
          </w:tcPr>
          <w:p w:rsidR="00F613D1" w:rsidRPr="00F613D1" w:rsidRDefault="00F613D1" w:rsidP="00F613D1">
            <w:pPr>
              <w:spacing w:after="240"/>
              <w:jc w:val="center"/>
              <w:rPr>
                <w:rFonts w:ascii="Times New Roman" w:hAnsi="Times New Roman" w:cs="Times New Roman"/>
                <w:b/>
                <w:sz w:val="24"/>
                <w:szCs w:val="24"/>
                <w:lang w:val="en-US"/>
              </w:rPr>
            </w:pPr>
            <w:r w:rsidRPr="00F613D1">
              <w:rPr>
                <w:rFonts w:ascii="Times New Roman" w:hAnsi="Times New Roman" w:cs="Times New Roman"/>
                <w:b/>
                <w:sz w:val="24"/>
                <w:szCs w:val="24"/>
                <w:lang w:val="en-US"/>
              </w:rPr>
              <w:t>Advantages</w:t>
            </w:r>
          </w:p>
        </w:tc>
        <w:tc>
          <w:tcPr>
            <w:tcW w:w="3572" w:type="dxa"/>
          </w:tcPr>
          <w:p w:rsidR="00F613D1" w:rsidRPr="00F613D1" w:rsidRDefault="00F613D1" w:rsidP="00F613D1">
            <w:pPr>
              <w:spacing w:after="240"/>
              <w:jc w:val="center"/>
              <w:rPr>
                <w:rFonts w:ascii="Times New Roman" w:hAnsi="Times New Roman" w:cs="Times New Roman"/>
                <w:b/>
                <w:sz w:val="24"/>
                <w:szCs w:val="24"/>
                <w:lang w:val="en-US"/>
              </w:rPr>
            </w:pPr>
            <w:r w:rsidRPr="00F613D1">
              <w:rPr>
                <w:rFonts w:ascii="Times New Roman" w:hAnsi="Times New Roman" w:cs="Times New Roman"/>
                <w:b/>
                <w:sz w:val="24"/>
                <w:szCs w:val="24"/>
                <w:lang w:val="en-US"/>
              </w:rPr>
              <w:t>Disadvantages</w:t>
            </w:r>
          </w:p>
        </w:tc>
      </w:tr>
      <w:tr w:rsidR="00F613D1" w:rsidTr="00F613D1">
        <w:tc>
          <w:tcPr>
            <w:tcW w:w="1809" w:type="dxa"/>
          </w:tcPr>
          <w:p w:rsidR="00F613D1" w:rsidRDefault="00F613D1"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SPSS </w:t>
            </w:r>
          </w:p>
        </w:tc>
        <w:tc>
          <w:tcPr>
            <w:tcW w:w="4253" w:type="dxa"/>
          </w:tcPr>
          <w:p w:rsidR="00F613D1" w:rsidRDefault="00F613D1" w:rsidP="00F613D1">
            <w:pPr>
              <w:pStyle w:val="ListParagraph"/>
              <w:numPr>
                <w:ilvl w:val="0"/>
                <w:numId w:val="2"/>
              </w:numPr>
              <w:spacing w:after="240"/>
              <w:ind w:left="318"/>
              <w:rPr>
                <w:rFonts w:ascii="Times New Roman" w:hAnsi="Times New Roman" w:cs="Times New Roman"/>
                <w:sz w:val="24"/>
                <w:szCs w:val="24"/>
                <w:lang w:val="en-US"/>
              </w:rPr>
            </w:pPr>
            <w:r>
              <w:rPr>
                <w:rFonts w:ascii="Times New Roman" w:hAnsi="Times New Roman" w:cs="Times New Roman"/>
                <w:sz w:val="24"/>
                <w:szCs w:val="24"/>
                <w:lang w:val="en-US"/>
              </w:rPr>
              <w:t>Easy to learn its functions, user-friendliness.</w:t>
            </w:r>
          </w:p>
          <w:p w:rsidR="00F613D1" w:rsidRDefault="00F613D1" w:rsidP="00F613D1">
            <w:pPr>
              <w:pStyle w:val="ListParagraph"/>
              <w:numPr>
                <w:ilvl w:val="0"/>
                <w:numId w:val="2"/>
              </w:numPr>
              <w:spacing w:after="240"/>
              <w:ind w:left="318"/>
              <w:rPr>
                <w:rFonts w:ascii="Times New Roman" w:hAnsi="Times New Roman" w:cs="Times New Roman"/>
                <w:sz w:val="24"/>
                <w:szCs w:val="24"/>
                <w:lang w:val="en-US"/>
              </w:rPr>
            </w:pPr>
            <w:r>
              <w:rPr>
                <w:rFonts w:ascii="Times New Roman" w:hAnsi="Times New Roman" w:cs="Times New Roman"/>
                <w:sz w:val="24"/>
                <w:szCs w:val="24"/>
                <w:lang w:val="en-US"/>
              </w:rPr>
              <w:t>Able to cope with large quantities of data.</w:t>
            </w:r>
          </w:p>
          <w:p w:rsidR="00F613D1" w:rsidRPr="00F613D1" w:rsidRDefault="00F613D1" w:rsidP="00F613D1">
            <w:pPr>
              <w:pStyle w:val="ListParagraph"/>
              <w:numPr>
                <w:ilvl w:val="0"/>
                <w:numId w:val="2"/>
              </w:numPr>
              <w:spacing w:after="240"/>
              <w:ind w:left="318"/>
              <w:rPr>
                <w:rFonts w:ascii="Times New Roman" w:hAnsi="Times New Roman" w:cs="Times New Roman"/>
                <w:sz w:val="24"/>
                <w:szCs w:val="24"/>
                <w:lang w:val="en-US"/>
              </w:rPr>
            </w:pPr>
            <w:r>
              <w:rPr>
                <w:rFonts w:ascii="Times New Roman" w:hAnsi="Times New Roman" w:cs="Times New Roman"/>
                <w:sz w:val="24"/>
                <w:szCs w:val="24"/>
                <w:lang w:val="en-US"/>
              </w:rPr>
              <w:t xml:space="preserve">Appropriate user interface. </w:t>
            </w:r>
          </w:p>
        </w:tc>
        <w:tc>
          <w:tcPr>
            <w:tcW w:w="3572" w:type="dxa"/>
          </w:tcPr>
          <w:p w:rsidR="00F613D1" w:rsidRDefault="00F613D1" w:rsidP="00F613D1">
            <w:pPr>
              <w:pStyle w:val="ListParagraph"/>
              <w:numPr>
                <w:ilvl w:val="0"/>
                <w:numId w:val="2"/>
              </w:numPr>
              <w:spacing w:after="240"/>
              <w:ind w:left="375"/>
              <w:rPr>
                <w:rFonts w:ascii="Times New Roman" w:hAnsi="Times New Roman" w:cs="Times New Roman"/>
                <w:sz w:val="24"/>
                <w:szCs w:val="24"/>
                <w:lang w:val="en-US"/>
              </w:rPr>
            </w:pPr>
            <w:r>
              <w:rPr>
                <w:rFonts w:ascii="Times New Roman" w:hAnsi="Times New Roman" w:cs="Times New Roman"/>
                <w:sz w:val="24"/>
                <w:szCs w:val="24"/>
                <w:lang w:val="en-US"/>
              </w:rPr>
              <w:t>Significant costs of acquiring SPSS.</w:t>
            </w:r>
          </w:p>
          <w:p w:rsidR="00F613D1" w:rsidRDefault="00F613D1" w:rsidP="00F613D1">
            <w:pPr>
              <w:pStyle w:val="ListParagraph"/>
              <w:numPr>
                <w:ilvl w:val="0"/>
                <w:numId w:val="2"/>
              </w:numPr>
              <w:spacing w:after="240"/>
              <w:ind w:left="375"/>
              <w:rPr>
                <w:rFonts w:ascii="Times New Roman" w:hAnsi="Times New Roman" w:cs="Times New Roman"/>
                <w:sz w:val="24"/>
                <w:szCs w:val="24"/>
                <w:lang w:val="en-US"/>
              </w:rPr>
            </w:pPr>
            <w:r>
              <w:rPr>
                <w:rFonts w:ascii="Times New Roman" w:hAnsi="Times New Roman" w:cs="Times New Roman"/>
                <w:sz w:val="24"/>
                <w:szCs w:val="24"/>
                <w:lang w:val="en-US"/>
              </w:rPr>
              <w:t>Limited functionalities.</w:t>
            </w:r>
          </w:p>
          <w:p w:rsidR="00F613D1" w:rsidRPr="00F613D1" w:rsidRDefault="00F613D1" w:rsidP="00F613D1">
            <w:pPr>
              <w:pStyle w:val="ListParagraph"/>
              <w:numPr>
                <w:ilvl w:val="0"/>
                <w:numId w:val="2"/>
              </w:numPr>
              <w:spacing w:after="240"/>
              <w:ind w:left="375"/>
              <w:rPr>
                <w:rFonts w:ascii="Times New Roman" w:hAnsi="Times New Roman" w:cs="Times New Roman"/>
                <w:sz w:val="24"/>
                <w:szCs w:val="24"/>
                <w:lang w:val="en-US"/>
              </w:rPr>
            </w:pPr>
            <w:r>
              <w:rPr>
                <w:rFonts w:ascii="Times New Roman" w:hAnsi="Times New Roman" w:cs="Times New Roman"/>
                <w:sz w:val="24"/>
                <w:szCs w:val="24"/>
                <w:lang w:val="en-US"/>
              </w:rPr>
              <w:t xml:space="preserve">Similarities with Microsoft Excel.  </w:t>
            </w:r>
          </w:p>
        </w:tc>
      </w:tr>
      <w:tr w:rsidR="00F613D1" w:rsidTr="00F613D1">
        <w:tc>
          <w:tcPr>
            <w:tcW w:w="1809" w:type="dxa"/>
          </w:tcPr>
          <w:p w:rsidR="00F613D1" w:rsidRDefault="00F613D1" w:rsidP="00F3691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Microsoft Excel</w:t>
            </w:r>
          </w:p>
        </w:tc>
        <w:tc>
          <w:tcPr>
            <w:tcW w:w="4253" w:type="dxa"/>
          </w:tcPr>
          <w:p w:rsidR="00F613D1" w:rsidRDefault="00F613D1" w:rsidP="00F613D1">
            <w:pPr>
              <w:pStyle w:val="ListParagraph"/>
              <w:numPr>
                <w:ilvl w:val="0"/>
                <w:numId w:val="3"/>
              </w:numPr>
              <w:spacing w:after="240"/>
              <w:ind w:left="318"/>
              <w:rPr>
                <w:rFonts w:ascii="Times New Roman" w:hAnsi="Times New Roman" w:cs="Times New Roman"/>
                <w:sz w:val="24"/>
                <w:szCs w:val="24"/>
                <w:lang w:val="en-US"/>
              </w:rPr>
            </w:pPr>
            <w:r>
              <w:rPr>
                <w:rFonts w:ascii="Times New Roman" w:hAnsi="Times New Roman" w:cs="Times New Roman"/>
                <w:sz w:val="24"/>
                <w:szCs w:val="24"/>
                <w:lang w:val="en-US"/>
              </w:rPr>
              <w:t xml:space="preserve">Effective in terms of data organisation and streamlines calculations. </w:t>
            </w:r>
          </w:p>
          <w:p w:rsidR="00F613D1" w:rsidRDefault="00F613D1" w:rsidP="00F613D1">
            <w:pPr>
              <w:pStyle w:val="ListParagraph"/>
              <w:numPr>
                <w:ilvl w:val="0"/>
                <w:numId w:val="3"/>
              </w:numPr>
              <w:spacing w:after="240"/>
              <w:ind w:left="318"/>
              <w:rPr>
                <w:rFonts w:ascii="Times New Roman" w:hAnsi="Times New Roman" w:cs="Times New Roman"/>
                <w:sz w:val="24"/>
                <w:szCs w:val="24"/>
                <w:lang w:val="en-US"/>
              </w:rPr>
            </w:pPr>
            <w:r>
              <w:rPr>
                <w:rFonts w:ascii="Times New Roman" w:hAnsi="Times New Roman" w:cs="Times New Roman"/>
                <w:sz w:val="24"/>
                <w:szCs w:val="24"/>
                <w:lang w:val="en-US"/>
              </w:rPr>
              <w:t>Extensive analytical and presentation functionalities.</w:t>
            </w:r>
          </w:p>
          <w:p w:rsidR="00F613D1" w:rsidRDefault="00F613D1" w:rsidP="00F613D1">
            <w:pPr>
              <w:pStyle w:val="ListParagraph"/>
              <w:numPr>
                <w:ilvl w:val="0"/>
                <w:numId w:val="3"/>
              </w:numPr>
              <w:spacing w:after="240"/>
              <w:ind w:left="318"/>
              <w:rPr>
                <w:rFonts w:ascii="Times New Roman" w:hAnsi="Times New Roman" w:cs="Times New Roman"/>
                <w:sz w:val="24"/>
                <w:szCs w:val="24"/>
                <w:lang w:val="en-US"/>
              </w:rPr>
            </w:pPr>
            <w:r>
              <w:rPr>
                <w:rFonts w:ascii="Times New Roman" w:hAnsi="Times New Roman" w:cs="Times New Roman"/>
                <w:sz w:val="24"/>
                <w:szCs w:val="24"/>
                <w:lang w:val="en-US"/>
              </w:rPr>
              <w:t>Multiple user access.</w:t>
            </w:r>
          </w:p>
          <w:p w:rsidR="00F613D1" w:rsidRPr="00F613D1" w:rsidRDefault="00F613D1" w:rsidP="00F613D1">
            <w:pPr>
              <w:pStyle w:val="ListParagraph"/>
              <w:numPr>
                <w:ilvl w:val="0"/>
                <w:numId w:val="3"/>
              </w:numPr>
              <w:spacing w:after="240"/>
              <w:ind w:left="318"/>
              <w:rPr>
                <w:rFonts w:ascii="Times New Roman" w:hAnsi="Times New Roman" w:cs="Times New Roman"/>
                <w:sz w:val="24"/>
                <w:szCs w:val="24"/>
                <w:lang w:val="en-US"/>
              </w:rPr>
            </w:pPr>
            <w:r>
              <w:rPr>
                <w:rFonts w:ascii="Times New Roman" w:hAnsi="Times New Roman" w:cs="Times New Roman"/>
                <w:sz w:val="24"/>
                <w:szCs w:val="24"/>
                <w:lang w:val="en-US"/>
              </w:rPr>
              <w:t xml:space="preserve">Low cost. </w:t>
            </w:r>
          </w:p>
        </w:tc>
        <w:tc>
          <w:tcPr>
            <w:tcW w:w="3572" w:type="dxa"/>
          </w:tcPr>
          <w:p w:rsidR="00F613D1" w:rsidRDefault="00F613D1" w:rsidP="00F613D1">
            <w:pPr>
              <w:pStyle w:val="ListParagraph"/>
              <w:numPr>
                <w:ilvl w:val="0"/>
                <w:numId w:val="3"/>
              </w:numPr>
              <w:spacing w:after="240"/>
              <w:ind w:left="375"/>
              <w:rPr>
                <w:rFonts w:ascii="Times New Roman" w:hAnsi="Times New Roman" w:cs="Times New Roman"/>
                <w:sz w:val="24"/>
                <w:szCs w:val="24"/>
                <w:lang w:val="en-US"/>
              </w:rPr>
            </w:pPr>
            <w:r>
              <w:rPr>
                <w:rFonts w:ascii="Times New Roman" w:hAnsi="Times New Roman" w:cs="Times New Roman"/>
                <w:sz w:val="24"/>
                <w:szCs w:val="24"/>
                <w:lang w:val="en-US"/>
              </w:rPr>
              <w:t>Existence of user bias.</w:t>
            </w:r>
          </w:p>
          <w:p w:rsidR="00F613D1" w:rsidRDefault="00F613D1" w:rsidP="00F613D1">
            <w:pPr>
              <w:pStyle w:val="ListParagraph"/>
              <w:numPr>
                <w:ilvl w:val="0"/>
                <w:numId w:val="3"/>
              </w:numPr>
              <w:spacing w:after="240"/>
              <w:ind w:left="375"/>
              <w:rPr>
                <w:rFonts w:ascii="Times New Roman" w:hAnsi="Times New Roman" w:cs="Times New Roman"/>
                <w:sz w:val="24"/>
                <w:szCs w:val="24"/>
                <w:lang w:val="en-US"/>
              </w:rPr>
            </w:pPr>
            <w:r>
              <w:rPr>
                <w:rFonts w:ascii="Times New Roman" w:hAnsi="Times New Roman" w:cs="Times New Roman"/>
                <w:sz w:val="24"/>
                <w:szCs w:val="24"/>
                <w:lang w:val="en-US"/>
              </w:rPr>
              <w:t xml:space="preserve">Requires skills to use some of the available functions. </w:t>
            </w:r>
          </w:p>
          <w:p w:rsidR="00F613D1" w:rsidRPr="00F613D1" w:rsidRDefault="00F613D1" w:rsidP="00F613D1">
            <w:pPr>
              <w:pStyle w:val="ListParagraph"/>
              <w:numPr>
                <w:ilvl w:val="0"/>
                <w:numId w:val="3"/>
              </w:numPr>
              <w:spacing w:after="240"/>
              <w:ind w:left="375"/>
              <w:rPr>
                <w:rFonts w:ascii="Times New Roman" w:hAnsi="Times New Roman" w:cs="Times New Roman"/>
                <w:sz w:val="24"/>
                <w:szCs w:val="24"/>
                <w:lang w:val="en-US"/>
              </w:rPr>
            </w:pPr>
            <w:r>
              <w:rPr>
                <w:rFonts w:ascii="Times New Roman" w:hAnsi="Times New Roman" w:cs="Times New Roman"/>
                <w:sz w:val="24"/>
                <w:szCs w:val="24"/>
                <w:lang w:val="en-US"/>
              </w:rPr>
              <w:t xml:space="preserve">Lack of security protection. </w:t>
            </w:r>
          </w:p>
        </w:tc>
      </w:tr>
    </w:tbl>
    <w:p w:rsidR="00F613D1" w:rsidRPr="00F613D1" w:rsidRDefault="00F613D1" w:rsidP="00F613D1">
      <w:pPr>
        <w:spacing w:before="240" w:after="240"/>
        <w:jc w:val="both"/>
        <w:rPr>
          <w:rFonts w:ascii="Times New Roman" w:hAnsi="Times New Roman" w:cs="Times New Roman"/>
          <w:i/>
          <w:sz w:val="24"/>
          <w:szCs w:val="24"/>
          <w:lang w:val="en-US"/>
        </w:rPr>
      </w:pPr>
      <w:r w:rsidRPr="00F613D1">
        <w:rPr>
          <w:rFonts w:ascii="Times New Roman" w:hAnsi="Times New Roman" w:cs="Times New Roman"/>
          <w:i/>
          <w:sz w:val="24"/>
          <w:szCs w:val="24"/>
          <w:lang w:val="en-US"/>
        </w:rPr>
        <w:t>Sources: Natter (2019); Heath (2020)</w:t>
      </w:r>
    </w:p>
    <w:p w:rsidR="00F41A87" w:rsidRPr="00F41A87" w:rsidRDefault="00F41A87" w:rsidP="00A65382">
      <w:pPr>
        <w:pStyle w:val="Heading1"/>
        <w:spacing w:before="0" w:after="240"/>
      </w:pPr>
      <w:bookmarkStart w:id="11" w:name="_Toc103001029"/>
      <w:r w:rsidRPr="00F41A87">
        <w:t>Conclusion</w:t>
      </w:r>
      <w:bookmarkEnd w:id="11"/>
    </w:p>
    <w:p w:rsidR="00F41A87" w:rsidRDefault="0015194C" w:rsidP="00A6538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analysis in the essay is informative, as it provides guidance regarding the use of certain concepts in data mining. Hence, the information is expected to support the better understanding </w:t>
      </w:r>
      <w:r>
        <w:rPr>
          <w:rFonts w:ascii="Times New Roman" w:hAnsi="Times New Roman" w:cs="Times New Roman"/>
          <w:sz w:val="24"/>
          <w:szCs w:val="24"/>
          <w:lang w:val="en-US"/>
        </w:rPr>
        <w:lastRenderedPageBreak/>
        <w:t xml:space="preserve">of the data mining process and respective software tools and general methods in the decision-making process. </w:t>
      </w:r>
    </w:p>
    <w:p w:rsidR="00F613D1" w:rsidRDefault="00F613D1"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65382" w:rsidRDefault="00A65382"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A75BE6" w:rsidRDefault="00A75BE6" w:rsidP="00F3691A">
      <w:pPr>
        <w:spacing w:after="240"/>
        <w:jc w:val="both"/>
        <w:rPr>
          <w:rFonts w:ascii="Times New Roman" w:hAnsi="Times New Roman" w:cs="Times New Roman"/>
          <w:sz w:val="24"/>
          <w:szCs w:val="24"/>
          <w:lang w:val="en-US"/>
        </w:rPr>
      </w:pPr>
    </w:p>
    <w:p w:rsidR="00F613D1" w:rsidRPr="00F613D1" w:rsidRDefault="00F613D1" w:rsidP="00A65382">
      <w:pPr>
        <w:pStyle w:val="Heading1"/>
        <w:spacing w:before="0" w:after="240"/>
      </w:pPr>
      <w:bookmarkStart w:id="12" w:name="_Toc103001030"/>
      <w:r w:rsidRPr="00F613D1">
        <w:lastRenderedPageBreak/>
        <w:t>References</w:t>
      </w:r>
      <w:bookmarkEnd w:id="12"/>
      <w:r w:rsidRPr="00F613D1">
        <w:t xml:space="preserve"> </w:t>
      </w:r>
    </w:p>
    <w:p w:rsidR="00A75BE6" w:rsidRPr="00A75BE6" w:rsidRDefault="00A75BE6" w:rsidP="00A75BE6">
      <w:pPr>
        <w:spacing w:after="240"/>
        <w:jc w:val="both"/>
        <w:rPr>
          <w:rFonts w:ascii="Times New Roman" w:hAnsi="Times New Roman" w:cs="Times New Roman"/>
          <w:sz w:val="24"/>
          <w:szCs w:val="24"/>
          <w:lang w:val="en-US"/>
        </w:rPr>
      </w:pPr>
      <w:r w:rsidRPr="00A75BE6">
        <w:rPr>
          <w:rFonts w:ascii="Times New Roman" w:hAnsi="Times New Roman" w:cs="Times New Roman"/>
          <w:sz w:val="24"/>
          <w:szCs w:val="24"/>
          <w:lang w:val="en-US"/>
        </w:rPr>
        <w:t xml:space="preserve">Excel Jet (2022) </w:t>
      </w:r>
      <w:r w:rsidRPr="00A75BE6">
        <w:rPr>
          <w:rFonts w:ascii="Times New Roman" w:hAnsi="Times New Roman" w:cs="Times New Roman"/>
          <w:i/>
          <w:sz w:val="24"/>
          <w:szCs w:val="24"/>
          <w:lang w:val="en-US"/>
        </w:rPr>
        <w:t>Excel IF Function</w:t>
      </w:r>
      <w:r w:rsidRPr="00A75BE6">
        <w:rPr>
          <w:rFonts w:ascii="Times New Roman" w:hAnsi="Times New Roman" w:cs="Times New Roman"/>
          <w:sz w:val="24"/>
          <w:szCs w:val="24"/>
          <w:lang w:val="en-US"/>
        </w:rPr>
        <w:t xml:space="preserve">, [online] Available: </w:t>
      </w:r>
      <w:hyperlink r:id="rId21" w:history="1">
        <w:r w:rsidRPr="00A75BE6">
          <w:rPr>
            <w:rStyle w:val="Hyperlink"/>
            <w:rFonts w:ascii="Times New Roman" w:hAnsi="Times New Roman" w:cs="Times New Roman"/>
            <w:sz w:val="24"/>
            <w:szCs w:val="24"/>
            <w:lang w:val="en-US"/>
          </w:rPr>
          <w:t>https://exceljet.net/excel-functions/excel-if-function</w:t>
        </w:r>
      </w:hyperlink>
      <w:r w:rsidRPr="00A75BE6">
        <w:rPr>
          <w:rFonts w:ascii="Times New Roman" w:hAnsi="Times New Roman" w:cs="Times New Roman"/>
          <w:sz w:val="24"/>
          <w:szCs w:val="24"/>
          <w:lang w:val="en-US"/>
        </w:rPr>
        <w:t xml:space="preserve"> [Accessed: 7 May 2022]</w:t>
      </w:r>
    </w:p>
    <w:p w:rsidR="00A75BE6" w:rsidRPr="00A75BE6" w:rsidRDefault="00A75BE6" w:rsidP="00A75BE6">
      <w:pPr>
        <w:spacing w:after="240"/>
        <w:rPr>
          <w:rFonts w:cs="Times New Roman"/>
          <w:bCs/>
          <w:sz w:val="24"/>
          <w:szCs w:val="24"/>
          <w:lang w:val="en-US"/>
        </w:rPr>
      </w:pPr>
      <w:r w:rsidRPr="00A75BE6">
        <w:rPr>
          <w:rFonts w:cs="Times New Roman"/>
          <w:sz w:val="24"/>
          <w:szCs w:val="24"/>
        </w:rPr>
        <w:t xml:space="preserve">Garbade, M. (2018) </w:t>
      </w:r>
      <w:r w:rsidRPr="00A75BE6">
        <w:rPr>
          <w:rFonts w:cs="Times New Roman"/>
          <w:bCs/>
          <w:i/>
          <w:sz w:val="24"/>
          <w:szCs w:val="24"/>
          <w:lang w:val="en-US"/>
        </w:rPr>
        <w:t>Understanding K-means Clustering in Machine Learning</w:t>
      </w:r>
      <w:r w:rsidRPr="00A75BE6">
        <w:rPr>
          <w:rFonts w:cs="Times New Roman"/>
          <w:bCs/>
          <w:sz w:val="24"/>
          <w:szCs w:val="24"/>
          <w:lang w:val="en-US"/>
        </w:rPr>
        <w:t xml:space="preserve">, [online] Available: </w:t>
      </w:r>
      <w:hyperlink r:id="rId22" w:history="1">
        <w:r w:rsidRPr="00A75BE6">
          <w:rPr>
            <w:rStyle w:val="Hyperlink"/>
            <w:rFonts w:cs="Times New Roman"/>
            <w:bCs/>
            <w:sz w:val="24"/>
            <w:szCs w:val="24"/>
            <w:lang w:val="en-US"/>
          </w:rPr>
          <w:t>https://towardsdatascience.com/understanding-k-means-clustering-in-machine-learning-6a6e67336aa1</w:t>
        </w:r>
      </w:hyperlink>
      <w:r w:rsidRPr="00A75BE6">
        <w:rPr>
          <w:rFonts w:cs="Times New Roman"/>
          <w:bCs/>
          <w:sz w:val="24"/>
          <w:szCs w:val="24"/>
          <w:lang w:val="en-US"/>
        </w:rPr>
        <w:t xml:space="preserve"> [Accessed: 9 May 2022]</w:t>
      </w:r>
    </w:p>
    <w:p w:rsidR="00A75BE6" w:rsidRPr="00A75BE6" w:rsidRDefault="00A75BE6" w:rsidP="00A75BE6">
      <w:pPr>
        <w:spacing w:after="240"/>
        <w:rPr>
          <w:rFonts w:cs="Times New Roman"/>
          <w:sz w:val="24"/>
          <w:szCs w:val="24"/>
          <w:lang w:val="en-US"/>
        </w:rPr>
      </w:pPr>
      <w:r w:rsidRPr="00A75BE6">
        <w:rPr>
          <w:rFonts w:cs="Times New Roman"/>
          <w:sz w:val="24"/>
          <w:szCs w:val="24"/>
          <w:lang w:val="en-US"/>
        </w:rPr>
        <w:t xml:space="preserve">Heath, H. (2020) </w:t>
      </w:r>
      <w:r w:rsidRPr="00A75BE6">
        <w:rPr>
          <w:rFonts w:cs="Times New Roman"/>
          <w:i/>
          <w:sz w:val="24"/>
          <w:szCs w:val="24"/>
          <w:lang w:val="en-US"/>
        </w:rPr>
        <w:t>What are the disadvantages of SPSS?</w:t>
      </w:r>
      <w:r w:rsidRPr="00A75BE6">
        <w:rPr>
          <w:rFonts w:cs="Times New Roman"/>
          <w:sz w:val="24"/>
          <w:szCs w:val="24"/>
          <w:lang w:val="en-US"/>
        </w:rPr>
        <w:t xml:space="preserve"> [online] Available: </w:t>
      </w:r>
      <w:hyperlink r:id="rId23" w:history="1">
        <w:r w:rsidRPr="00A75BE6">
          <w:rPr>
            <w:rStyle w:val="Hyperlink"/>
            <w:rFonts w:cs="Times New Roman"/>
            <w:sz w:val="24"/>
            <w:szCs w:val="24"/>
            <w:lang w:val="en-US"/>
          </w:rPr>
          <w:t>https://www.rampfesthudson.com/what-are-the-disadvantages-of-spss/</w:t>
        </w:r>
      </w:hyperlink>
      <w:r w:rsidRPr="00A75BE6">
        <w:rPr>
          <w:rFonts w:cs="Times New Roman"/>
          <w:sz w:val="24"/>
          <w:szCs w:val="24"/>
          <w:lang w:val="en-US"/>
        </w:rPr>
        <w:t xml:space="preserve"> [Accessed: 8 May 2022]</w:t>
      </w:r>
    </w:p>
    <w:p w:rsidR="00A75BE6" w:rsidRPr="00A75BE6" w:rsidRDefault="00A75BE6" w:rsidP="00A75BE6">
      <w:pPr>
        <w:spacing w:after="240"/>
        <w:rPr>
          <w:rFonts w:cs="Times New Roman"/>
          <w:sz w:val="24"/>
          <w:szCs w:val="24"/>
          <w:lang w:val="en-US"/>
        </w:rPr>
      </w:pPr>
      <w:r w:rsidRPr="00A75BE6">
        <w:rPr>
          <w:rFonts w:ascii="Times New Roman" w:hAnsi="Times New Roman" w:cs="Times New Roman"/>
          <w:sz w:val="24"/>
          <w:szCs w:val="24"/>
          <w:lang w:val="en-US"/>
        </w:rPr>
        <w:t xml:space="preserve">Microsoft (2022) </w:t>
      </w:r>
      <w:r w:rsidRPr="00A75BE6">
        <w:rPr>
          <w:rFonts w:cs="Times New Roman"/>
          <w:i/>
          <w:sz w:val="24"/>
          <w:szCs w:val="24"/>
          <w:lang w:val="en-US"/>
        </w:rPr>
        <w:t>Overview of PivotTables and PivotCharts</w:t>
      </w:r>
      <w:r w:rsidRPr="00A75BE6">
        <w:rPr>
          <w:rFonts w:cs="Times New Roman"/>
          <w:sz w:val="24"/>
          <w:szCs w:val="24"/>
          <w:lang w:val="en-US"/>
        </w:rPr>
        <w:t xml:space="preserve">, [online] Available: </w:t>
      </w:r>
      <w:hyperlink r:id="rId24" w:history="1">
        <w:r w:rsidRPr="00A75BE6">
          <w:rPr>
            <w:rStyle w:val="Hyperlink"/>
            <w:rFonts w:cs="Times New Roman"/>
            <w:sz w:val="24"/>
            <w:szCs w:val="24"/>
            <w:lang w:val="en-US"/>
          </w:rPr>
          <w:t>https://support.microsoft.com/en-us/office/overview-of-pivottables-and-pivotcharts-527c8fa3-02c0-445a-a2db-7794676bce96</w:t>
        </w:r>
      </w:hyperlink>
      <w:r w:rsidRPr="00A75BE6">
        <w:rPr>
          <w:rFonts w:cs="Times New Roman"/>
          <w:sz w:val="24"/>
          <w:szCs w:val="24"/>
          <w:lang w:val="en-US"/>
        </w:rPr>
        <w:t xml:space="preserve"> [Accessed: 7 May 2022]</w:t>
      </w:r>
    </w:p>
    <w:p w:rsidR="00A75BE6" w:rsidRPr="00A75BE6" w:rsidRDefault="00A75BE6" w:rsidP="00A75BE6">
      <w:pPr>
        <w:spacing w:after="240"/>
        <w:rPr>
          <w:rFonts w:cs="Times New Roman"/>
          <w:sz w:val="24"/>
          <w:szCs w:val="24"/>
          <w:lang w:val="en-US"/>
        </w:rPr>
      </w:pPr>
      <w:r w:rsidRPr="00A75BE6">
        <w:rPr>
          <w:rFonts w:cs="Times New Roman"/>
          <w:sz w:val="24"/>
          <w:szCs w:val="24"/>
          <w:lang w:val="en-US"/>
        </w:rPr>
        <w:t xml:space="preserve">Natter, E. (2019) </w:t>
      </w:r>
      <w:r w:rsidRPr="00A75BE6">
        <w:rPr>
          <w:rFonts w:cs="Times New Roman"/>
          <w:i/>
          <w:sz w:val="24"/>
          <w:szCs w:val="24"/>
          <w:lang w:val="en-US"/>
        </w:rPr>
        <w:t>The Advantages &amp; Disadvantages of Spreadsheets</w:t>
      </w:r>
      <w:r w:rsidRPr="00A75BE6">
        <w:rPr>
          <w:rFonts w:cs="Times New Roman"/>
          <w:sz w:val="24"/>
          <w:szCs w:val="24"/>
          <w:lang w:val="en-US"/>
        </w:rPr>
        <w:t xml:space="preserve">, [online] Available: </w:t>
      </w:r>
      <w:hyperlink r:id="rId25" w:history="1">
        <w:r w:rsidRPr="00A75BE6">
          <w:rPr>
            <w:rStyle w:val="Hyperlink"/>
            <w:rFonts w:cs="Times New Roman"/>
            <w:sz w:val="24"/>
            <w:szCs w:val="24"/>
            <w:lang w:val="en-US"/>
          </w:rPr>
          <w:t>https://smallbusiness.chron.com/advantages-disadvantages-spreadsheets-26551.html</w:t>
        </w:r>
      </w:hyperlink>
      <w:r w:rsidRPr="00A75BE6">
        <w:rPr>
          <w:rFonts w:cs="Times New Roman"/>
          <w:sz w:val="24"/>
          <w:szCs w:val="24"/>
          <w:lang w:val="en-US"/>
        </w:rPr>
        <w:t xml:space="preserve"> [Accessed: 8 May 2022]</w:t>
      </w:r>
    </w:p>
    <w:p w:rsidR="00A75BE6" w:rsidRPr="00A75BE6" w:rsidRDefault="00A75BE6" w:rsidP="00A75BE6">
      <w:pPr>
        <w:spacing w:after="240"/>
        <w:rPr>
          <w:rFonts w:cs="Times New Roman"/>
          <w:sz w:val="24"/>
          <w:szCs w:val="24"/>
        </w:rPr>
      </w:pPr>
      <w:r w:rsidRPr="00A75BE6">
        <w:rPr>
          <w:rFonts w:cs="Times New Roman"/>
          <w:sz w:val="24"/>
          <w:szCs w:val="24"/>
        </w:rPr>
        <w:t xml:space="preserve">Perner, P. and Fiss, G. (2002) Intelligent E-Marketing with Web Mining, Personalization, and User-Adapted Interfaces, In: P. Perner (Ed.) </w:t>
      </w:r>
      <w:r w:rsidRPr="00A75BE6">
        <w:rPr>
          <w:rFonts w:cs="Times New Roman"/>
          <w:i/>
          <w:sz w:val="24"/>
          <w:szCs w:val="24"/>
        </w:rPr>
        <w:t>Advances in Data Mining, Applications in E-Commerce, Medicine, and Knowledge Management</w:t>
      </w:r>
      <w:r w:rsidRPr="00A75BE6">
        <w:rPr>
          <w:rFonts w:cs="Times New Roman"/>
          <w:sz w:val="24"/>
          <w:szCs w:val="24"/>
        </w:rPr>
        <w:t xml:space="preserve">. Springer Verlag 2002, LNAI 2394, pp. 39-57. </w:t>
      </w:r>
    </w:p>
    <w:p w:rsidR="00A75BE6" w:rsidRPr="00A75BE6" w:rsidRDefault="00A75BE6" w:rsidP="00A75BE6">
      <w:pPr>
        <w:spacing w:after="240"/>
        <w:rPr>
          <w:rFonts w:cs="Times New Roman"/>
          <w:sz w:val="24"/>
          <w:szCs w:val="24"/>
          <w:lang w:val="en-US"/>
        </w:rPr>
      </w:pPr>
      <w:r w:rsidRPr="00A75BE6">
        <w:rPr>
          <w:rFonts w:cs="Times New Roman"/>
          <w:sz w:val="24"/>
          <w:szCs w:val="24"/>
          <w:lang w:val="en-US"/>
        </w:rPr>
        <w:t xml:space="preserve">Segall, R., Zhang, Q. and Cao, M. (2022) </w:t>
      </w:r>
      <w:r w:rsidRPr="00A75BE6">
        <w:rPr>
          <w:rFonts w:cs="Times New Roman"/>
          <w:i/>
          <w:sz w:val="24"/>
          <w:szCs w:val="24"/>
          <w:lang w:val="en-US"/>
        </w:rPr>
        <w:t>Web-Based Text Mining of Hotel Customer Comments Using SAS® Text Miner and Megaputer Polyanalyst®,</w:t>
      </w:r>
      <w:r w:rsidRPr="00A75BE6">
        <w:rPr>
          <w:rFonts w:cs="Times New Roman"/>
          <w:sz w:val="24"/>
          <w:szCs w:val="24"/>
          <w:lang w:val="en-US"/>
        </w:rPr>
        <w:t xml:space="preserve"> [online] Available: </w:t>
      </w:r>
      <w:hyperlink r:id="rId26" w:history="1">
        <w:r w:rsidRPr="00A75BE6">
          <w:rPr>
            <w:rStyle w:val="Hyperlink"/>
            <w:rFonts w:cs="Times New Roman"/>
            <w:sz w:val="24"/>
            <w:szCs w:val="24"/>
            <w:lang w:val="en-US"/>
          </w:rPr>
          <w:t>https://www.researchgate.net/publication/229019074_Web-Based_Text_Mining_of_Hotel_Customer_Comments_Using_SASR_Text_Miner_and_Megaputer_PolyanalystR</w:t>
        </w:r>
      </w:hyperlink>
      <w:r w:rsidRPr="00A75BE6">
        <w:rPr>
          <w:rFonts w:cs="Times New Roman"/>
          <w:sz w:val="24"/>
          <w:szCs w:val="24"/>
          <w:lang w:val="en-US"/>
        </w:rPr>
        <w:t xml:space="preserve"> [Accessed: 8 May 2022]</w:t>
      </w:r>
    </w:p>
    <w:p w:rsidR="00A75BE6" w:rsidRPr="00A75BE6" w:rsidRDefault="00A75BE6" w:rsidP="00A75BE6">
      <w:pPr>
        <w:spacing w:after="240"/>
        <w:rPr>
          <w:rFonts w:cs="Times New Roman"/>
          <w:sz w:val="24"/>
          <w:szCs w:val="24"/>
          <w:lang w:val="en-US"/>
        </w:rPr>
      </w:pPr>
      <w:r w:rsidRPr="00A75BE6">
        <w:rPr>
          <w:rFonts w:cs="Times New Roman"/>
          <w:sz w:val="24"/>
          <w:szCs w:val="24"/>
        </w:rPr>
        <w:t xml:space="preserve">Sharda, R., Dursun, D. and Turban, E. (2014) </w:t>
      </w:r>
      <w:r w:rsidRPr="00A75BE6">
        <w:rPr>
          <w:rFonts w:cs="Times New Roman"/>
          <w:i/>
          <w:sz w:val="24"/>
          <w:szCs w:val="24"/>
        </w:rPr>
        <w:t>Business Intelligence and Analytics, Systems for Decision Support</w:t>
      </w:r>
      <w:r w:rsidRPr="00A75BE6">
        <w:rPr>
          <w:rFonts w:cs="Times New Roman"/>
          <w:sz w:val="24"/>
          <w:szCs w:val="24"/>
        </w:rPr>
        <w:t>. 3</w:t>
      </w:r>
      <w:r w:rsidRPr="00A75BE6">
        <w:rPr>
          <w:rFonts w:cs="Times New Roman"/>
          <w:sz w:val="24"/>
          <w:szCs w:val="24"/>
          <w:vertAlign w:val="superscript"/>
        </w:rPr>
        <w:t>rd</w:t>
      </w:r>
      <w:r w:rsidRPr="00A75BE6">
        <w:rPr>
          <w:rFonts w:cs="Times New Roman"/>
          <w:sz w:val="24"/>
          <w:szCs w:val="24"/>
        </w:rPr>
        <w:t xml:space="preserve"> edition, Pearson, Boston, MA</w:t>
      </w:r>
    </w:p>
    <w:p w:rsidR="00A75BE6" w:rsidRPr="00A75BE6" w:rsidRDefault="00A75BE6" w:rsidP="00A75BE6">
      <w:pPr>
        <w:spacing w:after="240"/>
        <w:rPr>
          <w:bCs/>
          <w:sz w:val="24"/>
        </w:rPr>
      </w:pPr>
      <w:r w:rsidRPr="00A75BE6">
        <w:rPr>
          <w:bCs/>
          <w:sz w:val="24"/>
        </w:rPr>
        <w:lastRenderedPageBreak/>
        <w:t xml:space="preserve">Tabachnick, B. and Fidell, L. (2013) </w:t>
      </w:r>
      <w:r w:rsidRPr="00A75BE6">
        <w:rPr>
          <w:bCs/>
          <w:i/>
          <w:sz w:val="24"/>
        </w:rPr>
        <w:t>Using Multivariate Statistics</w:t>
      </w:r>
      <w:r w:rsidRPr="00A75BE6">
        <w:rPr>
          <w:bCs/>
          <w:sz w:val="24"/>
        </w:rPr>
        <w:t>. 6</w:t>
      </w:r>
      <w:r w:rsidRPr="00A75BE6">
        <w:rPr>
          <w:bCs/>
          <w:sz w:val="24"/>
          <w:vertAlign w:val="superscript"/>
        </w:rPr>
        <w:t>th</w:t>
      </w:r>
      <w:r w:rsidRPr="00A75BE6">
        <w:rPr>
          <w:bCs/>
          <w:sz w:val="24"/>
        </w:rPr>
        <w:t xml:space="preserve"> edition, Boston, MA: Pearson</w:t>
      </w:r>
    </w:p>
    <w:p w:rsidR="00A75BE6" w:rsidRPr="00A75BE6" w:rsidRDefault="00A75BE6" w:rsidP="00A75BE6">
      <w:pPr>
        <w:spacing w:after="240"/>
        <w:rPr>
          <w:rFonts w:cs="Times New Roman"/>
          <w:sz w:val="24"/>
          <w:szCs w:val="24"/>
        </w:rPr>
      </w:pPr>
      <w:r w:rsidRPr="00A75BE6">
        <w:rPr>
          <w:rFonts w:cs="Times New Roman"/>
          <w:sz w:val="24"/>
          <w:szCs w:val="24"/>
        </w:rPr>
        <w:t>Whitten, I., Frank, E., Hall, M. and Pal, C. (2017)</w:t>
      </w:r>
      <w:r w:rsidRPr="00A75BE6">
        <w:rPr>
          <w:rFonts w:cs="Times New Roman"/>
          <w:i/>
          <w:sz w:val="24"/>
          <w:szCs w:val="24"/>
        </w:rPr>
        <w:t xml:space="preserve"> Data Mining: Practical Machine Learning Tools and Techniques</w:t>
      </w:r>
      <w:r w:rsidRPr="00A75BE6">
        <w:rPr>
          <w:rFonts w:cs="Times New Roman"/>
          <w:sz w:val="24"/>
          <w:szCs w:val="24"/>
        </w:rPr>
        <w:t>. 4</w:t>
      </w:r>
      <w:r w:rsidRPr="00A75BE6">
        <w:rPr>
          <w:rFonts w:cs="Times New Roman"/>
          <w:sz w:val="24"/>
          <w:szCs w:val="24"/>
          <w:vertAlign w:val="superscript"/>
        </w:rPr>
        <w:t>th</w:t>
      </w:r>
      <w:r w:rsidRPr="00A75BE6">
        <w:rPr>
          <w:rFonts w:cs="Times New Roman"/>
          <w:sz w:val="24"/>
          <w:szCs w:val="24"/>
        </w:rPr>
        <w:t xml:space="preserve"> edition, Morgan Kaufman</w:t>
      </w:r>
    </w:p>
    <w:p w:rsidR="00C92CE2" w:rsidRPr="00C92CE2" w:rsidRDefault="00C92CE2" w:rsidP="00C92CE2">
      <w:pPr>
        <w:spacing w:after="240"/>
        <w:rPr>
          <w:rFonts w:cs="Times New Roman"/>
          <w:bCs/>
          <w:sz w:val="24"/>
          <w:szCs w:val="24"/>
          <w:lang w:val="en-US"/>
        </w:rPr>
      </w:pPr>
    </w:p>
    <w:p w:rsidR="00C92CE2" w:rsidRPr="00A65382" w:rsidRDefault="00C92CE2" w:rsidP="00A65382">
      <w:pPr>
        <w:spacing w:after="240"/>
        <w:rPr>
          <w:rFonts w:cs="Times New Roman"/>
          <w:sz w:val="24"/>
          <w:szCs w:val="24"/>
          <w:lang w:val="en-US"/>
        </w:rPr>
      </w:pPr>
    </w:p>
    <w:sectPr w:rsidR="00C92CE2" w:rsidRPr="00A65382" w:rsidSect="001472F4">
      <w:footerReference w:type="default" r:id="rId27"/>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4871" w:rsidRDefault="005B4871" w:rsidP="00F3691A">
      <w:pPr>
        <w:spacing w:line="240" w:lineRule="auto"/>
      </w:pPr>
      <w:r>
        <w:separator/>
      </w:r>
    </w:p>
  </w:endnote>
  <w:endnote w:type="continuationSeparator" w:id="0">
    <w:p w:rsidR="005B4871" w:rsidRDefault="005B4871" w:rsidP="00F369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Lohit Devanagari">
    <w:altName w:val="Cambria"/>
    <w:panose1 w:val="00000000000000000000"/>
    <w:charset w:val="00"/>
    <w:family w:val="roman"/>
    <w:notTrueType/>
    <w:pitch w:val="default"/>
  </w:font>
  <w:font w:name="Tahoma">
    <w:panose1 w:val="020B0604030504040204"/>
    <w:charset w:val="CC"/>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1313094"/>
      <w:docPartObj>
        <w:docPartGallery w:val="Page Numbers (Bottom of Page)"/>
        <w:docPartUnique/>
      </w:docPartObj>
    </w:sdtPr>
    <w:sdtEndPr/>
    <w:sdtContent>
      <w:p w:rsidR="00CD72FC" w:rsidRDefault="005B4871">
        <w:pPr>
          <w:pStyle w:val="Footer"/>
          <w:jc w:val="right"/>
        </w:pPr>
        <w:r>
          <w:fldChar w:fldCharType="begin"/>
        </w:r>
        <w:r>
          <w:instrText xml:space="preserve"> PAGE   \* MERGEFORMAT </w:instrText>
        </w:r>
        <w:r>
          <w:fldChar w:fldCharType="separate"/>
        </w:r>
        <w:r w:rsidR="009459CD">
          <w:rPr>
            <w:noProof/>
          </w:rPr>
          <w:t>2</w:t>
        </w:r>
        <w:r>
          <w:rPr>
            <w:noProof/>
          </w:rPr>
          <w:fldChar w:fldCharType="end"/>
        </w:r>
      </w:p>
    </w:sdtContent>
  </w:sdt>
  <w:p w:rsidR="00CD72FC" w:rsidRDefault="00CD72F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4871" w:rsidRDefault="005B4871" w:rsidP="00F3691A">
      <w:pPr>
        <w:spacing w:line="240" w:lineRule="auto"/>
      </w:pPr>
      <w:r>
        <w:separator/>
      </w:r>
    </w:p>
  </w:footnote>
  <w:footnote w:type="continuationSeparator" w:id="0">
    <w:p w:rsidR="005B4871" w:rsidRDefault="005B4871" w:rsidP="00F369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EA47A1"/>
    <w:multiLevelType w:val="hybridMultilevel"/>
    <w:tmpl w:val="660EA9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512807"/>
    <w:multiLevelType w:val="hybridMultilevel"/>
    <w:tmpl w:val="7C203E6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825E7E"/>
    <w:multiLevelType w:val="multilevel"/>
    <w:tmpl w:val="7FD8F4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365912"/>
    <w:multiLevelType w:val="hybridMultilevel"/>
    <w:tmpl w:val="43A2F4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C37990"/>
    <w:rsid w:val="0000569F"/>
    <w:rsid w:val="0002213A"/>
    <w:rsid w:val="00030E43"/>
    <w:rsid w:val="0009536B"/>
    <w:rsid w:val="000D0023"/>
    <w:rsid w:val="0013123A"/>
    <w:rsid w:val="001346C1"/>
    <w:rsid w:val="001472F4"/>
    <w:rsid w:val="0015043E"/>
    <w:rsid w:val="0015194C"/>
    <w:rsid w:val="00161C14"/>
    <w:rsid w:val="001772DB"/>
    <w:rsid w:val="001B2F1E"/>
    <w:rsid w:val="001C686A"/>
    <w:rsid w:val="001E1E74"/>
    <w:rsid w:val="0025630F"/>
    <w:rsid w:val="002C4F74"/>
    <w:rsid w:val="00361F3E"/>
    <w:rsid w:val="00372A3E"/>
    <w:rsid w:val="0037790D"/>
    <w:rsid w:val="003A122F"/>
    <w:rsid w:val="003B15AD"/>
    <w:rsid w:val="00415B84"/>
    <w:rsid w:val="00426023"/>
    <w:rsid w:val="00451028"/>
    <w:rsid w:val="00480D68"/>
    <w:rsid w:val="004A5687"/>
    <w:rsid w:val="004D21A7"/>
    <w:rsid w:val="004E033A"/>
    <w:rsid w:val="00540CDA"/>
    <w:rsid w:val="00547F36"/>
    <w:rsid w:val="005856FF"/>
    <w:rsid w:val="005B4871"/>
    <w:rsid w:val="0062698E"/>
    <w:rsid w:val="00635656"/>
    <w:rsid w:val="00666679"/>
    <w:rsid w:val="006C63EB"/>
    <w:rsid w:val="0070232D"/>
    <w:rsid w:val="0070592E"/>
    <w:rsid w:val="00770D56"/>
    <w:rsid w:val="00776253"/>
    <w:rsid w:val="007B6DC2"/>
    <w:rsid w:val="00811928"/>
    <w:rsid w:val="008B406A"/>
    <w:rsid w:val="008C3EE1"/>
    <w:rsid w:val="008E42C7"/>
    <w:rsid w:val="009459CD"/>
    <w:rsid w:val="009A3480"/>
    <w:rsid w:val="009C0014"/>
    <w:rsid w:val="00A313EC"/>
    <w:rsid w:val="00A36F23"/>
    <w:rsid w:val="00A65382"/>
    <w:rsid w:val="00A71363"/>
    <w:rsid w:val="00A75BE6"/>
    <w:rsid w:val="00AE1948"/>
    <w:rsid w:val="00B20C4D"/>
    <w:rsid w:val="00B42B1D"/>
    <w:rsid w:val="00B72D10"/>
    <w:rsid w:val="00B76AAD"/>
    <w:rsid w:val="00B87132"/>
    <w:rsid w:val="00BE1A1A"/>
    <w:rsid w:val="00BE51A1"/>
    <w:rsid w:val="00C0791D"/>
    <w:rsid w:val="00C37990"/>
    <w:rsid w:val="00C92CE2"/>
    <w:rsid w:val="00CA5F3E"/>
    <w:rsid w:val="00CC45F0"/>
    <w:rsid w:val="00CD72FC"/>
    <w:rsid w:val="00DB13EE"/>
    <w:rsid w:val="00DC0EDA"/>
    <w:rsid w:val="00DC20DD"/>
    <w:rsid w:val="00DD465F"/>
    <w:rsid w:val="00E66224"/>
    <w:rsid w:val="00EE1BD5"/>
    <w:rsid w:val="00EF6B10"/>
    <w:rsid w:val="00F06CAD"/>
    <w:rsid w:val="00F3691A"/>
    <w:rsid w:val="00F41A87"/>
    <w:rsid w:val="00F613D1"/>
    <w:rsid w:val="00F8079B"/>
    <w:rsid w:val="00FC3CE3"/>
    <w:rsid w:val="00FD7BC8"/>
    <w:rsid w:val="00FE4D42"/>
    <w:rsid w:val="00FF3D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DB681"/>
  <w15:docId w15:val="{9107BA34-B56F-4329-B10A-22DEE4E62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3EE1"/>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paragraph" w:styleId="Heading3">
    <w:name w:val="heading 3"/>
    <w:basedOn w:val="Normal"/>
    <w:next w:val="Normal"/>
    <w:link w:val="Heading3Char"/>
    <w:uiPriority w:val="9"/>
    <w:unhideWhenUsed/>
    <w:qFormat/>
    <w:rsid w:val="00A65382"/>
    <w:pPr>
      <w:keepNext/>
      <w:keepLines/>
      <w:spacing w:before="320" w:after="120"/>
      <w:outlineLvl w:val="2"/>
    </w:pPr>
    <w:rPr>
      <w:rFonts w:ascii="Times New Roman" w:eastAsiaTheme="majorEastAsia" w:hAnsi="Times New Roman"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F3691A"/>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F3691A"/>
    <w:rPr>
      <w:lang w:val="en-GB"/>
    </w:rPr>
  </w:style>
  <w:style w:type="paragraph" w:styleId="Footer">
    <w:name w:val="footer"/>
    <w:basedOn w:val="Normal"/>
    <w:link w:val="FooterChar"/>
    <w:uiPriority w:val="99"/>
    <w:unhideWhenUsed/>
    <w:rsid w:val="00F3691A"/>
    <w:pPr>
      <w:tabs>
        <w:tab w:val="center" w:pos="4703"/>
        <w:tab w:val="right" w:pos="9406"/>
      </w:tabs>
      <w:spacing w:line="240" w:lineRule="auto"/>
    </w:pPr>
  </w:style>
  <w:style w:type="character" w:customStyle="1" w:styleId="FooterChar">
    <w:name w:val="Footer Char"/>
    <w:basedOn w:val="DefaultParagraphFont"/>
    <w:link w:val="Footer"/>
    <w:uiPriority w:val="99"/>
    <w:rsid w:val="00F3691A"/>
    <w:rPr>
      <w:lang w:val="en-GB"/>
    </w:rPr>
  </w:style>
  <w:style w:type="character" w:styleId="Hyperlink">
    <w:name w:val="Hyperlink"/>
    <w:basedOn w:val="DefaultParagraphFont"/>
    <w:uiPriority w:val="99"/>
    <w:unhideWhenUsed/>
    <w:rsid w:val="00B76AAD"/>
    <w:rPr>
      <w:color w:val="0000FF" w:themeColor="hyperlink"/>
      <w:u w:val="single"/>
    </w:rPr>
  </w:style>
  <w:style w:type="paragraph" w:styleId="NormalWeb">
    <w:name w:val="Normal (Web)"/>
    <w:basedOn w:val="Normal"/>
    <w:uiPriority w:val="99"/>
    <w:semiHidden/>
    <w:unhideWhenUsed/>
    <w:rsid w:val="00CC45F0"/>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hidden-focus">
    <w:name w:val="x-hidden-focus"/>
    <w:basedOn w:val="Normal"/>
    <w:rsid w:val="00CC45F0"/>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59"/>
    <w:rsid w:val="00F613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65382"/>
    <w:rPr>
      <w:rFonts w:ascii="Times New Roman" w:eastAsiaTheme="majorEastAsia" w:hAnsi="Times New Roman" w:cstheme="majorBidi"/>
      <w:b/>
      <w:bCs/>
      <w:color w:val="4F81BD" w:themeColor="accent1"/>
      <w:lang w:val="en-GB"/>
    </w:rPr>
  </w:style>
  <w:style w:type="paragraph" w:styleId="TOC1">
    <w:name w:val="toc 1"/>
    <w:basedOn w:val="Normal"/>
    <w:next w:val="Normal"/>
    <w:autoRedefine/>
    <w:uiPriority w:val="39"/>
    <w:unhideWhenUsed/>
    <w:rsid w:val="00A65382"/>
    <w:pPr>
      <w:spacing w:after="100"/>
    </w:pPr>
  </w:style>
  <w:style w:type="paragraph" w:styleId="TOC2">
    <w:name w:val="toc 2"/>
    <w:basedOn w:val="Normal"/>
    <w:next w:val="Normal"/>
    <w:autoRedefine/>
    <w:uiPriority w:val="39"/>
    <w:unhideWhenUsed/>
    <w:rsid w:val="00A65382"/>
    <w:pPr>
      <w:spacing w:after="100"/>
      <w:ind w:left="220"/>
    </w:pPr>
  </w:style>
  <w:style w:type="paragraph" w:styleId="TOC3">
    <w:name w:val="toc 3"/>
    <w:basedOn w:val="Normal"/>
    <w:next w:val="Normal"/>
    <w:autoRedefine/>
    <w:uiPriority w:val="39"/>
    <w:unhideWhenUsed/>
    <w:rsid w:val="00A65382"/>
    <w:pPr>
      <w:spacing w:after="100"/>
      <w:ind w:left="440"/>
    </w:pPr>
  </w:style>
  <w:style w:type="paragraph" w:customStyle="1" w:styleId="pw-post-body-paragraph">
    <w:name w:val="pw-post-body-paragraph"/>
    <w:basedOn w:val="Normal"/>
    <w:rsid w:val="00547F36"/>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547F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821597">
      <w:bodyDiv w:val="1"/>
      <w:marLeft w:val="0"/>
      <w:marRight w:val="0"/>
      <w:marTop w:val="0"/>
      <w:marBottom w:val="0"/>
      <w:divBdr>
        <w:top w:val="none" w:sz="0" w:space="0" w:color="auto"/>
        <w:left w:val="none" w:sz="0" w:space="0" w:color="auto"/>
        <w:bottom w:val="none" w:sz="0" w:space="0" w:color="auto"/>
        <w:right w:val="none" w:sz="0" w:space="0" w:color="auto"/>
      </w:divBdr>
    </w:div>
    <w:div w:id="742797891">
      <w:bodyDiv w:val="1"/>
      <w:marLeft w:val="0"/>
      <w:marRight w:val="0"/>
      <w:marTop w:val="0"/>
      <w:marBottom w:val="0"/>
      <w:divBdr>
        <w:top w:val="none" w:sz="0" w:space="0" w:color="auto"/>
        <w:left w:val="none" w:sz="0" w:space="0" w:color="auto"/>
        <w:bottom w:val="none" w:sz="0" w:space="0" w:color="auto"/>
        <w:right w:val="none" w:sz="0" w:space="0" w:color="auto"/>
      </w:divBdr>
      <w:divsChild>
        <w:div w:id="473521048">
          <w:marLeft w:val="0"/>
          <w:marRight w:val="0"/>
          <w:marTop w:val="0"/>
          <w:marBottom w:val="480"/>
          <w:divBdr>
            <w:top w:val="none" w:sz="0" w:space="0" w:color="auto"/>
            <w:left w:val="none" w:sz="0" w:space="0" w:color="auto"/>
            <w:bottom w:val="none" w:sz="0" w:space="0" w:color="auto"/>
            <w:right w:val="none" w:sz="0" w:space="0" w:color="auto"/>
          </w:divBdr>
          <w:divsChild>
            <w:div w:id="478763414">
              <w:marLeft w:val="0"/>
              <w:marRight w:val="0"/>
              <w:marTop w:val="0"/>
              <w:marBottom w:val="258"/>
              <w:divBdr>
                <w:top w:val="none" w:sz="0" w:space="0" w:color="auto"/>
                <w:left w:val="none" w:sz="0" w:space="0" w:color="auto"/>
                <w:bottom w:val="none" w:sz="0" w:space="0" w:color="auto"/>
                <w:right w:val="none" w:sz="0" w:space="0" w:color="auto"/>
              </w:divBdr>
            </w:div>
            <w:div w:id="1610426765">
              <w:marLeft w:val="0"/>
              <w:marRight w:val="0"/>
              <w:marTop w:val="0"/>
              <w:marBottom w:val="0"/>
              <w:divBdr>
                <w:top w:val="none" w:sz="0" w:space="0" w:color="auto"/>
                <w:left w:val="none" w:sz="0" w:space="0" w:color="auto"/>
                <w:bottom w:val="none" w:sz="0" w:space="0" w:color="auto"/>
                <w:right w:val="none" w:sz="0" w:space="0" w:color="auto"/>
              </w:divBdr>
              <w:divsChild>
                <w:div w:id="1620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084962">
          <w:marLeft w:val="0"/>
          <w:marRight w:val="0"/>
          <w:marTop w:val="0"/>
          <w:marBottom w:val="480"/>
          <w:divBdr>
            <w:top w:val="none" w:sz="0" w:space="0" w:color="auto"/>
            <w:left w:val="none" w:sz="0" w:space="0" w:color="auto"/>
            <w:bottom w:val="none" w:sz="0" w:space="0" w:color="auto"/>
            <w:right w:val="none" w:sz="0" w:space="0" w:color="auto"/>
          </w:divBdr>
          <w:divsChild>
            <w:div w:id="1744134778">
              <w:marLeft w:val="0"/>
              <w:marRight w:val="0"/>
              <w:marTop w:val="0"/>
              <w:marBottom w:val="258"/>
              <w:divBdr>
                <w:top w:val="none" w:sz="0" w:space="0" w:color="auto"/>
                <w:left w:val="none" w:sz="0" w:space="0" w:color="auto"/>
                <w:bottom w:val="none" w:sz="0" w:space="0" w:color="auto"/>
                <w:right w:val="none" w:sz="0" w:space="0" w:color="auto"/>
              </w:divBdr>
            </w:div>
            <w:div w:id="1305505091">
              <w:marLeft w:val="0"/>
              <w:marRight w:val="0"/>
              <w:marTop w:val="0"/>
              <w:marBottom w:val="0"/>
              <w:divBdr>
                <w:top w:val="none" w:sz="0" w:space="0" w:color="auto"/>
                <w:left w:val="none" w:sz="0" w:space="0" w:color="auto"/>
                <w:bottom w:val="none" w:sz="0" w:space="0" w:color="auto"/>
                <w:right w:val="none" w:sz="0" w:space="0" w:color="auto"/>
              </w:divBdr>
              <w:divsChild>
                <w:div w:id="166334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791559">
      <w:bodyDiv w:val="1"/>
      <w:marLeft w:val="0"/>
      <w:marRight w:val="0"/>
      <w:marTop w:val="0"/>
      <w:marBottom w:val="0"/>
      <w:divBdr>
        <w:top w:val="none" w:sz="0" w:space="0" w:color="auto"/>
        <w:left w:val="none" w:sz="0" w:space="0" w:color="auto"/>
        <w:bottom w:val="none" w:sz="0" w:space="0" w:color="auto"/>
        <w:right w:val="none" w:sz="0" w:space="0" w:color="auto"/>
      </w:divBdr>
    </w:div>
    <w:div w:id="817771815">
      <w:bodyDiv w:val="1"/>
      <w:marLeft w:val="0"/>
      <w:marRight w:val="0"/>
      <w:marTop w:val="0"/>
      <w:marBottom w:val="0"/>
      <w:divBdr>
        <w:top w:val="none" w:sz="0" w:space="0" w:color="auto"/>
        <w:left w:val="none" w:sz="0" w:space="0" w:color="auto"/>
        <w:bottom w:val="none" w:sz="0" w:space="0" w:color="auto"/>
        <w:right w:val="none" w:sz="0" w:space="0" w:color="auto"/>
      </w:divBdr>
    </w:div>
    <w:div w:id="858087890">
      <w:bodyDiv w:val="1"/>
      <w:marLeft w:val="0"/>
      <w:marRight w:val="0"/>
      <w:marTop w:val="0"/>
      <w:marBottom w:val="0"/>
      <w:divBdr>
        <w:top w:val="none" w:sz="0" w:space="0" w:color="auto"/>
        <w:left w:val="none" w:sz="0" w:space="0" w:color="auto"/>
        <w:bottom w:val="none" w:sz="0" w:space="0" w:color="auto"/>
        <w:right w:val="none" w:sz="0" w:space="0" w:color="auto"/>
      </w:divBdr>
    </w:div>
    <w:div w:id="947545470">
      <w:bodyDiv w:val="1"/>
      <w:marLeft w:val="0"/>
      <w:marRight w:val="0"/>
      <w:marTop w:val="0"/>
      <w:marBottom w:val="0"/>
      <w:divBdr>
        <w:top w:val="none" w:sz="0" w:space="0" w:color="auto"/>
        <w:left w:val="none" w:sz="0" w:space="0" w:color="auto"/>
        <w:bottom w:val="none" w:sz="0" w:space="0" w:color="auto"/>
        <w:right w:val="none" w:sz="0" w:space="0" w:color="auto"/>
      </w:divBdr>
    </w:div>
    <w:div w:id="1004093606">
      <w:bodyDiv w:val="1"/>
      <w:marLeft w:val="0"/>
      <w:marRight w:val="0"/>
      <w:marTop w:val="0"/>
      <w:marBottom w:val="0"/>
      <w:divBdr>
        <w:top w:val="none" w:sz="0" w:space="0" w:color="auto"/>
        <w:left w:val="none" w:sz="0" w:space="0" w:color="auto"/>
        <w:bottom w:val="none" w:sz="0" w:space="0" w:color="auto"/>
        <w:right w:val="none" w:sz="0" w:space="0" w:color="auto"/>
      </w:divBdr>
    </w:div>
    <w:div w:id="1241673273">
      <w:bodyDiv w:val="1"/>
      <w:marLeft w:val="0"/>
      <w:marRight w:val="0"/>
      <w:marTop w:val="0"/>
      <w:marBottom w:val="0"/>
      <w:divBdr>
        <w:top w:val="none" w:sz="0" w:space="0" w:color="auto"/>
        <w:left w:val="none" w:sz="0" w:space="0" w:color="auto"/>
        <w:bottom w:val="none" w:sz="0" w:space="0" w:color="auto"/>
        <w:right w:val="none" w:sz="0" w:space="0" w:color="auto"/>
      </w:divBdr>
    </w:div>
    <w:div w:id="1475876514">
      <w:bodyDiv w:val="1"/>
      <w:marLeft w:val="0"/>
      <w:marRight w:val="0"/>
      <w:marTop w:val="0"/>
      <w:marBottom w:val="0"/>
      <w:divBdr>
        <w:top w:val="none" w:sz="0" w:space="0" w:color="auto"/>
        <w:left w:val="none" w:sz="0" w:space="0" w:color="auto"/>
        <w:bottom w:val="none" w:sz="0" w:space="0" w:color="auto"/>
        <w:right w:val="none" w:sz="0" w:space="0" w:color="auto"/>
      </w:divBdr>
    </w:div>
    <w:div w:id="1804153145">
      <w:bodyDiv w:val="1"/>
      <w:marLeft w:val="0"/>
      <w:marRight w:val="0"/>
      <w:marTop w:val="0"/>
      <w:marBottom w:val="0"/>
      <w:divBdr>
        <w:top w:val="none" w:sz="0" w:space="0" w:color="auto"/>
        <w:left w:val="none" w:sz="0" w:space="0" w:color="auto"/>
        <w:bottom w:val="none" w:sz="0" w:space="0" w:color="auto"/>
        <w:right w:val="none" w:sz="0" w:space="0" w:color="auto"/>
      </w:divBdr>
      <w:divsChild>
        <w:div w:id="765535911">
          <w:marLeft w:val="0"/>
          <w:marRight w:val="0"/>
          <w:marTop w:val="0"/>
          <w:marBottom w:val="0"/>
          <w:divBdr>
            <w:top w:val="none" w:sz="0" w:space="0" w:color="auto"/>
            <w:left w:val="none" w:sz="0" w:space="0" w:color="auto"/>
            <w:bottom w:val="none" w:sz="0" w:space="0" w:color="auto"/>
            <w:right w:val="none" w:sz="0" w:space="0" w:color="auto"/>
          </w:divBdr>
          <w:divsChild>
            <w:div w:id="1259756763">
              <w:marLeft w:val="0"/>
              <w:marRight w:val="0"/>
              <w:marTop w:val="0"/>
              <w:marBottom w:val="0"/>
              <w:divBdr>
                <w:top w:val="none" w:sz="0" w:space="0" w:color="auto"/>
                <w:left w:val="none" w:sz="0" w:space="0" w:color="auto"/>
                <w:bottom w:val="none" w:sz="0" w:space="0" w:color="auto"/>
                <w:right w:val="none" w:sz="0" w:space="0" w:color="auto"/>
              </w:divBdr>
              <w:divsChild>
                <w:div w:id="1882863502">
                  <w:marLeft w:val="0"/>
                  <w:marRight w:val="0"/>
                  <w:marTop w:val="480"/>
                  <w:marBottom w:val="0"/>
                  <w:divBdr>
                    <w:top w:val="none" w:sz="0" w:space="0" w:color="auto"/>
                    <w:left w:val="none" w:sz="0" w:space="0" w:color="auto"/>
                    <w:bottom w:val="none" w:sz="0" w:space="0" w:color="auto"/>
                    <w:right w:val="none" w:sz="0" w:space="0" w:color="auto"/>
                  </w:divBdr>
                  <w:divsChild>
                    <w:div w:id="620964178">
                      <w:marLeft w:val="150"/>
                      <w:marRight w:val="150"/>
                      <w:marTop w:val="0"/>
                      <w:marBottom w:val="0"/>
                      <w:divBdr>
                        <w:top w:val="none" w:sz="0" w:space="0" w:color="auto"/>
                        <w:left w:val="none" w:sz="0" w:space="0" w:color="auto"/>
                        <w:bottom w:val="none" w:sz="0" w:space="0" w:color="auto"/>
                        <w:right w:val="none" w:sz="0" w:space="0" w:color="auto"/>
                      </w:divBdr>
                      <w:divsChild>
                        <w:div w:id="617104013">
                          <w:marLeft w:val="0"/>
                          <w:marRight w:val="0"/>
                          <w:marTop w:val="0"/>
                          <w:marBottom w:val="0"/>
                          <w:divBdr>
                            <w:top w:val="none" w:sz="0" w:space="0" w:color="auto"/>
                            <w:left w:val="none" w:sz="0" w:space="0" w:color="auto"/>
                            <w:bottom w:val="none" w:sz="0" w:space="0" w:color="auto"/>
                            <w:right w:val="none" w:sz="0" w:space="0" w:color="auto"/>
                          </w:divBdr>
                          <w:divsChild>
                            <w:div w:id="224610854">
                              <w:marLeft w:val="0"/>
                              <w:marRight w:val="0"/>
                              <w:marTop w:val="0"/>
                              <w:marBottom w:val="0"/>
                              <w:divBdr>
                                <w:top w:val="none" w:sz="0" w:space="0" w:color="auto"/>
                                <w:left w:val="none" w:sz="0" w:space="0" w:color="auto"/>
                                <w:bottom w:val="none" w:sz="0" w:space="0" w:color="auto"/>
                                <w:right w:val="none" w:sz="0" w:space="0" w:color="auto"/>
                              </w:divBdr>
                              <w:divsChild>
                                <w:div w:id="121390952">
                                  <w:marLeft w:val="0"/>
                                  <w:marRight w:val="0"/>
                                  <w:marTop w:val="0"/>
                                  <w:marBottom w:val="0"/>
                                  <w:divBdr>
                                    <w:top w:val="none" w:sz="0" w:space="0" w:color="auto"/>
                                    <w:left w:val="none" w:sz="0" w:space="0" w:color="auto"/>
                                    <w:bottom w:val="none" w:sz="0" w:space="0" w:color="auto"/>
                                    <w:right w:val="none" w:sz="0" w:space="0" w:color="auto"/>
                                  </w:divBdr>
                                  <w:divsChild>
                                    <w:div w:id="635985323">
                                      <w:marLeft w:val="0"/>
                                      <w:marRight w:val="0"/>
                                      <w:marTop w:val="0"/>
                                      <w:marBottom w:val="0"/>
                                      <w:divBdr>
                                        <w:top w:val="none" w:sz="0" w:space="0" w:color="auto"/>
                                        <w:left w:val="none" w:sz="0" w:space="0" w:color="auto"/>
                                        <w:bottom w:val="none" w:sz="0" w:space="0" w:color="auto"/>
                                        <w:right w:val="none" w:sz="0" w:space="0" w:color="auto"/>
                                      </w:divBdr>
                                      <w:divsChild>
                                        <w:div w:id="1472752358">
                                          <w:marLeft w:val="0"/>
                                          <w:marRight w:val="0"/>
                                          <w:marTop w:val="0"/>
                                          <w:marBottom w:val="0"/>
                                          <w:divBdr>
                                            <w:top w:val="none" w:sz="0" w:space="0" w:color="auto"/>
                                            <w:left w:val="none" w:sz="0" w:space="0" w:color="auto"/>
                                            <w:bottom w:val="none" w:sz="0" w:space="0" w:color="auto"/>
                                            <w:right w:val="none" w:sz="0" w:space="0" w:color="auto"/>
                                          </w:divBdr>
                                          <w:divsChild>
                                            <w:div w:id="479423663">
                                              <w:marLeft w:val="0"/>
                                              <w:marRight w:val="0"/>
                                              <w:marTop w:val="0"/>
                                              <w:marBottom w:val="480"/>
                                              <w:divBdr>
                                                <w:top w:val="none" w:sz="0" w:space="0" w:color="auto"/>
                                                <w:left w:val="none" w:sz="0" w:space="0" w:color="auto"/>
                                                <w:bottom w:val="none" w:sz="0" w:space="0" w:color="auto"/>
                                                <w:right w:val="none" w:sz="0" w:space="0" w:color="auto"/>
                                              </w:divBdr>
                                              <w:divsChild>
                                                <w:div w:id="1381132950">
                                                  <w:marLeft w:val="0"/>
                                                  <w:marRight w:val="0"/>
                                                  <w:marTop w:val="0"/>
                                                  <w:marBottom w:val="0"/>
                                                  <w:divBdr>
                                                    <w:top w:val="none" w:sz="0" w:space="0" w:color="auto"/>
                                                    <w:left w:val="none" w:sz="0" w:space="0" w:color="auto"/>
                                                    <w:bottom w:val="none" w:sz="0" w:space="0" w:color="auto"/>
                                                    <w:right w:val="none" w:sz="0" w:space="0" w:color="auto"/>
                                                  </w:divBdr>
                                                  <w:divsChild>
                                                    <w:div w:id="43209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109280">
                                              <w:marLeft w:val="0"/>
                                              <w:marRight w:val="0"/>
                                              <w:marTop w:val="0"/>
                                              <w:marBottom w:val="480"/>
                                              <w:divBdr>
                                                <w:top w:val="none" w:sz="0" w:space="0" w:color="auto"/>
                                                <w:left w:val="none" w:sz="0" w:space="0" w:color="auto"/>
                                                <w:bottom w:val="none" w:sz="0" w:space="0" w:color="auto"/>
                                                <w:right w:val="none" w:sz="0" w:space="0" w:color="auto"/>
                                              </w:divBdr>
                                              <w:divsChild>
                                                <w:div w:id="1485466537">
                                                  <w:marLeft w:val="0"/>
                                                  <w:marRight w:val="0"/>
                                                  <w:marTop w:val="0"/>
                                                  <w:marBottom w:val="0"/>
                                                  <w:divBdr>
                                                    <w:top w:val="none" w:sz="0" w:space="0" w:color="auto"/>
                                                    <w:left w:val="none" w:sz="0" w:space="0" w:color="auto"/>
                                                    <w:bottom w:val="none" w:sz="0" w:space="0" w:color="auto"/>
                                                    <w:right w:val="none" w:sz="0" w:space="0" w:color="auto"/>
                                                  </w:divBdr>
                                                  <w:divsChild>
                                                    <w:div w:id="1473208846">
                                                      <w:marLeft w:val="0"/>
                                                      <w:marRight w:val="0"/>
                                                      <w:marTop w:val="0"/>
                                                      <w:marBottom w:val="0"/>
                                                      <w:divBdr>
                                                        <w:top w:val="none" w:sz="0" w:space="0" w:color="auto"/>
                                                        <w:left w:val="none" w:sz="0" w:space="0" w:color="auto"/>
                                                        <w:bottom w:val="none" w:sz="0" w:space="0" w:color="auto"/>
                                                        <w:right w:val="none" w:sz="0" w:space="0" w:color="auto"/>
                                                      </w:divBdr>
                                                      <w:divsChild>
                                                        <w:div w:id="1639608457">
                                                          <w:marLeft w:val="0"/>
                                                          <w:marRight w:val="0"/>
                                                          <w:marTop w:val="0"/>
                                                          <w:marBottom w:val="0"/>
                                                          <w:divBdr>
                                                            <w:top w:val="none" w:sz="0" w:space="0" w:color="auto"/>
                                                            <w:left w:val="none" w:sz="0" w:space="0" w:color="auto"/>
                                                            <w:bottom w:val="none" w:sz="0" w:space="0" w:color="auto"/>
                                                            <w:right w:val="none" w:sz="0" w:space="0" w:color="auto"/>
                                                          </w:divBdr>
                                                          <w:divsChild>
                                                            <w:div w:id="431248399">
                                                              <w:marLeft w:val="0"/>
                                                              <w:marRight w:val="0"/>
                                                              <w:marTop w:val="0"/>
                                                              <w:marBottom w:val="0"/>
                                                              <w:divBdr>
                                                                <w:top w:val="none" w:sz="0" w:space="0" w:color="auto"/>
                                                                <w:left w:val="none" w:sz="0" w:space="0" w:color="auto"/>
                                                                <w:bottom w:val="none" w:sz="0" w:space="0" w:color="auto"/>
                                                                <w:right w:val="none" w:sz="0" w:space="0" w:color="auto"/>
                                                              </w:divBdr>
                                                              <w:divsChild>
                                                                <w:div w:id="970406323">
                                                                  <w:marLeft w:val="0"/>
                                                                  <w:marRight w:val="0"/>
                                                                  <w:marTop w:val="240"/>
                                                                  <w:marBottom w:val="0"/>
                                                                  <w:divBdr>
                                                                    <w:top w:val="none" w:sz="0" w:space="0" w:color="auto"/>
                                                                    <w:left w:val="none" w:sz="0" w:space="0" w:color="auto"/>
                                                                    <w:bottom w:val="none" w:sz="0" w:space="0" w:color="auto"/>
                                                                    <w:right w:val="none" w:sz="0" w:space="0" w:color="auto"/>
                                                                  </w:divBdr>
                                                                  <w:divsChild>
                                                                    <w:div w:id="630139391">
                                                                      <w:marLeft w:val="0"/>
                                                                      <w:marRight w:val="0"/>
                                                                      <w:marTop w:val="0"/>
                                                                      <w:marBottom w:val="0"/>
                                                                      <w:divBdr>
                                                                        <w:top w:val="none" w:sz="0" w:space="0" w:color="auto"/>
                                                                        <w:left w:val="none" w:sz="0" w:space="0" w:color="auto"/>
                                                                        <w:bottom w:val="none" w:sz="0" w:space="0" w:color="auto"/>
                                                                        <w:right w:val="none" w:sz="0" w:space="0" w:color="auto"/>
                                                                      </w:divBdr>
                                                                      <w:divsChild>
                                                                        <w:div w:id="1957174445">
                                                                          <w:marLeft w:val="0"/>
                                                                          <w:marRight w:val="0"/>
                                                                          <w:marTop w:val="0"/>
                                                                          <w:marBottom w:val="0"/>
                                                                          <w:divBdr>
                                                                            <w:top w:val="none" w:sz="0" w:space="0" w:color="auto"/>
                                                                            <w:left w:val="none" w:sz="0" w:space="0" w:color="auto"/>
                                                                            <w:bottom w:val="none" w:sz="0" w:space="0" w:color="auto"/>
                                                                            <w:right w:val="none" w:sz="0" w:space="0" w:color="auto"/>
                                                                          </w:divBdr>
                                                                          <w:divsChild>
                                                                            <w:div w:id="1733380404">
                                                                              <w:marLeft w:val="0"/>
                                                                              <w:marRight w:val="0"/>
                                                                              <w:marTop w:val="0"/>
                                                                              <w:marBottom w:val="0"/>
                                                                              <w:divBdr>
                                                                                <w:top w:val="none" w:sz="0" w:space="0" w:color="auto"/>
                                                                                <w:left w:val="none" w:sz="0" w:space="0" w:color="auto"/>
                                                                                <w:bottom w:val="none" w:sz="0" w:space="0" w:color="auto"/>
                                                                                <w:right w:val="none" w:sz="0" w:space="0" w:color="auto"/>
                                                                              </w:divBdr>
                                                                              <w:divsChild>
                                                                                <w:div w:id="1863280673">
                                                                                  <w:marLeft w:val="0"/>
                                                                                  <w:marRight w:val="0"/>
                                                                                  <w:marTop w:val="0"/>
                                                                                  <w:marBottom w:val="0"/>
                                                                                  <w:divBdr>
                                                                                    <w:top w:val="none" w:sz="0" w:space="0" w:color="auto"/>
                                                                                    <w:left w:val="none" w:sz="0" w:space="0" w:color="auto"/>
                                                                                    <w:bottom w:val="none" w:sz="0" w:space="0" w:color="auto"/>
                                                                                    <w:right w:val="none" w:sz="0" w:space="0" w:color="auto"/>
                                                                                  </w:divBdr>
                                                                                  <w:divsChild>
                                                                                    <w:div w:id="1598826695">
                                                                                      <w:marLeft w:val="0"/>
                                                                                      <w:marRight w:val="0"/>
                                                                                      <w:marTop w:val="0"/>
                                                                                      <w:marBottom w:val="0"/>
                                                                                      <w:divBdr>
                                                                                        <w:top w:val="none" w:sz="0" w:space="0" w:color="auto"/>
                                                                                        <w:left w:val="none" w:sz="0" w:space="0" w:color="auto"/>
                                                                                        <w:bottom w:val="none" w:sz="0" w:space="0" w:color="auto"/>
                                                                                        <w:right w:val="none" w:sz="0" w:space="0" w:color="auto"/>
                                                                                      </w:divBdr>
                                                                                      <w:divsChild>
                                                                                        <w:div w:id="1633748458">
                                                                                          <w:marLeft w:val="0"/>
                                                                                          <w:marRight w:val="0"/>
                                                                                          <w:marTop w:val="0"/>
                                                                                          <w:marBottom w:val="0"/>
                                                                                          <w:divBdr>
                                                                                            <w:top w:val="none" w:sz="0" w:space="0" w:color="auto"/>
                                                                                            <w:left w:val="none" w:sz="0" w:space="0" w:color="auto"/>
                                                                                            <w:bottom w:val="none" w:sz="0" w:space="0" w:color="auto"/>
                                                                                            <w:right w:val="none" w:sz="0" w:space="0" w:color="auto"/>
                                                                                          </w:divBdr>
                                                                                          <w:divsChild>
                                                                                            <w:div w:id="1284537455">
                                                                                              <w:marLeft w:val="0"/>
                                                                                              <w:marRight w:val="0"/>
                                                                                              <w:marTop w:val="0"/>
                                                                                              <w:marBottom w:val="0"/>
                                                                                              <w:divBdr>
                                                                                                <w:top w:val="none" w:sz="0" w:space="0" w:color="auto"/>
                                                                                                <w:left w:val="none" w:sz="0" w:space="0" w:color="auto"/>
                                                                                                <w:bottom w:val="none" w:sz="0" w:space="0" w:color="auto"/>
                                                                                                <w:right w:val="none" w:sz="0" w:space="0" w:color="auto"/>
                                                                                              </w:divBdr>
                                                                                              <w:divsChild>
                                                                                                <w:div w:id="834884416">
                                                                                                  <w:marLeft w:val="0"/>
                                                                                                  <w:marRight w:val="0"/>
                                                                                                  <w:marTop w:val="0"/>
                                                                                                  <w:marBottom w:val="0"/>
                                                                                                  <w:divBdr>
                                                                                                    <w:top w:val="none" w:sz="0" w:space="0" w:color="auto"/>
                                                                                                    <w:left w:val="none" w:sz="0" w:space="0" w:color="auto"/>
                                                                                                    <w:bottom w:val="none" w:sz="0" w:space="0" w:color="auto"/>
                                                                                                    <w:right w:val="none" w:sz="0" w:space="0" w:color="auto"/>
                                                                                                  </w:divBdr>
                                                                                                  <w:divsChild>
                                                                                                    <w:div w:id="1222015833">
                                                                                                      <w:marLeft w:val="0"/>
                                                                                                      <w:marRight w:val="0"/>
                                                                                                      <w:marTop w:val="0"/>
                                                                                                      <w:marBottom w:val="0"/>
                                                                                                      <w:divBdr>
                                                                                                        <w:top w:val="none" w:sz="0" w:space="0" w:color="auto"/>
                                                                                                        <w:left w:val="none" w:sz="0" w:space="0" w:color="auto"/>
                                                                                                        <w:bottom w:val="none" w:sz="0" w:space="0" w:color="auto"/>
                                                                                                        <w:right w:val="none" w:sz="0" w:space="0" w:color="auto"/>
                                                                                                      </w:divBdr>
                                                                                                      <w:divsChild>
                                                                                                        <w:div w:id="609051997">
                                                                                                          <w:marLeft w:val="0"/>
                                                                                                          <w:marRight w:val="0"/>
                                                                                                          <w:marTop w:val="0"/>
                                                                                                          <w:marBottom w:val="0"/>
                                                                                                          <w:divBdr>
                                                                                                            <w:top w:val="none" w:sz="0" w:space="0" w:color="auto"/>
                                                                                                            <w:left w:val="none" w:sz="0" w:space="0" w:color="auto"/>
                                                                                                            <w:bottom w:val="none" w:sz="0" w:space="0" w:color="auto"/>
                                                                                                            <w:right w:val="none" w:sz="0" w:space="0" w:color="auto"/>
                                                                                                          </w:divBdr>
                                                                                                          <w:divsChild>
                                                                                                            <w:div w:id="202258607">
                                                                                                              <w:marLeft w:val="0"/>
                                                                                                              <w:marRight w:val="0"/>
                                                                                                              <w:marTop w:val="0"/>
                                                                                                              <w:marBottom w:val="0"/>
                                                                                                              <w:divBdr>
                                                                                                                <w:top w:val="none" w:sz="0" w:space="0" w:color="auto"/>
                                                                                                                <w:left w:val="none" w:sz="0" w:space="0" w:color="auto"/>
                                                                                                                <w:bottom w:val="none" w:sz="0" w:space="0" w:color="auto"/>
                                                                                                                <w:right w:val="none" w:sz="0" w:space="0" w:color="auto"/>
                                                                                                              </w:divBdr>
                                                                                                              <w:divsChild>
                                                                                                                <w:div w:id="872619647">
                                                                                                                  <w:marLeft w:val="0"/>
                                                                                                                  <w:marRight w:val="0"/>
                                                                                                                  <w:marTop w:val="0"/>
                                                                                                                  <w:marBottom w:val="0"/>
                                                                                                                  <w:divBdr>
                                                                                                                    <w:top w:val="none" w:sz="0" w:space="0" w:color="auto"/>
                                                                                                                    <w:left w:val="none" w:sz="0" w:space="0" w:color="auto"/>
                                                                                                                    <w:bottom w:val="none" w:sz="0" w:space="0" w:color="auto"/>
                                                                                                                    <w:right w:val="none" w:sz="0" w:space="0" w:color="auto"/>
                                                                                                                  </w:divBdr>
                                                                                                                  <w:divsChild>
                                                                                                                    <w:div w:id="1152720646">
                                                                                                                      <w:marLeft w:val="0"/>
                                                                                                                      <w:marRight w:val="0"/>
                                                                                                                      <w:marTop w:val="0"/>
                                                                                                                      <w:marBottom w:val="0"/>
                                                                                                                      <w:divBdr>
                                                                                                                        <w:top w:val="none" w:sz="0" w:space="0" w:color="auto"/>
                                                                                                                        <w:left w:val="none" w:sz="0" w:space="0" w:color="auto"/>
                                                                                                                        <w:bottom w:val="none" w:sz="0" w:space="0" w:color="auto"/>
                                                                                                                        <w:right w:val="none" w:sz="0" w:space="0" w:color="auto"/>
                                                                                                                      </w:divBdr>
                                                                                                                      <w:divsChild>
                                                                                                                        <w:div w:id="469251507">
                                                                                                                          <w:marLeft w:val="0"/>
                                                                                                                          <w:marRight w:val="0"/>
                                                                                                                          <w:marTop w:val="0"/>
                                                                                                                          <w:marBottom w:val="0"/>
                                                                                                                          <w:divBdr>
                                                                                                                            <w:top w:val="none" w:sz="0" w:space="0" w:color="auto"/>
                                                                                                                            <w:left w:val="none" w:sz="0" w:space="0" w:color="auto"/>
                                                                                                                            <w:bottom w:val="none" w:sz="0" w:space="0" w:color="auto"/>
                                                                                                                            <w:right w:val="none" w:sz="0" w:space="0" w:color="auto"/>
                                                                                                                          </w:divBdr>
                                                                                                                        </w:div>
                                                                                                                        <w:div w:id="58892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3121191">
                                                                                                      <w:marLeft w:val="0"/>
                                                                                                      <w:marRight w:val="0"/>
                                                                                                      <w:marTop w:val="0"/>
                                                                                                      <w:marBottom w:val="0"/>
                                                                                                      <w:divBdr>
                                                                                                        <w:top w:val="none" w:sz="0" w:space="0" w:color="auto"/>
                                                                                                        <w:left w:val="none" w:sz="0" w:space="0" w:color="auto"/>
                                                                                                        <w:bottom w:val="none" w:sz="0" w:space="0" w:color="auto"/>
                                                                                                        <w:right w:val="none" w:sz="0" w:space="0" w:color="auto"/>
                                                                                                      </w:divBdr>
                                                                                                      <w:divsChild>
                                                                                                        <w:div w:id="1710840795">
                                                                                                          <w:marLeft w:val="0"/>
                                                                                                          <w:marRight w:val="0"/>
                                                                                                          <w:marTop w:val="0"/>
                                                                                                          <w:marBottom w:val="0"/>
                                                                                                          <w:divBdr>
                                                                                                            <w:top w:val="none" w:sz="0" w:space="0" w:color="auto"/>
                                                                                                            <w:left w:val="none" w:sz="0" w:space="0" w:color="auto"/>
                                                                                                            <w:bottom w:val="none" w:sz="0" w:space="0" w:color="auto"/>
                                                                                                            <w:right w:val="none" w:sz="0" w:space="0" w:color="auto"/>
                                                                                                          </w:divBdr>
                                                                                                          <w:divsChild>
                                                                                                            <w:div w:id="359015771">
                                                                                                              <w:marLeft w:val="0"/>
                                                                                                              <w:marRight w:val="0"/>
                                                                                                              <w:marTop w:val="0"/>
                                                                                                              <w:marBottom w:val="0"/>
                                                                                                              <w:divBdr>
                                                                                                                <w:top w:val="none" w:sz="0" w:space="0" w:color="auto"/>
                                                                                                                <w:left w:val="none" w:sz="0" w:space="0" w:color="auto"/>
                                                                                                                <w:bottom w:val="none" w:sz="0" w:space="0" w:color="auto"/>
                                                                                                                <w:right w:val="none" w:sz="0" w:space="0" w:color="auto"/>
                                                                                                              </w:divBdr>
                                                                                                              <w:divsChild>
                                                                                                                <w:div w:id="633943661">
                                                                                                                  <w:marLeft w:val="0"/>
                                                                                                                  <w:marRight w:val="0"/>
                                                                                                                  <w:marTop w:val="0"/>
                                                                                                                  <w:marBottom w:val="0"/>
                                                                                                                  <w:divBdr>
                                                                                                                    <w:top w:val="none" w:sz="0" w:space="0" w:color="auto"/>
                                                                                                                    <w:left w:val="none" w:sz="0" w:space="0" w:color="auto"/>
                                                                                                                    <w:bottom w:val="none" w:sz="0" w:space="0" w:color="auto"/>
                                                                                                                    <w:right w:val="none" w:sz="0" w:space="0" w:color="auto"/>
                                                                                                                  </w:divBdr>
                                                                                                                </w:div>
                                                                                                              </w:divsChild>
                                                                                                            </w:div>
                                                                                                            <w:div w:id="962154495">
                                                                                                              <w:marLeft w:val="0"/>
                                                                                                              <w:marRight w:val="0"/>
                                                                                                              <w:marTop w:val="0"/>
                                                                                                              <w:marBottom w:val="0"/>
                                                                                                              <w:divBdr>
                                                                                                                <w:top w:val="none" w:sz="0" w:space="0" w:color="auto"/>
                                                                                                                <w:left w:val="none" w:sz="0" w:space="0" w:color="auto"/>
                                                                                                                <w:bottom w:val="none" w:sz="0" w:space="0" w:color="auto"/>
                                                                                                                <w:right w:val="none" w:sz="0" w:space="0" w:color="auto"/>
                                                                                                              </w:divBdr>
                                                                                                            </w:div>
                                                                                                            <w:div w:id="1984965399">
                                                                                                              <w:marLeft w:val="0"/>
                                                                                                              <w:marRight w:val="0"/>
                                                                                                              <w:marTop w:val="0"/>
                                                                                                              <w:marBottom w:val="0"/>
                                                                                                              <w:divBdr>
                                                                                                                <w:top w:val="none" w:sz="0" w:space="0" w:color="auto"/>
                                                                                                                <w:left w:val="none" w:sz="0" w:space="0" w:color="auto"/>
                                                                                                                <w:bottom w:val="none" w:sz="0" w:space="0" w:color="auto"/>
                                                                                                                <w:right w:val="none" w:sz="0" w:space="0" w:color="auto"/>
                                                                                                              </w:divBdr>
                                                                                                              <w:divsChild>
                                                                                                                <w:div w:id="260068224">
                                                                                                                  <w:marLeft w:val="0"/>
                                                                                                                  <w:marRight w:val="0"/>
                                                                                                                  <w:marTop w:val="0"/>
                                                                                                                  <w:marBottom w:val="0"/>
                                                                                                                  <w:divBdr>
                                                                                                                    <w:top w:val="none" w:sz="0" w:space="0" w:color="auto"/>
                                                                                                                    <w:left w:val="none" w:sz="0" w:space="0" w:color="auto"/>
                                                                                                                    <w:bottom w:val="none" w:sz="0" w:space="0" w:color="auto"/>
                                                                                                                    <w:right w:val="none" w:sz="0" w:space="0" w:color="auto"/>
                                                                                                                  </w:divBdr>
                                                                                                                </w:div>
                                                                                                              </w:divsChild>
                                                                                                            </w:div>
                                                                                                            <w:div w:id="1434936116">
                                                                                                              <w:marLeft w:val="0"/>
                                                                                                              <w:marRight w:val="0"/>
                                                                                                              <w:marTop w:val="0"/>
                                                                                                              <w:marBottom w:val="0"/>
                                                                                                              <w:divBdr>
                                                                                                                <w:top w:val="none" w:sz="0" w:space="0" w:color="auto"/>
                                                                                                                <w:left w:val="none" w:sz="0" w:space="0" w:color="auto"/>
                                                                                                                <w:bottom w:val="none" w:sz="0" w:space="0" w:color="auto"/>
                                                                                                                <w:right w:val="none" w:sz="0" w:space="0" w:color="auto"/>
                                                                                                              </w:divBdr>
                                                                                                              <w:divsChild>
                                                                                                                <w:div w:id="913128758">
                                                                                                                  <w:marLeft w:val="0"/>
                                                                                                                  <w:marRight w:val="0"/>
                                                                                                                  <w:marTop w:val="0"/>
                                                                                                                  <w:marBottom w:val="0"/>
                                                                                                                  <w:divBdr>
                                                                                                                    <w:top w:val="none" w:sz="0" w:space="0" w:color="auto"/>
                                                                                                                    <w:left w:val="none" w:sz="0" w:space="0" w:color="auto"/>
                                                                                                                    <w:bottom w:val="none" w:sz="0" w:space="0" w:color="auto"/>
                                                                                                                    <w:right w:val="none" w:sz="0" w:space="0" w:color="auto"/>
                                                                                                                  </w:divBdr>
                                                                                                                </w:div>
                                                                                                              </w:divsChild>
                                                                                                            </w:div>
                                                                                                            <w:div w:id="250891482">
                                                                                                              <w:marLeft w:val="0"/>
                                                                                                              <w:marRight w:val="0"/>
                                                                                                              <w:marTop w:val="0"/>
                                                                                                              <w:marBottom w:val="0"/>
                                                                                                              <w:divBdr>
                                                                                                                <w:top w:val="none" w:sz="0" w:space="0" w:color="auto"/>
                                                                                                                <w:left w:val="none" w:sz="0" w:space="0" w:color="auto"/>
                                                                                                                <w:bottom w:val="none" w:sz="0" w:space="0" w:color="auto"/>
                                                                                                                <w:right w:val="none" w:sz="0" w:space="0" w:color="auto"/>
                                                                                                              </w:divBdr>
                                                                                                              <w:divsChild>
                                                                                                                <w:div w:id="165125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92018334">
                                              <w:marLeft w:val="0"/>
                                              <w:marRight w:val="0"/>
                                              <w:marTop w:val="0"/>
                                              <w:marBottom w:val="480"/>
                                              <w:divBdr>
                                                <w:top w:val="none" w:sz="0" w:space="0" w:color="auto"/>
                                                <w:left w:val="none" w:sz="0" w:space="0" w:color="auto"/>
                                                <w:bottom w:val="none" w:sz="0" w:space="0" w:color="auto"/>
                                                <w:right w:val="none" w:sz="0" w:space="0" w:color="auto"/>
                                              </w:divBdr>
                                              <w:divsChild>
                                                <w:div w:id="2107261034">
                                                  <w:marLeft w:val="0"/>
                                                  <w:marRight w:val="0"/>
                                                  <w:marTop w:val="0"/>
                                                  <w:marBottom w:val="180"/>
                                                  <w:divBdr>
                                                    <w:top w:val="none" w:sz="0" w:space="0" w:color="auto"/>
                                                    <w:left w:val="none" w:sz="0" w:space="0" w:color="auto"/>
                                                    <w:bottom w:val="none" w:sz="0" w:space="0" w:color="auto"/>
                                                    <w:right w:val="none" w:sz="0" w:space="0" w:color="auto"/>
                                                  </w:divBdr>
                                                </w:div>
                                                <w:div w:id="1430616742">
                                                  <w:marLeft w:val="0"/>
                                                  <w:marRight w:val="0"/>
                                                  <w:marTop w:val="0"/>
                                                  <w:marBottom w:val="0"/>
                                                  <w:divBdr>
                                                    <w:top w:val="none" w:sz="0" w:space="0" w:color="auto"/>
                                                    <w:left w:val="none" w:sz="0" w:space="0" w:color="auto"/>
                                                    <w:bottom w:val="none" w:sz="0" w:space="0" w:color="auto"/>
                                                    <w:right w:val="none" w:sz="0" w:space="0" w:color="auto"/>
                                                  </w:divBdr>
                                                  <w:divsChild>
                                                    <w:div w:id="9025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852081">
                                              <w:marLeft w:val="0"/>
                                              <w:marRight w:val="0"/>
                                              <w:marTop w:val="0"/>
                                              <w:marBottom w:val="480"/>
                                              <w:divBdr>
                                                <w:top w:val="none" w:sz="0" w:space="0" w:color="auto"/>
                                                <w:left w:val="none" w:sz="0" w:space="0" w:color="auto"/>
                                                <w:bottom w:val="none" w:sz="0" w:space="0" w:color="auto"/>
                                                <w:right w:val="none" w:sz="0" w:space="0" w:color="auto"/>
                                              </w:divBdr>
                                              <w:divsChild>
                                                <w:div w:id="705714276">
                                                  <w:marLeft w:val="0"/>
                                                  <w:marRight w:val="0"/>
                                                  <w:marTop w:val="0"/>
                                                  <w:marBottom w:val="180"/>
                                                  <w:divBdr>
                                                    <w:top w:val="none" w:sz="0" w:space="0" w:color="auto"/>
                                                    <w:left w:val="none" w:sz="0" w:space="0" w:color="auto"/>
                                                    <w:bottom w:val="none" w:sz="0" w:space="0" w:color="auto"/>
                                                    <w:right w:val="none" w:sz="0" w:space="0" w:color="auto"/>
                                                  </w:divBdr>
                                                </w:div>
                                                <w:div w:id="1553496182">
                                                  <w:marLeft w:val="0"/>
                                                  <w:marRight w:val="0"/>
                                                  <w:marTop w:val="0"/>
                                                  <w:marBottom w:val="0"/>
                                                  <w:divBdr>
                                                    <w:top w:val="none" w:sz="0" w:space="0" w:color="auto"/>
                                                    <w:left w:val="none" w:sz="0" w:space="0" w:color="auto"/>
                                                    <w:bottom w:val="none" w:sz="0" w:space="0" w:color="auto"/>
                                                    <w:right w:val="none" w:sz="0" w:space="0" w:color="auto"/>
                                                  </w:divBdr>
                                                  <w:divsChild>
                                                    <w:div w:id="69280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612322">
                                              <w:marLeft w:val="0"/>
                                              <w:marRight w:val="0"/>
                                              <w:marTop w:val="0"/>
                                              <w:marBottom w:val="480"/>
                                              <w:divBdr>
                                                <w:top w:val="none" w:sz="0" w:space="0" w:color="auto"/>
                                                <w:left w:val="none" w:sz="0" w:space="0" w:color="auto"/>
                                                <w:bottom w:val="none" w:sz="0" w:space="0" w:color="auto"/>
                                                <w:right w:val="none" w:sz="0" w:space="0" w:color="auto"/>
                                              </w:divBdr>
                                              <w:divsChild>
                                                <w:div w:id="1595355794">
                                                  <w:marLeft w:val="0"/>
                                                  <w:marRight w:val="0"/>
                                                  <w:marTop w:val="0"/>
                                                  <w:marBottom w:val="180"/>
                                                  <w:divBdr>
                                                    <w:top w:val="none" w:sz="0" w:space="0" w:color="auto"/>
                                                    <w:left w:val="none" w:sz="0" w:space="0" w:color="auto"/>
                                                    <w:bottom w:val="none" w:sz="0" w:space="0" w:color="auto"/>
                                                    <w:right w:val="none" w:sz="0" w:space="0" w:color="auto"/>
                                                  </w:divBdr>
                                                </w:div>
                                                <w:div w:id="1446274079">
                                                  <w:marLeft w:val="0"/>
                                                  <w:marRight w:val="0"/>
                                                  <w:marTop w:val="0"/>
                                                  <w:marBottom w:val="0"/>
                                                  <w:divBdr>
                                                    <w:top w:val="none" w:sz="0" w:space="0" w:color="auto"/>
                                                    <w:left w:val="none" w:sz="0" w:space="0" w:color="auto"/>
                                                    <w:bottom w:val="none" w:sz="0" w:space="0" w:color="auto"/>
                                                    <w:right w:val="none" w:sz="0" w:space="0" w:color="auto"/>
                                                  </w:divBdr>
                                                  <w:divsChild>
                                                    <w:div w:id="202645315">
                                                      <w:marLeft w:val="0"/>
                                                      <w:marRight w:val="0"/>
                                                      <w:marTop w:val="0"/>
                                                      <w:marBottom w:val="0"/>
                                                      <w:divBdr>
                                                        <w:top w:val="none" w:sz="0" w:space="0" w:color="auto"/>
                                                        <w:left w:val="none" w:sz="0" w:space="0" w:color="auto"/>
                                                        <w:bottom w:val="none" w:sz="0" w:space="0" w:color="auto"/>
                                                        <w:right w:val="none" w:sz="0" w:space="0" w:color="auto"/>
                                                      </w:divBdr>
                                                      <w:divsChild>
                                                        <w:div w:id="84602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117439">
                                              <w:marLeft w:val="0"/>
                                              <w:marRight w:val="0"/>
                                              <w:marTop w:val="0"/>
                                              <w:marBottom w:val="480"/>
                                              <w:divBdr>
                                                <w:top w:val="none" w:sz="0" w:space="0" w:color="auto"/>
                                                <w:left w:val="none" w:sz="0" w:space="0" w:color="auto"/>
                                                <w:bottom w:val="none" w:sz="0" w:space="0" w:color="auto"/>
                                                <w:right w:val="none" w:sz="0" w:space="0" w:color="auto"/>
                                              </w:divBdr>
                                              <w:divsChild>
                                                <w:div w:id="672876176">
                                                  <w:marLeft w:val="0"/>
                                                  <w:marRight w:val="0"/>
                                                  <w:marTop w:val="0"/>
                                                  <w:marBottom w:val="180"/>
                                                  <w:divBdr>
                                                    <w:top w:val="none" w:sz="0" w:space="0" w:color="auto"/>
                                                    <w:left w:val="none" w:sz="0" w:space="0" w:color="auto"/>
                                                    <w:bottom w:val="none" w:sz="0" w:space="0" w:color="auto"/>
                                                    <w:right w:val="none" w:sz="0" w:space="0" w:color="auto"/>
                                                  </w:divBdr>
                                                </w:div>
                                                <w:div w:id="237904364">
                                                  <w:marLeft w:val="0"/>
                                                  <w:marRight w:val="0"/>
                                                  <w:marTop w:val="0"/>
                                                  <w:marBottom w:val="0"/>
                                                  <w:divBdr>
                                                    <w:top w:val="none" w:sz="0" w:space="0" w:color="auto"/>
                                                    <w:left w:val="none" w:sz="0" w:space="0" w:color="auto"/>
                                                    <w:bottom w:val="none" w:sz="0" w:space="0" w:color="auto"/>
                                                    <w:right w:val="none" w:sz="0" w:space="0" w:color="auto"/>
                                                  </w:divBdr>
                                                  <w:divsChild>
                                                    <w:div w:id="672420436">
                                                      <w:marLeft w:val="0"/>
                                                      <w:marRight w:val="0"/>
                                                      <w:marTop w:val="0"/>
                                                      <w:marBottom w:val="0"/>
                                                      <w:divBdr>
                                                        <w:top w:val="none" w:sz="0" w:space="0" w:color="auto"/>
                                                        <w:left w:val="none" w:sz="0" w:space="0" w:color="auto"/>
                                                        <w:bottom w:val="none" w:sz="0" w:space="0" w:color="auto"/>
                                                        <w:right w:val="none" w:sz="0" w:space="0" w:color="auto"/>
                                                      </w:divBdr>
                                                      <w:divsChild>
                                                        <w:div w:id="1258519892">
                                                          <w:marLeft w:val="0"/>
                                                          <w:marRight w:val="0"/>
                                                          <w:marTop w:val="0"/>
                                                          <w:marBottom w:val="480"/>
                                                          <w:divBdr>
                                                            <w:top w:val="none" w:sz="0" w:space="0" w:color="auto"/>
                                                            <w:left w:val="none" w:sz="0" w:space="0" w:color="auto"/>
                                                            <w:bottom w:val="none" w:sz="0" w:space="0" w:color="auto"/>
                                                            <w:right w:val="none" w:sz="0" w:space="0" w:color="auto"/>
                                                          </w:divBdr>
                                                          <w:divsChild>
                                                            <w:div w:id="1317536670">
                                                              <w:marLeft w:val="0"/>
                                                              <w:marRight w:val="0"/>
                                                              <w:marTop w:val="0"/>
                                                              <w:marBottom w:val="0"/>
                                                              <w:divBdr>
                                                                <w:top w:val="none" w:sz="0" w:space="0" w:color="auto"/>
                                                                <w:left w:val="none" w:sz="0" w:space="0" w:color="auto"/>
                                                                <w:bottom w:val="none" w:sz="0" w:space="0" w:color="auto"/>
                                                                <w:right w:val="none" w:sz="0" w:space="0" w:color="auto"/>
                                                              </w:divBdr>
                                                              <w:divsChild>
                                                                <w:div w:id="2019889008">
                                                                  <w:marLeft w:val="0"/>
                                                                  <w:marRight w:val="0"/>
                                                                  <w:marTop w:val="0"/>
                                                                  <w:marBottom w:val="0"/>
                                                                  <w:divBdr>
                                                                    <w:top w:val="none" w:sz="0" w:space="0" w:color="auto"/>
                                                                    <w:left w:val="none" w:sz="0" w:space="0" w:color="auto"/>
                                                                    <w:bottom w:val="none" w:sz="0" w:space="0" w:color="auto"/>
                                                                    <w:right w:val="none" w:sz="0" w:space="0" w:color="auto"/>
                                                                  </w:divBdr>
                                                                  <w:divsChild>
                                                                    <w:div w:id="112782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284072">
                                              <w:marLeft w:val="0"/>
                                              <w:marRight w:val="0"/>
                                              <w:marTop w:val="0"/>
                                              <w:marBottom w:val="480"/>
                                              <w:divBdr>
                                                <w:top w:val="none" w:sz="0" w:space="0" w:color="auto"/>
                                                <w:left w:val="none" w:sz="0" w:space="0" w:color="auto"/>
                                                <w:bottom w:val="none" w:sz="0" w:space="0" w:color="auto"/>
                                                <w:right w:val="none" w:sz="0" w:space="0" w:color="auto"/>
                                              </w:divBdr>
                                              <w:divsChild>
                                                <w:div w:id="29762765">
                                                  <w:marLeft w:val="0"/>
                                                  <w:marRight w:val="0"/>
                                                  <w:marTop w:val="0"/>
                                                  <w:marBottom w:val="180"/>
                                                  <w:divBdr>
                                                    <w:top w:val="none" w:sz="0" w:space="0" w:color="auto"/>
                                                    <w:left w:val="none" w:sz="0" w:space="0" w:color="auto"/>
                                                    <w:bottom w:val="none" w:sz="0" w:space="0" w:color="auto"/>
                                                    <w:right w:val="none" w:sz="0" w:space="0" w:color="auto"/>
                                                  </w:divBdr>
                                                </w:div>
                                                <w:div w:id="1189637818">
                                                  <w:marLeft w:val="0"/>
                                                  <w:marRight w:val="0"/>
                                                  <w:marTop w:val="0"/>
                                                  <w:marBottom w:val="0"/>
                                                  <w:divBdr>
                                                    <w:top w:val="none" w:sz="0" w:space="0" w:color="auto"/>
                                                    <w:left w:val="none" w:sz="0" w:space="0" w:color="auto"/>
                                                    <w:bottom w:val="none" w:sz="0" w:space="0" w:color="auto"/>
                                                    <w:right w:val="none" w:sz="0" w:space="0" w:color="auto"/>
                                                  </w:divBdr>
                                                  <w:divsChild>
                                                    <w:div w:id="130608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932891">
                                              <w:marLeft w:val="0"/>
                                              <w:marRight w:val="0"/>
                                              <w:marTop w:val="0"/>
                                              <w:marBottom w:val="480"/>
                                              <w:divBdr>
                                                <w:top w:val="none" w:sz="0" w:space="0" w:color="auto"/>
                                                <w:left w:val="none" w:sz="0" w:space="0" w:color="auto"/>
                                                <w:bottom w:val="none" w:sz="0" w:space="0" w:color="auto"/>
                                                <w:right w:val="none" w:sz="0" w:space="0" w:color="auto"/>
                                              </w:divBdr>
                                              <w:divsChild>
                                                <w:div w:id="1936666447">
                                                  <w:marLeft w:val="0"/>
                                                  <w:marRight w:val="0"/>
                                                  <w:marTop w:val="0"/>
                                                  <w:marBottom w:val="180"/>
                                                  <w:divBdr>
                                                    <w:top w:val="none" w:sz="0" w:space="0" w:color="auto"/>
                                                    <w:left w:val="none" w:sz="0" w:space="0" w:color="auto"/>
                                                    <w:bottom w:val="none" w:sz="0" w:space="0" w:color="auto"/>
                                                    <w:right w:val="none" w:sz="0" w:space="0" w:color="auto"/>
                                                  </w:divBdr>
                                                </w:div>
                                                <w:div w:id="587421408">
                                                  <w:marLeft w:val="0"/>
                                                  <w:marRight w:val="0"/>
                                                  <w:marTop w:val="0"/>
                                                  <w:marBottom w:val="0"/>
                                                  <w:divBdr>
                                                    <w:top w:val="none" w:sz="0" w:space="0" w:color="auto"/>
                                                    <w:left w:val="none" w:sz="0" w:space="0" w:color="auto"/>
                                                    <w:bottom w:val="none" w:sz="0" w:space="0" w:color="auto"/>
                                                    <w:right w:val="none" w:sz="0" w:space="0" w:color="auto"/>
                                                  </w:divBdr>
                                                  <w:divsChild>
                                                    <w:div w:id="2118215988">
                                                      <w:marLeft w:val="0"/>
                                                      <w:marRight w:val="0"/>
                                                      <w:marTop w:val="0"/>
                                                      <w:marBottom w:val="0"/>
                                                      <w:divBdr>
                                                        <w:top w:val="none" w:sz="0" w:space="0" w:color="auto"/>
                                                        <w:left w:val="none" w:sz="0" w:space="0" w:color="auto"/>
                                                        <w:bottom w:val="none" w:sz="0" w:space="0" w:color="auto"/>
                                                        <w:right w:val="none" w:sz="0" w:space="0" w:color="auto"/>
                                                      </w:divBdr>
                                                      <w:divsChild>
                                                        <w:div w:id="13965726">
                                                          <w:marLeft w:val="0"/>
                                                          <w:marRight w:val="0"/>
                                                          <w:marTop w:val="0"/>
                                                          <w:marBottom w:val="0"/>
                                                          <w:divBdr>
                                                            <w:top w:val="none" w:sz="0" w:space="0" w:color="auto"/>
                                                            <w:left w:val="none" w:sz="0" w:space="0" w:color="auto"/>
                                                            <w:bottom w:val="none" w:sz="0" w:space="0" w:color="auto"/>
                                                            <w:right w:val="none" w:sz="0" w:space="0" w:color="auto"/>
                                                          </w:divBdr>
                                                        </w:div>
                                                        <w:div w:id="1518156196">
                                                          <w:marLeft w:val="0"/>
                                                          <w:marRight w:val="0"/>
                                                          <w:marTop w:val="0"/>
                                                          <w:marBottom w:val="0"/>
                                                          <w:divBdr>
                                                            <w:top w:val="none" w:sz="0" w:space="0" w:color="auto"/>
                                                            <w:left w:val="none" w:sz="0" w:space="0" w:color="auto"/>
                                                            <w:bottom w:val="none" w:sz="0" w:space="0" w:color="auto"/>
                                                            <w:right w:val="none" w:sz="0" w:space="0" w:color="auto"/>
                                                          </w:divBdr>
                                                        </w:div>
                                                        <w:div w:id="1349480252">
                                                          <w:marLeft w:val="0"/>
                                                          <w:marRight w:val="0"/>
                                                          <w:marTop w:val="0"/>
                                                          <w:marBottom w:val="0"/>
                                                          <w:divBdr>
                                                            <w:top w:val="none" w:sz="0" w:space="0" w:color="auto"/>
                                                            <w:left w:val="none" w:sz="0" w:space="0" w:color="auto"/>
                                                            <w:bottom w:val="none" w:sz="0" w:space="0" w:color="auto"/>
                                                            <w:right w:val="none" w:sz="0" w:space="0" w:color="auto"/>
                                                          </w:divBdr>
                                                        </w:div>
                                                        <w:div w:id="148060656">
                                                          <w:marLeft w:val="0"/>
                                                          <w:marRight w:val="0"/>
                                                          <w:marTop w:val="0"/>
                                                          <w:marBottom w:val="0"/>
                                                          <w:divBdr>
                                                            <w:top w:val="none" w:sz="0" w:space="0" w:color="auto"/>
                                                            <w:left w:val="none" w:sz="0" w:space="0" w:color="auto"/>
                                                            <w:bottom w:val="none" w:sz="0" w:space="0" w:color="auto"/>
                                                            <w:right w:val="none" w:sz="0" w:space="0" w:color="auto"/>
                                                          </w:divBdr>
                                                        </w:div>
                                                        <w:div w:id="1172178867">
                                                          <w:marLeft w:val="0"/>
                                                          <w:marRight w:val="0"/>
                                                          <w:marTop w:val="0"/>
                                                          <w:marBottom w:val="0"/>
                                                          <w:divBdr>
                                                            <w:top w:val="none" w:sz="0" w:space="0" w:color="auto"/>
                                                            <w:left w:val="none" w:sz="0" w:space="0" w:color="auto"/>
                                                            <w:bottom w:val="none" w:sz="0" w:space="0" w:color="auto"/>
                                                            <w:right w:val="none" w:sz="0" w:space="0" w:color="auto"/>
                                                          </w:divBdr>
                                                        </w:div>
                                                        <w:div w:id="2048948267">
                                                          <w:marLeft w:val="0"/>
                                                          <w:marRight w:val="0"/>
                                                          <w:marTop w:val="0"/>
                                                          <w:marBottom w:val="0"/>
                                                          <w:divBdr>
                                                            <w:top w:val="none" w:sz="0" w:space="0" w:color="auto"/>
                                                            <w:left w:val="none" w:sz="0" w:space="0" w:color="auto"/>
                                                            <w:bottom w:val="none" w:sz="0" w:space="0" w:color="auto"/>
                                                            <w:right w:val="none" w:sz="0" w:space="0" w:color="auto"/>
                                                          </w:divBdr>
                                                        </w:div>
                                                        <w:div w:id="97853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520887">
                                              <w:marLeft w:val="0"/>
                                              <w:marRight w:val="0"/>
                                              <w:marTop w:val="0"/>
                                              <w:marBottom w:val="480"/>
                                              <w:divBdr>
                                                <w:top w:val="none" w:sz="0" w:space="0" w:color="auto"/>
                                                <w:left w:val="none" w:sz="0" w:space="0" w:color="auto"/>
                                                <w:bottom w:val="none" w:sz="0" w:space="0" w:color="auto"/>
                                                <w:right w:val="none" w:sz="0" w:space="0" w:color="auto"/>
                                              </w:divBdr>
                                              <w:divsChild>
                                                <w:div w:id="474372558">
                                                  <w:marLeft w:val="0"/>
                                                  <w:marRight w:val="0"/>
                                                  <w:marTop w:val="0"/>
                                                  <w:marBottom w:val="0"/>
                                                  <w:divBdr>
                                                    <w:top w:val="none" w:sz="0" w:space="0" w:color="auto"/>
                                                    <w:left w:val="none" w:sz="0" w:space="0" w:color="auto"/>
                                                    <w:bottom w:val="none" w:sz="0" w:space="0" w:color="auto"/>
                                                    <w:right w:val="none" w:sz="0" w:space="0" w:color="auto"/>
                                                  </w:divBdr>
                                                  <w:divsChild>
                                                    <w:div w:id="943614298">
                                                      <w:marLeft w:val="0"/>
                                                      <w:marRight w:val="0"/>
                                                      <w:marTop w:val="0"/>
                                                      <w:marBottom w:val="0"/>
                                                      <w:divBdr>
                                                        <w:top w:val="none" w:sz="0" w:space="0" w:color="auto"/>
                                                        <w:left w:val="none" w:sz="0" w:space="0" w:color="auto"/>
                                                        <w:bottom w:val="none" w:sz="0" w:space="0" w:color="auto"/>
                                                        <w:right w:val="none" w:sz="0" w:space="0" w:color="auto"/>
                                                      </w:divBdr>
                                                      <w:divsChild>
                                                        <w:div w:id="565336963">
                                                          <w:marLeft w:val="0"/>
                                                          <w:marRight w:val="525"/>
                                                          <w:marTop w:val="0"/>
                                                          <w:marBottom w:val="0"/>
                                                          <w:divBdr>
                                                            <w:top w:val="none" w:sz="0" w:space="0" w:color="auto"/>
                                                            <w:left w:val="none" w:sz="0" w:space="0" w:color="auto"/>
                                                            <w:bottom w:val="none" w:sz="0" w:space="0" w:color="auto"/>
                                                            <w:right w:val="none" w:sz="0" w:space="0" w:color="auto"/>
                                                          </w:divBdr>
                                                          <w:divsChild>
                                                            <w:div w:id="360518194">
                                                              <w:marLeft w:val="0"/>
                                                              <w:marRight w:val="0"/>
                                                              <w:marTop w:val="0"/>
                                                              <w:marBottom w:val="0"/>
                                                              <w:divBdr>
                                                                <w:top w:val="none" w:sz="0" w:space="0" w:color="auto"/>
                                                                <w:left w:val="none" w:sz="0" w:space="0" w:color="auto"/>
                                                                <w:bottom w:val="none" w:sz="0" w:space="0" w:color="auto"/>
                                                                <w:right w:val="none" w:sz="0" w:space="0" w:color="auto"/>
                                                              </w:divBdr>
                                                            </w:div>
                                                          </w:divsChild>
                                                        </w:div>
                                                        <w:div w:id="1107703097">
                                                          <w:marLeft w:val="0"/>
                                                          <w:marRight w:val="0"/>
                                                          <w:marTop w:val="0"/>
                                                          <w:marBottom w:val="0"/>
                                                          <w:divBdr>
                                                            <w:top w:val="none" w:sz="0" w:space="0" w:color="auto"/>
                                                            <w:left w:val="none" w:sz="0" w:space="0" w:color="auto"/>
                                                            <w:bottom w:val="none" w:sz="0" w:space="0" w:color="auto"/>
                                                            <w:right w:val="none" w:sz="0" w:space="0" w:color="auto"/>
                                                          </w:divBdr>
                                                        </w:div>
                                                        <w:div w:id="1662342522">
                                                          <w:marLeft w:val="0"/>
                                                          <w:marRight w:val="0"/>
                                                          <w:marTop w:val="0"/>
                                                          <w:marBottom w:val="0"/>
                                                          <w:divBdr>
                                                            <w:top w:val="none" w:sz="0" w:space="0" w:color="auto"/>
                                                            <w:left w:val="none" w:sz="0" w:space="0" w:color="auto"/>
                                                            <w:bottom w:val="none" w:sz="0" w:space="0" w:color="auto"/>
                                                            <w:right w:val="none" w:sz="0" w:space="0" w:color="auto"/>
                                                          </w:divBdr>
                                                        </w:div>
                                                      </w:divsChild>
                                                    </w:div>
                                                    <w:div w:id="1082144309">
                                                      <w:marLeft w:val="0"/>
                                                      <w:marRight w:val="0"/>
                                                      <w:marTop w:val="0"/>
                                                      <w:marBottom w:val="0"/>
                                                      <w:divBdr>
                                                        <w:top w:val="none" w:sz="0" w:space="0" w:color="auto"/>
                                                        <w:left w:val="none" w:sz="0" w:space="0" w:color="auto"/>
                                                        <w:bottom w:val="none" w:sz="0" w:space="0" w:color="auto"/>
                                                        <w:right w:val="none" w:sz="0" w:space="0" w:color="auto"/>
                                                      </w:divBdr>
                                                      <w:divsChild>
                                                        <w:div w:id="1488597238">
                                                          <w:marLeft w:val="0"/>
                                                          <w:marRight w:val="525"/>
                                                          <w:marTop w:val="0"/>
                                                          <w:marBottom w:val="0"/>
                                                          <w:divBdr>
                                                            <w:top w:val="none" w:sz="0" w:space="0" w:color="auto"/>
                                                            <w:left w:val="none" w:sz="0" w:space="0" w:color="auto"/>
                                                            <w:bottom w:val="none" w:sz="0" w:space="0" w:color="auto"/>
                                                            <w:right w:val="none" w:sz="0" w:space="0" w:color="auto"/>
                                                          </w:divBdr>
                                                          <w:divsChild>
                                                            <w:div w:id="928200253">
                                                              <w:marLeft w:val="0"/>
                                                              <w:marRight w:val="0"/>
                                                              <w:marTop w:val="0"/>
                                                              <w:marBottom w:val="0"/>
                                                              <w:divBdr>
                                                                <w:top w:val="none" w:sz="0" w:space="0" w:color="auto"/>
                                                                <w:left w:val="none" w:sz="0" w:space="0" w:color="auto"/>
                                                                <w:bottom w:val="none" w:sz="0" w:space="0" w:color="auto"/>
                                                                <w:right w:val="none" w:sz="0" w:space="0" w:color="auto"/>
                                                              </w:divBdr>
                                                            </w:div>
                                                          </w:divsChild>
                                                        </w:div>
                                                        <w:div w:id="1591425358">
                                                          <w:marLeft w:val="0"/>
                                                          <w:marRight w:val="0"/>
                                                          <w:marTop w:val="0"/>
                                                          <w:marBottom w:val="0"/>
                                                          <w:divBdr>
                                                            <w:top w:val="none" w:sz="0" w:space="0" w:color="auto"/>
                                                            <w:left w:val="none" w:sz="0" w:space="0" w:color="auto"/>
                                                            <w:bottom w:val="none" w:sz="0" w:space="0" w:color="auto"/>
                                                            <w:right w:val="none" w:sz="0" w:space="0" w:color="auto"/>
                                                          </w:divBdr>
                                                        </w:div>
                                                        <w:div w:id="237204963">
                                                          <w:marLeft w:val="0"/>
                                                          <w:marRight w:val="0"/>
                                                          <w:marTop w:val="0"/>
                                                          <w:marBottom w:val="0"/>
                                                          <w:divBdr>
                                                            <w:top w:val="none" w:sz="0" w:space="0" w:color="auto"/>
                                                            <w:left w:val="none" w:sz="0" w:space="0" w:color="auto"/>
                                                            <w:bottom w:val="none" w:sz="0" w:space="0" w:color="auto"/>
                                                            <w:right w:val="none" w:sz="0" w:space="0" w:color="auto"/>
                                                          </w:divBdr>
                                                        </w:div>
                                                      </w:divsChild>
                                                    </w:div>
                                                    <w:div w:id="1650860263">
                                                      <w:marLeft w:val="0"/>
                                                      <w:marRight w:val="0"/>
                                                      <w:marTop w:val="0"/>
                                                      <w:marBottom w:val="0"/>
                                                      <w:divBdr>
                                                        <w:top w:val="none" w:sz="0" w:space="0" w:color="auto"/>
                                                        <w:left w:val="none" w:sz="0" w:space="0" w:color="auto"/>
                                                        <w:bottom w:val="none" w:sz="0" w:space="0" w:color="auto"/>
                                                        <w:right w:val="none" w:sz="0" w:space="0" w:color="auto"/>
                                                      </w:divBdr>
                                                      <w:divsChild>
                                                        <w:div w:id="1796750264">
                                                          <w:marLeft w:val="0"/>
                                                          <w:marRight w:val="525"/>
                                                          <w:marTop w:val="0"/>
                                                          <w:marBottom w:val="0"/>
                                                          <w:divBdr>
                                                            <w:top w:val="none" w:sz="0" w:space="0" w:color="auto"/>
                                                            <w:left w:val="none" w:sz="0" w:space="0" w:color="auto"/>
                                                            <w:bottom w:val="none" w:sz="0" w:space="0" w:color="auto"/>
                                                            <w:right w:val="none" w:sz="0" w:space="0" w:color="auto"/>
                                                          </w:divBdr>
                                                          <w:divsChild>
                                                            <w:div w:id="648243073">
                                                              <w:marLeft w:val="0"/>
                                                              <w:marRight w:val="0"/>
                                                              <w:marTop w:val="0"/>
                                                              <w:marBottom w:val="0"/>
                                                              <w:divBdr>
                                                                <w:top w:val="none" w:sz="0" w:space="0" w:color="auto"/>
                                                                <w:left w:val="none" w:sz="0" w:space="0" w:color="auto"/>
                                                                <w:bottom w:val="none" w:sz="0" w:space="0" w:color="auto"/>
                                                                <w:right w:val="none" w:sz="0" w:space="0" w:color="auto"/>
                                                              </w:divBdr>
                                                            </w:div>
                                                          </w:divsChild>
                                                        </w:div>
                                                        <w:div w:id="692539843">
                                                          <w:marLeft w:val="0"/>
                                                          <w:marRight w:val="0"/>
                                                          <w:marTop w:val="0"/>
                                                          <w:marBottom w:val="0"/>
                                                          <w:divBdr>
                                                            <w:top w:val="none" w:sz="0" w:space="0" w:color="auto"/>
                                                            <w:left w:val="none" w:sz="0" w:space="0" w:color="auto"/>
                                                            <w:bottom w:val="none" w:sz="0" w:space="0" w:color="auto"/>
                                                            <w:right w:val="none" w:sz="0" w:space="0" w:color="auto"/>
                                                          </w:divBdr>
                                                        </w:div>
                                                        <w:div w:id="1340809648">
                                                          <w:marLeft w:val="0"/>
                                                          <w:marRight w:val="0"/>
                                                          <w:marTop w:val="0"/>
                                                          <w:marBottom w:val="0"/>
                                                          <w:divBdr>
                                                            <w:top w:val="none" w:sz="0" w:space="0" w:color="auto"/>
                                                            <w:left w:val="none" w:sz="0" w:space="0" w:color="auto"/>
                                                            <w:bottom w:val="none" w:sz="0" w:space="0" w:color="auto"/>
                                                            <w:right w:val="none" w:sz="0" w:space="0" w:color="auto"/>
                                                          </w:divBdr>
                                                        </w:div>
                                                      </w:divsChild>
                                                    </w:div>
                                                    <w:div w:id="1962832744">
                                                      <w:marLeft w:val="0"/>
                                                      <w:marRight w:val="0"/>
                                                      <w:marTop w:val="0"/>
                                                      <w:marBottom w:val="0"/>
                                                      <w:divBdr>
                                                        <w:top w:val="none" w:sz="0" w:space="0" w:color="auto"/>
                                                        <w:left w:val="none" w:sz="0" w:space="0" w:color="auto"/>
                                                        <w:bottom w:val="none" w:sz="0" w:space="0" w:color="auto"/>
                                                        <w:right w:val="none" w:sz="0" w:space="0" w:color="auto"/>
                                                      </w:divBdr>
                                                      <w:divsChild>
                                                        <w:div w:id="57680363">
                                                          <w:marLeft w:val="0"/>
                                                          <w:marRight w:val="525"/>
                                                          <w:marTop w:val="0"/>
                                                          <w:marBottom w:val="0"/>
                                                          <w:divBdr>
                                                            <w:top w:val="none" w:sz="0" w:space="0" w:color="auto"/>
                                                            <w:left w:val="none" w:sz="0" w:space="0" w:color="auto"/>
                                                            <w:bottom w:val="none" w:sz="0" w:space="0" w:color="auto"/>
                                                            <w:right w:val="none" w:sz="0" w:space="0" w:color="auto"/>
                                                          </w:divBdr>
                                                          <w:divsChild>
                                                            <w:div w:id="1089425026">
                                                              <w:marLeft w:val="0"/>
                                                              <w:marRight w:val="0"/>
                                                              <w:marTop w:val="0"/>
                                                              <w:marBottom w:val="0"/>
                                                              <w:divBdr>
                                                                <w:top w:val="none" w:sz="0" w:space="0" w:color="auto"/>
                                                                <w:left w:val="none" w:sz="0" w:space="0" w:color="auto"/>
                                                                <w:bottom w:val="none" w:sz="0" w:space="0" w:color="auto"/>
                                                                <w:right w:val="none" w:sz="0" w:space="0" w:color="auto"/>
                                                              </w:divBdr>
                                                            </w:div>
                                                          </w:divsChild>
                                                        </w:div>
                                                        <w:div w:id="1122579006">
                                                          <w:marLeft w:val="0"/>
                                                          <w:marRight w:val="0"/>
                                                          <w:marTop w:val="0"/>
                                                          <w:marBottom w:val="0"/>
                                                          <w:divBdr>
                                                            <w:top w:val="none" w:sz="0" w:space="0" w:color="auto"/>
                                                            <w:left w:val="none" w:sz="0" w:space="0" w:color="auto"/>
                                                            <w:bottom w:val="none" w:sz="0" w:space="0" w:color="auto"/>
                                                            <w:right w:val="none" w:sz="0" w:space="0" w:color="auto"/>
                                                          </w:divBdr>
                                                        </w:div>
                                                        <w:div w:id="69350840">
                                                          <w:marLeft w:val="0"/>
                                                          <w:marRight w:val="0"/>
                                                          <w:marTop w:val="0"/>
                                                          <w:marBottom w:val="0"/>
                                                          <w:divBdr>
                                                            <w:top w:val="none" w:sz="0" w:space="0" w:color="auto"/>
                                                            <w:left w:val="none" w:sz="0" w:space="0" w:color="auto"/>
                                                            <w:bottom w:val="none" w:sz="0" w:space="0" w:color="auto"/>
                                                            <w:right w:val="none" w:sz="0" w:space="0" w:color="auto"/>
                                                          </w:divBdr>
                                                        </w:div>
                                                      </w:divsChild>
                                                    </w:div>
                                                    <w:div w:id="800154024">
                                                      <w:marLeft w:val="0"/>
                                                      <w:marRight w:val="0"/>
                                                      <w:marTop w:val="0"/>
                                                      <w:marBottom w:val="0"/>
                                                      <w:divBdr>
                                                        <w:top w:val="none" w:sz="0" w:space="0" w:color="auto"/>
                                                        <w:left w:val="none" w:sz="0" w:space="0" w:color="auto"/>
                                                        <w:bottom w:val="none" w:sz="0" w:space="0" w:color="auto"/>
                                                        <w:right w:val="none" w:sz="0" w:space="0" w:color="auto"/>
                                                      </w:divBdr>
                                                      <w:divsChild>
                                                        <w:div w:id="305162019">
                                                          <w:marLeft w:val="0"/>
                                                          <w:marRight w:val="525"/>
                                                          <w:marTop w:val="0"/>
                                                          <w:marBottom w:val="0"/>
                                                          <w:divBdr>
                                                            <w:top w:val="none" w:sz="0" w:space="0" w:color="auto"/>
                                                            <w:left w:val="none" w:sz="0" w:space="0" w:color="auto"/>
                                                            <w:bottom w:val="none" w:sz="0" w:space="0" w:color="auto"/>
                                                            <w:right w:val="none" w:sz="0" w:space="0" w:color="auto"/>
                                                          </w:divBdr>
                                                          <w:divsChild>
                                                            <w:div w:id="2146042644">
                                                              <w:marLeft w:val="0"/>
                                                              <w:marRight w:val="0"/>
                                                              <w:marTop w:val="0"/>
                                                              <w:marBottom w:val="0"/>
                                                              <w:divBdr>
                                                                <w:top w:val="none" w:sz="0" w:space="0" w:color="auto"/>
                                                                <w:left w:val="none" w:sz="0" w:space="0" w:color="auto"/>
                                                                <w:bottom w:val="none" w:sz="0" w:space="0" w:color="auto"/>
                                                                <w:right w:val="none" w:sz="0" w:space="0" w:color="auto"/>
                                                              </w:divBdr>
                                                            </w:div>
                                                          </w:divsChild>
                                                        </w:div>
                                                        <w:div w:id="1359896025">
                                                          <w:marLeft w:val="0"/>
                                                          <w:marRight w:val="0"/>
                                                          <w:marTop w:val="0"/>
                                                          <w:marBottom w:val="0"/>
                                                          <w:divBdr>
                                                            <w:top w:val="none" w:sz="0" w:space="0" w:color="auto"/>
                                                            <w:left w:val="none" w:sz="0" w:space="0" w:color="auto"/>
                                                            <w:bottom w:val="none" w:sz="0" w:space="0" w:color="auto"/>
                                                            <w:right w:val="none" w:sz="0" w:space="0" w:color="auto"/>
                                                          </w:divBdr>
                                                        </w:div>
                                                        <w:div w:id="1936667426">
                                                          <w:marLeft w:val="0"/>
                                                          <w:marRight w:val="0"/>
                                                          <w:marTop w:val="0"/>
                                                          <w:marBottom w:val="0"/>
                                                          <w:divBdr>
                                                            <w:top w:val="none" w:sz="0" w:space="0" w:color="auto"/>
                                                            <w:left w:val="none" w:sz="0" w:space="0" w:color="auto"/>
                                                            <w:bottom w:val="none" w:sz="0" w:space="0" w:color="auto"/>
                                                            <w:right w:val="none" w:sz="0" w:space="0" w:color="auto"/>
                                                          </w:divBdr>
                                                        </w:div>
                                                      </w:divsChild>
                                                    </w:div>
                                                    <w:div w:id="2075619573">
                                                      <w:marLeft w:val="0"/>
                                                      <w:marRight w:val="0"/>
                                                      <w:marTop w:val="0"/>
                                                      <w:marBottom w:val="0"/>
                                                      <w:divBdr>
                                                        <w:top w:val="none" w:sz="0" w:space="0" w:color="auto"/>
                                                        <w:left w:val="none" w:sz="0" w:space="0" w:color="auto"/>
                                                        <w:bottom w:val="none" w:sz="0" w:space="0" w:color="auto"/>
                                                        <w:right w:val="none" w:sz="0" w:space="0" w:color="auto"/>
                                                      </w:divBdr>
                                                      <w:divsChild>
                                                        <w:div w:id="263001959">
                                                          <w:marLeft w:val="0"/>
                                                          <w:marRight w:val="525"/>
                                                          <w:marTop w:val="0"/>
                                                          <w:marBottom w:val="0"/>
                                                          <w:divBdr>
                                                            <w:top w:val="none" w:sz="0" w:space="0" w:color="auto"/>
                                                            <w:left w:val="none" w:sz="0" w:space="0" w:color="auto"/>
                                                            <w:bottom w:val="none" w:sz="0" w:space="0" w:color="auto"/>
                                                            <w:right w:val="none" w:sz="0" w:space="0" w:color="auto"/>
                                                          </w:divBdr>
                                                          <w:divsChild>
                                                            <w:div w:id="87627985">
                                                              <w:marLeft w:val="0"/>
                                                              <w:marRight w:val="0"/>
                                                              <w:marTop w:val="0"/>
                                                              <w:marBottom w:val="0"/>
                                                              <w:divBdr>
                                                                <w:top w:val="none" w:sz="0" w:space="0" w:color="auto"/>
                                                                <w:left w:val="none" w:sz="0" w:space="0" w:color="auto"/>
                                                                <w:bottom w:val="none" w:sz="0" w:space="0" w:color="auto"/>
                                                                <w:right w:val="none" w:sz="0" w:space="0" w:color="auto"/>
                                                              </w:divBdr>
                                                            </w:div>
                                                          </w:divsChild>
                                                        </w:div>
                                                        <w:div w:id="1337416765">
                                                          <w:marLeft w:val="0"/>
                                                          <w:marRight w:val="0"/>
                                                          <w:marTop w:val="0"/>
                                                          <w:marBottom w:val="0"/>
                                                          <w:divBdr>
                                                            <w:top w:val="none" w:sz="0" w:space="0" w:color="auto"/>
                                                            <w:left w:val="none" w:sz="0" w:space="0" w:color="auto"/>
                                                            <w:bottom w:val="none" w:sz="0" w:space="0" w:color="auto"/>
                                                            <w:right w:val="none" w:sz="0" w:space="0" w:color="auto"/>
                                                          </w:divBdr>
                                                        </w:div>
                                                        <w:div w:id="830609079">
                                                          <w:marLeft w:val="0"/>
                                                          <w:marRight w:val="0"/>
                                                          <w:marTop w:val="0"/>
                                                          <w:marBottom w:val="0"/>
                                                          <w:divBdr>
                                                            <w:top w:val="none" w:sz="0" w:space="0" w:color="auto"/>
                                                            <w:left w:val="none" w:sz="0" w:space="0" w:color="auto"/>
                                                            <w:bottom w:val="none" w:sz="0" w:space="0" w:color="auto"/>
                                                            <w:right w:val="none" w:sz="0" w:space="0" w:color="auto"/>
                                                          </w:divBdr>
                                                        </w:div>
                                                      </w:divsChild>
                                                    </w:div>
                                                    <w:div w:id="36009379">
                                                      <w:marLeft w:val="0"/>
                                                      <w:marRight w:val="0"/>
                                                      <w:marTop w:val="0"/>
                                                      <w:marBottom w:val="0"/>
                                                      <w:divBdr>
                                                        <w:top w:val="none" w:sz="0" w:space="0" w:color="auto"/>
                                                        <w:left w:val="none" w:sz="0" w:space="0" w:color="auto"/>
                                                        <w:bottom w:val="none" w:sz="0" w:space="0" w:color="auto"/>
                                                        <w:right w:val="none" w:sz="0" w:space="0" w:color="auto"/>
                                                      </w:divBdr>
                                                      <w:divsChild>
                                                        <w:div w:id="125047158">
                                                          <w:marLeft w:val="0"/>
                                                          <w:marRight w:val="525"/>
                                                          <w:marTop w:val="0"/>
                                                          <w:marBottom w:val="0"/>
                                                          <w:divBdr>
                                                            <w:top w:val="none" w:sz="0" w:space="0" w:color="auto"/>
                                                            <w:left w:val="none" w:sz="0" w:space="0" w:color="auto"/>
                                                            <w:bottom w:val="none" w:sz="0" w:space="0" w:color="auto"/>
                                                            <w:right w:val="none" w:sz="0" w:space="0" w:color="auto"/>
                                                          </w:divBdr>
                                                          <w:divsChild>
                                                            <w:div w:id="2124299201">
                                                              <w:marLeft w:val="0"/>
                                                              <w:marRight w:val="0"/>
                                                              <w:marTop w:val="0"/>
                                                              <w:marBottom w:val="0"/>
                                                              <w:divBdr>
                                                                <w:top w:val="none" w:sz="0" w:space="0" w:color="auto"/>
                                                                <w:left w:val="none" w:sz="0" w:space="0" w:color="auto"/>
                                                                <w:bottom w:val="none" w:sz="0" w:space="0" w:color="auto"/>
                                                                <w:right w:val="none" w:sz="0" w:space="0" w:color="auto"/>
                                                              </w:divBdr>
                                                            </w:div>
                                                          </w:divsChild>
                                                        </w:div>
                                                        <w:div w:id="1956790656">
                                                          <w:marLeft w:val="0"/>
                                                          <w:marRight w:val="0"/>
                                                          <w:marTop w:val="0"/>
                                                          <w:marBottom w:val="0"/>
                                                          <w:divBdr>
                                                            <w:top w:val="none" w:sz="0" w:space="0" w:color="auto"/>
                                                            <w:left w:val="none" w:sz="0" w:space="0" w:color="auto"/>
                                                            <w:bottom w:val="none" w:sz="0" w:space="0" w:color="auto"/>
                                                            <w:right w:val="none" w:sz="0" w:space="0" w:color="auto"/>
                                                          </w:divBdr>
                                                        </w:div>
                                                        <w:div w:id="1970629082">
                                                          <w:marLeft w:val="0"/>
                                                          <w:marRight w:val="0"/>
                                                          <w:marTop w:val="0"/>
                                                          <w:marBottom w:val="0"/>
                                                          <w:divBdr>
                                                            <w:top w:val="none" w:sz="0" w:space="0" w:color="auto"/>
                                                            <w:left w:val="none" w:sz="0" w:space="0" w:color="auto"/>
                                                            <w:bottom w:val="none" w:sz="0" w:space="0" w:color="auto"/>
                                                            <w:right w:val="none" w:sz="0" w:space="0" w:color="auto"/>
                                                          </w:divBdr>
                                                        </w:div>
                                                      </w:divsChild>
                                                    </w:div>
                                                    <w:div w:id="623997668">
                                                      <w:marLeft w:val="0"/>
                                                      <w:marRight w:val="0"/>
                                                      <w:marTop w:val="0"/>
                                                      <w:marBottom w:val="0"/>
                                                      <w:divBdr>
                                                        <w:top w:val="none" w:sz="0" w:space="0" w:color="auto"/>
                                                        <w:left w:val="none" w:sz="0" w:space="0" w:color="auto"/>
                                                        <w:bottom w:val="none" w:sz="0" w:space="0" w:color="auto"/>
                                                        <w:right w:val="none" w:sz="0" w:space="0" w:color="auto"/>
                                                      </w:divBdr>
                                                      <w:divsChild>
                                                        <w:div w:id="1958755687">
                                                          <w:marLeft w:val="0"/>
                                                          <w:marRight w:val="525"/>
                                                          <w:marTop w:val="0"/>
                                                          <w:marBottom w:val="0"/>
                                                          <w:divBdr>
                                                            <w:top w:val="none" w:sz="0" w:space="0" w:color="auto"/>
                                                            <w:left w:val="none" w:sz="0" w:space="0" w:color="auto"/>
                                                            <w:bottom w:val="none" w:sz="0" w:space="0" w:color="auto"/>
                                                            <w:right w:val="none" w:sz="0" w:space="0" w:color="auto"/>
                                                          </w:divBdr>
                                                          <w:divsChild>
                                                            <w:div w:id="719789555">
                                                              <w:marLeft w:val="0"/>
                                                              <w:marRight w:val="0"/>
                                                              <w:marTop w:val="0"/>
                                                              <w:marBottom w:val="0"/>
                                                              <w:divBdr>
                                                                <w:top w:val="none" w:sz="0" w:space="0" w:color="auto"/>
                                                                <w:left w:val="none" w:sz="0" w:space="0" w:color="auto"/>
                                                                <w:bottom w:val="none" w:sz="0" w:space="0" w:color="auto"/>
                                                                <w:right w:val="none" w:sz="0" w:space="0" w:color="auto"/>
                                                              </w:divBdr>
                                                            </w:div>
                                                          </w:divsChild>
                                                        </w:div>
                                                        <w:div w:id="547300221">
                                                          <w:marLeft w:val="0"/>
                                                          <w:marRight w:val="0"/>
                                                          <w:marTop w:val="0"/>
                                                          <w:marBottom w:val="0"/>
                                                          <w:divBdr>
                                                            <w:top w:val="none" w:sz="0" w:space="0" w:color="auto"/>
                                                            <w:left w:val="none" w:sz="0" w:space="0" w:color="auto"/>
                                                            <w:bottom w:val="none" w:sz="0" w:space="0" w:color="auto"/>
                                                            <w:right w:val="none" w:sz="0" w:space="0" w:color="auto"/>
                                                          </w:divBdr>
                                                        </w:div>
                                                        <w:div w:id="135732520">
                                                          <w:marLeft w:val="0"/>
                                                          <w:marRight w:val="0"/>
                                                          <w:marTop w:val="0"/>
                                                          <w:marBottom w:val="0"/>
                                                          <w:divBdr>
                                                            <w:top w:val="none" w:sz="0" w:space="0" w:color="auto"/>
                                                            <w:left w:val="none" w:sz="0" w:space="0" w:color="auto"/>
                                                            <w:bottom w:val="none" w:sz="0" w:space="0" w:color="auto"/>
                                                            <w:right w:val="none" w:sz="0" w:space="0" w:color="auto"/>
                                                          </w:divBdr>
                                                        </w:div>
                                                      </w:divsChild>
                                                    </w:div>
                                                    <w:div w:id="37706711">
                                                      <w:marLeft w:val="0"/>
                                                      <w:marRight w:val="0"/>
                                                      <w:marTop w:val="0"/>
                                                      <w:marBottom w:val="0"/>
                                                      <w:divBdr>
                                                        <w:top w:val="none" w:sz="0" w:space="0" w:color="auto"/>
                                                        <w:left w:val="none" w:sz="0" w:space="0" w:color="auto"/>
                                                        <w:bottom w:val="none" w:sz="0" w:space="0" w:color="auto"/>
                                                        <w:right w:val="none" w:sz="0" w:space="0" w:color="auto"/>
                                                      </w:divBdr>
                                                      <w:divsChild>
                                                        <w:div w:id="1584216239">
                                                          <w:marLeft w:val="0"/>
                                                          <w:marRight w:val="525"/>
                                                          <w:marTop w:val="0"/>
                                                          <w:marBottom w:val="0"/>
                                                          <w:divBdr>
                                                            <w:top w:val="none" w:sz="0" w:space="0" w:color="auto"/>
                                                            <w:left w:val="none" w:sz="0" w:space="0" w:color="auto"/>
                                                            <w:bottom w:val="none" w:sz="0" w:space="0" w:color="auto"/>
                                                            <w:right w:val="none" w:sz="0" w:space="0" w:color="auto"/>
                                                          </w:divBdr>
                                                          <w:divsChild>
                                                            <w:div w:id="1267494468">
                                                              <w:marLeft w:val="0"/>
                                                              <w:marRight w:val="0"/>
                                                              <w:marTop w:val="0"/>
                                                              <w:marBottom w:val="0"/>
                                                              <w:divBdr>
                                                                <w:top w:val="none" w:sz="0" w:space="0" w:color="auto"/>
                                                                <w:left w:val="none" w:sz="0" w:space="0" w:color="auto"/>
                                                                <w:bottom w:val="none" w:sz="0" w:space="0" w:color="auto"/>
                                                                <w:right w:val="none" w:sz="0" w:space="0" w:color="auto"/>
                                                              </w:divBdr>
                                                            </w:div>
                                                          </w:divsChild>
                                                        </w:div>
                                                        <w:div w:id="685326895">
                                                          <w:marLeft w:val="0"/>
                                                          <w:marRight w:val="0"/>
                                                          <w:marTop w:val="0"/>
                                                          <w:marBottom w:val="0"/>
                                                          <w:divBdr>
                                                            <w:top w:val="none" w:sz="0" w:space="0" w:color="auto"/>
                                                            <w:left w:val="none" w:sz="0" w:space="0" w:color="auto"/>
                                                            <w:bottom w:val="none" w:sz="0" w:space="0" w:color="auto"/>
                                                            <w:right w:val="none" w:sz="0" w:space="0" w:color="auto"/>
                                                          </w:divBdr>
                                                        </w:div>
                                                        <w:div w:id="276448324">
                                                          <w:marLeft w:val="0"/>
                                                          <w:marRight w:val="0"/>
                                                          <w:marTop w:val="0"/>
                                                          <w:marBottom w:val="0"/>
                                                          <w:divBdr>
                                                            <w:top w:val="none" w:sz="0" w:space="0" w:color="auto"/>
                                                            <w:left w:val="none" w:sz="0" w:space="0" w:color="auto"/>
                                                            <w:bottom w:val="none" w:sz="0" w:space="0" w:color="auto"/>
                                                            <w:right w:val="none" w:sz="0" w:space="0" w:color="auto"/>
                                                          </w:divBdr>
                                                        </w:div>
                                                      </w:divsChild>
                                                    </w:div>
                                                    <w:div w:id="1081368605">
                                                      <w:marLeft w:val="0"/>
                                                      <w:marRight w:val="0"/>
                                                      <w:marTop w:val="0"/>
                                                      <w:marBottom w:val="0"/>
                                                      <w:divBdr>
                                                        <w:top w:val="none" w:sz="0" w:space="0" w:color="auto"/>
                                                        <w:left w:val="none" w:sz="0" w:space="0" w:color="auto"/>
                                                        <w:bottom w:val="none" w:sz="0" w:space="0" w:color="auto"/>
                                                        <w:right w:val="none" w:sz="0" w:space="0" w:color="auto"/>
                                                      </w:divBdr>
                                                      <w:divsChild>
                                                        <w:div w:id="513107703">
                                                          <w:marLeft w:val="0"/>
                                                          <w:marRight w:val="525"/>
                                                          <w:marTop w:val="0"/>
                                                          <w:marBottom w:val="0"/>
                                                          <w:divBdr>
                                                            <w:top w:val="none" w:sz="0" w:space="0" w:color="auto"/>
                                                            <w:left w:val="none" w:sz="0" w:space="0" w:color="auto"/>
                                                            <w:bottom w:val="none" w:sz="0" w:space="0" w:color="auto"/>
                                                            <w:right w:val="none" w:sz="0" w:space="0" w:color="auto"/>
                                                          </w:divBdr>
                                                          <w:divsChild>
                                                            <w:div w:id="1690140348">
                                                              <w:marLeft w:val="0"/>
                                                              <w:marRight w:val="0"/>
                                                              <w:marTop w:val="0"/>
                                                              <w:marBottom w:val="0"/>
                                                              <w:divBdr>
                                                                <w:top w:val="none" w:sz="0" w:space="0" w:color="auto"/>
                                                                <w:left w:val="none" w:sz="0" w:space="0" w:color="auto"/>
                                                                <w:bottom w:val="none" w:sz="0" w:space="0" w:color="auto"/>
                                                                <w:right w:val="none" w:sz="0" w:space="0" w:color="auto"/>
                                                              </w:divBdr>
                                                            </w:div>
                                                          </w:divsChild>
                                                        </w:div>
                                                        <w:div w:id="733046014">
                                                          <w:marLeft w:val="0"/>
                                                          <w:marRight w:val="0"/>
                                                          <w:marTop w:val="0"/>
                                                          <w:marBottom w:val="0"/>
                                                          <w:divBdr>
                                                            <w:top w:val="none" w:sz="0" w:space="0" w:color="auto"/>
                                                            <w:left w:val="none" w:sz="0" w:space="0" w:color="auto"/>
                                                            <w:bottom w:val="none" w:sz="0" w:space="0" w:color="auto"/>
                                                            <w:right w:val="none" w:sz="0" w:space="0" w:color="auto"/>
                                                          </w:divBdr>
                                                        </w:div>
                                                        <w:div w:id="2066638563">
                                                          <w:marLeft w:val="0"/>
                                                          <w:marRight w:val="0"/>
                                                          <w:marTop w:val="0"/>
                                                          <w:marBottom w:val="0"/>
                                                          <w:divBdr>
                                                            <w:top w:val="none" w:sz="0" w:space="0" w:color="auto"/>
                                                            <w:left w:val="none" w:sz="0" w:space="0" w:color="auto"/>
                                                            <w:bottom w:val="none" w:sz="0" w:space="0" w:color="auto"/>
                                                            <w:right w:val="none" w:sz="0" w:space="0" w:color="auto"/>
                                                          </w:divBdr>
                                                        </w:div>
                                                      </w:divsChild>
                                                    </w:div>
                                                    <w:div w:id="252249178">
                                                      <w:marLeft w:val="0"/>
                                                      <w:marRight w:val="0"/>
                                                      <w:marTop w:val="0"/>
                                                      <w:marBottom w:val="0"/>
                                                      <w:divBdr>
                                                        <w:top w:val="none" w:sz="0" w:space="0" w:color="auto"/>
                                                        <w:left w:val="none" w:sz="0" w:space="0" w:color="auto"/>
                                                        <w:bottom w:val="none" w:sz="0" w:space="0" w:color="auto"/>
                                                        <w:right w:val="none" w:sz="0" w:space="0" w:color="auto"/>
                                                      </w:divBdr>
                                                      <w:divsChild>
                                                        <w:div w:id="1574659602">
                                                          <w:marLeft w:val="0"/>
                                                          <w:marRight w:val="525"/>
                                                          <w:marTop w:val="0"/>
                                                          <w:marBottom w:val="0"/>
                                                          <w:divBdr>
                                                            <w:top w:val="none" w:sz="0" w:space="0" w:color="auto"/>
                                                            <w:left w:val="none" w:sz="0" w:space="0" w:color="auto"/>
                                                            <w:bottom w:val="none" w:sz="0" w:space="0" w:color="auto"/>
                                                            <w:right w:val="none" w:sz="0" w:space="0" w:color="auto"/>
                                                          </w:divBdr>
                                                          <w:divsChild>
                                                            <w:div w:id="1509369281">
                                                              <w:marLeft w:val="0"/>
                                                              <w:marRight w:val="0"/>
                                                              <w:marTop w:val="0"/>
                                                              <w:marBottom w:val="0"/>
                                                              <w:divBdr>
                                                                <w:top w:val="none" w:sz="0" w:space="0" w:color="auto"/>
                                                                <w:left w:val="none" w:sz="0" w:space="0" w:color="auto"/>
                                                                <w:bottom w:val="none" w:sz="0" w:space="0" w:color="auto"/>
                                                                <w:right w:val="none" w:sz="0" w:space="0" w:color="auto"/>
                                                              </w:divBdr>
                                                            </w:div>
                                                          </w:divsChild>
                                                        </w:div>
                                                        <w:div w:id="1704553733">
                                                          <w:marLeft w:val="0"/>
                                                          <w:marRight w:val="0"/>
                                                          <w:marTop w:val="0"/>
                                                          <w:marBottom w:val="0"/>
                                                          <w:divBdr>
                                                            <w:top w:val="none" w:sz="0" w:space="0" w:color="auto"/>
                                                            <w:left w:val="none" w:sz="0" w:space="0" w:color="auto"/>
                                                            <w:bottom w:val="none" w:sz="0" w:space="0" w:color="auto"/>
                                                            <w:right w:val="none" w:sz="0" w:space="0" w:color="auto"/>
                                                          </w:divBdr>
                                                        </w:div>
                                                        <w:div w:id="2137523147">
                                                          <w:marLeft w:val="0"/>
                                                          <w:marRight w:val="0"/>
                                                          <w:marTop w:val="0"/>
                                                          <w:marBottom w:val="0"/>
                                                          <w:divBdr>
                                                            <w:top w:val="none" w:sz="0" w:space="0" w:color="auto"/>
                                                            <w:left w:val="none" w:sz="0" w:space="0" w:color="auto"/>
                                                            <w:bottom w:val="none" w:sz="0" w:space="0" w:color="auto"/>
                                                            <w:right w:val="none" w:sz="0" w:space="0" w:color="auto"/>
                                                          </w:divBdr>
                                                        </w:div>
                                                      </w:divsChild>
                                                    </w:div>
                                                    <w:div w:id="1972902499">
                                                      <w:marLeft w:val="0"/>
                                                      <w:marRight w:val="0"/>
                                                      <w:marTop w:val="0"/>
                                                      <w:marBottom w:val="0"/>
                                                      <w:divBdr>
                                                        <w:top w:val="none" w:sz="0" w:space="0" w:color="auto"/>
                                                        <w:left w:val="none" w:sz="0" w:space="0" w:color="auto"/>
                                                        <w:bottom w:val="none" w:sz="0" w:space="0" w:color="auto"/>
                                                        <w:right w:val="none" w:sz="0" w:space="0" w:color="auto"/>
                                                      </w:divBdr>
                                                      <w:divsChild>
                                                        <w:div w:id="2114981368">
                                                          <w:marLeft w:val="0"/>
                                                          <w:marRight w:val="525"/>
                                                          <w:marTop w:val="0"/>
                                                          <w:marBottom w:val="0"/>
                                                          <w:divBdr>
                                                            <w:top w:val="none" w:sz="0" w:space="0" w:color="auto"/>
                                                            <w:left w:val="none" w:sz="0" w:space="0" w:color="auto"/>
                                                            <w:bottom w:val="none" w:sz="0" w:space="0" w:color="auto"/>
                                                            <w:right w:val="none" w:sz="0" w:space="0" w:color="auto"/>
                                                          </w:divBdr>
                                                          <w:divsChild>
                                                            <w:div w:id="2082629973">
                                                              <w:marLeft w:val="0"/>
                                                              <w:marRight w:val="0"/>
                                                              <w:marTop w:val="0"/>
                                                              <w:marBottom w:val="0"/>
                                                              <w:divBdr>
                                                                <w:top w:val="none" w:sz="0" w:space="0" w:color="auto"/>
                                                                <w:left w:val="none" w:sz="0" w:space="0" w:color="auto"/>
                                                                <w:bottom w:val="none" w:sz="0" w:space="0" w:color="auto"/>
                                                                <w:right w:val="none" w:sz="0" w:space="0" w:color="auto"/>
                                                              </w:divBdr>
                                                            </w:div>
                                                          </w:divsChild>
                                                        </w:div>
                                                        <w:div w:id="2035956043">
                                                          <w:marLeft w:val="0"/>
                                                          <w:marRight w:val="0"/>
                                                          <w:marTop w:val="0"/>
                                                          <w:marBottom w:val="0"/>
                                                          <w:divBdr>
                                                            <w:top w:val="none" w:sz="0" w:space="0" w:color="auto"/>
                                                            <w:left w:val="none" w:sz="0" w:space="0" w:color="auto"/>
                                                            <w:bottom w:val="none" w:sz="0" w:space="0" w:color="auto"/>
                                                            <w:right w:val="none" w:sz="0" w:space="0" w:color="auto"/>
                                                          </w:divBdr>
                                                        </w:div>
                                                        <w:div w:id="161896797">
                                                          <w:marLeft w:val="0"/>
                                                          <w:marRight w:val="0"/>
                                                          <w:marTop w:val="0"/>
                                                          <w:marBottom w:val="0"/>
                                                          <w:divBdr>
                                                            <w:top w:val="none" w:sz="0" w:space="0" w:color="auto"/>
                                                            <w:left w:val="none" w:sz="0" w:space="0" w:color="auto"/>
                                                            <w:bottom w:val="none" w:sz="0" w:space="0" w:color="auto"/>
                                                            <w:right w:val="none" w:sz="0" w:space="0" w:color="auto"/>
                                                          </w:divBdr>
                                                        </w:div>
                                                      </w:divsChild>
                                                    </w:div>
                                                    <w:div w:id="1307318536">
                                                      <w:marLeft w:val="0"/>
                                                      <w:marRight w:val="0"/>
                                                      <w:marTop w:val="0"/>
                                                      <w:marBottom w:val="0"/>
                                                      <w:divBdr>
                                                        <w:top w:val="none" w:sz="0" w:space="0" w:color="auto"/>
                                                        <w:left w:val="none" w:sz="0" w:space="0" w:color="auto"/>
                                                        <w:bottom w:val="none" w:sz="0" w:space="0" w:color="auto"/>
                                                        <w:right w:val="none" w:sz="0" w:space="0" w:color="auto"/>
                                                      </w:divBdr>
                                                      <w:divsChild>
                                                        <w:div w:id="1648125089">
                                                          <w:marLeft w:val="0"/>
                                                          <w:marRight w:val="525"/>
                                                          <w:marTop w:val="0"/>
                                                          <w:marBottom w:val="0"/>
                                                          <w:divBdr>
                                                            <w:top w:val="none" w:sz="0" w:space="0" w:color="auto"/>
                                                            <w:left w:val="none" w:sz="0" w:space="0" w:color="auto"/>
                                                            <w:bottom w:val="none" w:sz="0" w:space="0" w:color="auto"/>
                                                            <w:right w:val="none" w:sz="0" w:space="0" w:color="auto"/>
                                                          </w:divBdr>
                                                          <w:divsChild>
                                                            <w:div w:id="1718580038">
                                                              <w:marLeft w:val="0"/>
                                                              <w:marRight w:val="0"/>
                                                              <w:marTop w:val="0"/>
                                                              <w:marBottom w:val="0"/>
                                                              <w:divBdr>
                                                                <w:top w:val="none" w:sz="0" w:space="0" w:color="auto"/>
                                                                <w:left w:val="none" w:sz="0" w:space="0" w:color="auto"/>
                                                                <w:bottom w:val="none" w:sz="0" w:space="0" w:color="auto"/>
                                                                <w:right w:val="none" w:sz="0" w:space="0" w:color="auto"/>
                                                              </w:divBdr>
                                                            </w:div>
                                                          </w:divsChild>
                                                        </w:div>
                                                        <w:div w:id="129906487">
                                                          <w:marLeft w:val="0"/>
                                                          <w:marRight w:val="0"/>
                                                          <w:marTop w:val="0"/>
                                                          <w:marBottom w:val="0"/>
                                                          <w:divBdr>
                                                            <w:top w:val="none" w:sz="0" w:space="0" w:color="auto"/>
                                                            <w:left w:val="none" w:sz="0" w:space="0" w:color="auto"/>
                                                            <w:bottom w:val="none" w:sz="0" w:space="0" w:color="auto"/>
                                                            <w:right w:val="none" w:sz="0" w:space="0" w:color="auto"/>
                                                          </w:divBdr>
                                                        </w:div>
                                                        <w:div w:id="1402294023">
                                                          <w:marLeft w:val="0"/>
                                                          <w:marRight w:val="0"/>
                                                          <w:marTop w:val="0"/>
                                                          <w:marBottom w:val="0"/>
                                                          <w:divBdr>
                                                            <w:top w:val="none" w:sz="0" w:space="0" w:color="auto"/>
                                                            <w:left w:val="none" w:sz="0" w:space="0" w:color="auto"/>
                                                            <w:bottom w:val="none" w:sz="0" w:space="0" w:color="auto"/>
                                                            <w:right w:val="none" w:sz="0" w:space="0" w:color="auto"/>
                                                          </w:divBdr>
                                                        </w:div>
                                                      </w:divsChild>
                                                    </w:div>
                                                    <w:div w:id="1736195698">
                                                      <w:marLeft w:val="0"/>
                                                      <w:marRight w:val="0"/>
                                                      <w:marTop w:val="0"/>
                                                      <w:marBottom w:val="0"/>
                                                      <w:divBdr>
                                                        <w:top w:val="none" w:sz="0" w:space="0" w:color="auto"/>
                                                        <w:left w:val="none" w:sz="0" w:space="0" w:color="auto"/>
                                                        <w:bottom w:val="none" w:sz="0" w:space="0" w:color="auto"/>
                                                        <w:right w:val="none" w:sz="0" w:space="0" w:color="auto"/>
                                                      </w:divBdr>
                                                      <w:divsChild>
                                                        <w:div w:id="1256406209">
                                                          <w:marLeft w:val="0"/>
                                                          <w:marRight w:val="525"/>
                                                          <w:marTop w:val="0"/>
                                                          <w:marBottom w:val="0"/>
                                                          <w:divBdr>
                                                            <w:top w:val="none" w:sz="0" w:space="0" w:color="auto"/>
                                                            <w:left w:val="none" w:sz="0" w:space="0" w:color="auto"/>
                                                            <w:bottom w:val="none" w:sz="0" w:space="0" w:color="auto"/>
                                                            <w:right w:val="none" w:sz="0" w:space="0" w:color="auto"/>
                                                          </w:divBdr>
                                                          <w:divsChild>
                                                            <w:div w:id="1564288695">
                                                              <w:marLeft w:val="0"/>
                                                              <w:marRight w:val="0"/>
                                                              <w:marTop w:val="0"/>
                                                              <w:marBottom w:val="0"/>
                                                              <w:divBdr>
                                                                <w:top w:val="none" w:sz="0" w:space="0" w:color="auto"/>
                                                                <w:left w:val="none" w:sz="0" w:space="0" w:color="auto"/>
                                                                <w:bottom w:val="none" w:sz="0" w:space="0" w:color="auto"/>
                                                                <w:right w:val="none" w:sz="0" w:space="0" w:color="auto"/>
                                                              </w:divBdr>
                                                            </w:div>
                                                          </w:divsChild>
                                                        </w:div>
                                                        <w:div w:id="1176382867">
                                                          <w:marLeft w:val="0"/>
                                                          <w:marRight w:val="0"/>
                                                          <w:marTop w:val="0"/>
                                                          <w:marBottom w:val="0"/>
                                                          <w:divBdr>
                                                            <w:top w:val="none" w:sz="0" w:space="0" w:color="auto"/>
                                                            <w:left w:val="none" w:sz="0" w:space="0" w:color="auto"/>
                                                            <w:bottom w:val="none" w:sz="0" w:space="0" w:color="auto"/>
                                                            <w:right w:val="none" w:sz="0" w:space="0" w:color="auto"/>
                                                          </w:divBdr>
                                                        </w:div>
                                                        <w:div w:id="1987123718">
                                                          <w:marLeft w:val="0"/>
                                                          <w:marRight w:val="0"/>
                                                          <w:marTop w:val="0"/>
                                                          <w:marBottom w:val="0"/>
                                                          <w:divBdr>
                                                            <w:top w:val="none" w:sz="0" w:space="0" w:color="auto"/>
                                                            <w:left w:val="none" w:sz="0" w:space="0" w:color="auto"/>
                                                            <w:bottom w:val="none" w:sz="0" w:space="0" w:color="auto"/>
                                                            <w:right w:val="none" w:sz="0" w:space="0" w:color="auto"/>
                                                          </w:divBdr>
                                                        </w:div>
                                                      </w:divsChild>
                                                    </w:div>
                                                    <w:div w:id="1068456396">
                                                      <w:marLeft w:val="0"/>
                                                      <w:marRight w:val="0"/>
                                                      <w:marTop w:val="0"/>
                                                      <w:marBottom w:val="0"/>
                                                      <w:divBdr>
                                                        <w:top w:val="none" w:sz="0" w:space="0" w:color="auto"/>
                                                        <w:left w:val="none" w:sz="0" w:space="0" w:color="auto"/>
                                                        <w:bottom w:val="none" w:sz="0" w:space="0" w:color="auto"/>
                                                        <w:right w:val="none" w:sz="0" w:space="0" w:color="auto"/>
                                                      </w:divBdr>
                                                      <w:divsChild>
                                                        <w:div w:id="1840466970">
                                                          <w:marLeft w:val="0"/>
                                                          <w:marRight w:val="525"/>
                                                          <w:marTop w:val="0"/>
                                                          <w:marBottom w:val="0"/>
                                                          <w:divBdr>
                                                            <w:top w:val="none" w:sz="0" w:space="0" w:color="auto"/>
                                                            <w:left w:val="none" w:sz="0" w:space="0" w:color="auto"/>
                                                            <w:bottom w:val="none" w:sz="0" w:space="0" w:color="auto"/>
                                                            <w:right w:val="none" w:sz="0" w:space="0" w:color="auto"/>
                                                          </w:divBdr>
                                                          <w:divsChild>
                                                            <w:div w:id="650213424">
                                                              <w:marLeft w:val="0"/>
                                                              <w:marRight w:val="0"/>
                                                              <w:marTop w:val="0"/>
                                                              <w:marBottom w:val="0"/>
                                                              <w:divBdr>
                                                                <w:top w:val="none" w:sz="0" w:space="0" w:color="auto"/>
                                                                <w:left w:val="none" w:sz="0" w:space="0" w:color="auto"/>
                                                                <w:bottom w:val="none" w:sz="0" w:space="0" w:color="auto"/>
                                                                <w:right w:val="none" w:sz="0" w:space="0" w:color="auto"/>
                                                              </w:divBdr>
                                                            </w:div>
                                                          </w:divsChild>
                                                        </w:div>
                                                        <w:div w:id="227614694">
                                                          <w:marLeft w:val="0"/>
                                                          <w:marRight w:val="0"/>
                                                          <w:marTop w:val="0"/>
                                                          <w:marBottom w:val="0"/>
                                                          <w:divBdr>
                                                            <w:top w:val="none" w:sz="0" w:space="0" w:color="auto"/>
                                                            <w:left w:val="none" w:sz="0" w:space="0" w:color="auto"/>
                                                            <w:bottom w:val="none" w:sz="0" w:space="0" w:color="auto"/>
                                                            <w:right w:val="none" w:sz="0" w:space="0" w:color="auto"/>
                                                          </w:divBdr>
                                                        </w:div>
                                                        <w:div w:id="117515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220259">
                                              <w:marLeft w:val="0"/>
                                              <w:marRight w:val="0"/>
                                              <w:marTop w:val="0"/>
                                              <w:marBottom w:val="480"/>
                                              <w:divBdr>
                                                <w:top w:val="none" w:sz="0" w:space="0" w:color="auto"/>
                                                <w:left w:val="none" w:sz="0" w:space="0" w:color="auto"/>
                                                <w:bottom w:val="none" w:sz="0" w:space="0" w:color="auto"/>
                                                <w:right w:val="none" w:sz="0" w:space="0" w:color="auto"/>
                                              </w:divBdr>
                                              <w:divsChild>
                                                <w:div w:id="678656921">
                                                  <w:marLeft w:val="0"/>
                                                  <w:marRight w:val="0"/>
                                                  <w:marTop w:val="0"/>
                                                  <w:marBottom w:val="0"/>
                                                  <w:divBdr>
                                                    <w:top w:val="none" w:sz="0" w:space="0" w:color="auto"/>
                                                    <w:left w:val="none" w:sz="0" w:space="0" w:color="auto"/>
                                                    <w:bottom w:val="none" w:sz="0" w:space="0" w:color="auto"/>
                                                    <w:right w:val="none" w:sz="0" w:space="0" w:color="auto"/>
                                                  </w:divBdr>
                                                  <w:divsChild>
                                                    <w:div w:id="1415861337">
                                                      <w:marLeft w:val="0"/>
                                                      <w:marRight w:val="0"/>
                                                      <w:marTop w:val="0"/>
                                                      <w:marBottom w:val="0"/>
                                                      <w:divBdr>
                                                        <w:top w:val="none" w:sz="0" w:space="0" w:color="auto"/>
                                                        <w:left w:val="none" w:sz="0" w:space="0" w:color="auto"/>
                                                        <w:bottom w:val="none" w:sz="0" w:space="0" w:color="auto"/>
                                                        <w:right w:val="none" w:sz="0" w:space="0" w:color="auto"/>
                                                      </w:divBdr>
                                                      <w:divsChild>
                                                        <w:div w:id="1568226222">
                                                          <w:marLeft w:val="0"/>
                                                          <w:marRight w:val="525"/>
                                                          <w:marTop w:val="0"/>
                                                          <w:marBottom w:val="0"/>
                                                          <w:divBdr>
                                                            <w:top w:val="none" w:sz="0" w:space="0" w:color="auto"/>
                                                            <w:left w:val="none" w:sz="0" w:space="0" w:color="auto"/>
                                                            <w:bottom w:val="none" w:sz="0" w:space="0" w:color="auto"/>
                                                            <w:right w:val="none" w:sz="0" w:space="0" w:color="auto"/>
                                                          </w:divBdr>
                                                          <w:divsChild>
                                                            <w:div w:id="951015913">
                                                              <w:marLeft w:val="0"/>
                                                              <w:marRight w:val="0"/>
                                                              <w:marTop w:val="0"/>
                                                              <w:marBottom w:val="0"/>
                                                              <w:divBdr>
                                                                <w:top w:val="none" w:sz="0" w:space="0" w:color="auto"/>
                                                                <w:left w:val="none" w:sz="0" w:space="0" w:color="auto"/>
                                                                <w:bottom w:val="none" w:sz="0" w:space="0" w:color="auto"/>
                                                                <w:right w:val="none" w:sz="0" w:space="0" w:color="auto"/>
                                                              </w:divBdr>
                                                            </w:div>
                                                          </w:divsChild>
                                                        </w:div>
                                                        <w:div w:id="179124527">
                                                          <w:marLeft w:val="0"/>
                                                          <w:marRight w:val="0"/>
                                                          <w:marTop w:val="0"/>
                                                          <w:marBottom w:val="0"/>
                                                          <w:divBdr>
                                                            <w:top w:val="none" w:sz="0" w:space="0" w:color="auto"/>
                                                            <w:left w:val="none" w:sz="0" w:space="0" w:color="auto"/>
                                                            <w:bottom w:val="none" w:sz="0" w:space="0" w:color="auto"/>
                                                            <w:right w:val="none" w:sz="0" w:space="0" w:color="auto"/>
                                                          </w:divBdr>
                                                        </w:div>
                                                        <w:div w:id="832334057">
                                                          <w:marLeft w:val="0"/>
                                                          <w:marRight w:val="0"/>
                                                          <w:marTop w:val="0"/>
                                                          <w:marBottom w:val="0"/>
                                                          <w:divBdr>
                                                            <w:top w:val="none" w:sz="0" w:space="0" w:color="auto"/>
                                                            <w:left w:val="none" w:sz="0" w:space="0" w:color="auto"/>
                                                            <w:bottom w:val="none" w:sz="0" w:space="0" w:color="auto"/>
                                                            <w:right w:val="none" w:sz="0" w:space="0" w:color="auto"/>
                                                          </w:divBdr>
                                                          <w:divsChild>
                                                            <w:div w:id="118188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481666">
                                                      <w:marLeft w:val="0"/>
                                                      <w:marRight w:val="0"/>
                                                      <w:marTop w:val="0"/>
                                                      <w:marBottom w:val="0"/>
                                                      <w:divBdr>
                                                        <w:top w:val="none" w:sz="0" w:space="0" w:color="auto"/>
                                                        <w:left w:val="none" w:sz="0" w:space="0" w:color="auto"/>
                                                        <w:bottom w:val="none" w:sz="0" w:space="0" w:color="auto"/>
                                                        <w:right w:val="none" w:sz="0" w:space="0" w:color="auto"/>
                                                      </w:divBdr>
                                                      <w:divsChild>
                                                        <w:div w:id="1693914605">
                                                          <w:marLeft w:val="0"/>
                                                          <w:marRight w:val="525"/>
                                                          <w:marTop w:val="0"/>
                                                          <w:marBottom w:val="0"/>
                                                          <w:divBdr>
                                                            <w:top w:val="none" w:sz="0" w:space="0" w:color="auto"/>
                                                            <w:left w:val="none" w:sz="0" w:space="0" w:color="auto"/>
                                                            <w:bottom w:val="none" w:sz="0" w:space="0" w:color="auto"/>
                                                            <w:right w:val="none" w:sz="0" w:space="0" w:color="auto"/>
                                                          </w:divBdr>
                                                          <w:divsChild>
                                                            <w:div w:id="2094009264">
                                                              <w:marLeft w:val="0"/>
                                                              <w:marRight w:val="0"/>
                                                              <w:marTop w:val="0"/>
                                                              <w:marBottom w:val="0"/>
                                                              <w:divBdr>
                                                                <w:top w:val="none" w:sz="0" w:space="0" w:color="auto"/>
                                                                <w:left w:val="none" w:sz="0" w:space="0" w:color="auto"/>
                                                                <w:bottom w:val="none" w:sz="0" w:space="0" w:color="auto"/>
                                                                <w:right w:val="none" w:sz="0" w:space="0" w:color="auto"/>
                                                              </w:divBdr>
                                                            </w:div>
                                                          </w:divsChild>
                                                        </w:div>
                                                        <w:div w:id="650521596">
                                                          <w:marLeft w:val="0"/>
                                                          <w:marRight w:val="0"/>
                                                          <w:marTop w:val="0"/>
                                                          <w:marBottom w:val="0"/>
                                                          <w:divBdr>
                                                            <w:top w:val="none" w:sz="0" w:space="0" w:color="auto"/>
                                                            <w:left w:val="none" w:sz="0" w:space="0" w:color="auto"/>
                                                            <w:bottom w:val="none" w:sz="0" w:space="0" w:color="auto"/>
                                                            <w:right w:val="none" w:sz="0" w:space="0" w:color="auto"/>
                                                          </w:divBdr>
                                                        </w:div>
                                                        <w:div w:id="1302804243">
                                                          <w:marLeft w:val="0"/>
                                                          <w:marRight w:val="0"/>
                                                          <w:marTop w:val="0"/>
                                                          <w:marBottom w:val="0"/>
                                                          <w:divBdr>
                                                            <w:top w:val="none" w:sz="0" w:space="0" w:color="auto"/>
                                                            <w:left w:val="none" w:sz="0" w:space="0" w:color="auto"/>
                                                            <w:bottom w:val="none" w:sz="0" w:space="0" w:color="auto"/>
                                                            <w:right w:val="none" w:sz="0" w:space="0" w:color="auto"/>
                                                          </w:divBdr>
                                                          <w:divsChild>
                                                            <w:div w:id="171681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227411">
                                                      <w:marLeft w:val="0"/>
                                                      <w:marRight w:val="0"/>
                                                      <w:marTop w:val="0"/>
                                                      <w:marBottom w:val="0"/>
                                                      <w:divBdr>
                                                        <w:top w:val="none" w:sz="0" w:space="0" w:color="auto"/>
                                                        <w:left w:val="none" w:sz="0" w:space="0" w:color="auto"/>
                                                        <w:bottom w:val="none" w:sz="0" w:space="0" w:color="auto"/>
                                                        <w:right w:val="none" w:sz="0" w:space="0" w:color="auto"/>
                                                      </w:divBdr>
                                                      <w:divsChild>
                                                        <w:div w:id="931936382">
                                                          <w:marLeft w:val="0"/>
                                                          <w:marRight w:val="525"/>
                                                          <w:marTop w:val="0"/>
                                                          <w:marBottom w:val="0"/>
                                                          <w:divBdr>
                                                            <w:top w:val="none" w:sz="0" w:space="0" w:color="auto"/>
                                                            <w:left w:val="none" w:sz="0" w:space="0" w:color="auto"/>
                                                            <w:bottom w:val="none" w:sz="0" w:space="0" w:color="auto"/>
                                                            <w:right w:val="none" w:sz="0" w:space="0" w:color="auto"/>
                                                          </w:divBdr>
                                                          <w:divsChild>
                                                            <w:div w:id="1504857328">
                                                              <w:marLeft w:val="0"/>
                                                              <w:marRight w:val="0"/>
                                                              <w:marTop w:val="0"/>
                                                              <w:marBottom w:val="0"/>
                                                              <w:divBdr>
                                                                <w:top w:val="none" w:sz="0" w:space="0" w:color="auto"/>
                                                                <w:left w:val="none" w:sz="0" w:space="0" w:color="auto"/>
                                                                <w:bottom w:val="none" w:sz="0" w:space="0" w:color="auto"/>
                                                                <w:right w:val="none" w:sz="0" w:space="0" w:color="auto"/>
                                                              </w:divBdr>
                                                            </w:div>
                                                          </w:divsChild>
                                                        </w:div>
                                                        <w:div w:id="1204438491">
                                                          <w:marLeft w:val="0"/>
                                                          <w:marRight w:val="0"/>
                                                          <w:marTop w:val="0"/>
                                                          <w:marBottom w:val="0"/>
                                                          <w:divBdr>
                                                            <w:top w:val="none" w:sz="0" w:space="0" w:color="auto"/>
                                                            <w:left w:val="none" w:sz="0" w:space="0" w:color="auto"/>
                                                            <w:bottom w:val="none" w:sz="0" w:space="0" w:color="auto"/>
                                                            <w:right w:val="none" w:sz="0" w:space="0" w:color="auto"/>
                                                          </w:divBdr>
                                                        </w:div>
                                                        <w:div w:id="1314681776">
                                                          <w:marLeft w:val="0"/>
                                                          <w:marRight w:val="0"/>
                                                          <w:marTop w:val="0"/>
                                                          <w:marBottom w:val="0"/>
                                                          <w:divBdr>
                                                            <w:top w:val="none" w:sz="0" w:space="0" w:color="auto"/>
                                                            <w:left w:val="none" w:sz="0" w:space="0" w:color="auto"/>
                                                            <w:bottom w:val="none" w:sz="0" w:space="0" w:color="auto"/>
                                                            <w:right w:val="none" w:sz="0" w:space="0" w:color="auto"/>
                                                          </w:divBdr>
                                                          <w:divsChild>
                                                            <w:div w:id="191138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249175">
                                                      <w:marLeft w:val="0"/>
                                                      <w:marRight w:val="0"/>
                                                      <w:marTop w:val="0"/>
                                                      <w:marBottom w:val="0"/>
                                                      <w:divBdr>
                                                        <w:top w:val="none" w:sz="0" w:space="0" w:color="auto"/>
                                                        <w:left w:val="none" w:sz="0" w:space="0" w:color="auto"/>
                                                        <w:bottom w:val="none" w:sz="0" w:space="0" w:color="auto"/>
                                                        <w:right w:val="none" w:sz="0" w:space="0" w:color="auto"/>
                                                      </w:divBdr>
                                                      <w:divsChild>
                                                        <w:div w:id="1709647938">
                                                          <w:marLeft w:val="0"/>
                                                          <w:marRight w:val="525"/>
                                                          <w:marTop w:val="0"/>
                                                          <w:marBottom w:val="0"/>
                                                          <w:divBdr>
                                                            <w:top w:val="none" w:sz="0" w:space="0" w:color="auto"/>
                                                            <w:left w:val="none" w:sz="0" w:space="0" w:color="auto"/>
                                                            <w:bottom w:val="none" w:sz="0" w:space="0" w:color="auto"/>
                                                            <w:right w:val="none" w:sz="0" w:space="0" w:color="auto"/>
                                                          </w:divBdr>
                                                          <w:divsChild>
                                                            <w:div w:id="241259919">
                                                              <w:marLeft w:val="0"/>
                                                              <w:marRight w:val="0"/>
                                                              <w:marTop w:val="0"/>
                                                              <w:marBottom w:val="0"/>
                                                              <w:divBdr>
                                                                <w:top w:val="none" w:sz="0" w:space="0" w:color="auto"/>
                                                                <w:left w:val="none" w:sz="0" w:space="0" w:color="auto"/>
                                                                <w:bottom w:val="none" w:sz="0" w:space="0" w:color="auto"/>
                                                                <w:right w:val="none" w:sz="0" w:space="0" w:color="auto"/>
                                                              </w:divBdr>
                                                            </w:div>
                                                          </w:divsChild>
                                                        </w:div>
                                                        <w:div w:id="120808164">
                                                          <w:marLeft w:val="0"/>
                                                          <w:marRight w:val="0"/>
                                                          <w:marTop w:val="0"/>
                                                          <w:marBottom w:val="0"/>
                                                          <w:divBdr>
                                                            <w:top w:val="none" w:sz="0" w:space="0" w:color="auto"/>
                                                            <w:left w:val="none" w:sz="0" w:space="0" w:color="auto"/>
                                                            <w:bottom w:val="none" w:sz="0" w:space="0" w:color="auto"/>
                                                            <w:right w:val="none" w:sz="0" w:space="0" w:color="auto"/>
                                                          </w:divBdr>
                                                        </w:div>
                                                        <w:div w:id="2111927537">
                                                          <w:marLeft w:val="0"/>
                                                          <w:marRight w:val="0"/>
                                                          <w:marTop w:val="0"/>
                                                          <w:marBottom w:val="0"/>
                                                          <w:divBdr>
                                                            <w:top w:val="none" w:sz="0" w:space="0" w:color="auto"/>
                                                            <w:left w:val="none" w:sz="0" w:space="0" w:color="auto"/>
                                                            <w:bottom w:val="none" w:sz="0" w:space="0" w:color="auto"/>
                                                            <w:right w:val="none" w:sz="0" w:space="0" w:color="auto"/>
                                                          </w:divBdr>
                                                          <w:divsChild>
                                                            <w:div w:id="157647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554243">
                                                      <w:marLeft w:val="0"/>
                                                      <w:marRight w:val="0"/>
                                                      <w:marTop w:val="0"/>
                                                      <w:marBottom w:val="0"/>
                                                      <w:divBdr>
                                                        <w:top w:val="none" w:sz="0" w:space="0" w:color="auto"/>
                                                        <w:left w:val="none" w:sz="0" w:space="0" w:color="auto"/>
                                                        <w:bottom w:val="none" w:sz="0" w:space="0" w:color="auto"/>
                                                        <w:right w:val="none" w:sz="0" w:space="0" w:color="auto"/>
                                                      </w:divBdr>
                                                      <w:divsChild>
                                                        <w:div w:id="2086142331">
                                                          <w:marLeft w:val="0"/>
                                                          <w:marRight w:val="525"/>
                                                          <w:marTop w:val="0"/>
                                                          <w:marBottom w:val="0"/>
                                                          <w:divBdr>
                                                            <w:top w:val="none" w:sz="0" w:space="0" w:color="auto"/>
                                                            <w:left w:val="none" w:sz="0" w:space="0" w:color="auto"/>
                                                            <w:bottom w:val="none" w:sz="0" w:space="0" w:color="auto"/>
                                                            <w:right w:val="none" w:sz="0" w:space="0" w:color="auto"/>
                                                          </w:divBdr>
                                                          <w:divsChild>
                                                            <w:div w:id="1859849026">
                                                              <w:marLeft w:val="0"/>
                                                              <w:marRight w:val="0"/>
                                                              <w:marTop w:val="0"/>
                                                              <w:marBottom w:val="0"/>
                                                              <w:divBdr>
                                                                <w:top w:val="none" w:sz="0" w:space="0" w:color="auto"/>
                                                                <w:left w:val="none" w:sz="0" w:space="0" w:color="auto"/>
                                                                <w:bottom w:val="none" w:sz="0" w:space="0" w:color="auto"/>
                                                                <w:right w:val="none" w:sz="0" w:space="0" w:color="auto"/>
                                                              </w:divBdr>
                                                            </w:div>
                                                          </w:divsChild>
                                                        </w:div>
                                                        <w:div w:id="1470322431">
                                                          <w:marLeft w:val="0"/>
                                                          <w:marRight w:val="0"/>
                                                          <w:marTop w:val="0"/>
                                                          <w:marBottom w:val="0"/>
                                                          <w:divBdr>
                                                            <w:top w:val="none" w:sz="0" w:space="0" w:color="auto"/>
                                                            <w:left w:val="none" w:sz="0" w:space="0" w:color="auto"/>
                                                            <w:bottom w:val="none" w:sz="0" w:space="0" w:color="auto"/>
                                                            <w:right w:val="none" w:sz="0" w:space="0" w:color="auto"/>
                                                          </w:divBdr>
                                                        </w:div>
                                                        <w:div w:id="610404450">
                                                          <w:marLeft w:val="0"/>
                                                          <w:marRight w:val="0"/>
                                                          <w:marTop w:val="0"/>
                                                          <w:marBottom w:val="0"/>
                                                          <w:divBdr>
                                                            <w:top w:val="none" w:sz="0" w:space="0" w:color="auto"/>
                                                            <w:left w:val="none" w:sz="0" w:space="0" w:color="auto"/>
                                                            <w:bottom w:val="none" w:sz="0" w:space="0" w:color="auto"/>
                                                            <w:right w:val="none" w:sz="0" w:space="0" w:color="auto"/>
                                                          </w:divBdr>
                                                          <w:divsChild>
                                                            <w:div w:id="10704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92601">
                                                      <w:marLeft w:val="0"/>
                                                      <w:marRight w:val="0"/>
                                                      <w:marTop w:val="0"/>
                                                      <w:marBottom w:val="0"/>
                                                      <w:divBdr>
                                                        <w:top w:val="none" w:sz="0" w:space="0" w:color="auto"/>
                                                        <w:left w:val="none" w:sz="0" w:space="0" w:color="auto"/>
                                                        <w:bottom w:val="none" w:sz="0" w:space="0" w:color="auto"/>
                                                        <w:right w:val="none" w:sz="0" w:space="0" w:color="auto"/>
                                                      </w:divBdr>
                                                      <w:divsChild>
                                                        <w:div w:id="1812750395">
                                                          <w:marLeft w:val="0"/>
                                                          <w:marRight w:val="525"/>
                                                          <w:marTop w:val="0"/>
                                                          <w:marBottom w:val="0"/>
                                                          <w:divBdr>
                                                            <w:top w:val="none" w:sz="0" w:space="0" w:color="auto"/>
                                                            <w:left w:val="none" w:sz="0" w:space="0" w:color="auto"/>
                                                            <w:bottom w:val="none" w:sz="0" w:space="0" w:color="auto"/>
                                                            <w:right w:val="none" w:sz="0" w:space="0" w:color="auto"/>
                                                          </w:divBdr>
                                                          <w:divsChild>
                                                            <w:div w:id="456340516">
                                                              <w:marLeft w:val="0"/>
                                                              <w:marRight w:val="0"/>
                                                              <w:marTop w:val="0"/>
                                                              <w:marBottom w:val="0"/>
                                                              <w:divBdr>
                                                                <w:top w:val="none" w:sz="0" w:space="0" w:color="auto"/>
                                                                <w:left w:val="none" w:sz="0" w:space="0" w:color="auto"/>
                                                                <w:bottom w:val="none" w:sz="0" w:space="0" w:color="auto"/>
                                                                <w:right w:val="none" w:sz="0" w:space="0" w:color="auto"/>
                                                              </w:divBdr>
                                                            </w:div>
                                                          </w:divsChild>
                                                        </w:div>
                                                        <w:div w:id="1647008966">
                                                          <w:marLeft w:val="0"/>
                                                          <w:marRight w:val="0"/>
                                                          <w:marTop w:val="0"/>
                                                          <w:marBottom w:val="0"/>
                                                          <w:divBdr>
                                                            <w:top w:val="none" w:sz="0" w:space="0" w:color="auto"/>
                                                            <w:left w:val="none" w:sz="0" w:space="0" w:color="auto"/>
                                                            <w:bottom w:val="none" w:sz="0" w:space="0" w:color="auto"/>
                                                            <w:right w:val="none" w:sz="0" w:space="0" w:color="auto"/>
                                                          </w:divBdr>
                                                        </w:div>
                                                        <w:div w:id="1830749214">
                                                          <w:marLeft w:val="0"/>
                                                          <w:marRight w:val="0"/>
                                                          <w:marTop w:val="0"/>
                                                          <w:marBottom w:val="0"/>
                                                          <w:divBdr>
                                                            <w:top w:val="none" w:sz="0" w:space="0" w:color="auto"/>
                                                            <w:left w:val="none" w:sz="0" w:space="0" w:color="auto"/>
                                                            <w:bottom w:val="none" w:sz="0" w:space="0" w:color="auto"/>
                                                            <w:right w:val="none" w:sz="0" w:space="0" w:color="auto"/>
                                                          </w:divBdr>
                                                          <w:divsChild>
                                                            <w:div w:id="89235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38260">
                                              <w:marLeft w:val="0"/>
                                              <w:marRight w:val="0"/>
                                              <w:marTop w:val="0"/>
                                              <w:marBottom w:val="480"/>
                                              <w:divBdr>
                                                <w:top w:val="none" w:sz="0" w:space="0" w:color="auto"/>
                                                <w:left w:val="none" w:sz="0" w:space="0" w:color="auto"/>
                                                <w:bottom w:val="none" w:sz="0" w:space="0" w:color="auto"/>
                                                <w:right w:val="none" w:sz="0" w:space="0" w:color="auto"/>
                                              </w:divBdr>
                                              <w:divsChild>
                                                <w:div w:id="55973566">
                                                  <w:marLeft w:val="0"/>
                                                  <w:marRight w:val="0"/>
                                                  <w:marTop w:val="0"/>
                                                  <w:marBottom w:val="180"/>
                                                  <w:divBdr>
                                                    <w:top w:val="none" w:sz="0" w:space="0" w:color="auto"/>
                                                    <w:left w:val="none" w:sz="0" w:space="0" w:color="auto"/>
                                                    <w:bottom w:val="none" w:sz="0" w:space="0" w:color="auto"/>
                                                    <w:right w:val="none" w:sz="0" w:space="0" w:color="auto"/>
                                                  </w:divBdr>
                                                </w:div>
                                                <w:div w:id="1658070149">
                                                  <w:marLeft w:val="0"/>
                                                  <w:marRight w:val="0"/>
                                                  <w:marTop w:val="0"/>
                                                  <w:marBottom w:val="0"/>
                                                  <w:divBdr>
                                                    <w:top w:val="none" w:sz="0" w:space="0" w:color="auto"/>
                                                    <w:left w:val="none" w:sz="0" w:space="0" w:color="auto"/>
                                                    <w:bottom w:val="none" w:sz="0" w:space="0" w:color="auto"/>
                                                    <w:right w:val="none" w:sz="0" w:space="0" w:color="auto"/>
                                                  </w:divBdr>
                                                  <w:divsChild>
                                                    <w:div w:id="1584680461">
                                                      <w:marLeft w:val="0"/>
                                                      <w:marRight w:val="0"/>
                                                      <w:marTop w:val="0"/>
                                                      <w:marBottom w:val="0"/>
                                                      <w:divBdr>
                                                        <w:top w:val="none" w:sz="0" w:space="0" w:color="auto"/>
                                                        <w:left w:val="none" w:sz="0" w:space="0" w:color="auto"/>
                                                        <w:bottom w:val="none" w:sz="0" w:space="0" w:color="auto"/>
                                                        <w:right w:val="none" w:sz="0" w:space="0" w:color="auto"/>
                                                      </w:divBdr>
                                                      <w:divsChild>
                                                        <w:div w:id="141167269">
                                                          <w:marLeft w:val="0"/>
                                                          <w:marRight w:val="0"/>
                                                          <w:marTop w:val="0"/>
                                                          <w:marBottom w:val="0"/>
                                                          <w:divBdr>
                                                            <w:top w:val="none" w:sz="0" w:space="0" w:color="auto"/>
                                                            <w:left w:val="none" w:sz="0" w:space="0" w:color="auto"/>
                                                            <w:bottom w:val="none" w:sz="0" w:space="0" w:color="auto"/>
                                                            <w:right w:val="none" w:sz="0" w:space="0" w:color="auto"/>
                                                          </w:divBdr>
                                                          <w:divsChild>
                                                            <w:div w:id="2009943533">
                                                              <w:marLeft w:val="0"/>
                                                              <w:marRight w:val="525"/>
                                                              <w:marTop w:val="0"/>
                                                              <w:marBottom w:val="480"/>
                                                              <w:divBdr>
                                                                <w:top w:val="none" w:sz="0" w:space="0" w:color="auto"/>
                                                                <w:left w:val="none" w:sz="0" w:space="0" w:color="auto"/>
                                                                <w:bottom w:val="none" w:sz="0" w:space="0" w:color="auto"/>
                                                                <w:right w:val="none" w:sz="0" w:space="0" w:color="auto"/>
                                                              </w:divBdr>
                                                              <w:divsChild>
                                                                <w:div w:id="835345334">
                                                                  <w:marLeft w:val="0"/>
                                                                  <w:marRight w:val="0"/>
                                                                  <w:marTop w:val="0"/>
                                                                  <w:marBottom w:val="0"/>
                                                                  <w:divBdr>
                                                                    <w:top w:val="none" w:sz="0" w:space="0" w:color="auto"/>
                                                                    <w:left w:val="none" w:sz="0" w:space="0" w:color="auto"/>
                                                                    <w:bottom w:val="none" w:sz="0" w:space="0" w:color="auto"/>
                                                                    <w:right w:val="none" w:sz="0" w:space="0" w:color="auto"/>
                                                                  </w:divBdr>
                                                                  <w:divsChild>
                                                                    <w:div w:id="440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171102">
                                                              <w:marLeft w:val="0"/>
                                                              <w:marRight w:val="0"/>
                                                              <w:marTop w:val="0"/>
                                                              <w:marBottom w:val="0"/>
                                                              <w:divBdr>
                                                                <w:top w:val="none" w:sz="0" w:space="0" w:color="auto"/>
                                                                <w:left w:val="none" w:sz="0" w:space="0" w:color="auto"/>
                                                                <w:bottom w:val="none" w:sz="0" w:space="0" w:color="auto"/>
                                                                <w:right w:val="none" w:sz="0" w:space="0" w:color="auto"/>
                                                              </w:divBdr>
                                                            </w:div>
                                                            <w:div w:id="74057468">
                                                              <w:marLeft w:val="0"/>
                                                              <w:marRight w:val="0"/>
                                                              <w:marTop w:val="0"/>
                                                              <w:marBottom w:val="480"/>
                                                              <w:divBdr>
                                                                <w:top w:val="none" w:sz="0" w:space="0" w:color="auto"/>
                                                                <w:left w:val="none" w:sz="0" w:space="0" w:color="auto"/>
                                                                <w:bottom w:val="none" w:sz="0" w:space="0" w:color="auto"/>
                                                                <w:right w:val="none" w:sz="0" w:space="0" w:color="auto"/>
                                                              </w:divBdr>
                                                              <w:divsChild>
                                                                <w:div w:id="707031792">
                                                                  <w:marLeft w:val="0"/>
                                                                  <w:marRight w:val="0"/>
                                                                  <w:marTop w:val="0"/>
                                                                  <w:marBottom w:val="0"/>
                                                                  <w:divBdr>
                                                                    <w:top w:val="none" w:sz="0" w:space="0" w:color="auto"/>
                                                                    <w:left w:val="none" w:sz="0" w:space="0" w:color="auto"/>
                                                                    <w:bottom w:val="none" w:sz="0" w:space="0" w:color="auto"/>
                                                                    <w:right w:val="none" w:sz="0" w:space="0" w:color="auto"/>
                                                                  </w:divBdr>
                                                                  <w:divsChild>
                                                                    <w:div w:id="130399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173512">
                                                      <w:marLeft w:val="0"/>
                                                      <w:marRight w:val="0"/>
                                                      <w:marTop w:val="0"/>
                                                      <w:marBottom w:val="0"/>
                                                      <w:divBdr>
                                                        <w:top w:val="none" w:sz="0" w:space="0" w:color="auto"/>
                                                        <w:left w:val="none" w:sz="0" w:space="0" w:color="auto"/>
                                                        <w:bottom w:val="none" w:sz="0" w:space="0" w:color="auto"/>
                                                        <w:right w:val="none" w:sz="0" w:space="0" w:color="auto"/>
                                                      </w:divBdr>
                                                      <w:divsChild>
                                                        <w:div w:id="372392054">
                                                          <w:marLeft w:val="0"/>
                                                          <w:marRight w:val="0"/>
                                                          <w:marTop w:val="0"/>
                                                          <w:marBottom w:val="0"/>
                                                          <w:divBdr>
                                                            <w:top w:val="none" w:sz="0" w:space="0" w:color="auto"/>
                                                            <w:left w:val="none" w:sz="0" w:space="0" w:color="auto"/>
                                                            <w:bottom w:val="none" w:sz="0" w:space="0" w:color="auto"/>
                                                            <w:right w:val="none" w:sz="0" w:space="0" w:color="auto"/>
                                                          </w:divBdr>
                                                          <w:divsChild>
                                                            <w:div w:id="1843618925">
                                                              <w:marLeft w:val="0"/>
                                                              <w:marRight w:val="525"/>
                                                              <w:marTop w:val="0"/>
                                                              <w:marBottom w:val="480"/>
                                                              <w:divBdr>
                                                                <w:top w:val="none" w:sz="0" w:space="0" w:color="auto"/>
                                                                <w:left w:val="none" w:sz="0" w:space="0" w:color="auto"/>
                                                                <w:bottom w:val="none" w:sz="0" w:space="0" w:color="auto"/>
                                                                <w:right w:val="none" w:sz="0" w:space="0" w:color="auto"/>
                                                              </w:divBdr>
                                                              <w:divsChild>
                                                                <w:div w:id="372459648">
                                                                  <w:marLeft w:val="0"/>
                                                                  <w:marRight w:val="0"/>
                                                                  <w:marTop w:val="0"/>
                                                                  <w:marBottom w:val="0"/>
                                                                  <w:divBdr>
                                                                    <w:top w:val="none" w:sz="0" w:space="0" w:color="auto"/>
                                                                    <w:left w:val="none" w:sz="0" w:space="0" w:color="auto"/>
                                                                    <w:bottom w:val="none" w:sz="0" w:space="0" w:color="auto"/>
                                                                    <w:right w:val="none" w:sz="0" w:space="0" w:color="auto"/>
                                                                  </w:divBdr>
                                                                  <w:divsChild>
                                                                    <w:div w:id="168166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854796">
                                                              <w:marLeft w:val="0"/>
                                                              <w:marRight w:val="0"/>
                                                              <w:marTop w:val="0"/>
                                                              <w:marBottom w:val="0"/>
                                                              <w:divBdr>
                                                                <w:top w:val="none" w:sz="0" w:space="0" w:color="auto"/>
                                                                <w:left w:val="none" w:sz="0" w:space="0" w:color="auto"/>
                                                                <w:bottom w:val="none" w:sz="0" w:space="0" w:color="auto"/>
                                                                <w:right w:val="none" w:sz="0" w:space="0" w:color="auto"/>
                                                              </w:divBdr>
                                                            </w:div>
                                                            <w:div w:id="110438630">
                                                              <w:marLeft w:val="0"/>
                                                              <w:marRight w:val="0"/>
                                                              <w:marTop w:val="0"/>
                                                              <w:marBottom w:val="480"/>
                                                              <w:divBdr>
                                                                <w:top w:val="none" w:sz="0" w:space="0" w:color="auto"/>
                                                                <w:left w:val="none" w:sz="0" w:space="0" w:color="auto"/>
                                                                <w:bottom w:val="none" w:sz="0" w:space="0" w:color="auto"/>
                                                                <w:right w:val="none" w:sz="0" w:space="0" w:color="auto"/>
                                                              </w:divBdr>
                                                              <w:divsChild>
                                                                <w:div w:id="1122722019">
                                                                  <w:marLeft w:val="0"/>
                                                                  <w:marRight w:val="0"/>
                                                                  <w:marTop w:val="0"/>
                                                                  <w:marBottom w:val="0"/>
                                                                  <w:divBdr>
                                                                    <w:top w:val="none" w:sz="0" w:space="0" w:color="auto"/>
                                                                    <w:left w:val="none" w:sz="0" w:space="0" w:color="auto"/>
                                                                    <w:bottom w:val="none" w:sz="0" w:space="0" w:color="auto"/>
                                                                    <w:right w:val="none" w:sz="0" w:space="0" w:color="auto"/>
                                                                  </w:divBdr>
                                                                  <w:divsChild>
                                                                    <w:div w:id="30238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448736">
                                                      <w:marLeft w:val="0"/>
                                                      <w:marRight w:val="0"/>
                                                      <w:marTop w:val="0"/>
                                                      <w:marBottom w:val="0"/>
                                                      <w:divBdr>
                                                        <w:top w:val="none" w:sz="0" w:space="0" w:color="auto"/>
                                                        <w:left w:val="none" w:sz="0" w:space="0" w:color="auto"/>
                                                        <w:bottom w:val="none" w:sz="0" w:space="0" w:color="auto"/>
                                                        <w:right w:val="none" w:sz="0" w:space="0" w:color="auto"/>
                                                      </w:divBdr>
                                                      <w:divsChild>
                                                        <w:div w:id="2017150479">
                                                          <w:marLeft w:val="0"/>
                                                          <w:marRight w:val="0"/>
                                                          <w:marTop w:val="0"/>
                                                          <w:marBottom w:val="0"/>
                                                          <w:divBdr>
                                                            <w:top w:val="none" w:sz="0" w:space="0" w:color="auto"/>
                                                            <w:left w:val="none" w:sz="0" w:space="0" w:color="auto"/>
                                                            <w:bottom w:val="none" w:sz="0" w:space="0" w:color="auto"/>
                                                            <w:right w:val="none" w:sz="0" w:space="0" w:color="auto"/>
                                                          </w:divBdr>
                                                          <w:divsChild>
                                                            <w:div w:id="2086805244">
                                                              <w:marLeft w:val="0"/>
                                                              <w:marRight w:val="525"/>
                                                              <w:marTop w:val="0"/>
                                                              <w:marBottom w:val="480"/>
                                                              <w:divBdr>
                                                                <w:top w:val="none" w:sz="0" w:space="0" w:color="auto"/>
                                                                <w:left w:val="none" w:sz="0" w:space="0" w:color="auto"/>
                                                                <w:bottom w:val="none" w:sz="0" w:space="0" w:color="auto"/>
                                                                <w:right w:val="none" w:sz="0" w:space="0" w:color="auto"/>
                                                              </w:divBdr>
                                                              <w:divsChild>
                                                                <w:div w:id="334847336">
                                                                  <w:marLeft w:val="0"/>
                                                                  <w:marRight w:val="0"/>
                                                                  <w:marTop w:val="0"/>
                                                                  <w:marBottom w:val="0"/>
                                                                  <w:divBdr>
                                                                    <w:top w:val="none" w:sz="0" w:space="0" w:color="auto"/>
                                                                    <w:left w:val="none" w:sz="0" w:space="0" w:color="auto"/>
                                                                    <w:bottom w:val="none" w:sz="0" w:space="0" w:color="auto"/>
                                                                    <w:right w:val="none" w:sz="0" w:space="0" w:color="auto"/>
                                                                  </w:divBdr>
                                                                  <w:divsChild>
                                                                    <w:div w:id="194402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317610">
                                                              <w:marLeft w:val="0"/>
                                                              <w:marRight w:val="0"/>
                                                              <w:marTop w:val="0"/>
                                                              <w:marBottom w:val="0"/>
                                                              <w:divBdr>
                                                                <w:top w:val="none" w:sz="0" w:space="0" w:color="auto"/>
                                                                <w:left w:val="none" w:sz="0" w:space="0" w:color="auto"/>
                                                                <w:bottom w:val="none" w:sz="0" w:space="0" w:color="auto"/>
                                                                <w:right w:val="none" w:sz="0" w:space="0" w:color="auto"/>
                                                              </w:divBdr>
                                                            </w:div>
                                                            <w:div w:id="1182284170">
                                                              <w:marLeft w:val="0"/>
                                                              <w:marRight w:val="0"/>
                                                              <w:marTop w:val="0"/>
                                                              <w:marBottom w:val="480"/>
                                                              <w:divBdr>
                                                                <w:top w:val="none" w:sz="0" w:space="0" w:color="auto"/>
                                                                <w:left w:val="none" w:sz="0" w:space="0" w:color="auto"/>
                                                                <w:bottom w:val="none" w:sz="0" w:space="0" w:color="auto"/>
                                                                <w:right w:val="none" w:sz="0" w:space="0" w:color="auto"/>
                                                              </w:divBdr>
                                                              <w:divsChild>
                                                                <w:div w:id="1675453692">
                                                                  <w:marLeft w:val="0"/>
                                                                  <w:marRight w:val="0"/>
                                                                  <w:marTop w:val="0"/>
                                                                  <w:marBottom w:val="0"/>
                                                                  <w:divBdr>
                                                                    <w:top w:val="none" w:sz="0" w:space="0" w:color="auto"/>
                                                                    <w:left w:val="none" w:sz="0" w:space="0" w:color="auto"/>
                                                                    <w:bottom w:val="none" w:sz="0" w:space="0" w:color="auto"/>
                                                                    <w:right w:val="none" w:sz="0" w:space="0" w:color="auto"/>
                                                                  </w:divBdr>
                                                                  <w:divsChild>
                                                                    <w:div w:id="195305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818348">
                                                      <w:marLeft w:val="0"/>
                                                      <w:marRight w:val="0"/>
                                                      <w:marTop w:val="0"/>
                                                      <w:marBottom w:val="0"/>
                                                      <w:divBdr>
                                                        <w:top w:val="none" w:sz="0" w:space="0" w:color="auto"/>
                                                        <w:left w:val="none" w:sz="0" w:space="0" w:color="auto"/>
                                                        <w:bottom w:val="none" w:sz="0" w:space="0" w:color="auto"/>
                                                        <w:right w:val="none" w:sz="0" w:space="0" w:color="auto"/>
                                                      </w:divBdr>
                                                      <w:divsChild>
                                                        <w:div w:id="1966080735">
                                                          <w:marLeft w:val="0"/>
                                                          <w:marRight w:val="0"/>
                                                          <w:marTop w:val="0"/>
                                                          <w:marBottom w:val="0"/>
                                                          <w:divBdr>
                                                            <w:top w:val="none" w:sz="0" w:space="0" w:color="auto"/>
                                                            <w:left w:val="none" w:sz="0" w:space="0" w:color="auto"/>
                                                            <w:bottom w:val="none" w:sz="0" w:space="0" w:color="auto"/>
                                                            <w:right w:val="none" w:sz="0" w:space="0" w:color="auto"/>
                                                          </w:divBdr>
                                                          <w:divsChild>
                                                            <w:div w:id="1588422945">
                                                              <w:marLeft w:val="0"/>
                                                              <w:marRight w:val="525"/>
                                                              <w:marTop w:val="0"/>
                                                              <w:marBottom w:val="480"/>
                                                              <w:divBdr>
                                                                <w:top w:val="none" w:sz="0" w:space="0" w:color="auto"/>
                                                                <w:left w:val="none" w:sz="0" w:space="0" w:color="auto"/>
                                                                <w:bottom w:val="none" w:sz="0" w:space="0" w:color="auto"/>
                                                                <w:right w:val="none" w:sz="0" w:space="0" w:color="auto"/>
                                                              </w:divBdr>
                                                              <w:divsChild>
                                                                <w:div w:id="2027709439">
                                                                  <w:marLeft w:val="0"/>
                                                                  <w:marRight w:val="0"/>
                                                                  <w:marTop w:val="0"/>
                                                                  <w:marBottom w:val="0"/>
                                                                  <w:divBdr>
                                                                    <w:top w:val="none" w:sz="0" w:space="0" w:color="auto"/>
                                                                    <w:left w:val="none" w:sz="0" w:space="0" w:color="auto"/>
                                                                    <w:bottom w:val="none" w:sz="0" w:space="0" w:color="auto"/>
                                                                    <w:right w:val="none" w:sz="0" w:space="0" w:color="auto"/>
                                                                  </w:divBdr>
                                                                  <w:divsChild>
                                                                    <w:div w:id="12551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410021">
                                                              <w:marLeft w:val="0"/>
                                                              <w:marRight w:val="0"/>
                                                              <w:marTop w:val="0"/>
                                                              <w:marBottom w:val="0"/>
                                                              <w:divBdr>
                                                                <w:top w:val="none" w:sz="0" w:space="0" w:color="auto"/>
                                                                <w:left w:val="none" w:sz="0" w:space="0" w:color="auto"/>
                                                                <w:bottom w:val="none" w:sz="0" w:space="0" w:color="auto"/>
                                                                <w:right w:val="none" w:sz="0" w:space="0" w:color="auto"/>
                                                              </w:divBdr>
                                                            </w:div>
                                                            <w:div w:id="1080523337">
                                                              <w:marLeft w:val="0"/>
                                                              <w:marRight w:val="0"/>
                                                              <w:marTop w:val="0"/>
                                                              <w:marBottom w:val="480"/>
                                                              <w:divBdr>
                                                                <w:top w:val="none" w:sz="0" w:space="0" w:color="auto"/>
                                                                <w:left w:val="none" w:sz="0" w:space="0" w:color="auto"/>
                                                                <w:bottom w:val="none" w:sz="0" w:space="0" w:color="auto"/>
                                                                <w:right w:val="none" w:sz="0" w:space="0" w:color="auto"/>
                                                              </w:divBdr>
                                                              <w:divsChild>
                                                                <w:div w:id="338318457">
                                                                  <w:marLeft w:val="0"/>
                                                                  <w:marRight w:val="0"/>
                                                                  <w:marTop w:val="0"/>
                                                                  <w:marBottom w:val="0"/>
                                                                  <w:divBdr>
                                                                    <w:top w:val="none" w:sz="0" w:space="0" w:color="auto"/>
                                                                    <w:left w:val="none" w:sz="0" w:space="0" w:color="auto"/>
                                                                    <w:bottom w:val="none" w:sz="0" w:space="0" w:color="auto"/>
                                                                    <w:right w:val="none" w:sz="0" w:space="0" w:color="auto"/>
                                                                  </w:divBdr>
                                                                  <w:divsChild>
                                                                    <w:div w:id="184736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103715">
                                              <w:marLeft w:val="0"/>
                                              <w:marRight w:val="0"/>
                                              <w:marTop w:val="0"/>
                                              <w:marBottom w:val="480"/>
                                              <w:divBdr>
                                                <w:top w:val="none" w:sz="0" w:space="0" w:color="auto"/>
                                                <w:left w:val="none" w:sz="0" w:space="0" w:color="auto"/>
                                                <w:bottom w:val="none" w:sz="0" w:space="0" w:color="auto"/>
                                                <w:right w:val="none" w:sz="0" w:space="0" w:color="auto"/>
                                              </w:divBdr>
                                              <w:divsChild>
                                                <w:div w:id="1275794301">
                                                  <w:marLeft w:val="0"/>
                                                  <w:marRight w:val="0"/>
                                                  <w:marTop w:val="0"/>
                                                  <w:marBottom w:val="180"/>
                                                  <w:divBdr>
                                                    <w:top w:val="none" w:sz="0" w:space="0" w:color="auto"/>
                                                    <w:left w:val="none" w:sz="0" w:space="0" w:color="auto"/>
                                                    <w:bottom w:val="none" w:sz="0" w:space="0" w:color="auto"/>
                                                    <w:right w:val="none" w:sz="0" w:space="0" w:color="auto"/>
                                                  </w:divBdr>
                                                </w:div>
                                                <w:div w:id="324869454">
                                                  <w:marLeft w:val="0"/>
                                                  <w:marRight w:val="0"/>
                                                  <w:marTop w:val="0"/>
                                                  <w:marBottom w:val="0"/>
                                                  <w:divBdr>
                                                    <w:top w:val="none" w:sz="0" w:space="0" w:color="auto"/>
                                                    <w:left w:val="none" w:sz="0" w:space="0" w:color="auto"/>
                                                    <w:bottom w:val="none" w:sz="0" w:space="0" w:color="auto"/>
                                                    <w:right w:val="none" w:sz="0" w:space="0" w:color="auto"/>
                                                  </w:divBdr>
                                                  <w:divsChild>
                                                    <w:div w:id="710770113">
                                                      <w:marLeft w:val="0"/>
                                                      <w:marRight w:val="0"/>
                                                      <w:marTop w:val="0"/>
                                                      <w:marBottom w:val="0"/>
                                                      <w:divBdr>
                                                        <w:top w:val="none" w:sz="0" w:space="0" w:color="auto"/>
                                                        <w:left w:val="none" w:sz="0" w:space="0" w:color="auto"/>
                                                        <w:bottom w:val="none" w:sz="0" w:space="0" w:color="auto"/>
                                                        <w:right w:val="none" w:sz="0" w:space="0" w:color="auto"/>
                                                      </w:divBdr>
                                                    </w:div>
                                                    <w:div w:id="977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090500">
                                              <w:marLeft w:val="0"/>
                                              <w:marRight w:val="0"/>
                                              <w:marTop w:val="0"/>
                                              <w:marBottom w:val="480"/>
                                              <w:divBdr>
                                                <w:top w:val="none" w:sz="0" w:space="0" w:color="auto"/>
                                                <w:left w:val="none" w:sz="0" w:space="0" w:color="auto"/>
                                                <w:bottom w:val="none" w:sz="0" w:space="0" w:color="auto"/>
                                                <w:right w:val="none" w:sz="0" w:space="0" w:color="auto"/>
                                              </w:divBdr>
                                              <w:divsChild>
                                                <w:div w:id="127627378">
                                                  <w:marLeft w:val="0"/>
                                                  <w:marRight w:val="0"/>
                                                  <w:marTop w:val="0"/>
                                                  <w:marBottom w:val="0"/>
                                                  <w:divBdr>
                                                    <w:top w:val="none" w:sz="0" w:space="0" w:color="auto"/>
                                                    <w:left w:val="none" w:sz="0" w:space="0" w:color="auto"/>
                                                    <w:bottom w:val="none" w:sz="0" w:space="0" w:color="auto"/>
                                                    <w:right w:val="none" w:sz="0" w:space="0" w:color="auto"/>
                                                  </w:divBdr>
                                                  <w:divsChild>
                                                    <w:div w:id="2047951456">
                                                      <w:marLeft w:val="0"/>
                                                      <w:marRight w:val="0"/>
                                                      <w:marTop w:val="0"/>
                                                      <w:marBottom w:val="0"/>
                                                      <w:divBdr>
                                                        <w:top w:val="none" w:sz="0" w:space="0" w:color="auto"/>
                                                        <w:left w:val="none" w:sz="0" w:space="0" w:color="auto"/>
                                                        <w:bottom w:val="none" w:sz="0" w:space="0" w:color="auto"/>
                                                        <w:right w:val="none" w:sz="0" w:space="0" w:color="auto"/>
                                                      </w:divBdr>
                                                      <w:divsChild>
                                                        <w:div w:id="95366781">
                                                          <w:marLeft w:val="0"/>
                                                          <w:marRight w:val="0"/>
                                                          <w:marTop w:val="240"/>
                                                          <w:marBottom w:val="240"/>
                                                          <w:divBdr>
                                                            <w:top w:val="single" w:sz="18" w:space="12" w:color="F8D200"/>
                                                            <w:left w:val="single" w:sz="18" w:space="29" w:color="F8D200"/>
                                                            <w:bottom w:val="single" w:sz="18" w:space="12" w:color="F8D200"/>
                                                            <w:right w:val="single" w:sz="18" w:space="29" w:color="F8D200"/>
                                                          </w:divBdr>
                                                        </w:div>
                                                      </w:divsChild>
                                                    </w:div>
                                                  </w:divsChild>
                                                </w:div>
                                              </w:divsChild>
                                            </w:div>
                                          </w:divsChild>
                                        </w:div>
                                      </w:divsChild>
                                    </w:div>
                                  </w:divsChild>
                                </w:div>
                              </w:divsChild>
                            </w:div>
                            <w:div w:id="391389501">
                              <w:marLeft w:val="0"/>
                              <w:marRight w:val="0"/>
                              <w:marTop w:val="0"/>
                              <w:marBottom w:val="0"/>
                              <w:divBdr>
                                <w:top w:val="none" w:sz="0" w:space="0" w:color="auto"/>
                                <w:left w:val="none" w:sz="0" w:space="0" w:color="auto"/>
                                <w:bottom w:val="none" w:sz="0" w:space="0" w:color="auto"/>
                                <w:right w:val="none" w:sz="0" w:space="0" w:color="auto"/>
                              </w:divBdr>
                              <w:divsChild>
                                <w:div w:id="1137139549">
                                  <w:marLeft w:val="0"/>
                                  <w:marRight w:val="0"/>
                                  <w:marTop w:val="0"/>
                                  <w:marBottom w:val="0"/>
                                  <w:divBdr>
                                    <w:top w:val="none" w:sz="0" w:space="0" w:color="auto"/>
                                    <w:left w:val="none" w:sz="0" w:space="0" w:color="auto"/>
                                    <w:bottom w:val="none" w:sz="0" w:space="0" w:color="auto"/>
                                    <w:right w:val="none" w:sz="0" w:space="0" w:color="auto"/>
                                  </w:divBdr>
                                  <w:divsChild>
                                    <w:div w:id="23140412">
                                      <w:marLeft w:val="0"/>
                                      <w:marRight w:val="0"/>
                                      <w:marTop w:val="0"/>
                                      <w:marBottom w:val="0"/>
                                      <w:divBdr>
                                        <w:top w:val="none" w:sz="0" w:space="0" w:color="auto"/>
                                        <w:left w:val="none" w:sz="0" w:space="0" w:color="auto"/>
                                        <w:bottom w:val="none" w:sz="0" w:space="0" w:color="auto"/>
                                        <w:right w:val="none" w:sz="0" w:space="0" w:color="auto"/>
                                      </w:divBdr>
                                      <w:divsChild>
                                        <w:div w:id="734090436">
                                          <w:marLeft w:val="0"/>
                                          <w:marRight w:val="0"/>
                                          <w:marTop w:val="0"/>
                                          <w:marBottom w:val="0"/>
                                          <w:divBdr>
                                            <w:top w:val="single" w:sz="12" w:space="0" w:color="B0C1E3"/>
                                            <w:left w:val="single" w:sz="12" w:space="0" w:color="B0C1E3"/>
                                            <w:bottom w:val="single" w:sz="12" w:space="0" w:color="B0C1E3"/>
                                            <w:right w:val="single" w:sz="12" w:space="0" w:color="B0C1E3"/>
                                          </w:divBdr>
                                        </w:div>
                                      </w:divsChild>
                                    </w:div>
                                  </w:divsChild>
                                </w:div>
                              </w:divsChild>
                            </w:div>
                          </w:divsChild>
                        </w:div>
                      </w:divsChild>
                    </w:div>
                    <w:div w:id="1488399673">
                      <w:marLeft w:val="0"/>
                      <w:marRight w:val="0"/>
                      <w:marTop w:val="0"/>
                      <w:marBottom w:val="0"/>
                      <w:divBdr>
                        <w:top w:val="none" w:sz="0" w:space="0" w:color="auto"/>
                        <w:left w:val="none" w:sz="0" w:space="0" w:color="auto"/>
                        <w:bottom w:val="none" w:sz="0" w:space="0" w:color="auto"/>
                        <w:right w:val="none" w:sz="0" w:space="0" w:color="auto"/>
                      </w:divBdr>
                      <w:divsChild>
                        <w:div w:id="843857629">
                          <w:marLeft w:val="0"/>
                          <w:marRight w:val="0"/>
                          <w:marTop w:val="0"/>
                          <w:marBottom w:val="240"/>
                          <w:divBdr>
                            <w:top w:val="none" w:sz="0" w:space="0" w:color="auto"/>
                            <w:left w:val="none" w:sz="0" w:space="0" w:color="auto"/>
                            <w:bottom w:val="none" w:sz="0" w:space="0" w:color="auto"/>
                            <w:right w:val="none" w:sz="0" w:space="0" w:color="auto"/>
                          </w:divBdr>
                          <w:divsChild>
                            <w:div w:id="328564729">
                              <w:marLeft w:val="0"/>
                              <w:marRight w:val="0"/>
                              <w:marTop w:val="0"/>
                              <w:marBottom w:val="0"/>
                              <w:divBdr>
                                <w:top w:val="none" w:sz="0" w:space="0" w:color="auto"/>
                                <w:left w:val="none" w:sz="0" w:space="0" w:color="auto"/>
                                <w:bottom w:val="none" w:sz="0" w:space="0" w:color="auto"/>
                                <w:right w:val="none" w:sz="0" w:space="0" w:color="auto"/>
                              </w:divBdr>
                              <w:divsChild>
                                <w:div w:id="1802141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764196">
                          <w:marLeft w:val="0"/>
                          <w:marRight w:val="0"/>
                          <w:marTop w:val="0"/>
                          <w:marBottom w:val="240"/>
                          <w:divBdr>
                            <w:top w:val="none" w:sz="0" w:space="0" w:color="auto"/>
                            <w:left w:val="none" w:sz="0" w:space="0" w:color="auto"/>
                            <w:bottom w:val="none" w:sz="0" w:space="0" w:color="auto"/>
                            <w:right w:val="none" w:sz="0" w:space="0" w:color="auto"/>
                          </w:divBdr>
                          <w:divsChild>
                            <w:div w:id="171914298">
                              <w:marLeft w:val="0"/>
                              <w:marRight w:val="0"/>
                              <w:marTop w:val="0"/>
                              <w:marBottom w:val="0"/>
                              <w:divBdr>
                                <w:top w:val="none" w:sz="0" w:space="0" w:color="auto"/>
                                <w:left w:val="none" w:sz="0" w:space="0" w:color="auto"/>
                                <w:bottom w:val="none" w:sz="0" w:space="0" w:color="auto"/>
                                <w:right w:val="none" w:sz="0" w:space="0" w:color="auto"/>
                              </w:divBdr>
                              <w:divsChild>
                                <w:div w:id="1070544543">
                                  <w:marLeft w:val="0"/>
                                  <w:marRight w:val="0"/>
                                  <w:marTop w:val="0"/>
                                  <w:marBottom w:val="0"/>
                                  <w:divBdr>
                                    <w:top w:val="none" w:sz="0" w:space="0" w:color="auto"/>
                                    <w:left w:val="none" w:sz="0" w:space="0" w:color="auto"/>
                                    <w:bottom w:val="none" w:sz="0" w:space="0" w:color="auto"/>
                                    <w:right w:val="none" w:sz="0" w:space="0" w:color="auto"/>
                                  </w:divBdr>
                                  <w:divsChild>
                                    <w:div w:id="371854305">
                                      <w:marLeft w:val="0"/>
                                      <w:marRight w:val="0"/>
                                      <w:marTop w:val="240"/>
                                      <w:marBottom w:val="0"/>
                                      <w:divBdr>
                                        <w:top w:val="none" w:sz="0" w:space="0" w:color="auto"/>
                                        <w:left w:val="none" w:sz="0" w:space="0" w:color="auto"/>
                                        <w:bottom w:val="none" w:sz="0" w:space="0" w:color="auto"/>
                                        <w:right w:val="none" w:sz="0" w:space="0" w:color="auto"/>
                                      </w:divBdr>
                                      <w:divsChild>
                                        <w:div w:id="1296523975">
                                          <w:marLeft w:val="0"/>
                                          <w:marRight w:val="0"/>
                                          <w:marTop w:val="0"/>
                                          <w:marBottom w:val="0"/>
                                          <w:divBdr>
                                            <w:top w:val="none" w:sz="0" w:space="0" w:color="auto"/>
                                            <w:left w:val="none" w:sz="0" w:space="0" w:color="auto"/>
                                            <w:bottom w:val="none" w:sz="0" w:space="0" w:color="auto"/>
                                            <w:right w:val="none" w:sz="0" w:space="0" w:color="auto"/>
                                          </w:divBdr>
                                          <w:divsChild>
                                            <w:div w:id="729617488">
                                              <w:marLeft w:val="0"/>
                                              <w:marRight w:val="0"/>
                                              <w:marTop w:val="0"/>
                                              <w:marBottom w:val="0"/>
                                              <w:divBdr>
                                                <w:top w:val="none" w:sz="0" w:space="0" w:color="auto"/>
                                                <w:left w:val="none" w:sz="0" w:space="0" w:color="auto"/>
                                                <w:bottom w:val="none" w:sz="0" w:space="0" w:color="auto"/>
                                                <w:right w:val="none" w:sz="0" w:space="0" w:color="auto"/>
                                              </w:divBdr>
                                              <w:divsChild>
                                                <w:div w:id="1640112358">
                                                  <w:marLeft w:val="0"/>
                                                  <w:marRight w:val="0"/>
                                                  <w:marTop w:val="0"/>
                                                  <w:marBottom w:val="0"/>
                                                  <w:divBdr>
                                                    <w:top w:val="none" w:sz="0" w:space="0" w:color="auto"/>
                                                    <w:left w:val="none" w:sz="0" w:space="0" w:color="auto"/>
                                                    <w:bottom w:val="none" w:sz="0" w:space="0" w:color="auto"/>
                                                    <w:right w:val="none" w:sz="0" w:space="0" w:color="auto"/>
                                                  </w:divBdr>
                                                  <w:divsChild>
                                                    <w:div w:id="850491002">
                                                      <w:marLeft w:val="0"/>
                                                      <w:marRight w:val="0"/>
                                                      <w:marTop w:val="15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20601385">
              <w:marLeft w:val="0"/>
              <w:marRight w:val="0"/>
              <w:marTop w:val="0"/>
              <w:marBottom w:val="0"/>
              <w:divBdr>
                <w:top w:val="none" w:sz="0" w:space="0" w:color="auto"/>
                <w:left w:val="none" w:sz="0" w:space="0" w:color="auto"/>
                <w:bottom w:val="none" w:sz="0" w:space="0" w:color="auto"/>
                <w:right w:val="none" w:sz="0" w:space="0" w:color="auto"/>
              </w:divBdr>
              <w:divsChild>
                <w:div w:id="726686238">
                  <w:marLeft w:val="0"/>
                  <w:marRight w:val="0"/>
                  <w:marTop w:val="0"/>
                  <w:marBottom w:val="0"/>
                  <w:divBdr>
                    <w:top w:val="none" w:sz="0" w:space="0" w:color="auto"/>
                    <w:left w:val="none" w:sz="0" w:space="0" w:color="auto"/>
                    <w:bottom w:val="none" w:sz="0" w:space="0" w:color="auto"/>
                    <w:right w:val="none" w:sz="0" w:space="0" w:color="auto"/>
                  </w:divBdr>
                  <w:divsChild>
                    <w:div w:id="1673683796">
                      <w:marLeft w:val="150"/>
                      <w:marRight w:val="150"/>
                      <w:marTop w:val="0"/>
                      <w:marBottom w:val="0"/>
                      <w:divBdr>
                        <w:top w:val="none" w:sz="0" w:space="0" w:color="auto"/>
                        <w:left w:val="none" w:sz="0" w:space="0" w:color="auto"/>
                        <w:bottom w:val="none" w:sz="0" w:space="0" w:color="auto"/>
                        <w:right w:val="none" w:sz="0" w:space="0" w:color="auto"/>
                      </w:divBdr>
                      <w:divsChild>
                        <w:div w:id="860781793">
                          <w:marLeft w:val="0"/>
                          <w:marRight w:val="0"/>
                          <w:marTop w:val="0"/>
                          <w:marBottom w:val="0"/>
                          <w:divBdr>
                            <w:top w:val="none" w:sz="0" w:space="0" w:color="auto"/>
                            <w:left w:val="none" w:sz="0" w:space="0" w:color="auto"/>
                            <w:bottom w:val="none" w:sz="0" w:space="0" w:color="auto"/>
                            <w:right w:val="none" w:sz="0" w:space="0" w:color="auto"/>
                          </w:divBdr>
                          <w:divsChild>
                            <w:div w:id="1260718275">
                              <w:marLeft w:val="0"/>
                              <w:marRight w:val="0"/>
                              <w:marTop w:val="0"/>
                              <w:marBottom w:val="0"/>
                              <w:divBdr>
                                <w:top w:val="none" w:sz="0" w:space="0" w:color="auto"/>
                                <w:left w:val="none" w:sz="0" w:space="0" w:color="auto"/>
                                <w:bottom w:val="none" w:sz="0" w:space="0" w:color="auto"/>
                                <w:right w:val="none" w:sz="0" w:space="0" w:color="auto"/>
                              </w:divBdr>
                              <w:divsChild>
                                <w:div w:id="2100566587">
                                  <w:marLeft w:val="0"/>
                                  <w:marRight w:val="0"/>
                                  <w:marTop w:val="0"/>
                                  <w:marBottom w:val="0"/>
                                  <w:divBdr>
                                    <w:top w:val="none" w:sz="0" w:space="0" w:color="auto"/>
                                    <w:left w:val="none" w:sz="0" w:space="0" w:color="auto"/>
                                    <w:bottom w:val="none" w:sz="0" w:space="0" w:color="auto"/>
                                    <w:right w:val="none" w:sz="0" w:space="0" w:color="auto"/>
                                  </w:divBdr>
                                  <w:divsChild>
                                    <w:div w:id="913273547">
                                      <w:marLeft w:val="0"/>
                                      <w:marRight w:val="0"/>
                                      <w:marTop w:val="0"/>
                                      <w:marBottom w:val="0"/>
                                      <w:divBdr>
                                        <w:top w:val="none" w:sz="0" w:space="0" w:color="auto"/>
                                        <w:left w:val="none" w:sz="0" w:space="0" w:color="auto"/>
                                        <w:bottom w:val="none" w:sz="0" w:space="0" w:color="auto"/>
                                        <w:right w:val="none" w:sz="0" w:space="0" w:color="auto"/>
                                      </w:divBdr>
                                      <w:divsChild>
                                        <w:div w:id="1729835206">
                                          <w:marLeft w:val="0"/>
                                          <w:marRight w:val="0"/>
                                          <w:marTop w:val="0"/>
                                          <w:marBottom w:val="0"/>
                                          <w:divBdr>
                                            <w:top w:val="none" w:sz="0" w:space="0" w:color="auto"/>
                                            <w:left w:val="none" w:sz="0" w:space="0" w:color="auto"/>
                                            <w:bottom w:val="none" w:sz="0" w:space="0" w:color="auto"/>
                                            <w:right w:val="none" w:sz="0" w:space="0" w:color="auto"/>
                                          </w:divBdr>
                                          <w:divsChild>
                                            <w:div w:id="1618290580">
                                              <w:marLeft w:val="0"/>
                                              <w:marRight w:val="0"/>
                                              <w:marTop w:val="0"/>
                                              <w:marBottom w:val="0"/>
                                              <w:divBdr>
                                                <w:top w:val="none" w:sz="0" w:space="0" w:color="auto"/>
                                                <w:left w:val="none" w:sz="0" w:space="0" w:color="auto"/>
                                                <w:bottom w:val="none" w:sz="0" w:space="0" w:color="auto"/>
                                                <w:right w:val="none" w:sz="0" w:space="0" w:color="auto"/>
                                              </w:divBdr>
                                              <w:divsChild>
                                                <w:div w:id="563832558">
                                                  <w:marLeft w:val="0"/>
                                                  <w:marRight w:val="0"/>
                                                  <w:marTop w:val="0"/>
                                                  <w:marBottom w:val="0"/>
                                                  <w:divBdr>
                                                    <w:top w:val="none" w:sz="0" w:space="0" w:color="auto"/>
                                                    <w:left w:val="none" w:sz="0" w:space="0" w:color="auto"/>
                                                    <w:bottom w:val="none" w:sz="0" w:space="0" w:color="auto"/>
                                                    <w:right w:val="none" w:sz="0" w:space="0" w:color="auto"/>
                                                  </w:divBdr>
                                                  <w:divsChild>
                                                    <w:div w:id="794520377">
                                                      <w:marLeft w:val="0"/>
                                                      <w:marRight w:val="0"/>
                                                      <w:marTop w:val="0"/>
                                                      <w:marBottom w:val="0"/>
                                                      <w:divBdr>
                                                        <w:top w:val="none" w:sz="0" w:space="0" w:color="auto"/>
                                                        <w:left w:val="none" w:sz="0" w:space="0" w:color="auto"/>
                                                        <w:bottom w:val="none" w:sz="0" w:space="0" w:color="auto"/>
                                                        <w:right w:val="none" w:sz="0" w:space="0" w:color="auto"/>
                                                      </w:divBdr>
                                                      <w:divsChild>
                                                        <w:div w:id="174309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2674686">
                              <w:marLeft w:val="0"/>
                              <w:marRight w:val="0"/>
                              <w:marTop w:val="480"/>
                              <w:marBottom w:val="480"/>
                              <w:divBdr>
                                <w:top w:val="single" w:sz="18" w:space="0" w:color="C5C5C5"/>
                                <w:left w:val="single" w:sz="18" w:space="0" w:color="C5C5C5"/>
                                <w:bottom w:val="single" w:sz="18" w:space="0" w:color="C5C5C5"/>
                                <w:right w:val="single" w:sz="18" w:space="0" w:color="C5C5C5"/>
                              </w:divBdr>
                              <w:divsChild>
                                <w:div w:id="372119346">
                                  <w:marLeft w:val="0"/>
                                  <w:marRight w:val="0"/>
                                  <w:marTop w:val="0"/>
                                  <w:marBottom w:val="0"/>
                                  <w:divBdr>
                                    <w:top w:val="none" w:sz="0" w:space="0" w:color="auto"/>
                                    <w:left w:val="none" w:sz="0" w:space="0" w:color="auto"/>
                                    <w:bottom w:val="none" w:sz="0" w:space="0" w:color="auto"/>
                                    <w:right w:val="none" w:sz="0" w:space="0" w:color="auto"/>
                                  </w:divBdr>
                                  <w:divsChild>
                                    <w:div w:id="1312440048">
                                      <w:marLeft w:val="0"/>
                                      <w:marRight w:val="0"/>
                                      <w:marTop w:val="0"/>
                                      <w:marBottom w:val="0"/>
                                      <w:divBdr>
                                        <w:top w:val="none" w:sz="0" w:space="0" w:color="auto"/>
                                        <w:left w:val="none" w:sz="0" w:space="0" w:color="auto"/>
                                        <w:bottom w:val="none" w:sz="0" w:space="0" w:color="auto"/>
                                        <w:right w:val="none" w:sz="0" w:space="0" w:color="auto"/>
                                      </w:divBdr>
                                      <w:divsChild>
                                        <w:div w:id="1593972776">
                                          <w:marLeft w:val="0"/>
                                          <w:marRight w:val="0"/>
                                          <w:marTop w:val="0"/>
                                          <w:marBottom w:val="0"/>
                                          <w:divBdr>
                                            <w:top w:val="none" w:sz="0" w:space="0" w:color="auto"/>
                                            <w:left w:val="none" w:sz="0" w:space="0" w:color="auto"/>
                                            <w:bottom w:val="none" w:sz="0" w:space="0" w:color="auto"/>
                                            <w:right w:val="none" w:sz="0" w:space="0" w:color="auto"/>
                                          </w:divBdr>
                                          <w:divsChild>
                                            <w:div w:id="203105456">
                                              <w:marLeft w:val="0"/>
                                              <w:marRight w:val="0"/>
                                              <w:marTop w:val="0"/>
                                              <w:marBottom w:val="0"/>
                                              <w:divBdr>
                                                <w:top w:val="none" w:sz="0" w:space="0" w:color="auto"/>
                                                <w:left w:val="none" w:sz="0" w:space="0" w:color="auto"/>
                                                <w:bottom w:val="none" w:sz="0" w:space="0" w:color="auto"/>
                                                <w:right w:val="none" w:sz="0" w:space="0" w:color="auto"/>
                                              </w:divBdr>
                                              <w:divsChild>
                                                <w:div w:id="1993102349">
                                                  <w:marLeft w:val="0"/>
                                                  <w:marRight w:val="384"/>
                                                  <w:marTop w:val="0"/>
                                                  <w:marBottom w:val="240"/>
                                                  <w:divBdr>
                                                    <w:top w:val="none" w:sz="0" w:space="0" w:color="auto"/>
                                                    <w:left w:val="none" w:sz="0" w:space="0" w:color="auto"/>
                                                    <w:bottom w:val="none" w:sz="0" w:space="0" w:color="auto"/>
                                                    <w:right w:val="none" w:sz="0" w:space="0" w:color="auto"/>
                                                  </w:divBdr>
                                                  <w:divsChild>
                                                    <w:div w:id="62997055">
                                                      <w:marLeft w:val="0"/>
                                                      <w:marRight w:val="0"/>
                                                      <w:marTop w:val="0"/>
                                                      <w:marBottom w:val="0"/>
                                                      <w:divBdr>
                                                        <w:top w:val="none" w:sz="0" w:space="0" w:color="auto"/>
                                                        <w:left w:val="none" w:sz="0" w:space="0" w:color="auto"/>
                                                        <w:bottom w:val="none" w:sz="0" w:space="0" w:color="auto"/>
                                                        <w:right w:val="none" w:sz="0" w:space="0" w:color="auto"/>
                                                      </w:divBdr>
                                                      <w:divsChild>
                                                        <w:div w:id="1041899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069834">
                                                  <w:marLeft w:val="0"/>
                                                  <w:marRight w:val="384"/>
                                                  <w:marTop w:val="0"/>
                                                  <w:marBottom w:val="240"/>
                                                  <w:divBdr>
                                                    <w:top w:val="none" w:sz="0" w:space="0" w:color="auto"/>
                                                    <w:left w:val="none" w:sz="0" w:space="0" w:color="auto"/>
                                                    <w:bottom w:val="none" w:sz="0" w:space="0" w:color="auto"/>
                                                    <w:right w:val="none" w:sz="0" w:space="0" w:color="auto"/>
                                                  </w:divBdr>
                                                  <w:divsChild>
                                                    <w:div w:id="1496342284">
                                                      <w:marLeft w:val="0"/>
                                                      <w:marRight w:val="0"/>
                                                      <w:marTop w:val="0"/>
                                                      <w:marBottom w:val="0"/>
                                                      <w:divBdr>
                                                        <w:top w:val="none" w:sz="0" w:space="0" w:color="auto"/>
                                                        <w:left w:val="none" w:sz="0" w:space="0" w:color="auto"/>
                                                        <w:bottom w:val="none" w:sz="0" w:space="0" w:color="auto"/>
                                                        <w:right w:val="none" w:sz="0" w:space="0" w:color="auto"/>
                                                      </w:divBdr>
                                                      <w:divsChild>
                                                        <w:div w:id="32474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061465">
                                                  <w:marLeft w:val="0"/>
                                                  <w:marRight w:val="384"/>
                                                  <w:marTop w:val="0"/>
                                                  <w:marBottom w:val="240"/>
                                                  <w:divBdr>
                                                    <w:top w:val="none" w:sz="0" w:space="0" w:color="auto"/>
                                                    <w:left w:val="none" w:sz="0" w:space="0" w:color="auto"/>
                                                    <w:bottom w:val="none" w:sz="0" w:space="0" w:color="auto"/>
                                                    <w:right w:val="none" w:sz="0" w:space="0" w:color="auto"/>
                                                  </w:divBdr>
                                                  <w:divsChild>
                                                    <w:div w:id="782919632">
                                                      <w:marLeft w:val="0"/>
                                                      <w:marRight w:val="0"/>
                                                      <w:marTop w:val="0"/>
                                                      <w:marBottom w:val="0"/>
                                                      <w:divBdr>
                                                        <w:top w:val="none" w:sz="0" w:space="0" w:color="auto"/>
                                                        <w:left w:val="none" w:sz="0" w:space="0" w:color="auto"/>
                                                        <w:bottom w:val="none" w:sz="0" w:space="0" w:color="auto"/>
                                                        <w:right w:val="none" w:sz="0" w:space="0" w:color="auto"/>
                                                      </w:divBdr>
                                                      <w:divsChild>
                                                        <w:div w:id="109655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435465">
                                                  <w:marLeft w:val="0"/>
                                                  <w:marRight w:val="384"/>
                                                  <w:marTop w:val="0"/>
                                                  <w:marBottom w:val="240"/>
                                                  <w:divBdr>
                                                    <w:top w:val="none" w:sz="0" w:space="0" w:color="auto"/>
                                                    <w:left w:val="none" w:sz="0" w:space="0" w:color="auto"/>
                                                    <w:bottom w:val="none" w:sz="0" w:space="0" w:color="auto"/>
                                                    <w:right w:val="none" w:sz="0" w:space="0" w:color="auto"/>
                                                  </w:divBdr>
                                                  <w:divsChild>
                                                    <w:div w:id="1124274319">
                                                      <w:marLeft w:val="0"/>
                                                      <w:marRight w:val="0"/>
                                                      <w:marTop w:val="0"/>
                                                      <w:marBottom w:val="0"/>
                                                      <w:divBdr>
                                                        <w:top w:val="none" w:sz="0" w:space="0" w:color="auto"/>
                                                        <w:left w:val="none" w:sz="0" w:space="0" w:color="auto"/>
                                                        <w:bottom w:val="none" w:sz="0" w:space="0" w:color="auto"/>
                                                        <w:right w:val="none" w:sz="0" w:space="0" w:color="auto"/>
                                                      </w:divBdr>
                                                      <w:divsChild>
                                                        <w:div w:id="41605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508912">
                                                  <w:marLeft w:val="0"/>
                                                  <w:marRight w:val="384"/>
                                                  <w:marTop w:val="0"/>
                                                  <w:marBottom w:val="240"/>
                                                  <w:divBdr>
                                                    <w:top w:val="none" w:sz="0" w:space="0" w:color="auto"/>
                                                    <w:left w:val="none" w:sz="0" w:space="0" w:color="auto"/>
                                                    <w:bottom w:val="none" w:sz="0" w:space="0" w:color="auto"/>
                                                    <w:right w:val="none" w:sz="0" w:space="0" w:color="auto"/>
                                                  </w:divBdr>
                                                  <w:divsChild>
                                                    <w:div w:id="441268123">
                                                      <w:marLeft w:val="0"/>
                                                      <w:marRight w:val="0"/>
                                                      <w:marTop w:val="0"/>
                                                      <w:marBottom w:val="0"/>
                                                      <w:divBdr>
                                                        <w:top w:val="none" w:sz="0" w:space="0" w:color="auto"/>
                                                        <w:left w:val="none" w:sz="0" w:space="0" w:color="auto"/>
                                                        <w:bottom w:val="none" w:sz="0" w:space="0" w:color="auto"/>
                                                        <w:right w:val="none" w:sz="0" w:space="0" w:color="auto"/>
                                                      </w:divBdr>
                                                      <w:divsChild>
                                                        <w:div w:id="22086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634302">
                                                  <w:marLeft w:val="0"/>
                                                  <w:marRight w:val="384"/>
                                                  <w:marTop w:val="0"/>
                                                  <w:marBottom w:val="240"/>
                                                  <w:divBdr>
                                                    <w:top w:val="none" w:sz="0" w:space="0" w:color="auto"/>
                                                    <w:left w:val="none" w:sz="0" w:space="0" w:color="auto"/>
                                                    <w:bottom w:val="none" w:sz="0" w:space="0" w:color="auto"/>
                                                    <w:right w:val="none" w:sz="0" w:space="0" w:color="auto"/>
                                                  </w:divBdr>
                                                  <w:divsChild>
                                                    <w:div w:id="2080318982">
                                                      <w:marLeft w:val="0"/>
                                                      <w:marRight w:val="0"/>
                                                      <w:marTop w:val="0"/>
                                                      <w:marBottom w:val="0"/>
                                                      <w:divBdr>
                                                        <w:top w:val="none" w:sz="0" w:space="0" w:color="auto"/>
                                                        <w:left w:val="none" w:sz="0" w:space="0" w:color="auto"/>
                                                        <w:bottom w:val="none" w:sz="0" w:space="0" w:color="auto"/>
                                                        <w:right w:val="none" w:sz="0" w:space="0" w:color="auto"/>
                                                      </w:divBdr>
                                                      <w:divsChild>
                                                        <w:div w:id="108025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17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4955598">
              <w:marLeft w:val="0"/>
              <w:marRight w:val="0"/>
              <w:marTop w:val="0"/>
              <w:marBottom w:val="0"/>
              <w:divBdr>
                <w:top w:val="none" w:sz="0" w:space="0" w:color="auto"/>
                <w:left w:val="none" w:sz="0" w:space="0" w:color="auto"/>
                <w:bottom w:val="none" w:sz="0" w:space="0" w:color="auto"/>
                <w:right w:val="none" w:sz="0" w:space="0" w:color="auto"/>
              </w:divBdr>
              <w:divsChild>
                <w:div w:id="640619422">
                  <w:marLeft w:val="0"/>
                  <w:marRight w:val="0"/>
                  <w:marTop w:val="0"/>
                  <w:marBottom w:val="0"/>
                  <w:divBdr>
                    <w:top w:val="none" w:sz="0" w:space="0" w:color="auto"/>
                    <w:left w:val="none" w:sz="0" w:space="0" w:color="auto"/>
                    <w:bottom w:val="none" w:sz="0" w:space="0" w:color="auto"/>
                    <w:right w:val="none" w:sz="0" w:space="0" w:color="auto"/>
                  </w:divBdr>
                  <w:divsChild>
                    <w:div w:id="1400060036">
                      <w:marLeft w:val="150"/>
                      <w:marRight w:val="150"/>
                      <w:marTop w:val="0"/>
                      <w:marBottom w:val="0"/>
                      <w:divBdr>
                        <w:top w:val="none" w:sz="0" w:space="0" w:color="auto"/>
                        <w:left w:val="none" w:sz="0" w:space="0" w:color="auto"/>
                        <w:bottom w:val="none" w:sz="0" w:space="0" w:color="auto"/>
                        <w:right w:val="none" w:sz="0" w:space="0" w:color="auto"/>
                      </w:divBdr>
                      <w:divsChild>
                        <w:div w:id="974145350">
                          <w:marLeft w:val="0"/>
                          <w:marRight w:val="0"/>
                          <w:marTop w:val="0"/>
                          <w:marBottom w:val="0"/>
                          <w:divBdr>
                            <w:top w:val="none" w:sz="0" w:space="0" w:color="auto"/>
                            <w:left w:val="none" w:sz="0" w:space="0" w:color="auto"/>
                            <w:bottom w:val="none" w:sz="0" w:space="0" w:color="auto"/>
                            <w:right w:val="none" w:sz="0" w:space="0" w:color="auto"/>
                          </w:divBdr>
                          <w:divsChild>
                            <w:div w:id="334116609">
                              <w:marLeft w:val="0"/>
                              <w:marRight w:val="0"/>
                              <w:marTop w:val="0"/>
                              <w:marBottom w:val="0"/>
                              <w:divBdr>
                                <w:top w:val="none" w:sz="0" w:space="0" w:color="auto"/>
                                <w:left w:val="none" w:sz="0" w:space="0" w:color="auto"/>
                                <w:bottom w:val="none" w:sz="0" w:space="0" w:color="auto"/>
                                <w:right w:val="none" w:sz="0" w:space="0" w:color="auto"/>
                              </w:divBdr>
                              <w:divsChild>
                                <w:div w:id="488836294">
                                  <w:marLeft w:val="0"/>
                                  <w:marRight w:val="0"/>
                                  <w:marTop w:val="0"/>
                                  <w:marBottom w:val="0"/>
                                  <w:divBdr>
                                    <w:top w:val="none" w:sz="0" w:space="0" w:color="auto"/>
                                    <w:left w:val="none" w:sz="0" w:space="0" w:color="auto"/>
                                    <w:bottom w:val="none" w:sz="0" w:space="0" w:color="auto"/>
                                    <w:right w:val="none" w:sz="0" w:space="0" w:color="auto"/>
                                  </w:divBdr>
                                  <w:divsChild>
                                    <w:div w:id="146535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001824">
                              <w:marLeft w:val="375"/>
                              <w:marRight w:val="0"/>
                              <w:marTop w:val="210"/>
                              <w:marBottom w:val="0"/>
                              <w:divBdr>
                                <w:top w:val="none" w:sz="0" w:space="0" w:color="auto"/>
                                <w:left w:val="none" w:sz="0" w:space="0" w:color="auto"/>
                                <w:bottom w:val="none" w:sz="0" w:space="0" w:color="auto"/>
                                <w:right w:val="none" w:sz="0" w:space="0" w:color="auto"/>
                              </w:divBdr>
                              <w:divsChild>
                                <w:div w:id="12193733">
                                  <w:marLeft w:val="0"/>
                                  <w:marRight w:val="0"/>
                                  <w:marTop w:val="0"/>
                                  <w:marBottom w:val="0"/>
                                  <w:divBdr>
                                    <w:top w:val="none" w:sz="0" w:space="0" w:color="auto"/>
                                    <w:left w:val="none" w:sz="0" w:space="0" w:color="auto"/>
                                    <w:bottom w:val="none" w:sz="0" w:space="0" w:color="auto"/>
                                    <w:right w:val="none" w:sz="0" w:space="0" w:color="auto"/>
                                  </w:divBdr>
                                  <w:divsChild>
                                    <w:div w:id="2144883754">
                                      <w:marLeft w:val="0"/>
                                      <w:marRight w:val="0"/>
                                      <w:marTop w:val="0"/>
                                      <w:marBottom w:val="0"/>
                                      <w:divBdr>
                                        <w:top w:val="none" w:sz="0" w:space="0" w:color="auto"/>
                                        <w:left w:val="none" w:sz="0" w:space="0" w:color="auto"/>
                                        <w:bottom w:val="none" w:sz="0" w:space="0" w:color="auto"/>
                                        <w:right w:val="none" w:sz="0" w:space="0" w:color="auto"/>
                                      </w:divBdr>
                                      <w:divsChild>
                                        <w:div w:id="30246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535767">
                              <w:marLeft w:val="0"/>
                              <w:marRight w:val="0"/>
                              <w:marTop w:val="225"/>
                              <w:marBottom w:val="0"/>
                              <w:divBdr>
                                <w:top w:val="none" w:sz="0" w:space="0" w:color="auto"/>
                                <w:left w:val="none" w:sz="0" w:space="0" w:color="auto"/>
                                <w:bottom w:val="none" w:sz="0" w:space="0" w:color="auto"/>
                                <w:right w:val="none" w:sz="0" w:space="0" w:color="auto"/>
                              </w:divBdr>
                              <w:divsChild>
                                <w:div w:id="1727148299">
                                  <w:marLeft w:val="0"/>
                                  <w:marRight w:val="0"/>
                                  <w:marTop w:val="0"/>
                                  <w:marBottom w:val="0"/>
                                  <w:divBdr>
                                    <w:top w:val="none" w:sz="0" w:space="0" w:color="auto"/>
                                    <w:left w:val="none" w:sz="0" w:space="0" w:color="auto"/>
                                    <w:bottom w:val="none" w:sz="0" w:space="0" w:color="auto"/>
                                    <w:right w:val="none" w:sz="0" w:space="0" w:color="auto"/>
                                  </w:divBdr>
                                  <w:divsChild>
                                    <w:div w:id="98743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3680191">
      <w:bodyDiv w:val="1"/>
      <w:marLeft w:val="0"/>
      <w:marRight w:val="0"/>
      <w:marTop w:val="0"/>
      <w:marBottom w:val="0"/>
      <w:divBdr>
        <w:top w:val="none" w:sz="0" w:space="0" w:color="auto"/>
        <w:left w:val="none" w:sz="0" w:space="0" w:color="auto"/>
        <w:bottom w:val="none" w:sz="0" w:space="0" w:color="auto"/>
        <w:right w:val="none" w:sz="0" w:space="0" w:color="auto"/>
      </w:divBdr>
    </w:div>
    <w:div w:id="1949115483">
      <w:bodyDiv w:val="1"/>
      <w:marLeft w:val="0"/>
      <w:marRight w:val="0"/>
      <w:marTop w:val="0"/>
      <w:marBottom w:val="0"/>
      <w:divBdr>
        <w:top w:val="none" w:sz="0" w:space="0" w:color="auto"/>
        <w:left w:val="none" w:sz="0" w:space="0" w:color="auto"/>
        <w:bottom w:val="none" w:sz="0" w:space="0" w:color="auto"/>
        <w:right w:val="none" w:sz="0" w:space="0" w:color="auto"/>
      </w:divBdr>
    </w:div>
    <w:div w:id="1968076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researchgate.net/publication/229019074_Web-Based_Text_Mining_of_Hotel_Customer_Comments_Using_SASR_Text_Miner_and_Megaputer_PolyanalystR" TargetMode="External"/><Relationship Id="rId3" Type="http://schemas.openxmlformats.org/officeDocument/2006/relationships/styles" Target="styles.xml"/><Relationship Id="rId21" Type="http://schemas.openxmlformats.org/officeDocument/2006/relationships/hyperlink" Target="https://exceljet.net/excel-functions/excel-if-func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mallbusiness.chron.com/advantages-disadvantages-spreadsheets-26551.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upport.microsoft.com/en-us/office/overview-of-pivottables-and-pivotcharts-527c8fa3-02c0-445a-a2db-7794676bce9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ampfesthudson.com/what-are-the-disadvantages-of-sps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towardsdatascience.com/understanding-k-means-clustering-in-machine-learning-6a6e67336aa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641110A-3E78-4BA8-B307-DA96EBD73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22</Pages>
  <Words>3768</Words>
  <Characters>21480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50</cp:revision>
  <dcterms:created xsi:type="dcterms:W3CDTF">2022-05-09T06:36:00Z</dcterms:created>
  <dcterms:modified xsi:type="dcterms:W3CDTF">2022-05-12T12:04:00Z</dcterms:modified>
</cp:coreProperties>
</file>