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OLE_LINK3" w:displacedByCustomXml="next"/>
    <w:sdt>
      <w:sdtPr>
        <w:rPr>
          <w:rFonts w:ascii="Arial" w:hAnsi="Arial" w:cs="Arial"/>
        </w:rPr>
        <w:id w:val="655884628"/>
        <w:docPartObj>
          <w:docPartGallery w:val="Cover Pages"/>
          <w:docPartUnique/>
        </w:docPartObj>
      </w:sdtPr>
      <w:sdtContent>
        <w:p w14:paraId="148713E4" w14:textId="5B2AC9C9" w:rsidR="007E211B" w:rsidRPr="00080302" w:rsidRDefault="007E211B" w:rsidP="002958AE">
          <w:pPr>
            <w:spacing w:line="360" w:lineRule="auto"/>
            <w:rPr>
              <w:rFonts w:ascii="Arial" w:hAnsi="Arial" w:cs="Arial"/>
            </w:rPr>
          </w:pPr>
          <w:r w:rsidRPr="00080302">
            <w:rPr>
              <w:rFonts w:ascii="Arial" w:hAnsi="Arial" w:cs="Arial"/>
            </w:rPr>
            <mc:AlternateContent>
              <mc:Choice Requires="wpg">
                <w:drawing>
                  <wp:anchor distT="0" distB="0" distL="114300" distR="114300" simplePos="0" relativeHeight="251662336" behindDoc="0" locked="0" layoutInCell="1" allowOverlap="1" wp14:anchorId="1D12BE1D" wp14:editId="73141F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635B8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80302">
            <w:rPr>
              <w:rFonts w:ascii="Arial" w:hAnsi="Arial" w:cs="Arial"/>
            </w:rPr>
            <mc:AlternateContent>
              <mc:Choice Requires="wps">
                <w:drawing>
                  <wp:anchor distT="0" distB="0" distL="114300" distR="114300" simplePos="0" relativeHeight="251660288" behindDoc="0" locked="0" layoutInCell="1" allowOverlap="1" wp14:anchorId="6606579C" wp14:editId="1C5BF2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1985C" w14:textId="60F10E46" w:rsidR="007E211B" w:rsidRPr="00080302" w:rsidRDefault="007E211B" w:rsidP="002958AE">
                                    <w:pPr>
                                      <w:pStyle w:val="NoSpacing"/>
                                      <w:spacing w:line="480" w:lineRule="auto"/>
                                      <w:jc w:val="right"/>
                                      <w:rPr>
                                        <w:rFonts w:ascii="Arial" w:hAnsi="Arial" w:cs="Arial"/>
                                        <w:color w:val="595959" w:themeColor="text1" w:themeTint="A6"/>
                                        <w:sz w:val="24"/>
                                        <w:szCs w:val="24"/>
                                        <w:lang w:val="en-GB"/>
                                      </w:rPr>
                                    </w:pPr>
                                    <w:r w:rsidRPr="00080302">
                                      <w:rPr>
                                        <w:rFonts w:ascii="Arial" w:hAnsi="Arial" w:cs="Arial"/>
                                        <w:color w:val="595959" w:themeColor="text1" w:themeTint="A6"/>
                                        <w:sz w:val="24"/>
                                        <w:szCs w:val="24"/>
                                        <w:lang w:val="en-GB"/>
                                      </w:rPr>
                                      <w:t>JIAYING HE</w:t>
                                    </w:r>
                                  </w:p>
                                </w:sdtContent>
                              </w:sdt>
                              <w:p w14:paraId="123EA05F" w14:textId="7A5A3270" w:rsidR="007E211B" w:rsidRPr="00080302" w:rsidRDefault="007E211B" w:rsidP="002958AE">
                                <w:pPr>
                                  <w:pStyle w:val="NoSpacing"/>
                                  <w:spacing w:line="480" w:lineRule="auto"/>
                                  <w:jc w:val="right"/>
                                  <w:rPr>
                                    <w:rFonts w:ascii="Arial" w:hAnsi="Arial" w:cs="Arial"/>
                                    <w:color w:val="595959" w:themeColor="text1" w:themeTint="A6"/>
                                    <w:sz w:val="24"/>
                                    <w:szCs w:val="24"/>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2958AE" w:rsidRPr="00080302">
                                      <w:rPr>
                                        <w:rFonts w:ascii="Arial" w:hAnsi="Arial" w:cs="Arial"/>
                                        <w:color w:val="595959" w:themeColor="text1" w:themeTint="A6"/>
                                        <w:sz w:val="24"/>
                                        <w:szCs w:val="24"/>
                                        <w:lang w:val="en-GB"/>
                                      </w:rPr>
                                      <w:t>2208747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06579C"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201985C" w14:textId="60F10E46" w:rsidR="007E211B" w:rsidRPr="00080302" w:rsidRDefault="007E211B" w:rsidP="002958AE">
                              <w:pPr>
                                <w:pStyle w:val="NoSpacing"/>
                                <w:spacing w:line="480" w:lineRule="auto"/>
                                <w:jc w:val="right"/>
                                <w:rPr>
                                  <w:rFonts w:ascii="Arial" w:hAnsi="Arial" w:cs="Arial"/>
                                  <w:color w:val="595959" w:themeColor="text1" w:themeTint="A6"/>
                                  <w:sz w:val="24"/>
                                  <w:szCs w:val="24"/>
                                  <w:lang w:val="en-GB"/>
                                </w:rPr>
                              </w:pPr>
                              <w:r w:rsidRPr="00080302">
                                <w:rPr>
                                  <w:rFonts w:ascii="Arial" w:hAnsi="Arial" w:cs="Arial"/>
                                  <w:color w:val="595959" w:themeColor="text1" w:themeTint="A6"/>
                                  <w:sz w:val="24"/>
                                  <w:szCs w:val="24"/>
                                  <w:lang w:val="en-GB"/>
                                </w:rPr>
                                <w:t>JIAYING HE</w:t>
                              </w:r>
                            </w:p>
                          </w:sdtContent>
                        </w:sdt>
                        <w:p w14:paraId="123EA05F" w14:textId="7A5A3270" w:rsidR="007E211B" w:rsidRPr="00080302" w:rsidRDefault="007E211B" w:rsidP="002958AE">
                          <w:pPr>
                            <w:pStyle w:val="NoSpacing"/>
                            <w:spacing w:line="480" w:lineRule="auto"/>
                            <w:jc w:val="right"/>
                            <w:rPr>
                              <w:rFonts w:ascii="Arial" w:hAnsi="Arial" w:cs="Arial"/>
                              <w:color w:val="595959" w:themeColor="text1" w:themeTint="A6"/>
                              <w:sz w:val="24"/>
                              <w:szCs w:val="24"/>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Content>
                              <w:r w:rsidR="002958AE" w:rsidRPr="00080302">
                                <w:rPr>
                                  <w:rFonts w:ascii="Arial" w:hAnsi="Arial" w:cs="Arial"/>
                                  <w:color w:val="595959" w:themeColor="text1" w:themeTint="A6"/>
                                  <w:sz w:val="24"/>
                                  <w:szCs w:val="24"/>
                                  <w:lang w:val="en-GB"/>
                                </w:rPr>
                                <w:t>2208747</w:t>
                              </w:r>
                            </w:sdtContent>
                          </w:sdt>
                        </w:p>
                      </w:txbxContent>
                    </v:textbox>
                    <w10:wrap type="square" anchorx="page" anchory="page"/>
                  </v:shape>
                </w:pict>
              </mc:Fallback>
            </mc:AlternateContent>
          </w:r>
          <w:r w:rsidRPr="00080302">
            <w:rPr>
              <w:rFonts w:ascii="Arial" w:hAnsi="Arial" w:cs="Arial"/>
            </w:rPr>
            <mc:AlternateContent>
              <mc:Choice Requires="wps">
                <w:drawing>
                  <wp:anchor distT="0" distB="0" distL="114300" distR="114300" simplePos="0" relativeHeight="251661312" behindDoc="0" locked="0" layoutInCell="1" allowOverlap="1" wp14:anchorId="0E7BE1D4" wp14:editId="419339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DB246B" w14:textId="7B0D34FE" w:rsidR="007E211B" w:rsidRPr="00080302" w:rsidRDefault="002958AE">
                                <w:pPr>
                                  <w:pStyle w:val="NoSpacing"/>
                                  <w:jc w:val="right"/>
                                  <w:rPr>
                                    <w:rFonts w:ascii="Arial" w:hAnsi="Arial" w:cs="Arial"/>
                                    <w:color w:val="156082" w:themeColor="accent1"/>
                                    <w:sz w:val="28"/>
                                    <w:szCs w:val="28"/>
                                    <w:lang w:val="en-GB"/>
                                  </w:rPr>
                                </w:pPr>
                                <w:r w:rsidRPr="00080302">
                                  <w:rPr>
                                    <w:rFonts w:ascii="Arial" w:hAnsi="Arial" w:cs="Arial"/>
                                    <w:color w:val="156082" w:themeColor="accent1"/>
                                    <w:sz w:val="28"/>
                                    <w:szCs w:val="28"/>
                                    <w:lang w:val="en-GB"/>
                                  </w:rPr>
                                  <w:t>BMBM6016</w:t>
                                </w:r>
                              </w:p>
                              <w:p w14:paraId="0C1114D6" w14:textId="75E6B3B7" w:rsidR="007E211B" w:rsidRPr="00080302" w:rsidRDefault="007E211B">
                                <w:pPr>
                                  <w:pStyle w:val="NoSpacing"/>
                                  <w:jc w:val="right"/>
                                  <w:rPr>
                                    <w:rFonts w:ascii="Arial" w:hAnsi="Arial" w:cs="Arial"/>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7BE1D4"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DB246B" w14:textId="7B0D34FE" w:rsidR="007E211B" w:rsidRPr="00080302" w:rsidRDefault="002958AE">
                          <w:pPr>
                            <w:pStyle w:val="NoSpacing"/>
                            <w:jc w:val="right"/>
                            <w:rPr>
                              <w:rFonts w:ascii="Arial" w:hAnsi="Arial" w:cs="Arial"/>
                              <w:color w:val="156082" w:themeColor="accent1"/>
                              <w:sz w:val="28"/>
                              <w:szCs w:val="28"/>
                              <w:lang w:val="en-GB"/>
                            </w:rPr>
                          </w:pPr>
                          <w:r w:rsidRPr="00080302">
                            <w:rPr>
                              <w:rFonts w:ascii="Arial" w:hAnsi="Arial" w:cs="Arial"/>
                              <w:color w:val="156082" w:themeColor="accent1"/>
                              <w:sz w:val="28"/>
                              <w:szCs w:val="28"/>
                              <w:lang w:val="en-GB"/>
                            </w:rPr>
                            <w:t>BMBM6016</w:t>
                          </w:r>
                        </w:p>
                        <w:p w14:paraId="0C1114D6" w14:textId="75E6B3B7" w:rsidR="007E211B" w:rsidRPr="00080302" w:rsidRDefault="007E211B">
                          <w:pPr>
                            <w:pStyle w:val="NoSpacing"/>
                            <w:jc w:val="right"/>
                            <w:rPr>
                              <w:rFonts w:ascii="Arial" w:hAnsi="Arial" w:cs="Arial"/>
                              <w:color w:val="595959" w:themeColor="text1" w:themeTint="A6"/>
                              <w:sz w:val="20"/>
                              <w:szCs w:val="20"/>
                              <w:lang w:val="en-GB"/>
                            </w:rPr>
                          </w:pPr>
                        </w:p>
                      </w:txbxContent>
                    </v:textbox>
                    <w10:wrap type="square" anchorx="page" anchory="page"/>
                  </v:shape>
                </w:pict>
              </mc:Fallback>
            </mc:AlternateContent>
          </w:r>
          <w:r w:rsidRPr="00080302">
            <w:rPr>
              <w:rFonts w:ascii="Arial" w:hAnsi="Arial" w:cs="Arial"/>
            </w:rPr>
            <mc:AlternateContent>
              <mc:Choice Requires="wps">
                <w:drawing>
                  <wp:anchor distT="0" distB="0" distL="114300" distR="114300" simplePos="0" relativeHeight="251659264" behindDoc="0" locked="0" layoutInCell="1" allowOverlap="1" wp14:anchorId="4801EE3D" wp14:editId="3283389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C04C7" w14:textId="4C404513" w:rsidR="002958AE" w:rsidRPr="00080302" w:rsidRDefault="002958AE" w:rsidP="002958AE">
                                <w:pPr>
                                  <w:wordWrap w:val="0"/>
                                  <w:jc w:val="right"/>
                                  <w:rPr>
                                    <w:rFonts w:ascii="Arial" w:hAnsi="Arial" w:cs="Arial"/>
                                    <w:caps/>
                                    <w:color w:val="156082" w:themeColor="accent1"/>
                                    <w:sz w:val="64"/>
                                    <w:szCs w:val="64"/>
                                  </w:rPr>
                                </w:pPr>
                                <w:r w:rsidRPr="00080302">
                                  <w:rPr>
                                    <w:rFonts w:ascii="Arial" w:hAnsi="Arial" w:cs="Arial"/>
                                    <w:caps/>
                                    <w:color w:val="156082" w:themeColor="accent1"/>
                                    <w:sz w:val="64"/>
                                    <w:szCs w:val="64"/>
                                  </w:rPr>
                                  <w:t>Marketing Plan</w:t>
                                </w:r>
                              </w:p>
                              <w:p w14:paraId="61182EAA" w14:textId="00F5D9AA" w:rsidR="007E211B" w:rsidRPr="00080302" w:rsidRDefault="002958AE" w:rsidP="002958AE">
                                <w:pPr>
                                  <w:jc w:val="right"/>
                                  <w:rPr>
                                    <w:rFonts w:ascii="Arial" w:hAnsi="Arial" w:cs="Arial"/>
                                    <w:smallCaps/>
                                    <w:color w:val="404040" w:themeColor="text1" w:themeTint="BF"/>
                                    <w:sz w:val="36"/>
                                    <w:szCs w:val="36"/>
                                  </w:rPr>
                                </w:pPr>
                                <w:r w:rsidRPr="00080302">
                                  <w:rPr>
                                    <w:rFonts w:ascii="Arial" w:hAnsi="Arial" w:cs="Arial"/>
                                    <w:caps/>
                                    <w:color w:val="156082" w:themeColor="accent1"/>
                                    <w:sz w:val="64"/>
                                    <w:szCs w:val="64"/>
                                  </w:rPr>
                                  <w:t>on SUBWAY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01EE3D"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AC04C7" w14:textId="4C404513" w:rsidR="002958AE" w:rsidRPr="00080302" w:rsidRDefault="002958AE" w:rsidP="002958AE">
                          <w:pPr>
                            <w:wordWrap w:val="0"/>
                            <w:jc w:val="right"/>
                            <w:rPr>
                              <w:rFonts w:ascii="Arial" w:hAnsi="Arial" w:cs="Arial"/>
                              <w:caps/>
                              <w:color w:val="156082" w:themeColor="accent1"/>
                              <w:sz w:val="64"/>
                              <w:szCs w:val="64"/>
                            </w:rPr>
                          </w:pPr>
                          <w:r w:rsidRPr="00080302">
                            <w:rPr>
                              <w:rFonts w:ascii="Arial" w:hAnsi="Arial" w:cs="Arial"/>
                              <w:caps/>
                              <w:color w:val="156082" w:themeColor="accent1"/>
                              <w:sz w:val="64"/>
                              <w:szCs w:val="64"/>
                            </w:rPr>
                            <w:t>Marketing Plan</w:t>
                          </w:r>
                        </w:p>
                        <w:p w14:paraId="61182EAA" w14:textId="00F5D9AA" w:rsidR="007E211B" w:rsidRPr="00080302" w:rsidRDefault="002958AE" w:rsidP="002958AE">
                          <w:pPr>
                            <w:jc w:val="right"/>
                            <w:rPr>
                              <w:rFonts w:ascii="Arial" w:hAnsi="Arial" w:cs="Arial"/>
                              <w:smallCaps/>
                              <w:color w:val="404040" w:themeColor="text1" w:themeTint="BF"/>
                              <w:sz w:val="36"/>
                              <w:szCs w:val="36"/>
                            </w:rPr>
                          </w:pPr>
                          <w:r w:rsidRPr="00080302">
                            <w:rPr>
                              <w:rFonts w:ascii="Arial" w:hAnsi="Arial" w:cs="Arial"/>
                              <w:caps/>
                              <w:color w:val="156082" w:themeColor="accent1"/>
                              <w:sz w:val="64"/>
                              <w:szCs w:val="64"/>
                            </w:rPr>
                            <w:t>on SUBWAY</w:t>
                          </w:r>
                        </w:p>
                      </w:txbxContent>
                    </v:textbox>
                    <w10:wrap type="square" anchorx="page" anchory="page"/>
                  </v:shape>
                </w:pict>
              </mc:Fallback>
            </mc:AlternateContent>
          </w:r>
        </w:p>
        <w:p w14:paraId="59170F2C" w14:textId="63D0C537" w:rsidR="007E211B" w:rsidRPr="00080302" w:rsidRDefault="007E211B" w:rsidP="002958AE">
          <w:pPr>
            <w:widowControl/>
            <w:spacing w:line="360" w:lineRule="auto"/>
            <w:jc w:val="left"/>
            <w:rPr>
              <w:rFonts w:ascii="Arial" w:eastAsiaTheme="majorEastAsia" w:hAnsi="Arial" w:cs="Arial"/>
              <w:color w:val="0F4761" w:themeColor="accent1" w:themeShade="BF"/>
              <w:kern w:val="0"/>
              <w:sz w:val="32"/>
              <w:szCs w:val="32"/>
              <w14:ligatures w14:val="none"/>
            </w:rPr>
          </w:pPr>
          <w:r w:rsidRPr="00080302">
            <w:rPr>
              <w:rFonts w:ascii="Arial" w:hAnsi="Arial" w:cs="Arial"/>
            </w:rPr>
            <w:br w:type="page"/>
          </w:r>
        </w:p>
      </w:sdtContent>
    </w:sdt>
    <w:p w14:paraId="7C123EC1" w14:textId="62FE6C2B" w:rsidR="002958AE" w:rsidRPr="00080302" w:rsidRDefault="007E211B" w:rsidP="002958AE">
      <w:pPr>
        <w:widowControl/>
        <w:spacing w:after="120" w:line="360" w:lineRule="auto"/>
        <w:jc w:val="left"/>
        <w:rPr>
          <w:rFonts w:ascii="Arial" w:hAnsi="Arial" w:cs="Arial" w:hint="eastAsia"/>
          <w:b/>
          <w:bCs/>
        </w:rPr>
      </w:pPr>
      <w:r w:rsidRPr="00080302">
        <w:rPr>
          <w:rFonts w:ascii="Arial" w:hAnsi="Arial" w:cs="Arial"/>
          <w:b/>
          <w:bCs/>
        </w:rPr>
        <w:lastRenderedPageBreak/>
        <w:t>Executive Summary</w:t>
      </w:r>
    </w:p>
    <w:p w14:paraId="1B1418E4" w14:textId="20B6D4EA" w:rsidR="002958AE" w:rsidRPr="002958AE" w:rsidRDefault="002958AE" w:rsidP="002958AE">
      <w:pPr>
        <w:widowControl/>
        <w:spacing w:line="360" w:lineRule="auto"/>
        <w:ind w:firstLine="420"/>
        <w:rPr>
          <w:rFonts w:ascii="Arial" w:hAnsi="Arial" w:cs="Arial"/>
        </w:rPr>
      </w:pPr>
      <w:r w:rsidRPr="002958AE">
        <w:rPr>
          <w:rFonts w:ascii="Arial" w:hAnsi="Arial" w:cs="Arial"/>
        </w:rPr>
        <w:t xml:space="preserve">This marketing report presents a strategic product development plan for Subway to re-launch its iconic £5 </w:t>
      </w:r>
      <w:r w:rsidR="00080302" w:rsidRPr="00080302">
        <w:rPr>
          <w:rFonts w:ascii="Arial" w:hAnsi="Arial" w:cs="Arial" w:hint="eastAsia"/>
        </w:rPr>
        <w:t>foot</w:t>
      </w:r>
      <w:r w:rsidRPr="002958AE">
        <w:rPr>
          <w:rFonts w:ascii="Arial" w:hAnsi="Arial" w:cs="Arial"/>
        </w:rPr>
        <w:t>long</w:t>
      </w:r>
      <w:r w:rsidR="00080302" w:rsidRPr="00080302">
        <w:rPr>
          <w:rFonts w:ascii="Arial" w:hAnsi="Arial" w:cs="Arial" w:hint="eastAsia"/>
        </w:rPr>
        <w:t xml:space="preserve"> product</w:t>
      </w:r>
      <w:r w:rsidRPr="002958AE">
        <w:rPr>
          <w:rFonts w:ascii="Arial" w:hAnsi="Arial" w:cs="Arial"/>
        </w:rPr>
        <w:t xml:space="preserve"> with new veg</w:t>
      </w:r>
      <w:r w:rsidR="00080302">
        <w:rPr>
          <w:rFonts w:ascii="Arial" w:hAnsi="Arial" w:cs="Arial" w:hint="eastAsia"/>
        </w:rPr>
        <w:t>an</w:t>
      </w:r>
      <w:r w:rsidRPr="002958AE">
        <w:rPr>
          <w:rFonts w:ascii="Arial" w:hAnsi="Arial" w:cs="Arial"/>
        </w:rPr>
        <w:t xml:space="preserve"> options. In response to rising inflation, changing dietary preferences and increasing competition, Subway had to adapt to engage with price-sensitive, health-conscious consumers. Th</w:t>
      </w:r>
      <w:r w:rsidR="00080302">
        <w:rPr>
          <w:rFonts w:ascii="Arial" w:hAnsi="Arial" w:cs="Arial" w:hint="eastAsia"/>
        </w:rPr>
        <w:t>is product promotion</w:t>
      </w:r>
      <w:r w:rsidRPr="002958AE">
        <w:rPr>
          <w:rFonts w:ascii="Arial" w:hAnsi="Arial" w:cs="Arial"/>
        </w:rPr>
        <w:t xml:space="preserve"> is designed to restore affordability while meeting current consumer demand for value, customization and healthy alternatives. The campaign will be implemented over a 12-month period from September 2025 to August 2026, guided by the SOSTAC framework.</w:t>
      </w:r>
    </w:p>
    <w:p w14:paraId="72A00857" w14:textId="3CE067AC" w:rsidR="002958AE" w:rsidRPr="002958AE" w:rsidRDefault="00080302" w:rsidP="00080302">
      <w:pPr>
        <w:widowControl/>
        <w:spacing w:line="360" w:lineRule="auto"/>
        <w:ind w:firstLine="420"/>
        <w:rPr>
          <w:rFonts w:ascii="Arial" w:hAnsi="Arial" w:cs="Arial"/>
        </w:rPr>
      </w:pPr>
      <w:r>
        <w:rPr>
          <w:rFonts w:ascii="Arial" w:hAnsi="Arial" w:cs="Arial" w:hint="eastAsia"/>
        </w:rPr>
        <w:t xml:space="preserve">Based on environment and market analysis, </w:t>
      </w:r>
      <w:r w:rsidR="002958AE" w:rsidRPr="002958AE">
        <w:rPr>
          <w:rFonts w:ascii="Arial" w:hAnsi="Arial" w:cs="Arial"/>
        </w:rPr>
        <w:t xml:space="preserve">SMART goals </w:t>
      </w:r>
      <w:r>
        <w:rPr>
          <w:rFonts w:ascii="Arial" w:hAnsi="Arial" w:cs="Arial" w:hint="eastAsia"/>
        </w:rPr>
        <w:t>are set including</w:t>
      </w:r>
      <w:r w:rsidR="002958AE" w:rsidRPr="002958AE">
        <w:rPr>
          <w:rFonts w:ascii="Arial" w:hAnsi="Arial" w:cs="Arial"/>
        </w:rPr>
        <w:t xml:space="preserve"> increasing </w:t>
      </w:r>
      <w:r w:rsidR="001704C0">
        <w:rPr>
          <w:rFonts w:ascii="Arial" w:hAnsi="Arial" w:cs="Arial" w:hint="eastAsia"/>
        </w:rPr>
        <w:t>footlong sa</w:t>
      </w:r>
      <w:r w:rsidR="002958AE" w:rsidRPr="002958AE">
        <w:rPr>
          <w:rFonts w:ascii="Arial" w:hAnsi="Arial" w:cs="Arial"/>
        </w:rPr>
        <w:t xml:space="preserve">les by 15%, customer retention by 10%, and vegan </w:t>
      </w:r>
      <w:r w:rsidR="001704C0">
        <w:rPr>
          <w:rFonts w:ascii="Arial" w:hAnsi="Arial" w:cs="Arial" w:hint="eastAsia"/>
        </w:rPr>
        <w:t>option</w:t>
      </w:r>
      <w:r w:rsidR="002958AE" w:rsidRPr="002958AE">
        <w:rPr>
          <w:rFonts w:ascii="Arial" w:hAnsi="Arial" w:cs="Arial"/>
        </w:rPr>
        <w:t xml:space="preserve"> sales by 20% by August 2026. With th</w:t>
      </w:r>
      <w:r>
        <w:rPr>
          <w:rFonts w:ascii="Arial" w:hAnsi="Arial" w:cs="Arial" w:hint="eastAsia"/>
        </w:rPr>
        <w:t>e clear promotion goals</w:t>
      </w:r>
      <w:r w:rsidR="002958AE" w:rsidRPr="002958AE">
        <w:rPr>
          <w:rFonts w:ascii="Arial" w:hAnsi="Arial" w:cs="Arial"/>
        </w:rPr>
        <w:t>, S</w:t>
      </w:r>
      <w:r>
        <w:rPr>
          <w:rFonts w:ascii="Arial" w:hAnsi="Arial" w:cs="Arial" w:hint="eastAsia"/>
        </w:rPr>
        <w:t>ubway</w:t>
      </w:r>
      <w:r w:rsidR="002958AE" w:rsidRPr="002958AE">
        <w:rPr>
          <w:rFonts w:ascii="Arial" w:hAnsi="Arial" w:cs="Arial"/>
        </w:rPr>
        <w:t xml:space="preserve"> aims to strengthen market share, drive sales growth and increase brand relevance in the evolving UK fast food industry.</w:t>
      </w:r>
    </w:p>
    <w:p w14:paraId="6AAE502C" w14:textId="30919C3A" w:rsidR="002958AE" w:rsidRPr="002958AE" w:rsidRDefault="002958AE" w:rsidP="00080302">
      <w:pPr>
        <w:widowControl/>
        <w:spacing w:line="360" w:lineRule="auto"/>
        <w:ind w:firstLine="420"/>
        <w:rPr>
          <w:rFonts w:ascii="Arial" w:hAnsi="Arial" w:cs="Arial"/>
        </w:rPr>
      </w:pPr>
      <w:r w:rsidRPr="002958AE">
        <w:rPr>
          <w:rFonts w:ascii="Arial" w:hAnsi="Arial" w:cs="Arial"/>
        </w:rPr>
        <w:t xml:space="preserve">Through the STP model, the strategy </w:t>
      </w:r>
      <w:r w:rsidR="00080302">
        <w:rPr>
          <w:rFonts w:ascii="Arial" w:hAnsi="Arial" w:cs="Arial" w:hint="eastAsia"/>
        </w:rPr>
        <w:t xml:space="preserve">of this plan </w:t>
      </w:r>
      <w:r w:rsidRPr="002958AE">
        <w:rPr>
          <w:rFonts w:ascii="Arial" w:hAnsi="Arial" w:cs="Arial"/>
        </w:rPr>
        <w:t>targets convenience-seeking commuters, budget-conscious consumers and health-oriented individuals, particularly vegans</w:t>
      </w:r>
      <w:r w:rsidR="001704C0">
        <w:rPr>
          <w:rFonts w:ascii="Arial" w:hAnsi="Arial" w:cs="Arial" w:hint="eastAsia"/>
        </w:rPr>
        <w:t>, and</w:t>
      </w:r>
      <w:r w:rsidR="00080302">
        <w:rPr>
          <w:rFonts w:ascii="Arial" w:hAnsi="Arial" w:cs="Arial" w:hint="eastAsia"/>
        </w:rPr>
        <w:t xml:space="preserve"> </w:t>
      </w:r>
      <w:r w:rsidRPr="002958AE">
        <w:rPr>
          <w:rFonts w:ascii="Arial" w:hAnsi="Arial" w:cs="Arial"/>
        </w:rPr>
        <w:t>Subway will position itself as an affordable, healthier alternative to fast food. Tactically, the 7Ps marketing mix is the foundation for execution, with highlights including an expanded vegan product line, transparent pricing, targeted promotions, and improved digital ordering and customer service processes. To put the strategy and tactics into practice, Gantt charts were applied in detail to determine the timeline, budget, and team responsible for p</w:t>
      </w:r>
      <w:r w:rsidR="00080302">
        <w:rPr>
          <w:rFonts w:ascii="Arial" w:hAnsi="Arial" w:cs="Arial" w:hint="eastAsia"/>
        </w:rPr>
        <w:t>lan</w:t>
      </w:r>
      <w:r w:rsidRPr="002958AE">
        <w:rPr>
          <w:rFonts w:ascii="Arial" w:hAnsi="Arial" w:cs="Arial"/>
        </w:rPr>
        <w:t xml:space="preserve"> execution. Through careful deployment, the KPIs for each goal will be strictly monitored, accompanied by timely adjustments and optimizations to ensure goal achievement.</w:t>
      </w:r>
    </w:p>
    <w:p w14:paraId="7D27FCA6" w14:textId="71376EDF" w:rsidR="002958AE" w:rsidRPr="002958AE" w:rsidRDefault="002958AE" w:rsidP="00080302">
      <w:pPr>
        <w:widowControl/>
        <w:spacing w:line="360" w:lineRule="auto"/>
        <w:ind w:firstLine="420"/>
        <w:rPr>
          <w:rFonts w:ascii="Arial" w:hAnsi="Arial" w:cs="Arial"/>
        </w:rPr>
      </w:pPr>
      <w:r w:rsidRPr="002958AE">
        <w:rPr>
          <w:rFonts w:ascii="Arial" w:hAnsi="Arial" w:cs="Arial"/>
        </w:rPr>
        <w:t xml:space="preserve">Finally, recommendations on localized marketing, technology adoption and a hybrid store model </w:t>
      </w:r>
      <w:r w:rsidR="00080302">
        <w:rPr>
          <w:rFonts w:ascii="Arial" w:hAnsi="Arial" w:cs="Arial" w:hint="eastAsia"/>
        </w:rPr>
        <w:t>are raised</w:t>
      </w:r>
      <w:r w:rsidRPr="002958AE">
        <w:rPr>
          <w:rFonts w:ascii="Arial" w:hAnsi="Arial" w:cs="Arial"/>
        </w:rPr>
        <w:t xml:space="preserve"> </w:t>
      </w:r>
      <w:r w:rsidR="00080302">
        <w:rPr>
          <w:rFonts w:ascii="Arial" w:hAnsi="Arial" w:cs="Arial" w:hint="eastAsia"/>
        </w:rPr>
        <w:t>for</w:t>
      </w:r>
      <w:r w:rsidRPr="002958AE">
        <w:rPr>
          <w:rFonts w:ascii="Arial" w:hAnsi="Arial" w:cs="Arial"/>
        </w:rPr>
        <w:t xml:space="preserve"> further improv</w:t>
      </w:r>
      <w:r w:rsidR="00080302">
        <w:rPr>
          <w:rFonts w:ascii="Arial" w:hAnsi="Arial" w:cs="Arial" w:hint="eastAsia"/>
        </w:rPr>
        <w:t>ing</w:t>
      </w:r>
      <w:r w:rsidRPr="002958AE">
        <w:rPr>
          <w:rFonts w:ascii="Arial" w:hAnsi="Arial" w:cs="Arial"/>
        </w:rPr>
        <w:t xml:space="preserve"> its competitiveness and ultimately regain</w:t>
      </w:r>
      <w:r w:rsidR="00080302">
        <w:rPr>
          <w:rFonts w:ascii="Arial" w:hAnsi="Arial" w:cs="Arial" w:hint="eastAsia"/>
        </w:rPr>
        <w:t>ing</w:t>
      </w:r>
      <w:r w:rsidRPr="002958AE">
        <w:rPr>
          <w:rFonts w:ascii="Arial" w:hAnsi="Arial" w:cs="Arial"/>
        </w:rPr>
        <w:t xml:space="preserve"> its share of the UK fast food market.</w:t>
      </w:r>
    </w:p>
    <w:p w14:paraId="28B223E1" w14:textId="05F1F380" w:rsidR="007E211B" w:rsidRPr="00080302" w:rsidRDefault="007E211B" w:rsidP="002958AE">
      <w:pPr>
        <w:widowControl/>
        <w:spacing w:line="360" w:lineRule="auto"/>
        <w:jc w:val="left"/>
        <w:rPr>
          <w:rFonts w:ascii="Arial" w:hAnsi="Arial" w:cs="Arial"/>
        </w:rPr>
      </w:pPr>
      <w:r w:rsidRPr="00080302">
        <w:rPr>
          <w:rFonts w:ascii="Arial" w:hAnsi="Arial" w:cs="Arial"/>
        </w:rPr>
        <w:br w:type="page"/>
      </w:r>
    </w:p>
    <w:sdt>
      <w:sdtPr>
        <w:rPr>
          <w:rFonts w:ascii="Arial" w:hAnsi="Arial" w:cs="Arial"/>
          <w:lang w:val="en-GB"/>
        </w:rPr>
        <w:id w:val="517585215"/>
        <w:docPartObj>
          <w:docPartGallery w:val="Table of Contents"/>
          <w:docPartUnique/>
        </w:docPartObj>
      </w:sdtPr>
      <w:sdtEndPr>
        <w:rPr>
          <w:rFonts w:eastAsiaTheme="minorEastAsia"/>
          <w:b/>
          <w:bCs/>
          <w:color w:val="auto"/>
          <w:kern w:val="2"/>
          <w:sz w:val="21"/>
          <w:szCs w:val="22"/>
          <w14:ligatures w14:val="standardContextual"/>
        </w:rPr>
      </w:sdtEndPr>
      <w:sdtContent>
        <w:p w14:paraId="16D69960" w14:textId="185381C2" w:rsidR="007E211B" w:rsidRPr="009A4C8B" w:rsidRDefault="007E211B" w:rsidP="009A4C8B">
          <w:pPr>
            <w:pStyle w:val="TOCHeading"/>
            <w:spacing w:line="360" w:lineRule="auto"/>
            <w:rPr>
              <w:rFonts w:ascii="Arial" w:hAnsi="Arial" w:cs="Arial"/>
              <w:lang w:val="en-GB"/>
            </w:rPr>
          </w:pPr>
          <w:r w:rsidRPr="009A4C8B">
            <w:rPr>
              <w:rFonts w:ascii="Arial" w:hAnsi="Arial" w:cs="Arial"/>
              <w:lang w:val="en-GB"/>
            </w:rPr>
            <w:t>Table of Contents</w:t>
          </w:r>
        </w:p>
        <w:p w14:paraId="39E1D81F" w14:textId="0089FA8F" w:rsidR="009A4C8B" w:rsidRPr="009A4C8B" w:rsidRDefault="007E211B" w:rsidP="009A4C8B">
          <w:pPr>
            <w:pStyle w:val="TOC1"/>
            <w:tabs>
              <w:tab w:val="left" w:pos="420"/>
              <w:tab w:val="right" w:leader="dot" w:pos="8296"/>
            </w:tabs>
            <w:spacing w:line="360" w:lineRule="auto"/>
            <w:rPr>
              <w:rFonts w:ascii="Arial" w:hAnsi="Arial" w:cs="Arial"/>
              <w:noProof/>
              <w:sz w:val="22"/>
              <w:szCs w:val="24"/>
              <w:lang w:val="en-US"/>
            </w:rPr>
          </w:pPr>
          <w:r w:rsidRPr="009A4C8B">
            <w:rPr>
              <w:rFonts w:ascii="Arial" w:hAnsi="Arial" w:cs="Arial"/>
            </w:rPr>
            <w:fldChar w:fldCharType="begin"/>
          </w:r>
          <w:r w:rsidRPr="009A4C8B">
            <w:rPr>
              <w:rFonts w:ascii="Arial" w:hAnsi="Arial" w:cs="Arial"/>
            </w:rPr>
            <w:instrText xml:space="preserve"> TOC \o "1-3" \h \z \u </w:instrText>
          </w:r>
          <w:r w:rsidRPr="009A4C8B">
            <w:rPr>
              <w:rFonts w:ascii="Arial" w:hAnsi="Arial" w:cs="Arial"/>
            </w:rPr>
            <w:fldChar w:fldCharType="separate"/>
          </w:r>
          <w:hyperlink w:anchor="_Toc197983147" w:history="1">
            <w:r w:rsidR="009A4C8B" w:rsidRPr="009A4C8B">
              <w:rPr>
                <w:rStyle w:val="Hyperlink"/>
                <w:rFonts w:ascii="Arial" w:hAnsi="Arial" w:cs="Arial"/>
                <w:b/>
                <w:bCs/>
                <w:noProof/>
              </w:rPr>
              <w:t>1.</w:t>
            </w:r>
            <w:r w:rsidR="009A4C8B" w:rsidRPr="009A4C8B">
              <w:rPr>
                <w:rFonts w:ascii="Arial" w:hAnsi="Arial" w:cs="Arial"/>
                <w:noProof/>
                <w:sz w:val="22"/>
                <w:szCs w:val="24"/>
                <w:lang w:val="en-US"/>
              </w:rPr>
              <w:tab/>
            </w:r>
            <w:r w:rsidR="009A4C8B" w:rsidRPr="009A4C8B">
              <w:rPr>
                <w:rStyle w:val="Hyperlink"/>
                <w:rFonts w:ascii="Arial" w:hAnsi="Arial" w:cs="Arial"/>
                <w:b/>
                <w:bCs/>
                <w:noProof/>
              </w:rPr>
              <w:t>Introduction</w:t>
            </w:r>
            <w:r w:rsidR="009A4C8B" w:rsidRPr="009A4C8B">
              <w:rPr>
                <w:rFonts w:ascii="Arial" w:hAnsi="Arial" w:cs="Arial"/>
                <w:noProof/>
                <w:webHidden/>
              </w:rPr>
              <w:tab/>
            </w:r>
            <w:r w:rsidR="009A4C8B" w:rsidRPr="009A4C8B">
              <w:rPr>
                <w:rFonts w:ascii="Arial" w:hAnsi="Arial" w:cs="Arial"/>
                <w:noProof/>
                <w:webHidden/>
              </w:rPr>
              <w:fldChar w:fldCharType="begin"/>
            </w:r>
            <w:r w:rsidR="009A4C8B" w:rsidRPr="009A4C8B">
              <w:rPr>
                <w:rFonts w:ascii="Arial" w:hAnsi="Arial" w:cs="Arial"/>
                <w:noProof/>
                <w:webHidden/>
              </w:rPr>
              <w:instrText xml:space="preserve"> PAGEREF _Toc197983147 \h </w:instrText>
            </w:r>
            <w:r w:rsidR="009A4C8B" w:rsidRPr="009A4C8B">
              <w:rPr>
                <w:rFonts w:ascii="Arial" w:hAnsi="Arial" w:cs="Arial"/>
                <w:noProof/>
                <w:webHidden/>
              </w:rPr>
            </w:r>
            <w:r w:rsidR="009A4C8B" w:rsidRPr="009A4C8B">
              <w:rPr>
                <w:rFonts w:ascii="Arial" w:hAnsi="Arial" w:cs="Arial"/>
                <w:noProof/>
                <w:webHidden/>
              </w:rPr>
              <w:fldChar w:fldCharType="separate"/>
            </w:r>
            <w:r w:rsidR="004125C1">
              <w:rPr>
                <w:rFonts w:ascii="Arial" w:hAnsi="Arial" w:cs="Arial"/>
                <w:noProof/>
                <w:webHidden/>
              </w:rPr>
              <w:t>1</w:t>
            </w:r>
            <w:r w:rsidR="009A4C8B" w:rsidRPr="009A4C8B">
              <w:rPr>
                <w:rFonts w:ascii="Arial" w:hAnsi="Arial" w:cs="Arial"/>
                <w:noProof/>
                <w:webHidden/>
              </w:rPr>
              <w:fldChar w:fldCharType="end"/>
            </w:r>
          </w:hyperlink>
        </w:p>
        <w:p w14:paraId="282CE8DE" w14:textId="358A1A07" w:rsidR="009A4C8B" w:rsidRPr="009A4C8B" w:rsidRDefault="009A4C8B" w:rsidP="009A4C8B">
          <w:pPr>
            <w:pStyle w:val="TOC1"/>
            <w:tabs>
              <w:tab w:val="left" w:pos="420"/>
              <w:tab w:val="right" w:leader="dot" w:pos="8296"/>
            </w:tabs>
            <w:spacing w:line="360" w:lineRule="auto"/>
            <w:rPr>
              <w:rFonts w:ascii="Arial" w:hAnsi="Arial" w:cs="Arial"/>
              <w:noProof/>
              <w:sz w:val="22"/>
              <w:szCs w:val="24"/>
              <w:lang w:val="en-US"/>
            </w:rPr>
          </w:pPr>
          <w:hyperlink w:anchor="_Toc197983148" w:history="1">
            <w:r w:rsidRPr="009A4C8B">
              <w:rPr>
                <w:rStyle w:val="Hyperlink"/>
                <w:rFonts w:ascii="Arial" w:hAnsi="Arial" w:cs="Arial"/>
                <w:b/>
                <w:bCs/>
                <w:noProof/>
              </w:rPr>
              <w:t>2.</w:t>
            </w:r>
            <w:r w:rsidRPr="009A4C8B">
              <w:rPr>
                <w:rFonts w:ascii="Arial" w:hAnsi="Arial" w:cs="Arial"/>
                <w:noProof/>
                <w:sz w:val="22"/>
                <w:szCs w:val="24"/>
                <w:lang w:val="en-US"/>
              </w:rPr>
              <w:tab/>
            </w:r>
            <w:r w:rsidRPr="009A4C8B">
              <w:rPr>
                <w:rStyle w:val="Hyperlink"/>
                <w:rFonts w:ascii="Arial" w:hAnsi="Arial" w:cs="Arial"/>
                <w:b/>
                <w:bCs/>
                <w:noProof/>
              </w:rPr>
              <w:t>Main findings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_Toc197983148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w:t>
            </w:r>
            <w:r w:rsidRPr="009A4C8B">
              <w:rPr>
                <w:rFonts w:ascii="Arial" w:hAnsi="Arial" w:cs="Arial"/>
                <w:noProof/>
                <w:webHidden/>
              </w:rPr>
              <w:fldChar w:fldCharType="end"/>
            </w:r>
          </w:hyperlink>
        </w:p>
        <w:p w14:paraId="5DEE4AB0" w14:textId="60D03D18" w:rsidR="009A4C8B" w:rsidRPr="009A4C8B" w:rsidRDefault="009A4C8B" w:rsidP="009A4C8B">
          <w:pPr>
            <w:pStyle w:val="TOC1"/>
            <w:tabs>
              <w:tab w:val="left" w:pos="420"/>
              <w:tab w:val="right" w:leader="dot" w:pos="8296"/>
            </w:tabs>
            <w:spacing w:line="360" w:lineRule="auto"/>
            <w:rPr>
              <w:rFonts w:ascii="Arial" w:hAnsi="Arial" w:cs="Arial"/>
              <w:noProof/>
              <w:sz w:val="22"/>
              <w:szCs w:val="24"/>
              <w:lang w:val="en-US"/>
            </w:rPr>
          </w:pPr>
          <w:hyperlink w:anchor="_Toc197983149" w:history="1">
            <w:r w:rsidRPr="009A4C8B">
              <w:rPr>
                <w:rStyle w:val="Hyperlink"/>
                <w:rFonts w:ascii="Arial" w:hAnsi="Arial" w:cs="Arial"/>
                <w:b/>
                <w:bCs/>
                <w:noProof/>
              </w:rPr>
              <w:t>3.</w:t>
            </w:r>
            <w:r w:rsidRPr="009A4C8B">
              <w:rPr>
                <w:rFonts w:ascii="Arial" w:hAnsi="Arial" w:cs="Arial"/>
                <w:noProof/>
                <w:sz w:val="22"/>
                <w:szCs w:val="24"/>
                <w:lang w:val="en-US"/>
              </w:rPr>
              <w:tab/>
            </w:r>
            <w:r w:rsidRPr="009A4C8B">
              <w:rPr>
                <w:rStyle w:val="Hyperlink"/>
                <w:rFonts w:ascii="Arial" w:hAnsi="Arial" w:cs="Arial"/>
                <w:b/>
                <w:bCs/>
                <w:noProof/>
              </w:rPr>
              <w:t>SOSTAC</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_Toc197983149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2</w:t>
            </w:r>
            <w:r w:rsidRPr="009A4C8B">
              <w:rPr>
                <w:rFonts w:ascii="Arial" w:hAnsi="Arial" w:cs="Arial"/>
                <w:noProof/>
                <w:webHidden/>
              </w:rPr>
              <w:fldChar w:fldCharType="end"/>
            </w:r>
          </w:hyperlink>
        </w:p>
        <w:p w14:paraId="19B42B11" w14:textId="28D7BD5A"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50" w:history="1">
            <w:r w:rsidRPr="009A4C8B">
              <w:rPr>
                <w:rStyle w:val="Hyperlink"/>
                <w:rFonts w:ascii="Arial" w:hAnsi="Arial" w:cs="Arial"/>
                <w:b/>
                <w:bCs/>
                <w:noProof/>
              </w:rPr>
              <w:t>3.1</w:t>
            </w:r>
            <w:r w:rsidRPr="009A4C8B">
              <w:rPr>
                <w:rFonts w:ascii="Arial" w:hAnsi="Arial" w:cs="Arial"/>
                <w:noProof/>
                <w:sz w:val="22"/>
                <w:szCs w:val="24"/>
                <w:lang w:val="en-US"/>
              </w:rPr>
              <w:tab/>
            </w:r>
            <w:r w:rsidRPr="009A4C8B">
              <w:rPr>
                <w:rStyle w:val="Hyperlink"/>
                <w:rFonts w:ascii="Arial" w:hAnsi="Arial" w:cs="Arial"/>
                <w:b/>
                <w:bCs/>
                <w:noProof/>
              </w:rPr>
              <w:t>Situation</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_Toc197983150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2</w:t>
            </w:r>
            <w:r w:rsidRPr="009A4C8B">
              <w:rPr>
                <w:rFonts w:ascii="Arial" w:hAnsi="Arial" w:cs="Arial"/>
                <w:noProof/>
                <w:webHidden/>
              </w:rPr>
              <w:fldChar w:fldCharType="end"/>
            </w:r>
          </w:hyperlink>
        </w:p>
        <w:p w14:paraId="2FE4D895" w14:textId="31FC5AA6"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51" w:history="1">
            <w:r w:rsidRPr="009A4C8B">
              <w:rPr>
                <w:rStyle w:val="Hyperlink"/>
                <w:rFonts w:ascii="Arial" w:hAnsi="Arial" w:cs="Arial"/>
                <w:b/>
                <w:bCs/>
                <w:noProof/>
              </w:rPr>
              <w:t>3.2</w:t>
            </w:r>
            <w:r w:rsidRPr="009A4C8B">
              <w:rPr>
                <w:rFonts w:ascii="Arial" w:hAnsi="Arial" w:cs="Arial"/>
                <w:noProof/>
                <w:sz w:val="22"/>
                <w:szCs w:val="24"/>
                <w:lang w:val="en-US"/>
              </w:rPr>
              <w:tab/>
            </w:r>
            <w:r w:rsidRPr="009A4C8B">
              <w:rPr>
                <w:rStyle w:val="Hyperlink"/>
                <w:rFonts w:ascii="Arial" w:hAnsi="Arial" w:cs="Arial"/>
                <w:b/>
                <w:bCs/>
                <w:noProof/>
              </w:rPr>
              <w:t>Objectives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_Toc197983151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3</w:t>
            </w:r>
            <w:r w:rsidRPr="009A4C8B">
              <w:rPr>
                <w:rFonts w:ascii="Arial" w:hAnsi="Arial" w:cs="Arial"/>
                <w:noProof/>
                <w:webHidden/>
              </w:rPr>
              <w:fldChar w:fldCharType="end"/>
            </w:r>
          </w:hyperlink>
        </w:p>
        <w:p w14:paraId="7955A8D0" w14:textId="43036F9E"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52" w:history="1">
            <w:r w:rsidRPr="009A4C8B">
              <w:rPr>
                <w:rStyle w:val="Hyperlink"/>
                <w:rFonts w:ascii="Arial" w:hAnsi="Arial" w:cs="Arial"/>
                <w:b/>
                <w:bCs/>
                <w:noProof/>
              </w:rPr>
              <w:t>3.3</w:t>
            </w:r>
            <w:r w:rsidRPr="009A4C8B">
              <w:rPr>
                <w:rFonts w:ascii="Arial" w:hAnsi="Arial" w:cs="Arial"/>
                <w:noProof/>
                <w:sz w:val="22"/>
                <w:szCs w:val="24"/>
                <w:lang w:val="en-US"/>
              </w:rPr>
              <w:tab/>
            </w:r>
            <w:r w:rsidRPr="009A4C8B">
              <w:rPr>
                <w:rStyle w:val="Hyperlink"/>
                <w:rFonts w:ascii="Arial" w:hAnsi="Arial" w:cs="Arial"/>
                <w:b/>
                <w:bCs/>
                <w:noProof/>
              </w:rPr>
              <w:t>Strategy</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_Toc197983152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4</w:t>
            </w:r>
            <w:r w:rsidRPr="009A4C8B">
              <w:rPr>
                <w:rFonts w:ascii="Arial" w:hAnsi="Arial" w:cs="Arial"/>
                <w:noProof/>
                <w:webHidden/>
              </w:rPr>
              <w:fldChar w:fldCharType="end"/>
            </w:r>
          </w:hyperlink>
        </w:p>
        <w:p w14:paraId="663A27D9" w14:textId="5932BD0A"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3" w:history="1">
            <w:r w:rsidRPr="009A4C8B">
              <w:rPr>
                <w:rStyle w:val="Hyperlink"/>
                <w:rFonts w:ascii="Arial" w:hAnsi="Arial" w:cs="Arial"/>
                <w:b/>
                <w:bCs/>
                <w:noProof/>
              </w:rPr>
              <w:t>3.3.1</w:t>
            </w:r>
            <w:r w:rsidRPr="009A4C8B">
              <w:rPr>
                <w:rFonts w:ascii="Arial" w:hAnsi="Arial" w:cs="Arial"/>
                <w:noProof/>
                <w:sz w:val="22"/>
                <w:szCs w:val="24"/>
                <w:lang w:val="en-US"/>
              </w:rPr>
              <w:tab/>
            </w:r>
            <w:r w:rsidRPr="009A4C8B">
              <w:rPr>
                <w:rStyle w:val="Hyperlink"/>
                <w:rFonts w:ascii="Arial" w:hAnsi="Arial" w:cs="Arial"/>
                <w:b/>
                <w:bCs/>
                <w:noProof/>
              </w:rPr>
              <w:t>STP Analysis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_Toc197983153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4</w:t>
            </w:r>
            <w:r w:rsidRPr="009A4C8B">
              <w:rPr>
                <w:rFonts w:ascii="Arial" w:hAnsi="Arial" w:cs="Arial"/>
                <w:noProof/>
                <w:webHidden/>
              </w:rPr>
              <w:fldChar w:fldCharType="end"/>
            </w:r>
          </w:hyperlink>
        </w:p>
        <w:p w14:paraId="6017AC70" w14:textId="156B8548"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4" w:history="1">
            <w:r w:rsidRPr="009A4C8B">
              <w:rPr>
                <w:rStyle w:val="Hyperlink"/>
                <w:rFonts w:ascii="Arial" w:hAnsi="Arial" w:cs="Arial"/>
                <w:b/>
                <w:bCs/>
                <w:noProof/>
              </w:rPr>
              <w:t>3.3.2</w:t>
            </w:r>
            <w:r w:rsidRPr="009A4C8B">
              <w:rPr>
                <w:rFonts w:ascii="Arial" w:hAnsi="Arial" w:cs="Arial"/>
                <w:noProof/>
                <w:sz w:val="22"/>
                <w:szCs w:val="24"/>
                <w:lang w:val="en-US"/>
              </w:rPr>
              <w:tab/>
            </w:r>
            <w:r w:rsidRPr="009A4C8B">
              <w:rPr>
                <w:rStyle w:val="Hyperlink"/>
                <w:rFonts w:ascii="Arial" w:hAnsi="Arial" w:cs="Arial"/>
                <w:b/>
                <w:bCs/>
                <w:noProof/>
              </w:rPr>
              <w:t>Brand Positioning Map</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_Toc197983154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5</w:t>
            </w:r>
            <w:r w:rsidRPr="009A4C8B">
              <w:rPr>
                <w:rFonts w:ascii="Arial" w:hAnsi="Arial" w:cs="Arial"/>
                <w:noProof/>
                <w:webHidden/>
              </w:rPr>
              <w:fldChar w:fldCharType="end"/>
            </w:r>
          </w:hyperlink>
        </w:p>
        <w:p w14:paraId="073F2127" w14:textId="5F8F8F3A"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5" w:history="1">
            <w:r w:rsidRPr="009A4C8B">
              <w:rPr>
                <w:rStyle w:val="Hyperlink"/>
                <w:rFonts w:ascii="Arial" w:hAnsi="Arial" w:cs="Arial"/>
                <w:b/>
                <w:bCs/>
                <w:noProof/>
              </w:rPr>
              <w:t>3.3.3</w:t>
            </w:r>
            <w:r w:rsidRPr="009A4C8B">
              <w:rPr>
                <w:rFonts w:ascii="Arial" w:hAnsi="Arial" w:cs="Arial"/>
                <w:noProof/>
                <w:sz w:val="22"/>
                <w:szCs w:val="24"/>
                <w:lang w:val="en-US"/>
              </w:rPr>
              <w:tab/>
            </w:r>
            <w:r w:rsidRPr="009A4C8B">
              <w:rPr>
                <w:rStyle w:val="Hyperlink"/>
                <w:rFonts w:ascii="Arial" w:hAnsi="Arial" w:cs="Arial"/>
                <w:b/>
                <w:bCs/>
                <w:noProof/>
              </w:rPr>
              <w:t>Porter’s Generic Strategy</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_Toc197983155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6</w:t>
            </w:r>
            <w:r w:rsidRPr="009A4C8B">
              <w:rPr>
                <w:rFonts w:ascii="Arial" w:hAnsi="Arial" w:cs="Arial"/>
                <w:noProof/>
                <w:webHidden/>
              </w:rPr>
              <w:fldChar w:fldCharType="end"/>
            </w:r>
          </w:hyperlink>
        </w:p>
        <w:p w14:paraId="1BE78E31" w14:textId="59BDA5D5"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6" w:history="1">
            <w:r w:rsidRPr="009A4C8B">
              <w:rPr>
                <w:rStyle w:val="Hyperlink"/>
                <w:rFonts w:ascii="Arial" w:hAnsi="Arial" w:cs="Arial"/>
                <w:b/>
                <w:bCs/>
                <w:noProof/>
              </w:rPr>
              <w:t>3.3.4</w:t>
            </w:r>
            <w:r w:rsidRPr="009A4C8B">
              <w:rPr>
                <w:rFonts w:ascii="Arial" w:hAnsi="Arial" w:cs="Arial"/>
                <w:noProof/>
                <w:sz w:val="22"/>
                <w:szCs w:val="24"/>
                <w:lang w:val="en-US"/>
              </w:rPr>
              <w:tab/>
            </w:r>
            <w:r w:rsidRPr="009A4C8B">
              <w:rPr>
                <w:rStyle w:val="Hyperlink"/>
                <w:rFonts w:ascii="Arial" w:hAnsi="Arial" w:cs="Arial"/>
                <w:b/>
                <w:bCs/>
                <w:noProof/>
              </w:rPr>
              <w:t>Ansoff’s Matrix</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_Toc197983156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6</w:t>
            </w:r>
            <w:r w:rsidRPr="009A4C8B">
              <w:rPr>
                <w:rFonts w:ascii="Arial" w:hAnsi="Arial" w:cs="Arial"/>
                <w:noProof/>
                <w:webHidden/>
              </w:rPr>
              <w:fldChar w:fldCharType="end"/>
            </w:r>
          </w:hyperlink>
        </w:p>
        <w:p w14:paraId="1D46AA0C" w14:textId="35B57857"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57" w:history="1">
            <w:r w:rsidRPr="009A4C8B">
              <w:rPr>
                <w:rStyle w:val="Hyperlink"/>
                <w:rFonts w:ascii="Arial" w:hAnsi="Arial" w:cs="Arial"/>
                <w:b/>
                <w:bCs/>
                <w:noProof/>
              </w:rPr>
              <w:t>3.4</w:t>
            </w:r>
            <w:r w:rsidRPr="009A4C8B">
              <w:rPr>
                <w:rFonts w:ascii="Arial" w:hAnsi="Arial" w:cs="Arial"/>
                <w:noProof/>
                <w:sz w:val="22"/>
                <w:szCs w:val="24"/>
                <w:lang w:val="en-US"/>
              </w:rPr>
              <w:tab/>
            </w:r>
            <w:r w:rsidRPr="009A4C8B">
              <w:rPr>
                <w:rStyle w:val="Hyperlink"/>
                <w:rFonts w:ascii="Arial" w:hAnsi="Arial" w:cs="Arial"/>
                <w:b/>
                <w:bCs/>
                <w:noProof/>
              </w:rPr>
              <w:t>Tactic</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_Toc197983157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7</w:t>
            </w:r>
            <w:r w:rsidRPr="009A4C8B">
              <w:rPr>
                <w:rFonts w:ascii="Arial" w:hAnsi="Arial" w:cs="Arial"/>
                <w:noProof/>
                <w:webHidden/>
              </w:rPr>
              <w:fldChar w:fldCharType="end"/>
            </w:r>
          </w:hyperlink>
        </w:p>
        <w:p w14:paraId="3AF64356" w14:textId="784A9615"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8" w:history="1">
            <w:r w:rsidRPr="009A4C8B">
              <w:rPr>
                <w:rStyle w:val="Hyperlink"/>
                <w:rFonts w:ascii="Arial" w:hAnsi="Arial" w:cs="Arial"/>
                <w:b/>
                <w:bCs/>
                <w:noProof/>
              </w:rPr>
              <w:t>3.4.1</w:t>
            </w:r>
            <w:r w:rsidRPr="009A4C8B">
              <w:rPr>
                <w:rFonts w:ascii="Arial" w:hAnsi="Arial" w:cs="Arial"/>
                <w:noProof/>
                <w:sz w:val="22"/>
                <w:szCs w:val="24"/>
                <w:lang w:val="en-US"/>
              </w:rPr>
              <w:tab/>
            </w:r>
            <w:r w:rsidRPr="009A4C8B">
              <w:rPr>
                <w:rStyle w:val="Hyperlink"/>
                <w:rFonts w:ascii="Arial" w:hAnsi="Arial" w:cs="Arial"/>
                <w:b/>
                <w:bCs/>
                <w:noProof/>
              </w:rPr>
              <w:t>Product</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_Toc197983158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7</w:t>
            </w:r>
            <w:r w:rsidRPr="009A4C8B">
              <w:rPr>
                <w:rFonts w:ascii="Arial" w:hAnsi="Arial" w:cs="Arial"/>
                <w:noProof/>
                <w:webHidden/>
              </w:rPr>
              <w:fldChar w:fldCharType="end"/>
            </w:r>
          </w:hyperlink>
        </w:p>
        <w:p w14:paraId="1481FDD5" w14:textId="42C4B4E7"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59" w:history="1">
            <w:r w:rsidRPr="009A4C8B">
              <w:rPr>
                <w:rStyle w:val="Hyperlink"/>
                <w:rFonts w:ascii="Arial" w:hAnsi="Arial" w:cs="Arial"/>
                <w:b/>
                <w:bCs/>
                <w:noProof/>
              </w:rPr>
              <w:t>3.4.2</w:t>
            </w:r>
            <w:r w:rsidRPr="009A4C8B">
              <w:rPr>
                <w:rFonts w:ascii="Arial" w:hAnsi="Arial" w:cs="Arial"/>
                <w:noProof/>
                <w:sz w:val="22"/>
                <w:szCs w:val="24"/>
                <w:lang w:val="en-US"/>
              </w:rPr>
              <w:tab/>
            </w:r>
            <w:r w:rsidRPr="009A4C8B">
              <w:rPr>
                <w:rStyle w:val="Hyperlink"/>
                <w:rFonts w:ascii="Arial" w:hAnsi="Arial" w:cs="Arial"/>
                <w:b/>
                <w:bCs/>
                <w:noProof/>
              </w:rPr>
              <w:t>Price</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_Toc197983159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7</w:t>
            </w:r>
            <w:r w:rsidRPr="009A4C8B">
              <w:rPr>
                <w:rFonts w:ascii="Arial" w:hAnsi="Arial" w:cs="Arial"/>
                <w:noProof/>
                <w:webHidden/>
              </w:rPr>
              <w:fldChar w:fldCharType="end"/>
            </w:r>
          </w:hyperlink>
        </w:p>
        <w:p w14:paraId="59F381B6" w14:textId="77565F6E"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60" w:history="1">
            <w:r w:rsidRPr="009A4C8B">
              <w:rPr>
                <w:rStyle w:val="Hyperlink"/>
                <w:rFonts w:ascii="Arial" w:hAnsi="Arial" w:cs="Arial"/>
                <w:b/>
                <w:bCs/>
                <w:noProof/>
              </w:rPr>
              <w:t>3.4.3</w:t>
            </w:r>
            <w:r w:rsidRPr="009A4C8B">
              <w:rPr>
                <w:rFonts w:ascii="Arial" w:hAnsi="Arial" w:cs="Arial"/>
                <w:noProof/>
                <w:sz w:val="22"/>
                <w:szCs w:val="24"/>
                <w:lang w:val="en-US"/>
              </w:rPr>
              <w:tab/>
            </w:r>
            <w:r w:rsidRPr="009A4C8B">
              <w:rPr>
                <w:rStyle w:val="Hyperlink"/>
                <w:rFonts w:ascii="Arial" w:hAnsi="Arial" w:cs="Arial"/>
                <w:b/>
                <w:bCs/>
                <w:noProof/>
              </w:rPr>
              <w:t>Place</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_Toc197983160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8</w:t>
            </w:r>
            <w:r w:rsidRPr="009A4C8B">
              <w:rPr>
                <w:rFonts w:ascii="Arial" w:hAnsi="Arial" w:cs="Arial"/>
                <w:noProof/>
                <w:webHidden/>
              </w:rPr>
              <w:fldChar w:fldCharType="end"/>
            </w:r>
          </w:hyperlink>
        </w:p>
        <w:p w14:paraId="6DC3F8D5" w14:textId="2E415347"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61" w:history="1">
            <w:r w:rsidRPr="009A4C8B">
              <w:rPr>
                <w:rStyle w:val="Hyperlink"/>
                <w:rFonts w:ascii="Arial" w:hAnsi="Arial" w:cs="Arial"/>
                <w:b/>
                <w:bCs/>
                <w:noProof/>
              </w:rPr>
              <w:t>3.4.4</w:t>
            </w:r>
            <w:r w:rsidRPr="009A4C8B">
              <w:rPr>
                <w:rFonts w:ascii="Arial" w:hAnsi="Arial" w:cs="Arial"/>
                <w:noProof/>
                <w:sz w:val="22"/>
                <w:szCs w:val="24"/>
                <w:lang w:val="en-US"/>
              </w:rPr>
              <w:tab/>
            </w:r>
            <w:r w:rsidRPr="009A4C8B">
              <w:rPr>
                <w:rStyle w:val="Hyperlink"/>
                <w:rFonts w:ascii="Arial" w:hAnsi="Arial" w:cs="Arial"/>
                <w:b/>
                <w:bCs/>
                <w:noProof/>
              </w:rPr>
              <w:t>Promotion</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_Toc197983161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8</w:t>
            </w:r>
            <w:r w:rsidRPr="009A4C8B">
              <w:rPr>
                <w:rFonts w:ascii="Arial" w:hAnsi="Arial" w:cs="Arial"/>
                <w:noProof/>
                <w:webHidden/>
              </w:rPr>
              <w:fldChar w:fldCharType="end"/>
            </w:r>
          </w:hyperlink>
        </w:p>
        <w:p w14:paraId="122DFBCB" w14:textId="662BDF46"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62" w:history="1">
            <w:r w:rsidRPr="009A4C8B">
              <w:rPr>
                <w:rStyle w:val="Hyperlink"/>
                <w:rFonts w:ascii="Arial" w:hAnsi="Arial" w:cs="Arial"/>
                <w:b/>
                <w:bCs/>
                <w:noProof/>
              </w:rPr>
              <w:t>3.4.5</w:t>
            </w:r>
            <w:r w:rsidRPr="009A4C8B">
              <w:rPr>
                <w:rFonts w:ascii="Arial" w:hAnsi="Arial" w:cs="Arial"/>
                <w:noProof/>
                <w:sz w:val="22"/>
                <w:szCs w:val="24"/>
                <w:lang w:val="en-US"/>
              </w:rPr>
              <w:tab/>
            </w:r>
            <w:r w:rsidRPr="009A4C8B">
              <w:rPr>
                <w:rStyle w:val="Hyperlink"/>
                <w:rFonts w:ascii="Arial" w:hAnsi="Arial" w:cs="Arial"/>
                <w:b/>
                <w:bCs/>
                <w:noProof/>
              </w:rPr>
              <w:t>People</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_Toc197983162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8</w:t>
            </w:r>
            <w:r w:rsidRPr="009A4C8B">
              <w:rPr>
                <w:rFonts w:ascii="Arial" w:hAnsi="Arial" w:cs="Arial"/>
                <w:noProof/>
                <w:webHidden/>
              </w:rPr>
              <w:fldChar w:fldCharType="end"/>
            </w:r>
          </w:hyperlink>
        </w:p>
        <w:p w14:paraId="09214A54" w14:textId="69CF955C"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63" w:history="1">
            <w:r w:rsidRPr="009A4C8B">
              <w:rPr>
                <w:rStyle w:val="Hyperlink"/>
                <w:rFonts w:ascii="Arial" w:hAnsi="Arial" w:cs="Arial"/>
                <w:b/>
                <w:bCs/>
                <w:noProof/>
              </w:rPr>
              <w:t>3.4.6</w:t>
            </w:r>
            <w:r w:rsidRPr="009A4C8B">
              <w:rPr>
                <w:rFonts w:ascii="Arial" w:hAnsi="Arial" w:cs="Arial"/>
                <w:noProof/>
                <w:sz w:val="22"/>
                <w:szCs w:val="24"/>
                <w:lang w:val="en-US"/>
              </w:rPr>
              <w:tab/>
            </w:r>
            <w:r w:rsidRPr="009A4C8B">
              <w:rPr>
                <w:rStyle w:val="Hyperlink"/>
                <w:rFonts w:ascii="Arial" w:hAnsi="Arial" w:cs="Arial"/>
                <w:b/>
                <w:bCs/>
                <w:noProof/>
              </w:rPr>
              <w:t>Process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_Toc197983163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8</w:t>
            </w:r>
            <w:r w:rsidRPr="009A4C8B">
              <w:rPr>
                <w:rFonts w:ascii="Arial" w:hAnsi="Arial" w:cs="Arial"/>
                <w:noProof/>
                <w:webHidden/>
              </w:rPr>
              <w:fldChar w:fldCharType="end"/>
            </w:r>
          </w:hyperlink>
        </w:p>
        <w:p w14:paraId="5D2D391A" w14:textId="6D5F718B" w:rsidR="009A4C8B" w:rsidRPr="009A4C8B" w:rsidRDefault="009A4C8B" w:rsidP="009A4C8B">
          <w:pPr>
            <w:pStyle w:val="TOC3"/>
            <w:tabs>
              <w:tab w:val="left" w:pos="1760"/>
              <w:tab w:val="right" w:leader="dot" w:pos="8296"/>
            </w:tabs>
            <w:spacing w:line="360" w:lineRule="auto"/>
            <w:rPr>
              <w:rFonts w:ascii="Arial" w:hAnsi="Arial" w:cs="Arial"/>
              <w:noProof/>
              <w:sz w:val="22"/>
              <w:szCs w:val="24"/>
              <w:lang w:val="en-US"/>
            </w:rPr>
          </w:pPr>
          <w:hyperlink w:anchor="_Toc197983164" w:history="1">
            <w:r w:rsidRPr="009A4C8B">
              <w:rPr>
                <w:rStyle w:val="Hyperlink"/>
                <w:rFonts w:ascii="Arial" w:hAnsi="Arial" w:cs="Arial"/>
                <w:b/>
                <w:bCs/>
                <w:noProof/>
              </w:rPr>
              <w:t>3.4.7</w:t>
            </w:r>
            <w:r w:rsidRPr="009A4C8B">
              <w:rPr>
                <w:rFonts w:ascii="Arial" w:hAnsi="Arial" w:cs="Arial"/>
                <w:noProof/>
                <w:sz w:val="22"/>
                <w:szCs w:val="24"/>
                <w:lang w:val="en-US"/>
              </w:rPr>
              <w:tab/>
            </w:r>
            <w:r w:rsidRPr="009A4C8B">
              <w:rPr>
                <w:rStyle w:val="Hyperlink"/>
                <w:rFonts w:ascii="Arial" w:hAnsi="Arial" w:cs="Arial"/>
                <w:b/>
                <w:bCs/>
                <w:noProof/>
              </w:rPr>
              <w:t>Physical Evidence</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_Toc197983164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9</w:t>
            </w:r>
            <w:r w:rsidRPr="009A4C8B">
              <w:rPr>
                <w:rFonts w:ascii="Arial" w:hAnsi="Arial" w:cs="Arial"/>
                <w:noProof/>
                <w:webHidden/>
              </w:rPr>
              <w:fldChar w:fldCharType="end"/>
            </w:r>
          </w:hyperlink>
        </w:p>
        <w:p w14:paraId="2AF48A51" w14:textId="21DEBAD9"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65" w:history="1">
            <w:r w:rsidRPr="009A4C8B">
              <w:rPr>
                <w:rStyle w:val="Hyperlink"/>
                <w:rFonts w:ascii="Arial" w:hAnsi="Arial" w:cs="Arial"/>
                <w:b/>
                <w:bCs/>
                <w:noProof/>
              </w:rPr>
              <w:t>3.5</w:t>
            </w:r>
            <w:r w:rsidRPr="009A4C8B">
              <w:rPr>
                <w:rFonts w:ascii="Arial" w:hAnsi="Arial" w:cs="Arial"/>
                <w:noProof/>
                <w:sz w:val="22"/>
                <w:szCs w:val="24"/>
                <w:lang w:val="en-US"/>
              </w:rPr>
              <w:tab/>
            </w:r>
            <w:r w:rsidRPr="009A4C8B">
              <w:rPr>
                <w:rStyle w:val="Hyperlink"/>
                <w:rFonts w:ascii="Arial" w:hAnsi="Arial" w:cs="Arial"/>
                <w:b/>
                <w:bCs/>
                <w:noProof/>
              </w:rPr>
              <w:t>Action</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_Toc197983165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9</w:t>
            </w:r>
            <w:r w:rsidRPr="009A4C8B">
              <w:rPr>
                <w:rFonts w:ascii="Arial" w:hAnsi="Arial" w:cs="Arial"/>
                <w:noProof/>
                <w:webHidden/>
              </w:rPr>
              <w:fldChar w:fldCharType="end"/>
            </w:r>
          </w:hyperlink>
        </w:p>
        <w:p w14:paraId="026B002C" w14:textId="7FBA2257" w:rsidR="009A4C8B" w:rsidRPr="009A4C8B" w:rsidRDefault="009A4C8B" w:rsidP="009A4C8B">
          <w:pPr>
            <w:pStyle w:val="TOC2"/>
            <w:tabs>
              <w:tab w:val="left" w:pos="1100"/>
              <w:tab w:val="right" w:leader="dot" w:pos="8296"/>
            </w:tabs>
            <w:spacing w:line="360" w:lineRule="auto"/>
            <w:rPr>
              <w:rFonts w:ascii="Arial" w:hAnsi="Arial" w:cs="Arial"/>
              <w:noProof/>
              <w:sz w:val="22"/>
              <w:szCs w:val="24"/>
              <w:lang w:val="en-US"/>
            </w:rPr>
          </w:pPr>
          <w:hyperlink w:anchor="_Toc197983166" w:history="1">
            <w:r w:rsidRPr="009A4C8B">
              <w:rPr>
                <w:rStyle w:val="Hyperlink"/>
                <w:rFonts w:ascii="Arial" w:hAnsi="Arial" w:cs="Arial"/>
                <w:b/>
                <w:bCs/>
                <w:noProof/>
              </w:rPr>
              <w:t>3.6</w:t>
            </w:r>
            <w:r w:rsidRPr="009A4C8B">
              <w:rPr>
                <w:rFonts w:ascii="Arial" w:hAnsi="Arial" w:cs="Arial"/>
                <w:noProof/>
                <w:sz w:val="22"/>
                <w:szCs w:val="24"/>
                <w:lang w:val="en-US"/>
              </w:rPr>
              <w:tab/>
            </w:r>
            <w:r w:rsidRPr="009A4C8B">
              <w:rPr>
                <w:rStyle w:val="Hyperlink"/>
                <w:rFonts w:ascii="Arial" w:hAnsi="Arial" w:cs="Arial"/>
                <w:b/>
                <w:bCs/>
                <w:noProof/>
              </w:rPr>
              <w:t>Control</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_Toc197983166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10</w:t>
            </w:r>
            <w:r w:rsidRPr="009A4C8B">
              <w:rPr>
                <w:rFonts w:ascii="Arial" w:hAnsi="Arial" w:cs="Arial"/>
                <w:noProof/>
                <w:webHidden/>
              </w:rPr>
              <w:fldChar w:fldCharType="end"/>
            </w:r>
          </w:hyperlink>
        </w:p>
        <w:p w14:paraId="5DF25B0B" w14:textId="641603DB" w:rsidR="009A4C8B" w:rsidRPr="009A4C8B" w:rsidRDefault="009A4C8B" w:rsidP="009A4C8B">
          <w:pPr>
            <w:pStyle w:val="TOC1"/>
            <w:tabs>
              <w:tab w:val="left" w:pos="420"/>
              <w:tab w:val="right" w:leader="dot" w:pos="8296"/>
            </w:tabs>
            <w:spacing w:line="360" w:lineRule="auto"/>
            <w:rPr>
              <w:rFonts w:ascii="Arial" w:hAnsi="Arial" w:cs="Arial"/>
              <w:noProof/>
              <w:sz w:val="22"/>
              <w:szCs w:val="24"/>
              <w:lang w:val="en-US"/>
            </w:rPr>
          </w:pPr>
          <w:hyperlink w:anchor="_Toc197983167" w:history="1">
            <w:r w:rsidRPr="009A4C8B">
              <w:rPr>
                <w:rStyle w:val="Hyperlink"/>
                <w:rFonts w:ascii="Arial" w:hAnsi="Arial" w:cs="Arial"/>
                <w:b/>
                <w:bCs/>
                <w:noProof/>
              </w:rPr>
              <w:t>4.</w:t>
            </w:r>
            <w:r w:rsidRPr="009A4C8B">
              <w:rPr>
                <w:rFonts w:ascii="Arial" w:hAnsi="Arial" w:cs="Arial"/>
                <w:noProof/>
                <w:sz w:val="22"/>
                <w:szCs w:val="24"/>
                <w:lang w:val="en-US"/>
              </w:rPr>
              <w:tab/>
            </w:r>
            <w:r w:rsidRPr="009A4C8B">
              <w:rPr>
                <w:rStyle w:val="Hyperlink"/>
                <w:rFonts w:ascii="Arial" w:hAnsi="Arial" w:cs="Arial"/>
                <w:b/>
                <w:bCs/>
                <w:noProof/>
              </w:rPr>
              <w:t>Recommendations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_Toc197983167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12</w:t>
            </w:r>
            <w:r w:rsidRPr="009A4C8B">
              <w:rPr>
                <w:rFonts w:ascii="Arial" w:hAnsi="Arial" w:cs="Arial"/>
                <w:noProof/>
                <w:webHidden/>
              </w:rPr>
              <w:fldChar w:fldCharType="end"/>
            </w:r>
          </w:hyperlink>
        </w:p>
        <w:p w14:paraId="359BA4A4" w14:textId="5920C059" w:rsidR="009A4C8B" w:rsidRPr="009A4C8B" w:rsidRDefault="009A4C8B" w:rsidP="009A4C8B">
          <w:pPr>
            <w:pStyle w:val="TOC1"/>
            <w:tabs>
              <w:tab w:val="left" w:pos="420"/>
              <w:tab w:val="right" w:leader="dot" w:pos="8296"/>
            </w:tabs>
            <w:spacing w:line="360" w:lineRule="auto"/>
            <w:rPr>
              <w:rFonts w:ascii="Arial" w:hAnsi="Arial" w:cs="Arial"/>
              <w:noProof/>
              <w:sz w:val="22"/>
              <w:szCs w:val="24"/>
              <w:lang w:val="en-US"/>
            </w:rPr>
          </w:pPr>
          <w:hyperlink w:anchor="_Toc197983168" w:history="1">
            <w:r w:rsidRPr="009A4C8B">
              <w:rPr>
                <w:rStyle w:val="Hyperlink"/>
                <w:rFonts w:ascii="Arial" w:hAnsi="Arial" w:cs="Arial"/>
                <w:b/>
                <w:bCs/>
                <w:noProof/>
              </w:rPr>
              <w:t>5.</w:t>
            </w:r>
            <w:r w:rsidRPr="009A4C8B">
              <w:rPr>
                <w:rFonts w:ascii="Arial" w:hAnsi="Arial" w:cs="Arial"/>
                <w:noProof/>
                <w:sz w:val="22"/>
                <w:szCs w:val="24"/>
                <w:lang w:val="en-US"/>
              </w:rPr>
              <w:tab/>
            </w:r>
            <w:r w:rsidRPr="009A4C8B">
              <w:rPr>
                <w:rStyle w:val="Hyperlink"/>
                <w:rFonts w:ascii="Arial" w:hAnsi="Arial" w:cs="Arial"/>
                <w:b/>
                <w:bCs/>
                <w:noProof/>
              </w:rPr>
              <w:t>Conclusion</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_Toc197983168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13</w:t>
            </w:r>
            <w:r w:rsidRPr="009A4C8B">
              <w:rPr>
                <w:rFonts w:ascii="Arial" w:hAnsi="Arial" w:cs="Arial"/>
                <w:noProof/>
                <w:webHidden/>
              </w:rPr>
              <w:fldChar w:fldCharType="end"/>
            </w:r>
          </w:hyperlink>
        </w:p>
        <w:p w14:paraId="2F080AC9" w14:textId="41F399B7" w:rsidR="009A4C8B" w:rsidRPr="009A4C8B" w:rsidRDefault="009A4C8B" w:rsidP="009A4C8B">
          <w:pPr>
            <w:pStyle w:val="TOC1"/>
            <w:tabs>
              <w:tab w:val="right" w:leader="dot" w:pos="8296"/>
            </w:tabs>
            <w:spacing w:line="360" w:lineRule="auto"/>
            <w:rPr>
              <w:rFonts w:ascii="Arial" w:hAnsi="Arial" w:cs="Arial"/>
              <w:noProof/>
              <w:sz w:val="22"/>
              <w:szCs w:val="24"/>
              <w:lang w:val="en-US"/>
            </w:rPr>
          </w:pPr>
          <w:hyperlink w:anchor="_Toc197983169" w:history="1">
            <w:r w:rsidRPr="009A4C8B">
              <w:rPr>
                <w:rStyle w:val="Hyperlink"/>
                <w:rFonts w:ascii="Arial" w:hAnsi="Arial" w:cs="Arial"/>
                <w:b/>
                <w:bCs/>
                <w:noProof/>
              </w:rPr>
              <w:t>References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_Toc197983169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14</w:t>
            </w:r>
            <w:r w:rsidRPr="009A4C8B">
              <w:rPr>
                <w:rFonts w:ascii="Arial" w:hAnsi="Arial" w:cs="Arial"/>
                <w:noProof/>
                <w:webHidden/>
              </w:rPr>
              <w:fldChar w:fldCharType="end"/>
            </w:r>
          </w:hyperlink>
        </w:p>
        <w:p w14:paraId="62928760" w14:textId="3734AE8B" w:rsidR="009A4C8B" w:rsidRPr="009A4C8B" w:rsidRDefault="009A4C8B" w:rsidP="009A4C8B">
          <w:pPr>
            <w:pStyle w:val="TOC1"/>
            <w:tabs>
              <w:tab w:val="right" w:leader="dot" w:pos="8296"/>
            </w:tabs>
            <w:spacing w:line="360" w:lineRule="auto"/>
            <w:rPr>
              <w:rFonts w:ascii="Arial" w:hAnsi="Arial" w:cs="Arial"/>
              <w:noProof/>
              <w:sz w:val="22"/>
              <w:szCs w:val="24"/>
              <w:lang w:val="en-US"/>
            </w:rPr>
          </w:pPr>
          <w:hyperlink w:anchor="_Toc197983170" w:history="1">
            <w:r w:rsidRPr="009A4C8B">
              <w:rPr>
                <w:rStyle w:val="Hyperlink"/>
                <w:rFonts w:ascii="Arial" w:hAnsi="Arial" w:cs="Arial"/>
                <w:b/>
                <w:bCs/>
                <w:noProof/>
              </w:rPr>
              <w:t>Appendices</w:t>
            </w:r>
            <w:r w:rsidRPr="009A4C8B">
              <w:rPr>
                <w:rFonts w:ascii="Arial" w:hAnsi="Arial" w:cs="Arial"/>
                <w:noProof/>
                <w:webHidden/>
              </w:rPr>
              <w:tab/>
            </w:r>
            <w:r w:rsidRPr="009A4C8B">
              <w:rPr>
                <w:rFonts w:ascii="Arial" w:hAnsi="Arial" w:cs="Arial"/>
                <w:noProof/>
                <w:webHidden/>
              </w:rPr>
              <w:fldChar w:fldCharType="begin"/>
            </w:r>
            <w:r w:rsidRPr="009A4C8B">
              <w:rPr>
                <w:rFonts w:ascii="Arial" w:hAnsi="Arial" w:cs="Arial"/>
                <w:noProof/>
                <w:webHidden/>
              </w:rPr>
              <w:instrText xml:space="preserve"> PAGEREF _Toc197983170 \h </w:instrText>
            </w:r>
            <w:r w:rsidRPr="009A4C8B">
              <w:rPr>
                <w:rFonts w:ascii="Arial" w:hAnsi="Arial" w:cs="Arial"/>
                <w:noProof/>
                <w:webHidden/>
              </w:rPr>
            </w:r>
            <w:r w:rsidRPr="009A4C8B">
              <w:rPr>
                <w:rFonts w:ascii="Arial" w:hAnsi="Arial" w:cs="Arial"/>
                <w:noProof/>
                <w:webHidden/>
              </w:rPr>
              <w:fldChar w:fldCharType="separate"/>
            </w:r>
            <w:r w:rsidR="004125C1">
              <w:rPr>
                <w:rFonts w:ascii="Arial" w:hAnsi="Arial" w:cs="Arial"/>
                <w:noProof/>
                <w:webHidden/>
              </w:rPr>
              <w:t>18</w:t>
            </w:r>
            <w:r w:rsidRPr="009A4C8B">
              <w:rPr>
                <w:rFonts w:ascii="Arial" w:hAnsi="Arial" w:cs="Arial"/>
                <w:noProof/>
                <w:webHidden/>
              </w:rPr>
              <w:fldChar w:fldCharType="end"/>
            </w:r>
          </w:hyperlink>
        </w:p>
        <w:p w14:paraId="41C6C61A" w14:textId="2A605D38" w:rsidR="007E211B" w:rsidRPr="00080302" w:rsidRDefault="007E211B" w:rsidP="009A4C8B">
          <w:pPr>
            <w:spacing w:line="360" w:lineRule="auto"/>
            <w:rPr>
              <w:rFonts w:ascii="Arial" w:hAnsi="Arial" w:cs="Arial"/>
            </w:rPr>
          </w:pPr>
          <w:r w:rsidRPr="009A4C8B">
            <w:rPr>
              <w:rFonts w:ascii="Arial" w:hAnsi="Arial" w:cs="Arial"/>
              <w:b/>
              <w:bCs/>
            </w:rPr>
            <w:fldChar w:fldCharType="end"/>
          </w:r>
        </w:p>
      </w:sdtContent>
    </w:sdt>
    <w:p w14:paraId="4A0CDDBB" w14:textId="77777777" w:rsidR="009A4C8B" w:rsidRDefault="00450C60">
      <w:pPr>
        <w:widowControl/>
        <w:jc w:val="left"/>
        <w:rPr>
          <w:rFonts w:ascii="Arial" w:hAnsi="Arial" w:cs="Arial"/>
          <w:b/>
          <w:bCs/>
        </w:rPr>
        <w:sectPr w:rsidR="009A4C8B" w:rsidSect="00450C60">
          <w:headerReference w:type="even" r:id="rId11"/>
          <w:headerReference w:type="default" r:id="rId12"/>
          <w:footerReference w:type="even" r:id="rId13"/>
          <w:footerReference w:type="default" r:id="rId14"/>
          <w:headerReference w:type="first" r:id="rId15"/>
          <w:footerReference w:type="first" r:id="rId16"/>
          <w:pgSz w:w="11906" w:h="16838"/>
          <w:pgMar w:top="1440" w:right="1800" w:bottom="1440" w:left="1800" w:header="851" w:footer="992" w:gutter="0"/>
          <w:pgNumType w:start="0"/>
          <w:cols w:space="425"/>
          <w:titlePg/>
          <w:docGrid w:type="lines" w:linePitch="312"/>
        </w:sectPr>
      </w:pPr>
      <w:r>
        <w:rPr>
          <w:rFonts w:ascii="Arial" w:hAnsi="Arial" w:cs="Arial"/>
          <w:b/>
          <w:bCs/>
        </w:rPr>
        <w:br w:type="page"/>
      </w:r>
    </w:p>
    <w:p w14:paraId="1F8A6701" w14:textId="463FF99B" w:rsidR="00E5354A" w:rsidRPr="009A4C8B" w:rsidRDefault="009A4C8B" w:rsidP="009A4C8B">
      <w:pPr>
        <w:pStyle w:val="ListParagraph"/>
        <w:numPr>
          <w:ilvl w:val="0"/>
          <w:numId w:val="18"/>
        </w:numPr>
        <w:spacing w:after="120" w:line="360" w:lineRule="auto"/>
        <w:outlineLvl w:val="0"/>
        <w:rPr>
          <w:rFonts w:ascii="Arial" w:hAnsi="Arial" w:cs="Arial"/>
          <w:b/>
          <w:bCs/>
        </w:rPr>
      </w:pPr>
      <w:bookmarkStart w:id="1" w:name="_Toc197983147"/>
      <w:r>
        <w:rPr>
          <w:rFonts w:ascii="Arial" w:hAnsi="Arial" w:cs="Arial" w:hint="eastAsia"/>
          <w:b/>
          <w:bCs/>
        </w:rPr>
        <w:lastRenderedPageBreak/>
        <w:t>Int</w:t>
      </w:r>
      <w:r w:rsidR="00E5354A" w:rsidRPr="009A4C8B">
        <w:rPr>
          <w:rFonts w:ascii="Arial" w:hAnsi="Arial" w:cs="Arial"/>
          <w:b/>
          <w:bCs/>
        </w:rPr>
        <w:t>roduction</w:t>
      </w:r>
      <w:bookmarkEnd w:id="1"/>
    </w:p>
    <w:p w14:paraId="045C3196" w14:textId="5AE896A0" w:rsidR="0020447E" w:rsidRDefault="00B768B0" w:rsidP="009A4C8B">
      <w:pPr>
        <w:spacing w:line="360" w:lineRule="auto"/>
        <w:ind w:firstLine="420"/>
        <w:rPr>
          <w:rFonts w:ascii="Arial" w:hAnsi="Arial" w:cs="Arial"/>
        </w:rPr>
      </w:pPr>
      <w:r w:rsidRPr="00080302">
        <w:rPr>
          <w:rFonts w:ascii="Arial" w:hAnsi="Arial" w:cs="Arial"/>
        </w:rPr>
        <w:t>Subway</w:t>
      </w:r>
      <w:r w:rsidR="00006232" w:rsidRPr="00080302">
        <w:rPr>
          <w:rFonts w:ascii="Arial" w:hAnsi="Arial" w:cs="Arial"/>
        </w:rPr>
        <w:t xml:space="preserve">, a global fast-food franchise known for its </w:t>
      </w:r>
      <w:r w:rsidR="007E211B" w:rsidRPr="00080302">
        <w:rPr>
          <w:rFonts w:ascii="Arial" w:hAnsi="Arial" w:cs="Arial"/>
        </w:rPr>
        <w:t>customisable</w:t>
      </w:r>
      <w:r w:rsidR="00006232" w:rsidRPr="00080302">
        <w:rPr>
          <w:rFonts w:ascii="Arial" w:hAnsi="Arial" w:cs="Arial"/>
        </w:rPr>
        <w:t xml:space="preserve"> submarine sandwiches, has maintained a strong presence in the UK market (Bashir, 2025). However, rising competition changing consumer preferences, and economic pressures necessitate a strategic </w:t>
      </w:r>
      <w:r w:rsidR="00E5354A" w:rsidRPr="00080302">
        <w:rPr>
          <w:rFonts w:ascii="Arial" w:hAnsi="Arial" w:cs="Arial"/>
        </w:rPr>
        <w:t>revaluation</w:t>
      </w:r>
      <w:r w:rsidR="00006232" w:rsidRPr="00080302">
        <w:rPr>
          <w:rFonts w:ascii="Arial" w:hAnsi="Arial" w:cs="Arial"/>
        </w:rPr>
        <w:t xml:space="preserve">. With inflation driving up the cost of living, UK consumers are more price-sensitive than ever, prompting fast food chains to revisit value-based offerings (Peacock, 2023). </w:t>
      </w:r>
      <w:r w:rsidRPr="00080302">
        <w:rPr>
          <w:rFonts w:ascii="Arial" w:hAnsi="Arial" w:cs="Arial"/>
        </w:rPr>
        <w:t>Subway</w:t>
      </w:r>
      <w:r w:rsidR="00006232" w:rsidRPr="00080302">
        <w:rPr>
          <w:rFonts w:ascii="Arial" w:hAnsi="Arial" w:cs="Arial"/>
        </w:rPr>
        <w:t xml:space="preserve">'s iconic </w:t>
      </w:r>
      <w:r w:rsidR="00BA5B7F" w:rsidRPr="00080302">
        <w:rPr>
          <w:rFonts w:ascii="Arial" w:hAnsi="Arial" w:cs="Arial"/>
        </w:rPr>
        <w:t>$</w:t>
      </w:r>
      <w:r w:rsidR="00006232" w:rsidRPr="00080302">
        <w:rPr>
          <w:rFonts w:ascii="Arial" w:hAnsi="Arial" w:cs="Arial"/>
        </w:rPr>
        <w:t xml:space="preserve">5 footlong promotion, once a driver of growth, </w:t>
      </w:r>
      <w:r w:rsidR="00BA5B7F" w:rsidRPr="00080302">
        <w:rPr>
          <w:rFonts w:ascii="Arial" w:hAnsi="Arial" w:cs="Arial"/>
        </w:rPr>
        <w:t>generated $3.8B in sales in the 2008-09 fiscal year alone</w:t>
      </w:r>
      <w:r w:rsidR="00E5354A" w:rsidRPr="00080302">
        <w:rPr>
          <w:rFonts w:ascii="Arial" w:hAnsi="Arial" w:cs="Arial"/>
        </w:rPr>
        <w:t xml:space="preserve"> (Crockett, 2024)</w:t>
      </w:r>
      <w:r w:rsidR="00BA5B7F" w:rsidRPr="00080302">
        <w:rPr>
          <w:rFonts w:ascii="Arial" w:hAnsi="Arial" w:cs="Arial"/>
        </w:rPr>
        <w:t xml:space="preserve">. Although it was hit by the pandemic and over-franchising to be taken off the shelves, in today's price-sensitive times, it </w:t>
      </w:r>
      <w:r w:rsidR="00006232" w:rsidRPr="00080302">
        <w:rPr>
          <w:rFonts w:ascii="Arial" w:hAnsi="Arial" w:cs="Arial"/>
        </w:rPr>
        <w:t xml:space="preserve">could be </w:t>
      </w:r>
      <w:r w:rsidR="007E211B" w:rsidRPr="00080302">
        <w:rPr>
          <w:rFonts w:ascii="Arial" w:hAnsi="Arial" w:cs="Arial"/>
        </w:rPr>
        <w:t>revitalised</w:t>
      </w:r>
      <w:r w:rsidR="00006232" w:rsidRPr="00080302">
        <w:rPr>
          <w:rFonts w:ascii="Arial" w:hAnsi="Arial" w:cs="Arial"/>
        </w:rPr>
        <w:t xml:space="preserve"> </w:t>
      </w:r>
      <w:r w:rsidR="00BA5B7F" w:rsidRPr="00080302">
        <w:rPr>
          <w:rFonts w:ascii="Arial" w:hAnsi="Arial" w:cs="Arial"/>
        </w:rPr>
        <w:t xml:space="preserve">in the UK </w:t>
      </w:r>
      <w:r w:rsidR="00006232" w:rsidRPr="00080302">
        <w:rPr>
          <w:rFonts w:ascii="Arial" w:hAnsi="Arial" w:cs="Arial"/>
        </w:rPr>
        <w:t xml:space="preserve">to address current market challenges. This report outlines a detailed marketing plan focused on product development, specifically the reoccurrence of the £5 footlong promotion, including new vegan options, to improve </w:t>
      </w:r>
      <w:r w:rsidRPr="00080302">
        <w:rPr>
          <w:rFonts w:ascii="Arial" w:hAnsi="Arial" w:cs="Arial"/>
        </w:rPr>
        <w:t>Subway</w:t>
      </w:r>
      <w:r w:rsidR="00006232" w:rsidRPr="00080302">
        <w:rPr>
          <w:rFonts w:ascii="Arial" w:hAnsi="Arial" w:cs="Arial"/>
        </w:rPr>
        <w:t>'s market performance.</w:t>
      </w:r>
    </w:p>
    <w:p w14:paraId="468BEEA1" w14:textId="77777777" w:rsidR="009A4C8B" w:rsidRPr="009A4C8B" w:rsidRDefault="009A4C8B" w:rsidP="009A4C8B">
      <w:pPr>
        <w:spacing w:line="360" w:lineRule="auto"/>
        <w:ind w:firstLine="420"/>
        <w:rPr>
          <w:rFonts w:ascii="Arial" w:hAnsi="Arial" w:cs="Arial" w:hint="eastAsia"/>
        </w:rPr>
      </w:pPr>
    </w:p>
    <w:p w14:paraId="58CB3A20" w14:textId="57AB894F" w:rsidR="00E5354A" w:rsidRPr="00080302" w:rsidRDefault="00E5354A" w:rsidP="009A4C8B">
      <w:pPr>
        <w:pStyle w:val="ListParagraph"/>
        <w:numPr>
          <w:ilvl w:val="0"/>
          <w:numId w:val="18"/>
        </w:numPr>
        <w:spacing w:after="120" w:line="360" w:lineRule="auto"/>
        <w:outlineLvl w:val="0"/>
        <w:rPr>
          <w:rFonts w:ascii="Arial" w:hAnsi="Arial" w:cs="Arial"/>
          <w:b/>
          <w:bCs/>
        </w:rPr>
      </w:pPr>
      <w:bookmarkStart w:id="2" w:name="_Toc197983148"/>
      <w:r w:rsidRPr="00080302">
        <w:rPr>
          <w:rFonts w:ascii="Arial" w:hAnsi="Arial" w:cs="Arial"/>
          <w:b/>
          <w:bCs/>
        </w:rPr>
        <w:t>Main findings</w:t>
      </w:r>
      <w:bookmarkEnd w:id="2"/>
    </w:p>
    <w:p w14:paraId="03B3A458" w14:textId="66A9600E" w:rsidR="00E5354A" w:rsidRPr="00080302" w:rsidRDefault="00E5354A" w:rsidP="002958AE">
      <w:pPr>
        <w:spacing w:line="360" w:lineRule="auto"/>
        <w:ind w:firstLine="360"/>
        <w:rPr>
          <w:rFonts w:ascii="Arial" w:hAnsi="Arial" w:cs="Arial"/>
        </w:rPr>
      </w:pPr>
      <w:r w:rsidRPr="00080302">
        <w:rPr>
          <w:rFonts w:ascii="Arial" w:hAnsi="Arial" w:cs="Arial"/>
        </w:rPr>
        <w:t xml:space="preserve">After completing the strategic audit, </w:t>
      </w:r>
      <w:r w:rsidR="00B768B0" w:rsidRPr="00080302">
        <w:rPr>
          <w:rFonts w:ascii="Arial" w:hAnsi="Arial" w:cs="Arial"/>
        </w:rPr>
        <w:t>Subway</w:t>
      </w:r>
      <w:r w:rsidRPr="00080302">
        <w:rPr>
          <w:rFonts w:ascii="Arial" w:hAnsi="Arial" w:cs="Arial"/>
        </w:rPr>
        <w:t xml:space="preserve"> is reported to face multiple external and internal challenges in the UK market. Macro factors such as inflation and health trends impact consumer behaviour, while micro-level issues include intense competition from brands like Greggs and Pret </w:t>
      </w:r>
      <w:proofErr w:type="gramStart"/>
      <w:r w:rsidRPr="00080302">
        <w:rPr>
          <w:rFonts w:ascii="Arial" w:hAnsi="Arial" w:cs="Arial"/>
        </w:rPr>
        <w:t>A</w:t>
      </w:r>
      <w:proofErr w:type="gramEnd"/>
      <w:r w:rsidRPr="00080302">
        <w:rPr>
          <w:rFonts w:ascii="Arial" w:hAnsi="Arial" w:cs="Arial"/>
        </w:rPr>
        <w:t xml:space="preserve"> Manger (Bhattacharya, 2023). Internally, </w:t>
      </w:r>
      <w:r w:rsidR="00B768B0" w:rsidRPr="00080302">
        <w:rPr>
          <w:rFonts w:ascii="Arial" w:hAnsi="Arial" w:cs="Arial"/>
        </w:rPr>
        <w:t>Subway</w:t>
      </w:r>
      <w:r w:rsidRPr="00080302">
        <w:rPr>
          <w:rFonts w:ascii="Arial" w:hAnsi="Arial" w:cs="Arial"/>
        </w:rPr>
        <w:t xml:space="preserve"> requires a refreshed product line and pricing strategy to stay relevant. The strategic objective identified is product development through the return of the £5 footlong, expanded to include vegan-friendly options (Protz, 2024). This initiative aims to increase sales, attract new customers, and retain existing ones, especially value-sensitive and health-conscious consumers. A SOSTAC-based plan will guide the implementation and monitoring of this strategy.</w:t>
      </w:r>
    </w:p>
    <w:p w14:paraId="4E381EDD" w14:textId="77777777" w:rsidR="00E5354A" w:rsidRPr="00080302" w:rsidRDefault="00E5354A" w:rsidP="002958AE">
      <w:pPr>
        <w:spacing w:line="360" w:lineRule="auto"/>
        <w:rPr>
          <w:rFonts w:ascii="Arial" w:hAnsi="Arial" w:cs="Arial"/>
        </w:rPr>
      </w:pPr>
    </w:p>
    <w:p w14:paraId="624D5B2F" w14:textId="77777777" w:rsidR="006F373E" w:rsidRDefault="006F373E">
      <w:pPr>
        <w:widowControl/>
        <w:jc w:val="left"/>
        <w:rPr>
          <w:rFonts w:ascii="Arial" w:hAnsi="Arial" w:cs="Arial"/>
          <w:b/>
          <w:bCs/>
        </w:rPr>
      </w:pPr>
      <w:r>
        <w:rPr>
          <w:rFonts w:ascii="Arial" w:hAnsi="Arial" w:cs="Arial"/>
          <w:b/>
          <w:bCs/>
        </w:rPr>
        <w:br w:type="page"/>
      </w:r>
    </w:p>
    <w:p w14:paraId="5633CB39" w14:textId="516672C2" w:rsidR="00635B32" w:rsidRPr="00080302" w:rsidRDefault="00635B32" w:rsidP="009A4C8B">
      <w:pPr>
        <w:pStyle w:val="ListParagraph"/>
        <w:numPr>
          <w:ilvl w:val="0"/>
          <w:numId w:val="18"/>
        </w:numPr>
        <w:spacing w:after="120" w:line="360" w:lineRule="auto"/>
        <w:outlineLvl w:val="0"/>
        <w:rPr>
          <w:rFonts w:ascii="Arial" w:hAnsi="Arial" w:cs="Arial"/>
          <w:b/>
          <w:bCs/>
        </w:rPr>
      </w:pPr>
      <w:bookmarkStart w:id="3" w:name="_Toc197983149"/>
      <w:r w:rsidRPr="00080302">
        <w:rPr>
          <w:rFonts w:ascii="Arial" w:hAnsi="Arial" w:cs="Arial"/>
          <w:b/>
          <w:bCs/>
        </w:rPr>
        <w:lastRenderedPageBreak/>
        <w:t>SOSTAC</w:t>
      </w:r>
      <w:bookmarkEnd w:id="3"/>
    </w:p>
    <w:p w14:paraId="121C3C37" w14:textId="3AE6A19D" w:rsidR="006F62FE" w:rsidRPr="00080302" w:rsidRDefault="006F62FE" w:rsidP="002958AE">
      <w:pPr>
        <w:spacing w:line="360" w:lineRule="auto"/>
        <w:ind w:firstLine="360"/>
        <w:rPr>
          <w:rFonts w:ascii="Arial" w:hAnsi="Arial" w:cs="Arial"/>
        </w:rPr>
      </w:pPr>
      <w:r w:rsidRPr="00080302">
        <w:rPr>
          <w:rFonts w:ascii="Arial" w:hAnsi="Arial" w:cs="Arial"/>
        </w:rPr>
        <w:t xml:space="preserve">The SOSTAC framework </w:t>
      </w:r>
      <w:r w:rsidR="0027397D" w:rsidRPr="00080302">
        <w:rPr>
          <w:rFonts w:ascii="Arial" w:hAnsi="Arial" w:cs="Arial"/>
        </w:rPr>
        <w:t>was originally created by UK-based marketer PR Smith in the 1990s</w:t>
      </w:r>
      <w:r w:rsidRPr="00080302">
        <w:rPr>
          <w:rFonts w:ascii="Arial" w:hAnsi="Arial" w:cs="Arial"/>
        </w:rPr>
        <w:t xml:space="preserve">, which is widely </w:t>
      </w:r>
      <w:r w:rsidR="007E211B" w:rsidRPr="00080302">
        <w:rPr>
          <w:rFonts w:ascii="Arial" w:hAnsi="Arial" w:cs="Arial"/>
        </w:rPr>
        <w:t>recognised</w:t>
      </w:r>
      <w:r w:rsidRPr="00080302">
        <w:rPr>
          <w:rFonts w:ascii="Arial" w:hAnsi="Arial" w:cs="Arial"/>
        </w:rPr>
        <w:t xml:space="preserve"> for its structured approach to marketing and business planning (Chaffey and Smith, 2022). SOSTAC is an acronym </w:t>
      </w:r>
      <w:r w:rsidR="00AC63F1" w:rsidRPr="00080302">
        <w:rPr>
          <w:rFonts w:ascii="Arial" w:hAnsi="Arial" w:cs="Arial"/>
        </w:rPr>
        <w:t>stands for</w:t>
      </w:r>
      <w:r w:rsidRPr="00080302">
        <w:rPr>
          <w:rFonts w:ascii="Arial" w:hAnsi="Arial" w:cs="Arial"/>
        </w:rPr>
        <w:t xml:space="preserve"> Situation, Objectives, Strategy, Tactics, Action, and Control, each representing a key component of the planning process. Through these parts of the plan, a 12-month marketing campaign from September 2025 to August 2026 of £5 footlong product will be presented.</w:t>
      </w:r>
    </w:p>
    <w:p w14:paraId="3B14309B" w14:textId="77777777" w:rsidR="006F62FE" w:rsidRPr="00080302" w:rsidRDefault="006F62FE" w:rsidP="002958AE">
      <w:pPr>
        <w:spacing w:line="360" w:lineRule="auto"/>
        <w:ind w:firstLine="360"/>
        <w:rPr>
          <w:rFonts w:ascii="Arial" w:hAnsi="Arial" w:cs="Arial"/>
        </w:rPr>
      </w:pPr>
    </w:p>
    <w:p w14:paraId="434990E2" w14:textId="135B6C0E" w:rsidR="00635B32" w:rsidRPr="00080302" w:rsidRDefault="00635B32" w:rsidP="002958AE">
      <w:pPr>
        <w:pStyle w:val="ListParagraph"/>
        <w:numPr>
          <w:ilvl w:val="1"/>
          <w:numId w:val="16"/>
        </w:numPr>
        <w:spacing w:line="360" w:lineRule="auto"/>
        <w:ind w:left="357" w:hanging="357"/>
        <w:outlineLvl w:val="1"/>
        <w:rPr>
          <w:rFonts w:ascii="Arial" w:hAnsi="Arial" w:cs="Arial"/>
          <w:b/>
          <w:bCs/>
        </w:rPr>
      </w:pPr>
      <w:bookmarkStart w:id="4" w:name="_Toc197983150"/>
      <w:r w:rsidRPr="00080302">
        <w:rPr>
          <w:rFonts w:ascii="Arial" w:hAnsi="Arial" w:cs="Arial"/>
          <w:b/>
          <w:bCs/>
        </w:rPr>
        <w:t>Situation</w:t>
      </w:r>
      <w:bookmarkEnd w:id="4"/>
    </w:p>
    <w:p w14:paraId="0FAFD46A" w14:textId="4E64AC7B" w:rsidR="006F373E" w:rsidRDefault="00635B32" w:rsidP="006F373E">
      <w:pPr>
        <w:spacing w:line="360" w:lineRule="auto"/>
        <w:ind w:firstLine="420"/>
        <w:rPr>
          <w:rFonts w:ascii="Arial" w:hAnsi="Arial" w:cs="Arial"/>
        </w:rPr>
      </w:pPr>
      <w:r w:rsidRPr="00080302">
        <w:rPr>
          <w:rFonts w:ascii="Arial" w:hAnsi="Arial" w:cs="Arial"/>
        </w:rPr>
        <w:t xml:space="preserve">From the PESTEL and Porter’s Five </w:t>
      </w:r>
      <w:r w:rsidR="007E211B" w:rsidRPr="00080302">
        <w:rPr>
          <w:rFonts w:ascii="Arial" w:hAnsi="Arial" w:cs="Arial"/>
        </w:rPr>
        <w:t>Forces</w:t>
      </w:r>
      <w:r w:rsidRPr="00080302">
        <w:rPr>
          <w:rFonts w:ascii="Arial" w:hAnsi="Arial" w:cs="Arial"/>
        </w:rPr>
        <w:t xml:space="preserve"> </w:t>
      </w:r>
      <w:proofErr w:type="gramStart"/>
      <w:r w:rsidRPr="00080302">
        <w:rPr>
          <w:rFonts w:ascii="Arial" w:hAnsi="Arial" w:cs="Arial"/>
        </w:rPr>
        <w:t>analysis,</w:t>
      </w:r>
      <w:proofErr w:type="gramEnd"/>
      <w:r w:rsidRPr="00080302">
        <w:rPr>
          <w:rFonts w:ascii="Arial" w:hAnsi="Arial" w:cs="Arial"/>
        </w:rPr>
        <w:t xml:space="preserve"> the insights can be </w:t>
      </w:r>
      <w:r w:rsidR="007E211B" w:rsidRPr="00080302">
        <w:rPr>
          <w:rFonts w:ascii="Arial" w:hAnsi="Arial" w:cs="Arial"/>
        </w:rPr>
        <w:t>drawn</w:t>
      </w:r>
      <w:r w:rsidRPr="00080302">
        <w:rPr>
          <w:rFonts w:ascii="Arial" w:hAnsi="Arial" w:cs="Arial"/>
        </w:rPr>
        <w:t xml:space="preserve"> that the UK fast-food market is experiencing shifts affected by macroeconomic pressures and evolving customer expectations. With inflation and a rising cost of living, affordability has become a key decision factor for consumers. As shown in SWOT analysis (Figure 1), </w:t>
      </w:r>
      <w:r w:rsidR="00B768B0" w:rsidRPr="00080302">
        <w:rPr>
          <w:rFonts w:ascii="Arial" w:hAnsi="Arial" w:cs="Arial"/>
        </w:rPr>
        <w:t>Subway</w:t>
      </w:r>
      <w:r w:rsidRPr="00080302">
        <w:rPr>
          <w:rFonts w:ascii="Arial" w:hAnsi="Arial" w:cs="Arial"/>
        </w:rPr>
        <w:t xml:space="preserve">, although widely </w:t>
      </w:r>
      <w:r w:rsidR="007E211B" w:rsidRPr="00080302">
        <w:rPr>
          <w:rFonts w:ascii="Arial" w:hAnsi="Arial" w:cs="Arial"/>
        </w:rPr>
        <w:t>recognised</w:t>
      </w:r>
      <w:r w:rsidRPr="00080302">
        <w:rPr>
          <w:rFonts w:ascii="Arial" w:hAnsi="Arial" w:cs="Arial"/>
        </w:rPr>
        <w:t>, has seen declining sales due to outdated product offerings and inconsistent promotions</w:t>
      </w:r>
      <w:r w:rsidR="001704C0">
        <w:rPr>
          <w:rFonts w:ascii="Arial" w:hAnsi="Arial" w:cs="Arial" w:hint="eastAsia"/>
        </w:rPr>
        <w:t>.</w:t>
      </w:r>
      <w:r w:rsidRPr="00080302">
        <w:rPr>
          <w:rFonts w:ascii="Arial" w:hAnsi="Arial" w:cs="Arial"/>
        </w:rPr>
        <w:t xml:space="preserve"> Internally, </w:t>
      </w:r>
      <w:r w:rsidR="00B768B0" w:rsidRPr="00080302">
        <w:rPr>
          <w:rFonts w:ascii="Arial" w:hAnsi="Arial" w:cs="Arial"/>
        </w:rPr>
        <w:t>Subway</w:t>
      </w:r>
      <w:r w:rsidRPr="00080302">
        <w:rPr>
          <w:rFonts w:ascii="Arial" w:hAnsi="Arial" w:cs="Arial"/>
        </w:rPr>
        <w:t xml:space="preserve"> possesses a strong brand and wide franchise network, but lacks innovation and value propositions compared to competitors. </w:t>
      </w:r>
    </w:p>
    <w:p w14:paraId="41E2A8E7" w14:textId="5596A7CA" w:rsidR="00080302" w:rsidRPr="006F373E" w:rsidRDefault="00080302" w:rsidP="006F373E">
      <w:pPr>
        <w:spacing w:line="360" w:lineRule="auto"/>
        <w:jc w:val="center"/>
        <w:rPr>
          <w:rFonts w:ascii="Arial" w:hAnsi="Arial" w:cs="Arial" w:hint="eastAsia"/>
        </w:rPr>
      </w:pPr>
      <w:r w:rsidRPr="00080302">
        <w:drawing>
          <wp:inline distT="0" distB="0" distL="0" distR="0" wp14:anchorId="5D03113F" wp14:editId="1E169F8E">
            <wp:extent cx="4759702" cy="3347720"/>
            <wp:effectExtent l="0" t="0" r="3175" b="5080"/>
            <wp:docPr id="2065562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62782" name=""/>
                    <pic:cNvPicPr/>
                  </pic:nvPicPr>
                  <pic:blipFill>
                    <a:blip r:embed="rId17"/>
                    <a:stretch>
                      <a:fillRect/>
                    </a:stretch>
                  </pic:blipFill>
                  <pic:spPr>
                    <a:xfrm>
                      <a:off x="0" y="0"/>
                      <a:ext cx="4809014" cy="3382403"/>
                    </a:xfrm>
                    <a:prstGeom prst="rect">
                      <a:avLst/>
                    </a:prstGeom>
                  </pic:spPr>
                </pic:pic>
              </a:graphicData>
            </a:graphic>
          </wp:inline>
        </w:drawing>
      </w:r>
    </w:p>
    <w:p w14:paraId="4B6EB2DB" w14:textId="19B6F87D" w:rsidR="0027397D" w:rsidRPr="00080302" w:rsidRDefault="001704C0" w:rsidP="00080302">
      <w:pPr>
        <w:spacing w:line="360" w:lineRule="auto"/>
        <w:ind w:firstLine="420"/>
        <w:rPr>
          <w:rFonts w:ascii="Arial" w:hAnsi="Arial" w:cs="Arial" w:hint="eastAsia"/>
        </w:rPr>
      </w:pPr>
      <w:r>
        <w:rPr>
          <w:rFonts w:ascii="Arial" w:hAnsi="Arial" w:cs="Arial" w:hint="eastAsia"/>
        </w:rPr>
        <w:t>However, h</w:t>
      </w:r>
      <w:r w:rsidRPr="00080302">
        <w:rPr>
          <w:rFonts w:ascii="Arial" w:hAnsi="Arial" w:cs="Arial"/>
        </w:rPr>
        <w:t xml:space="preserve">ealth consciousness is on the rise, with increasing demand for vegan and </w:t>
      </w:r>
      <w:r w:rsidRPr="00080302">
        <w:rPr>
          <w:rFonts w:ascii="Arial" w:hAnsi="Arial" w:cs="Arial"/>
        </w:rPr>
        <w:lastRenderedPageBreak/>
        <w:t>lower-calorie meals (Talbot and Branley-Bell, 2022).</w:t>
      </w:r>
      <w:r>
        <w:rPr>
          <w:rFonts w:ascii="Arial" w:hAnsi="Arial" w:cs="Arial" w:hint="eastAsia"/>
        </w:rPr>
        <w:t xml:space="preserve"> </w:t>
      </w:r>
      <w:r w:rsidR="00420D3D" w:rsidRPr="00080302">
        <w:rPr>
          <w:rFonts w:ascii="Arial" w:hAnsi="Arial" w:cs="Arial"/>
        </w:rPr>
        <w:t>Thus, r</w:t>
      </w:r>
      <w:r w:rsidR="00635B32" w:rsidRPr="00080302">
        <w:rPr>
          <w:rFonts w:ascii="Arial" w:hAnsi="Arial" w:cs="Arial"/>
        </w:rPr>
        <w:t xml:space="preserve">eviving the £5 footlong promotion, enhanced with modern </w:t>
      </w:r>
      <w:r w:rsidR="007E211B" w:rsidRPr="00080302">
        <w:rPr>
          <w:rFonts w:ascii="Arial" w:hAnsi="Arial" w:cs="Arial"/>
        </w:rPr>
        <w:t>flavours</w:t>
      </w:r>
      <w:r w:rsidR="00635B32" w:rsidRPr="00080302">
        <w:rPr>
          <w:rFonts w:ascii="Arial" w:hAnsi="Arial" w:cs="Arial"/>
        </w:rPr>
        <w:t xml:space="preserve"> and vegan choices, provides an opportunity to reengage cost-conscious and health-aware consumers.</w:t>
      </w:r>
    </w:p>
    <w:p w14:paraId="2695A28A" w14:textId="11F65922" w:rsidR="00635B32" w:rsidRPr="00080302" w:rsidRDefault="00635B32" w:rsidP="002958AE">
      <w:pPr>
        <w:pStyle w:val="ListParagraph"/>
        <w:numPr>
          <w:ilvl w:val="1"/>
          <w:numId w:val="16"/>
        </w:numPr>
        <w:spacing w:line="360" w:lineRule="auto"/>
        <w:ind w:left="357" w:hanging="357"/>
        <w:outlineLvl w:val="1"/>
        <w:rPr>
          <w:rFonts w:ascii="Arial" w:hAnsi="Arial" w:cs="Arial"/>
          <w:b/>
          <w:bCs/>
        </w:rPr>
      </w:pPr>
      <w:bookmarkStart w:id="5" w:name="_Toc197983151"/>
      <w:r w:rsidRPr="00080302">
        <w:rPr>
          <w:rFonts w:ascii="Arial" w:hAnsi="Arial" w:cs="Arial"/>
          <w:b/>
          <w:bCs/>
        </w:rPr>
        <w:t>Objectives</w:t>
      </w:r>
      <w:bookmarkEnd w:id="5"/>
    </w:p>
    <w:p w14:paraId="2CB30066" w14:textId="4F50B978" w:rsidR="003E73B6" w:rsidRPr="00080302" w:rsidRDefault="00635B32" w:rsidP="00080302">
      <w:pPr>
        <w:spacing w:afterLines="50" w:after="156" w:line="360" w:lineRule="auto"/>
        <w:ind w:firstLine="357"/>
        <w:rPr>
          <w:rFonts w:ascii="Arial" w:hAnsi="Arial" w:cs="Arial"/>
        </w:rPr>
      </w:pPr>
      <w:r w:rsidRPr="00080302">
        <w:rPr>
          <w:rFonts w:ascii="Arial" w:hAnsi="Arial" w:cs="Arial"/>
        </w:rPr>
        <w:t>Establishing SMART objectives is critical for the success of any marketing plan</w:t>
      </w:r>
      <w:r w:rsidR="003E73B6" w:rsidRPr="00080302">
        <w:rPr>
          <w:rFonts w:ascii="Arial" w:hAnsi="Arial" w:cs="Arial"/>
        </w:rPr>
        <w:t>, where goals should be Specific, Measurable, Achievable, Relevant, and Time-bound</w:t>
      </w:r>
      <w:r w:rsidR="00AC63F1" w:rsidRPr="00080302">
        <w:rPr>
          <w:rFonts w:ascii="Arial" w:hAnsi="Arial" w:cs="Arial"/>
        </w:rPr>
        <w:t xml:space="preserve"> (</w:t>
      </w:r>
      <w:proofErr w:type="spellStart"/>
      <w:r w:rsidR="00AC63F1" w:rsidRPr="00080302">
        <w:rPr>
          <w:rFonts w:ascii="Arial" w:hAnsi="Arial" w:cs="Arial"/>
        </w:rPr>
        <w:t>Solntsev</w:t>
      </w:r>
      <w:proofErr w:type="spellEnd"/>
      <w:r w:rsidR="00AC63F1" w:rsidRPr="00080302">
        <w:rPr>
          <w:rFonts w:ascii="Arial" w:hAnsi="Arial" w:cs="Arial"/>
        </w:rPr>
        <w:t xml:space="preserve"> et al</w:t>
      </w:r>
      <w:r w:rsidRPr="00080302">
        <w:rPr>
          <w:rFonts w:ascii="Arial" w:hAnsi="Arial" w:cs="Arial"/>
        </w:rPr>
        <w:t>.</w:t>
      </w:r>
      <w:r w:rsidR="00AC63F1" w:rsidRPr="00080302">
        <w:rPr>
          <w:rFonts w:ascii="Arial" w:hAnsi="Arial" w:cs="Arial"/>
        </w:rPr>
        <w:t>, 2022).</w:t>
      </w:r>
      <w:r w:rsidRPr="00080302">
        <w:rPr>
          <w:rFonts w:ascii="Arial" w:hAnsi="Arial" w:cs="Arial"/>
        </w:rPr>
        <w:t xml:space="preserve"> For </w:t>
      </w:r>
      <w:r w:rsidR="00B768B0" w:rsidRPr="00080302">
        <w:rPr>
          <w:rFonts w:ascii="Arial" w:hAnsi="Arial" w:cs="Arial"/>
        </w:rPr>
        <w:t>Subway</w:t>
      </w:r>
      <w:r w:rsidRPr="00080302">
        <w:rPr>
          <w:rFonts w:ascii="Arial" w:hAnsi="Arial" w:cs="Arial"/>
        </w:rPr>
        <w:t xml:space="preserve"> in the UK, the</w:t>
      </w:r>
      <w:r w:rsidR="00AC63F1" w:rsidRPr="00080302">
        <w:rPr>
          <w:rFonts w:ascii="Arial" w:hAnsi="Arial" w:cs="Arial"/>
        </w:rPr>
        <w:t xml:space="preserve"> following</w:t>
      </w:r>
      <w:r w:rsidRPr="00080302">
        <w:rPr>
          <w:rFonts w:ascii="Arial" w:hAnsi="Arial" w:cs="Arial"/>
        </w:rPr>
        <w:t xml:space="preserve"> objectives provide a clear </w:t>
      </w:r>
      <w:r w:rsidR="003E73B6" w:rsidRPr="00080302">
        <w:rPr>
          <w:rFonts w:ascii="Arial" w:hAnsi="Arial" w:cs="Arial"/>
        </w:rPr>
        <w:t>map</w:t>
      </w:r>
      <w:r w:rsidRPr="00080302">
        <w:rPr>
          <w:rFonts w:ascii="Arial" w:hAnsi="Arial" w:cs="Arial"/>
        </w:rPr>
        <w:t xml:space="preserve"> for enhancing market performance through focused initiatives. </w:t>
      </w:r>
    </w:p>
    <w:p w14:paraId="678037A8" w14:textId="40105FE3" w:rsidR="003E73B6" w:rsidRPr="00080302" w:rsidRDefault="003E73B6" w:rsidP="002958AE">
      <w:pPr>
        <w:numPr>
          <w:ilvl w:val="0"/>
          <w:numId w:val="8"/>
        </w:numPr>
        <w:spacing w:line="360" w:lineRule="auto"/>
        <w:rPr>
          <w:rFonts w:ascii="Arial" w:hAnsi="Arial" w:cs="Arial"/>
        </w:rPr>
      </w:pPr>
      <w:r w:rsidRPr="00080302">
        <w:rPr>
          <w:rFonts w:ascii="Arial" w:hAnsi="Arial" w:cs="Arial"/>
          <w:b/>
          <w:bCs/>
        </w:rPr>
        <w:t>Objective 1:</w:t>
      </w:r>
      <w:r w:rsidRPr="00080302">
        <w:rPr>
          <w:rFonts w:ascii="Arial" w:hAnsi="Arial" w:cs="Arial"/>
        </w:rPr>
        <w:t xml:space="preserve"> Increase sales of footlong products in the UK by 15% within 12 months through the reintroduction of the £5 footlong promotion.</w:t>
      </w:r>
    </w:p>
    <w:p w14:paraId="0F6A9ECA" w14:textId="1DAF1BE5" w:rsidR="003E73B6" w:rsidRPr="00080302" w:rsidRDefault="00565B5B" w:rsidP="00080302">
      <w:pPr>
        <w:spacing w:afterLines="100" w:after="312" w:line="360" w:lineRule="auto"/>
        <w:rPr>
          <w:rFonts w:ascii="Arial" w:hAnsi="Arial" w:cs="Arial" w:hint="eastAsia"/>
        </w:rPr>
      </w:pPr>
      <w:r w:rsidRPr="00080302">
        <w:rPr>
          <w:rFonts w:ascii="Arial" w:hAnsi="Arial" w:cs="Arial"/>
        </w:rPr>
        <w:drawing>
          <wp:inline distT="0" distB="0" distL="0" distR="0" wp14:anchorId="5A9251DB" wp14:editId="1B8B46FA">
            <wp:extent cx="5274310" cy="1941195"/>
            <wp:effectExtent l="0" t="0" r="2540" b="1905"/>
            <wp:docPr id="56620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4310" cy="1941195"/>
                    </a:xfrm>
                    <a:prstGeom prst="rect">
                      <a:avLst/>
                    </a:prstGeom>
                    <a:noFill/>
                    <a:ln>
                      <a:noFill/>
                    </a:ln>
                  </pic:spPr>
                </pic:pic>
              </a:graphicData>
            </a:graphic>
          </wp:inline>
        </w:drawing>
      </w:r>
    </w:p>
    <w:p w14:paraId="085A557F" w14:textId="0DA32A72" w:rsidR="003E73B6" w:rsidRPr="00080302" w:rsidRDefault="003E73B6" w:rsidP="002958AE">
      <w:pPr>
        <w:numPr>
          <w:ilvl w:val="0"/>
          <w:numId w:val="8"/>
        </w:numPr>
        <w:spacing w:line="360" w:lineRule="auto"/>
        <w:rPr>
          <w:rFonts w:ascii="Arial" w:hAnsi="Arial" w:cs="Arial"/>
        </w:rPr>
      </w:pPr>
      <w:r w:rsidRPr="00080302">
        <w:rPr>
          <w:rFonts w:ascii="Arial" w:hAnsi="Arial" w:cs="Arial"/>
          <w:b/>
          <w:bCs/>
        </w:rPr>
        <w:t>Objective 2:</w:t>
      </w:r>
      <w:r w:rsidRPr="00080302">
        <w:rPr>
          <w:rFonts w:ascii="Arial" w:hAnsi="Arial" w:cs="Arial"/>
        </w:rPr>
        <w:t xml:space="preserve"> Improve customer retention rates by 10% year-on-year via loyalty incentives tied to footlong purchases.</w:t>
      </w:r>
    </w:p>
    <w:p w14:paraId="73BBDB8C" w14:textId="08E26E91" w:rsidR="00080302" w:rsidRPr="00080302" w:rsidRDefault="00565B5B" w:rsidP="00080302">
      <w:pPr>
        <w:spacing w:afterLines="100" w:after="312" w:line="360" w:lineRule="auto"/>
        <w:rPr>
          <w:rFonts w:ascii="Arial" w:hAnsi="Arial" w:cs="Arial" w:hint="eastAsia"/>
        </w:rPr>
      </w:pPr>
      <w:r w:rsidRPr="00080302">
        <w:rPr>
          <w:rFonts w:ascii="Arial" w:hAnsi="Arial" w:cs="Arial"/>
        </w:rPr>
        <w:drawing>
          <wp:inline distT="0" distB="0" distL="0" distR="0" wp14:anchorId="05E6EC76" wp14:editId="68A131FE">
            <wp:extent cx="5274310" cy="1941195"/>
            <wp:effectExtent l="0" t="0" r="2540" b="1905"/>
            <wp:docPr id="2033725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4310" cy="1941195"/>
                    </a:xfrm>
                    <a:prstGeom prst="rect">
                      <a:avLst/>
                    </a:prstGeom>
                    <a:noFill/>
                    <a:ln>
                      <a:noFill/>
                    </a:ln>
                  </pic:spPr>
                </pic:pic>
              </a:graphicData>
            </a:graphic>
          </wp:inline>
        </w:drawing>
      </w:r>
    </w:p>
    <w:p w14:paraId="402FFB4D" w14:textId="4087FC46" w:rsidR="003E73B6" w:rsidRPr="00080302" w:rsidRDefault="003E73B6" w:rsidP="002958AE">
      <w:pPr>
        <w:numPr>
          <w:ilvl w:val="0"/>
          <w:numId w:val="8"/>
        </w:numPr>
        <w:spacing w:line="360" w:lineRule="auto"/>
        <w:rPr>
          <w:rFonts w:ascii="Arial" w:hAnsi="Arial" w:cs="Arial"/>
        </w:rPr>
      </w:pPr>
      <w:r w:rsidRPr="00080302">
        <w:rPr>
          <w:rFonts w:ascii="Arial" w:hAnsi="Arial" w:cs="Arial"/>
          <w:b/>
          <w:bCs/>
        </w:rPr>
        <w:t xml:space="preserve">Objective 3: </w:t>
      </w:r>
      <w:r w:rsidRPr="00080302">
        <w:rPr>
          <w:rFonts w:ascii="Arial" w:hAnsi="Arial" w:cs="Arial"/>
        </w:rPr>
        <w:t xml:space="preserve">Achieve a 20% increase in vegan product sales by August 2026 through </w:t>
      </w:r>
      <w:r w:rsidR="007E211B" w:rsidRPr="00080302">
        <w:rPr>
          <w:rFonts w:ascii="Arial" w:hAnsi="Arial" w:cs="Arial"/>
        </w:rPr>
        <w:t>emphasising</w:t>
      </w:r>
      <w:r w:rsidRPr="00080302">
        <w:rPr>
          <w:rFonts w:ascii="Arial" w:hAnsi="Arial" w:cs="Arial"/>
        </w:rPr>
        <w:t xml:space="preserve"> new vegan</w:t>
      </w:r>
      <w:r w:rsidR="00565B5B" w:rsidRPr="00080302">
        <w:rPr>
          <w:rFonts w:ascii="Arial" w:hAnsi="Arial" w:cs="Arial"/>
        </w:rPr>
        <w:t xml:space="preserve"> </w:t>
      </w:r>
      <w:r w:rsidRPr="00080302">
        <w:rPr>
          <w:rFonts w:ascii="Arial" w:hAnsi="Arial" w:cs="Arial"/>
        </w:rPr>
        <w:t>options</w:t>
      </w:r>
      <w:r w:rsidR="00565B5B" w:rsidRPr="00080302">
        <w:rPr>
          <w:rFonts w:ascii="Arial" w:hAnsi="Arial" w:cs="Arial"/>
        </w:rPr>
        <w:t xml:space="preserve"> in footlong product</w:t>
      </w:r>
      <w:r w:rsidRPr="00080302">
        <w:rPr>
          <w:rFonts w:ascii="Arial" w:hAnsi="Arial" w:cs="Arial"/>
        </w:rPr>
        <w:t>.</w:t>
      </w:r>
    </w:p>
    <w:p w14:paraId="511424A8" w14:textId="460266F8" w:rsidR="00AC63F1" w:rsidRPr="00080302" w:rsidRDefault="00AC63F1" w:rsidP="002958AE">
      <w:pPr>
        <w:spacing w:line="360" w:lineRule="auto"/>
        <w:rPr>
          <w:rFonts w:ascii="Arial" w:hAnsi="Arial" w:cs="Arial"/>
        </w:rPr>
      </w:pPr>
      <w:r w:rsidRPr="00080302">
        <w:rPr>
          <w:rFonts w:ascii="Arial" w:hAnsi="Arial" w:cs="Arial"/>
        </w:rPr>
        <w:lastRenderedPageBreak/>
        <w:drawing>
          <wp:inline distT="0" distB="0" distL="0" distR="0" wp14:anchorId="36DED74B" wp14:editId="3464D48D">
            <wp:extent cx="5274310" cy="1941195"/>
            <wp:effectExtent l="0" t="0" r="2540" b="1905"/>
            <wp:docPr id="10112292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4310" cy="1941195"/>
                    </a:xfrm>
                    <a:prstGeom prst="rect">
                      <a:avLst/>
                    </a:prstGeom>
                    <a:noFill/>
                    <a:ln>
                      <a:noFill/>
                    </a:ln>
                  </pic:spPr>
                </pic:pic>
              </a:graphicData>
            </a:graphic>
          </wp:inline>
        </w:drawing>
      </w:r>
    </w:p>
    <w:p w14:paraId="0769CA67" w14:textId="4238A577" w:rsidR="00635B32" w:rsidRPr="00080302" w:rsidRDefault="00635B32" w:rsidP="002958AE">
      <w:pPr>
        <w:spacing w:line="360" w:lineRule="auto"/>
        <w:ind w:firstLine="360"/>
        <w:rPr>
          <w:rFonts w:ascii="Arial" w:hAnsi="Arial" w:cs="Arial"/>
        </w:rPr>
      </w:pPr>
      <w:r w:rsidRPr="00080302">
        <w:rPr>
          <w:rFonts w:ascii="Arial" w:hAnsi="Arial" w:cs="Arial"/>
        </w:rPr>
        <w:t xml:space="preserve">These objectives address both financial performance and brand equity, supporting </w:t>
      </w:r>
      <w:r w:rsidR="00B768B0" w:rsidRPr="00080302">
        <w:rPr>
          <w:rFonts w:ascii="Arial" w:hAnsi="Arial" w:cs="Arial"/>
        </w:rPr>
        <w:t>Subway</w:t>
      </w:r>
      <w:r w:rsidRPr="00080302">
        <w:rPr>
          <w:rFonts w:ascii="Arial" w:hAnsi="Arial" w:cs="Arial"/>
        </w:rPr>
        <w:t xml:space="preserve">'s broader aim to regain market share. Sales growth will be supported by effective communication of value and product enhancements, while customer retention will be fostered through </w:t>
      </w:r>
      <w:r w:rsidR="00AC63F1" w:rsidRPr="00080302">
        <w:rPr>
          <w:rFonts w:ascii="Arial" w:hAnsi="Arial" w:cs="Arial"/>
        </w:rPr>
        <w:t>specific tactics</w:t>
      </w:r>
      <w:r w:rsidRPr="00080302">
        <w:rPr>
          <w:rFonts w:ascii="Arial" w:hAnsi="Arial" w:cs="Arial"/>
        </w:rPr>
        <w:t xml:space="preserve"> and targeted </w:t>
      </w:r>
      <w:r w:rsidR="00AC63F1" w:rsidRPr="00080302">
        <w:rPr>
          <w:rFonts w:ascii="Arial" w:hAnsi="Arial" w:cs="Arial"/>
        </w:rPr>
        <w:t>efforts</w:t>
      </w:r>
      <w:r w:rsidRPr="00080302">
        <w:rPr>
          <w:rFonts w:ascii="Arial" w:hAnsi="Arial" w:cs="Arial"/>
        </w:rPr>
        <w:t xml:space="preserve">. Vegan product expansion aligns with health trends and environmental concerns, enhancing </w:t>
      </w:r>
      <w:r w:rsidR="00B768B0" w:rsidRPr="00080302">
        <w:rPr>
          <w:rFonts w:ascii="Arial" w:hAnsi="Arial" w:cs="Arial"/>
        </w:rPr>
        <w:t>Subway</w:t>
      </w:r>
      <w:r w:rsidRPr="00080302">
        <w:rPr>
          <w:rFonts w:ascii="Arial" w:hAnsi="Arial" w:cs="Arial"/>
        </w:rPr>
        <w:t>’s relevance to modern consumers</w:t>
      </w:r>
      <w:r w:rsidR="00AC63F1" w:rsidRPr="00080302">
        <w:rPr>
          <w:rFonts w:ascii="Arial" w:hAnsi="Arial" w:cs="Arial"/>
        </w:rPr>
        <w:t xml:space="preserve"> (Yeoman and McMahon-Beattie, 2024)</w:t>
      </w:r>
      <w:r w:rsidRPr="00080302">
        <w:rPr>
          <w:rFonts w:ascii="Arial" w:hAnsi="Arial" w:cs="Arial"/>
        </w:rPr>
        <w:t>.</w:t>
      </w:r>
    </w:p>
    <w:p w14:paraId="10505CA0" w14:textId="77777777" w:rsidR="0027397D" w:rsidRPr="00080302" w:rsidRDefault="0027397D" w:rsidP="002958AE">
      <w:pPr>
        <w:spacing w:line="360" w:lineRule="auto"/>
        <w:rPr>
          <w:rFonts w:ascii="Arial" w:hAnsi="Arial" w:cs="Arial"/>
        </w:rPr>
      </w:pPr>
    </w:p>
    <w:p w14:paraId="324B220C" w14:textId="25F4D547" w:rsidR="0027397D" w:rsidRPr="00080302" w:rsidRDefault="0027397D" w:rsidP="002958AE">
      <w:pPr>
        <w:pStyle w:val="ListParagraph"/>
        <w:numPr>
          <w:ilvl w:val="1"/>
          <w:numId w:val="16"/>
        </w:numPr>
        <w:spacing w:line="360" w:lineRule="auto"/>
        <w:ind w:left="357" w:hanging="357"/>
        <w:outlineLvl w:val="1"/>
        <w:rPr>
          <w:rFonts w:ascii="Arial" w:hAnsi="Arial" w:cs="Arial"/>
          <w:b/>
          <w:bCs/>
        </w:rPr>
      </w:pPr>
      <w:bookmarkStart w:id="6" w:name="_Toc197983152"/>
      <w:r w:rsidRPr="00080302">
        <w:rPr>
          <w:rFonts w:ascii="Arial" w:hAnsi="Arial" w:cs="Arial"/>
          <w:b/>
          <w:bCs/>
        </w:rPr>
        <w:t>Strategy</w:t>
      </w:r>
      <w:bookmarkEnd w:id="6"/>
    </w:p>
    <w:p w14:paraId="4A9EF590" w14:textId="4F3F73A6" w:rsidR="00080302" w:rsidRPr="00080302" w:rsidRDefault="0027397D" w:rsidP="00080302">
      <w:pPr>
        <w:spacing w:line="360" w:lineRule="auto"/>
        <w:ind w:firstLine="360"/>
        <w:rPr>
          <w:rFonts w:ascii="Arial" w:hAnsi="Arial" w:cs="Arial" w:hint="eastAsia"/>
        </w:rPr>
      </w:pPr>
      <w:r w:rsidRPr="00080302">
        <w:rPr>
          <w:rFonts w:ascii="Arial" w:hAnsi="Arial" w:cs="Arial"/>
        </w:rPr>
        <w:t>The strategy for this</w:t>
      </w:r>
      <w:r w:rsidR="006B7F0F" w:rsidRPr="00080302">
        <w:rPr>
          <w:rFonts w:ascii="Arial" w:hAnsi="Arial" w:cs="Arial"/>
        </w:rPr>
        <w:t xml:space="preserve"> </w:t>
      </w:r>
      <w:r w:rsidRPr="00080302">
        <w:rPr>
          <w:rFonts w:ascii="Arial" w:hAnsi="Arial" w:cs="Arial"/>
        </w:rPr>
        <w:t xml:space="preserve">footlong </w:t>
      </w:r>
      <w:r w:rsidR="006B7F0F" w:rsidRPr="00080302">
        <w:rPr>
          <w:rFonts w:ascii="Arial" w:hAnsi="Arial" w:cs="Arial"/>
        </w:rPr>
        <w:t>product promotion</w:t>
      </w:r>
      <w:r w:rsidRPr="00080302">
        <w:rPr>
          <w:rFonts w:ascii="Arial" w:hAnsi="Arial" w:cs="Arial"/>
        </w:rPr>
        <w:t xml:space="preserve"> is based on the STP model and related strategic framework, which centres on understanding and meeting the needs of different consumer segments while focusing on the visions and targets of the brand.</w:t>
      </w:r>
    </w:p>
    <w:p w14:paraId="2B2087DE" w14:textId="6E65DFBF" w:rsidR="0027397D" w:rsidRPr="00080302" w:rsidRDefault="0027397D" w:rsidP="002958AE">
      <w:pPr>
        <w:pStyle w:val="ListParagraph"/>
        <w:numPr>
          <w:ilvl w:val="2"/>
          <w:numId w:val="16"/>
        </w:numPr>
        <w:spacing w:line="360" w:lineRule="auto"/>
        <w:outlineLvl w:val="2"/>
        <w:rPr>
          <w:rFonts w:ascii="Arial" w:hAnsi="Arial" w:cs="Arial"/>
          <w:b/>
          <w:bCs/>
        </w:rPr>
      </w:pPr>
      <w:bookmarkStart w:id="7" w:name="_Toc197983153"/>
      <w:r w:rsidRPr="00080302">
        <w:rPr>
          <w:rFonts w:ascii="Arial" w:hAnsi="Arial" w:cs="Arial"/>
          <w:b/>
          <w:bCs/>
        </w:rPr>
        <w:t>STP Analysis</w:t>
      </w:r>
      <w:bookmarkEnd w:id="7"/>
    </w:p>
    <w:p w14:paraId="1065F586" w14:textId="13F49E6B" w:rsidR="001B7939" w:rsidRPr="00080302" w:rsidRDefault="006B7F0F" w:rsidP="002958AE">
      <w:pPr>
        <w:spacing w:line="360" w:lineRule="auto"/>
        <w:ind w:firstLine="420"/>
        <w:rPr>
          <w:rFonts w:ascii="Arial" w:hAnsi="Arial" w:cs="Arial"/>
        </w:rPr>
      </w:pPr>
      <w:r w:rsidRPr="00080302">
        <w:rPr>
          <w:rFonts w:ascii="Arial" w:hAnsi="Arial" w:cs="Arial"/>
        </w:rPr>
        <w:t>The STP (Segmentation, Targeting, Positioning) marketing model is a well-known strategic method,</w:t>
      </w:r>
      <w:r w:rsidR="001B7939" w:rsidRPr="00080302">
        <w:rPr>
          <w:rFonts w:ascii="Arial" w:hAnsi="Arial" w:cs="Arial"/>
        </w:rPr>
        <w:t xml:space="preserve"> which is a strategy that makes marketing communications more defined, relevant, focused and </w:t>
      </w:r>
      <w:r w:rsidR="007E211B" w:rsidRPr="00080302">
        <w:rPr>
          <w:rFonts w:ascii="Arial" w:hAnsi="Arial" w:cs="Arial"/>
        </w:rPr>
        <w:t>personalised</w:t>
      </w:r>
      <w:r w:rsidR="001B7939" w:rsidRPr="00080302">
        <w:rPr>
          <w:rFonts w:ascii="Arial" w:hAnsi="Arial" w:cs="Arial"/>
        </w:rPr>
        <w:t xml:space="preserve"> to effectively engage the target market (</w:t>
      </w:r>
      <w:proofErr w:type="spellStart"/>
      <w:r w:rsidR="001B7939" w:rsidRPr="00080302">
        <w:rPr>
          <w:rFonts w:ascii="Arial" w:hAnsi="Arial" w:cs="Arial"/>
        </w:rPr>
        <w:t>Ezimogho</w:t>
      </w:r>
      <w:proofErr w:type="spellEnd"/>
      <w:r w:rsidR="001B7939" w:rsidRPr="00080302">
        <w:rPr>
          <w:rFonts w:ascii="Arial" w:hAnsi="Arial" w:cs="Arial"/>
        </w:rPr>
        <w:t xml:space="preserve">-Moran, 2023). </w:t>
      </w:r>
    </w:p>
    <w:p w14:paraId="1A091EED" w14:textId="2A52D1EA" w:rsidR="0027397D" w:rsidRPr="00080302" w:rsidRDefault="0027397D" w:rsidP="002958AE">
      <w:pPr>
        <w:numPr>
          <w:ilvl w:val="0"/>
          <w:numId w:val="8"/>
        </w:numPr>
        <w:spacing w:line="360" w:lineRule="auto"/>
        <w:rPr>
          <w:rFonts w:ascii="Arial" w:hAnsi="Arial" w:cs="Arial"/>
        </w:rPr>
      </w:pPr>
      <w:r w:rsidRPr="00080302">
        <w:rPr>
          <w:rFonts w:ascii="Arial" w:hAnsi="Arial" w:cs="Arial"/>
          <w:b/>
          <w:bCs/>
        </w:rPr>
        <w:t>Segmentation</w:t>
      </w:r>
      <w:r w:rsidRPr="00080302">
        <w:rPr>
          <w:rFonts w:ascii="Arial" w:hAnsi="Arial" w:cs="Arial"/>
        </w:rPr>
        <w:t>: The market is segmented based on demographics (age, income), behaviour (lifestyle, value perception, health-focused), and psychology (life attitude, environmental awareness).</w:t>
      </w:r>
    </w:p>
    <w:p w14:paraId="6AF42451" w14:textId="44CB4D96" w:rsidR="0027397D" w:rsidRPr="00080302" w:rsidRDefault="0027397D" w:rsidP="002958AE">
      <w:pPr>
        <w:numPr>
          <w:ilvl w:val="0"/>
          <w:numId w:val="8"/>
        </w:numPr>
        <w:spacing w:line="360" w:lineRule="auto"/>
        <w:rPr>
          <w:rFonts w:ascii="Arial" w:hAnsi="Arial" w:cs="Arial"/>
        </w:rPr>
      </w:pPr>
      <w:r w:rsidRPr="00080302">
        <w:rPr>
          <w:rFonts w:ascii="Arial" w:hAnsi="Arial" w:cs="Arial"/>
          <w:b/>
          <w:bCs/>
        </w:rPr>
        <w:t>Targeting</w:t>
      </w:r>
      <w:r w:rsidRPr="00080302">
        <w:rPr>
          <w:rFonts w:ascii="Arial" w:hAnsi="Arial" w:cs="Arial"/>
        </w:rPr>
        <w:t>: The primary customer targets are:</w:t>
      </w:r>
    </w:p>
    <w:p w14:paraId="33221670" w14:textId="1811A5C7" w:rsidR="0027397D" w:rsidRPr="00080302" w:rsidRDefault="0027397D" w:rsidP="002958AE">
      <w:pPr>
        <w:pStyle w:val="ListParagraph"/>
        <w:numPr>
          <w:ilvl w:val="2"/>
          <w:numId w:val="8"/>
        </w:numPr>
        <w:spacing w:line="360" w:lineRule="auto"/>
        <w:rPr>
          <w:rFonts w:ascii="Arial" w:hAnsi="Arial" w:cs="Arial"/>
        </w:rPr>
      </w:pPr>
      <w:r w:rsidRPr="00080302">
        <w:rPr>
          <w:rFonts w:ascii="Arial" w:hAnsi="Arial" w:cs="Arial"/>
        </w:rPr>
        <w:t>Office workers seeking convenient, quick meals during lunch breaks.</w:t>
      </w:r>
    </w:p>
    <w:p w14:paraId="6117F221" w14:textId="009F0C27" w:rsidR="00C17632" w:rsidRPr="00080302" w:rsidRDefault="00C17632" w:rsidP="002958AE">
      <w:pPr>
        <w:spacing w:line="360" w:lineRule="auto"/>
        <w:ind w:firstLine="420"/>
        <w:rPr>
          <w:rFonts w:ascii="Arial" w:hAnsi="Arial" w:cs="Arial"/>
        </w:rPr>
      </w:pPr>
      <w:r w:rsidRPr="00080302">
        <w:rPr>
          <w:rFonts w:ascii="Arial" w:hAnsi="Arial" w:cs="Arial"/>
        </w:rPr>
        <w:t xml:space="preserve">Office workers represent a large segment of the urban fast-food market due to their demand for speed, convenience, and </w:t>
      </w:r>
      <w:r w:rsidR="007E211B" w:rsidRPr="00080302">
        <w:rPr>
          <w:rFonts w:ascii="Arial" w:hAnsi="Arial" w:cs="Arial"/>
        </w:rPr>
        <w:t>customisation</w:t>
      </w:r>
      <w:r w:rsidRPr="00080302">
        <w:rPr>
          <w:rFonts w:ascii="Arial" w:hAnsi="Arial" w:cs="Arial"/>
        </w:rPr>
        <w:t xml:space="preserve"> during short lunch breaks (Zheng, </w:t>
      </w:r>
      <w:r w:rsidRPr="00080302">
        <w:rPr>
          <w:rFonts w:ascii="Arial" w:hAnsi="Arial" w:cs="Arial"/>
        </w:rPr>
        <w:lastRenderedPageBreak/>
        <w:t xml:space="preserve">2024). </w:t>
      </w:r>
      <w:r w:rsidR="00B768B0" w:rsidRPr="00080302">
        <w:rPr>
          <w:rFonts w:ascii="Arial" w:hAnsi="Arial" w:cs="Arial"/>
        </w:rPr>
        <w:t>Subway</w:t>
      </w:r>
      <w:r w:rsidRPr="00080302">
        <w:rPr>
          <w:rFonts w:ascii="Arial" w:hAnsi="Arial" w:cs="Arial"/>
        </w:rPr>
        <w:t>’s customizable sandwiches and speedy service align with this group’s needs.</w:t>
      </w:r>
    </w:p>
    <w:p w14:paraId="3DC38674" w14:textId="35380814" w:rsidR="0027397D" w:rsidRPr="00080302" w:rsidRDefault="0027397D" w:rsidP="002958AE">
      <w:pPr>
        <w:pStyle w:val="ListParagraph"/>
        <w:numPr>
          <w:ilvl w:val="2"/>
          <w:numId w:val="8"/>
        </w:numPr>
        <w:spacing w:line="360" w:lineRule="auto"/>
        <w:rPr>
          <w:rFonts w:ascii="Arial" w:hAnsi="Arial" w:cs="Arial"/>
        </w:rPr>
      </w:pPr>
      <w:r w:rsidRPr="00080302">
        <w:rPr>
          <w:rFonts w:ascii="Arial" w:hAnsi="Arial" w:cs="Arial"/>
        </w:rPr>
        <w:t>Price-sensitive consumers affected by inflation.</w:t>
      </w:r>
    </w:p>
    <w:p w14:paraId="532F9844" w14:textId="6260DFC8" w:rsidR="00C17632" w:rsidRPr="00080302" w:rsidRDefault="00C17632" w:rsidP="002958AE">
      <w:pPr>
        <w:spacing w:line="360" w:lineRule="auto"/>
        <w:ind w:firstLine="420"/>
        <w:rPr>
          <w:rFonts w:ascii="Arial" w:hAnsi="Arial" w:cs="Arial"/>
        </w:rPr>
      </w:pPr>
      <w:r w:rsidRPr="00080302">
        <w:rPr>
          <w:rFonts w:ascii="Arial" w:hAnsi="Arial" w:cs="Arial"/>
        </w:rPr>
        <w:t>The UK’s cost-of-living crisis has significantly influenced purchasing decisions, pushing consumers to seek out affordable meal options. According to recent research, affordability is now a key determinant of fast-food choices (Mintel, 2023).</w:t>
      </w:r>
    </w:p>
    <w:p w14:paraId="1109D9B9" w14:textId="1AD3AE65" w:rsidR="0027397D" w:rsidRPr="00080302" w:rsidRDefault="0027397D" w:rsidP="002958AE">
      <w:pPr>
        <w:pStyle w:val="ListParagraph"/>
        <w:numPr>
          <w:ilvl w:val="2"/>
          <w:numId w:val="8"/>
        </w:numPr>
        <w:spacing w:line="360" w:lineRule="auto"/>
        <w:rPr>
          <w:rFonts w:ascii="Arial" w:hAnsi="Arial" w:cs="Arial"/>
        </w:rPr>
      </w:pPr>
      <w:r w:rsidRPr="00080302">
        <w:rPr>
          <w:rFonts w:ascii="Arial" w:hAnsi="Arial" w:cs="Arial"/>
        </w:rPr>
        <w:t>Health-conscious individuals, including vegans and vegetarians.</w:t>
      </w:r>
    </w:p>
    <w:p w14:paraId="281D5654" w14:textId="118C4C24" w:rsidR="00C17632" w:rsidRPr="00080302" w:rsidRDefault="00C17632" w:rsidP="002958AE">
      <w:pPr>
        <w:spacing w:line="360" w:lineRule="auto"/>
        <w:ind w:firstLine="360"/>
        <w:rPr>
          <w:rFonts w:ascii="Arial" w:hAnsi="Arial" w:cs="Arial"/>
        </w:rPr>
      </w:pPr>
      <w:r w:rsidRPr="00080302">
        <w:rPr>
          <w:rFonts w:ascii="Arial" w:hAnsi="Arial" w:cs="Arial"/>
        </w:rPr>
        <w:t>An increasing number of UK consumers are opting for plant-based or health-focused food. In 2022, over 40% of consumers reported reducing meat consumption for health or ethical reasons (Statista, 2023).</w:t>
      </w:r>
    </w:p>
    <w:p w14:paraId="41F24FEB" w14:textId="032CB3B6" w:rsidR="0027397D" w:rsidRPr="00080302" w:rsidRDefault="0027397D" w:rsidP="002958AE">
      <w:pPr>
        <w:numPr>
          <w:ilvl w:val="0"/>
          <w:numId w:val="8"/>
        </w:numPr>
        <w:spacing w:line="360" w:lineRule="auto"/>
        <w:rPr>
          <w:rFonts w:ascii="Arial" w:hAnsi="Arial" w:cs="Arial"/>
        </w:rPr>
      </w:pPr>
      <w:r w:rsidRPr="00080302">
        <w:rPr>
          <w:rFonts w:ascii="Arial" w:hAnsi="Arial" w:cs="Arial"/>
          <w:b/>
          <w:bCs/>
        </w:rPr>
        <w:t>Positioning</w:t>
      </w:r>
      <w:r w:rsidRPr="00080302">
        <w:rPr>
          <w:rFonts w:ascii="Arial" w:hAnsi="Arial" w:cs="Arial"/>
        </w:rPr>
        <w:t xml:space="preserve">: </w:t>
      </w:r>
      <w:r w:rsidR="00B768B0" w:rsidRPr="00080302">
        <w:rPr>
          <w:rFonts w:ascii="Arial" w:hAnsi="Arial" w:cs="Arial"/>
        </w:rPr>
        <w:t>Subway</w:t>
      </w:r>
      <w:r w:rsidRPr="00080302">
        <w:rPr>
          <w:rFonts w:ascii="Arial" w:hAnsi="Arial" w:cs="Arial"/>
        </w:rPr>
        <w:t xml:space="preserve"> positions itself as a healthy, customizable, and affordable fast-food brand. </w:t>
      </w:r>
      <w:r w:rsidR="007E211B" w:rsidRPr="00080302">
        <w:rPr>
          <w:rFonts w:ascii="Arial" w:hAnsi="Arial" w:cs="Arial"/>
        </w:rPr>
        <w:t>To cater</w:t>
      </w:r>
      <w:r w:rsidR="00BB2A01" w:rsidRPr="00080302">
        <w:rPr>
          <w:rFonts w:ascii="Arial" w:hAnsi="Arial" w:cs="Arial"/>
        </w:rPr>
        <w:t xml:space="preserve"> the </w:t>
      </w:r>
      <w:r w:rsidR="007E211B" w:rsidRPr="00080302">
        <w:rPr>
          <w:rFonts w:ascii="Arial" w:hAnsi="Arial" w:cs="Arial"/>
        </w:rPr>
        <w:t>expectations</w:t>
      </w:r>
      <w:r w:rsidR="00BB2A01" w:rsidRPr="00080302">
        <w:rPr>
          <w:rFonts w:ascii="Arial" w:hAnsi="Arial" w:cs="Arial"/>
        </w:rPr>
        <w:t xml:space="preserve"> of fast-food audience, t</w:t>
      </w:r>
      <w:r w:rsidRPr="00080302">
        <w:rPr>
          <w:rFonts w:ascii="Arial" w:hAnsi="Arial" w:cs="Arial"/>
        </w:rPr>
        <w:t>h</w:t>
      </w:r>
      <w:r w:rsidR="00BB2A01" w:rsidRPr="00080302">
        <w:rPr>
          <w:rFonts w:ascii="Arial" w:hAnsi="Arial" w:cs="Arial"/>
        </w:rPr>
        <w:t>is marketing plan</w:t>
      </w:r>
      <w:r w:rsidRPr="00080302">
        <w:rPr>
          <w:rFonts w:ascii="Arial" w:hAnsi="Arial" w:cs="Arial"/>
        </w:rPr>
        <w:t xml:space="preserve"> will reinforce its value-for-money positioning while introducing fresh, innovative product options</w:t>
      </w:r>
      <w:r w:rsidR="00BB2A01" w:rsidRPr="00080302">
        <w:rPr>
          <w:rFonts w:ascii="Arial" w:hAnsi="Arial" w:cs="Arial"/>
        </w:rPr>
        <w:t xml:space="preserve"> including vegan choices</w:t>
      </w:r>
      <w:r w:rsidRPr="00080302">
        <w:rPr>
          <w:rFonts w:ascii="Arial" w:hAnsi="Arial" w:cs="Arial"/>
        </w:rPr>
        <w:t>.</w:t>
      </w:r>
    </w:p>
    <w:p w14:paraId="423BF95A" w14:textId="77777777" w:rsidR="001B7939" w:rsidRPr="00080302" w:rsidRDefault="001B7939" w:rsidP="002958AE">
      <w:pPr>
        <w:spacing w:line="360" w:lineRule="auto"/>
        <w:ind w:left="720"/>
        <w:rPr>
          <w:rFonts w:ascii="Arial" w:hAnsi="Arial" w:cs="Arial"/>
        </w:rPr>
      </w:pPr>
    </w:p>
    <w:p w14:paraId="0865866C" w14:textId="77E52A7E" w:rsidR="006B7F0F" w:rsidRPr="00080302" w:rsidRDefault="0027397D" w:rsidP="002958AE">
      <w:pPr>
        <w:pStyle w:val="ListParagraph"/>
        <w:numPr>
          <w:ilvl w:val="2"/>
          <w:numId w:val="16"/>
        </w:numPr>
        <w:spacing w:line="360" w:lineRule="auto"/>
        <w:outlineLvl w:val="2"/>
        <w:rPr>
          <w:rFonts w:ascii="Arial" w:hAnsi="Arial" w:cs="Arial"/>
          <w:b/>
          <w:bCs/>
        </w:rPr>
      </w:pPr>
      <w:bookmarkStart w:id="8" w:name="_Toc197983154"/>
      <w:r w:rsidRPr="00080302">
        <w:rPr>
          <w:rFonts w:ascii="Arial" w:hAnsi="Arial" w:cs="Arial"/>
          <w:b/>
          <w:bCs/>
        </w:rPr>
        <w:t>Brand Positioning Map</w:t>
      </w:r>
      <w:bookmarkEnd w:id="8"/>
      <w:r w:rsidRPr="00080302">
        <w:rPr>
          <w:rFonts w:ascii="Arial" w:hAnsi="Arial" w:cs="Arial"/>
          <w:b/>
          <w:bCs/>
        </w:rPr>
        <w:t xml:space="preserve"> </w:t>
      </w:r>
    </w:p>
    <w:p w14:paraId="61CD3A02" w14:textId="35F02736" w:rsidR="006F373E" w:rsidRDefault="006F373E" w:rsidP="006F373E">
      <w:pPr>
        <w:spacing w:line="360" w:lineRule="auto"/>
        <w:rPr>
          <w:rFonts w:ascii="Arial" w:hAnsi="Arial" w:cs="Arial"/>
        </w:rPr>
      </w:pPr>
      <w:r w:rsidRPr="006F373E">
        <w:rPr>
          <w:rFonts w:ascii="Arial" w:hAnsi="Arial" w:cs="Arial"/>
        </w:rPr>
        <w:drawing>
          <wp:inline distT="0" distB="0" distL="0" distR="0" wp14:anchorId="591D1184" wp14:editId="006ED0BA">
            <wp:extent cx="5274310" cy="2934970"/>
            <wp:effectExtent l="0" t="0" r="2540" b="0"/>
            <wp:docPr id="1648009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09527" name=""/>
                    <pic:cNvPicPr/>
                  </pic:nvPicPr>
                  <pic:blipFill>
                    <a:blip r:embed="rId21"/>
                    <a:stretch>
                      <a:fillRect/>
                    </a:stretch>
                  </pic:blipFill>
                  <pic:spPr>
                    <a:xfrm>
                      <a:off x="0" y="0"/>
                      <a:ext cx="5274310" cy="2934970"/>
                    </a:xfrm>
                    <a:prstGeom prst="rect">
                      <a:avLst/>
                    </a:prstGeom>
                  </pic:spPr>
                </pic:pic>
              </a:graphicData>
            </a:graphic>
          </wp:inline>
        </w:drawing>
      </w:r>
    </w:p>
    <w:p w14:paraId="07F0CFAE" w14:textId="6EF36106" w:rsidR="0027397D" w:rsidRPr="00080302" w:rsidRDefault="0027397D" w:rsidP="006F373E">
      <w:pPr>
        <w:spacing w:line="360" w:lineRule="auto"/>
        <w:ind w:firstLine="420"/>
        <w:rPr>
          <w:rFonts w:ascii="Arial" w:hAnsi="Arial" w:cs="Arial"/>
        </w:rPr>
      </w:pPr>
      <w:r w:rsidRPr="00080302">
        <w:rPr>
          <w:rFonts w:ascii="Arial" w:hAnsi="Arial" w:cs="Arial"/>
        </w:rPr>
        <w:t>The map compares major competitors</w:t>
      </w:r>
      <w:r w:rsidR="006B7F0F" w:rsidRPr="00080302">
        <w:rPr>
          <w:rFonts w:ascii="Arial" w:hAnsi="Arial" w:cs="Arial"/>
        </w:rPr>
        <w:t xml:space="preserve"> in </w:t>
      </w:r>
      <w:r w:rsidR="007E211B" w:rsidRPr="00080302">
        <w:rPr>
          <w:rFonts w:ascii="Arial" w:hAnsi="Arial" w:cs="Arial"/>
        </w:rPr>
        <w:t xml:space="preserve">the </w:t>
      </w:r>
      <w:r w:rsidR="006B7F0F" w:rsidRPr="00080302">
        <w:rPr>
          <w:rFonts w:ascii="Arial" w:hAnsi="Arial" w:cs="Arial"/>
        </w:rPr>
        <w:t xml:space="preserve">UK fast food market </w:t>
      </w:r>
      <w:r w:rsidRPr="00080302">
        <w:rPr>
          <w:rFonts w:ascii="Arial" w:hAnsi="Arial" w:cs="Arial"/>
        </w:rPr>
        <w:t xml:space="preserve">based on healthiness and price. </w:t>
      </w:r>
      <w:r w:rsidR="006B7F0F" w:rsidRPr="00080302">
        <w:rPr>
          <w:rFonts w:ascii="Arial" w:hAnsi="Arial" w:cs="Arial"/>
        </w:rPr>
        <w:t>It can be</w:t>
      </w:r>
      <w:r w:rsidR="007E211B" w:rsidRPr="00080302">
        <w:rPr>
          <w:rFonts w:ascii="Arial" w:hAnsi="Arial" w:cs="Arial"/>
        </w:rPr>
        <w:t xml:space="preserve"> analysed </w:t>
      </w:r>
      <w:r w:rsidR="006B7F0F" w:rsidRPr="00080302">
        <w:rPr>
          <w:rFonts w:ascii="Arial" w:hAnsi="Arial" w:cs="Arial"/>
        </w:rPr>
        <w:t xml:space="preserve">that Greggs and Pret </w:t>
      </w:r>
      <w:proofErr w:type="gramStart"/>
      <w:r w:rsidR="006B7F0F" w:rsidRPr="00080302">
        <w:rPr>
          <w:rFonts w:ascii="Arial" w:hAnsi="Arial" w:cs="Arial"/>
        </w:rPr>
        <w:t>A</w:t>
      </w:r>
      <w:proofErr w:type="gramEnd"/>
      <w:r w:rsidR="006B7F0F" w:rsidRPr="00080302">
        <w:rPr>
          <w:rFonts w:ascii="Arial" w:hAnsi="Arial" w:cs="Arial"/>
        </w:rPr>
        <w:t xml:space="preserve"> Manger are the biggest competitor</w:t>
      </w:r>
      <w:r w:rsidR="001B7939" w:rsidRPr="00080302">
        <w:rPr>
          <w:rFonts w:ascii="Arial" w:hAnsi="Arial" w:cs="Arial"/>
        </w:rPr>
        <w:t>s</w:t>
      </w:r>
      <w:r w:rsidR="006B7F0F" w:rsidRPr="00080302">
        <w:rPr>
          <w:rFonts w:ascii="Arial" w:hAnsi="Arial" w:cs="Arial"/>
        </w:rPr>
        <w:t xml:space="preserve"> of </w:t>
      </w:r>
      <w:r w:rsidR="00B768B0" w:rsidRPr="00080302">
        <w:rPr>
          <w:rFonts w:ascii="Arial" w:hAnsi="Arial" w:cs="Arial"/>
        </w:rPr>
        <w:t>S</w:t>
      </w:r>
      <w:r w:rsidR="007E211B" w:rsidRPr="00080302">
        <w:rPr>
          <w:rFonts w:ascii="Arial" w:hAnsi="Arial" w:cs="Arial"/>
        </w:rPr>
        <w:t>ubway</w:t>
      </w:r>
      <w:r w:rsidR="006B7F0F" w:rsidRPr="00080302">
        <w:rPr>
          <w:rFonts w:ascii="Arial" w:hAnsi="Arial" w:cs="Arial"/>
        </w:rPr>
        <w:t xml:space="preserve"> in healthy food area.</w:t>
      </w:r>
      <w:r w:rsidR="00BB2A01" w:rsidRPr="00080302">
        <w:rPr>
          <w:rFonts w:ascii="Arial" w:hAnsi="Arial" w:cs="Arial"/>
        </w:rPr>
        <w:t xml:space="preserve"> Gregg has been able to achieve rapid growth in the UK in recent years because it occupies the bottom right-hand corner of the map, making </w:t>
      </w:r>
      <w:r w:rsidR="00B768B0" w:rsidRPr="00080302">
        <w:rPr>
          <w:rFonts w:ascii="Arial" w:hAnsi="Arial" w:cs="Arial"/>
        </w:rPr>
        <w:t>Subway</w:t>
      </w:r>
      <w:r w:rsidR="00BB2A01" w:rsidRPr="00080302">
        <w:rPr>
          <w:rFonts w:ascii="Arial" w:hAnsi="Arial" w:cs="Arial"/>
        </w:rPr>
        <w:t xml:space="preserve"> </w:t>
      </w:r>
      <w:r w:rsidR="00BB2A01" w:rsidRPr="00080302">
        <w:rPr>
          <w:rFonts w:ascii="Arial" w:hAnsi="Arial" w:cs="Arial"/>
        </w:rPr>
        <w:lastRenderedPageBreak/>
        <w:t>lose its edge on price (Bhattacharya, 2023). T</w:t>
      </w:r>
      <w:r w:rsidR="006B7F0F" w:rsidRPr="00080302">
        <w:rPr>
          <w:rFonts w:ascii="Arial" w:hAnsi="Arial" w:cs="Arial"/>
        </w:rPr>
        <w:t xml:space="preserve">o gain more competitiveness, </w:t>
      </w:r>
      <w:r w:rsidR="00B768B0" w:rsidRPr="00080302">
        <w:rPr>
          <w:rFonts w:ascii="Arial" w:hAnsi="Arial" w:cs="Arial"/>
        </w:rPr>
        <w:t>SUBWAY</w:t>
      </w:r>
      <w:r w:rsidR="006B7F0F" w:rsidRPr="00080302">
        <w:rPr>
          <w:rFonts w:ascii="Arial" w:hAnsi="Arial" w:cs="Arial"/>
        </w:rPr>
        <w:t xml:space="preserve"> should try</w:t>
      </w:r>
      <w:r w:rsidRPr="00080302">
        <w:rPr>
          <w:rFonts w:ascii="Arial" w:hAnsi="Arial" w:cs="Arial"/>
        </w:rPr>
        <w:t xml:space="preserve"> to occupy the quadrant offering high health value at an affordable price point</w:t>
      </w:r>
      <w:r w:rsidR="00BB2A01" w:rsidRPr="00080302">
        <w:rPr>
          <w:rFonts w:ascii="Arial" w:hAnsi="Arial" w:cs="Arial"/>
        </w:rPr>
        <w:t xml:space="preserve">. </w:t>
      </w:r>
    </w:p>
    <w:p w14:paraId="2D9A5423" w14:textId="77777777" w:rsidR="006B7F0F" w:rsidRPr="00080302" w:rsidRDefault="006B7F0F" w:rsidP="002958AE">
      <w:pPr>
        <w:spacing w:line="360" w:lineRule="auto"/>
        <w:rPr>
          <w:rFonts w:ascii="Arial" w:hAnsi="Arial" w:cs="Arial"/>
        </w:rPr>
      </w:pPr>
    </w:p>
    <w:p w14:paraId="764C33F7" w14:textId="4F675360" w:rsidR="006B7F0F" w:rsidRPr="00080302" w:rsidRDefault="0027397D" w:rsidP="002958AE">
      <w:pPr>
        <w:pStyle w:val="ListParagraph"/>
        <w:numPr>
          <w:ilvl w:val="2"/>
          <w:numId w:val="16"/>
        </w:numPr>
        <w:spacing w:line="360" w:lineRule="auto"/>
        <w:outlineLvl w:val="2"/>
        <w:rPr>
          <w:rFonts w:ascii="Arial" w:hAnsi="Arial" w:cs="Arial"/>
          <w:b/>
          <w:bCs/>
        </w:rPr>
      </w:pPr>
      <w:bookmarkStart w:id="9" w:name="_Toc197983155"/>
      <w:r w:rsidRPr="00080302">
        <w:rPr>
          <w:rFonts w:ascii="Arial" w:hAnsi="Arial" w:cs="Arial"/>
          <w:b/>
          <w:bCs/>
        </w:rPr>
        <w:t>Porter’s Generic Strategy</w:t>
      </w:r>
      <w:bookmarkEnd w:id="9"/>
      <w:r w:rsidRPr="00080302">
        <w:rPr>
          <w:rFonts w:ascii="Arial" w:hAnsi="Arial" w:cs="Arial"/>
          <w:b/>
          <w:bCs/>
        </w:rPr>
        <w:t xml:space="preserve"> </w:t>
      </w:r>
    </w:p>
    <w:p w14:paraId="78EDC428" w14:textId="4F41EE39" w:rsidR="00BA2F25" w:rsidRPr="00080302" w:rsidRDefault="00AE25A2" w:rsidP="002958AE">
      <w:pPr>
        <w:spacing w:line="360" w:lineRule="auto"/>
        <w:ind w:firstLine="420"/>
        <w:rPr>
          <w:rFonts w:ascii="Arial" w:hAnsi="Arial" w:cs="Arial"/>
        </w:rPr>
      </w:pPr>
      <w:r w:rsidRPr="00080302">
        <w:rPr>
          <w:rFonts w:ascii="Arial" w:hAnsi="Arial" w:cs="Arial"/>
        </w:rPr>
        <w:t xml:space="preserve">Porter's generic strategy is a framework that </w:t>
      </w:r>
      <w:r w:rsidR="007E211B" w:rsidRPr="00080302">
        <w:rPr>
          <w:rFonts w:ascii="Arial" w:hAnsi="Arial" w:cs="Arial"/>
        </w:rPr>
        <w:t>helps</w:t>
      </w:r>
      <w:r w:rsidRPr="00080302">
        <w:rPr>
          <w:rFonts w:ascii="Arial" w:hAnsi="Arial" w:cs="Arial"/>
        </w:rPr>
        <w:t xml:space="preserve"> firms to position themselves in the market based on cost, differentiation and focus on specific market segments</w:t>
      </w:r>
      <w:r w:rsidR="00BA2F25" w:rsidRPr="00080302">
        <w:rPr>
          <w:rFonts w:ascii="Arial" w:hAnsi="Arial" w:cs="Arial"/>
        </w:rPr>
        <w:t xml:space="preserve"> (Ali and Anwar, 2021)</w:t>
      </w:r>
      <w:r w:rsidRPr="00080302">
        <w:rPr>
          <w:rFonts w:ascii="Arial" w:hAnsi="Arial" w:cs="Arial"/>
        </w:rPr>
        <w:t>.</w:t>
      </w:r>
      <w:r w:rsidR="00BA2F25" w:rsidRPr="00080302">
        <w:rPr>
          <w:rFonts w:ascii="Arial" w:hAnsi="Arial" w:cs="Arial"/>
        </w:rPr>
        <w:t xml:space="preserve"> </w:t>
      </w:r>
      <w:r w:rsidR="00B768B0" w:rsidRPr="00080302">
        <w:rPr>
          <w:rFonts w:ascii="Arial" w:hAnsi="Arial" w:cs="Arial"/>
        </w:rPr>
        <w:t>Subway</w:t>
      </w:r>
      <w:r w:rsidR="00BA2F25" w:rsidRPr="00080302">
        <w:rPr>
          <w:rFonts w:ascii="Arial" w:hAnsi="Arial" w:cs="Arial"/>
        </w:rPr>
        <w:t xml:space="preserve"> will adopt a Cost Leadership strategy, offering quality meals at competitive prices. Reviving the £5 footlong with improved ingredients and vegan choices caters to price-conscious consumers without compromising on health or taste. </w:t>
      </w:r>
      <w:r w:rsidR="00B768B0" w:rsidRPr="00080302">
        <w:rPr>
          <w:rFonts w:ascii="Arial" w:hAnsi="Arial" w:cs="Arial"/>
        </w:rPr>
        <w:t>Subway</w:t>
      </w:r>
      <w:r w:rsidR="00BA2F25" w:rsidRPr="00080302">
        <w:rPr>
          <w:rFonts w:ascii="Arial" w:hAnsi="Arial" w:cs="Arial"/>
        </w:rPr>
        <w:t>’s global supply chain and standardised operations will support this mode, enabling economies of scale and reducing per-unit costs (Mitchell, 2024).</w:t>
      </w:r>
    </w:p>
    <w:p w14:paraId="28F9C0BB" w14:textId="77777777" w:rsidR="002E6ABE" w:rsidRPr="00080302" w:rsidRDefault="002E6ABE" w:rsidP="002958AE">
      <w:pPr>
        <w:spacing w:line="360" w:lineRule="auto"/>
        <w:ind w:firstLine="420"/>
        <w:rPr>
          <w:rFonts w:ascii="Arial" w:hAnsi="Arial" w:cs="Arial"/>
        </w:rPr>
      </w:pPr>
    </w:p>
    <w:p w14:paraId="74D552D9" w14:textId="17F7729C" w:rsidR="00BA2F25" w:rsidRPr="00080302" w:rsidRDefault="0027397D" w:rsidP="002958AE">
      <w:pPr>
        <w:pStyle w:val="ListParagraph"/>
        <w:numPr>
          <w:ilvl w:val="2"/>
          <w:numId w:val="16"/>
        </w:numPr>
        <w:spacing w:line="360" w:lineRule="auto"/>
        <w:outlineLvl w:val="2"/>
        <w:rPr>
          <w:rFonts w:ascii="Arial" w:hAnsi="Arial" w:cs="Arial"/>
          <w:b/>
          <w:bCs/>
        </w:rPr>
      </w:pPr>
      <w:bookmarkStart w:id="10" w:name="_Toc197983156"/>
      <w:r w:rsidRPr="00080302">
        <w:rPr>
          <w:rFonts w:ascii="Arial" w:hAnsi="Arial" w:cs="Arial"/>
          <w:b/>
          <w:bCs/>
        </w:rPr>
        <w:t>Ansoff’s Matrix</w:t>
      </w:r>
      <w:bookmarkEnd w:id="10"/>
    </w:p>
    <w:p w14:paraId="63A84C3C" w14:textId="70975EC2" w:rsidR="006F373E" w:rsidRDefault="006C0671" w:rsidP="006F373E">
      <w:pPr>
        <w:spacing w:line="360" w:lineRule="auto"/>
        <w:ind w:firstLine="420"/>
        <w:rPr>
          <w:rFonts w:ascii="Arial" w:hAnsi="Arial" w:cs="Arial"/>
        </w:rPr>
      </w:pPr>
      <w:r w:rsidRPr="00080302">
        <w:rPr>
          <w:rFonts w:ascii="Arial" w:hAnsi="Arial" w:cs="Arial"/>
        </w:rPr>
        <w:t>Developed by Igor Ansoff in 1957, the Ansoff Matrix provides a structured approach for evaluating different growth strategies based on whether they involve new or existing products and markets, with 4 types including Market Penetration, Market Development, Product Development, and Diversification (</w:t>
      </w:r>
      <w:proofErr w:type="spellStart"/>
      <w:r w:rsidRPr="00080302">
        <w:rPr>
          <w:rFonts w:ascii="Arial" w:hAnsi="Arial" w:cs="Arial"/>
        </w:rPr>
        <w:t>Peterdy</w:t>
      </w:r>
      <w:proofErr w:type="spellEnd"/>
      <w:r w:rsidRPr="00080302">
        <w:rPr>
          <w:rFonts w:ascii="Arial" w:hAnsi="Arial" w:cs="Arial"/>
        </w:rPr>
        <w:t xml:space="preserve">, 2023). </w:t>
      </w:r>
    </w:p>
    <w:p w14:paraId="77D1C655" w14:textId="096FB605" w:rsidR="009A4C8B" w:rsidRPr="006F373E" w:rsidRDefault="006F373E" w:rsidP="009A4C8B">
      <w:pPr>
        <w:spacing w:line="360" w:lineRule="auto"/>
        <w:jc w:val="center"/>
        <w:rPr>
          <w:rFonts w:ascii="Arial" w:hAnsi="Arial" w:cs="Arial" w:hint="eastAsia"/>
        </w:rPr>
      </w:pPr>
      <w:r w:rsidRPr="006F373E">
        <w:rPr>
          <w:rFonts w:ascii="Arial" w:hAnsi="Arial" w:cs="Arial"/>
        </w:rPr>
        <w:drawing>
          <wp:inline distT="0" distB="0" distL="0" distR="0" wp14:anchorId="29616D49" wp14:editId="29219C23">
            <wp:extent cx="5100248" cy="3395663"/>
            <wp:effectExtent l="0" t="0" r="5715" b="0"/>
            <wp:docPr id="1080465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65564" name=""/>
                    <pic:cNvPicPr/>
                  </pic:nvPicPr>
                  <pic:blipFill>
                    <a:blip r:embed="rId22"/>
                    <a:stretch>
                      <a:fillRect/>
                    </a:stretch>
                  </pic:blipFill>
                  <pic:spPr>
                    <a:xfrm>
                      <a:off x="0" y="0"/>
                      <a:ext cx="5115829" cy="3406036"/>
                    </a:xfrm>
                    <a:prstGeom prst="rect">
                      <a:avLst/>
                    </a:prstGeom>
                  </pic:spPr>
                </pic:pic>
              </a:graphicData>
            </a:graphic>
          </wp:inline>
        </w:drawing>
      </w:r>
    </w:p>
    <w:p w14:paraId="2D19C28C" w14:textId="3A4469AC" w:rsidR="0027397D" w:rsidRPr="00080302" w:rsidRDefault="00B768B0" w:rsidP="002958AE">
      <w:pPr>
        <w:spacing w:line="360" w:lineRule="auto"/>
        <w:ind w:firstLine="420"/>
        <w:rPr>
          <w:rFonts w:ascii="Arial" w:hAnsi="Arial" w:cs="Arial"/>
        </w:rPr>
      </w:pPr>
      <w:r w:rsidRPr="00080302">
        <w:rPr>
          <w:rFonts w:ascii="Arial" w:hAnsi="Arial" w:cs="Arial"/>
        </w:rPr>
        <w:t>Subway</w:t>
      </w:r>
      <w:r w:rsidR="006C0671" w:rsidRPr="00080302">
        <w:rPr>
          <w:rFonts w:ascii="Arial" w:hAnsi="Arial" w:cs="Arial"/>
        </w:rPr>
        <w:t xml:space="preserve">’s strategy aligns with </w:t>
      </w:r>
      <w:r w:rsidR="001704C0">
        <w:rPr>
          <w:rFonts w:ascii="Arial" w:hAnsi="Arial" w:cs="Arial" w:hint="eastAsia"/>
        </w:rPr>
        <w:t>P</w:t>
      </w:r>
      <w:r w:rsidR="006C0671" w:rsidRPr="00080302">
        <w:rPr>
          <w:rFonts w:ascii="Arial" w:hAnsi="Arial" w:cs="Arial"/>
        </w:rPr>
        <w:t xml:space="preserve">roduct </w:t>
      </w:r>
      <w:r w:rsidR="001704C0">
        <w:rPr>
          <w:rFonts w:ascii="Arial" w:hAnsi="Arial" w:cs="Arial" w:hint="eastAsia"/>
        </w:rPr>
        <w:t>D</w:t>
      </w:r>
      <w:r w:rsidR="006C0671" w:rsidRPr="00080302">
        <w:rPr>
          <w:rFonts w:ascii="Arial" w:hAnsi="Arial" w:cs="Arial"/>
        </w:rPr>
        <w:t xml:space="preserve">evelopment by reintroducing £5 footlong with </w:t>
      </w:r>
      <w:r w:rsidR="006C0671" w:rsidRPr="00080302">
        <w:rPr>
          <w:rFonts w:ascii="Arial" w:hAnsi="Arial" w:cs="Arial"/>
        </w:rPr>
        <w:lastRenderedPageBreak/>
        <w:t xml:space="preserve">updated ingredients and new vegan options, responding to both evolving dietary trends and consumer nostalgia. This approach is effective for mature brands like </w:t>
      </w:r>
      <w:r w:rsidRPr="00080302">
        <w:rPr>
          <w:rFonts w:ascii="Arial" w:hAnsi="Arial" w:cs="Arial"/>
        </w:rPr>
        <w:t>Subway</w:t>
      </w:r>
      <w:r w:rsidR="006C0671" w:rsidRPr="00080302">
        <w:rPr>
          <w:rFonts w:ascii="Arial" w:hAnsi="Arial" w:cs="Arial"/>
        </w:rPr>
        <w:t xml:space="preserve"> seeking renewed engagement from both loyal and </w:t>
      </w:r>
      <w:r w:rsidR="00BC118F" w:rsidRPr="00080302">
        <w:rPr>
          <w:rFonts w:ascii="Arial" w:hAnsi="Arial" w:cs="Arial"/>
        </w:rPr>
        <w:t>lost</w:t>
      </w:r>
      <w:r w:rsidR="006C0671" w:rsidRPr="00080302">
        <w:rPr>
          <w:rFonts w:ascii="Arial" w:hAnsi="Arial" w:cs="Arial"/>
        </w:rPr>
        <w:t xml:space="preserve"> customers.</w:t>
      </w:r>
    </w:p>
    <w:p w14:paraId="4720F7C0" w14:textId="77777777" w:rsidR="00C469B1" w:rsidRPr="00080302" w:rsidRDefault="00C469B1" w:rsidP="002958AE">
      <w:pPr>
        <w:spacing w:line="360" w:lineRule="auto"/>
        <w:rPr>
          <w:rFonts w:ascii="Arial" w:hAnsi="Arial" w:cs="Arial"/>
          <w:b/>
          <w:bCs/>
        </w:rPr>
      </w:pPr>
    </w:p>
    <w:p w14:paraId="18CCF9A8" w14:textId="33FEE491" w:rsidR="00C469B1" w:rsidRPr="00080302" w:rsidRDefault="00C469B1" w:rsidP="002958AE">
      <w:pPr>
        <w:pStyle w:val="ListParagraph"/>
        <w:numPr>
          <w:ilvl w:val="1"/>
          <w:numId w:val="16"/>
        </w:numPr>
        <w:spacing w:line="360" w:lineRule="auto"/>
        <w:ind w:left="357" w:hanging="357"/>
        <w:outlineLvl w:val="1"/>
        <w:rPr>
          <w:rFonts w:ascii="Arial" w:hAnsi="Arial" w:cs="Arial"/>
          <w:b/>
          <w:bCs/>
        </w:rPr>
      </w:pPr>
      <w:bookmarkStart w:id="11" w:name="_Toc197983157"/>
      <w:r w:rsidRPr="00080302">
        <w:rPr>
          <w:rFonts w:ascii="Arial" w:hAnsi="Arial" w:cs="Arial"/>
          <w:b/>
          <w:bCs/>
        </w:rPr>
        <w:t>Tactic</w:t>
      </w:r>
      <w:bookmarkEnd w:id="11"/>
    </w:p>
    <w:p w14:paraId="0A92738F" w14:textId="5307ECC3" w:rsidR="00C469B1" w:rsidRPr="00080302" w:rsidRDefault="00C469B1" w:rsidP="002958AE">
      <w:pPr>
        <w:spacing w:line="360" w:lineRule="auto"/>
        <w:ind w:firstLine="360"/>
        <w:rPr>
          <w:rFonts w:ascii="Arial" w:hAnsi="Arial" w:cs="Arial"/>
        </w:rPr>
      </w:pPr>
      <w:r w:rsidRPr="00080302">
        <w:rPr>
          <w:rFonts w:ascii="Arial" w:hAnsi="Arial" w:cs="Arial"/>
        </w:rPr>
        <w:t xml:space="preserve">To implement the strategic vision effectively, </w:t>
      </w:r>
      <w:r w:rsidR="00B768B0" w:rsidRPr="00080302">
        <w:rPr>
          <w:rFonts w:ascii="Arial" w:hAnsi="Arial" w:cs="Arial"/>
        </w:rPr>
        <w:t>Subway</w:t>
      </w:r>
      <w:r w:rsidRPr="00080302">
        <w:rPr>
          <w:rFonts w:ascii="Arial" w:hAnsi="Arial" w:cs="Arial"/>
        </w:rPr>
        <w:t>’s marketing tactics are built around the 7Ps</w:t>
      </w:r>
      <w:r w:rsidR="00EE0690" w:rsidRPr="00080302">
        <w:rPr>
          <w:rFonts w:ascii="Arial" w:hAnsi="Arial" w:cs="Arial"/>
        </w:rPr>
        <w:t xml:space="preserve"> </w:t>
      </w:r>
      <w:r w:rsidR="00EE0690" w:rsidRPr="00080302">
        <w:rPr>
          <w:rFonts w:ascii="Arial" w:hAnsi="Arial" w:cs="Arial"/>
        </w:rPr>
        <w:t>Marketing Mix</w:t>
      </w:r>
      <w:r w:rsidR="00EE0690" w:rsidRPr="00080302">
        <w:rPr>
          <w:rFonts w:ascii="Arial" w:hAnsi="Arial" w:cs="Arial"/>
        </w:rPr>
        <w:t xml:space="preserve">, which </w:t>
      </w:r>
      <w:r w:rsidR="00EE0690" w:rsidRPr="00080302">
        <w:rPr>
          <w:rFonts w:ascii="Arial" w:hAnsi="Arial" w:cs="Arial"/>
        </w:rPr>
        <w:t>is a</w:t>
      </w:r>
      <w:r w:rsidR="00EE0690" w:rsidRPr="00080302">
        <w:rPr>
          <w:rFonts w:ascii="Arial" w:hAnsi="Arial" w:cs="Arial"/>
        </w:rPr>
        <w:t xml:space="preserve"> </w:t>
      </w:r>
      <w:r w:rsidR="00EE0690" w:rsidRPr="00080302">
        <w:rPr>
          <w:rFonts w:ascii="Arial" w:hAnsi="Arial" w:cs="Arial"/>
        </w:rPr>
        <w:t xml:space="preserve">conceptual framework that </w:t>
      </w:r>
      <w:r w:rsidR="007E211B" w:rsidRPr="00080302">
        <w:rPr>
          <w:rFonts w:ascii="Arial" w:hAnsi="Arial" w:cs="Arial"/>
        </w:rPr>
        <w:t>emphasises</w:t>
      </w:r>
      <w:r w:rsidR="00EE0690" w:rsidRPr="00080302">
        <w:rPr>
          <w:rFonts w:ascii="Arial" w:hAnsi="Arial" w:cs="Arial"/>
        </w:rPr>
        <w:t xml:space="preserve"> the main decisions </w:t>
      </w:r>
      <w:r w:rsidR="00EE0690" w:rsidRPr="00080302">
        <w:rPr>
          <w:rFonts w:ascii="Arial" w:hAnsi="Arial" w:cs="Arial"/>
        </w:rPr>
        <w:t>made</w:t>
      </w:r>
      <w:r w:rsidR="00EE0690" w:rsidRPr="00080302">
        <w:rPr>
          <w:rFonts w:ascii="Arial" w:hAnsi="Arial" w:cs="Arial"/>
        </w:rPr>
        <w:t xml:space="preserve"> in configuring </w:t>
      </w:r>
      <w:r w:rsidR="00EE0690" w:rsidRPr="00080302">
        <w:rPr>
          <w:rFonts w:ascii="Arial" w:hAnsi="Arial" w:cs="Arial"/>
        </w:rPr>
        <w:t>marketing</w:t>
      </w:r>
      <w:r w:rsidR="00EE0690" w:rsidRPr="00080302">
        <w:rPr>
          <w:rFonts w:ascii="Arial" w:hAnsi="Arial" w:cs="Arial"/>
        </w:rPr>
        <w:t xml:space="preserve"> offerings to suit the needs of customers</w:t>
      </w:r>
      <w:r w:rsidR="00EE0690" w:rsidRPr="00080302">
        <w:rPr>
          <w:rFonts w:ascii="Arial" w:hAnsi="Arial" w:cs="Arial"/>
        </w:rPr>
        <w:t xml:space="preserve"> (</w:t>
      </w:r>
      <w:proofErr w:type="spellStart"/>
      <w:r w:rsidR="00EE0690" w:rsidRPr="00080302">
        <w:rPr>
          <w:rFonts w:ascii="Arial" w:hAnsi="Arial" w:cs="Arial"/>
        </w:rPr>
        <w:t>Sattapong</w:t>
      </w:r>
      <w:proofErr w:type="spellEnd"/>
      <w:r w:rsidR="00EE0690" w:rsidRPr="00080302">
        <w:rPr>
          <w:rFonts w:ascii="Arial" w:hAnsi="Arial" w:cs="Arial"/>
        </w:rPr>
        <w:t xml:space="preserve"> and</w:t>
      </w:r>
      <w:r w:rsidR="00EE0690" w:rsidRPr="00080302">
        <w:rPr>
          <w:rFonts w:ascii="Arial" w:hAnsi="Arial" w:cs="Arial"/>
        </w:rPr>
        <w:t xml:space="preserve"> </w:t>
      </w:r>
      <w:proofErr w:type="spellStart"/>
      <w:r w:rsidR="00EE0690" w:rsidRPr="00080302">
        <w:rPr>
          <w:rFonts w:ascii="Arial" w:hAnsi="Arial" w:cs="Arial"/>
        </w:rPr>
        <w:t>Suanmali</w:t>
      </w:r>
      <w:proofErr w:type="spellEnd"/>
      <w:r w:rsidR="00EE0690" w:rsidRPr="00080302">
        <w:rPr>
          <w:rFonts w:ascii="Arial" w:hAnsi="Arial" w:cs="Arial"/>
        </w:rPr>
        <w:t>, 2022)</w:t>
      </w:r>
      <w:r w:rsidR="00EE0690" w:rsidRPr="00080302">
        <w:rPr>
          <w:rFonts w:ascii="Arial" w:hAnsi="Arial" w:cs="Arial"/>
        </w:rPr>
        <w:t xml:space="preserve">. </w:t>
      </w:r>
      <w:r w:rsidRPr="00080302">
        <w:rPr>
          <w:rFonts w:ascii="Arial" w:hAnsi="Arial" w:cs="Arial"/>
        </w:rPr>
        <w:t xml:space="preserve">Each element is carefully designed </w:t>
      </w:r>
      <w:r w:rsidR="00EE0690" w:rsidRPr="00080302">
        <w:rPr>
          <w:rFonts w:ascii="Arial" w:hAnsi="Arial" w:cs="Arial"/>
        </w:rPr>
        <w:t xml:space="preserve">below </w:t>
      </w:r>
      <w:r w:rsidRPr="00080302">
        <w:rPr>
          <w:rFonts w:ascii="Arial" w:hAnsi="Arial" w:cs="Arial"/>
        </w:rPr>
        <w:t>to support the over</w:t>
      </w:r>
      <w:r w:rsidR="00EE0690" w:rsidRPr="00080302">
        <w:rPr>
          <w:rFonts w:ascii="Arial" w:hAnsi="Arial" w:cs="Arial"/>
        </w:rPr>
        <w:t>all</w:t>
      </w:r>
      <w:r w:rsidRPr="00080302">
        <w:rPr>
          <w:rFonts w:ascii="Arial" w:hAnsi="Arial" w:cs="Arial"/>
        </w:rPr>
        <w:t xml:space="preserve"> goal of increasing the popularity of</w:t>
      </w:r>
      <w:r w:rsidR="00EE0690" w:rsidRPr="00080302">
        <w:rPr>
          <w:rFonts w:ascii="Arial" w:hAnsi="Arial" w:cs="Arial"/>
        </w:rPr>
        <w:t xml:space="preserve"> </w:t>
      </w:r>
      <w:r w:rsidR="00EE0690" w:rsidRPr="00080302">
        <w:rPr>
          <w:rFonts w:ascii="Arial" w:hAnsi="Arial" w:cs="Arial"/>
        </w:rPr>
        <w:t>£5</w:t>
      </w:r>
      <w:r w:rsidRPr="00080302">
        <w:rPr>
          <w:rFonts w:ascii="Arial" w:hAnsi="Arial" w:cs="Arial"/>
        </w:rPr>
        <w:t xml:space="preserve"> footlong</w:t>
      </w:r>
      <w:r w:rsidR="00EE0690" w:rsidRPr="00080302">
        <w:rPr>
          <w:rFonts w:ascii="Arial" w:hAnsi="Arial" w:cs="Arial"/>
        </w:rPr>
        <w:t xml:space="preserve"> sandwich with </w:t>
      </w:r>
      <w:r w:rsidR="007E211B" w:rsidRPr="00080302">
        <w:rPr>
          <w:rFonts w:ascii="Arial" w:hAnsi="Arial" w:cs="Arial"/>
        </w:rPr>
        <w:t xml:space="preserve">a </w:t>
      </w:r>
      <w:r w:rsidRPr="00080302">
        <w:rPr>
          <w:rFonts w:ascii="Arial" w:hAnsi="Arial" w:cs="Arial"/>
        </w:rPr>
        <w:t>new vegan option, and driving customer retention.</w:t>
      </w:r>
    </w:p>
    <w:p w14:paraId="58D881E5" w14:textId="77777777" w:rsidR="002E6ABE" w:rsidRPr="00080302" w:rsidRDefault="002E6ABE" w:rsidP="002958AE">
      <w:pPr>
        <w:spacing w:line="360" w:lineRule="auto"/>
        <w:ind w:firstLine="360"/>
        <w:rPr>
          <w:rFonts w:ascii="Arial" w:hAnsi="Arial" w:cs="Arial"/>
        </w:rPr>
      </w:pPr>
    </w:p>
    <w:p w14:paraId="2F67DA0A" w14:textId="1E549527" w:rsidR="00C469B1" w:rsidRPr="00080302" w:rsidRDefault="00C469B1" w:rsidP="002958AE">
      <w:pPr>
        <w:pStyle w:val="ListParagraph"/>
        <w:numPr>
          <w:ilvl w:val="2"/>
          <w:numId w:val="16"/>
        </w:numPr>
        <w:spacing w:line="360" w:lineRule="auto"/>
        <w:outlineLvl w:val="2"/>
        <w:rPr>
          <w:rFonts w:ascii="Arial" w:hAnsi="Arial" w:cs="Arial"/>
          <w:b/>
          <w:bCs/>
        </w:rPr>
      </w:pPr>
      <w:bookmarkStart w:id="12" w:name="_Toc197983158"/>
      <w:r w:rsidRPr="00080302">
        <w:rPr>
          <w:rFonts w:ascii="Arial" w:hAnsi="Arial" w:cs="Arial"/>
          <w:b/>
          <w:bCs/>
        </w:rPr>
        <w:t>Prod</w:t>
      </w:r>
      <w:r w:rsidRPr="00080302">
        <w:rPr>
          <w:rFonts w:ascii="Arial" w:hAnsi="Arial" w:cs="Arial"/>
          <w:b/>
          <w:bCs/>
        </w:rPr>
        <w:t>uct</w:t>
      </w:r>
      <w:bookmarkEnd w:id="12"/>
    </w:p>
    <w:p w14:paraId="7445A402" w14:textId="56A808EE" w:rsidR="00111609" w:rsidRPr="00080302" w:rsidRDefault="00B768B0" w:rsidP="002958AE">
      <w:pPr>
        <w:spacing w:line="360" w:lineRule="auto"/>
        <w:ind w:firstLine="360"/>
        <w:rPr>
          <w:rFonts w:ascii="Arial" w:hAnsi="Arial" w:cs="Arial"/>
        </w:rPr>
      </w:pPr>
      <w:r w:rsidRPr="00080302">
        <w:rPr>
          <w:rFonts w:ascii="Arial" w:hAnsi="Arial" w:cs="Arial"/>
        </w:rPr>
        <w:t>Subway</w:t>
      </w:r>
      <w:r w:rsidR="00111609" w:rsidRPr="00080302">
        <w:rPr>
          <w:rFonts w:ascii="Arial" w:hAnsi="Arial" w:cs="Arial"/>
        </w:rPr>
        <w:t xml:space="preserve"> will </w:t>
      </w:r>
      <w:r w:rsidR="007E211B" w:rsidRPr="00080302">
        <w:rPr>
          <w:rFonts w:ascii="Arial" w:hAnsi="Arial" w:cs="Arial"/>
        </w:rPr>
        <w:t>introduce</w:t>
      </w:r>
      <w:r w:rsidR="00111609" w:rsidRPr="00080302">
        <w:rPr>
          <w:rFonts w:ascii="Arial" w:hAnsi="Arial" w:cs="Arial"/>
        </w:rPr>
        <w:t xml:space="preserve"> a completely updated version of its iconic £5 footlong. The product line will now include a larger vegan line as well as other healthier alternatives to meet different dietary needs as well as societal eating trends. </w:t>
      </w:r>
      <w:r w:rsidR="00111609" w:rsidRPr="00080302">
        <w:rPr>
          <w:rFonts w:ascii="Arial" w:hAnsi="Arial" w:cs="Arial"/>
        </w:rPr>
        <w:t xml:space="preserve">According to </w:t>
      </w:r>
      <w:r w:rsidR="00111609" w:rsidRPr="00080302">
        <w:rPr>
          <w:rFonts w:ascii="Arial" w:hAnsi="Arial" w:cs="Arial"/>
        </w:rPr>
        <w:t>Ganatra</w:t>
      </w:r>
      <w:r w:rsidR="00111609" w:rsidRPr="00080302">
        <w:rPr>
          <w:rFonts w:ascii="Arial" w:hAnsi="Arial" w:cs="Arial"/>
        </w:rPr>
        <w:t xml:space="preserve"> </w:t>
      </w:r>
      <w:r w:rsidR="00111609" w:rsidRPr="00080302">
        <w:rPr>
          <w:rFonts w:ascii="Arial" w:hAnsi="Arial" w:cs="Arial"/>
        </w:rPr>
        <w:t>et al. (2021)</w:t>
      </w:r>
      <w:r w:rsidR="00111609" w:rsidRPr="00080302">
        <w:rPr>
          <w:rFonts w:ascii="Arial" w:hAnsi="Arial" w:cs="Arial"/>
        </w:rPr>
        <w:t xml:space="preserve">, </w:t>
      </w:r>
      <w:r w:rsidR="007E211B" w:rsidRPr="00080302">
        <w:rPr>
          <w:rFonts w:ascii="Arial" w:hAnsi="Arial" w:cs="Arial"/>
        </w:rPr>
        <w:t>vegan-related</w:t>
      </w:r>
      <w:r w:rsidR="00111609" w:rsidRPr="00080302">
        <w:rPr>
          <w:rFonts w:ascii="Arial" w:hAnsi="Arial" w:cs="Arial"/>
        </w:rPr>
        <w:t xml:space="preserve"> products that have performed well</w:t>
      </w:r>
      <w:r w:rsidR="00111609" w:rsidRPr="00080302">
        <w:rPr>
          <w:rFonts w:ascii="Arial" w:hAnsi="Arial" w:cs="Arial"/>
        </w:rPr>
        <w:t xml:space="preserve"> in </w:t>
      </w:r>
      <w:r w:rsidRPr="00080302">
        <w:rPr>
          <w:rFonts w:ascii="Arial" w:hAnsi="Arial" w:cs="Arial"/>
        </w:rPr>
        <w:t>Subway</w:t>
      </w:r>
      <w:r w:rsidR="00111609" w:rsidRPr="00080302">
        <w:rPr>
          <w:rFonts w:ascii="Arial" w:hAnsi="Arial" w:cs="Arial"/>
        </w:rPr>
        <w:t xml:space="preserve"> </w:t>
      </w:r>
      <w:r w:rsidR="007E211B" w:rsidRPr="00080302">
        <w:rPr>
          <w:rFonts w:ascii="Arial" w:hAnsi="Arial" w:cs="Arial"/>
        </w:rPr>
        <w:t xml:space="preserve">in </w:t>
      </w:r>
      <w:r w:rsidR="00111609" w:rsidRPr="00080302">
        <w:rPr>
          <w:rFonts w:ascii="Arial" w:hAnsi="Arial" w:cs="Arial"/>
        </w:rPr>
        <w:t>recent years</w:t>
      </w:r>
      <w:r w:rsidR="008D32B6">
        <w:rPr>
          <w:rFonts w:ascii="Arial" w:hAnsi="Arial" w:cs="Arial" w:hint="eastAsia"/>
        </w:rPr>
        <w:t xml:space="preserve">, which </w:t>
      </w:r>
      <w:r w:rsidR="007E211B" w:rsidRPr="00080302">
        <w:rPr>
          <w:rFonts w:ascii="Arial" w:hAnsi="Arial" w:cs="Arial"/>
        </w:rPr>
        <w:t>provide</w:t>
      </w:r>
      <w:r w:rsidR="00111609" w:rsidRPr="00080302">
        <w:rPr>
          <w:rFonts w:ascii="Arial" w:hAnsi="Arial" w:cs="Arial"/>
        </w:rPr>
        <w:t xml:space="preserve"> the </w:t>
      </w:r>
      <w:r w:rsidR="007E211B" w:rsidRPr="00080302">
        <w:rPr>
          <w:rFonts w:ascii="Arial" w:hAnsi="Arial" w:cs="Arial"/>
        </w:rPr>
        <w:t>experience</w:t>
      </w:r>
      <w:r w:rsidR="00111609" w:rsidRPr="00080302">
        <w:rPr>
          <w:rFonts w:ascii="Arial" w:hAnsi="Arial" w:cs="Arial"/>
        </w:rPr>
        <w:t xml:space="preserve"> of support for this tactic</w:t>
      </w:r>
      <w:r w:rsidR="00111609" w:rsidRPr="00080302">
        <w:rPr>
          <w:rFonts w:ascii="Arial" w:hAnsi="Arial" w:cs="Arial"/>
        </w:rPr>
        <w:t>.</w:t>
      </w:r>
      <w:r w:rsidR="00111609" w:rsidRPr="00080302">
        <w:rPr>
          <w:rFonts w:ascii="Arial" w:hAnsi="Arial" w:cs="Arial"/>
        </w:rPr>
        <w:t xml:space="preserve"> </w:t>
      </w:r>
      <w:r w:rsidR="00111609" w:rsidRPr="00080302">
        <w:rPr>
          <w:rFonts w:ascii="Arial" w:hAnsi="Arial" w:cs="Arial"/>
        </w:rPr>
        <w:t xml:space="preserve">Additionally, </w:t>
      </w:r>
      <w:r w:rsidRPr="00080302">
        <w:rPr>
          <w:rFonts w:ascii="Arial" w:hAnsi="Arial" w:cs="Arial"/>
        </w:rPr>
        <w:t>Subway</w:t>
      </w:r>
      <w:r w:rsidR="00111609" w:rsidRPr="00080302">
        <w:rPr>
          <w:rFonts w:ascii="Arial" w:hAnsi="Arial" w:cs="Arial"/>
        </w:rPr>
        <w:t xml:space="preserve"> will continue its homemade offerings, enhancing the sandwich experience by offering a wider range of condiments, breads and toppings, allowing consumers to </w:t>
      </w:r>
      <w:r w:rsidR="007E211B" w:rsidRPr="00080302">
        <w:rPr>
          <w:rFonts w:ascii="Arial" w:hAnsi="Arial" w:cs="Arial"/>
        </w:rPr>
        <w:t>customise</w:t>
      </w:r>
      <w:r w:rsidR="00111609" w:rsidRPr="00080302">
        <w:rPr>
          <w:rFonts w:ascii="Arial" w:hAnsi="Arial" w:cs="Arial"/>
        </w:rPr>
        <w:t xml:space="preserve"> their orders to fit their dietary and taste preferences.</w:t>
      </w:r>
    </w:p>
    <w:p w14:paraId="51F1A494" w14:textId="77777777" w:rsidR="00111609" w:rsidRPr="00080302" w:rsidRDefault="00111609" w:rsidP="002958AE">
      <w:pPr>
        <w:spacing w:line="360" w:lineRule="auto"/>
        <w:ind w:firstLine="360"/>
        <w:rPr>
          <w:rFonts w:ascii="Arial" w:hAnsi="Arial" w:cs="Arial"/>
        </w:rPr>
      </w:pPr>
    </w:p>
    <w:p w14:paraId="262B63D7" w14:textId="76DFD377" w:rsidR="00C469B1" w:rsidRPr="00080302" w:rsidRDefault="00C469B1" w:rsidP="002958AE">
      <w:pPr>
        <w:pStyle w:val="ListParagraph"/>
        <w:numPr>
          <w:ilvl w:val="2"/>
          <w:numId w:val="16"/>
        </w:numPr>
        <w:spacing w:line="360" w:lineRule="auto"/>
        <w:outlineLvl w:val="2"/>
        <w:rPr>
          <w:rFonts w:ascii="Arial" w:hAnsi="Arial" w:cs="Arial"/>
          <w:b/>
          <w:bCs/>
        </w:rPr>
      </w:pPr>
      <w:bookmarkStart w:id="13" w:name="_Toc197983159"/>
      <w:r w:rsidRPr="00080302">
        <w:rPr>
          <w:rFonts w:ascii="Arial" w:hAnsi="Arial" w:cs="Arial"/>
          <w:b/>
          <w:bCs/>
        </w:rPr>
        <w:t>Price</w:t>
      </w:r>
      <w:bookmarkEnd w:id="13"/>
    </w:p>
    <w:p w14:paraId="4DFB5DB8" w14:textId="6D566264" w:rsidR="009A4C8B" w:rsidRDefault="00111609" w:rsidP="009A4C8B">
      <w:pPr>
        <w:spacing w:line="360" w:lineRule="auto"/>
        <w:ind w:firstLine="420"/>
        <w:rPr>
          <w:rFonts w:ascii="Arial" w:hAnsi="Arial" w:cs="Arial"/>
        </w:rPr>
      </w:pPr>
      <w:r w:rsidRPr="00080302">
        <w:rPr>
          <w:rFonts w:ascii="Arial" w:hAnsi="Arial" w:cs="Arial"/>
        </w:rPr>
        <w:t>The</w:t>
      </w:r>
      <w:r w:rsidRPr="00111609">
        <w:rPr>
          <w:rFonts w:ascii="Arial" w:hAnsi="Arial" w:cs="Arial"/>
        </w:rPr>
        <w:t xml:space="preserve"> pricing at 5 pounds is at the heart of th</w:t>
      </w:r>
      <w:r w:rsidRPr="00080302">
        <w:rPr>
          <w:rFonts w:ascii="Arial" w:hAnsi="Arial" w:cs="Arial"/>
        </w:rPr>
        <w:t>is marketing plan,</w:t>
      </w:r>
      <w:r w:rsidRPr="00111609">
        <w:rPr>
          <w:rFonts w:ascii="Arial" w:hAnsi="Arial" w:cs="Arial"/>
        </w:rPr>
        <w:t xml:space="preserve"> reinforcing </w:t>
      </w:r>
      <w:r w:rsidR="00B768B0" w:rsidRPr="00080302">
        <w:rPr>
          <w:rFonts w:ascii="Arial" w:hAnsi="Arial" w:cs="Arial"/>
        </w:rPr>
        <w:t>Subway</w:t>
      </w:r>
      <w:r w:rsidRPr="00111609">
        <w:rPr>
          <w:rFonts w:ascii="Arial" w:hAnsi="Arial" w:cs="Arial"/>
        </w:rPr>
        <w:t xml:space="preserve">'s image as an affordable but quality-focused brand. </w:t>
      </w:r>
      <w:r w:rsidR="00825E14" w:rsidRPr="00080302">
        <w:rPr>
          <w:rFonts w:ascii="Arial" w:hAnsi="Arial" w:cs="Arial"/>
        </w:rPr>
        <w:t xml:space="preserve">According to the study from </w:t>
      </w:r>
      <w:r w:rsidR="00825E14" w:rsidRPr="00080302">
        <w:rPr>
          <w:rFonts w:ascii="Arial" w:hAnsi="Arial" w:cs="Arial"/>
        </w:rPr>
        <w:t>Singh</w:t>
      </w:r>
      <w:r w:rsidR="008D32B6">
        <w:rPr>
          <w:rFonts w:ascii="Arial" w:hAnsi="Arial" w:cs="Arial" w:hint="eastAsia"/>
        </w:rPr>
        <w:t xml:space="preserve"> </w:t>
      </w:r>
      <w:r w:rsidR="00825E14" w:rsidRPr="00080302">
        <w:rPr>
          <w:rFonts w:ascii="Arial" w:hAnsi="Arial" w:cs="Arial"/>
        </w:rPr>
        <w:t>et al. (2021)</w:t>
      </w:r>
      <w:r w:rsidR="00825E14" w:rsidRPr="00080302">
        <w:rPr>
          <w:rFonts w:ascii="Arial" w:hAnsi="Arial" w:cs="Arial"/>
        </w:rPr>
        <w:t>, a</w:t>
      </w:r>
      <w:r w:rsidR="00825E14" w:rsidRPr="00080302">
        <w:rPr>
          <w:rFonts w:ascii="Arial" w:hAnsi="Arial" w:cs="Arial"/>
        </w:rPr>
        <w:t>ffordability has</w:t>
      </w:r>
      <w:r w:rsidR="00825E14" w:rsidRPr="00080302">
        <w:rPr>
          <w:rFonts w:ascii="Arial" w:hAnsi="Arial" w:cs="Arial"/>
        </w:rPr>
        <w:t xml:space="preserve"> been </w:t>
      </w:r>
      <w:r w:rsidR="007E211B" w:rsidRPr="00080302">
        <w:rPr>
          <w:rFonts w:ascii="Arial" w:hAnsi="Arial" w:cs="Arial"/>
        </w:rPr>
        <w:t>proven</w:t>
      </w:r>
      <w:r w:rsidR="00825E14" w:rsidRPr="00080302">
        <w:rPr>
          <w:rFonts w:ascii="Arial" w:hAnsi="Arial" w:cs="Arial"/>
        </w:rPr>
        <w:t xml:space="preserve"> to have</w:t>
      </w:r>
      <w:r w:rsidR="00825E14" w:rsidRPr="00080302">
        <w:rPr>
          <w:rFonts w:ascii="Arial" w:hAnsi="Arial" w:cs="Arial"/>
        </w:rPr>
        <w:t xml:space="preserve"> a positive impact on customer satisfaction and brand image</w:t>
      </w:r>
      <w:r w:rsidR="00825E14" w:rsidRPr="00080302">
        <w:rPr>
          <w:rFonts w:ascii="Arial" w:hAnsi="Arial" w:cs="Arial"/>
        </w:rPr>
        <w:t xml:space="preserve">, even </w:t>
      </w:r>
      <w:r w:rsidR="00825E14" w:rsidRPr="00080302">
        <w:rPr>
          <w:rFonts w:ascii="Arial" w:hAnsi="Arial" w:cs="Arial"/>
        </w:rPr>
        <w:t>hel</w:t>
      </w:r>
      <w:r w:rsidR="00825E14" w:rsidRPr="00080302">
        <w:rPr>
          <w:rFonts w:ascii="Arial" w:hAnsi="Arial" w:cs="Arial"/>
        </w:rPr>
        <w:t>ping</w:t>
      </w:r>
      <w:r w:rsidR="00825E14" w:rsidRPr="00080302">
        <w:rPr>
          <w:rFonts w:ascii="Arial" w:hAnsi="Arial" w:cs="Arial"/>
        </w:rPr>
        <w:t xml:space="preserve"> customer loyalty</w:t>
      </w:r>
      <w:r w:rsidR="00825E14" w:rsidRPr="00080302">
        <w:rPr>
          <w:rFonts w:ascii="Arial" w:hAnsi="Arial" w:cs="Arial"/>
        </w:rPr>
        <w:t xml:space="preserve">. </w:t>
      </w:r>
      <w:r w:rsidRPr="00111609">
        <w:rPr>
          <w:rFonts w:ascii="Arial" w:hAnsi="Arial" w:cs="Arial"/>
        </w:rPr>
        <w:t>A transparent pricing strategy paired with promotions that highlight nutritional benefits and cost savings compared to competitors will reinforce the value proposition.</w:t>
      </w:r>
    </w:p>
    <w:p w14:paraId="5953ABFB" w14:textId="77777777" w:rsidR="008D32B6" w:rsidRPr="00080302" w:rsidRDefault="008D32B6" w:rsidP="009A4C8B">
      <w:pPr>
        <w:spacing w:line="360" w:lineRule="auto"/>
        <w:ind w:firstLine="420"/>
        <w:rPr>
          <w:rFonts w:ascii="Arial" w:hAnsi="Arial" w:cs="Arial" w:hint="eastAsia"/>
        </w:rPr>
      </w:pPr>
    </w:p>
    <w:p w14:paraId="25B88FCB" w14:textId="237D8E18" w:rsidR="00C469B1" w:rsidRPr="00080302" w:rsidRDefault="00C469B1" w:rsidP="002958AE">
      <w:pPr>
        <w:pStyle w:val="ListParagraph"/>
        <w:numPr>
          <w:ilvl w:val="2"/>
          <w:numId w:val="16"/>
        </w:numPr>
        <w:spacing w:line="360" w:lineRule="auto"/>
        <w:outlineLvl w:val="2"/>
        <w:rPr>
          <w:rFonts w:ascii="Arial" w:hAnsi="Arial" w:cs="Arial"/>
          <w:b/>
          <w:bCs/>
        </w:rPr>
      </w:pPr>
      <w:bookmarkStart w:id="14" w:name="_Toc197983160"/>
      <w:r w:rsidRPr="00080302">
        <w:rPr>
          <w:rFonts w:ascii="Arial" w:hAnsi="Arial" w:cs="Arial"/>
          <w:b/>
          <w:bCs/>
        </w:rPr>
        <w:lastRenderedPageBreak/>
        <w:t>Place</w:t>
      </w:r>
      <w:bookmarkEnd w:id="14"/>
    </w:p>
    <w:p w14:paraId="38C96F49" w14:textId="2420F5BC" w:rsidR="00825E14" w:rsidRPr="00080302" w:rsidRDefault="00825E14" w:rsidP="002958AE">
      <w:pPr>
        <w:spacing w:line="360" w:lineRule="auto"/>
        <w:ind w:firstLine="420"/>
        <w:rPr>
          <w:rFonts w:ascii="Arial" w:hAnsi="Arial" w:cs="Arial"/>
        </w:rPr>
      </w:pPr>
      <w:r w:rsidRPr="00825E14">
        <w:rPr>
          <w:rFonts w:ascii="Arial" w:hAnsi="Arial" w:cs="Arial"/>
        </w:rPr>
        <w:t xml:space="preserve">In terms of location selection, </w:t>
      </w:r>
      <w:r w:rsidR="00B768B0" w:rsidRPr="00080302">
        <w:rPr>
          <w:rFonts w:ascii="Arial" w:hAnsi="Arial" w:cs="Arial"/>
        </w:rPr>
        <w:t>SUBWAY</w:t>
      </w:r>
      <w:r w:rsidRPr="00825E14">
        <w:rPr>
          <w:rFonts w:ascii="Arial" w:hAnsi="Arial" w:cs="Arial"/>
        </w:rPr>
        <w:t xml:space="preserve"> will strengthen its market presence in high-traffic urban </w:t>
      </w:r>
      <w:r w:rsidR="007E211B" w:rsidRPr="00080302">
        <w:rPr>
          <w:rFonts w:ascii="Arial" w:hAnsi="Arial" w:cs="Arial"/>
        </w:rPr>
        <w:t>centres</w:t>
      </w:r>
      <w:r w:rsidRPr="00825E14">
        <w:rPr>
          <w:rFonts w:ascii="Arial" w:hAnsi="Arial" w:cs="Arial"/>
        </w:rPr>
        <w:t>, especially near office parks and transportation hubs,</w:t>
      </w:r>
      <w:r w:rsidR="00AB204A" w:rsidRPr="00080302">
        <w:rPr>
          <w:rFonts w:ascii="Arial" w:hAnsi="Arial" w:cs="Arial"/>
        </w:rPr>
        <w:t xml:space="preserve"> because t</w:t>
      </w:r>
      <w:r w:rsidR="00AB204A" w:rsidRPr="00080302">
        <w:rPr>
          <w:rFonts w:ascii="Arial" w:hAnsi="Arial" w:cs="Arial"/>
        </w:rPr>
        <w:t xml:space="preserve">hese areas are </w:t>
      </w:r>
      <w:r w:rsidR="00AB204A" w:rsidRPr="00080302">
        <w:rPr>
          <w:rFonts w:ascii="Arial" w:hAnsi="Arial" w:cs="Arial"/>
        </w:rPr>
        <w:t>full of t</w:t>
      </w:r>
      <w:r w:rsidR="00AB204A" w:rsidRPr="00080302">
        <w:rPr>
          <w:rFonts w:ascii="Arial" w:hAnsi="Arial" w:cs="Arial"/>
        </w:rPr>
        <w:t>ime-constrained professionals and commuters, a core customer segment seeking convenient</w:t>
      </w:r>
      <w:r w:rsidR="00AB204A" w:rsidRPr="00080302">
        <w:rPr>
          <w:rFonts w:ascii="Arial" w:hAnsi="Arial" w:cs="Arial"/>
        </w:rPr>
        <w:t xml:space="preserve"> </w:t>
      </w:r>
      <w:r w:rsidR="00AB204A" w:rsidRPr="00080302">
        <w:rPr>
          <w:rFonts w:ascii="Arial" w:hAnsi="Arial" w:cs="Arial"/>
        </w:rPr>
        <w:t>meal options (</w:t>
      </w:r>
      <w:proofErr w:type="spellStart"/>
      <w:r w:rsidR="00AB204A" w:rsidRPr="00080302">
        <w:rPr>
          <w:rFonts w:ascii="Arial" w:hAnsi="Arial" w:cs="Arial"/>
        </w:rPr>
        <w:t>Sutarjo</w:t>
      </w:r>
      <w:proofErr w:type="spellEnd"/>
      <w:r w:rsidR="00AB204A" w:rsidRPr="00080302">
        <w:rPr>
          <w:rFonts w:ascii="Arial" w:hAnsi="Arial" w:cs="Arial"/>
        </w:rPr>
        <w:t xml:space="preserve"> et al., 202</w:t>
      </w:r>
      <w:r w:rsidR="00AB204A" w:rsidRPr="00080302">
        <w:rPr>
          <w:rFonts w:ascii="Arial" w:hAnsi="Arial" w:cs="Arial"/>
        </w:rPr>
        <w:t>4</w:t>
      </w:r>
      <w:r w:rsidR="00AB204A" w:rsidRPr="00080302">
        <w:rPr>
          <w:rFonts w:ascii="Arial" w:hAnsi="Arial" w:cs="Arial"/>
        </w:rPr>
        <w:t>)</w:t>
      </w:r>
      <w:r w:rsidRPr="00825E14">
        <w:rPr>
          <w:rFonts w:ascii="Arial" w:hAnsi="Arial" w:cs="Arial"/>
        </w:rPr>
        <w:t xml:space="preserve">. </w:t>
      </w:r>
      <w:r w:rsidR="00AB204A" w:rsidRPr="00080302">
        <w:rPr>
          <w:rFonts w:ascii="Arial" w:hAnsi="Arial" w:cs="Arial"/>
        </w:rPr>
        <w:t>Moreover, a</w:t>
      </w:r>
      <w:r w:rsidRPr="00825E14">
        <w:rPr>
          <w:rFonts w:ascii="Arial" w:hAnsi="Arial" w:cs="Arial"/>
        </w:rPr>
        <w:t>n improved online ordering system and partnerships with local delivery service companies ensure easy access to products even for busy professionals and families.</w:t>
      </w:r>
    </w:p>
    <w:p w14:paraId="0612046B" w14:textId="77777777" w:rsidR="00825E14" w:rsidRPr="00825E14" w:rsidRDefault="00825E14" w:rsidP="002958AE">
      <w:pPr>
        <w:spacing w:line="360" w:lineRule="auto"/>
        <w:rPr>
          <w:rFonts w:ascii="Arial" w:hAnsi="Arial" w:cs="Arial"/>
        </w:rPr>
      </w:pPr>
    </w:p>
    <w:p w14:paraId="4594DB90" w14:textId="22C0F6F4" w:rsidR="00C469B1" w:rsidRPr="00080302" w:rsidRDefault="00C469B1" w:rsidP="002958AE">
      <w:pPr>
        <w:pStyle w:val="ListParagraph"/>
        <w:numPr>
          <w:ilvl w:val="2"/>
          <w:numId w:val="16"/>
        </w:numPr>
        <w:spacing w:line="360" w:lineRule="auto"/>
        <w:outlineLvl w:val="2"/>
        <w:rPr>
          <w:rFonts w:ascii="Arial" w:hAnsi="Arial" w:cs="Arial"/>
          <w:b/>
          <w:bCs/>
        </w:rPr>
      </w:pPr>
      <w:bookmarkStart w:id="15" w:name="_Toc197983161"/>
      <w:r w:rsidRPr="00080302">
        <w:rPr>
          <w:rFonts w:ascii="Arial" w:hAnsi="Arial" w:cs="Arial"/>
          <w:b/>
          <w:bCs/>
        </w:rPr>
        <w:t>Promotion</w:t>
      </w:r>
      <w:bookmarkEnd w:id="15"/>
    </w:p>
    <w:p w14:paraId="721A1275" w14:textId="15FF0A50" w:rsidR="00AB204A" w:rsidRPr="00080302" w:rsidRDefault="00AB204A" w:rsidP="002958AE">
      <w:pPr>
        <w:spacing w:line="360" w:lineRule="auto"/>
        <w:ind w:firstLine="420"/>
        <w:rPr>
          <w:rFonts w:ascii="Arial" w:hAnsi="Arial" w:cs="Arial"/>
        </w:rPr>
      </w:pPr>
      <w:r w:rsidRPr="00AB204A">
        <w:rPr>
          <w:rFonts w:ascii="Arial" w:hAnsi="Arial" w:cs="Arial"/>
        </w:rPr>
        <w:t>A cross-channel advertising campaign will be divided into two parts, above the line</w:t>
      </w:r>
      <w:r w:rsidRPr="00080302">
        <w:rPr>
          <w:rFonts w:ascii="Arial" w:hAnsi="Arial" w:cs="Arial"/>
        </w:rPr>
        <w:t xml:space="preserve"> </w:t>
      </w:r>
      <w:r w:rsidRPr="00080302">
        <w:rPr>
          <w:rFonts w:ascii="Arial" w:hAnsi="Arial" w:cs="Arial"/>
        </w:rPr>
        <w:t>(ATL)</w:t>
      </w:r>
      <w:r w:rsidRPr="00AB204A">
        <w:rPr>
          <w:rFonts w:ascii="Arial" w:hAnsi="Arial" w:cs="Arial"/>
        </w:rPr>
        <w:t xml:space="preserve"> and below the line</w:t>
      </w:r>
      <w:r w:rsidRPr="00080302">
        <w:rPr>
          <w:rFonts w:ascii="Arial" w:hAnsi="Arial" w:cs="Arial"/>
        </w:rPr>
        <w:t xml:space="preserve"> </w:t>
      </w:r>
      <w:r w:rsidRPr="00080302">
        <w:rPr>
          <w:rFonts w:ascii="Arial" w:hAnsi="Arial" w:cs="Arial"/>
        </w:rPr>
        <w:t>(BTL</w:t>
      </w:r>
      <w:r w:rsidRPr="00080302">
        <w:rPr>
          <w:rFonts w:ascii="Arial" w:hAnsi="Arial" w:cs="Arial"/>
        </w:rPr>
        <w:t>)</w:t>
      </w:r>
      <w:r w:rsidRPr="00AB204A">
        <w:rPr>
          <w:rFonts w:ascii="Arial" w:hAnsi="Arial" w:cs="Arial"/>
        </w:rPr>
        <w:t xml:space="preserve">, </w:t>
      </w:r>
      <w:r w:rsidR="007E211B" w:rsidRPr="00080302">
        <w:rPr>
          <w:rFonts w:ascii="Arial" w:hAnsi="Arial" w:cs="Arial"/>
        </w:rPr>
        <w:t>centred</w:t>
      </w:r>
      <w:r w:rsidRPr="00AB204A">
        <w:rPr>
          <w:rFonts w:ascii="Arial" w:hAnsi="Arial" w:cs="Arial"/>
        </w:rPr>
        <w:t xml:space="preserve"> on online and offline advertising, </w:t>
      </w:r>
      <w:r w:rsidRPr="00080302">
        <w:rPr>
          <w:rFonts w:ascii="Arial" w:hAnsi="Arial" w:cs="Arial"/>
        </w:rPr>
        <w:t xml:space="preserve">sales </w:t>
      </w:r>
      <w:r w:rsidRPr="00AB204A">
        <w:rPr>
          <w:rFonts w:ascii="Arial" w:hAnsi="Arial" w:cs="Arial"/>
        </w:rPr>
        <w:t xml:space="preserve">promotions and public partnerships. </w:t>
      </w:r>
      <w:r w:rsidR="00184AC6" w:rsidRPr="00080302">
        <w:rPr>
          <w:rFonts w:ascii="Arial" w:hAnsi="Arial" w:cs="Arial"/>
        </w:rPr>
        <w:t>This integrated approach</w:t>
      </w:r>
      <w:r w:rsidR="00184AC6" w:rsidRPr="00080302">
        <w:rPr>
          <w:rFonts w:ascii="Arial" w:hAnsi="Arial" w:cs="Arial"/>
        </w:rPr>
        <w:t xml:space="preserve"> will</w:t>
      </w:r>
      <w:r w:rsidR="00184AC6" w:rsidRPr="00080302">
        <w:rPr>
          <w:rFonts w:ascii="Arial" w:hAnsi="Arial" w:cs="Arial"/>
        </w:rPr>
        <w:t xml:space="preserve"> ensure</w:t>
      </w:r>
      <w:r w:rsidR="00184AC6" w:rsidRPr="00080302">
        <w:rPr>
          <w:rFonts w:ascii="Arial" w:hAnsi="Arial" w:cs="Arial"/>
        </w:rPr>
        <w:t xml:space="preserve"> </w:t>
      </w:r>
      <w:r w:rsidR="00184AC6" w:rsidRPr="00080302">
        <w:rPr>
          <w:rFonts w:ascii="Arial" w:hAnsi="Arial" w:cs="Arial"/>
        </w:rPr>
        <w:t xml:space="preserve">consistency in marketing messages and </w:t>
      </w:r>
      <w:r w:rsidR="00184AC6" w:rsidRPr="00080302">
        <w:rPr>
          <w:rFonts w:ascii="Arial" w:hAnsi="Arial" w:cs="Arial"/>
        </w:rPr>
        <w:t>use</w:t>
      </w:r>
      <w:r w:rsidR="00184AC6" w:rsidRPr="00080302">
        <w:rPr>
          <w:rFonts w:ascii="Arial" w:hAnsi="Arial" w:cs="Arial"/>
        </w:rPr>
        <w:t xml:space="preserve"> unique strengths of each channel to improve campaign effectiveness, with ATL </w:t>
      </w:r>
      <w:r w:rsidR="00184AC6" w:rsidRPr="00080302">
        <w:rPr>
          <w:rFonts w:ascii="Arial" w:hAnsi="Arial" w:cs="Arial"/>
        </w:rPr>
        <w:t>i</w:t>
      </w:r>
      <w:r w:rsidR="00184AC6" w:rsidRPr="00080302">
        <w:rPr>
          <w:rFonts w:ascii="Arial" w:hAnsi="Arial" w:cs="Arial"/>
        </w:rPr>
        <w:t>ncreas</w:t>
      </w:r>
      <w:r w:rsidR="00184AC6" w:rsidRPr="00080302">
        <w:rPr>
          <w:rFonts w:ascii="Arial" w:hAnsi="Arial" w:cs="Arial"/>
        </w:rPr>
        <w:t>ing</w:t>
      </w:r>
      <w:r w:rsidR="00184AC6" w:rsidRPr="00080302">
        <w:rPr>
          <w:rFonts w:ascii="Arial" w:hAnsi="Arial" w:cs="Arial"/>
        </w:rPr>
        <w:t xml:space="preserve"> brand exposure, and BTL improving customer retention</w:t>
      </w:r>
      <w:r w:rsidR="00184AC6" w:rsidRPr="00080302">
        <w:rPr>
          <w:rFonts w:ascii="Arial" w:hAnsi="Arial" w:cs="Arial"/>
        </w:rPr>
        <w:t xml:space="preserve"> (</w:t>
      </w:r>
      <w:r w:rsidR="00184AC6" w:rsidRPr="00080302">
        <w:rPr>
          <w:rFonts w:ascii="Arial" w:hAnsi="Arial" w:cs="Arial"/>
        </w:rPr>
        <w:t>Barik</w:t>
      </w:r>
      <w:r w:rsidR="00184AC6" w:rsidRPr="00080302">
        <w:rPr>
          <w:rFonts w:ascii="Arial" w:hAnsi="Arial" w:cs="Arial"/>
        </w:rPr>
        <w:t xml:space="preserve"> and</w:t>
      </w:r>
      <w:r w:rsidR="00184AC6" w:rsidRPr="00080302">
        <w:rPr>
          <w:rFonts w:ascii="Arial" w:hAnsi="Arial" w:cs="Arial"/>
        </w:rPr>
        <w:t xml:space="preserve"> Mukherjee, 2023).</w:t>
      </w:r>
      <w:r w:rsidR="00184AC6" w:rsidRPr="00080302">
        <w:rPr>
          <w:rFonts w:ascii="Arial" w:hAnsi="Arial" w:cs="Arial"/>
        </w:rPr>
        <w:t xml:space="preserve"> </w:t>
      </w:r>
      <w:r w:rsidRPr="00AB204A">
        <w:rPr>
          <w:rFonts w:ascii="Arial" w:hAnsi="Arial" w:cs="Arial"/>
        </w:rPr>
        <w:t>Th</w:t>
      </w:r>
      <w:r w:rsidRPr="00080302">
        <w:rPr>
          <w:rFonts w:ascii="Arial" w:hAnsi="Arial" w:cs="Arial"/>
        </w:rPr>
        <w:t>e detailed marketing plan</w:t>
      </w:r>
      <w:r w:rsidRPr="00AB204A">
        <w:rPr>
          <w:rFonts w:ascii="Arial" w:hAnsi="Arial" w:cs="Arial"/>
        </w:rPr>
        <w:t xml:space="preserve"> will be developed in the Action section.</w:t>
      </w:r>
    </w:p>
    <w:p w14:paraId="5ACEFA55" w14:textId="77777777" w:rsidR="006F373E" w:rsidRPr="00AB204A" w:rsidRDefault="006F373E" w:rsidP="002958AE">
      <w:pPr>
        <w:spacing w:line="360" w:lineRule="auto"/>
        <w:rPr>
          <w:rFonts w:ascii="Arial" w:hAnsi="Arial" w:cs="Arial" w:hint="eastAsia"/>
        </w:rPr>
      </w:pPr>
    </w:p>
    <w:p w14:paraId="021112AD" w14:textId="561820BB" w:rsidR="00C469B1" w:rsidRPr="00080302" w:rsidRDefault="00C469B1" w:rsidP="002958AE">
      <w:pPr>
        <w:pStyle w:val="ListParagraph"/>
        <w:numPr>
          <w:ilvl w:val="2"/>
          <w:numId w:val="16"/>
        </w:numPr>
        <w:spacing w:line="360" w:lineRule="auto"/>
        <w:outlineLvl w:val="2"/>
        <w:rPr>
          <w:rFonts w:ascii="Arial" w:hAnsi="Arial" w:cs="Arial"/>
          <w:b/>
          <w:bCs/>
        </w:rPr>
      </w:pPr>
      <w:bookmarkStart w:id="16" w:name="_Toc197983162"/>
      <w:r w:rsidRPr="00080302">
        <w:rPr>
          <w:rFonts w:ascii="Arial" w:hAnsi="Arial" w:cs="Arial"/>
          <w:b/>
          <w:bCs/>
        </w:rPr>
        <w:t>People</w:t>
      </w:r>
      <w:bookmarkEnd w:id="16"/>
    </w:p>
    <w:p w14:paraId="08459305" w14:textId="654D4760" w:rsidR="00184AC6" w:rsidRPr="00080302" w:rsidRDefault="00184AC6" w:rsidP="002958AE">
      <w:pPr>
        <w:spacing w:line="360" w:lineRule="auto"/>
        <w:ind w:firstLine="420"/>
        <w:rPr>
          <w:rFonts w:ascii="Arial" w:hAnsi="Arial" w:cs="Arial"/>
        </w:rPr>
      </w:pPr>
      <w:r w:rsidRPr="00080302">
        <w:rPr>
          <w:rFonts w:ascii="Arial" w:hAnsi="Arial" w:cs="Arial"/>
        </w:rPr>
        <w:t xml:space="preserve">It </w:t>
      </w:r>
      <w:r w:rsidRPr="00184AC6">
        <w:rPr>
          <w:rFonts w:ascii="Arial" w:hAnsi="Arial" w:cs="Arial"/>
        </w:rPr>
        <w:t xml:space="preserve">is critical to ensure employees </w:t>
      </w:r>
      <w:r w:rsidR="007E211B" w:rsidRPr="00080302">
        <w:rPr>
          <w:rFonts w:ascii="Arial" w:hAnsi="Arial" w:cs="Arial"/>
        </w:rPr>
        <w:t>are</w:t>
      </w:r>
      <w:r w:rsidRPr="00080302">
        <w:rPr>
          <w:rFonts w:ascii="Arial" w:hAnsi="Arial" w:cs="Arial"/>
        </w:rPr>
        <w:t xml:space="preserve"> </w:t>
      </w:r>
      <w:r w:rsidRPr="00184AC6">
        <w:rPr>
          <w:rFonts w:ascii="Arial" w:hAnsi="Arial" w:cs="Arial"/>
        </w:rPr>
        <w:t>awar</w:t>
      </w:r>
      <w:r w:rsidRPr="00080302">
        <w:rPr>
          <w:rFonts w:ascii="Arial" w:hAnsi="Arial" w:cs="Arial"/>
        </w:rPr>
        <w:t>e</w:t>
      </w:r>
      <w:r w:rsidRPr="00184AC6">
        <w:rPr>
          <w:rFonts w:ascii="Arial" w:hAnsi="Arial" w:cs="Arial"/>
        </w:rPr>
        <w:t xml:space="preserve"> of new product benefits and customer service best practices. Investing in </w:t>
      </w:r>
      <w:r w:rsidRPr="00080302">
        <w:rPr>
          <w:rFonts w:ascii="Arial" w:hAnsi="Arial" w:cs="Arial"/>
        </w:rPr>
        <w:t>advanced</w:t>
      </w:r>
      <w:r w:rsidRPr="00184AC6">
        <w:rPr>
          <w:rFonts w:ascii="Arial" w:hAnsi="Arial" w:cs="Arial"/>
        </w:rPr>
        <w:t xml:space="preserve"> customer relationship management system and regular training sessions will enhance the ability of frontline staff to deliver </w:t>
      </w:r>
      <w:r w:rsidR="007E211B" w:rsidRPr="00080302">
        <w:rPr>
          <w:rFonts w:ascii="Arial" w:hAnsi="Arial" w:cs="Arial"/>
        </w:rPr>
        <w:t>personalised</w:t>
      </w:r>
      <w:r w:rsidRPr="00184AC6">
        <w:rPr>
          <w:rFonts w:ascii="Arial" w:hAnsi="Arial" w:cs="Arial"/>
        </w:rPr>
        <w:t xml:space="preserve"> service, thereby improving the overall customer experience</w:t>
      </w:r>
      <w:r w:rsidR="00C73203" w:rsidRPr="00080302">
        <w:rPr>
          <w:rFonts w:ascii="Arial" w:hAnsi="Arial" w:cs="Arial"/>
        </w:rPr>
        <w:t xml:space="preserve"> (</w:t>
      </w:r>
      <w:proofErr w:type="spellStart"/>
      <w:r w:rsidR="00C73203" w:rsidRPr="00080302">
        <w:rPr>
          <w:rFonts w:ascii="Arial" w:hAnsi="Arial" w:cs="Arial"/>
        </w:rPr>
        <w:t>Kumolu</w:t>
      </w:r>
      <w:proofErr w:type="spellEnd"/>
      <w:r w:rsidR="00C73203" w:rsidRPr="00080302">
        <w:rPr>
          <w:rFonts w:ascii="Arial" w:hAnsi="Arial" w:cs="Arial"/>
        </w:rPr>
        <w:t>-Johnson, 2024)</w:t>
      </w:r>
      <w:r w:rsidRPr="00184AC6">
        <w:rPr>
          <w:rFonts w:ascii="Arial" w:hAnsi="Arial" w:cs="Arial"/>
        </w:rPr>
        <w:t xml:space="preserve">. Additionally, within the </w:t>
      </w:r>
      <w:r w:rsidR="007E211B" w:rsidRPr="00080302">
        <w:rPr>
          <w:rFonts w:ascii="Arial" w:hAnsi="Arial" w:cs="Arial"/>
        </w:rPr>
        <w:t>organisation</w:t>
      </w:r>
      <w:r w:rsidRPr="00184AC6">
        <w:rPr>
          <w:rFonts w:ascii="Arial" w:hAnsi="Arial" w:cs="Arial"/>
        </w:rPr>
        <w:t>, employee incentive program</w:t>
      </w:r>
      <w:r w:rsidRPr="00080302">
        <w:rPr>
          <w:rFonts w:ascii="Arial" w:hAnsi="Arial" w:cs="Arial"/>
        </w:rPr>
        <w:t>me</w:t>
      </w:r>
      <w:r w:rsidRPr="00184AC6">
        <w:rPr>
          <w:rFonts w:ascii="Arial" w:hAnsi="Arial" w:cs="Arial"/>
        </w:rPr>
        <w:t>s can promote a proactive sales culture by linking sales performance to the success of new campaigns.</w:t>
      </w:r>
    </w:p>
    <w:p w14:paraId="19D0CCAB" w14:textId="77777777" w:rsidR="00184AC6" w:rsidRPr="00184AC6" w:rsidRDefault="00184AC6" w:rsidP="002958AE">
      <w:pPr>
        <w:spacing w:line="360" w:lineRule="auto"/>
        <w:ind w:firstLine="420"/>
        <w:rPr>
          <w:rFonts w:ascii="Arial" w:hAnsi="Arial" w:cs="Arial"/>
        </w:rPr>
      </w:pPr>
    </w:p>
    <w:p w14:paraId="407BEE0B" w14:textId="55A18A8F" w:rsidR="00C469B1" w:rsidRPr="00080302" w:rsidRDefault="00C469B1" w:rsidP="002958AE">
      <w:pPr>
        <w:pStyle w:val="ListParagraph"/>
        <w:numPr>
          <w:ilvl w:val="2"/>
          <w:numId w:val="16"/>
        </w:numPr>
        <w:spacing w:line="360" w:lineRule="auto"/>
        <w:outlineLvl w:val="2"/>
        <w:rPr>
          <w:rFonts w:ascii="Arial" w:hAnsi="Arial" w:cs="Arial"/>
          <w:b/>
          <w:bCs/>
        </w:rPr>
      </w:pPr>
      <w:bookmarkStart w:id="17" w:name="_Toc197983163"/>
      <w:r w:rsidRPr="00080302">
        <w:rPr>
          <w:rFonts w:ascii="Arial" w:hAnsi="Arial" w:cs="Arial"/>
          <w:b/>
          <w:bCs/>
        </w:rPr>
        <w:t>Process</w:t>
      </w:r>
      <w:bookmarkEnd w:id="17"/>
    </w:p>
    <w:p w14:paraId="62D3AE91" w14:textId="053B44EB" w:rsidR="00C73203" w:rsidRPr="00C73203" w:rsidRDefault="00C73203" w:rsidP="006F373E">
      <w:pPr>
        <w:spacing w:line="360" w:lineRule="auto"/>
        <w:ind w:firstLine="420"/>
        <w:rPr>
          <w:rFonts w:ascii="Arial" w:hAnsi="Arial" w:cs="Arial" w:hint="eastAsia"/>
        </w:rPr>
      </w:pPr>
      <w:r w:rsidRPr="00C73203">
        <w:rPr>
          <w:rFonts w:ascii="Arial" w:hAnsi="Arial" w:cs="Arial"/>
        </w:rPr>
        <w:t xml:space="preserve">Research shows that </w:t>
      </w:r>
      <w:r w:rsidRPr="00080302">
        <w:rPr>
          <w:rFonts w:ascii="Arial" w:hAnsi="Arial" w:cs="Arial"/>
        </w:rPr>
        <w:t>digital transformation in</w:t>
      </w:r>
      <w:r w:rsidRPr="00C73203">
        <w:rPr>
          <w:rFonts w:ascii="Arial" w:hAnsi="Arial" w:cs="Arial"/>
        </w:rPr>
        <w:t xml:space="preserve"> order processing systems can efficiently increas</w:t>
      </w:r>
      <w:r w:rsidRPr="00080302">
        <w:rPr>
          <w:rFonts w:ascii="Arial" w:hAnsi="Arial" w:cs="Arial"/>
        </w:rPr>
        <w:t xml:space="preserve">e sales </w:t>
      </w:r>
      <w:r w:rsidRPr="00C73203">
        <w:rPr>
          <w:rFonts w:ascii="Arial" w:hAnsi="Arial" w:cs="Arial"/>
        </w:rPr>
        <w:t>efficiency and customer satisfaction</w:t>
      </w:r>
      <w:r w:rsidRPr="00080302">
        <w:rPr>
          <w:rFonts w:ascii="Arial" w:hAnsi="Arial" w:cs="Arial"/>
        </w:rPr>
        <w:t xml:space="preserve"> (</w:t>
      </w:r>
      <w:r w:rsidRPr="00080302">
        <w:rPr>
          <w:rFonts w:ascii="Arial" w:hAnsi="Arial" w:cs="Arial"/>
        </w:rPr>
        <w:t>Wolniak</w:t>
      </w:r>
      <w:r w:rsidRPr="00080302">
        <w:rPr>
          <w:rFonts w:ascii="Arial" w:hAnsi="Arial" w:cs="Arial"/>
        </w:rPr>
        <w:t xml:space="preserve"> et al</w:t>
      </w:r>
      <w:r w:rsidRPr="00C73203">
        <w:rPr>
          <w:rFonts w:ascii="Arial" w:hAnsi="Arial" w:cs="Arial"/>
        </w:rPr>
        <w:t>.</w:t>
      </w:r>
      <w:r w:rsidRPr="00080302">
        <w:rPr>
          <w:rFonts w:ascii="Arial" w:hAnsi="Arial" w:cs="Arial"/>
        </w:rPr>
        <w:t>, 2024).</w:t>
      </w:r>
      <w:r w:rsidRPr="00C73203">
        <w:rPr>
          <w:rFonts w:ascii="Arial" w:hAnsi="Arial" w:cs="Arial"/>
        </w:rPr>
        <w:t xml:space="preserve"> </w:t>
      </w:r>
      <w:r w:rsidRPr="00080302">
        <w:rPr>
          <w:rFonts w:ascii="Arial" w:hAnsi="Arial" w:cs="Arial"/>
        </w:rPr>
        <w:t xml:space="preserve">Thus, </w:t>
      </w:r>
      <w:r w:rsidR="00B768B0" w:rsidRPr="00080302">
        <w:rPr>
          <w:rFonts w:ascii="Arial" w:hAnsi="Arial" w:cs="Arial"/>
        </w:rPr>
        <w:t>Subway</w:t>
      </w:r>
      <w:r w:rsidRPr="00080302">
        <w:rPr>
          <w:rFonts w:ascii="Arial" w:hAnsi="Arial" w:cs="Arial"/>
        </w:rPr>
        <w:t xml:space="preserve"> can i</w:t>
      </w:r>
      <w:r w:rsidRPr="00C73203">
        <w:rPr>
          <w:rFonts w:ascii="Arial" w:hAnsi="Arial" w:cs="Arial"/>
        </w:rPr>
        <w:t>mplement real-time feedback mechanisms such as digital surveys to quickly respond to operational issues and customer concerns</w:t>
      </w:r>
      <w:r w:rsidRPr="00080302">
        <w:rPr>
          <w:rFonts w:ascii="Arial" w:hAnsi="Arial" w:cs="Arial"/>
        </w:rPr>
        <w:t>, and a</w:t>
      </w:r>
      <w:r w:rsidRPr="00C73203">
        <w:rPr>
          <w:rFonts w:ascii="Arial" w:hAnsi="Arial" w:cs="Arial"/>
        </w:rPr>
        <w:t xml:space="preserve">dopting advanced analytics to monitor customer preferences and order patterns will </w:t>
      </w:r>
      <w:r w:rsidRPr="00080302">
        <w:rPr>
          <w:rFonts w:ascii="Arial" w:hAnsi="Arial" w:cs="Arial"/>
        </w:rPr>
        <w:t xml:space="preserve">also </w:t>
      </w:r>
      <w:r w:rsidRPr="00C73203">
        <w:rPr>
          <w:rFonts w:ascii="Arial" w:hAnsi="Arial" w:cs="Arial"/>
        </w:rPr>
        <w:t xml:space="preserve">drive continuous process </w:t>
      </w:r>
      <w:r w:rsidR="007E211B" w:rsidRPr="00080302">
        <w:rPr>
          <w:rFonts w:ascii="Arial" w:hAnsi="Arial" w:cs="Arial"/>
        </w:rPr>
        <w:t>optimisation</w:t>
      </w:r>
      <w:r w:rsidRPr="00C73203">
        <w:rPr>
          <w:rFonts w:ascii="Arial" w:hAnsi="Arial" w:cs="Arial"/>
        </w:rPr>
        <w:t>.</w:t>
      </w:r>
    </w:p>
    <w:p w14:paraId="31B58E20" w14:textId="74861FF8" w:rsidR="00C469B1" w:rsidRPr="00080302" w:rsidRDefault="00C469B1" w:rsidP="002958AE">
      <w:pPr>
        <w:pStyle w:val="ListParagraph"/>
        <w:numPr>
          <w:ilvl w:val="2"/>
          <w:numId w:val="16"/>
        </w:numPr>
        <w:spacing w:line="360" w:lineRule="auto"/>
        <w:outlineLvl w:val="2"/>
        <w:rPr>
          <w:rFonts w:ascii="Arial" w:hAnsi="Arial" w:cs="Arial"/>
          <w:b/>
          <w:bCs/>
        </w:rPr>
      </w:pPr>
      <w:bookmarkStart w:id="18" w:name="_Toc197983164"/>
      <w:r w:rsidRPr="00080302">
        <w:rPr>
          <w:rFonts w:ascii="Arial" w:hAnsi="Arial" w:cs="Arial"/>
          <w:b/>
          <w:bCs/>
        </w:rPr>
        <w:lastRenderedPageBreak/>
        <w:t>Physical Evidence</w:t>
      </w:r>
      <w:bookmarkEnd w:id="18"/>
    </w:p>
    <w:p w14:paraId="08AD8C30" w14:textId="46856944" w:rsidR="00C73203" w:rsidRPr="00080302" w:rsidRDefault="00C73203" w:rsidP="00450C60">
      <w:pPr>
        <w:spacing w:line="360" w:lineRule="auto"/>
        <w:ind w:firstLine="420"/>
        <w:rPr>
          <w:rFonts w:ascii="Arial" w:hAnsi="Arial" w:cs="Arial" w:hint="eastAsia"/>
        </w:rPr>
      </w:pPr>
      <w:r w:rsidRPr="00C73203">
        <w:rPr>
          <w:rFonts w:ascii="Arial" w:hAnsi="Arial" w:cs="Arial"/>
        </w:rPr>
        <w:t>Physical Evidence's efforts</w:t>
      </w:r>
      <w:r w:rsidR="00301E0F" w:rsidRPr="00080302">
        <w:rPr>
          <w:rFonts w:ascii="Arial" w:hAnsi="Arial" w:cs="Arial"/>
        </w:rPr>
        <w:t>, including environment, presentation, packaging, etc.</w:t>
      </w:r>
      <w:r w:rsidR="007E211B" w:rsidRPr="00080302">
        <w:rPr>
          <w:rFonts w:ascii="Arial" w:hAnsi="Arial" w:cs="Arial"/>
        </w:rPr>
        <w:t>,</w:t>
      </w:r>
      <w:r w:rsidR="00301E0F" w:rsidRPr="00080302">
        <w:rPr>
          <w:rFonts w:ascii="Arial" w:hAnsi="Arial" w:cs="Arial"/>
        </w:rPr>
        <w:t xml:space="preserve"> are all </w:t>
      </w:r>
      <w:r w:rsidR="007E211B" w:rsidRPr="00080302">
        <w:rPr>
          <w:rFonts w:ascii="Arial" w:hAnsi="Arial" w:cs="Arial"/>
        </w:rPr>
        <w:t>proven</w:t>
      </w:r>
      <w:r w:rsidR="00301E0F" w:rsidRPr="00080302">
        <w:rPr>
          <w:rFonts w:ascii="Arial" w:hAnsi="Arial" w:cs="Arial"/>
        </w:rPr>
        <w:t xml:space="preserve"> to have positive impact</w:t>
      </w:r>
      <w:r w:rsidR="007E211B" w:rsidRPr="00080302">
        <w:rPr>
          <w:rFonts w:ascii="Arial" w:hAnsi="Arial" w:cs="Arial"/>
        </w:rPr>
        <w:t>s</w:t>
      </w:r>
      <w:r w:rsidR="00301E0F" w:rsidRPr="00080302">
        <w:rPr>
          <w:rFonts w:ascii="Arial" w:hAnsi="Arial" w:cs="Arial"/>
        </w:rPr>
        <w:t xml:space="preserve"> on sales.</w:t>
      </w:r>
      <w:r w:rsidRPr="00C73203">
        <w:rPr>
          <w:rFonts w:ascii="Arial" w:hAnsi="Arial" w:cs="Arial"/>
        </w:rPr>
        <w:t xml:space="preserve"> </w:t>
      </w:r>
      <w:r w:rsidR="00301E0F" w:rsidRPr="00080302">
        <w:rPr>
          <w:rFonts w:ascii="Arial" w:hAnsi="Arial" w:cs="Arial"/>
        </w:rPr>
        <w:t xml:space="preserve">Therefore, </w:t>
      </w:r>
      <w:r w:rsidR="00B768B0" w:rsidRPr="00080302">
        <w:rPr>
          <w:rFonts w:ascii="Arial" w:hAnsi="Arial" w:cs="Arial"/>
        </w:rPr>
        <w:t>Subway</w:t>
      </w:r>
      <w:r w:rsidR="00301E0F" w:rsidRPr="00080302">
        <w:rPr>
          <w:rFonts w:ascii="Arial" w:hAnsi="Arial" w:cs="Arial"/>
        </w:rPr>
        <w:t>’s</w:t>
      </w:r>
      <w:r w:rsidRPr="00C73203">
        <w:rPr>
          <w:rFonts w:ascii="Arial" w:hAnsi="Arial" w:cs="Arial"/>
        </w:rPr>
        <w:t xml:space="preserve"> storefront will communicate its new, healthy and affordable brand image through clear product posters</w:t>
      </w:r>
      <w:r w:rsidR="00301E0F" w:rsidRPr="00080302">
        <w:rPr>
          <w:rFonts w:ascii="Arial" w:hAnsi="Arial" w:cs="Arial"/>
        </w:rPr>
        <w:t>, with</w:t>
      </w:r>
      <w:r w:rsidRPr="00C73203">
        <w:rPr>
          <w:rFonts w:ascii="Arial" w:hAnsi="Arial" w:cs="Arial"/>
        </w:rPr>
        <w:t xml:space="preserve"> upgraded website and </w:t>
      </w:r>
      <w:r w:rsidR="00301E0F" w:rsidRPr="00C73203">
        <w:rPr>
          <w:rFonts w:ascii="Arial" w:hAnsi="Arial" w:cs="Arial"/>
        </w:rPr>
        <w:t>apps</w:t>
      </w:r>
      <w:r w:rsidR="00301E0F" w:rsidRPr="00080302">
        <w:rPr>
          <w:rFonts w:ascii="Arial" w:hAnsi="Arial" w:cs="Arial"/>
        </w:rPr>
        <w:t xml:space="preserve"> </w:t>
      </w:r>
      <w:r w:rsidRPr="00C73203">
        <w:rPr>
          <w:rFonts w:ascii="Arial" w:hAnsi="Arial" w:cs="Arial"/>
        </w:rPr>
        <w:t>functionality creat</w:t>
      </w:r>
      <w:r w:rsidR="00301E0F" w:rsidRPr="00080302">
        <w:rPr>
          <w:rFonts w:ascii="Arial" w:hAnsi="Arial" w:cs="Arial"/>
        </w:rPr>
        <w:t>ing</w:t>
      </w:r>
      <w:r w:rsidRPr="00C73203">
        <w:rPr>
          <w:rFonts w:ascii="Arial" w:hAnsi="Arial" w:cs="Arial"/>
        </w:rPr>
        <w:t xml:space="preserve"> a seamless, visually appealing customer experience.</w:t>
      </w:r>
      <w:r w:rsidRPr="00080302">
        <w:rPr>
          <w:rFonts w:ascii="Arial" w:hAnsi="Arial" w:cs="Arial"/>
        </w:rPr>
        <w:t xml:space="preserve"> </w:t>
      </w:r>
      <w:r w:rsidR="00301E0F" w:rsidRPr="00080302">
        <w:rPr>
          <w:rFonts w:ascii="Arial" w:hAnsi="Arial" w:cs="Arial"/>
        </w:rPr>
        <w:t>Additionally,</w:t>
      </w:r>
      <w:r w:rsidRPr="00C73203">
        <w:rPr>
          <w:rFonts w:ascii="Arial" w:hAnsi="Arial" w:cs="Arial"/>
        </w:rPr>
        <w:t xml:space="preserve"> </w:t>
      </w:r>
      <w:r w:rsidR="00301E0F" w:rsidRPr="00080302">
        <w:rPr>
          <w:rFonts w:ascii="Arial" w:hAnsi="Arial" w:cs="Arial"/>
        </w:rPr>
        <w:t>the data shows that</w:t>
      </w:r>
      <w:r w:rsidR="00301E0F" w:rsidRPr="00080302">
        <w:rPr>
          <w:rFonts w:ascii="Arial" w:hAnsi="Arial" w:cs="Arial"/>
        </w:rPr>
        <w:t> over </w:t>
      </w:r>
      <w:r w:rsidR="00301E0F" w:rsidRPr="00080302">
        <w:rPr>
          <w:rFonts w:ascii="Arial" w:hAnsi="Arial" w:cs="Arial"/>
        </w:rPr>
        <w:t>56%</w:t>
      </w:r>
      <w:r w:rsidR="00301E0F" w:rsidRPr="00080302">
        <w:rPr>
          <w:rFonts w:ascii="Arial" w:hAnsi="Arial" w:cs="Arial"/>
        </w:rPr>
        <w:t> of customers prefer eco-friendly packaging</w:t>
      </w:r>
      <w:r w:rsidR="00301E0F" w:rsidRPr="00080302">
        <w:rPr>
          <w:rFonts w:ascii="Arial" w:hAnsi="Arial" w:cs="Arial"/>
        </w:rPr>
        <w:t xml:space="preserve"> in food service </w:t>
      </w:r>
      <w:r w:rsidR="00301E0F" w:rsidRPr="00080302">
        <w:rPr>
          <w:rFonts w:ascii="Arial" w:hAnsi="Arial" w:cs="Arial"/>
        </w:rPr>
        <w:t>(</w:t>
      </w:r>
      <w:r w:rsidR="00301E0F" w:rsidRPr="00471C79">
        <w:rPr>
          <w:rFonts w:ascii="Arial" w:hAnsi="Arial" w:cs="Arial"/>
        </w:rPr>
        <w:t>Sharma, 2025</w:t>
      </w:r>
      <w:r w:rsidR="00301E0F" w:rsidRPr="00080302">
        <w:rPr>
          <w:rFonts w:ascii="Arial" w:hAnsi="Arial" w:cs="Arial"/>
        </w:rPr>
        <w:t>)</w:t>
      </w:r>
      <w:r w:rsidR="00301E0F" w:rsidRPr="00080302">
        <w:rPr>
          <w:rFonts w:ascii="Arial" w:hAnsi="Arial" w:cs="Arial"/>
        </w:rPr>
        <w:t xml:space="preserve">, so </w:t>
      </w:r>
      <w:r w:rsidRPr="00C73203">
        <w:rPr>
          <w:rFonts w:ascii="Arial" w:hAnsi="Arial" w:cs="Arial"/>
        </w:rPr>
        <w:t xml:space="preserve">sustainable packaging </w:t>
      </w:r>
      <w:r w:rsidR="00301E0F" w:rsidRPr="00080302">
        <w:rPr>
          <w:rFonts w:ascii="Arial" w:hAnsi="Arial" w:cs="Arial"/>
        </w:rPr>
        <w:t>will be used to</w:t>
      </w:r>
      <w:r w:rsidRPr="00C73203">
        <w:rPr>
          <w:rFonts w:ascii="Arial" w:hAnsi="Arial" w:cs="Arial"/>
        </w:rPr>
        <w:t xml:space="preserve"> highlight its commitment to environmental responsibility </w:t>
      </w:r>
      <w:r w:rsidR="00301E0F" w:rsidRPr="00080302">
        <w:rPr>
          <w:rFonts w:ascii="Arial" w:hAnsi="Arial" w:cs="Arial"/>
        </w:rPr>
        <w:t>for attracting</w:t>
      </w:r>
      <w:r w:rsidRPr="00C73203">
        <w:rPr>
          <w:rFonts w:ascii="Arial" w:hAnsi="Arial" w:cs="Arial"/>
        </w:rPr>
        <w:t xml:space="preserve"> customers.</w:t>
      </w:r>
    </w:p>
    <w:p w14:paraId="0759C4CF" w14:textId="77BAC7E7" w:rsidR="00301E0F" w:rsidRPr="00080302" w:rsidRDefault="00301E0F" w:rsidP="002958AE">
      <w:pPr>
        <w:spacing w:line="360" w:lineRule="auto"/>
        <w:ind w:firstLine="420"/>
        <w:rPr>
          <w:rFonts w:ascii="Arial" w:hAnsi="Arial" w:cs="Arial"/>
        </w:rPr>
      </w:pPr>
      <w:r w:rsidRPr="00301E0F">
        <w:rPr>
          <w:rFonts w:ascii="Arial" w:hAnsi="Arial" w:cs="Arial"/>
        </w:rPr>
        <w:t xml:space="preserve">Each of these 7P elements is intertwined with comprehensive market research and customer insights. By consistently deploying these tactics across all touchpoints, </w:t>
      </w:r>
      <w:r w:rsidR="00B768B0" w:rsidRPr="00080302">
        <w:rPr>
          <w:rFonts w:ascii="Arial" w:hAnsi="Arial" w:cs="Arial"/>
        </w:rPr>
        <w:t>S</w:t>
      </w:r>
      <w:r w:rsidR="008D32B6">
        <w:rPr>
          <w:rFonts w:ascii="Arial" w:hAnsi="Arial" w:cs="Arial" w:hint="eastAsia"/>
        </w:rPr>
        <w:t xml:space="preserve">ubway </w:t>
      </w:r>
      <w:r w:rsidRPr="00301E0F">
        <w:rPr>
          <w:rFonts w:ascii="Arial" w:hAnsi="Arial" w:cs="Arial"/>
        </w:rPr>
        <w:t xml:space="preserve">ensured that the </w:t>
      </w:r>
      <w:r w:rsidR="008D32B6">
        <w:rPr>
          <w:rFonts w:ascii="Arial" w:hAnsi="Arial" w:cs="Arial" w:hint="eastAsia"/>
        </w:rPr>
        <w:t>plan</w:t>
      </w:r>
      <w:r w:rsidRPr="00301E0F">
        <w:rPr>
          <w:rFonts w:ascii="Arial" w:hAnsi="Arial" w:cs="Arial"/>
        </w:rPr>
        <w:t xml:space="preserve"> resonated with its core </w:t>
      </w:r>
      <w:r w:rsidR="008D32B6">
        <w:rPr>
          <w:rFonts w:ascii="Arial" w:hAnsi="Arial" w:cs="Arial" w:hint="eastAsia"/>
        </w:rPr>
        <w:t>audience</w:t>
      </w:r>
      <w:r w:rsidRPr="00301E0F">
        <w:rPr>
          <w:rFonts w:ascii="Arial" w:hAnsi="Arial" w:cs="Arial"/>
        </w:rPr>
        <w:t xml:space="preserve">s and achieved </w:t>
      </w:r>
      <w:r w:rsidRPr="00080302">
        <w:rPr>
          <w:rFonts w:ascii="Arial" w:hAnsi="Arial" w:cs="Arial"/>
        </w:rPr>
        <w:t>promotion</w:t>
      </w:r>
      <w:r w:rsidRPr="00301E0F">
        <w:rPr>
          <w:rFonts w:ascii="Arial" w:hAnsi="Arial" w:cs="Arial"/>
        </w:rPr>
        <w:t xml:space="preserve"> objectives</w:t>
      </w:r>
      <w:r w:rsidRPr="00080302">
        <w:rPr>
          <w:rFonts w:ascii="Arial" w:hAnsi="Arial" w:cs="Arial"/>
        </w:rPr>
        <w:t>.</w:t>
      </w:r>
    </w:p>
    <w:p w14:paraId="0399981B" w14:textId="77777777" w:rsidR="00EC5613" w:rsidRPr="00080302" w:rsidRDefault="00EC5613" w:rsidP="002958AE">
      <w:pPr>
        <w:spacing w:line="360" w:lineRule="auto"/>
        <w:rPr>
          <w:rFonts w:ascii="Arial" w:hAnsi="Arial" w:cs="Arial"/>
        </w:rPr>
      </w:pPr>
    </w:p>
    <w:p w14:paraId="63CE43AA" w14:textId="3856B180" w:rsidR="000C7DE1" w:rsidRPr="00080302" w:rsidRDefault="000C7DE1" w:rsidP="002958AE">
      <w:pPr>
        <w:pStyle w:val="ListParagraph"/>
        <w:numPr>
          <w:ilvl w:val="1"/>
          <w:numId w:val="16"/>
        </w:numPr>
        <w:spacing w:line="360" w:lineRule="auto"/>
        <w:ind w:left="357" w:hanging="357"/>
        <w:outlineLvl w:val="1"/>
        <w:rPr>
          <w:rFonts w:ascii="Arial" w:hAnsi="Arial" w:cs="Arial"/>
          <w:b/>
          <w:bCs/>
        </w:rPr>
      </w:pPr>
      <w:bookmarkStart w:id="19" w:name="_Toc197983165"/>
      <w:r w:rsidRPr="00080302">
        <w:rPr>
          <w:rFonts w:ascii="Arial" w:hAnsi="Arial" w:cs="Arial"/>
          <w:b/>
          <w:bCs/>
        </w:rPr>
        <w:t>Action</w:t>
      </w:r>
      <w:bookmarkEnd w:id="19"/>
    </w:p>
    <w:p w14:paraId="1937F2E3" w14:textId="77777777" w:rsidR="006F373E" w:rsidRDefault="000C7DE1" w:rsidP="006F373E">
      <w:pPr>
        <w:spacing w:line="360" w:lineRule="auto"/>
        <w:ind w:firstLine="360"/>
        <w:rPr>
          <w:rFonts w:ascii="Arial" w:hAnsi="Arial" w:cs="Arial"/>
        </w:rPr>
      </w:pPr>
      <w:r w:rsidRPr="00080302">
        <w:rPr>
          <w:rFonts w:ascii="Arial" w:hAnsi="Arial" w:cs="Arial"/>
        </w:rPr>
        <w:t>To translate strateg</w:t>
      </w:r>
      <w:r w:rsidRPr="00080302">
        <w:rPr>
          <w:rFonts w:ascii="Arial" w:hAnsi="Arial" w:cs="Arial"/>
        </w:rPr>
        <w:t>ies and tactics</w:t>
      </w:r>
      <w:r w:rsidRPr="00080302">
        <w:rPr>
          <w:rFonts w:ascii="Arial" w:hAnsi="Arial" w:cs="Arial"/>
        </w:rPr>
        <w:t xml:space="preserve"> into measurable outcomes, </w:t>
      </w:r>
      <w:r w:rsidR="00B768B0" w:rsidRPr="00080302">
        <w:rPr>
          <w:rFonts w:ascii="Arial" w:hAnsi="Arial" w:cs="Arial"/>
        </w:rPr>
        <w:t>Subway</w:t>
      </w:r>
      <w:r w:rsidRPr="00080302">
        <w:rPr>
          <w:rFonts w:ascii="Arial" w:hAnsi="Arial" w:cs="Arial"/>
        </w:rPr>
        <w:t xml:space="preserve"> will deploy a detailed action plan spanning from September 2025 to August 2026. A comprehensive Gantt chart</w:t>
      </w:r>
      <w:r w:rsidRPr="00080302">
        <w:rPr>
          <w:rFonts w:ascii="Arial" w:hAnsi="Arial" w:cs="Arial"/>
        </w:rPr>
        <w:t xml:space="preserve"> will be applied to </w:t>
      </w:r>
      <w:r w:rsidRPr="00080302">
        <w:rPr>
          <w:rFonts w:ascii="Arial" w:hAnsi="Arial" w:cs="Arial"/>
        </w:rPr>
        <w:t xml:space="preserve">outline critical </w:t>
      </w:r>
      <w:r w:rsidRPr="00080302">
        <w:rPr>
          <w:rFonts w:ascii="Arial" w:hAnsi="Arial" w:cs="Arial"/>
        </w:rPr>
        <w:t>actions,</w:t>
      </w:r>
      <w:r w:rsidRPr="00080302">
        <w:rPr>
          <w:rFonts w:ascii="Arial" w:hAnsi="Arial" w:cs="Arial"/>
        </w:rPr>
        <w:t xml:space="preserve"> </w:t>
      </w:r>
      <w:r w:rsidRPr="00080302">
        <w:rPr>
          <w:rFonts w:ascii="Arial" w:hAnsi="Arial" w:cs="Arial"/>
        </w:rPr>
        <w:t>time</w:t>
      </w:r>
      <w:r w:rsidRPr="00080302">
        <w:rPr>
          <w:rFonts w:ascii="Arial" w:hAnsi="Arial" w:cs="Arial"/>
        </w:rPr>
        <w:t>lines</w:t>
      </w:r>
      <w:r w:rsidRPr="00080302">
        <w:rPr>
          <w:rFonts w:ascii="Arial" w:hAnsi="Arial" w:cs="Arial"/>
        </w:rPr>
        <w:t>, budget and responsible teams. As</w:t>
      </w:r>
      <w:r w:rsidRPr="00080302">
        <w:rPr>
          <w:rFonts w:ascii="Arial" w:hAnsi="Arial" w:cs="Arial"/>
        </w:rPr>
        <w:t xml:space="preserve"> a roadmap of </w:t>
      </w:r>
      <w:r w:rsidRPr="00080302">
        <w:rPr>
          <w:rFonts w:ascii="Arial" w:hAnsi="Arial" w:cs="Arial"/>
        </w:rPr>
        <w:t>marketing</w:t>
      </w:r>
      <w:r w:rsidRPr="00080302">
        <w:rPr>
          <w:rFonts w:ascii="Arial" w:hAnsi="Arial" w:cs="Arial"/>
        </w:rPr>
        <w:t xml:space="preserve"> project</w:t>
      </w:r>
      <w:r w:rsidRPr="00080302">
        <w:rPr>
          <w:rFonts w:ascii="Arial" w:hAnsi="Arial" w:cs="Arial"/>
        </w:rPr>
        <w:t>, t</w:t>
      </w:r>
      <w:r w:rsidRPr="00080302">
        <w:rPr>
          <w:rFonts w:ascii="Arial" w:hAnsi="Arial" w:cs="Arial"/>
        </w:rPr>
        <w:t xml:space="preserve">his tool helps </w:t>
      </w:r>
      <w:r w:rsidR="007E211B" w:rsidRPr="00080302">
        <w:rPr>
          <w:rFonts w:ascii="Arial" w:hAnsi="Arial" w:cs="Arial"/>
        </w:rPr>
        <w:t>track</w:t>
      </w:r>
      <w:r w:rsidRPr="00080302">
        <w:rPr>
          <w:rFonts w:ascii="Arial" w:hAnsi="Arial" w:cs="Arial"/>
        </w:rPr>
        <w:t xml:space="preserve"> each milestone</w:t>
      </w:r>
      <w:r w:rsidRPr="00080302">
        <w:rPr>
          <w:rFonts w:ascii="Arial" w:hAnsi="Arial" w:cs="Arial"/>
        </w:rPr>
        <w:t xml:space="preserve"> and progress</w:t>
      </w:r>
      <w:r w:rsidRPr="00080302">
        <w:rPr>
          <w:rFonts w:ascii="Arial" w:hAnsi="Arial" w:cs="Arial"/>
        </w:rPr>
        <w:t>, making it a particularly useful tool to present to senior management or clients for a quick overview</w:t>
      </w:r>
      <w:r w:rsidR="00F00484" w:rsidRPr="00080302">
        <w:rPr>
          <w:rFonts w:ascii="Arial" w:hAnsi="Arial" w:cs="Arial"/>
        </w:rPr>
        <w:t xml:space="preserve"> (</w:t>
      </w:r>
      <w:r w:rsidR="00F00484" w:rsidRPr="00492892">
        <w:rPr>
          <w:rFonts w:ascii="Arial" w:hAnsi="Arial" w:cs="Arial"/>
        </w:rPr>
        <w:t>Martins, 2025)</w:t>
      </w:r>
      <w:r w:rsidRPr="00080302">
        <w:rPr>
          <w:rFonts w:ascii="Arial" w:hAnsi="Arial" w:cs="Arial"/>
        </w:rPr>
        <w:t>.</w:t>
      </w:r>
      <w:bookmarkEnd w:id="0"/>
    </w:p>
    <w:p w14:paraId="29B24336" w14:textId="5B41C426" w:rsidR="00C469B1" w:rsidRDefault="00450C60" w:rsidP="009A4C8B">
      <w:pPr>
        <w:spacing w:line="360" w:lineRule="auto"/>
        <w:jc w:val="center"/>
        <w:rPr>
          <w:rFonts w:ascii="Arial" w:hAnsi="Arial" w:cs="Arial"/>
        </w:rPr>
      </w:pPr>
      <w:r w:rsidRPr="00450C60">
        <w:rPr>
          <w:rFonts w:ascii="Arial" w:hAnsi="Arial" w:cs="Arial"/>
        </w:rPr>
        <w:drawing>
          <wp:inline distT="0" distB="0" distL="0" distR="0" wp14:anchorId="050EC172" wp14:editId="2C57A368">
            <wp:extent cx="5359487" cy="3076575"/>
            <wp:effectExtent l="0" t="0" r="0" b="0"/>
            <wp:docPr id="2070777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77437" name=""/>
                    <pic:cNvPicPr/>
                  </pic:nvPicPr>
                  <pic:blipFill>
                    <a:blip r:embed="rId23"/>
                    <a:stretch>
                      <a:fillRect/>
                    </a:stretch>
                  </pic:blipFill>
                  <pic:spPr>
                    <a:xfrm>
                      <a:off x="0" y="0"/>
                      <a:ext cx="5389244" cy="3093657"/>
                    </a:xfrm>
                    <a:prstGeom prst="rect">
                      <a:avLst/>
                    </a:prstGeom>
                  </pic:spPr>
                </pic:pic>
              </a:graphicData>
            </a:graphic>
          </wp:inline>
        </w:drawing>
      </w:r>
    </w:p>
    <w:p w14:paraId="597248B1" w14:textId="77777777" w:rsidR="00F00484" w:rsidRPr="00080302" w:rsidRDefault="00F00484" w:rsidP="002958AE">
      <w:pPr>
        <w:spacing w:line="360" w:lineRule="auto"/>
        <w:ind w:firstLine="420"/>
        <w:rPr>
          <w:rFonts w:ascii="Arial" w:hAnsi="Arial" w:cs="Arial"/>
        </w:rPr>
      </w:pPr>
      <w:r w:rsidRPr="00080302">
        <w:rPr>
          <w:rFonts w:ascii="Arial" w:hAnsi="Arial" w:cs="Arial"/>
        </w:rPr>
        <w:lastRenderedPageBreak/>
        <w:t xml:space="preserve">This Gantt chart details </w:t>
      </w:r>
      <w:r w:rsidRPr="00080302">
        <w:rPr>
          <w:rFonts w:ascii="Arial" w:hAnsi="Arial" w:cs="Arial"/>
        </w:rPr>
        <w:t xml:space="preserve">several key actions </w:t>
      </w:r>
      <w:r w:rsidRPr="00080302">
        <w:rPr>
          <w:rFonts w:ascii="Arial" w:hAnsi="Arial" w:cs="Arial"/>
        </w:rPr>
        <w:t xml:space="preserve">with a total budget of £420,000. </w:t>
      </w:r>
    </w:p>
    <w:p w14:paraId="2296BDD9" w14:textId="00770886" w:rsidR="00F00484" w:rsidRPr="00080302" w:rsidRDefault="00F00484" w:rsidP="002958AE">
      <w:pPr>
        <w:spacing w:line="360" w:lineRule="auto"/>
        <w:ind w:firstLine="420"/>
        <w:rPr>
          <w:rFonts w:ascii="Arial" w:hAnsi="Arial" w:cs="Arial"/>
        </w:rPr>
      </w:pPr>
      <w:r w:rsidRPr="00080302">
        <w:rPr>
          <w:rFonts w:ascii="Arial" w:hAnsi="Arial" w:cs="Arial"/>
        </w:rPr>
        <w:t xml:space="preserve">In the </w:t>
      </w:r>
      <w:r w:rsidRPr="00080302">
        <w:rPr>
          <w:rFonts w:ascii="Arial" w:hAnsi="Arial" w:cs="Arial"/>
        </w:rPr>
        <w:t>early stage</w:t>
      </w:r>
      <w:r w:rsidRPr="00080302">
        <w:rPr>
          <w:rFonts w:ascii="Arial" w:hAnsi="Arial" w:cs="Arial"/>
        </w:rPr>
        <w:t xml:space="preserve">, market research and product testing are the basis for gauging market demand and product quality before the product is launched, followed </w:t>
      </w:r>
      <w:r w:rsidRPr="00080302">
        <w:rPr>
          <w:rFonts w:ascii="Arial" w:hAnsi="Arial" w:cs="Arial"/>
        </w:rPr>
        <w:t xml:space="preserve">by continuous </w:t>
      </w:r>
      <w:r w:rsidR="007E211B" w:rsidRPr="00080302">
        <w:rPr>
          <w:rFonts w:ascii="Arial" w:hAnsi="Arial" w:cs="Arial"/>
        </w:rPr>
        <w:t>optimisation</w:t>
      </w:r>
      <w:r w:rsidRPr="00080302">
        <w:rPr>
          <w:rFonts w:ascii="Arial" w:hAnsi="Arial" w:cs="Arial"/>
        </w:rPr>
        <w:t xml:space="preserve"> after release. </w:t>
      </w:r>
    </w:p>
    <w:p w14:paraId="26FC47FB" w14:textId="0EB1B8C7" w:rsidR="00F00484" w:rsidRPr="00080302" w:rsidRDefault="00F00484" w:rsidP="002958AE">
      <w:pPr>
        <w:spacing w:line="360" w:lineRule="auto"/>
        <w:ind w:firstLine="420"/>
        <w:rPr>
          <w:rFonts w:ascii="Arial" w:hAnsi="Arial" w:cs="Arial"/>
        </w:rPr>
      </w:pPr>
      <w:r w:rsidRPr="00080302">
        <w:rPr>
          <w:rFonts w:ascii="Arial" w:hAnsi="Arial" w:cs="Arial"/>
        </w:rPr>
        <w:t xml:space="preserve">In </w:t>
      </w:r>
      <w:r w:rsidRPr="00080302">
        <w:rPr>
          <w:rFonts w:ascii="Arial" w:hAnsi="Arial" w:cs="Arial"/>
        </w:rPr>
        <w:t xml:space="preserve">ATL </w:t>
      </w:r>
      <w:r w:rsidRPr="00080302">
        <w:rPr>
          <w:rFonts w:ascii="Arial" w:hAnsi="Arial" w:cs="Arial"/>
        </w:rPr>
        <w:t xml:space="preserve">promotions, </w:t>
      </w:r>
      <w:r w:rsidR="000B477E" w:rsidRPr="00080302">
        <w:rPr>
          <w:rFonts w:ascii="Arial" w:hAnsi="Arial" w:cs="Arial"/>
        </w:rPr>
        <w:t>O</w:t>
      </w:r>
      <w:r w:rsidRPr="00080302">
        <w:rPr>
          <w:rFonts w:ascii="Arial" w:hAnsi="Arial" w:cs="Arial"/>
        </w:rPr>
        <w:t xml:space="preserve">nline Advertising is </w:t>
      </w:r>
      <w:r w:rsidRPr="00080302">
        <w:rPr>
          <w:rFonts w:ascii="Arial" w:hAnsi="Arial" w:cs="Arial"/>
        </w:rPr>
        <w:t xml:space="preserve">the most </w:t>
      </w:r>
      <w:r w:rsidRPr="00080302">
        <w:rPr>
          <w:rFonts w:ascii="Arial" w:hAnsi="Arial" w:cs="Arial"/>
        </w:rPr>
        <w:t xml:space="preserve">essential </w:t>
      </w:r>
      <w:r w:rsidRPr="00080302">
        <w:rPr>
          <w:rFonts w:ascii="Arial" w:hAnsi="Arial" w:cs="Arial"/>
        </w:rPr>
        <w:t>part, which</w:t>
      </w:r>
      <w:r w:rsidRPr="00080302">
        <w:rPr>
          <w:rFonts w:ascii="Arial" w:hAnsi="Arial" w:cs="Arial"/>
        </w:rPr>
        <w:t xml:space="preserve"> uses platforms like search engines and social media to target a broad demographic, increasing brand visibility and driving traffic</w:t>
      </w:r>
      <w:r w:rsidR="000B477E" w:rsidRPr="00080302">
        <w:rPr>
          <w:rFonts w:ascii="Arial" w:hAnsi="Arial" w:cs="Arial"/>
        </w:rPr>
        <w:t xml:space="preserve"> (</w:t>
      </w:r>
      <w:proofErr w:type="spellStart"/>
      <w:r w:rsidR="000B477E" w:rsidRPr="00080302">
        <w:rPr>
          <w:rFonts w:ascii="Arial" w:hAnsi="Arial" w:cs="Arial"/>
        </w:rPr>
        <w:t>Nyagadza</w:t>
      </w:r>
      <w:proofErr w:type="spellEnd"/>
      <w:r w:rsidR="000B477E" w:rsidRPr="00080302">
        <w:rPr>
          <w:rFonts w:ascii="Arial" w:hAnsi="Arial" w:cs="Arial"/>
        </w:rPr>
        <w:t>, 2022)</w:t>
      </w:r>
      <w:r w:rsidRPr="00080302">
        <w:rPr>
          <w:rFonts w:ascii="Arial" w:hAnsi="Arial" w:cs="Arial"/>
        </w:rPr>
        <w:t>. Offline Ads such as Billboards and Print</w:t>
      </w:r>
      <w:r w:rsidRPr="00080302">
        <w:rPr>
          <w:rFonts w:ascii="Arial" w:hAnsi="Arial" w:cs="Arial"/>
        </w:rPr>
        <w:t xml:space="preserve"> will also </w:t>
      </w:r>
      <w:r w:rsidRPr="00080302">
        <w:rPr>
          <w:rFonts w:ascii="Arial" w:hAnsi="Arial" w:cs="Arial"/>
        </w:rPr>
        <w:t>maintain a physical presence and can capture the attention of a large, diverse audience</w:t>
      </w:r>
      <w:r w:rsidR="000B477E" w:rsidRPr="00080302">
        <w:rPr>
          <w:rFonts w:ascii="Arial" w:hAnsi="Arial" w:cs="Arial"/>
        </w:rPr>
        <w:t xml:space="preserve"> (</w:t>
      </w:r>
      <w:r w:rsidR="000B477E" w:rsidRPr="00080302">
        <w:rPr>
          <w:rFonts w:ascii="Arial" w:hAnsi="Arial" w:cs="Arial"/>
        </w:rPr>
        <w:t>Rabindranath</w:t>
      </w:r>
      <w:r w:rsidR="000B477E" w:rsidRPr="00080302">
        <w:rPr>
          <w:rFonts w:ascii="Arial" w:hAnsi="Arial" w:cs="Arial"/>
        </w:rPr>
        <w:t xml:space="preserve"> and</w:t>
      </w:r>
      <w:r w:rsidR="000B477E" w:rsidRPr="00080302">
        <w:rPr>
          <w:rFonts w:ascii="Arial" w:hAnsi="Arial" w:cs="Arial"/>
        </w:rPr>
        <w:t xml:space="preserve"> Singh,</w:t>
      </w:r>
      <w:r w:rsidR="000B477E" w:rsidRPr="00080302">
        <w:rPr>
          <w:rFonts w:ascii="Arial" w:hAnsi="Arial" w:cs="Arial"/>
        </w:rPr>
        <w:t xml:space="preserve"> </w:t>
      </w:r>
      <w:r w:rsidR="000B477E" w:rsidRPr="00080302">
        <w:rPr>
          <w:rFonts w:ascii="Arial" w:hAnsi="Arial" w:cs="Arial"/>
        </w:rPr>
        <w:t>2024)</w:t>
      </w:r>
      <w:r w:rsidRPr="00080302">
        <w:rPr>
          <w:rFonts w:ascii="Arial" w:hAnsi="Arial" w:cs="Arial"/>
        </w:rPr>
        <w:t>.</w:t>
      </w:r>
    </w:p>
    <w:p w14:paraId="426D7F34" w14:textId="5C524DFD" w:rsidR="000B477E" w:rsidRPr="00080302" w:rsidRDefault="00F00484" w:rsidP="002958AE">
      <w:pPr>
        <w:spacing w:line="360" w:lineRule="auto"/>
        <w:ind w:firstLine="420"/>
        <w:rPr>
          <w:rFonts w:ascii="Arial" w:hAnsi="Arial" w:cs="Arial"/>
        </w:rPr>
      </w:pPr>
      <w:r w:rsidRPr="00080302">
        <w:rPr>
          <w:rFonts w:ascii="Arial" w:hAnsi="Arial" w:cs="Arial"/>
        </w:rPr>
        <w:t xml:space="preserve">BTL </w:t>
      </w:r>
      <w:r w:rsidRPr="00080302">
        <w:rPr>
          <w:rFonts w:ascii="Arial" w:hAnsi="Arial" w:cs="Arial"/>
        </w:rPr>
        <w:t>marketing is more targeted</w:t>
      </w:r>
      <w:r w:rsidRPr="00080302">
        <w:rPr>
          <w:rFonts w:ascii="Arial" w:hAnsi="Arial" w:cs="Arial"/>
        </w:rPr>
        <w:t xml:space="preserve">, </w:t>
      </w:r>
      <w:r w:rsidRPr="00080302">
        <w:rPr>
          <w:rFonts w:ascii="Arial" w:hAnsi="Arial" w:cs="Arial"/>
        </w:rPr>
        <w:t>includ</w:t>
      </w:r>
      <w:r w:rsidRPr="00080302">
        <w:rPr>
          <w:rFonts w:ascii="Arial" w:hAnsi="Arial" w:cs="Arial"/>
        </w:rPr>
        <w:t xml:space="preserve">ing </w:t>
      </w:r>
      <w:r w:rsidRPr="00080302">
        <w:rPr>
          <w:rFonts w:ascii="Arial" w:hAnsi="Arial" w:cs="Arial"/>
        </w:rPr>
        <w:t>In-Store Sales Promotions</w:t>
      </w:r>
      <w:r w:rsidR="000B477E" w:rsidRPr="00080302">
        <w:rPr>
          <w:rFonts w:ascii="Arial" w:hAnsi="Arial" w:cs="Arial"/>
        </w:rPr>
        <w:t xml:space="preserve"> </w:t>
      </w:r>
      <w:r w:rsidRPr="00080302">
        <w:rPr>
          <w:rFonts w:ascii="Arial" w:hAnsi="Arial" w:cs="Arial"/>
        </w:rPr>
        <w:t>directly influenc</w:t>
      </w:r>
      <w:r w:rsidR="000B477E" w:rsidRPr="00080302">
        <w:rPr>
          <w:rFonts w:ascii="Arial" w:hAnsi="Arial" w:cs="Arial"/>
        </w:rPr>
        <w:t>ing</w:t>
      </w:r>
      <w:r w:rsidRPr="00080302">
        <w:rPr>
          <w:rFonts w:ascii="Arial" w:hAnsi="Arial" w:cs="Arial"/>
        </w:rPr>
        <w:t xml:space="preserve"> purchase decisions at the point of sale</w:t>
      </w:r>
      <w:r w:rsidR="000B477E" w:rsidRPr="00080302">
        <w:rPr>
          <w:rFonts w:ascii="Arial" w:hAnsi="Arial" w:cs="Arial"/>
        </w:rPr>
        <w:t>, followed by t</w:t>
      </w:r>
      <w:r w:rsidRPr="00080302">
        <w:rPr>
          <w:rFonts w:ascii="Arial" w:hAnsi="Arial" w:cs="Arial"/>
        </w:rPr>
        <w:t>he Loyalty Programme focuses on customer retention and repeat business</w:t>
      </w:r>
      <w:r w:rsidR="000B477E" w:rsidRPr="00080302">
        <w:rPr>
          <w:rFonts w:ascii="Arial" w:hAnsi="Arial" w:cs="Arial"/>
        </w:rPr>
        <w:t xml:space="preserve"> (</w:t>
      </w:r>
      <w:r w:rsidR="000B477E" w:rsidRPr="00080302">
        <w:rPr>
          <w:rFonts w:ascii="Arial" w:hAnsi="Arial" w:cs="Arial"/>
        </w:rPr>
        <w:t>Denga</w:t>
      </w:r>
      <w:r w:rsidR="000B477E" w:rsidRPr="00080302">
        <w:rPr>
          <w:rFonts w:ascii="Arial" w:hAnsi="Arial" w:cs="Arial"/>
        </w:rPr>
        <w:t xml:space="preserve"> and</w:t>
      </w:r>
      <w:r w:rsidR="000B477E" w:rsidRPr="00080302">
        <w:rPr>
          <w:rFonts w:ascii="Arial" w:hAnsi="Arial" w:cs="Arial"/>
        </w:rPr>
        <w:t xml:space="preserve"> Ahmed, 2023)</w:t>
      </w:r>
      <w:r w:rsidRPr="00080302">
        <w:rPr>
          <w:rFonts w:ascii="Arial" w:hAnsi="Arial" w:cs="Arial"/>
        </w:rPr>
        <w:t>. Public Partnerships</w:t>
      </w:r>
      <w:r w:rsidR="000B477E" w:rsidRPr="00080302">
        <w:rPr>
          <w:rFonts w:ascii="Arial" w:hAnsi="Arial" w:cs="Arial"/>
        </w:rPr>
        <w:t xml:space="preserve"> are also added to</w:t>
      </w:r>
      <w:r w:rsidRPr="00080302">
        <w:rPr>
          <w:rFonts w:ascii="Arial" w:hAnsi="Arial" w:cs="Arial"/>
        </w:rPr>
        <w:t xml:space="preserve"> enhance brand reputation through collaborations and community-focused activities. </w:t>
      </w:r>
    </w:p>
    <w:p w14:paraId="0EA7FD00" w14:textId="7E9C04B5" w:rsidR="00F00484" w:rsidRPr="00080302" w:rsidRDefault="00F00484" w:rsidP="002958AE">
      <w:pPr>
        <w:spacing w:line="360" w:lineRule="auto"/>
        <w:ind w:firstLine="420"/>
        <w:rPr>
          <w:rFonts w:ascii="Arial" w:hAnsi="Arial" w:cs="Arial"/>
        </w:rPr>
      </w:pPr>
      <w:r w:rsidRPr="00080302">
        <w:rPr>
          <w:rFonts w:ascii="Arial" w:hAnsi="Arial" w:cs="Arial"/>
        </w:rPr>
        <w:t>Additionally, Staff Training for Execution and Monitoring &amp; KPI Reviews ensure effective implementation and performance evaluation respectively.</w:t>
      </w:r>
    </w:p>
    <w:p w14:paraId="7C5B773B" w14:textId="77777777" w:rsidR="000B477E" w:rsidRPr="00080302" w:rsidRDefault="000B477E" w:rsidP="002958AE">
      <w:pPr>
        <w:spacing w:line="360" w:lineRule="auto"/>
        <w:rPr>
          <w:rFonts w:ascii="Arial" w:hAnsi="Arial" w:cs="Arial"/>
          <w:b/>
          <w:bCs/>
        </w:rPr>
      </w:pPr>
    </w:p>
    <w:p w14:paraId="24E8DAAF" w14:textId="078F4C8E" w:rsidR="000B477E" w:rsidRPr="00080302" w:rsidRDefault="000B477E" w:rsidP="002958AE">
      <w:pPr>
        <w:pStyle w:val="ListParagraph"/>
        <w:numPr>
          <w:ilvl w:val="1"/>
          <w:numId w:val="16"/>
        </w:numPr>
        <w:spacing w:line="360" w:lineRule="auto"/>
        <w:ind w:left="357" w:hanging="357"/>
        <w:outlineLvl w:val="1"/>
        <w:rPr>
          <w:rFonts w:ascii="Arial" w:hAnsi="Arial" w:cs="Arial"/>
          <w:b/>
          <w:bCs/>
        </w:rPr>
      </w:pPr>
      <w:bookmarkStart w:id="20" w:name="_Toc197983166"/>
      <w:r w:rsidRPr="00080302">
        <w:rPr>
          <w:rFonts w:ascii="Arial" w:hAnsi="Arial" w:cs="Arial"/>
          <w:b/>
          <w:bCs/>
        </w:rPr>
        <w:t>Control</w:t>
      </w:r>
      <w:bookmarkEnd w:id="20"/>
    </w:p>
    <w:p w14:paraId="14C10A1F" w14:textId="3924A7BF" w:rsidR="006E0A18" w:rsidRPr="00080302" w:rsidRDefault="00845647" w:rsidP="008D32B6">
      <w:pPr>
        <w:spacing w:line="360" w:lineRule="auto"/>
        <w:ind w:firstLine="360"/>
        <w:rPr>
          <w:rFonts w:ascii="Arial" w:hAnsi="Arial" w:cs="Arial" w:hint="eastAsia"/>
        </w:rPr>
      </w:pPr>
      <w:r w:rsidRPr="00080302">
        <w:rPr>
          <w:rFonts w:ascii="Arial" w:hAnsi="Arial" w:cs="Arial"/>
        </w:rPr>
        <w:t xml:space="preserve">To ensure </w:t>
      </w:r>
      <w:r w:rsidR="00B768B0" w:rsidRPr="00080302">
        <w:rPr>
          <w:rFonts w:ascii="Arial" w:hAnsi="Arial" w:cs="Arial"/>
        </w:rPr>
        <w:t>Subway</w:t>
      </w:r>
      <w:r w:rsidRPr="00080302">
        <w:rPr>
          <w:rFonts w:ascii="Arial" w:hAnsi="Arial" w:cs="Arial"/>
        </w:rPr>
        <w:t>’s marketing objectives are met, robust control mechanisms must be implemented. These mechanisms involve measuring, tracking, and optimising key KPIs regularly</w:t>
      </w:r>
      <w:r w:rsidR="001C5F01" w:rsidRPr="00080302">
        <w:rPr>
          <w:rFonts w:ascii="Arial" w:hAnsi="Arial" w:cs="Arial"/>
        </w:rPr>
        <w:t xml:space="preserve"> (</w:t>
      </w:r>
      <w:r w:rsidR="001C5F01" w:rsidRPr="00080302">
        <w:rPr>
          <w:rFonts w:ascii="Arial" w:hAnsi="Arial" w:cs="Arial"/>
        </w:rPr>
        <w:t>Aithal</w:t>
      </w:r>
      <w:r w:rsidR="001C5F01" w:rsidRPr="00080302">
        <w:rPr>
          <w:rFonts w:ascii="Arial" w:hAnsi="Arial" w:cs="Arial"/>
        </w:rPr>
        <w:t xml:space="preserve"> and</w:t>
      </w:r>
      <w:r w:rsidR="001C5F01" w:rsidRPr="00080302">
        <w:rPr>
          <w:rFonts w:ascii="Arial" w:hAnsi="Arial" w:cs="Arial"/>
        </w:rPr>
        <w:t xml:space="preserve"> Aithal, 2023)</w:t>
      </w:r>
      <w:r w:rsidRPr="00080302">
        <w:rPr>
          <w:rFonts w:ascii="Arial" w:hAnsi="Arial" w:cs="Arial"/>
        </w:rPr>
        <w:t>. Each KPI is directly linked to one of the SMART objectives to evaluate success and enable ongoing improvements.</w:t>
      </w:r>
    </w:p>
    <w:p w14:paraId="6182FF47" w14:textId="4B34C36E" w:rsidR="006E0A18" w:rsidRPr="00080302" w:rsidRDefault="006E0A18" w:rsidP="002958AE">
      <w:pPr>
        <w:numPr>
          <w:ilvl w:val="0"/>
          <w:numId w:val="8"/>
        </w:numPr>
        <w:spacing w:line="360" w:lineRule="auto"/>
        <w:rPr>
          <w:rFonts w:ascii="Arial" w:hAnsi="Arial" w:cs="Arial"/>
          <w:b/>
          <w:bCs/>
        </w:rPr>
      </w:pPr>
      <w:r w:rsidRPr="00080302">
        <w:rPr>
          <w:rFonts w:ascii="Arial" w:hAnsi="Arial" w:cs="Arial"/>
          <w:b/>
          <w:bCs/>
        </w:rPr>
        <w:t>KPI 1: Footlong Sales Growth (+15% within 12 months)</w:t>
      </w:r>
    </w:p>
    <w:p w14:paraId="0FE5C05B" w14:textId="3F7EC234" w:rsidR="006E0A18" w:rsidRDefault="006E0A18" w:rsidP="006F373E">
      <w:pPr>
        <w:spacing w:line="360" w:lineRule="auto"/>
        <w:ind w:firstLine="360"/>
        <w:rPr>
          <w:rFonts w:ascii="Arial" w:hAnsi="Arial" w:cs="Arial"/>
        </w:rPr>
      </w:pPr>
      <w:r w:rsidRPr="006E0A18">
        <w:rPr>
          <w:rFonts w:ascii="Arial" w:hAnsi="Arial" w:cs="Arial"/>
        </w:rPr>
        <w:t xml:space="preserve">This metric will track sales data through the point-of-sale (POS) system in all UK stores and will be compared to benchmark data </w:t>
      </w:r>
      <w:r w:rsidRPr="00080302">
        <w:rPr>
          <w:rFonts w:ascii="Arial" w:hAnsi="Arial" w:cs="Arial"/>
        </w:rPr>
        <w:t xml:space="preserve">before </w:t>
      </w:r>
      <w:r w:rsidRPr="006E0A18">
        <w:rPr>
          <w:rFonts w:ascii="Arial" w:hAnsi="Arial" w:cs="Arial"/>
        </w:rPr>
        <w:t>campaign launch</w:t>
      </w:r>
      <w:r w:rsidRPr="00080302">
        <w:rPr>
          <w:rFonts w:ascii="Arial" w:hAnsi="Arial" w:cs="Arial"/>
        </w:rPr>
        <w:t xml:space="preserve"> </w:t>
      </w:r>
      <w:r w:rsidRPr="006E0A18">
        <w:rPr>
          <w:rFonts w:ascii="Arial" w:hAnsi="Arial" w:cs="Arial"/>
        </w:rPr>
        <w:t>on a monthly basis</w:t>
      </w:r>
      <w:r w:rsidR="001C5F01" w:rsidRPr="00080302">
        <w:rPr>
          <w:rFonts w:ascii="Arial" w:hAnsi="Arial" w:cs="Arial"/>
        </w:rPr>
        <w:t xml:space="preserve"> (T</w:t>
      </w:r>
      <w:r w:rsidR="001C5F01" w:rsidRPr="00080302">
        <w:rPr>
          <w:rFonts w:ascii="Arial" w:hAnsi="Arial" w:cs="Arial"/>
        </w:rPr>
        <w:t>yagi</w:t>
      </w:r>
      <w:r w:rsidR="001C5F01" w:rsidRPr="00080302">
        <w:rPr>
          <w:rFonts w:ascii="Arial" w:hAnsi="Arial" w:cs="Arial"/>
        </w:rPr>
        <w:t xml:space="preserve"> et al., 2024).</w:t>
      </w:r>
      <w:r w:rsidRPr="00080302">
        <w:rPr>
          <w:rFonts w:ascii="Arial" w:hAnsi="Arial" w:cs="Arial"/>
        </w:rPr>
        <w:t xml:space="preserve"> </w:t>
      </w:r>
      <w:r w:rsidRPr="006E0A18">
        <w:rPr>
          <w:rFonts w:ascii="Arial" w:hAnsi="Arial" w:cs="Arial"/>
        </w:rPr>
        <w:t xml:space="preserve">In addition, </w:t>
      </w:r>
      <w:r w:rsidR="00B768B0" w:rsidRPr="00080302">
        <w:rPr>
          <w:rFonts w:ascii="Arial" w:hAnsi="Arial" w:cs="Arial"/>
        </w:rPr>
        <w:t>Subway</w:t>
      </w:r>
      <w:r w:rsidRPr="006E0A18">
        <w:rPr>
          <w:rFonts w:ascii="Arial" w:hAnsi="Arial" w:cs="Arial"/>
        </w:rPr>
        <w:t xml:space="preserve"> will adjust the ATL/BTL focus after identifying regional performance variances, </w:t>
      </w:r>
      <w:r w:rsidRPr="00080302">
        <w:rPr>
          <w:rFonts w:ascii="Arial" w:hAnsi="Arial" w:cs="Arial"/>
        </w:rPr>
        <w:t xml:space="preserve">and </w:t>
      </w:r>
      <w:r w:rsidRPr="006E0A18">
        <w:rPr>
          <w:rFonts w:ascii="Arial" w:hAnsi="Arial" w:cs="Arial"/>
        </w:rPr>
        <w:t>retargeting ads to high-potential regions. If growth is stagnant, A/B testing of marketing channels is required to identify the most effective sales drivers and adjust promotional strategies in a timely manner.</w:t>
      </w:r>
    </w:p>
    <w:p w14:paraId="245FF713" w14:textId="77777777" w:rsidR="008D32B6" w:rsidRPr="006E0A18" w:rsidRDefault="008D32B6" w:rsidP="006F373E">
      <w:pPr>
        <w:spacing w:line="360" w:lineRule="auto"/>
        <w:ind w:firstLine="360"/>
        <w:rPr>
          <w:rFonts w:ascii="Arial" w:hAnsi="Arial" w:cs="Arial" w:hint="eastAsia"/>
        </w:rPr>
      </w:pPr>
    </w:p>
    <w:p w14:paraId="3D8BBC4B" w14:textId="16792F45" w:rsidR="006E0A18" w:rsidRPr="00080302" w:rsidRDefault="006E0A18" w:rsidP="002958AE">
      <w:pPr>
        <w:numPr>
          <w:ilvl w:val="0"/>
          <w:numId w:val="8"/>
        </w:numPr>
        <w:spacing w:line="360" w:lineRule="auto"/>
        <w:rPr>
          <w:rFonts w:ascii="Arial" w:hAnsi="Arial" w:cs="Arial"/>
          <w:b/>
          <w:bCs/>
        </w:rPr>
      </w:pPr>
      <w:r w:rsidRPr="00080302">
        <w:rPr>
          <w:rFonts w:ascii="Arial" w:hAnsi="Arial" w:cs="Arial"/>
          <w:b/>
          <w:bCs/>
        </w:rPr>
        <w:lastRenderedPageBreak/>
        <w:t>KPI 2: Customer Retention (+10% Y</w:t>
      </w:r>
      <w:r w:rsidRPr="00080302">
        <w:rPr>
          <w:rFonts w:ascii="Arial" w:hAnsi="Arial" w:cs="Arial"/>
          <w:b/>
          <w:bCs/>
        </w:rPr>
        <w:t xml:space="preserve">ear </w:t>
      </w:r>
      <w:r w:rsidRPr="00080302">
        <w:rPr>
          <w:rFonts w:ascii="Arial" w:hAnsi="Arial" w:cs="Arial"/>
          <w:b/>
          <w:bCs/>
        </w:rPr>
        <w:t>o</w:t>
      </w:r>
      <w:r w:rsidRPr="00080302">
        <w:rPr>
          <w:rFonts w:ascii="Arial" w:hAnsi="Arial" w:cs="Arial"/>
          <w:b/>
          <w:bCs/>
        </w:rPr>
        <w:t xml:space="preserve">n </w:t>
      </w:r>
      <w:r w:rsidRPr="00080302">
        <w:rPr>
          <w:rFonts w:ascii="Arial" w:hAnsi="Arial" w:cs="Arial"/>
          <w:b/>
          <w:bCs/>
        </w:rPr>
        <w:t>Y</w:t>
      </w:r>
      <w:r w:rsidRPr="00080302">
        <w:rPr>
          <w:rFonts w:ascii="Arial" w:hAnsi="Arial" w:cs="Arial"/>
          <w:b/>
          <w:bCs/>
        </w:rPr>
        <w:t>ear</w:t>
      </w:r>
      <w:r w:rsidRPr="00080302">
        <w:rPr>
          <w:rFonts w:ascii="Arial" w:hAnsi="Arial" w:cs="Arial"/>
          <w:b/>
          <w:bCs/>
        </w:rPr>
        <w:t>)</w:t>
      </w:r>
    </w:p>
    <w:p w14:paraId="1DD7BEB4" w14:textId="5BE17FC8" w:rsidR="006E0A18" w:rsidRPr="006E0A18" w:rsidRDefault="006E0A18" w:rsidP="002958AE">
      <w:pPr>
        <w:spacing w:line="360" w:lineRule="auto"/>
        <w:ind w:firstLine="420"/>
        <w:rPr>
          <w:rFonts w:ascii="Arial" w:hAnsi="Arial" w:cs="Arial"/>
        </w:rPr>
      </w:pPr>
      <w:r w:rsidRPr="00080302">
        <w:rPr>
          <w:rFonts w:ascii="Arial" w:hAnsi="Arial" w:cs="Arial"/>
        </w:rPr>
        <w:t xml:space="preserve">This indicator will </w:t>
      </w:r>
      <w:r w:rsidRPr="006E0A18">
        <w:rPr>
          <w:rFonts w:ascii="Arial" w:hAnsi="Arial" w:cs="Arial"/>
        </w:rPr>
        <w:t>track repeat purchase behavio</w:t>
      </w:r>
      <w:r w:rsidRPr="00080302">
        <w:rPr>
          <w:rFonts w:ascii="Arial" w:hAnsi="Arial" w:cs="Arial"/>
        </w:rPr>
        <w:t>u</w:t>
      </w:r>
      <w:r w:rsidRPr="006E0A18">
        <w:rPr>
          <w:rFonts w:ascii="Arial" w:hAnsi="Arial" w:cs="Arial"/>
        </w:rPr>
        <w:t>r primarily through loyalty program</w:t>
      </w:r>
      <w:r w:rsidRPr="00080302">
        <w:rPr>
          <w:rFonts w:ascii="Arial" w:hAnsi="Arial" w:cs="Arial"/>
        </w:rPr>
        <w:t>me</w:t>
      </w:r>
      <w:r w:rsidRPr="006E0A18">
        <w:rPr>
          <w:rFonts w:ascii="Arial" w:hAnsi="Arial" w:cs="Arial"/>
        </w:rPr>
        <w:t xml:space="preserve"> data in the CRM system</w:t>
      </w:r>
      <w:r w:rsidRPr="00080302">
        <w:rPr>
          <w:rFonts w:ascii="Arial" w:hAnsi="Arial" w:cs="Arial"/>
        </w:rPr>
        <w:t xml:space="preserve">, </w:t>
      </w:r>
      <w:r w:rsidRPr="006E0A18">
        <w:rPr>
          <w:rFonts w:ascii="Arial" w:hAnsi="Arial" w:cs="Arial"/>
        </w:rPr>
        <w:t xml:space="preserve">and </w:t>
      </w:r>
      <w:r w:rsidR="007E211B" w:rsidRPr="00080302">
        <w:rPr>
          <w:rFonts w:ascii="Arial" w:hAnsi="Arial" w:cs="Arial"/>
        </w:rPr>
        <w:t>monitor</w:t>
      </w:r>
      <w:r w:rsidRPr="006E0A18">
        <w:rPr>
          <w:rFonts w:ascii="Arial" w:hAnsi="Arial" w:cs="Arial"/>
        </w:rPr>
        <w:t xml:space="preserve"> loyalty </w:t>
      </w:r>
      <w:r w:rsidRPr="00080302">
        <w:rPr>
          <w:rFonts w:ascii="Arial" w:hAnsi="Arial" w:cs="Arial"/>
        </w:rPr>
        <w:t>enrolment</w:t>
      </w:r>
      <w:r w:rsidRPr="006E0A18">
        <w:rPr>
          <w:rFonts w:ascii="Arial" w:hAnsi="Arial" w:cs="Arial"/>
        </w:rPr>
        <w:t xml:space="preserve"> rates and reward redemptions on a monthly basis</w:t>
      </w:r>
      <w:r w:rsidR="00061879" w:rsidRPr="00080302">
        <w:rPr>
          <w:rFonts w:ascii="Arial" w:hAnsi="Arial" w:cs="Arial"/>
        </w:rPr>
        <w:t xml:space="preserve"> (</w:t>
      </w:r>
      <w:r w:rsidR="00061879" w:rsidRPr="00080302">
        <w:rPr>
          <w:rFonts w:ascii="Arial" w:hAnsi="Arial" w:cs="Arial"/>
        </w:rPr>
        <w:t>Agarwal</w:t>
      </w:r>
      <w:r w:rsidR="00061879" w:rsidRPr="00080302">
        <w:rPr>
          <w:rFonts w:ascii="Arial" w:hAnsi="Arial" w:cs="Arial"/>
        </w:rPr>
        <w:t>, 2023)</w:t>
      </w:r>
      <w:r w:rsidRPr="006E0A18">
        <w:rPr>
          <w:rFonts w:ascii="Arial" w:hAnsi="Arial" w:cs="Arial"/>
        </w:rPr>
        <w:t>.</w:t>
      </w:r>
      <w:r w:rsidRPr="00080302">
        <w:rPr>
          <w:rFonts w:ascii="Arial" w:hAnsi="Arial" w:cs="Arial"/>
        </w:rPr>
        <w:t xml:space="preserve"> </w:t>
      </w:r>
      <w:r w:rsidRPr="006E0A18">
        <w:rPr>
          <w:rFonts w:ascii="Arial" w:hAnsi="Arial" w:cs="Arial"/>
        </w:rPr>
        <w:t xml:space="preserve">Based on feedback, the </w:t>
      </w:r>
      <w:r w:rsidRPr="00080302">
        <w:rPr>
          <w:rFonts w:ascii="Arial" w:hAnsi="Arial" w:cs="Arial"/>
        </w:rPr>
        <w:t>plan</w:t>
      </w:r>
      <w:r w:rsidRPr="006E0A18">
        <w:rPr>
          <w:rFonts w:ascii="Arial" w:hAnsi="Arial" w:cs="Arial"/>
        </w:rPr>
        <w:t xml:space="preserve"> will be refined, such as offering more relevant rewards or </w:t>
      </w:r>
      <w:r w:rsidR="007E211B" w:rsidRPr="00080302">
        <w:rPr>
          <w:rFonts w:ascii="Arial" w:hAnsi="Arial" w:cs="Arial"/>
        </w:rPr>
        <w:t>personalised</w:t>
      </w:r>
      <w:r w:rsidRPr="006E0A18">
        <w:rPr>
          <w:rFonts w:ascii="Arial" w:hAnsi="Arial" w:cs="Arial"/>
        </w:rPr>
        <w:t xml:space="preserve"> loyalty rewards based on customer data segmentation. Other promotion mixes such as email marketing can also be further applied to improve customer retention and loyalty.</w:t>
      </w:r>
    </w:p>
    <w:p w14:paraId="372FD0B8" w14:textId="77777777" w:rsidR="006E0A18" w:rsidRPr="00080302" w:rsidRDefault="006E0A18" w:rsidP="002958AE">
      <w:pPr>
        <w:spacing w:line="360" w:lineRule="auto"/>
        <w:rPr>
          <w:rFonts w:ascii="Arial" w:hAnsi="Arial" w:cs="Arial"/>
          <w:b/>
          <w:bCs/>
        </w:rPr>
      </w:pPr>
    </w:p>
    <w:p w14:paraId="152C6834" w14:textId="7C36CF3F" w:rsidR="006E0A18" w:rsidRPr="00080302" w:rsidRDefault="001C5F01" w:rsidP="002958AE">
      <w:pPr>
        <w:numPr>
          <w:ilvl w:val="0"/>
          <w:numId w:val="8"/>
        </w:numPr>
        <w:spacing w:line="360" w:lineRule="auto"/>
        <w:rPr>
          <w:rFonts w:ascii="Arial" w:hAnsi="Arial" w:cs="Arial"/>
          <w:b/>
          <w:bCs/>
        </w:rPr>
      </w:pPr>
      <w:r w:rsidRPr="00080302">
        <w:rPr>
          <w:rFonts w:ascii="Arial" w:hAnsi="Arial" w:cs="Arial"/>
          <w:b/>
          <w:bCs/>
        </w:rPr>
        <w:t>KPI 3: Vegan Footlong Sales Growth (+20% within 12 months)</w:t>
      </w:r>
    </w:p>
    <w:p w14:paraId="4765E0BD" w14:textId="2802D471" w:rsidR="001C5F01" w:rsidRPr="00080302" w:rsidRDefault="001C5F01" w:rsidP="002958AE">
      <w:pPr>
        <w:spacing w:line="360" w:lineRule="auto"/>
        <w:ind w:firstLine="420"/>
        <w:rPr>
          <w:rFonts w:ascii="Arial" w:hAnsi="Arial" w:cs="Arial"/>
        </w:rPr>
      </w:pPr>
      <w:r w:rsidRPr="001C5F01">
        <w:rPr>
          <w:rFonts w:ascii="Arial" w:hAnsi="Arial" w:cs="Arial"/>
        </w:rPr>
        <w:t>Monthly tracking of sales data for the product's vegan options will be the focus of the measurement.</w:t>
      </w:r>
      <w:r w:rsidRPr="00080302">
        <w:rPr>
          <w:rFonts w:ascii="Arial" w:hAnsi="Arial" w:cs="Arial"/>
        </w:rPr>
        <w:t xml:space="preserve"> </w:t>
      </w:r>
      <w:r w:rsidRPr="00080302">
        <w:rPr>
          <w:rFonts w:ascii="Arial" w:hAnsi="Arial" w:cs="Arial"/>
        </w:rPr>
        <w:t xml:space="preserve">If sales growth is slow, </w:t>
      </w:r>
      <w:r w:rsidR="00B768B0" w:rsidRPr="00080302">
        <w:rPr>
          <w:rFonts w:ascii="Arial" w:hAnsi="Arial" w:cs="Arial"/>
        </w:rPr>
        <w:t>Subway</w:t>
      </w:r>
      <w:r w:rsidRPr="00080302">
        <w:rPr>
          <w:rFonts w:ascii="Arial" w:hAnsi="Arial" w:cs="Arial"/>
        </w:rPr>
        <w:t xml:space="preserve"> should </w:t>
      </w:r>
      <w:r w:rsidRPr="00080302">
        <w:rPr>
          <w:rFonts w:ascii="Arial" w:hAnsi="Arial" w:cs="Arial"/>
        </w:rPr>
        <w:t xml:space="preserve">consider </w:t>
      </w:r>
      <w:r w:rsidRPr="00080302">
        <w:rPr>
          <w:rFonts w:ascii="Arial" w:hAnsi="Arial" w:cs="Arial"/>
        </w:rPr>
        <w:t>adjust</w:t>
      </w:r>
      <w:r w:rsidRPr="00080302">
        <w:rPr>
          <w:rFonts w:ascii="Arial" w:hAnsi="Arial" w:cs="Arial"/>
        </w:rPr>
        <w:t>ing flavo</w:t>
      </w:r>
      <w:r w:rsidRPr="00080302">
        <w:rPr>
          <w:rFonts w:ascii="Arial" w:hAnsi="Arial" w:cs="Arial"/>
        </w:rPr>
        <w:t>u</w:t>
      </w:r>
      <w:r w:rsidRPr="00080302">
        <w:rPr>
          <w:rFonts w:ascii="Arial" w:hAnsi="Arial" w:cs="Arial"/>
        </w:rPr>
        <w:t xml:space="preserve">rs or running targeted campaigns for the vegan audience. </w:t>
      </w:r>
      <w:r w:rsidRPr="00080302">
        <w:rPr>
          <w:rFonts w:ascii="Arial" w:hAnsi="Arial" w:cs="Arial"/>
        </w:rPr>
        <w:t>T</w:t>
      </w:r>
      <w:r w:rsidRPr="00080302">
        <w:rPr>
          <w:rFonts w:ascii="Arial" w:hAnsi="Arial" w:cs="Arial"/>
        </w:rPr>
        <w:t>hrough user reviews and questionnaires</w:t>
      </w:r>
      <w:r w:rsidRPr="00080302">
        <w:rPr>
          <w:rFonts w:ascii="Arial" w:hAnsi="Arial" w:cs="Arial"/>
        </w:rPr>
        <w:t xml:space="preserve"> combined </w:t>
      </w:r>
      <w:r w:rsidRPr="00080302">
        <w:rPr>
          <w:rFonts w:ascii="Arial" w:hAnsi="Arial" w:cs="Arial"/>
        </w:rPr>
        <w:t>with a marketing focus</w:t>
      </w:r>
      <w:r w:rsidRPr="00080302">
        <w:rPr>
          <w:rFonts w:ascii="Arial" w:hAnsi="Arial" w:cs="Arial"/>
        </w:rPr>
        <w:t>, t</w:t>
      </w:r>
      <w:r w:rsidRPr="00080302">
        <w:rPr>
          <w:rFonts w:ascii="Arial" w:hAnsi="Arial" w:cs="Arial"/>
        </w:rPr>
        <w:t>he promotion of vegan choice will be improved over time</w:t>
      </w:r>
      <w:r w:rsidR="00061879" w:rsidRPr="00080302">
        <w:rPr>
          <w:rFonts w:ascii="Arial" w:hAnsi="Arial" w:cs="Arial"/>
        </w:rPr>
        <w:t xml:space="preserve"> (</w:t>
      </w:r>
      <w:r w:rsidR="00061879" w:rsidRPr="00080302">
        <w:rPr>
          <w:rFonts w:ascii="Arial" w:hAnsi="Arial" w:cs="Arial"/>
        </w:rPr>
        <w:t>Ghaffari</w:t>
      </w:r>
      <w:r w:rsidR="00061879" w:rsidRPr="00080302">
        <w:rPr>
          <w:rFonts w:ascii="Arial" w:hAnsi="Arial" w:cs="Arial"/>
        </w:rPr>
        <w:t>, 2022)</w:t>
      </w:r>
      <w:r w:rsidRPr="00080302">
        <w:rPr>
          <w:rFonts w:ascii="Arial" w:hAnsi="Arial" w:cs="Arial"/>
        </w:rPr>
        <w:t>.</w:t>
      </w:r>
      <w:r w:rsidRPr="00080302">
        <w:rPr>
          <w:rFonts w:ascii="Arial" w:hAnsi="Arial" w:cs="Arial"/>
        </w:rPr>
        <w:t xml:space="preserve"> </w:t>
      </w:r>
    </w:p>
    <w:p w14:paraId="6673B416" w14:textId="77777777" w:rsidR="00061879" w:rsidRPr="00080302" w:rsidRDefault="00061879" w:rsidP="002958AE">
      <w:pPr>
        <w:spacing w:line="360" w:lineRule="auto"/>
        <w:rPr>
          <w:rFonts w:ascii="Arial" w:hAnsi="Arial" w:cs="Arial"/>
        </w:rPr>
      </w:pPr>
    </w:p>
    <w:p w14:paraId="2FD7BC92" w14:textId="77777777" w:rsidR="006F373E" w:rsidRDefault="006F373E">
      <w:pPr>
        <w:widowControl/>
        <w:jc w:val="left"/>
        <w:rPr>
          <w:rFonts w:ascii="Arial" w:hAnsi="Arial" w:cs="Arial"/>
          <w:b/>
          <w:bCs/>
        </w:rPr>
      </w:pPr>
      <w:r>
        <w:rPr>
          <w:rFonts w:ascii="Arial" w:hAnsi="Arial" w:cs="Arial"/>
          <w:b/>
          <w:bCs/>
        </w:rPr>
        <w:br w:type="page"/>
      </w:r>
    </w:p>
    <w:p w14:paraId="03AB23D9" w14:textId="7CED1F53" w:rsidR="00061879" w:rsidRPr="00080302" w:rsidRDefault="00061879" w:rsidP="009A4C8B">
      <w:pPr>
        <w:pStyle w:val="ListParagraph"/>
        <w:numPr>
          <w:ilvl w:val="0"/>
          <w:numId w:val="18"/>
        </w:numPr>
        <w:spacing w:after="120" w:line="360" w:lineRule="auto"/>
        <w:outlineLvl w:val="0"/>
        <w:rPr>
          <w:rFonts w:ascii="Arial" w:hAnsi="Arial" w:cs="Arial"/>
          <w:b/>
          <w:bCs/>
        </w:rPr>
      </w:pPr>
      <w:bookmarkStart w:id="21" w:name="_Toc197983167"/>
      <w:r w:rsidRPr="00080302">
        <w:rPr>
          <w:rFonts w:ascii="Arial" w:hAnsi="Arial" w:cs="Arial"/>
          <w:b/>
          <w:bCs/>
        </w:rPr>
        <w:lastRenderedPageBreak/>
        <w:t>Recommendations</w:t>
      </w:r>
      <w:bookmarkEnd w:id="21"/>
    </w:p>
    <w:p w14:paraId="4A654468" w14:textId="70113F6F" w:rsidR="002E6ABE" w:rsidRPr="00080302" w:rsidRDefault="002E6ABE" w:rsidP="002958AE">
      <w:pPr>
        <w:numPr>
          <w:ilvl w:val="0"/>
          <w:numId w:val="8"/>
        </w:numPr>
        <w:spacing w:line="360" w:lineRule="auto"/>
        <w:rPr>
          <w:rFonts w:ascii="Arial" w:hAnsi="Arial" w:cs="Arial"/>
          <w:b/>
          <w:bCs/>
        </w:rPr>
      </w:pPr>
      <w:r w:rsidRPr="00080302">
        <w:rPr>
          <w:rFonts w:ascii="Arial" w:hAnsi="Arial" w:cs="Arial"/>
          <w:b/>
          <w:bCs/>
        </w:rPr>
        <w:t xml:space="preserve">Strengthening </w:t>
      </w:r>
      <w:r w:rsidR="007E211B" w:rsidRPr="00080302">
        <w:rPr>
          <w:rFonts w:ascii="Arial" w:hAnsi="Arial" w:cs="Arial"/>
          <w:b/>
          <w:bCs/>
        </w:rPr>
        <w:t>localised</w:t>
      </w:r>
      <w:r w:rsidRPr="00080302">
        <w:rPr>
          <w:rFonts w:ascii="Arial" w:hAnsi="Arial" w:cs="Arial"/>
          <w:b/>
          <w:bCs/>
        </w:rPr>
        <w:t xml:space="preserve"> marketing</w:t>
      </w:r>
    </w:p>
    <w:p w14:paraId="1370360B" w14:textId="64F1D5E5" w:rsidR="002E6ABE" w:rsidRPr="00080302" w:rsidRDefault="002E6ABE" w:rsidP="002958AE">
      <w:pPr>
        <w:spacing w:line="360" w:lineRule="auto"/>
        <w:ind w:firstLine="420"/>
        <w:rPr>
          <w:rFonts w:ascii="Arial" w:hAnsi="Arial" w:cs="Arial"/>
        </w:rPr>
      </w:pPr>
      <w:r w:rsidRPr="00080302">
        <w:rPr>
          <w:rFonts w:ascii="Arial" w:hAnsi="Arial" w:cs="Arial"/>
        </w:rPr>
        <w:t xml:space="preserve">Although </w:t>
      </w:r>
      <w:r w:rsidR="00B768B0" w:rsidRPr="00080302">
        <w:rPr>
          <w:rFonts w:ascii="Arial" w:hAnsi="Arial" w:cs="Arial"/>
        </w:rPr>
        <w:t>Subway</w:t>
      </w:r>
      <w:r w:rsidRPr="00080302">
        <w:rPr>
          <w:rFonts w:ascii="Arial" w:hAnsi="Arial" w:cs="Arial"/>
        </w:rPr>
        <w:t xml:space="preserve"> is a global brand, the company can further strengthen its </w:t>
      </w:r>
      <w:r w:rsidR="007E211B" w:rsidRPr="00080302">
        <w:rPr>
          <w:rFonts w:ascii="Arial" w:hAnsi="Arial" w:cs="Arial"/>
        </w:rPr>
        <w:t>localisation</w:t>
      </w:r>
      <w:r w:rsidRPr="00080302">
        <w:rPr>
          <w:rFonts w:ascii="Arial" w:hAnsi="Arial" w:cs="Arial"/>
        </w:rPr>
        <w:t xml:space="preserve"> strategy </w:t>
      </w:r>
      <w:r w:rsidRPr="00080302">
        <w:rPr>
          <w:rFonts w:ascii="Arial" w:hAnsi="Arial" w:cs="Arial"/>
        </w:rPr>
        <w:t>following</w:t>
      </w:r>
      <w:r w:rsidRPr="00080302">
        <w:rPr>
          <w:rFonts w:ascii="Arial" w:hAnsi="Arial" w:cs="Arial"/>
        </w:rPr>
        <w:t xml:space="preserve"> the current trend of consumers </w:t>
      </w:r>
      <w:r w:rsidR="007E211B" w:rsidRPr="00080302">
        <w:rPr>
          <w:rFonts w:ascii="Arial" w:hAnsi="Arial" w:cs="Arial"/>
        </w:rPr>
        <w:t>emphasising</w:t>
      </w:r>
      <w:r w:rsidRPr="00080302">
        <w:rPr>
          <w:rFonts w:ascii="Arial" w:hAnsi="Arial" w:cs="Arial"/>
        </w:rPr>
        <w:t xml:space="preserve"> “local value” and community belonging</w:t>
      </w:r>
      <w:r w:rsidRPr="00080302">
        <w:rPr>
          <w:rFonts w:ascii="Arial" w:hAnsi="Arial" w:cs="Arial"/>
        </w:rPr>
        <w:t xml:space="preserve"> (</w:t>
      </w:r>
      <w:r w:rsidRPr="00080302">
        <w:rPr>
          <w:rFonts w:ascii="Arial" w:hAnsi="Arial" w:cs="Arial"/>
        </w:rPr>
        <w:t>Kovács</w:t>
      </w:r>
      <w:r w:rsidRPr="00080302">
        <w:rPr>
          <w:rFonts w:ascii="Arial" w:hAnsi="Arial" w:cs="Arial"/>
        </w:rPr>
        <w:t xml:space="preserve"> et al</w:t>
      </w:r>
      <w:r w:rsidRPr="00080302">
        <w:rPr>
          <w:rFonts w:ascii="Arial" w:hAnsi="Arial" w:cs="Arial"/>
        </w:rPr>
        <w:t>.</w:t>
      </w:r>
      <w:r w:rsidRPr="00080302">
        <w:rPr>
          <w:rFonts w:ascii="Arial" w:hAnsi="Arial" w:cs="Arial"/>
        </w:rPr>
        <w:t>, 2022).</w:t>
      </w:r>
      <w:r w:rsidRPr="00080302">
        <w:rPr>
          <w:rFonts w:ascii="Arial" w:hAnsi="Arial" w:cs="Arial"/>
        </w:rPr>
        <w:t xml:space="preserve"> For example, the </w:t>
      </w:r>
      <w:bookmarkStart w:id="22" w:name="OLE_LINK5"/>
      <w:r w:rsidRPr="00080302">
        <w:rPr>
          <w:rFonts w:ascii="Arial" w:hAnsi="Arial" w:cs="Arial"/>
        </w:rPr>
        <w:t xml:space="preserve">£5 footlong product </w:t>
      </w:r>
      <w:bookmarkEnd w:id="22"/>
      <w:r w:rsidRPr="00080302">
        <w:rPr>
          <w:rFonts w:ascii="Arial" w:hAnsi="Arial" w:cs="Arial"/>
        </w:rPr>
        <w:t>could be launched in different cities with regional flavo</w:t>
      </w:r>
      <w:r w:rsidRPr="00080302">
        <w:rPr>
          <w:rFonts w:ascii="Arial" w:hAnsi="Arial" w:cs="Arial"/>
        </w:rPr>
        <w:t>u</w:t>
      </w:r>
      <w:r w:rsidRPr="00080302">
        <w:rPr>
          <w:rFonts w:ascii="Arial" w:hAnsi="Arial" w:cs="Arial"/>
        </w:rPr>
        <w:t>rs</w:t>
      </w:r>
      <w:r w:rsidRPr="00080302">
        <w:rPr>
          <w:rFonts w:ascii="Arial" w:hAnsi="Arial" w:cs="Arial"/>
        </w:rPr>
        <w:t xml:space="preserve">, </w:t>
      </w:r>
      <w:r w:rsidRPr="00080302">
        <w:rPr>
          <w:rFonts w:ascii="Arial" w:hAnsi="Arial" w:cs="Arial"/>
        </w:rPr>
        <w:t xml:space="preserve">or partner with small local farms to source ingredients, </w:t>
      </w:r>
      <w:r w:rsidR="007E211B" w:rsidRPr="00080302">
        <w:rPr>
          <w:rFonts w:ascii="Arial" w:hAnsi="Arial" w:cs="Arial"/>
        </w:rPr>
        <w:t>emphasising</w:t>
      </w:r>
      <w:r w:rsidRPr="00080302">
        <w:rPr>
          <w:rFonts w:ascii="Arial" w:hAnsi="Arial" w:cs="Arial"/>
        </w:rPr>
        <w:t xml:space="preserve"> the combination of regional culture and sustainable supply chains.</w:t>
      </w:r>
    </w:p>
    <w:p w14:paraId="2F70103A" w14:textId="77777777" w:rsidR="002E6ABE" w:rsidRPr="00080302" w:rsidRDefault="002E6ABE" w:rsidP="002958AE">
      <w:pPr>
        <w:spacing w:line="360" w:lineRule="auto"/>
        <w:ind w:firstLine="420"/>
        <w:rPr>
          <w:rFonts w:ascii="Arial" w:hAnsi="Arial" w:cs="Arial"/>
        </w:rPr>
      </w:pPr>
    </w:p>
    <w:p w14:paraId="1D1F9B01" w14:textId="0A6A4402" w:rsidR="002E6ABE" w:rsidRPr="00080302" w:rsidRDefault="002E6ABE" w:rsidP="002958AE">
      <w:pPr>
        <w:numPr>
          <w:ilvl w:val="0"/>
          <w:numId w:val="8"/>
        </w:numPr>
        <w:spacing w:line="360" w:lineRule="auto"/>
        <w:rPr>
          <w:rFonts w:ascii="Arial" w:hAnsi="Arial" w:cs="Arial"/>
          <w:b/>
          <w:bCs/>
        </w:rPr>
      </w:pPr>
      <w:r w:rsidRPr="00080302">
        <w:rPr>
          <w:rFonts w:ascii="Arial" w:hAnsi="Arial" w:cs="Arial"/>
          <w:b/>
          <w:bCs/>
        </w:rPr>
        <w:t>Technological Application</w:t>
      </w:r>
    </w:p>
    <w:p w14:paraId="341DC972" w14:textId="4F8A90C5" w:rsidR="002E6ABE" w:rsidRPr="00080302" w:rsidRDefault="002E6ABE" w:rsidP="002958AE">
      <w:pPr>
        <w:spacing w:line="360" w:lineRule="auto"/>
        <w:ind w:firstLine="360"/>
        <w:rPr>
          <w:rFonts w:ascii="Arial" w:hAnsi="Arial" w:cs="Arial"/>
        </w:rPr>
      </w:pPr>
      <w:r w:rsidRPr="00080302">
        <w:rPr>
          <w:rFonts w:ascii="Arial" w:hAnsi="Arial" w:cs="Arial"/>
        </w:rPr>
        <w:t xml:space="preserve">In order to improve consumer experience and repurchase rate, </w:t>
      </w:r>
      <w:r w:rsidR="00B768B0" w:rsidRPr="00080302">
        <w:rPr>
          <w:rFonts w:ascii="Arial" w:hAnsi="Arial" w:cs="Arial"/>
        </w:rPr>
        <w:t>Subway</w:t>
      </w:r>
      <w:r w:rsidRPr="00080302">
        <w:rPr>
          <w:rFonts w:ascii="Arial" w:hAnsi="Arial" w:cs="Arial"/>
        </w:rPr>
        <w:t xml:space="preserve"> can further increase the construction of data-driven </w:t>
      </w:r>
      <w:r w:rsidR="007E211B" w:rsidRPr="00080302">
        <w:rPr>
          <w:rFonts w:ascii="Arial" w:hAnsi="Arial" w:cs="Arial"/>
        </w:rPr>
        <w:t>personalised</w:t>
      </w:r>
      <w:r w:rsidRPr="00080302">
        <w:rPr>
          <w:rFonts w:ascii="Arial" w:hAnsi="Arial" w:cs="Arial"/>
        </w:rPr>
        <w:t xml:space="preserve"> recommendation system. For </w:t>
      </w:r>
      <w:r w:rsidRPr="00080302">
        <w:rPr>
          <w:rFonts w:ascii="Arial" w:hAnsi="Arial" w:cs="Arial"/>
        </w:rPr>
        <w:t>instance</w:t>
      </w:r>
      <w:r w:rsidRPr="00080302">
        <w:rPr>
          <w:rFonts w:ascii="Arial" w:hAnsi="Arial" w:cs="Arial"/>
        </w:rPr>
        <w:t>, by combining customers' online ordering records and consumption behavio</w:t>
      </w:r>
      <w:r w:rsidRPr="00080302">
        <w:rPr>
          <w:rFonts w:ascii="Arial" w:hAnsi="Arial" w:cs="Arial"/>
        </w:rPr>
        <w:t>u</w:t>
      </w:r>
      <w:r w:rsidRPr="00080302">
        <w:rPr>
          <w:rFonts w:ascii="Arial" w:hAnsi="Arial" w:cs="Arial"/>
        </w:rPr>
        <w:t xml:space="preserve">r data, </w:t>
      </w:r>
      <w:r w:rsidR="00B768B0" w:rsidRPr="00080302">
        <w:rPr>
          <w:rFonts w:ascii="Arial" w:hAnsi="Arial" w:cs="Arial"/>
        </w:rPr>
        <w:t>Subway</w:t>
      </w:r>
      <w:r w:rsidRPr="00080302">
        <w:rPr>
          <w:rFonts w:ascii="Arial" w:hAnsi="Arial" w:cs="Arial"/>
        </w:rPr>
        <w:t xml:space="preserve"> can use AI algorithms to recommend their preferred flavo</w:t>
      </w:r>
      <w:r w:rsidRPr="00080302">
        <w:rPr>
          <w:rFonts w:ascii="Arial" w:hAnsi="Arial" w:cs="Arial"/>
        </w:rPr>
        <w:t>u</w:t>
      </w:r>
      <w:r w:rsidRPr="00080302">
        <w:rPr>
          <w:rFonts w:ascii="Arial" w:hAnsi="Arial" w:cs="Arial"/>
        </w:rPr>
        <w:t>r combinations</w:t>
      </w:r>
      <w:r w:rsidR="007E211B" w:rsidRPr="00080302">
        <w:rPr>
          <w:rFonts w:ascii="Arial" w:hAnsi="Arial" w:cs="Arial"/>
        </w:rPr>
        <w:t xml:space="preserve">, </w:t>
      </w:r>
      <w:r w:rsidRPr="00080302">
        <w:rPr>
          <w:rFonts w:ascii="Arial" w:hAnsi="Arial" w:cs="Arial"/>
        </w:rPr>
        <w:t xml:space="preserve">and display </w:t>
      </w:r>
      <w:r w:rsidR="007E211B" w:rsidRPr="00080302">
        <w:rPr>
          <w:rFonts w:ascii="Arial" w:hAnsi="Arial" w:cs="Arial"/>
        </w:rPr>
        <w:t>personalised</w:t>
      </w:r>
      <w:r w:rsidRPr="00080302">
        <w:rPr>
          <w:rFonts w:ascii="Arial" w:hAnsi="Arial" w:cs="Arial"/>
        </w:rPr>
        <w:t xml:space="preserve"> promotional offers in the store's self-service ordering kiosks or mobile apps</w:t>
      </w:r>
      <w:r w:rsidRPr="00080302">
        <w:rPr>
          <w:rFonts w:ascii="Arial" w:hAnsi="Arial" w:cs="Arial"/>
        </w:rPr>
        <w:t xml:space="preserve"> (</w:t>
      </w:r>
      <w:proofErr w:type="spellStart"/>
      <w:r w:rsidRPr="00080302">
        <w:rPr>
          <w:rFonts w:ascii="Arial" w:hAnsi="Arial" w:cs="Arial"/>
        </w:rPr>
        <w:t>Yaiprasert</w:t>
      </w:r>
      <w:proofErr w:type="spellEnd"/>
      <w:r w:rsidRPr="00080302">
        <w:rPr>
          <w:rFonts w:ascii="Arial" w:hAnsi="Arial" w:cs="Arial"/>
        </w:rPr>
        <w:t xml:space="preserve"> and</w:t>
      </w:r>
      <w:r w:rsidRPr="00080302">
        <w:rPr>
          <w:rFonts w:ascii="Arial" w:hAnsi="Arial" w:cs="Arial"/>
        </w:rPr>
        <w:t xml:space="preserve"> </w:t>
      </w:r>
      <w:proofErr w:type="spellStart"/>
      <w:r w:rsidRPr="00080302">
        <w:rPr>
          <w:rFonts w:ascii="Arial" w:hAnsi="Arial" w:cs="Arial"/>
        </w:rPr>
        <w:t>Hidayanto</w:t>
      </w:r>
      <w:proofErr w:type="spellEnd"/>
      <w:r w:rsidRPr="00080302">
        <w:rPr>
          <w:rFonts w:ascii="Arial" w:hAnsi="Arial" w:cs="Arial"/>
        </w:rPr>
        <w:t>, 2024).</w:t>
      </w:r>
    </w:p>
    <w:p w14:paraId="75C5F3CD" w14:textId="77777777" w:rsidR="002E6ABE" w:rsidRPr="00080302" w:rsidRDefault="002E6ABE" w:rsidP="002958AE">
      <w:pPr>
        <w:spacing w:line="360" w:lineRule="auto"/>
        <w:rPr>
          <w:rFonts w:ascii="Arial" w:hAnsi="Arial" w:cs="Arial"/>
        </w:rPr>
      </w:pPr>
    </w:p>
    <w:p w14:paraId="4626F410" w14:textId="651603F1" w:rsidR="002E6ABE" w:rsidRPr="00080302" w:rsidRDefault="002E6ABE" w:rsidP="002958AE">
      <w:pPr>
        <w:numPr>
          <w:ilvl w:val="0"/>
          <w:numId w:val="8"/>
        </w:numPr>
        <w:spacing w:line="360" w:lineRule="auto"/>
        <w:rPr>
          <w:rFonts w:ascii="Arial" w:hAnsi="Arial" w:cs="Arial"/>
          <w:b/>
          <w:bCs/>
        </w:rPr>
      </w:pPr>
      <w:r w:rsidRPr="00080302">
        <w:rPr>
          <w:rFonts w:ascii="Arial" w:hAnsi="Arial" w:cs="Arial"/>
          <w:b/>
          <w:bCs/>
        </w:rPr>
        <w:t>Explor</w:t>
      </w:r>
      <w:r w:rsidRPr="00080302">
        <w:rPr>
          <w:rFonts w:ascii="Arial" w:hAnsi="Arial" w:cs="Arial"/>
          <w:b/>
          <w:bCs/>
        </w:rPr>
        <w:t>ing</w:t>
      </w:r>
      <w:r w:rsidRPr="00080302">
        <w:rPr>
          <w:rFonts w:ascii="Arial" w:hAnsi="Arial" w:cs="Arial"/>
          <w:b/>
          <w:bCs/>
        </w:rPr>
        <w:t xml:space="preserve"> </w:t>
      </w:r>
      <w:r w:rsidRPr="00080302">
        <w:rPr>
          <w:rFonts w:ascii="Arial" w:hAnsi="Arial" w:cs="Arial"/>
          <w:b/>
          <w:bCs/>
        </w:rPr>
        <w:t>Hy</w:t>
      </w:r>
      <w:r w:rsidRPr="00080302">
        <w:rPr>
          <w:rFonts w:ascii="Arial" w:hAnsi="Arial" w:cs="Arial"/>
          <w:b/>
          <w:bCs/>
        </w:rPr>
        <w:t xml:space="preserve">brid </w:t>
      </w:r>
      <w:r w:rsidRPr="00080302">
        <w:rPr>
          <w:rFonts w:ascii="Arial" w:hAnsi="Arial" w:cs="Arial"/>
          <w:b/>
          <w:bCs/>
        </w:rPr>
        <w:t>S</w:t>
      </w:r>
      <w:r w:rsidRPr="00080302">
        <w:rPr>
          <w:rFonts w:ascii="Arial" w:hAnsi="Arial" w:cs="Arial"/>
          <w:b/>
          <w:bCs/>
        </w:rPr>
        <w:t>tore</w:t>
      </w:r>
      <w:r w:rsidRPr="00080302">
        <w:rPr>
          <w:rFonts w:ascii="Arial" w:hAnsi="Arial" w:cs="Arial"/>
          <w:b/>
          <w:bCs/>
        </w:rPr>
        <w:t xml:space="preserve"> M</w:t>
      </w:r>
      <w:r w:rsidRPr="00080302">
        <w:rPr>
          <w:rFonts w:ascii="Arial" w:hAnsi="Arial" w:cs="Arial"/>
          <w:b/>
          <w:bCs/>
        </w:rPr>
        <w:t xml:space="preserve">odels </w:t>
      </w:r>
    </w:p>
    <w:p w14:paraId="5428E870" w14:textId="7490709F" w:rsidR="002E6ABE" w:rsidRPr="00080302" w:rsidRDefault="002E6ABE" w:rsidP="002958AE">
      <w:pPr>
        <w:spacing w:line="360" w:lineRule="auto"/>
        <w:ind w:firstLine="360"/>
        <w:rPr>
          <w:rFonts w:ascii="Arial" w:hAnsi="Arial" w:cs="Arial"/>
        </w:rPr>
      </w:pPr>
      <w:r w:rsidRPr="00080302">
        <w:rPr>
          <w:rFonts w:ascii="Arial" w:hAnsi="Arial" w:cs="Arial"/>
        </w:rPr>
        <w:t xml:space="preserve">In the face of cost pressures such as inflation and rising rents, it is recommended that </w:t>
      </w:r>
      <w:r w:rsidR="00B768B0" w:rsidRPr="00080302">
        <w:rPr>
          <w:rFonts w:ascii="Arial" w:hAnsi="Arial" w:cs="Arial"/>
        </w:rPr>
        <w:t>Subway</w:t>
      </w:r>
      <w:r w:rsidRPr="00080302">
        <w:rPr>
          <w:rFonts w:ascii="Arial" w:hAnsi="Arial" w:cs="Arial"/>
        </w:rPr>
        <w:t xml:space="preserve"> explore more </w:t>
      </w:r>
      <w:bookmarkStart w:id="23" w:name="_Hlk197978485"/>
      <w:r w:rsidRPr="00080302">
        <w:rPr>
          <w:rFonts w:ascii="Arial" w:hAnsi="Arial" w:cs="Arial"/>
        </w:rPr>
        <w:t>hybrid store models</w:t>
      </w:r>
      <w:bookmarkEnd w:id="23"/>
      <w:r w:rsidRPr="00080302">
        <w:rPr>
          <w:rFonts w:ascii="Arial" w:hAnsi="Arial" w:cs="Arial"/>
        </w:rPr>
        <w:t xml:space="preserve"> </w:t>
      </w:r>
      <w:r w:rsidRPr="00080302">
        <w:rPr>
          <w:rFonts w:ascii="Arial" w:hAnsi="Arial" w:cs="Arial"/>
        </w:rPr>
        <w:t>compared</w:t>
      </w:r>
      <w:r w:rsidRPr="00080302">
        <w:rPr>
          <w:rFonts w:ascii="Arial" w:hAnsi="Arial" w:cs="Arial"/>
        </w:rPr>
        <w:t xml:space="preserve"> to traditional stores, such as small takeaway stores or</w:t>
      </w:r>
      <w:r w:rsidR="00B768B0" w:rsidRPr="00080302">
        <w:rPr>
          <w:rFonts w:ascii="Arial" w:hAnsi="Arial" w:cs="Arial"/>
        </w:rPr>
        <w:t xml:space="preserve"> stores</w:t>
      </w:r>
      <w:r w:rsidRPr="00080302">
        <w:rPr>
          <w:rFonts w:ascii="Arial" w:hAnsi="Arial" w:cs="Arial"/>
        </w:rPr>
        <w:t xml:space="preserve"> that share space with convenience stores or gas stations</w:t>
      </w:r>
      <w:r w:rsidR="00B768B0" w:rsidRPr="00080302">
        <w:rPr>
          <w:rFonts w:ascii="Arial" w:hAnsi="Arial" w:cs="Arial"/>
        </w:rPr>
        <w:t xml:space="preserve"> (</w:t>
      </w:r>
      <w:proofErr w:type="spellStart"/>
      <w:r w:rsidR="00B768B0" w:rsidRPr="00080302">
        <w:rPr>
          <w:rFonts w:ascii="Arial" w:hAnsi="Arial" w:cs="Arial"/>
        </w:rPr>
        <w:t>Brodski</w:t>
      </w:r>
      <w:proofErr w:type="spellEnd"/>
      <w:r w:rsidR="00B768B0" w:rsidRPr="00080302">
        <w:rPr>
          <w:rFonts w:ascii="Arial" w:hAnsi="Arial" w:cs="Arial"/>
        </w:rPr>
        <w:t xml:space="preserve"> </w:t>
      </w:r>
      <w:r w:rsidR="00B768B0" w:rsidRPr="00080302">
        <w:rPr>
          <w:rFonts w:ascii="Arial" w:hAnsi="Arial" w:cs="Arial"/>
        </w:rPr>
        <w:t>et al.</w:t>
      </w:r>
      <w:r w:rsidR="00B768B0" w:rsidRPr="00080302">
        <w:rPr>
          <w:rFonts w:ascii="Arial" w:hAnsi="Arial" w:cs="Arial"/>
        </w:rPr>
        <w:t xml:space="preserve">, </w:t>
      </w:r>
      <w:r w:rsidR="00B768B0" w:rsidRPr="00080302">
        <w:rPr>
          <w:rFonts w:ascii="Arial" w:hAnsi="Arial" w:cs="Arial"/>
        </w:rPr>
        <w:t>2023)</w:t>
      </w:r>
      <w:r w:rsidRPr="00080302">
        <w:rPr>
          <w:rFonts w:ascii="Arial" w:hAnsi="Arial" w:cs="Arial"/>
        </w:rPr>
        <w:t xml:space="preserve">. These models not only reduce operating costs, but also provide the flexibility to test new products and respond quickly to changes in the market, helping to </w:t>
      </w:r>
      <w:r w:rsidR="007E211B" w:rsidRPr="00080302">
        <w:rPr>
          <w:rFonts w:ascii="Arial" w:hAnsi="Arial" w:cs="Arial"/>
        </w:rPr>
        <w:t>stabilise</w:t>
      </w:r>
      <w:r w:rsidRPr="00080302">
        <w:rPr>
          <w:rFonts w:ascii="Arial" w:hAnsi="Arial" w:cs="Arial"/>
        </w:rPr>
        <w:t xml:space="preserve"> growth in the face of uncertainty.</w:t>
      </w:r>
    </w:p>
    <w:p w14:paraId="0241D6BB" w14:textId="77777777" w:rsidR="00B768B0" w:rsidRPr="00080302" w:rsidRDefault="00B768B0" w:rsidP="002958AE">
      <w:pPr>
        <w:spacing w:line="360" w:lineRule="auto"/>
        <w:rPr>
          <w:rFonts w:ascii="Arial" w:hAnsi="Arial" w:cs="Arial"/>
        </w:rPr>
      </w:pPr>
    </w:p>
    <w:p w14:paraId="395A2E9E" w14:textId="77777777" w:rsidR="006F373E" w:rsidRDefault="006F373E">
      <w:pPr>
        <w:widowControl/>
        <w:jc w:val="left"/>
        <w:rPr>
          <w:rFonts w:ascii="Arial" w:hAnsi="Arial" w:cs="Arial"/>
          <w:b/>
          <w:bCs/>
        </w:rPr>
      </w:pPr>
      <w:r>
        <w:rPr>
          <w:rFonts w:ascii="Arial" w:hAnsi="Arial" w:cs="Arial"/>
          <w:b/>
          <w:bCs/>
        </w:rPr>
        <w:br w:type="page"/>
      </w:r>
    </w:p>
    <w:p w14:paraId="010C7DA4" w14:textId="026A0BFA" w:rsidR="00B768B0" w:rsidRPr="00080302" w:rsidRDefault="00B768B0" w:rsidP="009A4C8B">
      <w:pPr>
        <w:pStyle w:val="ListParagraph"/>
        <w:numPr>
          <w:ilvl w:val="0"/>
          <w:numId w:val="18"/>
        </w:numPr>
        <w:spacing w:after="120" w:line="360" w:lineRule="auto"/>
        <w:outlineLvl w:val="0"/>
        <w:rPr>
          <w:rFonts w:ascii="Arial" w:hAnsi="Arial" w:cs="Arial"/>
          <w:b/>
          <w:bCs/>
        </w:rPr>
      </w:pPr>
      <w:bookmarkStart w:id="24" w:name="_Toc197983168"/>
      <w:r w:rsidRPr="00080302">
        <w:rPr>
          <w:rFonts w:ascii="Arial" w:hAnsi="Arial" w:cs="Arial"/>
          <w:b/>
          <w:bCs/>
        </w:rPr>
        <w:lastRenderedPageBreak/>
        <w:t>Conclusion</w:t>
      </w:r>
      <w:bookmarkEnd w:id="24"/>
    </w:p>
    <w:p w14:paraId="386FC4C5" w14:textId="510DA2B0" w:rsidR="00B768B0" w:rsidRPr="00B768B0" w:rsidRDefault="00B768B0" w:rsidP="002958AE">
      <w:pPr>
        <w:spacing w:line="360" w:lineRule="auto"/>
        <w:ind w:firstLine="360"/>
        <w:rPr>
          <w:rFonts w:ascii="Arial" w:hAnsi="Arial" w:cs="Arial"/>
        </w:rPr>
      </w:pPr>
      <w:r w:rsidRPr="00B768B0">
        <w:rPr>
          <w:rFonts w:ascii="Arial" w:hAnsi="Arial" w:cs="Arial"/>
        </w:rPr>
        <w:t>In</w:t>
      </w:r>
      <w:r w:rsidRPr="00080302">
        <w:rPr>
          <w:rFonts w:ascii="Arial" w:hAnsi="Arial" w:cs="Arial"/>
        </w:rPr>
        <w:t xml:space="preserve"> conclusion</w:t>
      </w:r>
      <w:r w:rsidRPr="00B768B0">
        <w:rPr>
          <w:rFonts w:ascii="Arial" w:hAnsi="Arial" w:cs="Arial"/>
        </w:rPr>
        <w:t xml:space="preserve">, </w:t>
      </w:r>
      <w:r w:rsidRPr="00080302">
        <w:rPr>
          <w:rFonts w:ascii="Arial" w:hAnsi="Arial" w:cs="Arial"/>
        </w:rPr>
        <w:t>Subway</w:t>
      </w:r>
      <w:r w:rsidRPr="00B768B0">
        <w:rPr>
          <w:rFonts w:ascii="Arial" w:hAnsi="Arial" w:cs="Arial"/>
        </w:rPr>
        <w:t xml:space="preserve"> faces significant challenges in the UK from changing consumer preferences and economic pressures. However, by </w:t>
      </w:r>
      <w:r w:rsidR="007E211B" w:rsidRPr="00080302">
        <w:rPr>
          <w:rFonts w:ascii="Arial" w:hAnsi="Arial" w:cs="Arial"/>
        </w:rPr>
        <w:t>capitalising</w:t>
      </w:r>
      <w:r w:rsidRPr="00B768B0">
        <w:rPr>
          <w:rFonts w:ascii="Arial" w:hAnsi="Arial" w:cs="Arial"/>
        </w:rPr>
        <w:t xml:space="preserve"> on its brand awareness and reviving its £5 </w:t>
      </w:r>
      <w:r w:rsidRPr="00080302">
        <w:rPr>
          <w:rFonts w:ascii="Arial" w:hAnsi="Arial" w:cs="Arial"/>
        </w:rPr>
        <w:t>footlong</w:t>
      </w:r>
      <w:r w:rsidRPr="00B768B0">
        <w:rPr>
          <w:rFonts w:ascii="Arial" w:hAnsi="Arial" w:cs="Arial"/>
        </w:rPr>
        <w:t xml:space="preserve"> promotion </w:t>
      </w:r>
      <w:r w:rsidRPr="00080302">
        <w:rPr>
          <w:rFonts w:ascii="Arial" w:hAnsi="Arial" w:cs="Arial"/>
        </w:rPr>
        <w:t>with</w:t>
      </w:r>
      <w:r w:rsidRPr="00B768B0">
        <w:rPr>
          <w:rFonts w:ascii="Arial" w:hAnsi="Arial" w:cs="Arial"/>
        </w:rPr>
        <w:t xml:space="preserve"> new veg</w:t>
      </w:r>
      <w:r w:rsidRPr="00080302">
        <w:rPr>
          <w:rFonts w:ascii="Arial" w:hAnsi="Arial" w:cs="Arial"/>
        </w:rPr>
        <w:t>an</w:t>
      </w:r>
      <w:r w:rsidRPr="00B768B0">
        <w:rPr>
          <w:rFonts w:ascii="Arial" w:hAnsi="Arial" w:cs="Arial"/>
        </w:rPr>
        <w:t xml:space="preserve"> options, it could meet key market needs. The SOSTAC-based program</w:t>
      </w:r>
      <w:r w:rsidRPr="00080302">
        <w:rPr>
          <w:rFonts w:ascii="Arial" w:hAnsi="Arial" w:cs="Arial"/>
        </w:rPr>
        <w:t>me</w:t>
      </w:r>
      <w:r w:rsidRPr="00B768B0">
        <w:rPr>
          <w:rFonts w:ascii="Arial" w:hAnsi="Arial" w:cs="Arial"/>
        </w:rPr>
        <w:t xml:space="preserve"> provided a structured approach to implementation, including situation analysis, goal setting, strategy development, tactical execution, action planning and control. Recommendations on </w:t>
      </w:r>
      <w:r w:rsidR="007E211B" w:rsidRPr="00080302">
        <w:rPr>
          <w:rFonts w:ascii="Arial" w:hAnsi="Arial" w:cs="Arial"/>
        </w:rPr>
        <w:t>localised</w:t>
      </w:r>
      <w:r w:rsidRPr="00B768B0">
        <w:rPr>
          <w:rFonts w:ascii="Arial" w:hAnsi="Arial" w:cs="Arial"/>
        </w:rPr>
        <w:t xml:space="preserve"> marketing, technology adoption and hybrid store models can further enhance its competitiveness. By adhering to this plan, </w:t>
      </w:r>
      <w:r w:rsidRPr="00080302">
        <w:rPr>
          <w:rFonts w:ascii="Arial" w:hAnsi="Arial" w:cs="Arial"/>
        </w:rPr>
        <w:t>Subway</w:t>
      </w:r>
      <w:r w:rsidRPr="00B768B0">
        <w:rPr>
          <w:rFonts w:ascii="Arial" w:hAnsi="Arial" w:cs="Arial"/>
        </w:rPr>
        <w:t xml:space="preserve"> </w:t>
      </w:r>
      <w:r w:rsidRPr="00080302">
        <w:rPr>
          <w:rFonts w:ascii="Arial" w:hAnsi="Arial" w:cs="Arial"/>
        </w:rPr>
        <w:t>is hopeful of</w:t>
      </w:r>
      <w:r w:rsidRPr="00080302">
        <w:rPr>
          <w:rFonts w:ascii="Arial" w:hAnsi="Arial" w:cs="Arial"/>
        </w:rPr>
        <w:t xml:space="preserve"> </w:t>
      </w:r>
      <w:r w:rsidRPr="00B768B0">
        <w:rPr>
          <w:rFonts w:ascii="Arial" w:hAnsi="Arial" w:cs="Arial"/>
        </w:rPr>
        <w:t>regain</w:t>
      </w:r>
      <w:r w:rsidRPr="00080302">
        <w:rPr>
          <w:rFonts w:ascii="Arial" w:hAnsi="Arial" w:cs="Arial"/>
        </w:rPr>
        <w:t>ing</w:t>
      </w:r>
      <w:r w:rsidRPr="00B768B0">
        <w:rPr>
          <w:rFonts w:ascii="Arial" w:hAnsi="Arial" w:cs="Arial"/>
        </w:rPr>
        <w:t xml:space="preserve"> its share of the UK fast food market.</w:t>
      </w:r>
    </w:p>
    <w:p w14:paraId="0C71E6D3" w14:textId="664F6283" w:rsidR="007E211B" w:rsidRPr="00080302" w:rsidRDefault="007E211B" w:rsidP="002958AE">
      <w:pPr>
        <w:widowControl/>
        <w:spacing w:line="360" w:lineRule="auto"/>
        <w:jc w:val="left"/>
        <w:rPr>
          <w:rFonts w:ascii="Arial" w:hAnsi="Arial" w:cs="Arial"/>
        </w:rPr>
      </w:pPr>
      <w:r w:rsidRPr="00080302">
        <w:rPr>
          <w:rFonts w:ascii="Arial" w:hAnsi="Arial" w:cs="Arial"/>
        </w:rPr>
        <w:br w:type="page"/>
      </w:r>
    </w:p>
    <w:p w14:paraId="616A811F" w14:textId="77777777" w:rsidR="007E211B" w:rsidRPr="00080302" w:rsidRDefault="007E211B" w:rsidP="009A4C8B">
      <w:pPr>
        <w:spacing w:afterLines="50" w:after="156" w:line="360" w:lineRule="auto"/>
        <w:ind w:left="357" w:hanging="357"/>
        <w:outlineLvl w:val="0"/>
        <w:rPr>
          <w:rFonts w:ascii="Arial" w:hAnsi="Arial" w:cs="Arial"/>
          <w:b/>
          <w:bCs/>
        </w:rPr>
      </w:pPr>
      <w:bookmarkStart w:id="25" w:name="_Hlk197977654"/>
      <w:bookmarkStart w:id="26" w:name="_Toc197983169"/>
      <w:r w:rsidRPr="00080302">
        <w:rPr>
          <w:rFonts w:ascii="Arial" w:hAnsi="Arial" w:cs="Arial"/>
          <w:b/>
          <w:bCs/>
        </w:rPr>
        <w:lastRenderedPageBreak/>
        <w:t>References</w:t>
      </w:r>
      <w:bookmarkEnd w:id="26"/>
    </w:p>
    <w:p w14:paraId="58B12DEA" w14:textId="05CAEB2B" w:rsidR="007E211B" w:rsidRPr="00080302" w:rsidRDefault="007E211B" w:rsidP="002958AE">
      <w:pPr>
        <w:spacing w:line="360" w:lineRule="auto"/>
        <w:ind w:left="360" w:hanging="360"/>
        <w:rPr>
          <w:rFonts w:ascii="Arial" w:hAnsi="Arial" w:cs="Arial"/>
        </w:rPr>
      </w:pPr>
      <w:r w:rsidRPr="00080302">
        <w:rPr>
          <w:rFonts w:ascii="Arial" w:hAnsi="Arial" w:cs="Arial"/>
        </w:rPr>
        <w:t>Agarwal</w:t>
      </w:r>
      <w:bookmarkEnd w:id="25"/>
      <w:r w:rsidRPr="00080302">
        <w:rPr>
          <w:rFonts w:ascii="Arial" w:hAnsi="Arial" w:cs="Arial"/>
        </w:rPr>
        <w:t>, R. (2023). Does loyalty program membership lead to repeat purchase: A demographic analysis with customer profiling and machine learning. </w:t>
      </w:r>
      <w:r w:rsidRPr="00080302">
        <w:rPr>
          <w:rFonts w:ascii="Arial" w:hAnsi="Arial" w:cs="Arial"/>
          <w:i/>
          <w:iCs/>
        </w:rPr>
        <w:t>Management Dynamics</w:t>
      </w:r>
      <w:r w:rsidRPr="00080302">
        <w:rPr>
          <w:rFonts w:ascii="Arial" w:hAnsi="Arial" w:cs="Arial"/>
        </w:rPr>
        <w:t>, </w:t>
      </w:r>
      <w:r w:rsidRPr="00080302">
        <w:rPr>
          <w:rFonts w:ascii="Arial" w:hAnsi="Arial" w:cs="Arial"/>
          <w:i/>
          <w:iCs/>
        </w:rPr>
        <w:t>23</w:t>
      </w:r>
      <w:r w:rsidRPr="00080302">
        <w:rPr>
          <w:rFonts w:ascii="Arial" w:hAnsi="Arial" w:cs="Arial"/>
        </w:rPr>
        <w:t xml:space="preserve">(2), </w:t>
      </w:r>
      <w:r w:rsidR="008D32B6">
        <w:rPr>
          <w:rFonts w:ascii="Arial" w:hAnsi="Arial" w:cs="Arial" w:hint="eastAsia"/>
        </w:rPr>
        <w:t xml:space="preserve">p. </w:t>
      </w:r>
      <w:r w:rsidRPr="00080302">
        <w:rPr>
          <w:rFonts w:ascii="Arial" w:hAnsi="Arial" w:cs="Arial"/>
        </w:rPr>
        <w:t>4.</w:t>
      </w:r>
    </w:p>
    <w:p w14:paraId="203B3C95" w14:textId="4E51A73E" w:rsidR="007E211B" w:rsidRPr="00080302" w:rsidRDefault="007E211B" w:rsidP="002958AE">
      <w:pPr>
        <w:spacing w:line="360" w:lineRule="auto"/>
        <w:ind w:left="360" w:hanging="360"/>
        <w:rPr>
          <w:rFonts w:ascii="Arial" w:hAnsi="Arial" w:cs="Arial"/>
        </w:rPr>
      </w:pPr>
      <w:bookmarkStart w:id="27" w:name="_Hlk197977368"/>
      <w:r w:rsidRPr="00080302">
        <w:rPr>
          <w:rFonts w:ascii="Arial" w:hAnsi="Arial" w:cs="Arial"/>
        </w:rPr>
        <w:t>Aithal, P. S., &amp; Aithal, S. (2023)</w:t>
      </w:r>
      <w:bookmarkEnd w:id="27"/>
      <w:r w:rsidRPr="00080302">
        <w:rPr>
          <w:rFonts w:ascii="Arial" w:hAnsi="Arial" w:cs="Arial"/>
        </w:rPr>
        <w:t>. Key performance indicators (KPI) for researchers at different levels &amp; strategies to achieve it. </w:t>
      </w:r>
      <w:r w:rsidRPr="00080302">
        <w:rPr>
          <w:rFonts w:ascii="Arial" w:hAnsi="Arial" w:cs="Arial"/>
          <w:i/>
          <w:iCs/>
        </w:rPr>
        <w:t>International Journal of Management, Technology, and Social Sciences (IJMTS)</w:t>
      </w:r>
      <w:r w:rsidRPr="00080302">
        <w:rPr>
          <w:rFonts w:ascii="Arial" w:hAnsi="Arial" w:cs="Arial"/>
        </w:rPr>
        <w:t>, </w:t>
      </w:r>
      <w:r w:rsidRPr="00080302">
        <w:rPr>
          <w:rFonts w:ascii="Arial" w:hAnsi="Arial" w:cs="Arial"/>
          <w:i/>
          <w:iCs/>
        </w:rPr>
        <w:t>8</w:t>
      </w:r>
      <w:r w:rsidRPr="00080302">
        <w:rPr>
          <w:rFonts w:ascii="Arial" w:hAnsi="Arial" w:cs="Arial"/>
        </w:rPr>
        <w:t xml:space="preserve">(3), </w:t>
      </w:r>
      <w:r w:rsidR="008D32B6">
        <w:rPr>
          <w:rFonts w:ascii="Arial" w:hAnsi="Arial" w:cs="Arial" w:hint="eastAsia"/>
        </w:rPr>
        <w:t xml:space="preserve">pp. </w:t>
      </w:r>
      <w:r w:rsidRPr="00080302">
        <w:rPr>
          <w:rFonts w:ascii="Arial" w:hAnsi="Arial" w:cs="Arial"/>
        </w:rPr>
        <w:t>294-325.</w:t>
      </w:r>
    </w:p>
    <w:p w14:paraId="1B8FDA0D" w14:textId="75612514" w:rsidR="007E211B" w:rsidRPr="00080302" w:rsidRDefault="007E211B" w:rsidP="002958AE">
      <w:pPr>
        <w:spacing w:line="360" w:lineRule="auto"/>
        <w:ind w:left="360" w:hanging="360"/>
        <w:rPr>
          <w:rFonts w:ascii="Arial" w:hAnsi="Arial" w:cs="Arial"/>
        </w:rPr>
      </w:pPr>
      <w:bookmarkStart w:id="28" w:name="_Hlk197724727"/>
      <w:r w:rsidRPr="00080302">
        <w:rPr>
          <w:rFonts w:ascii="Arial" w:hAnsi="Arial" w:cs="Arial"/>
        </w:rPr>
        <w:t>Ali, B. J., &amp; Anwar, G. (2021).</w:t>
      </w:r>
      <w:bookmarkEnd w:id="28"/>
      <w:r w:rsidRPr="00080302">
        <w:rPr>
          <w:rFonts w:ascii="Arial" w:hAnsi="Arial" w:cs="Arial"/>
        </w:rPr>
        <w:t xml:space="preserve"> Porter’s Generic Competitive Strategies and its influence on the Competitive Advantage. </w:t>
      </w:r>
      <w:r w:rsidRPr="00080302">
        <w:rPr>
          <w:rFonts w:ascii="Arial" w:hAnsi="Arial" w:cs="Arial"/>
          <w:i/>
          <w:iCs/>
        </w:rPr>
        <w:t>International Journal of Advanced Engineering, Management and Science</w:t>
      </w:r>
      <w:r w:rsidRPr="00080302">
        <w:rPr>
          <w:rFonts w:ascii="Arial" w:hAnsi="Arial" w:cs="Arial"/>
        </w:rPr>
        <w:t>, </w:t>
      </w:r>
      <w:r w:rsidRPr="00080302">
        <w:rPr>
          <w:rFonts w:ascii="Arial" w:hAnsi="Arial" w:cs="Arial"/>
          <w:i/>
          <w:iCs/>
        </w:rPr>
        <w:t>7</w:t>
      </w:r>
      <w:r w:rsidRPr="00080302">
        <w:rPr>
          <w:rFonts w:ascii="Arial" w:hAnsi="Arial" w:cs="Arial"/>
        </w:rPr>
        <w:t xml:space="preserve">(6), </w:t>
      </w:r>
      <w:r w:rsidR="008D32B6">
        <w:rPr>
          <w:rFonts w:ascii="Arial" w:hAnsi="Arial" w:cs="Arial" w:hint="eastAsia"/>
        </w:rPr>
        <w:t xml:space="preserve">pp. </w:t>
      </w:r>
      <w:r w:rsidRPr="00080302">
        <w:rPr>
          <w:rFonts w:ascii="Arial" w:hAnsi="Arial" w:cs="Arial"/>
        </w:rPr>
        <w:t>42-51.</w:t>
      </w:r>
    </w:p>
    <w:p w14:paraId="78ACE7DB" w14:textId="4BB1400C" w:rsidR="007E211B" w:rsidRPr="00080302" w:rsidRDefault="007E211B" w:rsidP="002958AE">
      <w:pPr>
        <w:spacing w:line="360" w:lineRule="auto"/>
        <w:ind w:left="360" w:hanging="360"/>
        <w:rPr>
          <w:rFonts w:ascii="Arial" w:hAnsi="Arial" w:cs="Arial"/>
        </w:rPr>
      </w:pPr>
      <w:bookmarkStart w:id="29" w:name="_Hlk197893925"/>
      <w:r w:rsidRPr="00080302">
        <w:rPr>
          <w:rFonts w:ascii="Arial" w:hAnsi="Arial" w:cs="Arial"/>
        </w:rPr>
        <w:t>Barik, B., &amp; Mukherjee, S. (2023)</w:t>
      </w:r>
      <w:bookmarkEnd w:id="29"/>
      <w:r w:rsidRPr="00080302">
        <w:rPr>
          <w:rFonts w:ascii="Arial" w:hAnsi="Arial" w:cs="Arial"/>
        </w:rPr>
        <w:t>. BTL advertising tools and marketing communication—A literature review. </w:t>
      </w:r>
      <w:r w:rsidRPr="00080302">
        <w:rPr>
          <w:rFonts w:ascii="Arial" w:hAnsi="Arial" w:cs="Arial"/>
          <w:i/>
          <w:iCs/>
        </w:rPr>
        <w:t>Academy of Marketing Studies Journal</w:t>
      </w:r>
      <w:r w:rsidRPr="00080302">
        <w:rPr>
          <w:rFonts w:ascii="Arial" w:hAnsi="Arial" w:cs="Arial"/>
        </w:rPr>
        <w:t>, </w:t>
      </w:r>
      <w:r w:rsidRPr="00080302">
        <w:rPr>
          <w:rFonts w:ascii="Arial" w:hAnsi="Arial" w:cs="Arial"/>
          <w:i/>
          <w:iCs/>
        </w:rPr>
        <w:t>27</w:t>
      </w:r>
      <w:r w:rsidRPr="00080302">
        <w:rPr>
          <w:rFonts w:ascii="Arial" w:hAnsi="Arial" w:cs="Arial"/>
        </w:rPr>
        <w:t xml:space="preserve">(1), </w:t>
      </w:r>
      <w:r w:rsidR="008D32B6">
        <w:rPr>
          <w:rFonts w:ascii="Arial" w:hAnsi="Arial" w:cs="Arial" w:hint="eastAsia"/>
        </w:rPr>
        <w:t xml:space="preserve">pp. </w:t>
      </w:r>
      <w:r w:rsidRPr="00080302">
        <w:rPr>
          <w:rFonts w:ascii="Arial" w:hAnsi="Arial" w:cs="Arial"/>
        </w:rPr>
        <w:t>1-11.</w:t>
      </w:r>
    </w:p>
    <w:p w14:paraId="1C47B32C" w14:textId="77777777" w:rsidR="007E211B" w:rsidRPr="00080302" w:rsidRDefault="007E211B" w:rsidP="002958AE">
      <w:pPr>
        <w:spacing w:line="360" w:lineRule="auto"/>
        <w:ind w:left="360" w:hanging="360"/>
        <w:rPr>
          <w:rFonts w:ascii="Arial" w:hAnsi="Arial" w:cs="Arial"/>
        </w:rPr>
      </w:pPr>
      <w:bookmarkStart w:id="30" w:name="_Hlk197713047"/>
      <w:r w:rsidRPr="00080302">
        <w:rPr>
          <w:rFonts w:ascii="Arial" w:hAnsi="Arial" w:cs="Arial"/>
        </w:rPr>
        <w:t>Bashir, U. (2025)</w:t>
      </w:r>
      <w:bookmarkEnd w:id="30"/>
      <w:r w:rsidRPr="00080302">
        <w:rPr>
          <w:rFonts w:ascii="Arial" w:hAnsi="Arial" w:cs="Arial"/>
        </w:rPr>
        <w:t xml:space="preserve"> </w:t>
      </w:r>
      <w:r w:rsidRPr="00080302">
        <w:rPr>
          <w:rFonts w:ascii="Arial" w:hAnsi="Arial" w:cs="Arial"/>
          <w:i/>
          <w:iCs/>
        </w:rPr>
        <w:t>Subway brand profile UK 2023</w:t>
      </w:r>
      <w:r w:rsidRPr="00080302">
        <w:rPr>
          <w:rFonts w:ascii="Arial" w:hAnsi="Arial" w:cs="Arial"/>
        </w:rPr>
        <w:t xml:space="preserve">, </w:t>
      </w:r>
      <w:r w:rsidRPr="00080302">
        <w:rPr>
          <w:rFonts w:ascii="Arial" w:hAnsi="Arial" w:cs="Arial"/>
          <w:i/>
          <w:iCs/>
        </w:rPr>
        <w:t>Statista</w:t>
      </w:r>
      <w:r w:rsidRPr="00080302">
        <w:rPr>
          <w:rFonts w:ascii="Arial" w:hAnsi="Arial" w:cs="Arial"/>
        </w:rPr>
        <w:t xml:space="preserve">. Available at: https://www.statista.com/forecasts/1335714/subway-restaurant-chains-brand-profile-in-the-uk#:~:text=All%20in%20all%2C%2035%20percent,likely%20to%20use%20Subway%20again. (Accessed: 09 May 2025). </w:t>
      </w:r>
    </w:p>
    <w:p w14:paraId="05B16725" w14:textId="77777777" w:rsidR="007E211B" w:rsidRPr="00080302" w:rsidRDefault="007E211B" w:rsidP="002958AE">
      <w:pPr>
        <w:spacing w:line="360" w:lineRule="auto"/>
        <w:ind w:left="360" w:hanging="360"/>
        <w:rPr>
          <w:rFonts w:ascii="Arial" w:hAnsi="Arial" w:cs="Arial"/>
        </w:rPr>
      </w:pPr>
      <w:bookmarkStart w:id="31" w:name="_Hlk197724634"/>
      <w:bookmarkStart w:id="32" w:name="_Hlk197714221"/>
      <w:r w:rsidRPr="00080302">
        <w:rPr>
          <w:rFonts w:ascii="Arial" w:hAnsi="Arial" w:cs="Arial"/>
        </w:rPr>
        <w:t>Bhattacharya, A. (2023)</w:t>
      </w:r>
      <w:bookmarkEnd w:id="31"/>
      <w:r w:rsidRPr="00080302">
        <w:rPr>
          <w:rFonts w:ascii="Arial" w:hAnsi="Arial" w:cs="Arial"/>
        </w:rPr>
        <w:t xml:space="preserve"> </w:t>
      </w:r>
      <w:bookmarkEnd w:id="32"/>
      <w:r w:rsidRPr="00080302">
        <w:rPr>
          <w:rFonts w:ascii="Arial" w:hAnsi="Arial" w:cs="Arial"/>
          <w:i/>
          <w:iCs/>
        </w:rPr>
        <w:t xml:space="preserve">Greggs has dethroned subway as the UK’s biggest </w:t>
      </w:r>
      <w:proofErr w:type="gramStart"/>
      <w:r w:rsidRPr="00080302">
        <w:rPr>
          <w:rFonts w:ascii="Arial" w:hAnsi="Arial" w:cs="Arial"/>
          <w:i/>
          <w:iCs/>
        </w:rPr>
        <w:t>fast food</w:t>
      </w:r>
      <w:proofErr w:type="gramEnd"/>
      <w:r w:rsidRPr="00080302">
        <w:rPr>
          <w:rFonts w:ascii="Arial" w:hAnsi="Arial" w:cs="Arial"/>
          <w:i/>
          <w:iCs/>
        </w:rPr>
        <w:t xml:space="preserve"> chain</w:t>
      </w:r>
      <w:r w:rsidRPr="00080302">
        <w:rPr>
          <w:rFonts w:ascii="Arial" w:hAnsi="Arial" w:cs="Arial"/>
        </w:rPr>
        <w:t xml:space="preserve">, </w:t>
      </w:r>
      <w:r w:rsidRPr="00080302">
        <w:rPr>
          <w:rFonts w:ascii="Arial" w:hAnsi="Arial" w:cs="Arial"/>
          <w:i/>
          <w:iCs/>
        </w:rPr>
        <w:t>Quartz</w:t>
      </w:r>
      <w:r w:rsidRPr="00080302">
        <w:rPr>
          <w:rFonts w:ascii="Arial" w:hAnsi="Arial" w:cs="Arial"/>
        </w:rPr>
        <w:t xml:space="preserve">. Available at: https://qz.com/greggs-dethroned-subway-uk-biggest-fast-food-chain-1850928983 (Accessed: 09 May 2025). </w:t>
      </w:r>
    </w:p>
    <w:p w14:paraId="01CEA6D9" w14:textId="77777777" w:rsidR="007E211B" w:rsidRPr="00080302" w:rsidRDefault="007E211B" w:rsidP="002958AE">
      <w:pPr>
        <w:spacing w:line="360" w:lineRule="auto"/>
        <w:ind w:left="360" w:hanging="360"/>
        <w:rPr>
          <w:rFonts w:ascii="Arial" w:hAnsi="Arial" w:cs="Arial"/>
        </w:rPr>
      </w:pPr>
      <w:bookmarkStart w:id="33" w:name="_Hlk197978985"/>
      <w:proofErr w:type="spellStart"/>
      <w:r w:rsidRPr="00080302">
        <w:rPr>
          <w:rFonts w:ascii="Arial" w:hAnsi="Arial" w:cs="Arial"/>
        </w:rPr>
        <w:t>Brodski</w:t>
      </w:r>
      <w:proofErr w:type="spellEnd"/>
      <w:r w:rsidRPr="00080302">
        <w:rPr>
          <w:rFonts w:ascii="Arial" w:hAnsi="Arial" w:cs="Arial"/>
        </w:rPr>
        <w:t>, G. et al. (2023)</w:t>
      </w:r>
      <w:bookmarkEnd w:id="33"/>
      <w:r w:rsidRPr="00080302">
        <w:rPr>
          <w:rFonts w:ascii="Arial" w:hAnsi="Arial" w:cs="Arial"/>
        </w:rPr>
        <w:t>. Exploring the Visitor Rate in the US Convenience Store &amp; Gas Station Industry.</w:t>
      </w:r>
    </w:p>
    <w:p w14:paraId="6FE39358" w14:textId="77777777" w:rsidR="007E211B" w:rsidRPr="00080302" w:rsidRDefault="007E211B" w:rsidP="002958AE">
      <w:pPr>
        <w:spacing w:line="360" w:lineRule="auto"/>
        <w:ind w:left="360" w:hanging="360"/>
        <w:rPr>
          <w:rFonts w:ascii="Arial" w:hAnsi="Arial" w:cs="Arial"/>
        </w:rPr>
      </w:pPr>
      <w:bookmarkStart w:id="34" w:name="_Hlk197715948"/>
      <w:r w:rsidRPr="00080302">
        <w:rPr>
          <w:rFonts w:ascii="Arial" w:hAnsi="Arial" w:cs="Arial"/>
        </w:rPr>
        <w:t>Chaffey, D., &amp; Smith, P. R. (2022)</w:t>
      </w:r>
      <w:bookmarkEnd w:id="34"/>
      <w:r w:rsidRPr="00080302">
        <w:rPr>
          <w:rFonts w:ascii="Arial" w:hAnsi="Arial" w:cs="Arial"/>
        </w:rPr>
        <w:t>. </w:t>
      </w:r>
      <w:r w:rsidRPr="00080302">
        <w:rPr>
          <w:rFonts w:ascii="Arial" w:hAnsi="Arial" w:cs="Arial"/>
          <w:i/>
          <w:iCs/>
        </w:rPr>
        <w:t>Digital marketing excellence: planning, optimizing and integrating online marketing</w:t>
      </w:r>
      <w:r w:rsidRPr="00080302">
        <w:rPr>
          <w:rFonts w:ascii="Arial" w:hAnsi="Arial" w:cs="Arial"/>
        </w:rPr>
        <w:t>. Routledge.</w:t>
      </w:r>
    </w:p>
    <w:p w14:paraId="08987FE0" w14:textId="77777777" w:rsidR="007E211B" w:rsidRPr="00080302" w:rsidRDefault="007E211B" w:rsidP="002958AE">
      <w:pPr>
        <w:spacing w:line="360" w:lineRule="auto"/>
        <w:ind w:left="360" w:hanging="360"/>
        <w:rPr>
          <w:rFonts w:ascii="Arial" w:hAnsi="Arial" w:cs="Arial"/>
        </w:rPr>
      </w:pPr>
      <w:bookmarkStart w:id="35" w:name="_Hlk197713887"/>
      <w:r w:rsidRPr="00080302">
        <w:rPr>
          <w:rFonts w:ascii="Arial" w:hAnsi="Arial" w:cs="Arial"/>
        </w:rPr>
        <w:t>Crockett, Z. (2024)</w:t>
      </w:r>
      <w:bookmarkEnd w:id="35"/>
      <w:r w:rsidRPr="00080302">
        <w:rPr>
          <w:rFonts w:ascii="Arial" w:hAnsi="Arial" w:cs="Arial"/>
        </w:rPr>
        <w:t xml:space="preserve"> </w:t>
      </w:r>
      <w:r w:rsidRPr="00080302">
        <w:rPr>
          <w:rFonts w:ascii="Arial" w:hAnsi="Arial" w:cs="Arial"/>
          <w:i/>
          <w:iCs/>
        </w:rPr>
        <w:t>The rise and demise of Subway’s $5 footlong promotion</w:t>
      </w:r>
      <w:r w:rsidRPr="00080302">
        <w:rPr>
          <w:rFonts w:ascii="Arial" w:hAnsi="Arial" w:cs="Arial"/>
        </w:rPr>
        <w:t xml:space="preserve">, </w:t>
      </w:r>
      <w:r w:rsidRPr="00080302">
        <w:rPr>
          <w:rFonts w:ascii="Arial" w:hAnsi="Arial" w:cs="Arial"/>
          <w:i/>
          <w:iCs/>
        </w:rPr>
        <w:t>The Hustle</w:t>
      </w:r>
      <w:r w:rsidRPr="00080302">
        <w:rPr>
          <w:rFonts w:ascii="Arial" w:hAnsi="Arial" w:cs="Arial"/>
        </w:rPr>
        <w:t xml:space="preserve">. Available at: https://thehustle.co/the-rise-and-demise-of-subways-5-footlong-promotion (Accessed: 09 May 2025). </w:t>
      </w:r>
    </w:p>
    <w:p w14:paraId="5D6E63F4" w14:textId="77777777" w:rsidR="007E211B" w:rsidRPr="00080302" w:rsidRDefault="007E211B" w:rsidP="002958AE">
      <w:pPr>
        <w:spacing w:line="360" w:lineRule="auto"/>
        <w:ind w:left="360" w:hanging="360"/>
        <w:rPr>
          <w:rFonts w:ascii="Arial" w:hAnsi="Arial" w:cs="Arial"/>
        </w:rPr>
      </w:pPr>
      <w:bookmarkStart w:id="36" w:name="_Hlk197722785"/>
      <w:r w:rsidRPr="00080302">
        <w:rPr>
          <w:rFonts w:ascii="Arial" w:hAnsi="Arial" w:cs="Arial"/>
        </w:rPr>
        <w:t>DEANLONG (2021)</w:t>
      </w:r>
      <w:bookmarkEnd w:id="36"/>
      <w:r w:rsidRPr="00080302">
        <w:rPr>
          <w:rFonts w:ascii="Arial" w:hAnsi="Arial" w:cs="Arial"/>
        </w:rPr>
        <w:t xml:space="preserve"> </w:t>
      </w:r>
      <w:r w:rsidRPr="00080302">
        <w:rPr>
          <w:rFonts w:ascii="Arial" w:hAnsi="Arial" w:cs="Arial"/>
          <w:i/>
          <w:iCs/>
        </w:rPr>
        <w:t>Subway® and Brand Communication</w:t>
      </w:r>
      <w:r w:rsidRPr="00080302">
        <w:rPr>
          <w:rFonts w:ascii="Arial" w:hAnsi="Arial" w:cs="Arial"/>
        </w:rPr>
        <w:t xml:space="preserve">, </w:t>
      </w:r>
      <w:r w:rsidRPr="00080302">
        <w:rPr>
          <w:rFonts w:ascii="Arial" w:hAnsi="Arial" w:cs="Arial"/>
          <w:i/>
          <w:iCs/>
        </w:rPr>
        <w:t>DEANLONG.io Marketing</w:t>
      </w:r>
      <w:r w:rsidRPr="00080302">
        <w:rPr>
          <w:rFonts w:ascii="Arial" w:hAnsi="Arial" w:cs="Arial"/>
        </w:rPr>
        <w:t xml:space="preserve">. Available at: https://www.deanlong.io/blog/subway-and-brand-communication </w:t>
      </w:r>
      <w:r w:rsidRPr="00080302">
        <w:rPr>
          <w:rFonts w:ascii="Arial" w:hAnsi="Arial" w:cs="Arial"/>
        </w:rPr>
        <w:lastRenderedPageBreak/>
        <w:t xml:space="preserve">(Accessed: 09 May 2025). </w:t>
      </w:r>
    </w:p>
    <w:p w14:paraId="6EFD6E97" w14:textId="77777777" w:rsidR="007E211B" w:rsidRPr="00080302" w:rsidRDefault="007E211B" w:rsidP="002958AE">
      <w:pPr>
        <w:spacing w:line="360" w:lineRule="auto"/>
        <w:ind w:left="360" w:hanging="360"/>
        <w:rPr>
          <w:rFonts w:ascii="Arial" w:hAnsi="Arial" w:cs="Arial"/>
        </w:rPr>
      </w:pPr>
      <w:bookmarkStart w:id="37" w:name="_Hlk197975489"/>
      <w:r w:rsidRPr="00080302">
        <w:rPr>
          <w:rFonts w:ascii="Arial" w:hAnsi="Arial" w:cs="Arial"/>
        </w:rPr>
        <w:t>Denga, E. M., &amp; Ahmed, H. S. (2023)</w:t>
      </w:r>
      <w:bookmarkEnd w:id="37"/>
      <w:r w:rsidRPr="00080302">
        <w:rPr>
          <w:rFonts w:ascii="Arial" w:hAnsi="Arial" w:cs="Arial"/>
        </w:rPr>
        <w:t>. Management of Client Loyalty at the Retail Point of Sale. In </w:t>
      </w:r>
      <w:r w:rsidRPr="00080302">
        <w:rPr>
          <w:rFonts w:ascii="Arial" w:hAnsi="Arial" w:cs="Arial"/>
          <w:i/>
          <w:iCs/>
        </w:rPr>
        <w:t>Management and Marketing for Improved Retail Competitiveness and Performance</w:t>
      </w:r>
      <w:r w:rsidRPr="00080302">
        <w:rPr>
          <w:rFonts w:ascii="Arial" w:hAnsi="Arial" w:cs="Arial"/>
        </w:rPr>
        <w:t> (pp. 93-111). IGI Global.</w:t>
      </w:r>
    </w:p>
    <w:p w14:paraId="0B8886BA" w14:textId="77777777" w:rsidR="007E211B" w:rsidRPr="00080302" w:rsidRDefault="007E211B" w:rsidP="002958AE">
      <w:pPr>
        <w:spacing w:line="360" w:lineRule="auto"/>
        <w:ind w:left="360" w:hanging="360"/>
        <w:rPr>
          <w:rFonts w:ascii="Arial" w:hAnsi="Arial" w:cs="Arial"/>
        </w:rPr>
      </w:pPr>
      <w:bookmarkStart w:id="38" w:name="_Hlk197722458"/>
      <w:r w:rsidRPr="00080302">
        <w:rPr>
          <w:rFonts w:ascii="Arial" w:hAnsi="Arial" w:cs="Arial"/>
        </w:rPr>
        <w:t>Ezimogho-Moran, S. (2023)</w:t>
      </w:r>
      <w:bookmarkEnd w:id="38"/>
      <w:r w:rsidRPr="00080302">
        <w:rPr>
          <w:rFonts w:ascii="Arial" w:hAnsi="Arial" w:cs="Arial"/>
        </w:rPr>
        <w:t xml:space="preserve"> </w:t>
      </w:r>
      <w:r w:rsidRPr="00080302">
        <w:rPr>
          <w:rFonts w:ascii="Arial" w:hAnsi="Arial" w:cs="Arial"/>
          <w:i/>
          <w:iCs/>
        </w:rPr>
        <w:t>Guide to segmentation, targeting &amp; positioning (STP) + examples</w:t>
      </w:r>
      <w:r w:rsidRPr="00080302">
        <w:rPr>
          <w:rFonts w:ascii="Arial" w:hAnsi="Arial" w:cs="Arial"/>
        </w:rPr>
        <w:t xml:space="preserve">, </w:t>
      </w:r>
      <w:r w:rsidRPr="00080302">
        <w:rPr>
          <w:rFonts w:ascii="Arial" w:hAnsi="Arial" w:cs="Arial"/>
          <w:i/>
          <w:iCs/>
        </w:rPr>
        <w:t>Pulsar Platform</w:t>
      </w:r>
      <w:r w:rsidRPr="00080302">
        <w:rPr>
          <w:rFonts w:ascii="Arial" w:hAnsi="Arial" w:cs="Arial"/>
        </w:rPr>
        <w:t xml:space="preserve">. Available at: https://www.pulsarplatform.com/blog/2023/stp-marketing-b2b (Accessed: 09 May 2025). </w:t>
      </w:r>
    </w:p>
    <w:p w14:paraId="0FA54864" w14:textId="3FDBC19A" w:rsidR="007E211B" w:rsidRPr="00080302" w:rsidRDefault="007E211B" w:rsidP="002958AE">
      <w:pPr>
        <w:spacing w:line="360" w:lineRule="auto"/>
        <w:ind w:left="360" w:hanging="360"/>
        <w:rPr>
          <w:rFonts w:ascii="Arial" w:hAnsi="Arial" w:cs="Arial"/>
        </w:rPr>
      </w:pPr>
      <w:bookmarkStart w:id="39" w:name="_Hlk197891924"/>
      <w:r w:rsidRPr="00080302">
        <w:rPr>
          <w:rFonts w:ascii="Arial" w:hAnsi="Arial" w:cs="Arial"/>
        </w:rPr>
        <w:t>Ganatra, V. et al. (2021)</w:t>
      </w:r>
      <w:bookmarkEnd w:id="39"/>
      <w:r w:rsidRPr="00080302">
        <w:rPr>
          <w:rFonts w:ascii="Arial" w:hAnsi="Arial" w:cs="Arial"/>
        </w:rPr>
        <w:t>. A study of subway marketing 4P strategy. </w:t>
      </w:r>
      <w:r w:rsidRPr="00080302">
        <w:rPr>
          <w:rFonts w:ascii="Arial" w:hAnsi="Arial" w:cs="Arial"/>
          <w:i/>
          <w:iCs/>
        </w:rPr>
        <w:t>Asia Pacific Journal of Management and Education</w:t>
      </w:r>
      <w:r w:rsidRPr="00080302">
        <w:rPr>
          <w:rFonts w:ascii="Arial" w:hAnsi="Arial" w:cs="Arial"/>
        </w:rPr>
        <w:t>, </w:t>
      </w:r>
      <w:r w:rsidRPr="00080302">
        <w:rPr>
          <w:rFonts w:ascii="Arial" w:hAnsi="Arial" w:cs="Arial"/>
          <w:i/>
          <w:iCs/>
        </w:rPr>
        <w:t>4</w:t>
      </w:r>
      <w:r w:rsidRPr="00080302">
        <w:rPr>
          <w:rFonts w:ascii="Arial" w:hAnsi="Arial" w:cs="Arial"/>
        </w:rPr>
        <w:t xml:space="preserve">(2), </w:t>
      </w:r>
      <w:r w:rsidR="008D32B6">
        <w:rPr>
          <w:rFonts w:ascii="Arial" w:hAnsi="Arial" w:cs="Arial" w:hint="eastAsia"/>
        </w:rPr>
        <w:t xml:space="preserve">pp. </w:t>
      </w:r>
      <w:r w:rsidRPr="00080302">
        <w:rPr>
          <w:rFonts w:ascii="Arial" w:hAnsi="Arial" w:cs="Arial"/>
        </w:rPr>
        <w:t>47-64.</w:t>
      </w:r>
    </w:p>
    <w:p w14:paraId="52D6EE5B" w14:textId="7D8D290B" w:rsidR="007E211B" w:rsidRPr="00080302" w:rsidRDefault="007E211B" w:rsidP="002958AE">
      <w:pPr>
        <w:spacing w:line="360" w:lineRule="auto"/>
        <w:ind w:left="360" w:hanging="360"/>
        <w:rPr>
          <w:rFonts w:ascii="Arial" w:hAnsi="Arial" w:cs="Arial"/>
        </w:rPr>
      </w:pPr>
      <w:bookmarkStart w:id="40" w:name="_Hlk197977698"/>
      <w:r w:rsidRPr="00080302">
        <w:rPr>
          <w:rFonts w:ascii="Arial" w:hAnsi="Arial" w:cs="Arial"/>
        </w:rPr>
        <w:t>Ghaffari</w:t>
      </w:r>
      <w:bookmarkEnd w:id="40"/>
      <w:r w:rsidRPr="00080302">
        <w:rPr>
          <w:rFonts w:ascii="Arial" w:hAnsi="Arial" w:cs="Arial"/>
        </w:rPr>
        <w:t>, M., Rodrigo, P. G. K., Ekinci, Y., &amp; Pino, G. (2022). Consumers’ motivations for adopting a vegan diet: A mixed</w:t>
      </w:r>
      <w:r w:rsidRPr="00080302">
        <w:rPr>
          <w:rFonts w:ascii="Cambria Math" w:hAnsi="Cambria Math" w:cs="Cambria Math"/>
        </w:rPr>
        <w:t>‐</w:t>
      </w:r>
      <w:r w:rsidRPr="00080302">
        <w:rPr>
          <w:rFonts w:ascii="Arial" w:hAnsi="Arial" w:cs="Arial"/>
        </w:rPr>
        <w:t>methods approach. </w:t>
      </w:r>
      <w:r w:rsidRPr="00080302">
        <w:rPr>
          <w:rFonts w:ascii="Arial" w:hAnsi="Arial" w:cs="Arial"/>
          <w:i/>
          <w:iCs/>
        </w:rPr>
        <w:t>International Journal of Consumer Studies</w:t>
      </w:r>
      <w:r w:rsidRPr="00080302">
        <w:rPr>
          <w:rFonts w:ascii="Arial" w:hAnsi="Arial" w:cs="Arial"/>
        </w:rPr>
        <w:t>, </w:t>
      </w:r>
      <w:r w:rsidRPr="00080302">
        <w:rPr>
          <w:rFonts w:ascii="Arial" w:hAnsi="Arial" w:cs="Arial"/>
          <w:i/>
          <w:iCs/>
        </w:rPr>
        <w:t>46</w:t>
      </w:r>
      <w:r w:rsidRPr="00080302">
        <w:rPr>
          <w:rFonts w:ascii="Arial" w:hAnsi="Arial" w:cs="Arial"/>
        </w:rPr>
        <w:t xml:space="preserve">(4), </w:t>
      </w:r>
      <w:r w:rsidR="008D32B6">
        <w:rPr>
          <w:rFonts w:ascii="Arial" w:hAnsi="Arial" w:cs="Arial" w:hint="eastAsia"/>
        </w:rPr>
        <w:t xml:space="preserve">pp. </w:t>
      </w:r>
      <w:r w:rsidRPr="00080302">
        <w:rPr>
          <w:rFonts w:ascii="Arial" w:hAnsi="Arial" w:cs="Arial"/>
        </w:rPr>
        <w:t>1193-1208.</w:t>
      </w:r>
    </w:p>
    <w:p w14:paraId="1A830495" w14:textId="5D53E820" w:rsidR="007E211B" w:rsidRPr="00080302" w:rsidRDefault="007E211B" w:rsidP="002958AE">
      <w:pPr>
        <w:spacing w:line="360" w:lineRule="auto"/>
        <w:ind w:left="360" w:hanging="360"/>
        <w:rPr>
          <w:rFonts w:ascii="Arial" w:hAnsi="Arial" w:cs="Arial"/>
        </w:rPr>
      </w:pPr>
      <w:bookmarkStart w:id="41" w:name="_Hlk197978749"/>
      <w:r w:rsidRPr="00080302">
        <w:rPr>
          <w:rFonts w:ascii="Arial" w:hAnsi="Arial" w:cs="Arial"/>
        </w:rPr>
        <w:t>Kovács</w:t>
      </w:r>
      <w:bookmarkEnd w:id="41"/>
      <w:r w:rsidRPr="00080302">
        <w:rPr>
          <w:rFonts w:ascii="Arial" w:hAnsi="Arial" w:cs="Arial"/>
        </w:rPr>
        <w:t xml:space="preserve">, I., </w:t>
      </w:r>
      <w:proofErr w:type="spellStart"/>
      <w:r w:rsidRPr="00080302">
        <w:rPr>
          <w:rFonts w:ascii="Arial" w:hAnsi="Arial" w:cs="Arial"/>
        </w:rPr>
        <w:t>Balázsné</w:t>
      </w:r>
      <w:proofErr w:type="spellEnd"/>
      <w:r w:rsidRPr="00080302">
        <w:rPr>
          <w:rFonts w:ascii="Arial" w:hAnsi="Arial" w:cs="Arial"/>
        </w:rPr>
        <w:t xml:space="preserve"> Lendvai, M., &amp; Beke, J. (2022). The importance of food attributes and motivational factors for purchasing local food products: Segmentation of young local food consumers in Hungary. </w:t>
      </w:r>
      <w:r w:rsidRPr="00080302">
        <w:rPr>
          <w:rFonts w:ascii="Arial" w:hAnsi="Arial" w:cs="Arial"/>
          <w:i/>
          <w:iCs/>
        </w:rPr>
        <w:t>Sustainability</w:t>
      </w:r>
      <w:r w:rsidRPr="00080302">
        <w:rPr>
          <w:rFonts w:ascii="Arial" w:hAnsi="Arial" w:cs="Arial"/>
        </w:rPr>
        <w:t>, </w:t>
      </w:r>
      <w:r w:rsidRPr="00080302">
        <w:rPr>
          <w:rFonts w:ascii="Arial" w:hAnsi="Arial" w:cs="Arial"/>
          <w:i/>
          <w:iCs/>
        </w:rPr>
        <w:t>14</w:t>
      </w:r>
      <w:r w:rsidRPr="00080302">
        <w:rPr>
          <w:rFonts w:ascii="Arial" w:hAnsi="Arial" w:cs="Arial"/>
        </w:rPr>
        <w:t xml:space="preserve">(6), </w:t>
      </w:r>
      <w:r w:rsidR="008D32B6">
        <w:rPr>
          <w:rFonts w:ascii="Arial" w:hAnsi="Arial" w:cs="Arial" w:hint="eastAsia"/>
        </w:rPr>
        <w:t xml:space="preserve">p. </w:t>
      </w:r>
      <w:r w:rsidRPr="00080302">
        <w:rPr>
          <w:rFonts w:ascii="Arial" w:hAnsi="Arial" w:cs="Arial"/>
        </w:rPr>
        <w:t>3224.</w:t>
      </w:r>
    </w:p>
    <w:p w14:paraId="2F5394B5" w14:textId="308D8008" w:rsidR="007E211B" w:rsidRPr="00080302" w:rsidRDefault="007E211B" w:rsidP="002958AE">
      <w:pPr>
        <w:spacing w:line="360" w:lineRule="auto"/>
        <w:ind w:left="360" w:hanging="360"/>
        <w:rPr>
          <w:rFonts w:ascii="Arial" w:hAnsi="Arial" w:cs="Arial"/>
        </w:rPr>
      </w:pPr>
      <w:bookmarkStart w:id="42" w:name="_Hlk197894207"/>
      <w:r w:rsidRPr="00080302">
        <w:rPr>
          <w:rFonts w:ascii="Arial" w:hAnsi="Arial" w:cs="Arial"/>
        </w:rPr>
        <w:t>Kumolu-Johnson, B. (2024)</w:t>
      </w:r>
      <w:bookmarkEnd w:id="42"/>
      <w:r w:rsidRPr="00080302">
        <w:rPr>
          <w:rFonts w:ascii="Arial" w:hAnsi="Arial" w:cs="Arial"/>
        </w:rPr>
        <w:t>. Improving service quality in the fast-food service industry. </w:t>
      </w:r>
      <w:r w:rsidRPr="00080302">
        <w:rPr>
          <w:rFonts w:ascii="Arial" w:hAnsi="Arial" w:cs="Arial"/>
          <w:i/>
          <w:iCs/>
        </w:rPr>
        <w:t>Journal of Service Science and Management</w:t>
      </w:r>
      <w:r w:rsidRPr="00080302">
        <w:rPr>
          <w:rFonts w:ascii="Arial" w:hAnsi="Arial" w:cs="Arial"/>
        </w:rPr>
        <w:t>, </w:t>
      </w:r>
      <w:r w:rsidRPr="00080302">
        <w:rPr>
          <w:rFonts w:ascii="Arial" w:hAnsi="Arial" w:cs="Arial"/>
          <w:i/>
          <w:iCs/>
        </w:rPr>
        <w:t>17</w:t>
      </w:r>
      <w:r w:rsidRPr="00080302">
        <w:rPr>
          <w:rFonts w:ascii="Arial" w:hAnsi="Arial" w:cs="Arial"/>
        </w:rPr>
        <w:t xml:space="preserve">(1), </w:t>
      </w:r>
      <w:r w:rsidR="008D32B6">
        <w:rPr>
          <w:rFonts w:ascii="Arial" w:hAnsi="Arial" w:cs="Arial" w:hint="eastAsia"/>
        </w:rPr>
        <w:t xml:space="preserve">pp. </w:t>
      </w:r>
      <w:r w:rsidRPr="00080302">
        <w:rPr>
          <w:rFonts w:ascii="Arial" w:hAnsi="Arial" w:cs="Arial"/>
        </w:rPr>
        <w:t>55-74.</w:t>
      </w:r>
    </w:p>
    <w:p w14:paraId="347CAFA8" w14:textId="77777777" w:rsidR="007E211B" w:rsidRPr="00080302" w:rsidRDefault="007E211B" w:rsidP="002958AE">
      <w:pPr>
        <w:spacing w:line="360" w:lineRule="auto"/>
        <w:ind w:left="360" w:hanging="360"/>
        <w:rPr>
          <w:rFonts w:ascii="Arial" w:hAnsi="Arial" w:cs="Arial"/>
        </w:rPr>
      </w:pPr>
      <w:r w:rsidRPr="00080302">
        <w:rPr>
          <w:rFonts w:ascii="Arial" w:hAnsi="Arial" w:cs="Arial"/>
        </w:rPr>
        <w:t xml:space="preserve">Mahapatra, M., Raut, P., &amp; </w:t>
      </w:r>
      <w:proofErr w:type="spellStart"/>
      <w:r w:rsidRPr="00080302">
        <w:rPr>
          <w:rFonts w:ascii="Arial" w:hAnsi="Arial" w:cs="Arial"/>
        </w:rPr>
        <w:t>Dharaskar</w:t>
      </w:r>
      <w:proofErr w:type="spellEnd"/>
      <w:r w:rsidRPr="00080302">
        <w:rPr>
          <w:rFonts w:ascii="Arial" w:hAnsi="Arial" w:cs="Arial"/>
        </w:rPr>
        <w:t>, A. Effect of CRM on retail POS (point of sale) system. In </w:t>
      </w:r>
      <w:r w:rsidRPr="00080302">
        <w:rPr>
          <w:rFonts w:ascii="Arial" w:hAnsi="Arial" w:cs="Arial"/>
          <w:i/>
          <w:iCs/>
        </w:rPr>
        <w:t xml:space="preserve">1st International </w:t>
      </w:r>
      <w:proofErr w:type="spellStart"/>
      <w:proofErr w:type="gramStart"/>
      <w:r w:rsidRPr="00080302">
        <w:rPr>
          <w:rFonts w:ascii="Arial" w:hAnsi="Arial" w:cs="Arial"/>
          <w:i/>
          <w:iCs/>
        </w:rPr>
        <w:t>Conference,‘</w:t>
      </w:r>
      <w:proofErr w:type="gramEnd"/>
      <w:r w:rsidRPr="00080302">
        <w:rPr>
          <w:rFonts w:ascii="Arial" w:hAnsi="Arial" w:cs="Arial"/>
          <w:i/>
          <w:iCs/>
        </w:rPr>
        <w:t>Resonance</w:t>
      </w:r>
      <w:proofErr w:type="spellEnd"/>
      <w:r w:rsidRPr="00080302">
        <w:rPr>
          <w:rFonts w:ascii="Arial" w:hAnsi="Arial" w:cs="Arial"/>
          <w:i/>
          <w:iCs/>
        </w:rPr>
        <w:t>’: on Cognitive Approach, Social Ethics and Sustainability</w:t>
      </w:r>
      <w:r w:rsidRPr="00080302">
        <w:rPr>
          <w:rFonts w:ascii="Arial" w:hAnsi="Arial" w:cs="Arial"/>
        </w:rPr>
        <w:t> (pp. 77-98). Routledge.</w:t>
      </w:r>
    </w:p>
    <w:p w14:paraId="2E6B99F2" w14:textId="77777777" w:rsidR="007E211B" w:rsidRPr="00492892" w:rsidRDefault="007E211B" w:rsidP="002958AE">
      <w:pPr>
        <w:spacing w:line="360" w:lineRule="auto"/>
        <w:ind w:left="360" w:hanging="360"/>
        <w:rPr>
          <w:rFonts w:ascii="Arial" w:hAnsi="Arial" w:cs="Arial"/>
        </w:rPr>
      </w:pPr>
      <w:bookmarkStart w:id="43" w:name="_Hlk197974663"/>
      <w:r w:rsidRPr="00492892">
        <w:rPr>
          <w:rFonts w:ascii="Arial" w:hAnsi="Arial" w:cs="Arial"/>
        </w:rPr>
        <w:t>Martins, J. (2025)</w:t>
      </w:r>
      <w:bookmarkEnd w:id="43"/>
      <w:r w:rsidRPr="00492892">
        <w:rPr>
          <w:rFonts w:ascii="Arial" w:hAnsi="Arial" w:cs="Arial"/>
        </w:rPr>
        <w:t xml:space="preserve"> </w:t>
      </w:r>
      <w:r w:rsidRPr="00492892">
        <w:rPr>
          <w:rFonts w:ascii="Arial" w:hAnsi="Arial" w:cs="Arial"/>
          <w:i/>
          <w:iCs/>
        </w:rPr>
        <w:t>What is a Gantt chart? Guide to Project Timelines [2025] • asana</w:t>
      </w:r>
      <w:r w:rsidRPr="00492892">
        <w:rPr>
          <w:rFonts w:ascii="Arial" w:hAnsi="Arial" w:cs="Arial"/>
        </w:rPr>
        <w:t xml:space="preserve">, </w:t>
      </w:r>
      <w:r w:rsidRPr="00492892">
        <w:rPr>
          <w:rFonts w:ascii="Arial" w:hAnsi="Arial" w:cs="Arial"/>
          <w:i/>
          <w:iCs/>
        </w:rPr>
        <w:t>Asana</w:t>
      </w:r>
      <w:r w:rsidRPr="00492892">
        <w:rPr>
          <w:rFonts w:ascii="Arial" w:hAnsi="Arial" w:cs="Arial"/>
        </w:rPr>
        <w:t xml:space="preserve">. Available at: https://asana.com/resources/gantt-chart-basics (Accessed: 12 May 2025). </w:t>
      </w:r>
    </w:p>
    <w:p w14:paraId="70FDB18D" w14:textId="77777777" w:rsidR="007E211B" w:rsidRPr="00080302" w:rsidRDefault="007E211B" w:rsidP="002958AE">
      <w:pPr>
        <w:spacing w:line="360" w:lineRule="auto"/>
        <w:ind w:left="360" w:hanging="360"/>
        <w:rPr>
          <w:rFonts w:ascii="Arial" w:hAnsi="Arial" w:cs="Arial"/>
        </w:rPr>
      </w:pPr>
      <w:bookmarkStart w:id="44" w:name="_Hlk197725158"/>
      <w:r w:rsidRPr="00080302">
        <w:rPr>
          <w:rFonts w:ascii="Arial" w:hAnsi="Arial" w:cs="Arial"/>
        </w:rPr>
        <w:t>Mitchell, C. (2024)</w:t>
      </w:r>
      <w:bookmarkEnd w:id="44"/>
      <w:r w:rsidRPr="00080302">
        <w:rPr>
          <w:rFonts w:ascii="Arial" w:hAnsi="Arial" w:cs="Arial"/>
        </w:rPr>
        <w:t xml:space="preserve"> </w:t>
      </w:r>
      <w:r w:rsidRPr="00080302">
        <w:rPr>
          <w:rFonts w:ascii="Arial" w:hAnsi="Arial" w:cs="Arial"/>
          <w:i/>
          <w:iCs/>
        </w:rPr>
        <w:t>Subway’s competitive strategy &amp; growth strategies</w:t>
      </w:r>
      <w:r w:rsidRPr="00080302">
        <w:rPr>
          <w:rFonts w:ascii="Arial" w:hAnsi="Arial" w:cs="Arial"/>
        </w:rPr>
        <w:t xml:space="preserve">, </w:t>
      </w:r>
      <w:proofErr w:type="spellStart"/>
      <w:r w:rsidRPr="00080302">
        <w:rPr>
          <w:rFonts w:ascii="Arial" w:hAnsi="Arial" w:cs="Arial"/>
          <w:i/>
          <w:iCs/>
        </w:rPr>
        <w:t>Panmore</w:t>
      </w:r>
      <w:proofErr w:type="spellEnd"/>
      <w:r w:rsidRPr="00080302">
        <w:rPr>
          <w:rFonts w:ascii="Arial" w:hAnsi="Arial" w:cs="Arial"/>
          <w:i/>
          <w:iCs/>
        </w:rPr>
        <w:t xml:space="preserve"> Institute</w:t>
      </w:r>
      <w:r w:rsidRPr="00080302">
        <w:rPr>
          <w:rFonts w:ascii="Arial" w:hAnsi="Arial" w:cs="Arial"/>
        </w:rPr>
        <w:t xml:space="preserve">. Available at: https://panmore.com/subway-generic-competitive-strategy-intensive-growth-strategies-case-study (Accessed: 09 May 2025). </w:t>
      </w:r>
    </w:p>
    <w:p w14:paraId="4F9169DB" w14:textId="55C1B34B" w:rsidR="007E211B" w:rsidRPr="00080302" w:rsidRDefault="007E211B" w:rsidP="002958AE">
      <w:pPr>
        <w:spacing w:line="360" w:lineRule="auto"/>
        <w:ind w:left="360" w:hanging="360"/>
        <w:rPr>
          <w:rFonts w:ascii="Arial" w:hAnsi="Arial" w:cs="Arial"/>
        </w:rPr>
      </w:pPr>
      <w:bookmarkStart w:id="45" w:name="_Hlk197975341"/>
      <w:proofErr w:type="spellStart"/>
      <w:r w:rsidRPr="00080302">
        <w:rPr>
          <w:rFonts w:ascii="Arial" w:hAnsi="Arial" w:cs="Arial"/>
        </w:rPr>
        <w:t>Nyagadza</w:t>
      </w:r>
      <w:proofErr w:type="spellEnd"/>
      <w:r w:rsidRPr="00080302">
        <w:rPr>
          <w:rFonts w:ascii="Arial" w:hAnsi="Arial" w:cs="Arial"/>
        </w:rPr>
        <w:t>, B. (2022)</w:t>
      </w:r>
      <w:bookmarkEnd w:id="45"/>
      <w:r w:rsidRPr="00080302">
        <w:rPr>
          <w:rFonts w:ascii="Arial" w:hAnsi="Arial" w:cs="Arial"/>
        </w:rPr>
        <w:t>. Search engine marketing and social media marketing predictive trends. </w:t>
      </w:r>
      <w:r w:rsidRPr="00080302">
        <w:rPr>
          <w:rFonts w:ascii="Arial" w:hAnsi="Arial" w:cs="Arial"/>
          <w:i/>
          <w:iCs/>
        </w:rPr>
        <w:t>Journal of Digital Media &amp; Policy</w:t>
      </w:r>
      <w:r w:rsidRPr="00080302">
        <w:rPr>
          <w:rFonts w:ascii="Arial" w:hAnsi="Arial" w:cs="Arial"/>
        </w:rPr>
        <w:t>, </w:t>
      </w:r>
      <w:r w:rsidRPr="00080302">
        <w:rPr>
          <w:rFonts w:ascii="Arial" w:hAnsi="Arial" w:cs="Arial"/>
          <w:i/>
          <w:iCs/>
        </w:rPr>
        <w:t>13</w:t>
      </w:r>
      <w:r w:rsidRPr="00080302">
        <w:rPr>
          <w:rFonts w:ascii="Arial" w:hAnsi="Arial" w:cs="Arial"/>
        </w:rPr>
        <w:t xml:space="preserve">(3), </w:t>
      </w:r>
      <w:r w:rsidR="008D32B6">
        <w:rPr>
          <w:rFonts w:ascii="Arial" w:hAnsi="Arial" w:cs="Arial" w:hint="eastAsia"/>
        </w:rPr>
        <w:t xml:space="preserve">pp. </w:t>
      </w:r>
      <w:r w:rsidRPr="00080302">
        <w:rPr>
          <w:rFonts w:ascii="Arial" w:hAnsi="Arial" w:cs="Arial"/>
        </w:rPr>
        <w:t>407-425.</w:t>
      </w:r>
    </w:p>
    <w:p w14:paraId="1896C550" w14:textId="77777777" w:rsidR="007E211B" w:rsidRPr="00080302" w:rsidRDefault="007E211B" w:rsidP="002958AE">
      <w:pPr>
        <w:spacing w:line="360" w:lineRule="auto"/>
        <w:ind w:left="360" w:hanging="360"/>
        <w:rPr>
          <w:rFonts w:ascii="Arial" w:hAnsi="Arial" w:cs="Arial"/>
        </w:rPr>
      </w:pPr>
      <w:bookmarkStart w:id="46" w:name="_Hlk197713213"/>
      <w:r w:rsidRPr="00080302">
        <w:rPr>
          <w:rFonts w:ascii="Arial" w:hAnsi="Arial" w:cs="Arial"/>
        </w:rPr>
        <w:t>Peacock, M. (2023).</w:t>
      </w:r>
      <w:bookmarkEnd w:id="46"/>
      <w:r w:rsidRPr="00080302">
        <w:rPr>
          <w:rFonts w:ascii="Arial" w:hAnsi="Arial" w:cs="Arial"/>
        </w:rPr>
        <w:t> </w:t>
      </w:r>
      <w:r w:rsidRPr="00080302">
        <w:rPr>
          <w:rFonts w:ascii="Arial" w:hAnsi="Arial" w:cs="Arial"/>
          <w:i/>
          <w:iCs/>
        </w:rPr>
        <w:t>Pricing For Success: The 7-step plan for winning more customers at better prices</w:t>
      </w:r>
      <w:r w:rsidRPr="00080302">
        <w:rPr>
          <w:rFonts w:ascii="Arial" w:hAnsi="Arial" w:cs="Arial"/>
        </w:rPr>
        <w:t>. Right Book Press.</w:t>
      </w:r>
    </w:p>
    <w:p w14:paraId="6B1C3DDD" w14:textId="77777777" w:rsidR="007E211B" w:rsidRPr="00080302" w:rsidRDefault="007E211B" w:rsidP="002958AE">
      <w:pPr>
        <w:spacing w:line="360" w:lineRule="auto"/>
        <w:ind w:left="360" w:hanging="360"/>
        <w:rPr>
          <w:rFonts w:ascii="Arial" w:hAnsi="Arial" w:cs="Arial"/>
        </w:rPr>
      </w:pPr>
      <w:bookmarkStart w:id="47" w:name="_Hlk197725841"/>
      <w:proofErr w:type="spellStart"/>
      <w:r w:rsidRPr="00080302">
        <w:rPr>
          <w:rFonts w:ascii="Arial" w:hAnsi="Arial" w:cs="Arial"/>
        </w:rPr>
        <w:lastRenderedPageBreak/>
        <w:t>Peterdy</w:t>
      </w:r>
      <w:proofErr w:type="spellEnd"/>
      <w:r w:rsidRPr="00080302">
        <w:rPr>
          <w:rFonts w:ascii="Arial" w:hAnsi="Arial" w:cs="Arial"/>
        </w:rPr>
        <w:t>, K. (2023)</w:t>
      </w:r>
      <w:bookmarkEnd w:id="47"/>
      <w:r w:rsidRPr="00080302">
        <w:rPr>
          <w:rFonts w:ascii="Arial" w:hAnsi="Arial" w:cs="Arial"/>
        </w:rPr>
        <w:t xml:space="preserve"> </w:t>
      </w:r>
      <w:r w:rsidRPr="00080302">
        <w:rPr>
          <w:rFonts w:ascii="Arial" w:hAnsi="Arial" w:cs="Arial"/>
          <w:i/>
          <w:iCs/>
        </w:rPr>
        <w:t>Ansoff matrix</w:t>
      </w:r>
      <w:r w:rsidRPr="00080302">
        <w:rPr>
          <w:rFonts w:ascii="Arial" w:hAnsi="Arial" w:cs="Arial"/>
        </w:rPr>
        <w:t xml:space="preserve">, </w:t>
      </w:r>
      <w:r w:rsidRPr="00080302">
        <w:rPr>
          <w:rFonts w:ascii="Arial" w:hAnsi="Arial" w:cs="Arial"/>
          <w:i/>
          <w:iCs/>
        </w:rPr>
        <w:t>Corporate Finance Institute</w:t>
      </w:r>
      <w:r w:rsidRPr="00080302">
        <w:rPr>
          <w:rFonts w:ascii="Arial" w:hAnsi="Arial" w:cs="Arial"/>
        </w:rPr>
        <w:t xml:space="preserve">. Available at: https://corporatefinanceinstitute.com/resources/management/ansoff-matrix/ (Accessed: 09 May 2025). </w:t>
      </w:r>
    </w:p>
    <w:p w14:paraId="357E4325" w14:textId="77777777" w:rsidR="007E211B" w:rsidRPr="00080302" w:rsidRDefault="007E211B" w:rsidP="002958AE">
      <w:pPr>
        <w:spacing w:line="360" w:lineRule="auto"/>
        <w:ind w:left="360" w:hanging="360"/>
        <w:rPr>
          <w:rFonts w:ascii="Arial" w:hAnsi="Arial" w:cs="Arial"/>
        </w:rPr>
      </w:pPr>
      <w:bookmarkStart w:id="48" w:name="_Hlk197714322"/>
      <w:r w:rsidRPr="00080302">
        <w:rPr>
          <w:rFonts w:ascii="Arial" w:hAnsi="Arial" w:cs="Arial"/>
        </w:rPr>
        <w:t>Protz, A. (2024)</w:t>
      </w:r>
      <w:bookmarkEnd w:id="48"/>
      <w:r w:rsidRPr="00080302">
        <w:rPr>
          <w:rFonts w:ascii="Arial" w:hAnsi="Arial" w:cs="Arial"/>
        </w:rPr>
        <w:t xml:space="preserve"> </w:t>
      </w:r>
      <w:r w:rsidRPr="00080302">
        <w:rPr>
          <w:rFonts w:ascii="Arial" w:hAnsi="Arial" w:cs="Arial"/>
          <w:i/>
          <w:iCs/>
        </w:rPr>
        <w:t>Demand for vegan food at UK quick-service restaurants up by 56% in 2024</w:t>
      </w:r>
      <w:r w:rsidRPr="00080302">
        <w:rPr>
          <w:rFonts w:ascii="Arial" w:hAnsi="Arial" w:cs="Arial"/>
        </w:rPr>
        <w:t xml:space="preserve">, </w:t>
      </w:r>
      <w:r w:rsidRPr="00080302">
        <w:rPr>
          <w:rFonts w:ascii="Arial" w:hAnsi="Arial" w:cs="Arial"/>
          <w:i/>
          <w:iCs/>
        </w:rPr>
        <w:t>Plant Based News</w:t>
      </w:r>
      <w:r w:rsidRPr="00080302">
        <w:rPr>
          <w:rFonts w:ascii="Arial" w:hAnsi="Arial" w:cs="Arial"/>
        </w:rPr>
        <w:t xml:space="preserve">. Available at: https://plantbasednews.org/lifestyle/food/demand-vegan-food-uk-quick-service-restaurants/ (Accessed: 09 May 2025). </w:t>
      </w:r>
    </w:p>
    <w:p w14:paraId="47E29FA8" w14:textId="77777777" w:rsidR="007E211B" w:rsidRPr="00080302" w:rsidRDefault="007E211B" w:rsidP="002958AE">
      <w:pPr>
        <w:spacing w:line="360" w:lineRule="auto"/>
        <w:ind w:left="360" w:hanging="360"/>
        <w:rPr>
          <w:rFonts w:ascii="Arial" w:hAnsi="Arial" w:cs="Arial"/>
        </w:rPr>
      </w:pPr>
      <w:bookmarkStart w:id="49" w:name="_Hlk197975408"/>
      <w:r w:rsidRPr="00080302">
        <w:rPr>
          <w:rFonts w:ascii="Arial" w:hAnsi="Arial" w:cs="Arial"/>
        </w:rPr>
        <w:t>Rabindranath, M., &amp; Singh, A. K. (2024)</w:t>
      </w:r>
      <w:bookmarkEnd w:id="49"/>
      <w:r w:rsidRPr="00080302">
        <w:rPr>
          <w:rFonts w:ascii="Arial" w:hAnsi="Arial" w:cs="Arial"/>
        </w:rPr>
        <w:t>. Types of Advertising. In </w:t>
      </w:r>
      <w:r w:rsidRPr="00080302">
        <w:rPr>
          <w:rFonts w:ascii="Arial" w:hAnsi="Arial" w:cs="Arial"/>
          <w:i/>
          <w:iCs/>
        </w:rPr>
        <w:t>Advertising Management: Concepts, Theories, Research and Trends</w:t>
      </w:r>
      <w:r w:rsidRPr="00080302">
        <w:rPr>
          <w:rFonts w:ascii="Arial" w:hAnsi="Arial" w:cs="Arial"/>
        </w:rPr>
        <w:t> (pp. 39-78). Singapore: Springer Nature Singapore.</w:t>
      </w:r>
    </w:p>
    <w:p w14:paraId="5C13D93B" w14:textId="77777777" w:rsidR="007E211B" w:rsidRPr="00080302" w:rsidRDefault="007E211B" w:rsidP="002958AE">
      <w:pPr>
        <w:spacing w:line="360" w:lineRule="auto"/>
        <w:ind w:left="360" w:hanging="360"/>
        <w:rPr>
          <w:rFonts w:ascii="Arial" w:hAnsi="Arial" w:cs="Arial"/>
        </w:rPr>
      </w:pPr>
      <w:proofErr w:type="spellStart"/>
      <w:r w:rsidRPr="00080302">
        <w:rPr>
          <w:rFonts w:ascii="Arial" w:hAnsi="Arial" w:cs="Arial"/>
        </w:rPr>
        <w:t>Sattapong</w:t>
      </w:r>
      <w:proofErr w:type="spellEnd"/>
      <w:r w:rsidRPr="00080302">
        <w:rPr>
          <w:rFonts w:ascii="Arial" w:hAnsi="Arial" w:cs="Arial"/>
        </w:rPr>
        <w:t xml:space="preserve">, N. and </w:t>
      </w:r>
      <w:proofErr w:type="spellStart"/>
      <w:r w:rsidRPr="00080302">
        <w:rPr>
          <w:rFonts w:ascii="Arial" w:hAnsi="Arial" w:cs="Arial"/>
        </w:rPr>
        <w:t>Suanmali</w:t>
      </w:r>
      <w:proofErr w:type="spellEnd"/>
      <w:r w:rsidRPr="00080302">
        <w:rPr>
          <w:rFonts w:ascii="Arial" w:hAnsi="Arial" w:cs="Arial"/>
        </w:rPr>
        <w:t>, S. (2022). </w:t>
      </w:r>
      <w:r w:rsidRPr="00080302">
        <w:rPr>
          <w:rFonts w:ascii="Arial" w:hAnsi="Arial" w:cs="Arial"/>
          <w:i/>
          <w:iCs/>
        </w:rPr>
        <w:t>The influence of 7P’s of marketing on consumer purchase decisions on online food delivery service: an empirical study in Bangkok its Metropolitan Areas</w:t>
      </w:r>
      <w:r w:rsidRPr="00080302">
        <w:rPr>
          <w:rFonts w:ascii="Arial" w:hAnsi="Arial" w:cs="Arial"/>
        </w:rPr>
        <w:t> (No. 302845). Thammasat University.</w:t>
      </w:r>
    </w:p>
    <w:p w14:paraId="0081872D" w14:textId="77777777" w:rsidR="007E211B" w:rsidRPr="00471C79" w:rsidRDefault="007E211B" w:rsidP="002958AE">
      <w:pPr>
        <w:spacing w:line="360" w:lineRule="auto"/>
        <w:ind w:left="360" w:hanging="360"/>
        <w:rPr>
          <w:rFonts w:ascii="Arial" w:hAnsi="Arial" w:cs="Arial"/>
        </w:rPr>
      </w:pPr>
      <w:bookmarkStart w:id="50" w:name="_Hlk197895142"/>
      <w:r w:rsidRPr="00471C79">
        <w:rPr>
          <w:rFonts w:ascii="Arial" w:hAnsi="Arial" w:cs="Arial"/>
        </w:rPr>
        <w:t>Sharma, M. (2025</w:t>
      </w:r>
      <w:bookmarkEnd w:id="50"/>
      <w:r w:rsidRPr="00471C79">
        <w:rPr>
          <w:rFonts w:ascii="Arial" w:hAnsi="Arial" w:cs="Arial"/>
        </w:rPr>
        <w:t xml:space="preserve">) </w:t>
      </w:r>
      <w:r w:rsidRPr="00471C79">
        <w:rPr>
          <w:rFonts w:ascii="Arial" w:hAnsi="Arial" w:cs="Arial"/>
          <w:i/>
          <w:iCs/>
        </w:rPr>
        <w:t xml:space="preserve">7 </w:t>
      </w:r>
      <w:proofErr w:type="gramStart"/>
      <w:r w:rsidRPr="00471C79">
        <w:rPr>
          <w:rFonts w:ascii="Arial" w:hAnsi="Arial" w:cs="Arial"/>
          <w:i/>
          <w:iCs/>
        </w:rPr>
        <w:t>P’s</w:t>
      </w:r>
      <w:proofErr w:type="gramEnd"/>
      <w:r w:rsidRPr="00471C79">
        <w:rPr>
          <w:rFonts w:ascii="Arial" w:hAnsi="Arial" w:cs="Arial"/>
          <w:i/>
          <w:iCs/>
        </w:rPr>
        <w:t xml:space="preserve"> of Service Marketing in restaurant</w:t>
      </w:r>
      <w:r w:rsidRPr="00471C79">
        <w:rPr>
          <w:rFonts w:ascii="Arial" w:hAnsi="Arial" w:cs="Arial"/>
        </w:rPr>
        <w:t xml:space="preserve">, </w:t>
      </w:r>
      <w:proofErr w:type="spellStart"/>
      <w:r w:rsidRPr="00471C79">
        <w:rPr>
          <w:rFonts w:ascii="Arial" w:hAnsi="Arial" w:cs="Arial"/>
          <w:i/>
          <w:iCs/>
        </w:rPr>
        <w:t>Restroworks</w:t>
      </w:r>
      <w:proofErr w:type="spellEnd"/>
      <w:r w:rsidRPr="00471C79">
        <w:rPr>
          <w:rFonts w:ascii="Arial" w:hAnsi="Arial" w:cs="Arial"/>
          <w:i/>
          <w:iCs/>
        </w:rPr>
        <w:t xml:space="preserve"> Blog</w:t>
      </w:r>
      <w:r w:rsidRPr="00471C79">
        <w:rPr>
          <w:rFonts w:ascii="Arial" w:hAnsi="Arial" w:cs="Arial"/>
        </w:rPr>
        <w:t xml:space="preserve">. Available at: https://www.restroworks.com/blog/7-ps-of-service-marketing-in-restaurant/ (Accessed: 11 May 2025). </w:t>
      </w:r>
    </w:p>
    <w:p w14:paraId="042B7B8E" w14:textId="77D70739" w:rsidR="007E211B" w:rsidRPr="00080302" w:rsidRDefault="007E211B" w:rsidP="002958AE">
      <w:pPr>
        <w:spacing w:line="360" w:lineRule="auto"/>
        <w:ind w:left="360" w:hanging="360"/>
        <w:rPr>
          <w:rFonts w:ascii="Arial" w:hAnsi="Arial" w:cs="Arial"/>
        </w:rPr>
      </w:pPr>
      <w:bookmarkStart w:id="51" w:name="_Hlk197892648"/>
      <w:r w:rsidRPr="00080302">
        <w:rPr>
          <w:rFonts w:ascii="Arial" w:hAnsi="Arial" w:cs="Arial"/>
        </w:rPr>
        <w:t>Singh, G. et al. (2021)</w:t>
      </w:r>
      <w:bookmarkEnd w:id="51"/>
      <w:r w:rsidRPr="00080302">
        <w:rPr>
          <w:rFonts w:ascii="Arial" w:hAnsi="Arial" w:cs="Arial"/>
        </w:rPr>
        <w:t>. Antecedents involved in developing fast-food restaurant customer loyalty. </w:t>
      </w:r>
      <w:r w:rsidRPr="00080302">
        <w:rPr>
          <w:rFonts w:ascii="Arial" w:hAnsi="Arial" w:cs="Arial"/>
          <w:i/>
          <w:iCs/>
        </w:rPr>
        <w:t>The TQM Journal</w:t>
      </w:r>
      <w:r w:rsidRPr="00080302">
        <w:rPr>
          <w:rFonts w:ascii="Arial" w:hAnsi="Arial" w:cs="Arial"/>
        </w:rPr>
        <w:t>, </w:t>
      </w:r>
      <w:r w:rsidRPr="00080302">
        <w:rPr>
          <w:rFonts w:ascii="Arial" w:hAnsi="Arial" w:cs="Arial"/>
          <w:i/>
          <w:iCs/>
        </w:rPr>
        <w:t>33</w:t>
      </w:r>
      <w:r w:rsidRPr="00080302">
        <w:rPr>
          <w:rFonts w:ascii="Arial" w:hAnsi="Arial" w:cs="Arial"/>
        </w:rPr>
        <w:t xml:space="preserve">(8), </w:t>
      </w:r>
      <w:r w:rsidR="008D32B6">
        <w:rPr>
          <w:rFonts w:ascii="Arial" w:hAnsi="Arial" w:cs="Arial" w:hint="eastAsia"/>
        </w:rPr>
        <w:t xml:space="preserve">pp. </w:t>
      </w:r>
      <w:r w:rsidRPr="00080302">
        <w:rPr>
          <w:rFonts w:ascii="Arial" w:hAnsi="Arial" w:cs="Arial"/>
        </w:rPr>
        <w:t>1753-1769.</w:t>
      </w:r>
    </w:p>
    <w:p w14:paraId="132F9E87" w14:textId="250EFE1D" w:rsidR="007E211B" w:rsidRPr="00080302" w:rsidRDefault="007E211B" w:rsidP="002958AE">
      <w:pPr>
        <w:spacing w:line="360" w:lineRule="auto"/>
        <w:ind w:left="360" w:hanging="360"/>
        <w:rPr>
          <w:rFonts w:ascii="Arial" w:hAnsi="Arial" w:cs="Arial"/>
        </w:rPr>
      </w:pPr>
      <w:bookmarkStart w:id="52" w:name="_Hlk197720054"/>
      <w:proofErr w:type="spellStart"/>
      <w:r w:rsidRPr="00080302">
        <w:rPr>
          <w:rFonts w:ascii="Arial" w:hAnsi="Arial" w:cs="Arial"/>
        </w:rPr>
        <w:t>Solntsev</w:t>
      </w:r>
      <w:bookmarkEnd w:id="52"/>
      <w:proofErr w:type="spellEnd"/>
      <w:r w:rsidRPr="00080302">
        <w:rPr>
          <w:rFonts w:ascii="Arial" w:hAnsi="Arial" w:cs="Arial"/>
        </w:rPr>
        <w:t xml:space="preserve">, S., </w:t>
      </w:r>
      <w:proofErr w:type="spellStart"/>
      <w:r w:rsidRPr="00080302">
        <w:rPr>
          <w:rFonts w:ascii="Arial" w:hAnsi="Arial" w:cs="Arial"/>
        </w:rPr>
        <w:t>Smerichevskyi</w:t>
      </w:r>
      <w:proofErr w:type="spellEnd"/>
      <w:r w:rsidRPr="00080302">
        <w:rPr>
          <w:rFonts w:ascii="Arial" w:hAnsi="Arial" w:cs="Arial"/>
        </w:rPr>
        <w:t xml:space="preserve">, S., </w:t>
      </w:r>
      <w:proofErr w:type="spellStart"/>
      <w:r w:rsidRPr="00080302">
        <w:rPr>
          <w:rFonts w:ascii="Arial" w:hAnsi="Arial" w:cs="Arial"/>
        </w:rPr>
        <w:t>Skyba</w:t>
      </w:r>
      <w:proofErr w:type="spellEnd"/>
      <w:r w:rsidRPr="00080302">
        <w:rPr>
          <w:rFonts w:ascii="Arial" w:hAnsi="Arial" w:cs="Arial"/>
        </w:rPr>
        <w:t xml:space="preserve">, H., </w:t>
      </w:r>
      <w:proofErr w:type="spellStart"/>
      <w:r w:rsidRPr="00080302">
        <w:rPr>
          <w:rFonts w:ascii="Arial" w:hAnsi="Arial" w:cs="Arial"/>
        </w:rPr>
        <w:t>Zabashtanska</w:t>
      </w:r>
      <w:proofErr w:type="spellEnd"/>
      <w:r w:rsidRPr="00080302">
        <w:rPr>
          <w:rFonts w:ascii="Arial" w:hAnsi="Arial" w:cs="Arial"/>
        </w:rPr>
        <w:t xml:space="preserve">, T., </w:t>
      </w:r>
      <w:proofErr w:type="spellStart"/>
      <w:r w:rsidRPr="00080302">
        <w:rPr>
          <w:rFonts w:ascii="Arial" w:hAnsi="Arial" w:cs="Arial"/>
        </w:rPr>
        <w:t>Bazaliyska</w:t>
      </w:r>
      <w:proofErr w:type="spellEnd"/>
      <w:r w:rsidRPr="00080302">
        <w:rPr>
          <w:rFonts w:ascii="Arial" w:hAnsi="Arial" w:cs="Arial"/>
        </w:rPr>
        <w:t xml:space="preserve">, N., &amp; </w:t>
      </w:r>
      <w:proofErr w:type="spellStart"/>
      <w:r w:rsidRPr="00080302">
        <w:rPr>
          <w:rFonts w:ascii="Arial" w:hAnsi="Arial" w:cs="Arial"/>
        </w:rPr>
        <w:t>Kolbushkin</w:t>
      </w:r>
      <w:proofErr w:type="spellEnd"/>
      <w:r w:rsidRPr="00080302">
        <w:rPr>
          <w:rFonts w:ascii="Arial" w:hAnsi="Arial" w:cs="Arial"/>
        </w:rPr>
        <w:t>, Y. (2022). Formation of the Strategy of Digital Marketing of the Enterprise in the Conditions of the Competitiveness Intensification in the International Market. </w:t>
      </w:r>
      <w:r w:rsidRPr="00080302">
        <w:rPr>
          <w:rFonts w:ascii="Arial" w:hAnsi="Arial" w:cs="Arial"/>
          <w:i/>
          <w:iCs/>
        </w:rPr>
        <w:t>International Journal of Computer Science &amp; Network Security</w:t>
      </w:r>
      <w:r w:rsidRPr="00080302">
        <w:rPr>
          <w:rFonts w:ascii="Arial" w:hAnsi="Arial" w:cs="Arial"/>
        </w:rPr>
        <w:t>, </w:t>
      </w:r>
      <w:r w:rsidRPr="00080302">
        <w:rPr>
          <w:rFonts w:ascii="Arial" w:hAnsi="Arial" w:cs="Arial"/>
          <w:i/>
          <w:iCs/>
        </w:rPr>
        <w:t>22</w:t>
      </w:r>
      <w:r w:rsidRPr="00080302">
        <w:rPr>
          <w:rFonts w:ascii="Arial" w:hAnsi="Arial" w:cs="Arial"/>
        </w:rPr>
        <w:t xml:space="preserve">(2), </w:t>
      </w:r>
      <w:r w:rsidR="008D32B6">
        <w:rPr>
          <w:rFonts w:ascii="Arial" w:hAnsi="Arial" w:cs="Arial" w:hint="eastAsia"/>
        </w:rPr>
        <w:t xml:space="preserve">pp. </w:t>
      </w:r>
      <w:r w:rsidRPr="00080302">
        <w:rPr>
          <w:rFonts w:ascii="Arial" w:hAnsi="Arial" w:cs="Arial"/>
        </w:rPr>
        <w:t>47-56.</w:t>
      </w:r>
    </w:p>
    <w:p w14:paraId="24E158E6" w14:textId="534ABEAC" w:rsidR="007E211B" w:rsidRPr="00080302" w:rsidRDefault="007E211B" w:rsidP="002958AE">
      <w:pPr>
        <w:spacing w:line="360" w:lineRule="auto"/>
        <w:ind w:left="360" w:hanging="360"/>
        <w:rPr>
          <w:rFonts w:ascii="Arial" w:hAnsi="Arial" w:cs="Arial"/>
        </w:rPr>
      </w:pPr>
      <w:bookmarkStart w:id="53" w:name="_Hlk197893059"/>
      <w:proofErr w:type="spellStart"/>
      <w:r w:rsidRPr="00080302">
        <w:rPr>
          <w:rFonts w:ascii="Arial" w:hAnsi="Arial" w:cs="Arial"/>
        </w:rPr>
        <w:t>Sutarjo</w:t>
      </w:r>
      <w:bookmarkEnd w:id="53"/>
      <w:proofErr w:type="spellEnd"/>
      <w:r w:rsidRPr="00080302">
        <w:rPr>
          <w:rFonts w:ascii="Arial" w:hAnsi="Arial" w:cs="Arial"/>
        </w:rPr>
        <w:t xml:space="preserve">, S., Utami, W. Y., &amp; </w:t>
      </w:r>
      <w:proofErr w:type="spellStart"/>
      <w:r w:rsidRPr="00080302">
        <w:rPr>
          <w:rFonts w:ascii="Arial" w:hAnsi="Arial" w:cs="Arial"/>
        </w:rPr>
        <w:t>Ristanto</w:t>
      </w:r>
      <w:proofErr w:type="spellEnd"/>
      <w:r w:rsidRPr="00080302">
        <w:rPr>
          <w:rFonts w:ascii="Arial" w:hAnsi="Arial" w:cs="Arial"/>
        </w:rPr>
        <w:t>, R. (2024). The Impact of Service Quality, Facilities, and Location on Customer Satisfaction. </w:t>
      </w:r>
      <w:proofErr w:type="spellStart"/>
      <w:r w:rsidRPr="00080302">
        <w:rPr>
          <w:rFonts w:ascii="Arial" w:hAnsi="Arial" w:cs="Arial"/>
          <w:i/>
          <w:iCs/>
        </w:rPr>
        <w:t>Jurnal</w:t>
      </w:r>
      <w:proofErr w:type="spellEnd"/>
      <w:r w:rsidRPr="00080302">
        <w:rPr>
          <w:rFonts w:ascii="Arial" w:hAnsi="Arial" w:cs="Arial"/>
          <w:i/>
          <w:iCs/>
        </w:rPr>
        <w:t xml:space="preserve"> </w:t>
      </w:r>
      <w:proofErr w:type="spellStart"/>
      <w:r w:rsidRPr="00080302">
        <w:rPr>
          <w:rFonts w:ascii="Arial" w:hAnsi="Arial" w:cs="Arial"/>
          <w:i/>
          <w:iCs/>
        </w:rPr>
        <w:t>Ilmiah</w:t>
      </w:r>
      <w:proofErr w:type="spellEnd"/>
      <w:r w:rsidRPr="00080302">
        <w:rPr>
          <w:rFonts w:ascii="Arial" w:hAnsi="Arial" w:cs="Arial"/>
          <w:i/>
          <w:iCs/>
        </w:rPr>
        <w:t xml:space="preserve"> </w:t>
      </w:r>
      <w:proofErr w:type="spellStart"/>
      <w:r w:rsidRPr="00080302">
        <w:rPr>
          <w:rFonts w:ascii="Arial" w:hAnsi="Arial" w:cs="Arial"/>
          <w:i/>
          <w:iCs/>
        </w:rPr>
        <w:t>Manajemen</w:t>
      </w:r>
      <w:proofErr w:type="spellEnd"/>
      <w:r w:rsidRPr="00080302">
        <w:rPr>
          <w:rFonts w:ascii="Arial" w:hAnsi="Arial" w:cs="Arial"/>
          <w:i/>
          <w:iCs/>
        </w:rPr>
        <w:t xml:space="preserve"> </w:t>
      </w:r>
      <w:proofErr w:type="spellStart"/>
      <w:r w:rsidRPr="00080302">
        <w:rPr>
          <w:rFonts w:ascii="Arial" w:hAnsi="Arial" w:cs="Arial"/>
          <w:i/>
          <w:iCs/>
        </w:rPr>
        <w:t>Kesatuan</w:t>
      </w:r>
      <w:proofErr w:type="spellEnd"/>
      <w:r w:rsidRPr="00080302">
        <w:rPr>
          <w:rFonts w:ascii="Arial" w:hAnsi="Arial" w:cs="Arial"/>
        </w:rPr>
        <w:t>, </w:t>
      </w:r>
      <w:r w:rsidRPr="00080302">
        <w:rPr>
          <w:rFonts w:ascii="Arial" w:hAnsi="Arial" w:cs="Arial"/>
          <w:i/>
          <w:iCs/>
        </w:rPr>
        <w:t>12</w:t>
      </w:r>
      <w:r w:rsidRPr="00080302">
        <w:rPr>
          <w:rFonts w:ascii="Arial" w:hAnsi="Arial" w:cs="Arial"/>
        </w:rPr>
        <w:t xml:space="preserve">(6), </w:t>
      </w:r>
      <w:r w:rsidR="008D32B6">
        <w:rPr>
          <w:rFonts w:ascii="Arial" w:hAnsi="Arial" w:cs="Arial" w:hint="eastAsia"/>
        </w:rPr>
        <w:t xml:space="preserve">pp. </w:t>
      </w:r>
      <w:r w:rsidRPr="00080302">
        <w:rPr>
          <w:rFonts w:ascii="Arial" w:hAnsi="Arial" w:cs="Arial"/>
        </w:rPr>
        <w:t>2747-2758.</w:t>
      </w:r>
    </w:p>
    <w:p w14:paraId="741C3E6F" w14:textId="77777777" w:rsidR="007E211B" w:rsidRPr="00080302" w:rsidRDefault="007E211B" w:rsidP="002958AE">
      <w:pPr>
        <w:spacing w:line="360" w:lineRule="auto"/>
        <w:ind w:left="360" w:hanging="360"/>
        <w:rPr>
          <w:rFonts w:ascii="Arial" w:hAnsi="Arial" w:cs="Arial"/>
        </w:rPr>
      </w:pPr>
      <w:bookmarkStart w:id="54" w:name="_Hlk197715247"/>
      <w:r w:rsidRPr="00080302">
        <w:rPr>
          <w:rFonts w:ascii="Arial" w:hAnsi="Arial" w:cs="Arial"/>
        </w:rPr>
        <w:t>Talbot, C. V., &amp; Branley-Bell, D. (2022)</w:t>
      </w:r>
      <w:bookmarkEnd w:id="54"/>
      <w:r w:rsidRPr="00080302">
        <w:rPr>
          <w:rFonts w:ascii="Arial" w:hAnsi="Arial" w:cs="Arial"/>
        </w:rPr>
        <w:t xml:space="preserve">. # </w:t>
      </w:r>
      <w:proofErr w:type="spellStart"/>
      <w:r w:rsidRPr="00080302">
        <w:rPr>
          <w:rFonts w:ascii="Arial" w:hAnsi="Arial" w:cs="Arial"/>
        </w:rPr>
        <w:t>BetterHealth</w:t>
      </w:r>
      <w:proofErr w:type="spellEnd"/>
      <w:r w:rsidRPr="00080302">
        <w:rPr>
          <w:rFonts w:ascii="Arial" w:hAnsi="Arial" w:cs="Arial"/>
        </w:rPr>
        <w:t xml:space="preserve">: a qualitative analysis of reactions to the UK government’s better health campaign. Journal of Health Psychology, 27(5), pp. 1252-1258. </w:t>
      </w:r>
    </w:p>
    <w:p w14:paraId="7A94144B" w14:textId="77777777" w:rsidR="007E211B" w:rsidRPr="00080302" w:rsidRDefault="007E211B" w:rsidP="002958AE">
      <w:pPr>
        <w:spacing w:line="360" w:lineRule="auto"/>
        <w:ind w:left="360" w:hanging="360"/>
        <w:rPr>
          <w:rFonts w:ascii="Arial" w:hAnsi="Arial" w:cs="Arial"/>
        </w:rPr>
      </w:pPr>
      <w:bookmarkStart w:id="55" w:name="_Hlk197977598"/>
      <w:r w:rsidRPr="00080302">
        <w:rPr>
          <w:rFonts w:ascii="Arial" w:hAnsi="Arial" w:cs="Arial"/>
        </w:rPr>
        <w:t>Tyagi</w:t>
      </w:r>
      <w:bookmarkEnd w:id="55"/>
      <w:r w:rsidRPr="00080302">
        <w:rPr>
          <w:rFonts w:ascii="Arial" w:hAnsi="Arial" w:cs="Arial"/>
        </w:rPr>
        <w:t xml:space="preserve">, S., Bhardwaj, S., Tyagi, S., Tyagi, M., &amp; Singh, S. P. (2024). Food restaurant </w:t>
      </w:r>
      <w:r w:rsidRPr="00080302">
        <w:rPr>
          <w:rFonts w:ascii="Arial" w:hAnsi="Arial" w:cs="Arial"/>
        </w:rPr>
        <w:lastRenderedPageBreak/>
        <w:t>management system. In </w:t>
      </w:r>
      <w:r w:rsidRPr="00080302">
        <w:rPr>
          <w:rFonts w:ascii="Arial" w:hAnsi="Arial" w:cs="Arial"/>
          <w:i/>
          <w:iCs/>
        </w:rPr>
        <w:t>Advances in AI for Biomedical Instrumentation, Electronics and Computing</w:t>
      </w:r>
      <w:r w:rsidRPr="00080302">
        <w:rPr>
          <w:rFonts w:ascii="Arial" w:hAnsi="Arial" w:cs="Arial"/>
        </w:rPr>
        <w:t> (pp. 127-132). CRC Press.</w:t>
      </w:r>
    </w:p>
    <w:p w14:paraId="1DDB77B6" w14:textId="5DD33B62" w:rsidR="007E211B" w:rsidRPr="00080302" w:rsidRDefault="007E211B" w:rsidP="002958AE">
      <w:pPr>
        <w:spacing w:line="360" w:lineRule="auto"/>
        <w:ind w:left="360" w:hanging="360"/>
        <w:rPr>
          <w:rFonts w:ascii="Arial" w:hAnsi="Arial" w:cs="Arial"/>
        </w:rPr>
      </w:pPr>
      <w:bookmarkStart w:id="56" w:name="_Hlk197894562"/>
      <w:r w:rsidRPr="00080302">
        <w:rPr>
          <w:rFonts w:ascii="Arial" w:hAnsi="Arial" w:cs="Arial"/>
        </w:rPr>
        <w:t>Wolniak</w:t>
      </w:r>
      <w:bookmarkEnd w:id="56"/>
      <w:r w:rsidRPr="00080302">
        <w:rPr>
          <w:rFonts w:ascii="Arial" w:hAnsi="Arial" w:cs="Arial"/>
        </w:rPr>
        <w:t xml:space="preserve">, R., </w:t>
      </w:r>
      <w:proofErr w:type="spellStart"/>
      <w:r w:rsidRPr="00080302">
        <w:rPr>
          <w:rFonts w:ascii="Arial" w:hAnsi="Arial" w:cs="Arial"/>
        </w:rPr>
        <w:t>Stecuła</w:t>
      </w:r>
      <w:proofErr w:type="spellEnd"/>
      <w:r w:rsidRPr="00080302">
        <w:rPr>
          <w:rFonts w:ascii="Arial" w:hAnsi="Arial" w:cs="Arial"/>
        </w:rPr>
        <w:t>, K., &amp; Ayd</w:t>
      </w:r>
      <w:r w:rsidRPr="00080302">
        <w:rPr>
          <w:rFonts w:ascii="Arial" w:eastAsia="等线" w:hAnsi="Arial" w:cs="Arial"/>
        </w:rPr>
        <w:t>ı</w:t>
      </w:r>
      <w:r w:rsidRPr="00080302">
        <w:rPr>
          <w:rFonts w:ascii="Arial" w:hAnsi="Arial" w:cs="Arial"/>
        </w:rPr>
        <w:t>n, B. (2024). Digital transformation of grocery In-store shopping-scanners, artificial intelligence, augmented reality and beyond: A review.</w:t>
      </w:r>
      <w:r w:rsidRPr="00080302">
        <w:rPr>
          <w:rFonts w:ascii="Arial" w:eastAsia="等线" w:hAnsi="Arial" w:cs="Arial"/>
        </w:rPr>
        <w:t> </w:t>
      </w:r>
      <w:r w:rsidRPr="00080302">
        <w:rPr>
          <w:rFonts w:ascii="Arial" w:hAnsi="Arial" w:cs="Arial"/>
          <w:i/>
          <w:iCs/>
        </w:rPr>
        <w:t>Foods</w:t>
      </w:r>
      <w:r w:rsidRPr="00080302">
        <w:rPr>
          <w:rFonts w:ascii="Arial" w:hAnsi="Arial" w:cs="Arial"/>
        </w:rPr>
        <w:t>, </w:t>
      </w:r>
      <w:r w:rsidRPr="00080302">
        <w:rPr>
          <w:rFonts w:ascii="Arial" w:hAnsi="Arial" w:cs="Arial"/>
          <w:i/>
          <w:iCs/>
        </w:rPr>
        <w:t>13</w:t>
      </w:r>
      <w:r w:rsidRPr="00080302">
        <w:rPr>
          <w:rFonts w:ascii="Arial" w:hAnsi="Arial" w:cs="Arial"/>
        </w:rPr>
        <w:t xml:space="preserve">(18), </w:t>
      </w:r>
      <w:r w:rsidR="008D32B6">
        <w:rPr>
          <w:rFonts w:ascii="Arial" w:hAnsi="Arial" w:cs="Arial" w:hint="eastAsia"/>
        </w:rPr>
        <w:t xml:space="preserve">p. </w:t>
      </w:r>
      <w:r w:rsidRPr="00080302">
        <w:rPr>
          <w:rFonts w:ascii="Arial" w:hAnsi="Arial" w:cs="Arial"/>
        </w:rPr>
        <w:t>2948.</w:t>
      </w:r>
    </w:p>
    <w:p w14:paraId="078C3B57" w14:textId="2ACB76B9" w:rsidR="007E211B" w:rsidRPr="00080302" w:rsidRDefault="007E211B" w:rsidP="002958AE">
      <w:pPr>
        <w:spacing w:line="360" w:lineRule="auto"/>
        <w:ind w:left="360" w:hanging="360"/>
        <w:rPr>
          <w:rFonts w:ascii="Arial" w:hAnsi="Arial" w:cs="Arial"/>
        </w:rPr>
      </w:pPr>
      <w:bookmarkStart w:id="57" w:name="_Hlk197978808"/>
      <w:proofErr w:type="spellStart"/>
      <w:r w:rsidRPr="00080302">
        <w:rPr>
          <w:rFonts w:ascii="Arial" w:hAnsi="Arial" w:cs="Arial"/>
        </w:rPr>
        <w:t>Yaiprasert</w:t>
      </w:r>
      <w:proofErr w:type="spellEnd"/>
      <w:r w:rsidRPr="00080302">
        <w:rPr>
          <w:rFonts w:ascii="Arial" w:hAnsi="Arial" w:cs="Arial"/>
        </w:rPr>
        <w:t xml:space="preserve">, C., &amp; </w:t>
      </w:r>
      <w:proofErr w:type="spellStart"/>
      <w:r w:rsidRPr="00080302">
        <w:rPr>
          <w:rFonts w:ascii="Arial" w:hAnsi="Arial" w:cs="Arial"/>
        </w:rPr>
        <w:t>Hidayanto</w:t>
      </w:r>
      <w:proofErr w:type="spellEnd"/>
      <w:r w:rsidRPr="00080302">
        <w:rPr>
          <w:rFonts w:ascii="Arial" w:hAnsi="Arial" w:cs="Arial"/>
        </w:rPr>
        <w:t>, A. N. (2024)</w:t>
      </w:r>
      <w:bookmarkEnd w:id="57"/>
      <w:r w:rsidRPr="00080302">
        <w:rPr>
          <w:rFonts w:ascii="Arial" w:hAnsi="Arial" w:cs="Arial"/>
        </w:rPr>
        <w:t>. AI-powered in the digital age: Ensemble innovation personalizes the food recommendations. </w:t>
      </w:r>
      <w:r w:rsidRPr="00080302">
        <w:rPr>
          <w:rFonts w:ascii="Arial" w:hAnsi="Arial" w:cs="Arial"/>
          <w:i/>
          <w:iCs/>
        </w:rPr>
        <w:t>Journal of Open Innovation: Technology, Market, and Complexity</w:t>
      </w:r>
      <w:r w:rsidRPr="00080302">
        <w:rPr>
          <w:rFonts w:ascii="Arial" w:hAnsi="Arial" w:cs="Arial"/>
        </w:rPr>
        <w:t>, </w:t>
      </w:r>
      <w:r w:rsidRPr="00080302">
        <w:rPr>
          <w:rFonts w:ascii="Arial" w:hAnsi="Arial" w:cs="Arial"/>
          <w:i/>
          <w:iCs/>
        </w:rPr>
        <w:t>10</w:t>
      </w:r>
      <w:r w:rsidRPr="00080302">
        <w:rPr>
          <w:rFonts w:ascii="Arial" w:hAnsi="Arial" w:cs="Arial"/>
        </w:rPr>
        <w:t xml:space="preserve">(2), </w:t>
      </w:r>
      <w:r w:rsidR="008D32B6">
        <w:rPr>
          <w:rFonts w:ascii="Arial" w:hAnsi="Arial" w:cs="Arial" w:hint="eastAsia"/>
        </w:rPr>
        <w:t xml:space="preserve">p. </w:t>
      </w:r>
      <w:r w:rsidRPr="00080302">
        <w:rPr>
          <w:rFonts w:ascii="Arial" w:hAnsi="Arial" w:cs="Arial"/>
        </w:rPr>
        <w:t>100261.</w:t>
      </w:r>
    </w:p>
    <w:p w14:paraId="29CD3141" w14:textId="2A789670" w:rsidR="007E211B" w:rsidRPr="00080302" w:rsidRDefault="007E211B" w:rsidP="002958AE">
      <w:pPr>
        <w:spacing w:line="360" w:lineRule="auto"/>
        <w:ind w:left="360" w:hanging="360"/>
        <w:rPr>
          <w:rFonts w:ascii="Arial" w:hAnsi="Arial" w:cs="Arial"/>
        </w:rPr>
      </w:pPr>
      <w:bookmarkStart w:id="58" w:name="_Hlk197720187"/>
      <w:r w:rsidRPr="00080302">
        <w:rPr>
          <w:rFonts w:ascii="Arial" w:hAnsi="Arial" w:cs="Arial"/>
        </w:rPr>
        <w:t>Yeoman, I., &amp; McMahon-Beattie, U. (2024)</w:t>
      </w:r>
      <w:bookmarkEnd w:id="58"/>
      <w:r w:rsidRPr="00080302">
        <w:rPr>
          <w:rFonts w:ascii="Arial" w:hAnsi="Arial" w:cs="Arial"/>
        </w:rPr>
        <w:t>. Signals of change: eating trends shaping the future of food service. </w:t>
      </w:r>
      <w:r w:rsidRPr="00080302">
        <w:rPr>
          <w:rFonts w:ascii="Arial" w:hAnsi="Arial" w:cs="Arial"/>
          <w:i/>
          <w:iCs/>
        </w:rPr>
        <w:t>Research in Hospitality Management</w:t>
      </w:r>
      <w:r w:rsidRPr="00080302">
        <w:rPr>
          <w:rFonts w:ascii="Arial" w:hAnsi="Arial" w:cs="Arial"/>
        </w:rPr>
        <w:t>, </w:t>
      </w:r>
      <w:r w:rsidRPr="00080302">
        <w:rPr>
          <w:rFonts w:ascii="Arial" w:hAnsi="Arial" w:cs="Arial"/>
          <w:i/>
          <w:iCs/>
        </w:rPr>
        <w:t>14</w:t>
      </w:r>
      <w:r w:rsidRPr="00080302">
        <w:rPr>
          <w:rFonts w:ascii="Arial" w:hAnsi="Arial" w:cs="Arial"/>
        </w:rPr>
        <w:t xml:space="preserve">(2), </w:t>
      </w:r>
      <w:r w:rsidR="008D32B6">
        <w:rPr>
          <w:rFonts w:ascii="Arial" w:hAnsi="Arial" w:cs="Arial" w:hint="eastAsia"/>
        </w:rPr>
        <w:t xml:space="preserve">pp. </w:t>
      </w:r>
      <w:r w:rsidRPr="00080302">
        <w:rPr>
          <w:rFonts w:ascii="Arial" w:hAnsi="Arial" w:cs="Arial"/>
        </w:rPr>
        <w:t>104-111.</w:t>
      </w:r>
    </w:p>
    <w:p w14:paraId="3FE74A61" w14:textId="77777777" w:rsidR="007E211B" w:rsidRPr="00080302" w:rsidRDefault="007E211B" w:rsidP="002958AE">
      <w:pPr>
        <w:spacing w:line="360" w:lineRule="auto"/>
        <w:ind w:left="360" w:hanging="360"/>
        <w:rPr>
          <w:rFonts w:ascii="Arial" w:hAnsi="Arial" w:cs="Arial"/>
        </w:rPr>
      </w:pPr>
      <w:bookmarkStart w:id="59" w:name="_Hlk197723923"/>
      <w:r w:rsidRPr="00080302">
        <w:rPr>
          <w:rFonts w:ascii="Arial" w:hAnsi="Arial" w:cs="Arial"/>
        </w:rPr>
        <w:t>Zheng, X. (2024)</w:t>
      </w:r>
      <w:bookmarkEnd w:id="59"/>
      <w:r w:rsidRPr="00080302">
        <w:rPr>
          <w:rFonts w:ascii="Arial" w:hAnsi="Arial" w:cs="Arial"/>
        </w:rPr>
        <w:t>. </w:t>
      </w:r>
      <w:r w:rsidRPr="00080302">
        <w:rPr>
          <w:rFonts w:ascii="Arial" w:hAnsi="Arial" w:cs="Arial"/>
          <w:i/>
          <w:iCs/>
        </w:rPr>
        <w:t xml:space="preserve">Project Management of a </w:t>
      </w:r>
      <w:proofErr w:type="gramStart"/>
      <w:r w:rsidRPr="00080302">
        <w:rPr>
          <w:rFonts w:ascii="Arial" w:hAnsi="Arial" w:cs="Arial"/>
          <w:i/>
          <w:iCs/>
        </w:rPr>
        <w:t>Fast Food</w:t>
      </w:r>
      <w:proofErr w:type="gramEnd"/>
      <w:r w:rsidRPr="00080302">
        <w:rPr>
          <w:rFonts w:ascii="Arial" w:hAnsi="Arial" w:cs="Arial"/>
          <w:i/>
          <w:iCs/>
        </w:rPr>
        <w:t xml:space="preserve"> Network Creating (on the Example of the “Culinary Crossroads” Project)</w:t>
      </w:r>
      <w:r w:rsidRPr="00080302">
        <w:rPr>
          <w:rFonts w:ascii="Arial" w:hAnsi="Arial" w:cs="Arial"/>
        </w:rPr>
        <w:t> (Master's thesis, Lesya Ukrainka Volyn National University).</w:t>
      </w:r>
    </w:p>
    <w:p w14:paraId="0E832864" w14:textId="22C5AE0A" w:rsidR="009A4C8B" w:rsidRDefault="009A4C8B">
      <w:pPr>
        <w:widowControl/>
        <w:jc w:val="left"/>
        <w:rPr>
          <w:rFonts w:ascii="Arial" w:hAnsi="Arial" w:cs="Arial"/>
        </w:rPr>
      </w:pPr>
      <w:r>
        <w:rPr>
          <w:rFonts w:ascii="Arial" w:hAnsi="Arial" w:cs="Arial"/>
        </w:rPr>
        <w:br w:type="page"/>
      </w:r>
    </w:p>
    <w:p w14:paraId="14B28236" w14:textId="6C677460" w:rsidR="00B768B0" w:rsidRPr="009A4C8B" w:rsidRDefault="009A4C8B" w:rsidP="009A4C8B">
      <w:pPr>
        <w:spacing w:afterLines="50" w:after="156" w:line="360" w:lineRule="auto"/>
        <w:ind w:left="357" w:hanging="357"/>
        <w:outlineLvl w:val="0"/>
        <w:rPr>
          <w:rFonts w:ascii="Arial" w:hAnsi="Arial" w:cs="Arial"/>
          <w:b/>
          <w:bCs/>
        </w:rPr>
      </w:pPr>
      <w:bookmarkStart w:id="60" w:name="_Toc197983170"/>
      <w:r w:rsidRPr="009A4C8B">
        <w:rPr>
          <w:rFonts w:ascii="Arial" w:hAnsi="Arial" w:cs="Arial" w:hint="eastAsia"/>
          <w:b/>
          <w:bCs/>
        </w:rPr>
        <w:lastRenderedPageBreak/>
        <w:t>Appendices</w:t>
      </w:r>
      <w:bookmarkEnd w:id="60"/>
    </w:p>
    <w:p w14:paraId="0DC3E554" w14:textId="6903760F" w:rsidR="009A4C8B" w:rsidRDefault="009A4C8B" w:rsidP="002958AE">
      <w:pPr>
        <w:spacing w:line="360" w:lineRule="auto"/>
        <w:rPr>
          <w:rFonts w:ascii="Arial" w:hAnsi="Arial" w:cs="Arial"/>
        </w:rPr>
      </w:pPr>
      <w:r>
        <w:rPr>
          <w:rFonts w:ascii="Arial" w:hAnsi="Arial" w:cs="Arial" w:hint="eastAsia"/>
        </w:rPr>
        <w:t>Figure 1 SWOT Analysis of Subway</w:t>
      </w:r>
    </w:p>
    <w:p w14:paraId="4C1961C5" w14:textId="04C8A28E" w:rsidR="009A4C8B" w:rsidRDefault="009A4C8B" w:rsidP="002958AE">
      <w:pPr>
        <w:spacing w:line="360" w:lineRule="auto"/>
        <w:rPr>
          <w:rFonts w:ascii="Arial" w:hAnsi="Arial" w:cs="Arial"/>
        </w:rPr>
      </w:pPr>
      <w:r w:rsidRPr="00080302">
        <w:drawing>
          <wp:inline distT="0" distB="0" distL="0" distR="0" wp14:anchorId="7AD3D192" wp14:editId="35B82BE7">
            <wp:extent cx="5238115" cy="3490912"/>
            <wp:effectExtent l="0" t="0" r="635" b="0"/>
            <wp:docPr id="198496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62782" name=""/>
                    <pic:cNvPicPr/>
                  </pic:nvPicPr>
                  <pic:blipFill rotWithShape="1">
                    <a:blip r:embed="rId17"/>
                    <a:srcRect b="5247"/>
                    <a:stretch/>
                  </pic:blipFill>
                  <pic:spPr bwMode="auto">
                    <a:xfrm>
                      <a:off x="0" y="0"/>
                      <a:ext cx="5303100" cy="3534221"/>
                    </a:xfrm>
                    <a:prstGeom prst="rect">
                      <a:avLst/>
                    </a:prstGeom>
                    <a:ln>
                      <a:noFill/>
                    </a:ln>
                    <a:extLst>
                      <a:ext uri="{53640926-AAD7-44D8-BBD7-CCE9431645EC}">
                        <a14:shadowObscured xmlns:a14="http://schemas.microsoft.com/office/drawing/2010/main"/>
                      </a:ext>
                    </a:extLst>
                  </pic:spPr>
                </pic:pic>
              </a:graphicData>
            </a:graphic>
          </wp:inline>
        </w:drawing>
      </w:r>
    </w:p>
    <w:p w14:paraId="3EF60D91" w14:textId="77777777" w:rsidR="009A4C8B" w:rsidRDefault="009A4C8B" w:rsidP="002958AE">
      <w:pPr>
        <w:spacing w:line="360" w:lineRule="auto"/>
        <w:rPr>
          <w:rFonts w:ascii="Arial" w:hAnsi="Arial" w:cs="Arial" w:hint="eastAsia"/>
        </w:rPr>
      </w:pPr>
    </w:p>
    <w:p w14:paraId="3B58C9F3" w14:textId="6966AB46" w:rsidR="009A4C8B" w:rsidRDefault="009A4C8B" w:rsidP="002958AE">
      <w:pPr>
        <w:spacing w:line="360" w:lineRule="auto"/>
        <w:rPr>
          <w:rFonts w:ascii="Arial" w:hAnsi="Arial" w:cs="Arial" w:hint="eastAsia"/>
        </w:rPr>
      </w:pPr>
      <w:r>
        <w:rPr>
          <w:rFonts w:ascii="Arial" w:hAnsi="Arial" w:cs="Arial" w:hint="eastAsia"/>
        </w:rPr>
        <w:t>Figure 2 Brand Positioning Map of Fast-Food Industry (DEANLONG, 2021)</w:t>
      </w:r>
    </w:p>
    <w:p w14:paraId="782BE8A8" w14:textId="478978D4" w:rsidR="009A4C8B" w:rsidRDefault="009A4C8B" w:rsidP="002958AE">
      <w:pPr>
        <w:spacing w:line="360" w:lineRule="auto"/>
        <w:rPr>
          <w:rFonts w:ascii="Arial" w:hAnsi="Arial" w:cs="Arial"/>
        </w:rPr>
      </w:pPr>
      <w:r w:rsidRPr="006F373E">
        <w:rPr>
          <w:rFonts w:ascii="Arial" w:hAnsi="Arial" w:cs="Arial"/>
        </w:rPr>
        <w:drawing>
          <wp:inline distT="0" distB="0" distL="0" distR="0" wp14:anchorId="7FED4A55" wp14:editId="2F75D2C5">
            <wp:extent cx="5368328" cy="2719388"/>
            <wp:effectExtent l="0" t="0" r="3810" b="5080"/>
            <wp:docPr id="64769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09527" name=""/>
                    <pic:cNvPicPr/>
                  </pic:nvPicPr>
                  <pic:blipFill rotWithShape="1">
                    <a:blip r:embed="rId21"/>
                    <a:srcRect b="8968"/>
                    <a:stretch/>
                  </pic:blipFill>
                  <pic:spPr bwMode="auto">
                    <a:xfrm>
                      <a:off x="0" y="0"/>
                      <a:ext cx="5374800" cy="2722666"/>
                    </a:xfrm>
                    <a:prstGeom prst="rect">
                      <a:avLst/>
                    </a:prstGeom>
                    <a:ln>
                      <a:noFill/>
                    </a:ln>
                    <a:extLst>
                      <a:ext uri="{53640926-AAD7-44D8-BBD7-CCE9431645EC}">
                        <a14:shadowObscured xmlns:a14="http://schemas.microsoft.com/office/drawing/2010/main"/>
                      </a:ext>
                    </a:extLst>
                  </pic:spPr>
                </pic:pic>
              </a:graphicData>
            </a:graphic>
          </wp:inline>
        </w:drawing>
      </w:r>
    </w:p>
    <w:p w14:paraId="2E9A49D0" w14:textId="77777777" w:rsidR="009A4C8B" w:rsidRDefault="009A4C8B" w:rsidP="002958AE">
      <w:pPr>
        <w:spacing w:line="360" w:lineRule="auto"/>
        <w:rPr>
          <w:rFonts w:ascii="Arial" w:hAnsi="Arial" w:cs="Arial"/>
        </w:rPr>
      </w:pPr>
    </w:p>
    <w:p w14:paraId="7545AC9A" w14:textId="77777777" w:rsidR="009A4C8B" w:rsidRDefault="009A4C8B" w:rsidP="002958AE">
      <w:pPr>
        <w:spacing w:line="360" w:lineRule="auto"/>
        <w:rPr>
          <w:rFonts w:ascii="Arial" w:hAnsi="Arial" w:cs="Arial"/>
        </w:rPr>
      </w:pPr>
    </w:p>
    <w:p w14:paraId="26CDB679" w14:textId="77777777" w:rsidR="009A4C8B" w:rsidRDefault="009A4C8B" w:rsidP="002958AE">
      <w:pPr>
        <w:spacing w:line="360" w:lineRule="auto"/>
        <w:rPr>
          <w:rFonts w:ascii="Arial" w:hAnsi="Arial" w:cs="Arial"/>
        </w:rPr>
      </w:pPr>
    </w:p>
    <w:p w14:paraId="2AD08F7D" w14:textId="77777777" w:rsidR="009A4C8B" w:rsidRDefault="009A4C8B" w:rsidP="002958AE">
      <w:pPr>
        <w:spacing w:line="360" w:lineRule="auto"/>
        <w:rPr>
          <w:rFonts w:ascii="Arial" w:hAnsi="Arial" w:cs="Arial" w:hint="eastAsia"/>
        </w:rPr>
      </w:pPr>
    </w:p>
    <w:p w14:paraId="0F8D21C1" w14:textId="5640F857" w:rsidR="009A4C8B" w:rsidRDefault="009A4C8B" w:rsidP="002958AE">
      <w:pPr>
        <w:spacing w:line="360" w:lineRule="auto"/>
        <w:rPr>
          <w:rFonts w:ascii="Arial" w:hAnsi="Arial" w:cs="Arial" w:hint="eastAsia"/>
        </w:rPr>
      </w:pPr>
      <w:r>
        <w:rPr>
          <w:rFonts w:ascii="Arial" w:hAnsi="Arial" w:cs="Arial" w:hint="eastAsia"/>
        </w:rPr>
        <w:lastRenderedPageBreak/>
        <w:t>Figure 3 Ansoff Matrix (Peter Boolkah, 2022)</w:t>
      </w:r>
    </w:p>
    <w:p w14:paraId="1D487794" w14:textId="00203B0B" w:rsidR="009A4C8B" w:rsidRDefault="009A4C8B" w:rsidP="002958AE">
      <w:pPr>
        <w:spacing w:line="360" w:lineRule="auto"/>
        <w:rPr>
          <w:rFonts w:ascii="Arial" w:hAnsi="Arial" w:cs="Arial"/>
        </w:rPr>
      </w:pPr>
      <w:r w:rsidRPr="006F373E">
        <w:rPr>
          <w:rFonts w:ascii="Arial" w:hAnsi="Arial" w:cs="Arial"/>
        </w:rPr>
        <w:drawing>
          <wp:inline distT="0" distB="0" distL="0" distR="0" wp14:anchorId="6F85B30A" wp14:editId="55247402">
            <wp:extent cx="5250461" cy="3319463"/>
            <wp:effectExtent l="0" t="0" r="7620" b="0"/>
            <wp:docPr id="1976866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65564" name=""/>
                    <pic:cNvPicPr/>
                  </pic:nvPicPr>
                  <pic:blipFill rotWithShape="1">
                    <a:blip r:embed="rId22"/>
                    <a:srcRect b="5040"/>
                    <a:stretch/>
                  </pic:blipFill>
                  <pic:spPr bwMode="auto">
                    <a:xfrm>
                      <a:off x="0" y="0"/>
                      <a:ext cx="5261490" cy="3326436"/>
                    </a:xfrm>
                    <a:prstGeom prst="rect">
                      <a:avLst/>
                    </a:prstGeom>
                    <a:ln>
                      <a:noFill/>
                    </a:ln>
                    <a:extLst>
                      <a:ext uri="{53640926-AAD7-44D8-BBD7-CCE9431645EC}">
                        <a14:shadowObscured xmlns:a14="http://schemas.microsoft.com/office/drawing/2010/main"/>
                      </a:ext>
                    </a:extLst>
                  </pic:spPr>
                </pic:pic>
              </a:graphicData>
            </a:graphic>
          </wp:inline>
        </w:drawing>
      </w:r>
    </w:p>
    <w:p w14:paraId="307D3D9C" w14:textId="77777777" w:rsidR="009A4C8B" w:rsidRDefault="009A4C8B" w:rsidP="002958AE">
      <w:pPr>
        <w:spacing w:line="360" w:lineRule="auto"/>
        <w:rPr>
          <w:rFonts w:ascii="Arial" w:hAnsi="Arial" w:cs="Arial" w:hint="eastAsia"/>
        </w:rPr>
      </w:pPr>
    </w:p>
    <w:p w14:paraId="05042290" w14:textId="05B7A3DF" w:rsidR="009A4C8B" w:rsidRDefault="009A4C8B" w:rsidP="002958AE">
      <w:pPr>
        <w:spacing w:line="360" w:lineRule="auto"/>
        <w:rPr>
          <w:rFonts w:ascii="Arial" w:hAnsi="Arial" w:cs="Arial" w:hint="eastAsia"/>
        </w:rPr>
      </w:pPr>
      <w:r>
        <w:rPr>
          <w:rFonts w:ascii="Arial" w:hAnsi="Arial" w:cs="Arial" w:hint="eastAsia"/>
        </w:rPr>
        <w:t xml:space="preserve">Figure 4 Gantt Chart of </w:t>
      </w:r>
      <w:r w:rsidRPr="00080302">
        <w:rPr>
          <w:rFonts w:ascii="Arial" w:hAnsi="Arial" w:cs="Arial"/>
        </w:rPr>
        <w:t xml:space="preserve">£5 </w:t>
      </w:r>
      <w:r>
        <w:rPr>
          <w:rFonts w:ascii="Arial" w:hAnsi="Arial" w:cs="Arial" w:hint="eastAsia"/>
        </w:rPr>
        <w:t>F</w:t>
      </w:r>
      <w:r w:rsidRPr="00080302">
        <w:rPr>
          <w:rFonts w:ascii="Arial" w:hAnsi="Arial" w:cs="Arial"/>
        </w:rPr>
        <w:t xml:space="preserve">ootlong </w:t>
      </w:r>
      <w:r>
        <w:rPr>
          <w:rFonts w:ascii="Arial" w:hAnsi="Arial" w:cs="Arial" w:hint="eastAsia"/>
        </w:rPr>
        <w:t>P</w:t>
      </w:r>
      <w:r w:rsidRPr="00080302">
        <w:rPr>
          <w:rFonts w:ascii="Arial" w:hAnsi="Arial" w:cs="Arial"/>
        </w:rPr>
        <w:t xml:space="preserve">roduct </w:t>
      </w:r>
      <w:r>
        <w:rPr>
          <w:rFonts w:ascii="Arial" w:hAnsi="Arial" w:cs="Arial" w:hint="eastAsia"/>
        </w:rPr>
        <w:t>Relaunching Plan</w:t>
      </w:r>
    </w:p>
    <w:p w14:paraId="1EE22283" w14:textId="6452B3B6" w:rsidR="009A4C8B" w:rsidRPr="002958AE" w:rsidRDefault="009A4C8B" w:rsidP="002958AE">
      <w:pPr>
        <w:spacing w:line="360" w:lineRule="auto"/>
        <w:rPr>
          <w:rFonts w:ascii="Arial" w:hAnsi="Arial" w:cs="Arial" w:hint="eastAsia"/>
        </w:rPr>
      </w:pPr>
      <w:r w:rsidRPr="00450C60">
        <w:rPr>
          <w:rFonts w:ascii="Arial" w:hAnsi="Arial" w:cs="Arial"/>
        </w:rPr>
        <w:drawing>
          <wp:inline distT="0" distB="0" distL="0" distR="0" wp14:anchorId="53C528D4" wp14:editId="11D4C8D0">
            <wp:extent cx="5234290" cy="2747963"/>
            <wp:effectExtent l="0" t="0" r="5080" b="0"/>
            <wp:docPr id="42711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77437" name=""/>
                    <pic:cNvPicPr/>
                  </pic:nvPicPr>
                  <pic:blipFill rotWithShape="1">
                    <a:blip r:embed="rId23"/>
                    <a:srcRect b="8545"/>
                    <a:stretch/>
                  </pic:blipFill>
                  <pic:spPr bwMode="auto">
                    <a:xfrm>
                      <a:off x="0" y="0"/>
                      <a:ext cx="5267956" cy="2765637"/>
                    </a:xfrm>
                    <a:prstGeom prst="rect">
                      <a:avLst/>
                    </a:prstGeom>
                    <a:ln>
                      <a:noFill/>
                    </a:ln>
                    <a:extLst>
                      <a:ext uri="{53640926-AAD7-44D8-BBD7-CCE9431645EC}">
                        <a14:shadowObscured xmlns:a14="http://schemas.microsoft.com/office/drawing/2010/main"/>
                      </a:ext>
                    </a:extLst>
                  </pic:spPr>
                </pic:pic>
              </a:graphicData>
            </a:graphic>
          </wp:inline>
        </w:drawing>
      </w:r>
    </w:p>
    <w:sectPr w:rsidR="009A4C8B" w:rsidRPr="002958AE" w:rsidSect="009A4C8B">
      <w:headerReference w:type="first" r:id="rId24"/>
      <w:type w:val="continuous"/>
      <w:pgSz w:w="11906" w:h="16838"/>
      <w:pgMar w:top="1440" w:right="1800" w:bottom="1440" w:left="1800" w:header="851" w:footer="850"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3D227" w14:textId="77777777" w:rsidR="009551DB" w:rsidRPr="00080302" w:rsidRDefault="009551DB" w:rsidP="00006232">
      <w:r w:rsidRPr="00080302">
        <w:separator/>
      </w:r>
    </w:p>
  </w:endnote>
  <w:endnote w:type="continuationSeparator" w:id="0">
    <w:p w14:paraId="245C2F1D" w14:textId="77777777" w:rsidR="009551DB" w:rsidRPr="00080302" w:rsidRDefault="009551DB" w:rsidP="00006232">
      <w:r w:rsidRPr="000803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FA50E" w14:textId="77777777" w:rsidR="00080302" w:rsidRDefault="000803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4275325"/>
      <w:docPartObj>
        <w:docPartGallery w:val="Page Numbers (Bottom of Page)"/>
        <w:docPartUnique/>
      </w:docPartObj>
    </w:sdtPr>
    <w:sdtContent>
      <w:p w14:paraId="4471542C" w14:textId="78DD937B" w:rsidR="009A4C8B" w:rsidRDefault="009A4C8B">
        <w:pPr>
          <w:pStyle w:val="Footer"/>
          <w:jc w:val="center"/>
        </w:pPr>
        <w:r>
          <w:fldChar w:fldCharType="begin"/>
        </w:r>
        <w:r>
          <w:instrText>PAGE   \* MERGEFORMAT</w:instrText>
        </w:r>
        <w:r>
          <w:fldChar w:fldCharType="separate"/>
        </w:r>
        <w:r>
          <w:t>2</w:t>
        </w:r>
        <w:r>
          <w:fldChar w:fldCharType="end"/>
        </w:r>
      </w:p>
    </w:sdtContent>
  </w:sdt>
  <w:p w14:paraId="4775DD7E" w14:textId="77777777" w:rsidR="00080302" w:rsidRDefault="000803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8176274"/>
      <w:docPartObj>
        <w:docPartGallery w:val="Page Numbers (Bottom of Page)"/>
        <w:docPartUnique/>
      </w:docPartObj>
    </w:sdtPr>
    <w:sdtContent>
      <w:p w14:paraId="7B36A0A5" w14:textId="33A266EA" w:rsidR="009A4C8B" w:rsidRDefault="009A4C8B">
        <w:pPr>
          <w:pStyle w:val="Footer"/>
          <w:jc w:val="center"/>
        </w:pPr>
        <w:r>
          <w:fldChar w:fldCharType="begin"/>
        </w:r>
        <w:r>
          <w:instrText>PAGE   \* MERGEFORMAT</w:instrText>
        </w:r>
        <w:r>
          <w:fldChar w:fldCharType="separate"/>
        </w:r>
        <w:r>
          <w:t>2</w:t>
        </w:r>
        <w:r>
          <w:fldChar w:fldCharType="end"/>
        </w:r>
      </w:p>
    </w:sdtContent>
  </w:sdt>
  <w:p w14:paraId="7414390F" w14:textId="77777777" w:rsidR="00080302" w:rsidRDefault="00080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46E01" w14:textId="77777777" w:rsidR="009551DB" w:rsidRPr="00080302" w:rsidRDefault="009551DB" w:rsidP="00006232">
      <w:r w:rsidRPr="00080302">
        <w:separator/>
      </w:r>
    </w:p>
  </w:footnote>
  <w:footnote w:type="continuationSeparator" w:id="0">
    <w:p w14:paraId="256F719A" w14:textId="77777777" w:rsidR="009551DB" w:rsidRPr="00080302" w:rsidRDefault="009551DB" w:rsidP="00006232">
      <w:r w:rsidRPr="0008030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37DF7" w14:textId="77777777" w:rsidR="00080302" w:rsidRDefault="000803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D3874" w14:textId="77777777" w:rsidR="00080302" w:rsidRDefault="000803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CE387" w14:textId="77777777" w:rsidR="00080302" w:rsidRDefault="0008030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72517" w14:textId="77777777" w:rsidR="009A4C8B" w:rsidRDefault="009A4C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A282A"/>
    <w:multiLevelType w:val="multilevel"/>
    <w:tmpl w:val="EB1402B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785"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170FA"/>
    <w:multiLevelType w:val="multilevel"/>
    <w:tmpl w:val="EC8AFB7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242570"/>
    <w:multiLevelType w:val="multilevel"/>
    <w:tmpl w:val="D3A4E028"/>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0B590B6B"/>
    <w:multiLevelType w:val="hybridMultilevel"/>
    <w:tmpl w:val="5E488BDC"/>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4" w15:restartNumberingAfterBreak="0">
    <w:nsid w:val="0E323FCA"/>
    <w:multiLevelType w:val="multilevel"/>
    <w:tmpl w:val="EC9E0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927175"/>
    <w:multiLevelType w:val="hybridMultilevel"/>
    <w:tmpl w:val="EC08AA9A"/>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6" w15:restartNumberingAfterBreak="0">
    <w:nsid w:val="1A74773F"/>
    <w:multiLevelType w:val="hybridMultilevel"/>
    <w:tmpl w:val="86D291F2"/>
    <w:lvl w:ilvl="0" w:tplc="2CDC4F5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2E3A225C"/>
    <w:multiLevelType w:val="hybridMultilevel"/>
    <w:tmpl w:val="C1D0CF28"/>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30DD53B1"/>
    <w:multiLevelType w:val="hybridMultilevel"/>
    <w:tmpl w:val="3524332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36A80C86"/>
    <w:multiLevelType w:val="hybridMultilevel"/>
    <w:tmpl w:val="342CD460"/>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0" w15:restartNumberingAfterBreak="0">
    <w:nsid w:val="395D63B7"/>
    <w:multiLevelType w:val="multilevel"/>
    <w:tmpl w:val="60760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557CA8"/>
    <w:multiLevelType w:val="multilevel"/>
    <w:tmpl w:val="58563D18"/>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54771B5D"/>
    <w:multiLevelType w:val="hybridMultilevel"/>
    <w:tmpl w:val="D4E63A60"/>
    <w:lvl w:ilvl="0" w:tplc="04090001">
      <w:start w:val="1"/>
      <w:numFmt w:val="bullet"/>
      <w:lvlText w:val=""/>
      <w:lvlJc w:val="left"/>
      <w:pPr>
        <w:ind w:left="800" w:hanging="440"/>
      </w:pPr>
      <w:rPr>
        <w:rFonts w:ascii="Wingdings" w:hAnsi="Wingdings" w:hint="default"/>
      </w:rPr>
    </w:lvl>
    <w:lvl w:ilvl="1" w:tplc="04090003" w:tentative="1">
      <w:start w:val="1"/>
      <w:numFmt w:val="bullet"/>
      <w:lvlText w:val=""/>
      <w:lvlJc w:val="left"/>
      <w:pPr>
        <w:ind w:left="1240" w:hanging="440"/>
      </w:pPr>
      <w:rPr>
        <w:rFonts w:ascii="Wingdings" w:hAnsi="Wingdings" w:hint="default"/>
      </w:rPr>
    </w:lvl>
    <w:lvl w:ilvl="2" w:tplc="04090005"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3" w:tentative="1">
      <w:start w:val="1"/>
      <w:numFmt w:val="bullet"/>
      <w:lvlText w:val=""/>
      <w:lvlJc w:val="left"/>
      <w:pPr>
        <w:ind w:left="2560" w:hanging="440"/>
      </w:pPr>
      <w:rPr>
        <w:rFonts w:ascii="Wingdings" w:hAnsi="Wingdings" w:hint="default"/>
      </w:rPr>
    </w:lvl>
    <w:lvl w:ilvl="5" w:tplc="04090005"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3" w:tentative="1">
      <w:start w:val="1"/>
      <w:numFmt w:val="bullet"/>
      <w:lvlText w:val=""/>
      <w:lvlJc w:val="left"/>
      <w:pPr>
        <w:ind w:left="3880" w:hanging="440"/>
      </w:pPr>
      <w:rPr>
        <w:rFonts w:ascii="Wingdings" w:hAnsi="Wingdings" w:hint="default"/>
      </w:rPr>
    </w:lvl>
    <w:lvl w:ilvl="8" w:tplc="04090005" w:tentative="1">
      <w:start w:val="1"/>
      <w:numFmt w:val="bullet"/>
      <w:lvlText w:val=""/>
      <w:lvlJc w:val="left"/>
      <w:pPr>
        <w:ind w:left="4320" w:hanging="440"/>
      </w:pPr>
      <w:rPr>
        <w:rFonts w:ascii="Wingdings" w:hAnsi="Wingdings" w:hint="default"/>
      </w:rPr>
    </w:lvl>
  </w:abstractNum>
  <w:abstractNum w:abstractNumId="13" w15:restartNumberingAfterBreak="0">
    <w:nsid w:val="56EB3107"/>
    <w:multiLevelType w:val="multilevel"/>
    <w:tmpl w:val="09824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471462"/>
    <w:multiLevelType w:val="multilevel"/>
    <w:tmpl w:val="62DE50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583CDE"/>
    <w:multiLevelType w:val="hybridMultilevel"/>
    <w:tmpl w:val="8872EDE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69F813E4"/>
    <w:multiLevelType w:val="hybridMultilevel"/>
    <w:tmpl w:val="0FEC1CBC"/>
    <w:lvl w:ilvl="0" w:tplc="ED78B2DC">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76876334"/>
    <w:multiLevelType w:val="multilevel"/>
    <w:tmpl w:val="215ABBD2"/>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16cid:durableId="245188420">
    <w:abstractNumId w:val="11"/>
  </w:num>
  <w:num w:numId="2" w16cid:durableId="885995536">
    <w:abstractNumId w:val="4"/>
  </w:num>
  <w:num w:numId="3" w16cid:durableId="823862478">
    <w:abstractNumId w:val="14"/>
  </w:num>
  <w:num w:numId="4" w16cid:durableId="155414297">
    <w:abstractNumId w:val="12"/>
  </w:num>
  <w:num w:numId="5" w16cid:durableId="215901150">
    <w:abstractNumId w:val="5"/>
  </w:num>
  <w:num w:numId="6" w16cid:durableId="941956919">
    <w:abstractNumId w:val="9"/>
  </w:num>
  <w:num w:numId="7" w16cid:durableId="841698799">
    <w:abstractNumId w:val="3"/>
  </w:num>
  <w:num w:numId="8" w16cid:durableId="185994935">
    <w:abstractNumId w:val="0"/>
  </w:num>
  <w:num w:numId="9" w16cid:durableId="550532456">
    <w:abstractNumId w:val="10"/>
  </w:num>
  <w:num w:numId="10" w16cid:durableId="1633637336">
    <w:abstractNumId w:val="13"/>
  </w:num>
  <w:num w:numId="11" w16cid:durableId="166528672">
    <w:abstractNumId w:val="2"/>
  </w:num>
  <w:num w:numId="12" w16cid:durableId="608053149">
    <w:abstractNumId w:val="15"/>
  </w:num>
  <w:num w:numId="13" w16cid:durableId="503714327">
    <w:abstractNumId w:val="7"/>
  </w:num>
  <w:num w:numId="14" w16cid:durableId="1809587428">
    <w:abstractNumId w:val="17"/>
  </w:num>
  <w:num w:numId="15" w16cid:durableId="2128811659">
    <w:abstractNumId w:val="16"/>
  </w:num>
  <w:num w:numId="16" w16cid:durableId="797844644">
    <w:abstractNumId w:val="1"/>
  </w:num>
  <w:num w:numId="17" w16cid:durableId="36780737">
    <w:abstractNumId w:val="8"/>
  </w:num>
  <w:num w:numId="18" w16cid:durableId="6515659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AFC"/>
    <w:rsid w:val="00006232"/>
    <w:rsid w:val="00061879"/>
    <w:rsid w:val="00073EE3"/>
    <w:rsid w:val="00080302"/>
    <w:rsid w:val="000B477E"/>
    <w:rsid w:val="000C7DE1"/>
    <w:rsid w:val="00111609"/>
    <w:rsid w:val="001704C0"/>
    <w:rsid w:val="00184AC6"/>
    <w:rsid w:val="001B7939"/>
    <w:rsid w:val="001C5F01"/>
    <w:rsid w:val="0020447E"/>
    <w:rsid w:val="0027397D"/>
    <w:rsid w:val="002870E4"/>
    <w:rsid w:val="002958AE"/>
    <w:rsid w:val="002E5838"/>
    <w:rsid w:val="002E6ABE"/>
    <w:rsid w:val="00301E0F"/>
    <w:rsid w:val="00367307"/>
    <w:rsid w:val="003E73B6"/>
    <w:rsid w:val="004125C1"/>
    <w:rsid w:val="00420D3D"/>
    <w:rsid w:val="00450C60"/>
    <w:rsid w:val="004A45CE"/>
    <w:rsid w:val="00565B5B"/>
    <w:rsid w:val="00635B32"/>
    <w:rsid w:val="006976EE"/>
    <w:rsid w:val="006B7F0F"/>
    <w:rsid w:val="006C0671"/>
    <w:rsid w:val="006E0A18"/>
    <w:rsid w:val="006F1D11"/>
    <w:rsid w:val="006F373E"/>
    <w:rsid w:val="006F62FE"/>
    <w:rsid w:val="007E211B"/>
    <w:rsid w:val="00825E14"/>
    <w:rsid w:val="00845647"/>
    <w:rsid w:val="008D32B6"/>
    <w:rsid w:val="009551DB"/>
    <w:rsid w:val="00973D87"/>
    <w:rsid w:val="009A4C8B"/>
    <w:rsid w:val="00AB204A"/>
    <w:rsid w:val="00AC63F1"/>
    <w:rsid w:val="00AE25A2"/>
    <w:rsid w:val="00B768B0"/>
    <w:rsid w:val="00BA2F25"/>
    <w:rsid w:val="00BA5B7F"/>
    <w:rsid w:val="00BB2A01"/>
    <w:rsid w:val="00BC118F"/>
    <w:rsid w:val="00C17632"/>
    <w:rsid w:val="00C469B1"/>
    <w:rsid w:val="00C73203"/>
    <w:rsid w:val="00CE35EC"/>
    <w:rsid w:val="00E46D41"/>
    <w:rsid w:val="00E5354A"/>
    <w:rsid w:val="00E63AFC"/>
    <w:rsid w:val="00EC5613"/>
    <w:rsid w:val="00EE0690"/>
    <w:rsid w:val="00F00484"/>
    <w:rsid w:val="00F538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8CF607"/>
  <w15:chartTrackingRefBased/>
  <w15:docId w15:val="{54537855-90A0-4123-AA47-8D6A299B2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232"/>
    <w:pPr>
      <w:widowControl w:val="0"/>
      <w:jc w:val="both"/>
    </w:pPr>
    <w:rPr>
      <w:lang w:val="en-GB"/>
    </w:rPr>
  </w:style>
  <w:style w:type="paragraph" w:styleId="Heading1">
    <w:name w:val="heading 1"/>
    <w:basedOn w:val="Normal"/>
    <w:next w:val="Normal"/>
    <w:link w:val="Heading1Char"/>
    <w:uiPriority w:val="9"/>
    <w:qFormat/>
    <w:rsid w:val="00E63AF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E63AF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E63AF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E63AFC"/>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E63AFC"/>
    <w:pPr>
      <w:keepNext/>
      <w:keepLines/>
      <w:spacing w:before="80" w:after="40"/>
      <w:outlineLvl w:val="4"/>
    </w:pPr>
    <w:rPr>
      <w:rFonts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E63AFC"/>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E63AFC"/>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E63AFC"/>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E63AFC"/>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AFC"/>
    <w:rPr>
      <w:rFonts w:asciiTheme="majorHAnsi" w:eastAsiaTheme="majorEastAsia" w:hAnsiTheme="majorHAnsi" w:cstheme="majorBidi"/>
      <w:color w:val="0F4761" w:themeColor="accent1" w:themeShade="BF"/>
      <w:sz w:val="48"/>
      <w:szCs w:val="48"/>
      <w:lang w:val="en-GB"/>
    </w:rPr>
  </w:style>
  <w:style w:type="character" w:customStyle="1" w:styleId="Heading2Char">
    <w:name w:val="Heading 2 Char"/>
    <w:basedOn w:val="DefaultParagraphFont"/>
    <w:link w:val="Heading2"/>
    <w:uiPriority w:val="9"/>
    <w:semiHidden/>
    <w:rsid w:val="00E63AFC"/>
    <w:rPr>
      <w:rFonts w:asciiTheme="majorHAnsi" w:eastAsiaTheme="majorEastAsia" w:hAnsiTheme="majorHAnsi" w:cstheme="majorBidi"/>
      <w:color w:val="0F4761" w:themeColor="accent1" w:themeShade="BF"/>
      <w:sz w:val="40"/>
      <w:szCs w:val="40"/>
      <w:lang w:val="en-GB"/>
    </w:rPr>
  </w:style>
  <w:style w:type="character" w:customStyle="1" w:styleId="Heading3Char">
    <w:name w:val="Heading 3 Char"/>
    <w:basedOn w:val="DefaultParagraphFont"/>
    <w:link w:val="Heading3"/>
    <w:uiPriority w:val="9"/>
    <w:semiHidden/>
    <w:rsid w:val="00E63AFC"/>
    <w:rPr>
      <w:rFonts w:asciiTheme="majorHAnsi" w:eastAsiaTheme="majorEastAsia" w:hAnsiTheme="majorHAnsi" w:cstheme="majorBidi"/>
      <w:color w:val="0F4761" w:themeColor="accent1" w:themeShade="BF"/>
      <w:sz w:val="32"/>
      <w:szCs w:val="32"/>
      <w:lang w:val="en-GB"/>
    </w:rPr>
  </w:style>
  <w:style w:type="character" w:customStyle="1" w:styleId="Heading4Char">
    <w:name w:val="Heading 4 Char"/>
    <w:basedOn w:val="DefaultParagraphFont"/>
    <w:link w:val="Heading4"/>
    <w:uiPriority w:val="9"/>
    <w:semiHidden/>
    <w:rsid w:val="00E63AFC"/>
    <w:rPr>
      <w:rFonts w:cstheme="majorBidi"/>
      <w:color w:val="0F4761" w:themeColor="accent1" w:themeShade="BF"/>
      <w:sz w:val="28"/>
      <w:szCs w:val="28"/>
      <w:lang w:val="en-GB"/>
    </w:rPr>
  </w:style>
  <w:style w:type="character" w:customStyle="1" w:styleId="Heading5Char">
    <w:name w:val="Heading 5 Char"/>
    <w:basedOn w:val="DefaultParagraphFont"/>
    <w:link w:val="Heading5"/>
    <w:uiPriority w:val="9"/>
    <w:semiHidden/>
    <w:rsid w:val="00E63AFC"/>
    <w:rPr>
      <w:rFonts w:cstheme="majorBidi"/>
      <w:color w:val="0F4761" w:themeColor="accent1" w:themeShade="BF"/>
      <w:sz w:val="24"/>
      <w:szCs w:val="24"/>
      <w:lang w:val="en-GB"/>
    </w:rPr>
  </w:style>
  <w:style w:type="character" w:customStyle="1" w:styleId="Heading6Char">
    <w:name w:val="Heading 6 Char"/>
    <w:basedOn w:val="DefaultParagraphFont"/>
    <w:link w:val="Heading6"/>
    <w:uiPriority w:val="9"/>
    <w:semiHidden/>
    <w:rsid w:val="00E63AFC"/>
    <w:rPr>
      <w:rFonts w:cstheme="majorBidi"/>
      <w:b/>
      <w:bCs/>
      <w:color w:val="0F4761" w:themeColor="accent1" w:themeShade="BF"/>
      <w:lang w:val="en-GB"/>
    </w:rPr>
  </w:style>
  <w:style w:type="character" w:customStyle="1" w:styleId="Heading7Char">
    <w:name w:val="Heading 7 Char"/>
    <w:basedOn w:val="DefaultParagraphFont"/>
    <w:link w:val="Heading7"/>
    <w:uiPriority w:val="9"/>
    <w:semiHidden/>
    <w:rsid w:val="00E63AFC"/>
    <w:rPr>
      <w:rFonts w:cstheme="majorBidi"/>
      <w:b/>
      <w:bCs/>
      <w:color w:val="595959" w:themeColor="text1" w:themeTint="A6"/>
      <w:lang w:val="en-GB"/>
    </w:rPr>
  </w:style>
  <w:style w:type="character" w:customStyle="1" w:styleId="Heading8Char">
    <w:name w:val="Heading 8 Char"/>
    <w:basedOn w:val="DefaultParagraphFont"/>
    <w:link w:val="Heading8"/>
    <w:uiPriority w:val="9"/>
    <w:semiHidden/>
    <w:rsid w:val="00E63AFC"/>
    <w:rPr>
      <w:rFonts w:cstheme="majorBidi"/>
      <w:color w:val="595959" w:themeColor="text1" w:themeTint="A6"/>
      <w:lang w:val="en-GB"/>
    </w:rPr>
  </w:style>
  <w:style w:type="character" w:customStyle="1" w:styleId="Heading9Char">
    <w:name w:val="Heading 9 Char"/>
    <w:basedOn w:val="DefaultParagraphFont"/>
    <w:link w:val="Heading9"/>
    <w:uiPriority w:val="9"/>
    <w:semiHidden/>
    <w:rsid w:val="00E63AFC"/>
    <w:rPr>
      <w:rFonts w:eastAsiaTheme="majorEastAsia" w:cstheme="majorBidi"/>
      <w:color w:val="595959" w:themeColor="text1" w:themeTint="A6"/>
      <w:lang w:val="en-GB"/>
    </w:rPr>
  </w:style>
  <w:style w:type="paragraph" w:styleId="Title">
    <w:name w:val="Title"/>
    <w:basedOn w:val="Normal"/>
    <w:next w:val="Normal"/>
    <w:link w:val="TitleChar"/>
    <w:uiPriority w:val="10"/>
    <w:qFormat/>
    <w:rsid w:val="00E63AFC"/>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AF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63AF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AFC"/>
    <w:rPr>
      <w:rFonts w:asciiTheme="majorHAnsi" w:eastAsiaTheme="majorEastAsia" w:hAnsiTheme="maj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63A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3AFC"/>
    <w:rPr>
      <w:i/>
      <w:iCs/>
      <w:color w:val="404040" w:themeColor="text1" w:themeTint="BF"/>
      <w:lang w:val="en-GB"/>
    </w:rPr>
  </w:style>
  <w:style w:type="paragraph" w:styleId="ListParagraph">
    <w:name w:val="List Paragraph"/>
    <w:basedOn w:val="Normal"/>
    <w:uiPriority w:val="34"/>
    <w:qFormat/>
    <w:rsid w:val="00E63AFC"/>
    <w:pPr>
      <w:ind w:left="720"/>
      <w:contextualSpacing/>
    </w:pPr>
  </w:style>
  <w:style w:type="character" w:styleId="IntenseEmphasis">
    <w:name w:val="Intense Emphasis"/>
    <w:basedOn w:val="DefaultParagraphFont"/>
    <w:uiPriority w:val="21"/>
    <w:qFormat/>
    <w:rsid w:val="00E63AFC"/>
    <w:rPr>
      <w:i/>
      <w:iCs/>
      <w:color w:val="0F4761" w:themeColor="accent1" w:themeShade="BF"/>
    </w:rPr>
  </w:style>
  <w:style w:type="paragraph" w:styleId="IntenseQuote">
    <w:name w:val="Intense Quote"/>
    <w:basedOn w:val="Normal"/>
    <w:next w:val="Normal"/>
    <w:link w:val="IntenseQuoteChar"/>
    <w:uiPriority w:val="30"/>
    <w:qFormat/>
    <w:rsid w:val="00E63A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AFC"/>
    <w:rPr>
      <w:i/>
      <w:iCs/>
      <w:color w:val="0F4761" w:themeColor="accent1" w:themeShade="BF"/>
      <w:lang w:val="en-GB"/>
    </w:rPr>
  </w:style>
  <w:style w:type="character" w:styleId="IntenseReference">
    <w:name w:val="Intense Reference"/>
    <w:basedOn w:val="DefaultParagraphFont"/>
    <w:uiPriority w:val="32"/>
    <w:qFormat/>
    <w:rsid w:val="00E63AFC"/>
    <w:rPr>
      <w:b/>
      <w:bCs/>
      <w:smallCaps/>
      <w:color w:val="0F4761" w:themeColor="accent1" w:themeShade="BF"/>
      <w:spacing w:val="5"/>
    </w:rPr>
  </w:style>
  <w:style w:type="paragraph" w:styleId="Header">
    <w:name w:val="header"/>
    <w:basedOn w:val="Normal"/>
    <w:link w:val="HeaderChar"/>
    <w:uiPriority w:val="99"/>
    <w:unhideWhenUsed/>
    <w:rsid w:val="00006232"/>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06232"/>
    <w:rPr>
      <w:sz w:val="18"/>
      <w:szCs w:val="18"/>
      <w:lang w:val="en-GB"/>
    </w:rPr>
  </w:style>
  <w:style w:type="paragraph" w:styleId="Footer">
    <w:name w:val="footer"/>
    <w:basedOn w:val="Normal"/>
    <w:link w:val="FooterChar"/>
    <w:uiPriority w:val="99"/>
    <w:unhideWhenUsed/>
    <w:rsid w:val="00006232"/>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006232"/>
    <w:rPr>
      <w:sz w:val="18"/>
      <w:szCs w:val="18"/>
      <w:lang w:val="en-GB"/>
    </w:rPr>
  </w:style>
  <w:style w:type="paragraph" w:styleId="NormalWeb">
    <w:name w:val="Normal (Web)"/>
    <w:basedOn w:val="Normal"/>
    <w:uiPriority w:val="99"/>
    <w:semiHidden/>
    <w:unhideWhenUsed/>
    <w:rsid w:val="00825E14"/>
    <w:rPr>
      <w:rFonts w:ascii="Times New Roman" w:hAnsi="Times New Roman" w:cs="Times New Roman"/>
      <w:sz w:val="24"/>
      <w:szCs w:val="24"/>
    </w:rPr>
  </w:style>
  <w:style w:type="character" w:styleId="Hyperlink">
    <w:name w:val="Hyperlink"/>
    <w:basedOn w:val="DefaultParagraphFont"/>
    <w:uiPriority w:val="99"/>
    <w:unhideWhenUsed/>
    <w:rsid w:val="00301E0F"/>
    <w:rPr>
      <w:color w:val="467886" w:themeColor="hyperlink"/>
      <w:u w:val="single"/>
    </w:rPr>
  </w:style>
  <w:style w:type="character" w:styleId="UnresolvedMention">
    <w:name w:val="Unresolved Mention"/>
    <w:basedOn w:val="DefaultParagraphFont"/>
    <w:uiPriority w:val="99"/>
    <w:semiHidden/>
    <w:unhideWhenUsed/>
    <w:rsid w:val="00301E0F"/>
    <w:rPr>
      <w:color w:val="605E5C"/>
      <w:shd w:val="clear" w:color="auto" w:fill="E1DFDD"/>
    </w:rPr>
  </w:style>
  <w:style w:type="paragraph" w:styleId="TOCHeading">
    <w:name w:val="TOC Heading"/>
    <w:basedOn w:val="Heading1"/>
    <w:next w:val="Normal"/>
    <w:uiPriority w:val="39"/>
    <w:unhideWhenUsed/>
    <w:qFormat/>
    <w:rsid w:val="007E211B"/>
    <w:pPr>
      <w:widowControl/>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7E211B"/>
  </w:style>
  <w:style w:type="paragraph" w:styleId="TOC2">
    <w:name w:val="toc 2"/>
    <w:basedOn w:val="Normal"/>
    <w:next w:val="Normal"/>
    <w:autoRedefine/>
    <w:uiPriority w:val="39"/>
    <w:unhideWhenUsed/>
    <w:rsid w:val="007E211B"/>
    <w:pPr>
      <w:ind w:leftChars="200" w:left="420"/>
    </w:pPr>
  </w:style>
  <w:style w:type="paragraph" w:styleId="TOC3">
    <w:name w:val="toc 3"/>
    <w:basedOn w:val="Normal"/>
    <w:next w:val="Normal"/>
    <w:autoRedefine/>
    <w:uiPriority w:val="39"/>
    <w:unhideWhenUsed/>
    <w:rsid w:val="007E211B"/>
    <w:pPr>
      <w:ind w:leftChars="400" w:left="840"/>
    </w:pPr>
  </w:style>
  <w:style w:type="paragraph" w:styleId="NoSpacing">
    <w:name w:val="No Spacing"/>
    <w:link w:val="NoSpacingChar"/>
    <w:uiPriority w:val="1"/>
    <w:qFormat/>
    <w:rsid w:val="007E211B"/>
    <w:rPr>
      <w:kern w:val="0"/>
      <w:sz w:val="22"/>
      <w14:ligatures w14:val="none"/>
    </w:rPr>
  </w:style>
  <w:style w:type="character" w:customStyle="1" w:styleId="NoSpacingChar">
    <w:name w:val="No Spacing Char"/>
    <w:basedOn w:val="DefaultParagraphFont"/>
    <w:link w:val="NoSpacing"/>
    <w:uiPriority w:val="1"/>
    <w:rsid w:val="007E211B"/>
    <w:rPr>
      <w:kern w:val="0"/>
      <w:sz w:val="22"/>
      <w14:ligatures w14:val="none"/>
    </w:rPr>
  </w:style>
  <w:style w:type="paragraph" w:styleId="Caption">
    <w:name w:val="caption"/>
    <w:basedOn w:val="Normal"/>
    <w:next w:val="Normal"/>
    <w:uiPriority w:val="35"/>
    <w:unhideWhenUsed/>
    <w:qFormat/>
    <w:rsid w:val="00080302"/>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821158">
      <w:bodyDiv w:val="1"/>
      <w:marLeft w:val="0"/>
      <w:marRight w:val="0"/>
      <w:marTop w:val="0"/>
      <w:marBottom w:val="0"/>
      <w:divBdr>
        <w:top w:val="none" w:sz="0" w:space="0" w:color="auto"/>
        <w:left w:val="none" w:sz="0" w:space="0" w:color="auto"/>
        <w:bottom w:val="none" w:sz="0" w:space="0" w:color="auto"/>
        <w:right w:val="none" w:sz="0" w:space="0" w:color="auto"/>
      </w:divBdr>
    </w:div>
    <w:div w:id="160781500">
      <w:bodyDiv w:val="1"/>
      <w:marLeft w:val="0"/>
      <w:marRight w:val="0"/>
      <w:marTop w:val="0"/>
      <w:marBottom w:val="0"/>
      <w:divBdr>
        <w:top w:val="none" w:sz="0" w:space="0" w:color="auto"/>
        <w:left w:val="none" w:sz="0" w:space="0" w:color="auto"/>
        <w:bottom w:val="none" w:sz="0" w:space="0" w:color="auto"/>
        <w:right w:val="none" w:sz="0" w:space="0" w:color="auto"/>
      </w:divBdr>
    </w:div>
    <w:div w:id="304315010">
      <w:bodyDiv w:val="1"/>
      <w:marLeft w:val="0"/>
      <w:marRight w:val="0"/>
      <w:marTop w:val="0"/>
      <w:marBottom w:val="0"/>
      <w:divBdr>
        <w:top w:val="none" w:sz="0" w:space="0" w:color="auto"/>
        <w:left w:val="none" w:sz="0" w:space="0" w:color="auto"/>
        <w:bottom w:val="none" w:sz="0" w:space="0" w:color="auto"/>
        <w:right w:val="none" w:sz="0" w:space="0" w:color="auto"/>
      </w:divBdr>
    </w:div>
    <w:div w:id="336227691">
      <w:bodyDiv w:val="1"/>
      <w:marLeft w:val="0"/>
      <w:marRight w:val="0"/>
      <w:marTop w:val="0"/>
      <w:marBottom w:val="0"/>
      <w:divBdr>
        <w:top w:val="none" w:sz="0" w:space="0" w:color="auto"/>
        <w:left w:val="none" w:sz="0" w:space="0" w:color="auto"/>
        <w:bottom w:val="none" w:sz="0" w:space="0" w:color="auto"/>
        <w:right w:val="none" w:sz="0" w:space="0" w:color="auto"/>
      </w:divBdr>
    </w:div>
    <w:div w:id="336228485">
      <w:bodyDiv w:val="1"/>
      <w:marLeft w:val="0"/>
      <w:marRight w:val="0"/>
      <w:marTop w:val="0"/>
      <w:marBottom w:val="0"/>
      <w:divBdr>
        <w:top w:val="none" w:sz="0" w:space="0" w:color="auto"/>
        <w:left w:val="none" w:sz="0" w:space="0" w:color="auto"/>
        <w:bottom w:val="none" w:sz="0" w:space="0" w:color="auto"/>
        <w:right w:val="none" w:sz="0" w:space="0" w:color="auto"/>
      </w:divBdr>
    </w:div>
    <w:div w:id="429131379">
      <w:bodyDiv w:val="1"/>
      <w:marLeft w:val="0"/>
      <w:marRight w:val="0"/>
      <w:marTop w:val="0"/>
      <w:marBottom w:val="0"/>
      <w:divBdr>
        <w:top w:val="none" w:sz="0" w:space="0" w:color="auto"/>
        <w:left w:val="none" w:sz="0" w:space="0" w:color="auto"/>
        <w:bottom w:val="none" w:sz="0" w:space="0" w:color="auto"/>
        <w:right w:val="none" w:sz="0" w:space="0" w:color="auto"/>
      </w:divBdr>
    </w:div>
    <w:div w:id="551844868">
      <w:bodyDiv w:val="1"/>
      <w:marLeft w:val="0"/>
      <w:marRight w:val="0"/>
      <w:marTop w:val="0"/>
      <w:marBottom w:val="0"/>
      <w:divBdr>
        <w:top w:val="none" w:sz="0" w:space="0" w:color="auto"/>
        <w:left w:val="none" w:sz="0" w:space="0" w:color="auto"/>
        <w:bottom w:val="none" w:sz="0" w:space="0" w:color="auto"/>
        <w:right w:val="none" w:sz="0" w:space="0" w:color="auto"/>
      </w:divBdr>
    </w:div>
    <w:div w:id="574096066">
      <w:bodyDiv w:val="1"/>
      <w:marLeft w:val="0"/>
      <w:marRight w:val="0"/>
      <w:marTop w:val="0"/>
      <w:marBottom w:val="0"/>
      <w:divBdr>
        <w:top w:val="none" w:sz="0" w:space="0" w:color="auto"/>
        <w:left w:val="none" w:sz="0" w:space="0" w:color="auto"/>
        <w:bottom w:val="none" w:sz="0" w:space="0" w:color="auto"/>
        <w:right w:val="none" w:sz="0" w:space="0" w:color="auto"/>
      </w:divBdr>
    </w:div>
    <w:div w:id="591475551">
      <w:bodyDiv w:val="1"/>
      <w:marLeft w:val="0"/>
      <w:marRight w:val="0"/>
      <w:marTop w:val="0"/>
      <w:marBottom w:val="0"/>
      <w:divBdr>
        <w:top w:val="none" w:sz="0" w:space="0" w:color="auto"/>
        <w:left w:val="none" w:sz="0" w:space="0" w:color="auto"/>
        <w:bottom w:val="none" w:sz="0" w:space="0" w:color="auto"/>
        <w:right w:val="none" w:sz="0" w:space="0" w:color="auto"/>
      </w:divBdr>
    </w:div>
    <w:div w:id="749618020">
      <w:bodyDiv w:val="1"/>
      <w:marLeft w:val="0"/>
      <w:marRight w:val="0"/>
      <w:marTop w:val="0"/>
      <w:marBottom w:val="0"/>
      <w:divBdr>
        <w:top w:val="none" w:sz="0" w:space="0" w:color="auto"/>
        <w:left w:val="none" w:sz="0" w:space="0" w:color="auto"/>
        <w:bottom w:val="none" w:sz="0" w:space="0" w:color="auto"/>
        <w:right w:val="none" w:sz="0" w:space="0" w:color="auto"/>
      </w:divBdr>
    </w:div>
    <w:div w:id="868687764">
      <w:bodyDiv w:val="1"/>
      <w:marLeft w:val="0"/>
      <w:marRight w:val="0"/>
      <w:marTop w:val="0"/>
      <w:marBottom w:val="0"/>
      <w:divBdr>
        <w:top w:val="none" w:sz="0" w:space="0" w:color="auto"/>
        <w:left w:val="none" w:sz="0" w:space="0" w:color="auto"/>
        <w:bottom w:val="none" w:sz="0" w:space="0" w:color="auto"/>
        <w:right w:val="none" w:sz="0" w:space="0" w:color="auto"/>
      </w:divBdr>
    </w:div>
    <w:div w:id="899099780">
      <w:bodyDiv w:val="1"/>
      <w:marLeft w:val="0"/>
      <w:marRight w:val="0"/>
      <w:marTop w:val="0"/>
      <w:marBottom w:val="0"/>
      <w:divBdr>
        <w:top w:val="none" w:sz="0" w:space="0" w:color="auto"/>
        <w:left w:val="none" w:sz="0" w:space="0" w:color="auto"/>
        <w:bottom w:val="none" w:sz="0" w:space="0" w:color="auto"/>
        <w:right w:val="none" w:sz="0" w:space="0" w:color="auto"/>
      </w:divBdr>
    </w:div>
    <w:div w:id="916863981">
      <w:bodyDiv w:val="1"/>
      <w:marLeft w:val="0"/>
      <w:marRight w:val="0"/>
      <w:marTop w:val="0"/>
      <w:marBottom w:val="0"/>
      <w:divBdr>
        <w:top w:val="none" w:sz="0" w:space="0" w:color="auto"/>
        <w:left w:val="none" w:sz="0" w:space="0" w:color="auto"/>
        <w:bottom w:val="none" w:sz="0" w:space="0" w:color="auto"/>
        <w:right w:val="none" w:sz="0" w:space="0" w:color="auto"/>
      </w:divBdr>
    </w:div>
    <w:div w:id="943270444">
      <w:bodyDiv w:val="1"/>
      <w:marLeft w:val="0"/>
      <w:marRight w:val="0"/>
      <w:marTop w:val="0"/>
      <w:marBottom w:val="0"/>
      <w:divBdr>
        <w:top w:val="none" w:sz="0" w:space="0" w:color="auto"/>
        <w:left w:val="none" w:sz="0" w:space="0" w:color="auto"/>
        <w:bottom w:val="none" w:sz="0" w:space="0" w:color="auto"/>
        <w:right w:val="none" w:sz="0" w:space="0" w:color="auto"/>
      </w:divBdr>
    </w:div>
    <w:div w:id="990521886">
      <w:bodyDiv w:val="1"/>
      <w:marLeft w:val="0"/>
      <w:marRight w:val="0"/>
      <w:marTop w:val="0"/>
      <w:marBottom w:val="0"/>
      <w:divBdr>
        <w:top w:val="none" w:sz="0" w:space="0" w:color="auto"/>
        <w:left w:val="none" w:sz="0" w:space="0" w:color="auto"/>
        <w:bottom w:val="none" w:sz="0" w:space="0" w:color="auto"/>
        <w:right w:val="none" w:sz="0" w:space="0" w:color="auto"/>
      </w:divBdr>
    </w:div>
    <w:div w:id="1022365976">
      <w:bodyDiv w:val="1"/>
      <w:marLeft w:val="0"/>
      <w:marRight w:val="0"/>
      <w:marTop w:val="0"/>
      <w:marBottom w:val="0"/>
      <w:divBdr>
        <w:top w:val="none" w:sz="0" w:space="0" w:color="auto"/>
        <w:left w:val="none" w:sz="0" w:space="0" w:color="auto"/>
        <w:bottom w:val="none" w:sz="0" w:space="0" w:color="auto"/>
        <w:right w:val="none" w:sz="0" w:space="0" w:color="auto"/>
      </w:divBdr>
    </w:div>
    <w:div w:id="1099301808">
      <w:bodyDiv w:val="1"/>
      <w:marLeft w:val="0"/>
      <w:marRight w:val="0"/>
      <w:marTop w:val="0"/>
      <w:marBottom w:val="0"/>
      <w:divBdr>
        <w:top w:val="none" w:sz="0" w:space="0" w:color="auto"/>
        <w:left w:val="none" w:sz="0" w:space="0" w:color="auto"/>
        <w:bottom w:val="none" w:sz="0" w:space="0" w:color="auto"/>
        <w:right w:val="none" w:sz="0" w:space="0" w:color="auto"/>
      </w:divBdr>
    </w:div>
    <w:div w:id="1125974033">
      <w:bodyDiv w:val="1"/>
      <w:marLeft w:val="0"/>
      <w:marRight w:val="0"/>
      <w:marTop w:val="0"/>
      <w:marBottom w:val="0"/>
      <w:divBdr>
        <w:top w:val="none" w:sz="0" w:space="0" w:color="auto"/>
        <w:left w:val="none" w:sz="0" w:space="0" w:color="auto"/>
        <w:bottom w:val="none" w:sz="0" w:space="0" w:color="auto"/>
        <w:right w:val="none" w:sz="0" w:space="0" w:color="auto"/>
      </w:divBdr>
    </w:div>
    <w:div w:id="1217279224">
      <w:bodyDiv w:val="1"/>
      <w:marLeft w:val="0"/>
      <w:marRight w:val="0"/>
      <w:marTop w:val="0"/>
      <w:marBottom w:val="0"/>
      <w:divBdr>
        <w:top w:val="none" w:sz="0" w:space="0" w:color="auto"/>
        <w:left w:val="none" w:sz="0" w:space="0" w:color="auto"/>
        <w:bottom w:val="none" w:sz="0" w:space="0" w:color="auto"/>
        <w:right w:val="none" w:sz="0" w:space="0" w:color="auto"/>
      </w:divBdr>
    </w:div>
    <w:div w:id="1221945588">
      <w:bodyDiv w:val="1"/>
      <w:marLeft w:val="0"/>
      <w:marRight w:val="0"/>
      <w:marTop w:val="0"/>
      <w:marBottom w:val="0"/>
      <w:divBdr>
        <w:top w:val="none" w:sz="0" w:space="0" w:color="auto"/>
        <w:left w:val="none" w:sz="0" w:space="0" w:color="auto"/>
        <w:bottom w:val="none" w:sz="0" w:space="0" w:color="auto"/>
        <w:right w:val="none" w:sz="0" w:space="0" w:color="auto"/>
      </w:divBdr>
    </w:div>
    <w:div w:id="1255166930">
      <w:bodyDiv w:val="1"/>
      <w:marLeft w:val="0"/>
      <w:marRight w:val="0"/>
      <w:marTop w:val="0"/>
      <w:marBottom w:val="0"/>
      <w:divBdr>
        <w:top w:val="none" w:sz="0" w:space="0" w:color="auto"/>
        <w:left w:val="none" w:sz="0" w:space="0" w:color="auto"/>
        <w:bottom w:val="none" w:sz="0" w:space="0" w:color="auto"/>
        <w:right w:val="none" w:sz="0" w:space="0" w:color="auto"/>
      </w:divBdr>
    </w:div>
    <w:div w:id="1428115840">
      <w:bodyDiv w:val="1"/>
      <w:marLeft w:val="0"/>
      <w:marRight w:val="0"/>
      <w:marTop w:val="0"/>
      <w:marBottom w:val="0"/>
      <w:divBdr>
        <w:top w:val="none" w:sz="0" w:space="0" w:color="auto"/>
        <w:left w:val="none" w:sz="0" w:space="0" w:color="auto"/>
        <w:bottom w:val="none" w:sz="0" w:space="0" w:color="auto"/>
        <w:right w:val="none" w:sz="0" w:space="0" w:color="auto"/>
      </w:divBdr>
    </w:div>
    <w:div w:id="1521697293">
      <w:bodyDiv w:val="1"/>
      <w:marLeft w:val="0"/>
      <w:marRight w:val="0"/>
      <w:marTop w:val="0"/>
      <w:marBottom w:val="0"/>
      <w:divBdr>
        <w:top w:val="none" w:sz="0" w:space="0" w:color="auto"/>
        <w:left w:val="none" w:sz="0" w:space="0" w:color="auto"/>
        <w:bottom w:val="none" w:sz="0" w:space="0" w:color="auto"/>
        <w:right w:val="none" w:sz="0" w:space="0" w:color="auto"/>
      </w:divBdr>
    </w:div>
    <w:div w:id="1529417490">
      <w:bodyDiv w:val="1"/>
      <w:marLeft w:val="0"/>
      <w:marRight w:val="0"/>
      <w:marTop w:val="0"/>
      <w:marBottom w:val="0"/>
      <w:divBdr>
        <w:top w:val="none" w:sz="0" w:space="0" w:color="auto"/>
        <w:left w:val="none" w:sz="0" w:space="0" w:color="auto"/>
        <w:bottom w:val="none" w:sz="0" w:space="0" w:color="auto"/>
        <w:right w:val="none" w:sz="0" w:space="0" w:color="auto"/>
      </w:divBdr>
    </w:div>
    <w:div w:id="1551914273">
      <w:bodyDiv w:val="1"/>
      <w:marLeft w:val="0"/>
      <w:marRight w:val="0"/>
      <w:marTop w:val="0"/>
      <w:marBottom w:val="0"/>
      <w:divBdr>
        <w:top w:val="none" w:sz="0" w:space="0" w:color="auto"/>
        <w:left w:val="none" w:sz="0" w:space="0" w:color="auto"/>
        <w:bottom w:val="none" w:sz="0" w:space="0" w:color="auto"/>
        <w:right w:val="none" w:sz="0" w:space="0" w:color="auto"/>
      </w:divBdr>
    </w:div>
    <w:div w:id="1637759168">
      <w:bodyDiv w:val="1"/>
      <w:marLeft w:val="0"/>
      <w:marRight w:val="0"/>
      <w:marTop w:val="0"/>
      <w:marBottom w:val="0"/>
      <w:divBdr>
        <w:top w:val="none" w:sz="0" w:space="0" w:color="auto"/>
        <w:left w:val="none" w:sz="0" w:space="0" w:color="auto"/>
        <w:bottom w:val="none" w:sz="0" w:space="0" w:color="auto"/>
        <w:right w:val="none" w:sz="0" w:space="0" w:color="auto"/>
      </w:divBdr>
    </w:div>
    <w:div w:id="1641300678">
      <w:bodyDiv w:val="1"/>
      <w:marLeft w:val="0"/>
      <w:marRight w:val="0"/>
      <w:marTop w:val="0"/>
      <w:marBottom w:val="0"/>
      <w:divBdr>
        <w:top w:val="none" w:sz="0" w:space="0" w:color="auto"/>
        <w:left w:val="none" w:sz="0" w:space="0" w:color="auto"/>
        <w:bottom w:val="none" w:sz="0" w:space="0" w:color="auto"/>
        <w:right w:val="none" w:sz="0" w:space="0" w:color="auto"/>
      </w:divBdr>
    </w:div>
    <w:div w:id="1702127899">
      <w:bodyDiv w:val="1"/>
      <w:marLeft w:val="0"/>
      <w:marRight w:val="0"/>
      <w:marTop w:val="0"/>
      <w:marBottom w:val="0"/>
      <w:divBdr>
        <w:top w:val="none" w:sz="0" w:space="0" w:color="auto"/>
        <w:left w:val="none" w:sz="0" w:space="0" w:color="auto"/>
        <w:bottom w:val="none" w:sz="0" w:space="0" w:color="auto"/>
        <w:right w:val="none" w:sz="0" w:space="0" w:color="auto"/>
      </w:divBdr>
    </w:div>
    <w:div w:id="1778788338">
      <w:bodyDiv w:val="1"/>
      <w:marLeft w:val="0"/>
      <w:marRight w:val="0"/>
      <w:marTop w:val="0"/>
      <w:marBottom w:val="0"/>
      <w:divBdr>
        <w:top w:val="none" w:sz="0" w:space="0" w:color="auto"/>
        <w:left w:val="none" w:sz="0" w:space="0" w:color="auto"/>
        <w:bottom w:val="none" w:sz="0" w:space="0" w:color="auto"/>
        <w:right w:val="none" w:sz="0" w:space="0" w:color="auto"/>
      </w:divBdr>
    </w:div>
    <w:div w:id="1793015141">
      <w:bodyDiv w:val="1"/>
      <w:marLeft w:val="0"/>
      <w:marRight w:val="0"/>
      <w:marTop w:val="0"/>
      <w:marBottom w:val="0"/>
      <w:divBdr>
        <w:top w:val="none" w:sz="0" w:space="0" w:color="auto"/>
        <w:left w:val="none" w:sz="0" w:space="0" w:color="auto"/>
        <w:bottom w:val="none" w:sz="0" w:space="0" w:color="auto"/>
        <w:right w:val="none" w:sz="0" w:space="0" w:color="auto"/>
      </w:divBdr>
    </w:div>
    <w:div w:id="1825395757">
      <w:bodyDiv w:val="1"/>
      <w:marLeft w:val="0"/>
      <w:marRight w:val="0"/>
      <w:marTop w:val="0"/>
      <w:marBottom w:val="0"/>
      <w:divBdr>
        <w:top w:val="none" w:sz="0" w:space="0" w:color="auto"/>
        <w:left w:val="none" w:sz="0" w:space="0" w:color="auto"/>
        <w:bottom w:val="none" w:sz="0" w:space="0" w:color="auto"/>
        <w:right w:val="none" w:sz="0" w:space="0" w:color="auto"/>
      </w:divBdr>
    </w:div>
    <w:div w:id="1828939441">
      <w:bodyDiv w:val="1"/>
      <w:marLeft w:val="0"/>
      <w:marRight w:val="0"/>
      <w:marTop w:val="0"/>
      <w:marBottom w:val="0"/>
      <w:divBdr>
        <w:top w:val="none" w:sz="0" w:space="0" w:color="auto"/>
        <w:left w:val="none" w:sz="0" w:space="0" w:color="auto"/>
        <w:bottom w:val="none" w:sz="0" w:space="0" w:color="auto"/>
        <w:right w:val="none" w:sz="0" w:space="0" w:color="auto"/>
      </w:divBdr>
    </w:div>
    <w:div w:id="1831869239">
      <w:bodyDiv w:val="1"/>
      <w:marLeft w:val="0"/>
      <w:marRight w:val="0"/>
      <w:marTop w:val="0"/>
      <w:marBottom w:val="0"/>
      <w:divBdr>
        <w:top w:val="none" w:sz="0" w:space="0" w:color="auto"/>
        <w:left w:val="none" w:sz="0" w:space="0" w:color="auto"/>
        <w:bottom w:val="none" w:sz="0" w:space="0" w:color="auto"/>
        <w:right w:val="none" w:sz="0" w:space="0" w:color="auto"/>
      </w:divBdr>
    </w:div>
    <w:div w:id="1878856500">
      <w:bodyDiv w:val="1"/>
      <w:marLeft w:val="0"/>
      <w:marRight w:val="0"/>
      <w:marTop w:val="0"/>
      <w:marBottom w:val="0"/>
      <w:divBdr>
        <w:top w:val="none" w:sz="0" w:space="0" w:color="auto"/>
        <w:left w:val="none" w:sz="0" w:space="0" w:color="auto"/>
        <w:bottom w:val="none" w:sz="0" w:space="0" w:color="auto"/>
        <w:right w:val="none" w:sz="0" w:space="0" w:color="auto"/>
      </w:divBdr>
    </w:div>
    <w:div w:id="1953390453">
      <w:bodyDiv w:val="1"/>
      <w:marLeft w:val="0"/>
      <w:marRight w:val="0"/>
      <w:marTop w:val="0"/>
      <w:marBottom w:val="0"/>
      <w:divBdr>
        <w:top w:val="none" w:sz="0" w:space="0" w:color="auto"/>
        <w:left w:val="none" w:sz="0" w:space="0" w:color="auto"/>
        <w:bottom w:val="none" w:sz="0" w:space="0" w:color="auto"/>
        <w:right w:val="none" w:sz="0" w:space="0" w:color="auto"/>
      </w:divBdr>
    </w:div>
    <w:div w:id="1977297912">
      <w:bodyDiv w:val="1"/>
      <w:marLeft w:val="0"/>
      <w:marRight w:val="0"/>
      <w:marTop w:val="0"/>
      <w:marBottom w:val="0"/>
      <w:divBdr>
        <w:top w:val="none" w:sz="0" w:space="0" w:color="auto"/>
        <w:left w:val="none" w:sz="0" w:space="0" w:color="auto"/>
        <w:bottom w:val="none" w:sz="0" w:space="0" w:color="auto"/>
        <w:right w:val="none" w:sz="0" w:space="0" w:color="auto"/>
      </w:divBdr>
    </w:div>
    <w:div w:id="2141918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4.e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image" Target="media/image5.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2208747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64E35F-BC4B-49E7-92E9-160920722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5409</TotalTime>
  <Pages>22</Pages>
  <Words>4199</Words>
  <Characters>25155</Characters>
  <Application>Microsoft Office Word</Application>
  <DocSecurity>0</DocSecurity>
  <Lines>457</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JIAYING HE</dc:creator>
  <cp:keywords/>
  <dc:description/>
  <cp:lastModifiedBy>JIAYING HE</cp:lastModifiedBy>
  <cp:revision>9</cp:revision>
  <dcterms:created xsi:type="dcterms:W3CDTF">2025-05-09T18:49:00Z</dcterms:created>
  <dcterms:modified xsi:type="dcterms:W3CDTF">2025-05-14T11:47:00Z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a07d6a360d23eeb2c1e3d5267d4ab30fe99f999bf3c3897c60fcac0fea360b66</vt:lpwstr>
  </property>
</Properties>
</file>