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DB612A" w14:textId="77777777" w:rsidR="004E6CBD" w:rsidRDefault="009C6F45">
      <w:pPr>
        <w:jc w:val="center"/>
        <w:rPr>
          <w:rFonts w:ascii="Arial" w:eastAsia="Arial" w:hAnsi="Arial" w:cs="Arial"/>
          <w:b/>
          <w:bCs/>
          <w:sz w:val="40"/>
          <w:szCs w:val="40"/>
        </w:rPr>
      </w:pPr>
      <w:r>
        <w:rPr>
          <w:rFonts w:ascii="Arial" w:eastAsia="Arial" w:hAnsi="Arial" w:cs="Arial"/>
          <w:b/>
          <w:bCs/>
          <w:sz w:val="40"/>
          <w:szCs w:val="40"/>
        </w:rPr>
        <w:t>MODULE: PROBLEM SOLVING AND DECISION MAKING</w:t>
      </w:r>
    </w:p>
    <w:p w14:paraId="632B3091" w14:textId="77777777" w:rsidR="004E6CBD" w:rsidRDefault="009C6F45">
      <w:pPr>
        <w:jc w:val="center"/>
        <w:rPr>
          <w:rFonts w:ascii="Arial" w:eastAsia="Arial" w:hAnsi="Arial" w:cs="Arial"/>
          <w:b/>
          <w:bCs/>
          <w:sz w:val="40"/>
          <w:szCs w:val="40"/>
        </w:rPr>
      </w:pPr>
      <w:r>
        <w:rPr>
          <w:rFonts w:ascii="Arial" w:eastAsia="Arial" w:hAnsi="Arial" w:cs="Arial"/>
          <w:b/>
          <w:bCs/>
          <w:sz w:val="40"/>
          <w:szCs w:val="40"/>
        </w:rPr>
        <w:t>MODULE CODE: LCLM4004</w:t>
      </w:r>
    </w:p>
    <w:p w14:paraId="0AF3203E" w14:textId="77777777" w:rsidR="004E6CBD" w:rsidRDefault="009C6F45">
      <w:pPr>
        <w:jc w:val="center"/>
        <w:rPr>
          <w:rFonts w:ascii="Arial" w:eastAsia="Arial" w:hAnsi="Arial" w:cs="Arial"/>
          <w:b/>
          <w:bCs/>
          <w:sz w:val="40"/>
          <w:szCs w:val="40"/>
        </w:rPr>
      </w:pPr>
      <w:r>
        <w:rPr>
          <w:rFonts w:ascii="Arial" w:eastAsia="Arial" w:hAnsi="Arial" w:cs="Arial"/>
          <w:b/>
          <w:bCs/>
          <w:sz w:val="40"/>
          <w:szCs w:val="40"/>
        </w:rPr>
        <w:t xml:space="preserve">ASSIGNMENT TITLE: COMPONENT 2 </w:t>
      </w:r>
    </w:p>
    <w:p w14:paraId="2C289DC7" w14:textId="77777777" w:rsidR="004E6CBD" w:rsidRDefault="009C6F45">
      <w:pPr>
        <w:jc w:val="center"/>
        <w:rPr>
          <w:rFonts w:ascii="Arial" w:eastAsia="Arial" w:hAnsi="Arial" w:cs="Arial"/>
          <w:b/>
          <w:bCs/>
          <w:sz w:val="40"/>
          <w:szCs w:val="40"/>
        </w:rPr>
      </w:pPr>
      <w:r>
        <w:rPr>
          <w:rFonts w:ascii="Arial" w:eastAsia="Arial" w:hAnsi="Arial" w:cs="Arial"/>
          <w:b/>
          <w:bCs/>
          <w:sz w:val="40"/>
          <w:szCs w:val="40"/>
        </w:rPr>
        <w:t xml:space="preserve">INDIVIDUAL REPORT </w:t>
      </w:r>
    </w:p>
    <w:p w14:paraId="2D399810" w14:textId="77777777" w:rsidR="004E6CBD" w:rsidRDefault="009C6F45">
      <w:pPr>
        <w:jc w:val="center"/>
        <w:rPr>
          <w:rFonts w:ascii="Arial" w:eastAsia="Arial" w:hAnsi="Arial" w:cs="Arial"/>
          <w:b/>
          <w:bCs/>
          <w:sz w:val="40"/>
          <w:szCs w:val="40"/>
        </w:rPr>
      </w:pPr>
      <w:r>
        <w:rPr>
          <w:rFonts w:ascii="Arial" w:eastAsia="Arial" w:hAnsi="Arial" w:cs="Arial"/>
          <w:b/>
          <w:bCs/>
          <w:sz w:val="40"/>
          <w:szCs w:val="40"/>
        </w:rPr>
        <w:t>BASIL’S BAKERY</w:t>
      </w:r>
    </w:p>
    <w:p w14:paraId="158B5D34" w14:textId="77777777" w:rsidR="004E6CBD" w:rsidRDefault="004E6CBD">
      <w:pPr>
        <w:jc w:val="center"/>
        <w:rPr>
          <w:rFonts w:ascii="Arial" w:eastAsia="Arial" w:hAnsi="Arial" w:cs="Arial"/>
          <w:b/>
          <w:bCs/>
          <w:sz w:val="40"/>
          <w:szCs w:val="40"/>
        </w:rPr>
      </w:pPr>
    </w:p>
    <w:p w14:paraId="1E8360FF" w14:textId="77777777" w:rsidR="004E6CBD" w:rsidRDefault="004E6CBD">
      <w:pPr>
        <w:jc w:val="center"/>
        <w:rPr>
          <w:rFonts w:ascii="Arial" w:eastAsia="Arial" w:hAnsi="Arial" w:cs="Arial"/>
          <w:b/>
          <w:bCs/>
          <w:sz w:val="40"/>
          <w:szCs w:val="40"/>
        </w:rPr>
      </w:pPr>
    </w:p>
    <w:p w14:paraId="312CC698" w14:textId="77777777" w:rsidR="004E6CBD" w:rsidRDefault="004E6CBD">
      <w:pPr>
        <w:jc w:val="center"/>
        <w:rPr>
          <w:rFonts w:ascii="Arial" w:eastAsia="Arial" w:hAnsi="Arial" w:cs="Arial"/>
          <w:b/>
          <w:bCs/>
          <w:sz w:val="40"/>
          <w:szCs w:val="40"/>
        </w:rPr>
      </w:pPr>
    </w:p>
    <w:p w14:paraId="1DCB724A" w14:textId="77777777" w:rsidR="004E6CBD" w:rsidRDefault="009C6F45">
      <w:pPr>
        <w:jc w:val="center"/>
        <w:rPr>
          <w:rFonts w:ascii="Arial" w:eastAsia="Arial" w:hAnsi="Arial" w:cs="Arial"/>
          <w:b/>
          <w:bCs/>
          <w:sz w:val="40"/>
          <w:szCs w:val="40"/>
        </w:rPr>
      </w:pPr>
      <w:r>
        <w:rPr>
          <w:rFonts w:ascii="Arial" w:eastAsia="Arial" w:hAnsi="Arial" w:cs="Arial"/>
          <w:b/>
          <w:bCs/>
          <w:sz w:val="40"/>
          <w:szCs w:val="40"/>
        </w:rPr>
        <w:t>STUDENT NAME: MARIAN ARDELEANU</w:t>
      </w:r>
    </w:p>
    <w:p w14:paraId="20EC35C9" w14:textId="77777777" w:rsidR="004E6CBD" w:rsidRDefault="009C6F45">
      <w:pPr>
        <w:jc w:val="center"/>
        <w:rPr>
          <w:rFonts w:ascii="Arial" w:eastAsia="Arial" w:hAnsi="Arial" w:cs="Arial"/>
          <w:b/>
          <w:bCs/>
          <w:sz w:val="40"/>
          <w:szCs w:val="40"/>
        </w:rPr>
      </w:pPr>
      <w:r>
        <w:rPr>
          <w:rFonts w:ascii="Arial" w:eastAsia="Arial" w:hAnsi="Arial" w:cs="Arial"/>
          <w:b/>
          <w:bCs/>
          <w:sz w:val="40"/>
          <w:szCs w:val="40"/>
        </w:rPr>
        <w:t>STUDENT ID: 2528115</w:t>
      </w:r>
    </w:p>
    <w:p w14:paraId="20D81CA4" w14:textId="77777777" w:rsidR="004E6CBD" w:rsidRDefault="009C6F45">
      <w:pPr>
        <w:rPr>
          <w:rFonts w:ascii="Arial" w:eastAsia="Arial" w:hAnsi="Arial" w:cs="Arial"/>
        </w:rPr>
      </w:pPr>
      <w:r>
        <w:br w:type="page"/>
      </w:r>
    </w:p>
    <w:p w14:paraId="1DCF7109" w14:textId="77777777" w:rsidR="004E6CBD" w:rsidRDefault="009C6F45">
      <w:pPr>
        <w:keepNext/>
        <w:keepLines/>
        <w:pBdr>
          <w:top w:val="nil"/>
          <w:left w:val="nil"/>
          <w:bottom w:val="nil"/>
          <w:right w:val="nil"/>
          <w:between w:val="nil"/>
        </w:pBdr>
        <w:spacing w:before="240" w:after="0"/>
        <w:jc w:val="center"/>
        <w:rPr>
          <w:rFonts w:ascii="Arial" w:eastAsia="Arial" w:hAnsi="Arial" w:cs="Arial"/>
          <w:b/>
          <w:bCs/>
          <w:color w:val="000000"/>
        </w:rPr>
      </w:pPr>
      <w:r>
        <w:rPr>
          <w:rFonts w:ascii="Arial" w:eastAsia="Arial" w:hAnsi="Arial" w:cs="Arial"/>
          <w:b/>
          <w:bCs/>
          <w:color w:val="000000"/>
        </w:rPr>
        <w:lastRenderedPageBreak/>
        <w:t>Table of Contents</w:t>
      </w:r>
    </w:p>
    <w:sdt>
      <w:sdtPr>
        <w:id w:val="1108542979"/>
        <w:docPartObj>
          <w:docPartGallery w:val="Table of Contents"/>
          <w:docPartUnique/>
        </w:docPartObj>
      </w:sdtPr>
      <w:sdtEndPr/>
      <w:sdtContent>
        <w:p w14:paraId="3A301540" w14:textId="77777777" w:rsidR="004E6CBD" w:rsidRDefault="009C6F45">
          <w:pPr>
            <w:pBdr>
              <w:top w:val="nil"/>
              <w:left w:val="nil"/>
              <w:bottom w:val="nil"/>
              <w:right w:val="nil"/>
              <w:between w:val="nil"/>
            </w:pBdr>
            <w:tabs>
              <w:tab w:val="right" w:leader="dot" w:pos="9016"/>
            </w:tabs>
            <w:spacing w:after="100"/>
            <w:rPr>
              <w:rFonts w:ascii="Arial" w:eastAsia="Arial" w:hAnsi="Arial" w:cs="Arial"/>
              <w:color w:val="000000"/>
            </w:rPr>
          </w:pPr>
          <w:r>
            <w:fldChar w:fldCharType="begin"/>
          </w:r>
          <w:r>
            <w:instrText xml:space="preserve"> TOC \h \u \z \t "Heading 1,1,Heading 2,2,Heading 3,3,"</w:instrText>
          </w:r>
          <w:r>
            <w:fldChar w:fldCharType="separate"/>
          </w:r>
          <w:hyperlink w:anchor="_yi0b8wpml39b">
            <w:r>
              <w:rPr>
                <w:rFonts w:ascii="Arial" w:eastAsia="Arial" w:hAnsi="Arial" w:cs="Arial"/>
                <w:color w:val="000000"/>
              </w:rPr>
              <w:t>Introduction</w:t>
            </w:r>
            <w:r>
              <w:rPr>
                <w:rFonts w:ascii="Arial" w:eastAsia="Arial" w:hAnsi="Arial" w:cs="Arial"/>
                <w:color w:val="000000"/>
              </w:rPr>
              <w:tab/>
              <w:t>2</w:t>
            </w:r>
          </w:hyperlink>
        </w:p>
        <w:p w14:paraId="61AC0DD1" w14:textId="77777777" w:rsidR="004E6CBD" w:rsidRDefault="009C6F45">
          <w:pPr>
            <w:pBdr>
              <w:top w:val="nil"/>
              <w:left w:val="nil"/>
              <w:bottom w:val="nil"/>
              <w:right w:val="nil"/>
              <w:between w:val="nil"/>
            </w:pBdr>
            <w:tabs>
              <w:tab w:val="right" w:leader="dot" w:pos="9016"/>
            </w:tabs>
            <w:spacing w:after="100"/>
            <w:rPr>
              <w:rFonts w:ascii="Arial" w:eastAsia="Arial" w:hAnsi="Arial" w:cs="Arial"/>
              <w:color w:val="000000"/>
            </w:rPr>
          </w:pPr>
          <w:hyperlink w:anchor="_80x8w25i8c4l">
            <w:r>
              <w:rPr>
                <w:rFonts w:ascii="Arial" w:eastAsia="Arial" w:hAnsi="Arial" w:cs="Arial"/>
                <w:color w:val="000000"/>
              </w:rPr>
              <w:t>Proposed Solutions</w:t>
            </w:r>
            <w:r>
              <w:rPr>
                <w:rFonts w:ascii="Arial" w:eastAsia="Arial" w:hAnsi="Arial" w:cs="Arial"/>
                <w:color w:val="000000"/>
              </w:rPr>
              <w:tab/>
              <w:t>2</w:t>
            </w:r>
          </w:hyperlink>
        </w:p>
        <w:p w14:paraId="209AF567" w14:textId="77777777" w:rsidR="004E6CBD" w:rsidRDefault="009C6F45">
          <w:pPr>
            <w:pBdr>
              <w:top w:val="nil"/>
              <w:left w:val="nil"/>
              <w:bottom w:val="nil"/>
              <w:right w:val="nil"/>
              <w:between w:val="nil"/>
            </w:pBdr>
            <w:tabs>
              <w:tab w:val="right" w:leader="dot" w:pos="9016"/>
            </w:tabs>
            <w:spacing w:after="100"/>
            <w:ind w:left="240"/>
            <w:rPr>
              <w:rFonts w:ascii="Arial" w:eastAsia="Arial" w:hAnsi="Arial" w:cs="Arial"/>
              <w:color w:val="000000"/>
            </w:rPr>
          </w:pPr>
          <w:hyperlink w:anchor="_f1z4nwfgi3bb">
            <w:r>
              <w:rPr>
                <w:rFonts w:ascii="Arial" w:eastAsia="Arial" w:hAnsi="Arial" w:cs="Arial"/>
                <w:color w:val="000000"/>
              </w:rPr>
              <w:t>Solution 1</w:t>
            </w:r>
            <w:r>
              <w:rPr>
                <w:rFonts w:ascii="Arial" w:eastAsia="Arial" w:hAnsi="Arial" w:cs="Arial"/>
                <w:color w:val="000000"/>
              </w:rPr>
              <w:tab/>
              <w:t>2</w:t>
            </w:r>
          </w:hyperlink>
        </w:p>
        <w:p w14:paraId="73C52829" w14:textId="77777777" w:rsidR="004E6CBD" w:rsidRDefault="009C6F45">
          <w:pPr>
            <w:pBdr>
              <w:top w:val="nil"/>
              <w:left w:val="nil"/>
              <w:bottom w:val="nil"/>
              <w:right w:val="nil"/>
              <w:between w:val="nil"/>
            </w:pBdr>
            <w:tabs>
              <w:tab w:val="right" w:leader="dot" w:pos="9016"/>
            </w:tabs>
            <w:spacing w:after="100"/>
            <w:ind w:left="240"/>
            <w:rPr>
              <w:rFonts w:ascii="Arial" w:eastAsia="Arial" w:hAnsi="Arial" w:cs="Arial"/>
              <w:color w:val="000000"/>
            </w:rPr>
          </w:pPr>
          <w:hyperlink w:anchor="_qvw2nob3ktt2">
            <w:r>
              <w:rPr>
                <w:rFonts w:ascii="Arial" w:eastAsia="Arial" w:hAnsi="Arial" w:cs="Arial"/>
                <w:color w:val="000000"/>
              </w:rPr>
              <w:t>Solution 2</w:t>
            </w:r>
            <w:r>
              <w:rPr>
                <w:rFonts w:ascii="Arial" w:eastAsia="Arial" w:hAnsi="Arial" w:cs="Arial"/>
                <w:color w:val="000000"/>
              </w:rPr>
              <w:tab/>
              <w:t>2</w:t>
            </w:r>
          </w:hyperlink>
        </w:p>
        <w:p w14:paraId="6DA2B27D" w14:textId="77777777" w:rsidR="004E6CBD" w:rsidRDefault="009C6F45">
          <w:pPr>
            <w:pBdr>
              <w:top w:val="nil"/>
              <w:left w:val="nil"/>
              <w:bottom w:val="nil"/>
              <w:right w:val="nil"/>
              <w:between w:val="nil"/>
            </w:pBdr>
            <w:tabs>
              <w:tab w:val="right" w:leader="dot" w:pos="9016"/>
            </w:tabs>
            <w:spacing w:after="100"/>
            <w:rPr>
              <w:rFonts w:ascii="Arial" w:eastAsia="Arial" w:hAnsi="Arial" w:cs="Arial"/>
              <w:color w:val="000000"/>
            </w:rPr>
          </w:pPr>
          <w:hyperlink w:anchor="_ln594lba409w">
            <w:r>
              <w:rPr>
                <w:rFonts w:ascii="Arial" w:eastAsia="Arial" w:hAnsi="Arial" w:cs="Arial"/>
                <w:color w:val="000000"/>
              </w:rPr>
              <w:t>Evaluation of Two Solutions</w:t>
            </w:r>
            <w:r>
              <w:rPr>
                <w:rFonts w:ascii="Arial" w:eastAsia="Arial" w:hAnsi="Arial" w:cs="Arial"/>
                <w:color w:val="000000"/>
              </w:rPr>
              <w:tab/>
              <w:t>3</w:t>
            </w:r>
          </w:hyperlink>
        </w:p>
        <w:p w14:paraId="15A66085" w14:textId="77777777" w:rsidR="004E6CBD" w:rsidRDefault="009C6F45">
          <w:pPr>
            <w:pBdr>
              <w:top w:val="nil"/>
              <w:left w:val="nil"/>
              <w:bottom w:val="nil"/>
              <w:right w:val="nil"/>
              <w:between w:val="nil"/>
            </w:pBdr>
            <w:tabs>
              <w:tab w:val="right" w:leader="dot" w:pos="9016"/>
            </w:tabs>
            <w:spacing w:after="100"/>
            <w:ind w:left="240"/>
            <w:rPr>
              <w:rFonts w:ascii="Arial" w:eastAsia="Arial" w:hAnsi="Arial" w:cs="Arial"/>
              <w:color w:val="000000"/>
            </w:rPr>
          </w:pPr>
          <w:hyperlink w:anchor="_ed9t2tv5aquu">
            <w:r>
              <w:rPr>
                <w:rFonts w:ascii="Arial" w:eastAsia="Arial" w:hAnsi="Arial" w:cs="Arial"/>
                <w:color w:val="000000"/>
              </w:rPr>
              <w:t>Grid Analysis</w:t>
            </w:r>
            <w:r>
              <w:rPr>
                <w:rFonts w:ascii="Arial" w:eastAsia="Arial" w:hAnsi="Arial" w:cs="Arial"/>
                <w:color w:val="000000"/>
              </w:rPr>
              <w:tab/>
              <w:t>3</w:t>
            </w:r>
          </w:hyperlink>
        </w:p>
        <w:p w14:paraId="2AD19294" w14:textId="77777777" w:rsidR="004E6CBD" w:rsidRDefault="009C6F45">
          <w:pPr>
            <w:pBdr>
              <w:top w:val="nil"/>
              <w:left w:val="nil"/>
              <w:bottom w:val="nil"/>
              <w:right w:val="nil"/>
              <w:between w:val="nil"/>
            </w:pBdr>
            <w:tabs>
              <w:tab w:val="right" w:leader="dot" w:pos="9016"/>
            </w:tabs>
            <w:spacing w:after="100"/>
            <w:ind w:left="240"/>
            <w:rPr>
              <w:rFonts w:ascii="Arial" w:eastAsia="Arial" w:hAnsi="Arial" w:cs="Arial"/>
              <w:color w:val="000000"/>
            </w:rPr>
          </w:pPr>
          <w:hyperlink w:anchor="_dtm7y24lui63">
            <w:r>
              <w:rPr>
                <w:rFonts w:ascii="Arial" w:eastAsia="Arial" w:hAnsi="Arial" w:cs="Arial"/>
                <w:color w:val="000000"/>
              </w:rPr>
              <w:t>Preferred Solution</w:t>
            </w:r>
            <w:r>
              <w:rPr>
                <w:rFonts w:ascii="Arial" w:eastAsia="Arial" w:hAnsi="Arial" w:cs="Arial"/>
                <w:color w:val="000000"/>
              </w:rPr>
              <w:tab/>
              <w:t>3</w:t>
            </w:r>
          </w:hyperlink>
        </w:p>
        <w:p w14:paraId="44F0FD73" w14:textId="77777777" w:rsidR="004E6CBD" w:rsidRDefault="009C6F45">
          <w:pPr>
            <w:pBdr>
              <w:top w:val="nil"/>
              <w:left w:val="nil"/>
              <w:bottom w:val="nil"/>
              <w:right w:val="nil"/>
              <w:between w:val="nil"/>
            </w:pBdr>
            <w:tabs>
              <w:tab w:val="right" w:leader="dot" w:pos="9016"/>
            </w:tabs>
            <w:spacing w:after="100"/>
            <w:rPr>
              <w:rFonts w:ascii="Arial" w:eastAsia="Arial" w:hAnsi="Arial" w:cs="Arial"/>
              <w:color w:val="000000"/>
            </w:rPr>
          </w:pPr>
          <w:hyperlink w:anchor="_apt8iwsoiskg">
            <w:r>
              <w:rPr>
                <w:rFonts w:ascii="Arial" w:eastAsia="Arial" w:hAnsi="Arial" w:cs="Arial"/>
                <w:color w:val="000000"/>
              </w:rPr>
              <w:t>Risk Analysis</w:t>
            </w:r>
            <w:r>
              <w:rPr>
                <w:rFonts w:ascii="Arial" w:eastAsia="Arial" w:hAnsi="Arial" w:cs="Arial"/>
                <w:color w:val="000000"/>
              </w:rPr>
              <w:tab/>
              <w:t>4</w:t>
            </w:r>
          </w:hyperlink>
        </w:p>
        <w:p w14:paraId="6C37FBC4" w14:textId="77777777" w:rsidR="004E6CBD" w:rsidRDefault="009C6F45">
          <w:pPr>
            <w:pBdr>
              <w:top w:val="nil"/>
              <w:left w:val="nil"/>
              <w:bottom w:val="nil"/>
              <w:right w:val="nil"/>
              <w:between w:val="nil"/>
            </w:pBdr>
            <w:tabs>
              <w:tab w:val="right" w:leader="dot" w:pos="9016"/>
            </w:tabs>
            <w:spacing w:after="100"/>
            <w:ind w:left="240"/>
            <w:rPr>
              <w:rFonts w:ascii="Arial" w:eastAsia="Arial" w:hAnsi="Arial" w:cs="Arial"/>
              <w:color w:val="000000"/>
            </w:rPr>
          </w:pPr>
          <w:hyperlink w:anchor="_ww7xdlhg0g03">
            <w:r>
              <w:rPr>
                <w:rFonts w:ascii="Arial" w:eastAsia="Arial" w:hAnsi="Arial" w:cs="Arial"/>
                <w:color w:val="000000"/>
              </w:rPr>
              <w:t>Risk Assessment</w:t>
            </w:r>
            <w:r>
              <w:rPr>
                <w:rFonts w:ascii="Arial" w:eastAsia="Arial" w:hAnsi="Arial" w:cs="Arial"/>
                <w:color w:val="000000"/>
              </w:rPr>
              <w:tab/>
              <w:t>4</w:t>
            </w:r>
          </w:hyperlink>
        </w:p>
        <w:p w14:paraId="3AC289FC" w14:textId="77777777" w:rsidR="004E6CBD" w:rsidRDefault="009C6F45">
          <w:pPr>
            <w:pBdr>
              <w:top w:val="nil"/>
              <w:left w:val="nil"/>
              <w:bottom w:val="nil"/>
              <w:right w:val="nil"/>
              <w:between w:val="nil"/>
            </w:pBdr>
            <w:tabs>
              <w:tab w:val="right" w:leader="dot" w:pos="9016"/>
            </w:tabs>
            <w:spacing w:after="100"/>
            <w:ind w:left="240"/>
            <w:rPr>
              <w:rFonts w:ascii="Arial" w:eastAsia="Arial" w:hAnsi="Arial" w:cs="Arial"/>
              <w:color w:val="000000"/>
            </w:rPr>
          </w:pPr>
          <w:hyperlink w:anchor="_73sy2h27ih53">
            <w:r>
              <w:rPr>
                <w:rFonts w:ascii="Arial" w:eastAsia="Arial" w:hAnsi="Arial" w:cs="Arial"/>
                <w:color w:val="000000"/>
              </w:rPr>
              <w:t>Feasibility of Selected Solution</w:t>
            </w:r>
            <w:r>
              <w:rPr>
                <w:rFonts w:ascii="Arial" w:eastAsia="Arial" w:hAnsi="Arial" w:cs="Arial"/>
                <w:color w:val="000000"/>
              </w:rPr>
              <w:tab/>
              <w:t>5</w:t>
            </w:r>
          </w:hyperlink>
        </w:p>
        <w:p w14:paraId="54346515" w14:textId="77777777" w:rsidR="004E6CBD" w:rsidRDefault="009C6F45">
          <w:pPr>
            <w:pBdr>
              <w:top w:val="nil"/>
              <w:left w:val="nil"/>
              <w:bottom w:val="nil"/>
              <w:right w:val="nil"/>
              <w:between w:val="nil"/>
            </w:pBdr>
            <w:tabs>
              <w:tab w:val="right" w:leader="dot" w:pos="9016"/>
            </w:tabs>
            <w:spacing w:after="100"/>
            <w:rPr>
              <w:rFonts w:ascii="Arial" w:eastAsia="Arial" w:hAnsi="Arial" w:cs="Arial"/>
              <w:color w:val="000000"/>
            </w:rPr>
          </w:pPr>
          <w:hyperlink w:anchor="_ty53mh1jtccf">
            <w:r>
              <w:rPr>
                <w:rFonts w:ascii="Arial" w:eastAsia="Arial" w:hAnsi="Arial" w:cs="Arial"/>
                <w:color w:val="000000"/>
              </w:rPr>
              <w:t>Implementation Plan</w:t>
            </w:r>
            <w:r>
              <w:rPr>
                <w:rFonts w:ascii="Arial" w:eastAsia="Arial" w:hAnsi="Arial" w:cs="Arial"/>
                <w:color w:val="000000"/>
              </w:rPr>
              <w:tab/>
              <w:t>5</w:t>
            </w:r>
          </w:hyperlink>
        </w:p>
        <w:p w14:paraId="7916BCFA" w14:textId="77777777" w:rsidR="004E6CBD" w:rsidRDefault="009C6F45">
          <w:pPr>
            <w:pBdr>
              <w:top w:val="nil"/>
              <w:left w:val="nil"/>
              <w:bottom w:val="nil"/>
              <w:right w:val="nil"/>
              <w:between w:val="nil"/>
            </w:pBdr>
            <w:tabs>
              <w:tab w:val="right" w:leader="dot" w:pos="9016"/>
            </w:tabs>
            <w:spacing w:after="100"/>
            <w:ind w:left="240"/>
            <w:rPr>
              <w:rFonts w:ascii="Arial" w:eastAsia="Arial" w:hAnsi="Arial" w:cs="Arial"/>
              <w:color w:val="000000"/>
            </w:rPr>
          </w:pPr>
          <w:hyperlink w:anchor="_alscp7jclrps">
            <w:r>
              <w:rPr>
                <w:rFonts w:ascii="Arial" w:eastAsia="Arial" w:hAnsi="Arial" w:cs="Arial"/>
                <w:color w:val="000000"/>
              </w:rPr>
              <w:t>Action Plan</w:t>
            </w:r>
            <w:r>
              <w:rPr>
                <w:rFonts w:ascii="Arial" w:eastAsia="Arial" w:hAnsi="Arial" w:cs="Arial"/>
                <w:color w:val="000000"/>
              </w:rPr>
              <w:tab/>
              <w:t>5</w:t>
            </w:r>
          </w:hyperlink>
        </w:p>
        <w:p w14:paraId="785CC7AA" w14:textId="77777777" w:rsidR="004E6CBD" w:rsidRDefault="009C6F45">
          <w:pPr>
            <w:pBdr>
              <w:top w:val="nil"/>
              <w:left w:val="nil"/>
              <w:bottom w:val="nil"/>
              <w:right w:val="nil"/>
              <w:between w:val="nil"/>
            </w:pBdr>
            <w:tabs>
              <w:tab w:val="right" w:leader="dot" w:pos="9016"/>
            </w:tabs>
            <w:spacing w:after="100"/>
            <w:ind w:left="240"/>
            <w:rPr>
              <w:rFonts w:ascii="Arial" w:eastAsia="Arial" w:hAnsi="Arial" w:cs="Arial"/>
              <w:color w:val="000000"/>
            </w:rPr>
          </w:pPr>
          <w:hyperlink w:anchor="_5vucnjt5vm4r">
            <w:r>
              <w:rPr>
                <w:rFonts w:ascii="Arial" w:eastAsia="Arial" w:hAnsi="Arial" w:cs="Arial"/>
                <w:color w:val="000000"/>
              </w:rPr>
              <w:t>Justification of the Implementation Plan</w:t>
            </w:r>
            <w:r>
              <w:rPr>
                <w:rFonts w:ascii="Arial" w:eastAsia="Arial" w:hAnsi="Arial" w:cs="Arial"/>
                <w:color w:val="000000"/>
              </w:rPr>
              <w:tab/>
              <w:t>6</w:t>
            </w:r>
          </w:hyperlink>
        </w:p>
        <w:p w14:paraId="1A64C6E9" w14:textId="77777777" w:rsidR="004E6CBD" w:rsidRDefault="009C6F45">
          <w:pPr>
            <w:pBdr>
              <w:top w:val="nil"/>
              <w:left w:val="nil"/>
              <w:bottom w:val="nil"/>
              <w:right w:val="nil"/>
              <w:between w:val="nil"/>
            </w:pBdr>
            <w:tabs>
              <w:tab w:val="right" w:leader="dot" w:pos="9016"/>
            </w:tabs>
            <w:spacing w:after="100"/>
            <w:rPr>
              <w:rFonts w:ascii="Arial" w:eastAsia="Arial" w:hAnsi="Arial" w:cs="Arial"/>
              <w:color w:val="000000"/>
            </w:rPr>
          </w:pPr>
          <w:hyperlink w:anchor="_osg50lehvvmu">
            <w:r>
              <w:rPr>
                <w:rFonts w:ascii="Arial" w:eastAsia="Arial" w:hAnsi="Arial" w:cs="Arial"/>
                <w:color w:val="000000"/>
              </w:rPr>
              <w:t>Monitoring Performance</w:t>
            </w:r>
            <w:r>
              <w:rPr>
                <w:rFonts w:ascii="Arial" w:eastAsia="Arial" w:hAnsi="Arial" w:cs="Arial"/>
                <w:color w:val="000000"/>
              </w:rPr>
              <w:tab/>
              <w:t>7</w:t>
            </w:r>
          </w:hyperlink>
        </w:p>
        <w:p w14:paraId="272F9FC1" w14:textId="77777777" w:rsidR="004E6CBD" w:rsidRDefault="009C6F45">
          <w:pPr>
            <w:pBdr>
              <w:top w:val="nil"/>
              <w:left w:val="nil"/>
              <w:bottom w:val="nil"/>
              <w:right w:val="nil"/>
              <w:between w:val="nil"/>
            </w:pBdr>
            <w:tabs>
              <w:tab w:val="right" w:leader="dot" w:pos="9016"/>
            </w:tabs>
            <w:spacing w:after="100"/>
            <w:ind w:left="240"/>
            <w:rPr>
              <w:rFonts w:ascii="Arial" w:eastAsia="Arial" w:hAnsi="Arial" w:cs="Arial"/>
              <w:color w:val="000000"/>
            </w:rPr>
          </w:pPr>
          <w:hyperlink w:anchor="_dwyiwvo31xm1">
            <w:r>
              <w:rPr>
                <w:rFonts w:ascii="Arial" w:eastAsia="Arial" w:hAnsi="Arial" w:cs="Arial"/>
                <w:color w:val="000000"/>
              </w:rPr>
              <w:t>KPI</w:t>
            </w:r>
            <w:r>
              <w:rPr>
                <w:rFonts w:ascii="Arial" w:eastAsia="Arial" w:hAnsi="Arial" w:cs="Arial"/>
                <w:color w:val="000000"/>
              </w:rPr>
              <w:tab/>
              <w:t>7</w:t>
            </w:r>
          </w:hyperlink>
        </w:p>
        <w:p w14:paraId="6910710C" w14:textId="77777777" w:rsidR="004E6CBD" w:rsidRDefault="009C6F45">
          <w:pPr>
            <w:pBdr>
              <w:top w:val="nil"/>
              <w:left w:val="nil"/>
              <w:bottom w:val="nil"/>
              <w:right w:val="nil"/>
              <w:between w:val="nil"/>
            </w:pBdr>
            <w:tabs>
              <w:tab w:val="right" w:leader="dot" w:pos="9016"/>
            </w:tabs>
            <w:spacing w:after="100"/>
            <w:ind w:left="240"/>
            <w:rPr>
              <w:rFonts w:ascii="Arial" w:eastAsia="Arial" w:hAnsi="Arial" w:cs="Arial"/>
              <w:color w:val="000000"/>
            </w:rPr>
          </w:pPr>
          <w:hyperlink w:anchor="_6hazatmvqn6d">
            <w:r>
              <w:rPr>
                <w:rFonts w:ascii="Arial" w:eastAsia="Arial" w:hAnsi="Arial" w:cs="Arial"/>
                <w:color w:val="000000"/>
              </w:rPr>
              <w:t>Monitoring and Evaluation</w:t>
            </w:r>
            <w:r>
              <w:rPr>
                <w:rFonts w:ascii="Arial" w:eastAsia="Arial" w:hAnsi="Arial" w:cs="Arial"/>
                <w:color w:val="000000"/>
              </w:rPr>
              <w:tab/>
              <w:t>7</w:t>
            </w:r>
          </w:hyperlink>
        </w:p>
        <w:p w14:paraId="36CDD391" w14:textId="77777777" w:rsidR="004E6CBD" w:rsidRDefault="009C6F45">
          <w:pPr>
            <w:pBdr>
              <w:top w:val="nil"/>
              <w:left w:val="nil"/>
              <w:bottom w:val="nil"/>
              <w:right w:val="nil"/>
              <w:between w:val="nil"/>
            </w:pBdr>
            <w:tabs>
              <w:tab w:val="right" w:leader="dot" w:pos="9016"/>
            </w:tabs>
            <w:spacing w:after="100"/>
            <w:rPr>
              <w:rFonts w:ascii="Arial" w:eastAsia="Arial" w:hAnsi="Arial" w:cs="Arial"/>
              <w:color w:val="000000"/>
            </w:rPr>
          </w:pPr>
          <w:hyperlink w:anchor="_dqa1swrdiqq1">
            <w:r>
              <w:rPr>
                <w:rFonts w:ascii="Arial" w:eastAsia="Arial" w:hAnsi="Arial" w:cs="Arial"/>
                <w:color w:val="000000"/>
              </w:rPr>
              <w:t>Key Findings</w:t>
            </w:r>
            <w:r>
              <w:rPr>
                <w:rFonts w:ascii="Arial" w:eastAsia="Arial" w:hAnsi="Arial" w:cs="Arial"/>
                <w:color w:val="000000"/>
              </w:rPr>
              <w:tab/>
              <w:t>7</w:t>
            </w:r>
          </w:hyperlink>
        </w:p>
        <w:p w14:paraId="113A4555" w14:textId="77777777" w:rsidR="004E6CBD" w:rsidRDefault="009C6F45">
          <w:pPr>
            <w:pBdr>
              <w:top w:val="nil"/>
              <w:left w:val="nil"/>
              <w:bottom w:val="nil"/>
              <w:right w:val="nil"/>
              <w:between w:val="nil"/>
            </w:pBdr>
            <w:tabs>
              <w:tab w:val="right" w:leader="dot" w:pos="9016"/>
            </w:tabs>
            <w:spacing w:after="100"/>
            <w:rPr>
              <w:rFonts w:ascii="Arial" w:eastAsia="Arial" w:hAnsi="Arial" w:cs="Arial"/>
              <w:color w:val="000000"/>
            </w:rPr>
          </w:pPr>
          <w:hyperlink w:anchor="_rk5xhewr6bp8">
            <w:r>
              <w:rPr>
                <w:rFonts w:ascii="Arial" w:eastAsia="Arial" w:hAnsi="Arial" w:cs="Arial"/>
                <w:color w:val="000000"/>
              </w:rPr>
              <w:t>Conclusion</w:t>
            </w:r>
            <w:r>
              <w:rPr>
                <w:rFonts w:ascii="Arial" w:eastAsia="Arial" w:hAnsi="Arial" w:cs="Arial"/>
                <w:color w:val="000000"/>
              </w:rPr>
              <w:tab/>
              <w:t>7</w:t>
            </w:r>
          </w:hyperlink>
        </w:p>
        <w:p w14:paraId="038297B0" w14:textId="77777777" w:rsidR="004E6CBD" w:rsidRDefault="009C6F45">
          <w:pPr>
            <w:pBdr>
              <w:top w:val="nil"/>
              <w:left w:val="nil"/>
              <w:bottom w:val="nil"/>
              <w:right w:val="nil"/>
              <w:between w:val="nil"/>
            </w:pBdr>
            <w:tabs>
              <w:tab w:val="right" w:leader="dot" w:pos="9016"/>
            </w:tabs>
            <w:spacing w:after="100"/>
            <w:rPr>
              <w:rFonts w:ascii="Arial" w:eastAsia="Arial" w:hAnsi="Arial" w:cs="Arial"/>
              <w:color w:val="000000"/>
            </w:rPr>
          </w:pPr>
          <w:hyperlink w:anchor="_6caehjigoz4b">
            <w:r>
              <w:rPr>
                <w:rFonts w:ascii="Arial" w:eastAsia="Arial" w:hAnsi="Arial" w:cs="Arial"/>
                <w:color w:val="000000"/>
              </w:rPr>
              <w:t>References</w:t>
            </w:r>
            <w:r>
              <w:rPr>
                <w:rFonts w:ascii="Arial" w:eastAsia="Arial" w:hAnsi="Arial" w:cs="Arial"/>
                <w:color w:val="000000"/>
              </w:rPr>
              <w:tab/>
              <w:t>9</w:t>
            </w:r>
          </w:hyperlink>
        </w:p>
        <w:p w14:paraId="4401EB31" w14:textId="77777777" w:rsidR="004E6CBD" w:rsidRDefault="009C6F45">
          <w:pPr>
            <w:pBdr>
              <w:top w:val="nil"/>
              <w:left w:val="nil"/>
              <w:bottom w:val="nil"/>
              <w:right w:val="nil"/>
              <w:between w:val="nil"/>
            </w:pBdr>
            <w:tabs>
              <w:tab w:val="right" w:leader="dot" w:pos="9016"/>
            </w:tabs>
            <w:spacing w:after="100"/>
            <w:rPr>
              <w:rFonts w:ascii="Arial" w:eastAsia="Arial" w:hAnsi="Arial" w:cs="Arial"/>
              <w:color w:val="000000"/>
            </w:rPr>
          </w:pPr>
          <w:hyperlink w:anchor="_s6txu8nrmpuf">
            <w:r>
              <w:rPr>
                <w:rFonts w:ascii="Arial" w:eastAsia="Arial" w:hAnsi="Arial" w:cs="Arial"/>
                <w:color w:val="000000"/>
              </w:rPr>
              <w:t>Appendix: Project Timeline</w:t>
            </w:r>
            <w:r>
              <w:rPr>
                <w:rFonts w:ascii="Arial" w:eastAsia="Arial" w:hAnsi="Arial" w:cs="Arial"/>
                <w:color w:val="000000"/>
              </w:rPr>
              <w:tab/>
              <w:t>10</w:t>
            </w:r>
          </w:hyperlink>
        </w:p>
        <w:p w14:paraId="18A88FBE" w14:textId="77777777" w:rsidR="004E6CBD" w:rsidRDefault="009C6F45">
          <w:pPr>
            <w:rPr>
              <w:rFonts w:ascii="Arial" w:eastAsia="Arial" w:hAnsi="Arial" w:cs="Arial"/>
            </w:rPr>
          </w:pPr>
          <w:r>
            <w:fldChar w:fldCharType="end"/>
          </w:r>
        </w:p>
      </w:sdtContent>
    </w:sdt>
    <w:p w14:paraId="159F36CE" w14:textId="77777777" w:rsidR="004E6CBD" w:rsidRDefault="009C6F45">
      <w:pPr>
        <w:spacing w:line="278" w:lineRule="auto"/>
        <w:jc w:val="left"/>
        <w:rPr>
          <w:rFonts w:ascii="Arial" w:eastAsia="Arial" w:hAnsi="Arial" w:cs="Arial"/>
          <w:b/>
          <w:bCs/>
        </w:rPr>
      </w:pPr>
      <w:bookmarkStart w:id="0" w:name="_yi0b8wpml39b" w:colFirst="0" w:colLast="0"/>
      <w:bookmarkEnd w:id="0"/>
      <w:r>
        <w:br w:type="page"/>
      </w:r>
    </w:p>
    <w:p w14:paraId="18063AF4" w14:textId="77777777" w:rsidR="004E6CBD" w:rsidRDefault="009C6F45">
      <w:pPr>
        <w:pStyle w:val="Heading1"/>
        <w:rPr>
          <w:rFonts w:ascii="Arial" w:eastAsia="Arial" w:hAnsi="Arial" w:cs="Arial"/>
        </w:rPr>
      </w:pPr>
      <w:r>
        <w:rPr>
          <w:rFonts w:ascii="Arial" w:eastAsia="Arial" w:hAnsi="Arial" w:cs="Arial"/>
        </w:rPr>
        <w:lastRenderedPageBreak/>
        <w:t>Introduction</w:t>
      </w:r>
    </w:p>
    <w:p w14:paraId="42106C5F" w14:textId="77777777" w:rsidR="004E6CBD" w:rsidRDefault="009C6F45">
      <w:pPr>
        <w:rPr>
          <w:rFonts w:ascii="Arial" w:eastAsia="Arial" w:hAnsi="Arial" w:cs="Arial"/>
        </w:rPr>
      </w:pPr>
      <w:r>
        <w:rPr>
          <w:rFonts w:ascii="Arial" w:eastAsia="Arial" w:hAnsi="Arial" w:cs="Arial"/>
        </w:rPr>
        <w:t>Basil's Bakery is an independent artisan bakery opened in 2015 and based in a Retail Park in Coventry, UK. The company is known for making quality organic bread, cake &amp; pastry products. But it is certainly facing tougher times which has been identified through the reduction of sales by 25% as compared to the 2019 levels. This is caused by a combination of factors such as falling customer numbers, rising operational costs and the increase in remote working trends, which has further reduced the customer footf</w:t>
      </w:r>
      <w:r>
        <w:rPr>
          <w:rFonts w:ascii="Arial" w:eastAsia="Arial" w:hAnsi="Arial" w:cs="Arial"/>
        </w:rPr>
        <w:t>all. This report will include an examination of the reasons behind sales falling and a preliminary investigation of solutions to this issue, culminating in the most appropriate solution identified and the process of their implementation and monitoring.</w:t>
      </w:r>
    </w:p>
    <w:p w14:paraId="0B1A482A" w14:textId="77777777" w:rsidR="004E6CBD" w:rsidRDefault="009C6F45">
      <w:pPr>
        <w:pStyle w:val="Heading1"/>
        <w:rPr>
          <w:rFonts w:ascii="Arial" w:eastAsia="Arial" w:hAnsi="Arial" w:cs="Arial"/>
        </w:rPr>
      </w:pPr>
      <w:bookmarkStart w:id="1" w:name="_80x8w25i8c4l" w:colFirst="0" w:colLast="0"/>
      <w:bookmarkEnd w:id="1"/>
      <w:r>
        <w:rPr>
          <w:rFonts w:ascii="Arial" w:eastAsia="Arial" w:hAnsi="Arial" w:cs="Arial"/>
        </w:rPr>
        <w:t xml:space="preserve">Proposed Solutions </w:t>
      </w:r>
    </w:p>
    <w:p w14:paraId="0A4F29F6" w14:textId="77777777" w:rsidR="004E6CBD" w:rsidRDefault="009C6F45">
      <w:pPr>
        <w:pStyle w:val="Heading2"/>
        <w:rPr>
          <w:rFonts w:ascii="Arial" w:eastAsia="Arial" w:hAnsi="Arial" w:cs="Arial"/>
        </w:rPr>
      </w:pPr>
      <w:bookmarkStart w:id="2" w:name="_f1z4nwfgi3bb" w:colFirst="0" w:colLast="0"/>
      <w:bookmarkEnd w:id="2"/>
      <w:r>
        <w:rPr>
          <w:rFonts w:ascii="Arial" w:eastAsia="Arial" w:hAnsi="Arial" w:cs="Arial"/>
        </w:rPr>
        <w:t>Solution 1</w:t>
      </w:r>
    </w:p>
    <w:p w14:paraId="1A096669" w14:textId="77777777" w:rsidR="004E6CBD" w:rsidRDefault="009C6F45">
      <w:pPr>
        <w:rPr>
          <w:rFonts w:ascii="Arial" w:eastAsia="Arial" w:hAnsi="Arial" w:cs="Arial"/>
        </w:rPr>
      </w:pPr>
      <w:r>
        <w:rPr>
          <w:rFonts w:ascii="Arial" w:eastAsia="Arial" w:hAnsi="Arial" w:cs="Arial"/>
        </w:rPr>
        <w:t xml:space="preserve">The first solution is to </w:t>
      </w:r>
      <w:r>
        <w:rPr>
          <w:rFonts w:ascii="Arial" w:eastAsia="Arial" w:hAnsi="Arial" w:cs="Arial"/>
          <w:b/>
          <w:bCs/>
          <w:i/>
          <w:iCs/>
        </w:rPr>
        <w:t>create a website or mobile app for online ordering and delivery</w:t>
      </w:r>
      <w:r>
        <w:rPr>
          <w:rFonts w:ascii="Arial" w:eastAsia="Arial" w:hAnsi="Arial" w:cs="Arial"/>
        </w:rPr>
        <w:t>. Customers would have the opportunity to order online and pick up anywhere or from local delivery partners. This would make it easier for customers, especially for people who don't usually go to the retail park and those who are working from home to purchase from this business. It would also significantly increase Basil's 'audience' beyond just walk-in customers, provide extra sales opportunities and respond to customer requests for delivery which will help to compensate for the loss of walk-in customer nu</w:t>
      </w:r>
      <w:r>
        <w:rPr>
          <w:rFonts w:ascii="Arial" w:eastAsia="Arial" w:hAnsi="Arial" w:cs="Arial"/>
        </w:rPr>
        <w:t xml:space="preserve">mbers. As mentioned by Teoh </w:t>
      </w:r>
      <w:r>
        <w:rPr>
          <w:rFonts w:ascii="Arial" w:eastAsia="Arial" w:hAnsi="Arial" w:cs="Arial"/>
          <w:i/>
          <w:iCs/>
        </w:rPr>
        <w:t>et al.</w:t>
      </w:r>
      <w:r>
        <w:rPr>
          <w:rFonts w:ascii="Arial" w:eastAsia="Arial" w:hAnsi="Arial" w:cs="Arial"/>
        </w:rPr>
        <w:t xml:space="preserve"> (2023), digitalisation efforts can boost the accessibility and service quality of small businesses, increase customer convenience, and render them more competitive.</w:t>
      </w:r>
    </w:p>
    <w:p w14:paraId="75AA8BC7" w14:textId="77777777" w:rsidR="004E6CBD" w:rsidRDefault="009C6F45">
      <w:pPr>
        <w:pStyle w:val="Heading2"/>
        <w:rPr>
          <w:rFonts w:ascii="Arial" w:eastAsia="Arial" w:hAnsi="Arial" w:cs="Arial"/>
        </w:rPr>
      </w:pPr>
      <w:bookmarkStart w:id="3" w:name="_qvw2nob3ktt2" w:colFirst="0" w:colLast="0"/>
      <w:bookmarkEnd w:id="3"/>
      <w:r>
        <w:rPr>
          <w:rFonts w:ascii="Arial" w:eastAsia="Arial" w:hAnsi="Arial" w:cs="Arial"/>
        </w:rPr>
        <w:t xml:space="preserve">Solution 2 </w:t>
      </w:r>
    </w:p>
    <w:p w14:paraId="2AC155FE" w14:textId="77777777" w:rsidR="004E6CBD" w:rsidRDefault="009C6F45">
      <w:pPr>
        <w:rPr>
          <w:rFonts w:ascii="Arial" w:eastAsia="Arial" w:hAnsi="Arial" w:cs="Arial"/>
        </w:rPr>
      </w:pPr>
      <w:r>
        <w:rPr>
          <w:rFonts w:ascii="Arial" w:eastAsia="Arial" w:hAnsi="Arial" w:cs="Arial"/>
        </w:rPr>
        <w:t xml:space="preserve">Another option would be to implement </w:t>
      </w:r>
      <w:r>
        <w:rPr>
          <w:rFonts w:ascii="Arial" w:eastAsia="Arial" w:hAnsi="Arial" w:cs="Arial"/>
          <w:b/>
          <w:bCs/>
          <w:i/>
          <w:iCs/>
        </w:rPr>
        <w:t>a digital pre-order and collection system</w:t>
      </w:r>
      <w:r>
        <w:rPr>
          <w:rFonts w:ascii="Arial" w:eastAsia="Arial" w:hAnsi="Arial" w:cs="Arial"/>
        </w:rPr>
        <w:t xml:space="preserve"> whereby customers can order a product before they arrive and be assigned to a predetermined collection time. With a QR code, customers could gather their </w:t>
      </w:r>
      <w:proofErr w:type="gramStart"/>
      <w:r>
        <w:rPr>
          <w:rFonts w:ascii="Arial" w:eastAsia="Arial" w:hAnsi="Arial" w:cs="Arial"/>
        </w:rPr>
        <w:t>purchases</w:t>
      </w:r>
      <w:proofErr w:type="gramEnd"/>
      <w:r>
        <w:rPr>
          <w:rFonts w:ascii="Arial" w:eastAsia="Arial" w:hAnsi="Arial" w:cs="Arial"/>
        </w:rPr>
        <w:t xml:space="preserve"> and this will reduce lining up and enhance the proficiency of service, during the busy time. The QR code approach will allow the customers to pick up their purchases within a short time, thus quickly easing the queuing situation and enhancing the service efficiency. This system would help to reduce the waiting time, prevent lost sales due to a l</w:t>
      </w:r>
      <w:r>
        <w:rPr>
          <w:rFonts w:ascii="Arial" w:eastAsia="Arial" w:hAnsi="Arial" w:cs="Arial"/>
        </w:rPr>
        <w:t xml:space="preserve">ong line or queues and ensure overall quality of customer service. </w:t>
      </w:r>
      <w:r>
        <w:rPr>
          <w:rFonts w:ascii="Arial" w:eastAsia="Arial" w:hAnsi="Arial" w:cs="Arial"/>
        </w:rPr>
        <w:lastRenderedPageBreak/>
        <w:t xml:space="preserve">Digital ordering solutions is advantageous for small </w:t>
      </w:r>
      <w:proofErr w:type="gramStart"/>
      <w:r>
        <w:rPr>
          <w:rFonts w:ascii="Arial" w:eastAsia="Arial" w:hAnsi="Arial" w:cs="Arial"/>
        </w:rPr>
        <w:t>businesses</w:t>
      </w:r>
      <w:proofErr w:type="gramEnd"/>
      <w:r>
        <w:rPr>
          <w:rFonts w:ascii="Arial" w:eastAsia="Arial" w:hAnsi="Arial" w:cs="Arial"/>
        </w:rPr>
        <w:t xml:space="preserve"> and it allows them to provide a better and quicker service, acquire reliable transportation and communication methods, experience a better buyer journey, and stay current in a digital world (Hakim, 2025).</w:t>
      </w:r>
    </w:p>
    <w:p w14:paraId="560CBF1F" w14:textId="77777777" w:rsidR="004E6CBD" w:rsidRDefault="009C6F45">
      <w:pPr>
        <w:pStyle w:val="Heading1"/>
        <w:rPr>
          <w:rFonts w:ascii="Arial" w:eastAsia="Arial" w:hAnsi="Arial" w:cs="Arial"/>
        </w:rPr>
      </w:pPr>
      <w:bookmarkStart w:id="4" w:name="_ln594lba409w" w:colFirst="0" w:colLast="0"/>
      <w:bookmarkEnd w:id="4"/>
      <w:r>
        <w:rPr>
          <w:rFonts w:ascii="Arial" w:eastAsia="Arial" w:hAnsi="Arial" w:cs="Arial"/>
        </w:rPr>
        <w:t xml:space="preserve">Evaluation of Two Solutions </w:t>
      </w:r>
    </w:p>
    <w:p w14:paraId="420CFDE6" w14:textId="77777777" w:rsidR="004E6CBD" w:rsidRDefault="009C6F45">
      <w:pPr>
        <w:pStyle w:val="Heading2"/>
        <w:rPr>
          <w:rFonts w:ascii="Arial" w:eastAsia="Arial" w:hAnsi="Arial" w:cs="Arial"/>
        </w:rPr>
      </w:pPr>
      <w:bookmarkStart w:id="5" w:name="_ed9t2tv5aquu" w:colFirst="0" w:colLast="0"/>
      <w:bookmarkEnd w:id="5"/>
      <w:r>
        <w:rPr>
          <w:rFonts w:ascii="Arial" w:eastAsia="Arial" w:hAnsi="Arial" w:cs="Arial"/>
        </w:rPr>
        <w:t xml:space="preserve">Grid Analysis </w:t>
      </w:r>
    </w:p>
    <w:tbl>
      <w:tblPr>
        <w:tblStyle w:val="a"/>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098"/>
        <w:gridCol w:w="1016"/>
        <w:gridCol w:w="1514"/>
        <w:gridCol w:w="1358"/>
        <w:gridCol w:w="1672"/>
        <w:gridCol w:w="1358"/>
      </w:tblGrid>
      <w:tr w:rsidR="004E6CBD" w14:paraId="3D7C5A03" w14:textId="77777777">
        <w:tc>
          <w:tcPr>
            <w:tcW w:w="2098" w:type="dxa"/>
          </w:tcPr>
          <w:p w14:paraId="07754124" w14:textId="77777777" w:rsidR="004E6CBD" w:rsidRDefault="009C6F45">
            <w:pPr>
              <w:jc w:val="center"/>
              <w:rPr>
                <w:rFonts w:ascii="Arial" w:eastAsia="Arial" w:hAnsi="Arial" w:cs="Arial"/>
                <w:b/>
                <w:bCs/>
              </w:rPr>
            </w:pPr>
            <w:r>
              <w:rPr>
                <w:rFonts w:ascii="Arial" w:eastAsia="Arial" w:hAnsi="Arial" w:cs="Arial"/>
                <w:b/>
                <w:bCs/>
              </w:rPr>
              <w:t>Criteria</w:t>
            </w:r>
          </w:p>
        </w:tc>
        <w:tc>
          <w:tcPr>
            <w:tcW w:w="1016" w:type="dxa"/>
            <w:shd w:val="clear" w:color="auto" w:fill="FAE2D5"/>
          </w:tcPr>
          <w:p w14:paraId="3850BABA" w14:textId="77777777" w:rsidR="004E6CBD" w:rsidRDefault="009C6F45">
            <w:pPr>
              <w:jc w:val="center"/>
              <w:rPr>
                <w:rFonts w:ascii="Arial" w:eastAsia="Arial" w:hAnsi="Arial" w:cs="Arial"/>
                <w:b/>
                <w:bCs/>
              </w:rPr>
            </w:pPr>
            <w:r>
              <w:rPr>
                <w:rFonts w:ascii="Arial" w:eastAsia="Arial" w:hAnsi="Arial" w:cs="Arial"/>
                <w:b/>
                <w:bCs/>
              </w:rPr>
              <w:t>Weight</w:t>
            </w:r>
          </w:p>
        </w:tc>
        <w:tc>
          <w:tcPr>
            <w:tcW w:w="1514" w:type="dxa"/>
          </w:tcPr>
          <w:p w14:paraId="0C183156" w14:textId="77777777" w:rsidR="004E6CBD" w:rsidRDefault="009C6F45">
            <w:pPr>
              <w:jc w:val="center"/>
              <w:rPr>
                <w:rFonts w:ascii="Arial" w:eastAsia="Arial" w:hAnsi="Arial" w:cs="Arial"/>
                <w:b/>
                <w:bCs/>
              </w:rPr>
            </w:pPr>
            <w:r>
              <w:rPr>
                <w:rFonts w:ascii="Arial" w:eastAsia="Arial" w:hAnsi="Arial" w:cs="Arial"/>
                <w:b/>
                <w:bCs/>
              </w:rPr>
              <w:t>Solution 1: Online Ordering &amp; Delivery</w:t>
            </w:r>
          </w:p>
        </w:tc>
        <w:tc>
          <w:tcPr>
            <w:tcW w:w="1358" w:type="dxa"/>
            <w:shd w:val="clear" w:color="auto" w:fill="D9F2D0"/>
          </w:tcPr>
          <w:p w14:paraId="172979D3" w14:textId="77777777" w:rsidR="004E6CBD" w:rsidRDefault="009C6F45">
            <w:pPr>
              <w:jc w:val="center"/>
              <w:rPr>
                <w:rFonts w:ascii="Arial" w:eastAsia="Arial" w:hAnsi="Arial" w:cs="Arial"/>
                <w:b/>
                <w:bCs/>
              </w:rPr>
            </w:pPr>
            <w:r>
              <w:rPr>
                <w:rFonts w:ascii="Arial" w:eastAsia="Arial" w:hAnsi="Arial" w:cs="Arial"/>
                <w:b/>
                <w:bCs/>
              </w:rPr>
              <w:t>Weighted Score</w:t>
            </w:r>
          </w:p>
        </w:tc>
        <w:tc>
          <w:tcPr>
            <w:tcW w:w="1672" w:type="dxa"/>
          </w:tcPr>
          <w:p w14:paraId="2D33555E" w14:textId="77777777" w:rsidR="004E6CBD" w:rsidRDefault="009C6F45">
            <w:pPr>
              <w:jc w:val="center"/>
              <w:rPr>
                <w:rFonts w:ascii="Arial" w:eastAsia="Arial" w:hAnsi="Arial" w:cs="Arial"/>
                <w:b/>
                <w:bCs/>
              </w:rPr>
            </w:pPr>
            <w:r>
              <w:rPr>
                <w:rFonts w:ascii="Arial" w:eastAsia="Arial" w:hAnsi="Arial" w:cs="Arial"/>
                <w:b/>
                <w:bCs/>
              </w:rPr>
              <w:t>Solution 2: Digital Pre-order &amp; Collection</w:t>
            </w:r>
          </w:p>
        </w:tc>
        <w:tc>
          <w:tcPr>
            <w:tcW w:w="1358" w:type="dxa"/>
            <w:shd w:val="clear" w:color="auto" w:fill="D9F2D0"/>
          </w:tcPr>
          <w:p w14:paraId="255EB617" w14:textId="77777777" w:rsidR="004E6CBD" w:rsidRDefault="009C6F45">
            <w:pPr>
              <w:jc w:val="center"/>
              <w:rPr>
                <w:rFonts w:ascii="Arial" w:eastAsia="Arial" w:hAnsi="Arial" w:cs="Arial"/>
                <w:b/>
                <w:bCs/>
              </w:rPr>
            </w:pPr>
            <w:r>
              <w:rPr>
                <w:rFonts w:ascii="Arial" w:eastAsia="Arial" w:hAnsi="Arial" w:cs="Arial"/>
                <w:b/>
                <w:bCs/>
              </w:rPr>
              <w:t>Weighted Score</w:t>
            </w:r>
          </w:p>
        </w:tc>
      </w:tr>
      <w:tr w:rsidR="004E6CBD" w14:paraId="0FB06A32" w14:textId="77777777">
        <w:tc>
          <w:tcPr>
            <w:tcW w:w="2098" w:type="dxa"/>
          </w:tcPr>
          <w:p w14:paraId="6695EDC5" w14:textId="77777777" w:rsidR="004E6CBD" w:rsidRDefault="009C6F45">
            <w:pPr>
              <w:jc w:val="left"/>
              <w:rPr>
                <w:rFonts w:ascii="Arial" w:eastAsia="Arial" w:hAnsi="Arial" w:cs="Arial"/>
              </w:rPr>
            </w:pPr>
            <w:r>
              <w:rPr>
                <w:rFonts w:ascii="Arial" w:eastAsia="Arial" w:hAnsi="Arial" w:cs="Arial"/>
              </w:rPr>
              <w:t>Cost of implementation</w:t>
            </w:r>
          </w:p>
        </w:tc>
        <w:tc>
          <w:tcPr>
            <w:tcW w:w="1016" w:type="dxa"/>
            <w:shd w:val="clear" w:color="auto" w:fill="FAE2D5"/>
          </w:tcPr>
          <w:p w14:paraId="20CF7FC0" w14:textId="77777777" w:rsidR="004E6CBD" w:rsidRDefault="009C6F45">
            <w:pPr>
              <w:jc w:val="center"/>
              <w:rPr>
                <w:rFonts w:ascii="Arial" w:eastAsia="Arial" w:hAnsi="Arial" w:cs="Arial"/>
              </w:rPr>
            </w:pPr>
            <w:r>
              <w:rPr>
                <w:rFonts w:ascii="Arial" w:eastAsia="Arial" w:hAnsi="Arial" w:cs="Arial"/>
              </w:rPr>
              <w:t>2</w:t>
            </w:r>
          </w:p>
        </w:tc>
        <w:tc>
          <w:tcPr>
            <w:tcW w:w="1514" w:type="dxa"/>
          </w:tcPr>
          <w:p w14:paraId="5364B2C7" w14:textId="77777777" w:rsidR="004E6CBD" w:rsidRDefault="009C6F45">
            <w:pPr>
              <w:jc w:val="center"/>
              <w:rPr>
                <w:rFonts w:ascii="Arial" w:eastAsia="Arial" w:hAnsi="Arial" w:cs="Arial"/>
              </w:rPr>
            </w:pPr>
            <w:r>
              <w:rPr>
                <w:rFonts w:ascii="Arial" w:eastAsia="Arial" w:hAnsi="Arial" w:cs="Arial"/>
              </w:rPr>
              <w:t>2</w:t>
            </w:r>
          </w:p>
        </w:tc>
        <w:tc>
          <w:tcPr>
            <w:tcW w:w="1358" w:type="dxa"/>
            <w:shd w:val="clear" w:color="auto" w:fill="D9F2D0"/>
          </w:tcPr>
          <w:p w14:paraId="592B67D0" w14:textId="77777777" w:rsidR="004E6CBD" w:rsidRDefault="009C6F45">
            <w:pPr>
              <w:jc w:val="center"/>
              <w:rPr>
                <w:rFonts w:ascii="Arial" w:eastAsia="Arial" w:hAnsi="Arial" w:cs="Arial"/>
              </w:rPr>
            </w:pPr>
            <w:r>
              <w:rPr>
                <w:rFonts w:ascii="Arial" w:eastAsia="Arial" w:hAnsi="Arial" w:cs="Arial"/>
              </w:rPr>
              <w:t>4</w:t>
            </w:r>
          </w:p>
        </w:tc>
        <w:tc>
          <w:tcPr>
            <w:tcW w:w="1672" w:type="dxa"/>
          </w:tcPr>
          <w:p w14:paraId="713A8980" w14:textId="77777777" w:rsidR="004E6CBD" w:rsidRDefault="009C6F45">
            <w:pPr>
              <w:jc w:val="center"/>
              <w:rPr>
                <w:rFonts w:ascii="Arial" w:eastAsia="Arial" w:hAnsi="Arial" w:cs="Arial"/>
              </w:rPr>
            </w:pPr>
            <w:r>
              <w:rPr>
                <w:rFonts w:ascii="Arial" w:eastAsia="Arial" w:hAnsi="Arial" w:cs="Arial"/>
              </w:rPr>
              <w:t>3</w:t>
            </w:r>
          </w:p>
        </w:tc>
        <w:tc>
          <w:tcPr>
            <w:tcW w:w="1358" w:type="dxa"/>
            <w:shd w:val="clear" w:color="auto" w:fill="D9F2D0"/>
          </w:tcPr>
          <w:p w14:paraId="6DB9E5C3" w14:textId="77777777" w:rsidR="004E6CBD" w:rsidRDefault="009C6F45">
            <w:pPr>
              <w:jc w:val="center"/>
              <w:rPr>
                <w:rFonts w:ascii="Arial" w:eastAsia="Arial" w:hAnsi="Arial" w:cs="Arial"/>
              </w:rPr>
            </w:pPr>
            <w:r>
              <w:rPr>
                <w:rFonts w:ascii="Arial" w:eastAsia="Arial" w:hAnsi="Arial" w:cs="Arial"/>
              </w:rPr>
              <w:t>6</w:t>
            </w:r>
          </w:p>
        </w:tc>
      </w:tr>
      <w:tr w:rsidR="004E6CBD" w14:paraId="6DD65F4E" w14:textId="77777777">
        <w:tc>
          <w:tcPr>
            <w:tcW w:w="2098" w:type="dxa"/>
          </w:tcPr>
          <w:p w14:paraId="7DE6B97B" w14:textId="77777777" w:rsidR="004E6CBD" w:rsidRDefault="009C6F45">
            <w:pPr>
              <w:jc w:val="left"/>
              <w:rPr>
                <w:rFonts w:ascii="Arial" w:eastAsia="Arial" w:hAnsi="Arial" w:cs="Arial"/>
              </w:rPr>
            </w:pPr>
            <w:r>
              <w:rPr>
                <w:rFonts w:ascii="Arial" w:eastAsia="Arial" w:hAnsi="Arial" w:cs="Arial"/>
              </w:rPr>
              <w:t>Ease of implementation</w:t>
            </w:r>
          </w:p>
        </w:tc>
        <w:tc>
          <w:tcPr>
            <w:tcW w:w="1016" w:type="dxa"/>
            <w:shd w:val="clear" w:color="auto" w:fill="FAE2D5"/>
          </w:tcPr>
          <w:p w14:paraId="1766A22A" w14:textId="77777777" w:rsidR="004E6CBD" w:rsidRDefault="009C6F45">
            <w:pPr>
              <w:jc w:val="center"/>
              <w:rPr>
                <w:rFonts w:ascii="Arial" w:eastAsia="Arial" w:hAnsi="Arial" w:cs="Arial"/>
              </w:rPr>
            </w:pPr>
            <w:r>
              <w:rPr>
                <w:rFonts w:ascii="Arial" w:eastAsia="Arial" w:hAnsi="Arial" w:cs="Arial"/>
              </w:rPr>
              <w:t>2</w:t>
            </w:r>
          </w:p>
        </w:tc>
        <w:tc>
          <w:tcPr>
            <w:tcW w:w="1514" w:type="dxa"/>
          </w:tcPr>
          <w:p w14:paraId="5767F01C" w14:textId="77777777" w:rsidR="004E6CBD" w:rsidRDefault="009C6F45">
            <w:pPr>
              <w:jc w:val="center"/>
              <w:rPr>
                <w:rFonts w:ascii="Arial" w:eastAsia="Arial" w:hAnsi="Arial" w:cs="Arial"/>
              </w:rPr>
            </w:pPr>
            <w:r>
              <w:rPr>
                <w:rFonts w:ascii="Arial" w:eastAsia="Arial" w:hAnsi="Arial" w:cs="Arial"/>
              </w:rPr>
              <w:t>2</w:t>
            </w:r>
          </w:p>
        </w:tc>
        <w:tc>
          <w:tcPr>
            <w:tcW w:w="1358" w:type="dxa"/>
            <w:shd w:val="clear" w:color="auto" w:fill="D9F2D0"/>
          </w:tcPr>
          <w:p w14:paraId="49734D9E" w14:textId="77777777" w:rsidR="004E6CBD" w:rsidRDefault="009C6F45">
            <w:pPr>
              <w:jc w:val="center"/>
              <w:rPr>
                <w:rFonts w:ascii="Arial" w:eastAsia="Arial" w:hAnsi="Arial" w:cs="Arial"/>
              </w:rPr>
            </w:pPr>
            <w:r>
              <w:rPr>
                <w:rFonts w:ascii="Arial" w:eastAsia="Arial" w:hAnsi="Arial" w:cs="Arial"/>
              </w:rPr>
              <w:t>4</w:t>
            </w:r>
          </w:p>
        </w:tc>
        <w:tc>
          <w:tcPr>
            <w:tcW w:w="1672" w:type="dxa"/>
          </w:tcPr>
          <w:p w14:paraId="6775925E" w14:textId="77777777" w:rsidR="004E6CBD" w:rsidRDefault="009C6F45">
            <w:pPr>
              <w:jc w:val="center"/>
              <w:rPr>
                <w:rFonts w:ascii="Arial" w:eastAsia="Arial" w:hAnsi="Arial" w:cs="Arial"/>
              </w:rPr>
            </w:pPr>
            <w:r>
              <w:rPr>
                <w:rFonts w:ascii="Arial" w:eastAsia="Arial" w:hAnsi="Arial" w:cs="Arial"/>
              </w:rPr>
              <w:t>3</w:t>
            </w:r>
          </w:p>
        </w:tc>
        <w:tc>
          <w:tcPr>
            <w:tcW w:w="1358" w:type="dxa"/>
            <w:shd w:val="clear" w:color="auto" w:fill="D9F2D0"/>
          </w:tcPr>
          <w:p w14:paraId="247D168A" w14:textId="77777777" w:rsidR="004E6CBD" w:rsidRDefault="009C6F45">
            <w:pPr>
              <w:jc w:val="center"/>
              <w:rPr>
                <w:rFonts w:ascii="Arial" w:eastAsia="Arial" w:hAnsi="Arial" w:cs="Arial"/>
              </w:rPr>
            </w:pPr>
            <w:r>
              <w:rPr>
                <w:rFonts w:ascii="Arial" w:eastAsia="Arial" w:hAnsi="Arial" w:cs="Arial"/>
              </w:rPr>
              <w:t>6</w:t>
            </w:r>
          </w:p>
        </w:tc>
      </w:tr>
      <w:tr w:rsidR="004E6CBD" w14:paraId="343525EE" w14:textId="77777777">
        <w:tc>
          <w:tcPr>
            <w:tcW w:w="2098" w:type="dxa"/>
          </w:tcPr>
          <w:p w14:paraId="541335DC" w14:textId="77777777" w:rsidR="004E6CBD" w:rsidRDefault="009C6F45">
            <w:pPr>
              <w:jc w:val="left"/>
              <w:rPr>
                <w:rFonts w:ascii="Arial" w:eastAsia="Arial" w:hAnsi="Arial" w:cs="Arial"/>
              </w:rPr>
            </w:pPr>
            <w:r>
              <w:rPr>
                <w:rFonts w:ascii="Arial" w:eastAsia="Arial" w:hAnsi="Arial" w:cs="Arial"/>
              </w:rPr>
              <w:t>Customer convenience</w:t>
            </w:r>
          </w:p>
        </w:tc>
        <w:tc>
          <w:tcPr>
            <w:tcW w:w="1016" w:type="dxa"/>
            <w:shd w:val="clear" w:color="auto" w:fill="FAE2D5"/>
          </w:tcPr>
          <w:p w14:paraId="000622F3" w14:textId="77777777" w:rsidR="004E6CBD" w:rsidRDefault="009C6F45">
            <w:pPr>
              <w:jc w:val="center"/>
              <w:rPr>
                <w:rFonts w:ascii="Arial" w:eastAsia="Arial" w:hAnsi="Arial" w:cs="Arial"/>
              </w:rPr>
            </w:pPr>
            <w:r>
              <w:rPr>
                <w:rFonts w:ascii="Arial" w:eastAsia="Arial" w:hAnsi="Arial" w:cs="Arial"/>
              </w:rPr>
              <w:t>3</w:t>
            </w:r>
          </w:p>
        </w:tc>
        <w:tc>
          <w:tcPr>
            <w:tcW w:w="1514" w:type="dxa"/>
          </w:tcPr>
          <w:p w14:paraId="06777895" w14:textId="77777777" w:rsidR="004E6CBD" w:rsidRDefault="009C6F45">
            <w:pPr>
              <w:jc w:val="center"/>
              <w:rPr>
                <w:rFonts w:ascii="Arial" w:eastAsia="Arial" w:hAnsi="Arial" w:cs="Arial"/>
              </w:rPr>
            </w:pPr>
            <w:r>
              <w:rPr>
                <w:rFonts w:ascii="Arial" w:eastAsia="Arial" w:hAnsi="Arial" w:cs="Arial"/>
              </w:rPr>
              <w:t>3</w:t>
            </w:r>
          </w:p>
        </w:tc>
        <w:tc>
          <w:tcPr>
            <w:tcW w:w="1358" w:type="dxa"/>
            <w:shd w:val="clear" w:color="auto" w:fill="D9F2D0"/>
          </w:tcPr>
          <w:p w14:paraId="3059975D" w14:textId="77777777" w:rsidR="004E6CBD" w:rsidRDefault="009C6F45">
            <w:pPr>
              <w:jc w:val="center"/>
              <w:rPr>
                <w:rFonts w:ascii="Arial" w:eastAsia="Arial" w:hAnsi="Arial" w:cs="Arial"/>
              </w:rPr>
            </w:pPr>
            <w:r>
              <w:rPr>
                <w:rFonts w:ascii="Arial" w:eastAsia="Arial" w:hAnsi="Arial" w:cs="Arial"/>
              </w:rPr>
              <w:t>9</w:t>
            </w:r>
          </w:p>
        </w:tc>
        <w:tc>
          <w:tcPr>
            <w:tcW w:w="1672" w:type="dxa"/>
          </w:tcPr>
          <w:p w14:paraId="7810AADC" w14:textId="77777777" w:rsidR="004E6CBD" w:rsidRDefault="009C6F45">
            <w:pPr>
              <w:jc w:val="center"/>
              <w:rPr>
                <w:rFonts w:ascii="Arial" w:eastAsia="Arial" w:hAnsi="Arial" w:cs="Arial"/>
              </w:rPr>
            </w:pPr>
            <w:r>
              <w:rPr>
                <w:rFonts w:ascii="Arial" w:eastAsia="Arial" w:hAnsi="Arial" w:cs="Arial"/>
              </w:rPr>
              <w:t>2</w:t>
            </w:r>
          </w:p>
        </w:tc>
        <w:tc>
          <w:tcPr>
            <w:tcW w:w="1358" w:type="dxa"/>
            <w:shd w:val="clear" w:color="auto" w:fill="D9F2D0"/>
          </w:tcPr>
          <w:p w14:paraId="3277AD03" w14:textId="77777777" w:rsidR="004E6CBD" w:rsidRDefault="009C6F45">
            <w:pPr>
              <w:jc w:val="center"/>
              <w:rPr>
                <w:rFonts w:ascii="Arial" w:eastAsia="Arial" w:hAnsi="Arial" w:cs="Arial"/>
              </w:rPr>
            </w:pPr>
            <w:r>
              <w:rPr>
                <w:rFonts w:ascii="Arial" w:eastAsia="Arial" w:hAnsi="Arial" w:cs="Arial"/>
              </w:rPr>
              <w:t>6</w:t>
            </w:r>
          </w:p>
        </w:tc>
      </w:tr>
      <w:tr w:rsidR="004E6CBD" w14:paraId="63128FBB" w14:textId="77777777">
        <w:tc>
          <w:tcPr>
            <w:tcW w:w="2098" w:type="dxa"/>
          </w:tcPr>
          <w:p w14:paraId="75FCED21" w14:textId="77777777" w:rsidR="004E6CBD" w:rsidRDefault="009C6F45">
            <w:pPr>
              <w:jc w:val="left"/>
              <w:rPr>
                <w:rFonts w:ascii="Arial" w:eastAsia="Arial" w:hAnsi="Arial" w:cs="Arial"/>
              </w:rPr>
            </w:pPr>
            <w:r>
              <w:rPr>
                <w:rFonts w:ascii="Arial" w:eastAsia="Arial" w:hAnsi="Arial" w:cs="Arial"/>
              </w:rPr>
              <w:t>Increase in sales</w:t>
            </w:r>
          </w:p>
        </w:tc>
        <w:tc>
          <w:tcPr>
            <w:tcW w:w="1016" w:type="dxa"/>
            <w:shd w:val="clear" w:color="auto" w:fill="FAE2D5"/>
          </w:tcPr>
          <w:p w14:paraId="03220ABF" w14:textId="77777777" w:rsidR="004E6CBD" w:rsidRDefault="009C6F45">
            <w:pPr>
              <w:jc w:val="center"/>
              <w:rPr>
                <w:rFonts w:ascii="Arial" w:eastAsia="Arial" w:hAnsi="Arial" w:cs="Arial"/>
              </w:rPr>
            </w:pPr>
            <w:r>
              <w:rPr>
                <w:rFonts w:ascii="Arial" w:eastAsia="Arial" w:hAnsi="Arial" w:cs="Arial"/>
              </w:rPr>
              <w:t>3</w:t>
            </w:r>
          </w:p>
        </w:tc>
        <w:tc>
          <w:tcPr>
            <w:tcW w:w="1514" w:type="dxa"/>
          </w:tcPr>
          <w:p w14:paraId="4C02E953" w14:textId="77777777" w:rsidR="004E6CBD" w:rsidRDefault="009C6F45">
            <w:pPr>
              <w:jc w:val="center"/>
              <w:rPr>
                <w:rFonts w:ascii="Arial" w:eastAsia="Arial" w:hAnsi="Arial" w:cs="Arial"/>
              </w:rPr>
            </w:pPr>
            <w:r>
              <w:rPr>
                <w:rFonts w:ascii="Arial" w:eastAsia="Arial" w:hAnsi="Arial" w:cs="Arial"/>
              </w:rPr>
              <w:t>3</w:t>
            </w:r>
          </w:p>
        </w:tc>
        <w:tc>
          <w:tcPr>
            <w:tcW w:w="1358" w:type="dxa"/>
            <w:shd w:val="clear" w:color="auto" w:fill="D9F2D0"/>
          </w:tcPr>
          <w:p w14:paraId="26BDE7E1" w14:textId="77777777" w:rsidR="004E6CBD" w:rsidRDefault="009C6F45">
            <w:pPr>
              <w:jc w:val="center"/>
              <w:rPr>
                <w:rFonts w:ascii="Arial" w:eastAsia="Arial" w:hAnsi="Arial" w:cs="Arial"/>
              </w:rPr>
            </w:pPr>
            <w:r>
              <w:rPr>
                <w:rFonts w:ascii="Arial" w:eastAsia="Arial" w:hAnsi="Arial" w:cs="Arial"/>
              </w:rPr>
              <w:t>9</w:t>
            </w:r>
          </w:p>
        </w:tc>
        <w:tc>
          <w:tcPr>
            <w:tcW w:w="1672" w:type="dxa"/>
          </w:tcPr>
          <w:p w14:paraId="5E755B3C" w14:textId="77777777" w:rsidR="004E6CBD" w:rsidRDefault="009C6F45">
            <w:pPr>
              <w:jc w:val="center"/>
              <w:rPr>
                <w:rFonts w:ascii="Arial" w:eastAsia="Arial" w:hAnsi="Arial" w:cs="Arial"/>
              </w:rPr>
            </w:pPr>
            <w:r>
              <w:rPr>
                <w:rFonts w:ascii="Arial" w:eastAsia="Arial" w:hAnsi="Arial" w:cs="Arial"/>
              </w:rPr>
              <w:t>2</w:t>
            </w:r>
          </w:p>
        </w:tc>
        <w:tc>
          <w:tcPr>
            <w:tcW w:w="1358" w:type="dxa"/>
            <w:shd w:val="clear" w:color="auto" w:fill="D9F2D0"/>
          </w:tcPr>
          <w:p w14:paraId="5739E4FD" w14:textId="77777777" w:rsidR="004E6CBD" w:rsidRDefault="009C6F45">
            <w:pPr>
              <w:jc w:val="center"/>
              <w:rPr>
                <w:rFonts w:ascii="Arial" w:eastAsia="Arial" w:hAnsi="Arial" w:cs="Arial"/>
              </w:rPr>
            </w:pPr>
            <w:r>
              <w:rPr>
                <w:rFonts w:ascii="Arial" w:eastAsia="Arial" w:hAnsi="Arial" w:cs="Arial"/>
              </w:rPr>
              <w:t>6</w:t>
            </w:r>
          </w:p>
        </w:tc>
      </w:tr>
      <w:tr w:rsidR="004E6CBD" w14:paraId="77BD9961" w14:textId="77777777">
        <w:tc>
          <w:tcPr>
            <w:tcW w:w="2098" w:type="dxa"/>
          </w:tcPr>
          <w:p w14:paraId="5A20E042" w14:textId="77777777" w:rsidR="004E6CBD" w:rsidRDefault="009C6F45">
            <w:pPr>
              <w:jc w:val="left"/>
              <w:rPr>
                <w:rFonts w:ascii="Arial" w:eastAsia="Arial" w:hAnsi="Arial" w:cs="Arial"/>
              </w:rPr>
            </w:pPr>
            <w:r>
              <w:rPr>
                <w:rFonts w:ascii="Arial" w:eastAsia="Arial" w:hAnsi="Arial" w:cs="Arial"/>
              </w:rPr>
              <w:t>Ability to address declining footfall</w:t>
            </w:r>
          </w:p>
        </w:tc>
        <w:tc>
          <w:tcPr>
            <w:tcW w:w="1016" w:type="dxa"/>
            <w:shd w:val="clear" w:color="auto" w:fill="FAE2D5"/>
          </w:tcPr>
          <w:p w14:paraId="3A483053" w14:textId="77777777" w:rsidR="004E6CBD" w:rsidRDefault="009C6F45">
            <w:pPr>
              <w:jc w:val="center"/>
              <w:rPr>
                <w:rFonts w:ascii="Arial" w:eastAsia="Arial" w:hAnsi="Arial" w:cs="Arial"/>
              </w:rPr>
            </w:pPr>
            <w:r>
              <w:rPr>
                <w:rFonts w:ascii="Arial" w:eastAsia="Arial" w:hAnsi="Arial" w:cs="Arial"/>
              </w:rPr>
              <w:t>3</w:t>
            </w:r>
          </w:p>
        </w:tc>
        <w:tc>
          <w:tcPr>
            <w:tcW w:w="1514" w:type="dxa"/>
          </w:tcPr>
          <w:p w14:paraId="7E72ACA7" w14:textId="77777777" w:rsidR="004E6CBD" w:rsidRDefault="009C6F45">
            <w:pPr>
              <w:jc w:val="center"/>
              <w:rPr>
                <w:rFonts w:ascii="Arial" w:eastAsia="Arial" w:hAnsi="Arial" w:cs="Arial"/>
              </w:rPr>
            </w:pPr>
            <w:r>
              <w:rPr>
                <w:rFonts w:ascii="Arial" w:eastAsia="Arial" w:hAnsi="Arial" w:cs="Arial"/>
              </w:rPr>
              <w:t>3</w:t>
            </w:r>
          </w:p>
        </w:tc>
        <w:tc>
          <w:tcPr>
            <w:tcW w:w="1358" w:type="dxa"/>
            <w:shd w:val="clear" w:color="auto" w:fill="D9F2D0"/>
          </w:tcPr>
          <w:p w14:paraId="10566DF8" w14:textId="77777777" w:rsidR="004E6CBD" w:rsidRDefault="009C6F45">
            <w:pPr>
              <w:jc w:val="center"/>
              <w:rPr>
                <w:rFonts w:ascii="Arial" w:eastAsia="Arial" w:hAnsi="Arial" w:cs="Arial"/>
              </w:rPr>
            </w:pPr>
            <w:r>
              <w:rPr>
                <w:rFonts w:ascii="Arial" w:eastAsia="Arial" w:hAnsi="Arial" w:cs="Arial"/>
              </w:rPr>
              <w:t>9</w:t>
            </w:r>
          </w:p>
        </w:tc>
        <w:tc>
          <w:tcPr>
            <w:tcW w:w="1672" w:type="dxa"/>
          </w:tcPr>
          <w:p w14:paraId="5EC57AC4" w14:textId="77777777" w:rsidR="004E6CBD" w:rsidRDefault="009C6F45">
            <w:pPr>
              <w:jc w:val="center"/>
              <w:rPr>
                <w:rFonts w:ascii="Arial" w:eastAsia="Arial" w:hAnsi="Arial" w:cs="Arial"/>
              </w:rPr>
            </w:pPr>
            <w:r>
              <w:rPr>
                <w:rFonts w:ascii="Arial" w:eastAsia="Arial" w:hAnsi="Arial" w:cs="Arial"/>
              </w:rPr>
              <w:t>1</w:t>
            </w:r>
          </w:p>
        </w:tc>
        <w:tc>
          <w:tcPr>
            <w:tcW w:w="1358" w:type="dxa"/>
            <w:shd w:val="clear" w:color="auto" w:fill="D9F2D0"/>
          </w:tcPr>
          <w:p w14:paraId="59038978" w14:textId="77777777" w:rsidR="004E6CBD" w:rsidRDefault="009C6F45">
            <w:pPr>
              <w:jc w:val="center"/>
              <w:rPr>
                <w:rFonts w:ascii="Arial" w:eastAsia="Arial" w:hAnsi="Arial" w:cs="Arial"/>
              </w:rPr>
            </w:pPr>
            <w:r>
              <w:rPr>
                <w:rFonts w:ascii="Arial" w:eastAsia="Arial" w:hAnsi="Arial" w:cs="Arial"/>
              </w:rPr>
              <w:t>3</w:t>
            </w:r>
          </w:p>
        </w:tc>
      </w:tr>
      <w:tr w:rsidR="004E6CBD" w14:paraId="12CAA497" w14:textId="77777777">
        <w:tc>
          <w:tcPr>
            <w:tcW w:w="2098" w:type="dxa"/>
          </w:tcPr>
          <w:p w14:paraId="3FB227CF" w14:textId="77777777" w:rsidR="004E6CBD" w:rsidRDefault="009C6F45">
            <w:pPr>
              <w:jc w:val="left"/>
              <w:rPr>
                <w:rFonts w:ascii="Arial" w:eastAsia="Arial" w:hAnsi="Arial" w:cs="Arial"/>
              </w:rPr>
            </w:pPr>
            <w:r>
              <w:rPr>
                <w:rFonts w:ascii="Arial" w:eastAsia="Arial" w:hAnsi="Arial" w:cs="Arial"/>
              </w:rPr>
              <w:t>Long-term competitiveness</w:t>
            </w:r>
          </w:p>
        </w:tc>
        <w:tc>
          <w:tcPr>
            <w:tcW w:w="1016" w:type="dxa"/>
            <w:shd w:val="clear" w:color="auto" w:fill="FAE2D5"/>
          </w:tcPr>
          <w:p w14:paraId="30ADF68F" w14:textId="77777777" w:rsidR="004E6CBD" w:rsidRDefault="009C6F45">
            <w:pPr>
              <w:jc w:val="center"/>
              <w:rPr>
                <w:rFonts w:ascii="Arial" w:eastAsia="Arial" w:hAnsi="Arial" w:cs="Arial"/>
              </w:rPr>
            </w:pPr>
            <w:r>
              <w:rPr>
                <w:rFonts w:ascii="Arial" w:eastAsia="Arial" w:hAnsi="Arial" w:cs="Arial"/>
              </w:rPr>
              <w:t>2</w:t>
            </w:r>
          </w:p>
        </w:tc>
        <w:tc>
          <w:tcPr>
            <w:tcW w:w="1514" w:type="dxa"/>
          </w:tcPr>
          <w:p w14:paraId="1CD894EF" w14:textId="77777777" w:rsidR="004E6CBD" w:rsidRDefault="009C6F45">
            <w:pPr>
              <w:jc w:val="center"/>
              <w:rPr>
                <w:rFonts w:ascii="Arial" w:eastAsia="Arial" w:hAnsi="Arial" w:cs="Arial"/>
              </w:rPr>
            </w:pPr>
            <w:r>
              <w:rPr>
                <w:rFonts w:ascii="Arial" w:eastAsia="Arial" w:hAnsi="Arial" w:cs="Arial"/>
              </w:rPr>
              <w:t>3</w:t>
            </w:r>
          </w:p>
        </w:tc>
        <w:tc>
          <w:tcPr>
            <w:tcW w:w="1358" w:type="dxa"/>
            <w:shd w:val="clear" w:color="auto" w:fill="D9F2D0"/>
          </w:tcPr>
          <w:p w14:paraId="3BD64527" w14:textId="77777777" w:rsidR="004E6CBD" w:rsidRDefault="009C6F45">
            <w:pPr>
              <w:jc w:val="center"/>
              <w:rPr>
                <w:rFonts w:ascii="Arial" w:eastAsia="Arial" w:hAnsi="Arial" w:cs="Arial"/>
              </w:rPr>
            </w:pPr>
            <w:r>
              <w:rPr>
                <w:rFonts w:ascii="Arial" w:eastAsia="Arial" w:hAnsi="Arial" w:cs="Arial"/>
              </w:rPr>
              <w:t>6</w:t>
            </w:r>
          </w:p>
        </w:tc>
        <w:tc>
          <w:tcPr>
            <w:tcW w:w="1672" w:type="dxa"/>
          </w:tcPr>
          <w:p w14:paraId="2627C914" w14:textId="77777777" w:rsidR="004E6CBD" w:rsidRDefault="009C6F45">
            <w:pPr>
              <w:jc w:val="center"/>
              <w:rPr>
                <w:rFonts w:ascii="Arial" w:eastAsia="Arial" w:hAnsi="Arial" w:cs="Arial"/>
              </w:rPr>
            </w:pPr>
            <w:r>
              <w:rPr>
                <w:rFonts w:ascii="Arial" w:eastAsia="Arial" w:hAnsi="Arial" w:cs="Arial"/>
              </w:rPr>
              <w:t>2</w:t>
            </w:r>
          </w:p>
        </w:tc>
        <w:tc>
          <w:tcPr>
            <w:tcW w:w="1358" w:type="dxa"/>
            <w:shd w:val="clear" w:color="auto" w:fill="D9F2D0"/>
          </w:tcPr>
          <w:p w14:paraId="5F59CAEC" w14:textId="77777777" w:rsidR="004E6CBD" w:rsidRDefault="009C6F45">
            <w:pPr>
              <w:jc w:val="center"/>
              <w:rPr>
                <w:rFonts w:ascii="Arial" w:eastAsia="Arial" w:hAnsi="Arial" w:cs="Arial"/>
              </w:rPr>
            </w:pPr>
            <w:r>
              <w:rPr>
                <w:rFonts w:ascii="Arial" w:eastAsia="Arial" w:hAnsi="Arial" w:cs="Arial"/>
              </w:rPr>
              <w:t>4</w:t>
            </w:r>
          </w:p>
        </w:tc>
      </w:tr>
      <w:tr w:rsidR="004E6CBD" w14:paraId="4CF79D69" w14:textId="77777777">
        <w:tc>
          <w:tcPr>
            <w:tcW w:w="2098" w:type="dxa"/>
          </w:tcPr>
          <w:p w14:paraId="0318FB11" w14:textId="77777777" w:rsidR="004E6CBD" w:rsidRDefault="009C6F45">
            <w:pPr>
              <w:jc w:val="left"/>
              <w:rPr>
                <w:rFonts w:ascii="Arial" w:eastAsia="Arial" w:hAnsi="Arial" w:cs="Arial"/>
              </w:rPr>
            </w:pPr>
            <w:r>
              <w:rPr>
                <w:rFonts w:ascii="Arial" w:eastAsia="Arial" w:hAnsi="Arial" w:cs="Arial"/>
                <w:b/>
                <w:bCs/>
              </w:rPr>
              <w:t>Total</w:t>
            </w:r>
          </w:p>
        </w:tc>
        <w:tc>
          <w:tcPr>
            <w:tcW w:w="1016" w:type="dxa"/>
            <w:shd w:val="clear" w:color="auto" w:fill="FAE2D5"/>
          </w:tcPr>
          <w:p w14:paraId="70647637" w14:textId="77777777" w:rsidR="004E6CBD" w:rsidRDefault="009C6F45">
            <w:pPr>
              <w:jc w:val="center"/>
              <w:rPr>
                <w:rFonts w:ascii="Arial" w:eastAsia="Arial" w:hAnsi="Arial" w:cs="Arial"/>
              </w:rPr>
            </w:pPr>
            <w:r>
              <w:rPr>
                <w:rFonts w:ascii="Arial" w:eastAsia="Arial" w:hAnsi="Arial" w:cs="Arial"/>
                <w:b/>
                <w:bCs/>
              </w:rPr>
              <w:t>15</w:t>
            </w:r>
          </w:p>
        </w:tc>
        <w:tc>
          <w:tcPr>
            <w:tcW w:w="1514" w:type="dxa"/>
          </w:tcPr>
          <w:p w14:paraId="59182147" w14:textId="77777777" w:rsidR="004E6CBD" w:rsidRDefault="004E6CBD">
            <w:pPr>
              <w:jc w:val="center"/>
              <w:rPr>
                <w:rFonts w:ascii="Arial" w:eastAsia="Arial" w:hAnsi="Arial" w:cs="Arial"/>
              </w:rPr>
            </w:pPr>
          </w:p>
        </w:tc>
        <w:tc>
          <w:tcPr>
            <w:tcW w:w="1358" w:type="dxa"/>
            <w:shd w:val="clear" w:color="auto" w:fill="D9F2D0"/>
          </w:tcPr>
          <w:p w14:paraId="0DC196F5" w14:textId="77777777" w:rsidR="004E6CBD" w:rsidRDefault="009C6F45">
            <w:pPr>
              <w:jc w:val="center"/>
              <w:rPr>
                <w:rFonts w:ascii="Arial" w:eastAsia="Arial" w:hAnsi="Arial" w:cs="Arial"/>
              </w:rPr>
            </w:pPr>
            <w:r>
              <w:rPr>
                <w:rFonts w:ascii="Arial" w:eastAsia="Arial" w:hAnsi="Arial" w:cs="Arial"/>
                <w:b/>
                <w:bCs/>
              </w:rPr>
              <w:t>41</w:t>
            </w:r>
          </w:p>
        </w:tc>
        <w:tc>
          <w:tcPr>
            <w:tcW w:w="1672" w:type="dxa"/>
          </w:tcPr>
          <w:p w14:paraId="56C8F9A3" w14:textId="77777777" w:rsidR="004E6CBD" w:rsidRDefault="004E6CBD">
            <w:pPr>
              <w:jc w:val="center"/>
              <w:rPr>
                <w:rFonts w:ascii="Arial" w:eastAsia="Arial" w:hAnsi="Arial" w:cs="Arial"/>
              </w:rPr>
            </w:pPr>
          </w:p>
        </w:tc>
        <w:tc>
          <w:tcPr>
            <w:tcW w:w="1358" w:type="dxa"/>
            <w:shd w:val="clear" w:color="auto" w:fill="D9F2D0"/>
          </w:tcPr>
          <w:p w14:paraId="771DCABD" w14:textId="77777777" w:rsidR="004E6CBD" w:rsidRDefault="009C6F45">
            <w:pPr>
              <w:jc w:val="center"/>
              <w:rPr>
                <w:rFonts w:ascii="Arial" w:eastAsia="Arial" w:hAnsi="Arial" w:cs="Arial"/>
              </w:rPr>
            </w:pPr>
            <w:r>
              <w:rPr>
                <w:rFonts w:ascii="Arial" w:eastAsia="Arial" w:hAnsi="Arial" w:cs="Arial"/>
                <w:b/>
                <w:bCs/>
              </w:rPr>
              <w:t>31</w:t>
            </w:r>
          </w:p>
        </w:tc>
      </w:tr>
    </w:tbl>
    <w:p w14:paraId="525E9C96" w14:textId="77777777" w:rsidR="004E6CBD" w:rsidRDefault="009C6F45">
      <w:pPr>
        <w:jc w:val="center"/>
        <w:rPr>
          <w:rFonts w:ascii="Arial" w:eastAsia="Arial" w:hAnsi="Arial" w:cs="Arial"/>
          <w:b/>
          <w:bCs/>
        </w:rPr>
      </w:pPr>
      <w:r>
        <w:rPr>
          <w:rFonts w:ascii="Arial" w:eastAsia="Arial" w:hAnsi="Arial" w:cs="Arial"/>
          <w:b/>
          <w:bCs/>
        </w:rPr>
        <w:t>Table 1: Grid Analysis</w:t>
      </w:r>
    </w:p>
    <w:p w14:paraId="12A9FF5C" w14:textId="77777777" w:rsidR="004E6CBD" w:rsidRDefault="009C6F45">
      <w:pPr>
        <w:jc w:val="center"/>
        <w:rPr>
          <w:rFonts w:ascii="Arial" w:eastAsia="Arial" w:hAnsi="Arial" w:cs="Arial"/>
        </w:rPr>
      </w:pPr>
      <w:r>
        <w:rPr>
          <w:rFonts w:ascii="Arial" w:eastAsia="Arial" w:hAnsi="Arial" w:cs="Arial"/>
        </w:rPr>
        <w:t>(Source: Learner)</w:t>
      </w:r>
    </w:p>
    <w:p w14:paraId="1EB6303C" w14:textId="77777777" w:rsidR="004E6CBD" w:rsidRDefault="009C6F45">
      <w:pPr>
        <w:rPr>
          <w:rFonts w:ascii="Arial" w:eastAsia="Arial" w:hAnsi="Arial" w:cs="Arial"/>
        </w:rPr>
      </w:pPr>
      <w:r>
        <w:rPr>
          <w:rFonts w:ascii="Arial" w:eastAsia="Arial" w:hAnsi="Arial" w:cs="Arial"/>
        </w:rPr>
        <w:t xml:space="preserve">A Grid Analysis is also referred to as a Decision Matrix, and it is used to pick the best option, from a section of given choices, which get influenced under a variety of factors (MBA Tools, 2026). This decision-making tool is extremely helpful, when </w:t>
      </w:r>
      <w:proofErr w:type="gramStart"/>
      <w:r>
        <w:rPr>
          <w:rFonts w:ascii="Arial" w:eastAsia="Arial" w:hAnsi="Arial" w:cs="Arial"/>
        </w:rPr>
        <w:t>a number of</w:t>
      </w:r>
      <w:proofErr w:type="gramEnd"/>
      <w:r>
        <w:rPr>
          <w:rFonts w:ascii="Arial" w:eastAsia="Arial" w:hAnsi="Arial" w:cs="Arial"/>
        </w:rPr>
        <w:t xml:space="preserve"> factors gets </w:t>
      </w:r>
      <w:proofErr w:type="gramStart"/>
      <w:r>
        <w:rPr>
          <w:rFonts w:ascii="Arial" w:eastAsia="Arial" w:hAnsi="Arial" w:cs="Arial"/>
        </w:rPr>
        <w:t>taken into account</w:t>
      </w:r>
      <w:proofErr w:type="gramEnd"/>
      <w:r>
        <w:rPr>
          <w:rFonts w:ascii="Arial" w:eastAsia="Arial" w:hAnsi="Arial" w:cs="Arial"/>
        </w:rPr>
        <w:t xml:space="preserve"> and all the available options appear to be equally attractive. </w:t>
      </w:r>
    </w:p>
    <w:p w14:paraId="4E653008" w14:textId="77777777" w:rsidR="004E6CBD" w:rsidRDefault="009C6F45">
      <w:pPr>
        <w:pStyle w:val="Heading2"/>
        <w:rPr>
          <w:rFonts w:ascii="Arial" w:eastAsia="Arial" w:hAnsi="Arial" w:cs="Arial"/>
        </w:rPr>
      </w:pPr>
      <w:bookmarkStart w:id="6" w:name="_dtm7y24lui63" w:colFirst="0" w:colLast="0"/>
      <w:bookmarkEnd w:id="6"/>
      <w:r>
        <w:rPr>
          <w:rFonts w:ascii="Arial" w:eastAsia="Arial" w:hAnsi="Arial" w:cs="Arial"/>
        </w:rPr>
        <w:t xml:space="preserve">Preferred Solution </w:t>
      </w:r>
    </w:p>
    <w:p w14:paraId="1AF092A0" w14:textId="77777777" w:rsidR="004E6CBD" w:rsidRDefault="009C6F45">
      <w:pPr>
        <w:rPr>
          <w:rFonts w:ascii="Arial" w:eastAsia="Arial" w:hAnsi="Arial" w:cs="Arial"/>
        </w:rPr>
      </w:pPr>
      <w:r>
        <w:rPr>
          <w:rFonts w:ascii="Arial" w:eastAsia="Arial" w:hAnsi="Arial" w:cs="Arial"/>
        </w:rPr>
        <w:t xml:space="preserve">When compared to Solution 2 (Digital Pre-order and Collection System) with a score of 31 Solution 1 (Online Ordering and Delivery Service) scores the highest weighted score of 41 according to the Grid Analysis. While Solution 1 is more complex and expensive to implement, it is effective in creating customer convenience, widens the bakery market away from the retail park, enables customers to work remotely and </w:t>
      </w:r>
      <w:r>
        <w:rPr>
          <w:rFonts w:ascii="Arial" w:eastAsia="Arial" w:hAnsi="Arial" w:cs="Arial"/>
        </w:rPr>
        <w:lastRenderedPageBreak/>
        <w:t>helps to combat the drop in footfall. Hence the Solution 1 is deemed the best in terms of long-term growth potentials and market competitiveness of the business (Alt, 2021).</w:t>
      </w:r>
    </w:p>
    <w:p w14:paraId="1A35D74C" w14:textId="77777777" w:rsidR="004E6CBD" w:rsidRDefault="009C6F45">
      <w:pPr>
        <w:pStyle w:val="Heading1"/>
        <w:rPr>
          <w:rFonts w:ascii="Arial" w:eastAsia="Arial" w:hAnsi="Arial" w:cs="Arial"/>
        </w:rPr>
      </w:pPr>
      <w:bookmarkStart w:id="7" w:name="_apt8iwsoiskg" w:colFirst="0" w:colLast="0"/>
      <w:bookmarkEnd w:id="7"/>
      <w:r>
        <w:rPr>
          <w:rFonts w:ascii="Arial" w:eastAsia="Arial" w:hAnsi="Arial" w:cs="Arial"/>
        </w:rPr>
        <w:t xml:space="preserve">Risk Analysis </w:t>
      </w:r>
    </w:p>
    <w:p w14:paraId="1E9149EA" w14:textId="77777777" w:rsidR="004E6CBD" w:rsidRDefault="009C6F45">
      <w:pPr>
        <w:pStyle w:val="Heading2"/>
        <w:rPr>
          <w:rFonts w:ascii="Arial" w:eastAsia="Arial" w:hAnsi="Arial" w:cs="Arial"/>
        </w:rPr>
      </w:pPr>
      <w:bookmarkStart w:id="8" w:name="_ww7xdlhg0g03" w:colFirst="0" w:colLast="0"/>
      <w:bookmarkEnd w:id="8"/>
      <w:r>
        <w:rPr>
          <w:rFonts w:ascii="Arial" w:eastAsia="Arial" w:hAnsi="Arial" w:cs="Arial"/>
        </w:rPr>
        <w:t>Risk Assessment</w:t>
      </w:r>
    </w:p>
    <w:tbl>
      <w:tblPr>
        <w:tblStyle w:val="a0"/>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420"/>
        <w:gridCol w:w="1497"/>
        <w:gridCol w:w="1071"/>
        <w:gridCol w:w="1049"/>
        <w:gridCol w:w="2979"/>
      </w:tblGrid>
      <w:tr w:rsidR="004E6CBD" w14:paraId="11E77D84" w14:textId="77777777">
        <w:tc>
          <w:tcPr>
            <w:tcW w:w="2420" w:type="dxa"/>
          </w:tcPr>
          <w:p w14:paraId="46CD5E8A" w14:textId="77777777" w:rsidR="004E6CBD" w:rsidRDefault="009C6F45">
            <w:pPr>
              <w:jc w:val="center"/>
              <w:rPr>
                <w:rFonts w:ascii="Arial" w:eastAsia="Arial" w:hAnsi="Arial" w:cs="Arial"/>
                <w:b/>
                <w:bCs/>
              </w:rPr>
            </w:pPr>
            <w:r>
              <w:rPr>
                <w:rFonts w:ascii="Arial" w:eastAsia="Arial" w:hAnsi="Arial" w:cs="Arial"/>
                <w:b/>
                <w:bCs/>
              </w:rPr>
              <w:t>What could cause the risk?</w:t>
            </w:r>
          </w:p>
        </w:tc>
        <w:tc>
          <w:tcPr>
            <w:tcW w:w="1497" w:type="dxa"/>
          </w:tcPr>
          <w:p w14:paraId="4FB0A761" w14:textId="77777777" w:rsidR="004E6CBD" w:rsidRDefault="009C6F45">
            <w:pPr>
              <w:jc w:val="center"/>
              <w:rPr>
                <w:rFonts w:ascii="Arial" w:eastAsia="Arial" w:hAnsi="Arial" w:cs="Arial"/>
                <w:b/>
                <w:bCs/>
              </w:rPr>
            </w:pPr>
            <w:r>
              <w:rPr>
                <w:rFonts w:ascii="Arial" w:eastAsia="Arial" w:hAnsi="Arial" w:cs="Arial"/>
                <w:b/>
                <w:bCs/>
              </w:rPr>
              <w:t>Likelihood (1–5)</w:t>
            </w:r>
          </w:p>
        </w:tc>
        <w:tc>
          <w:tcPr>
            <w:tcW w:w="1071" w:type="dxa"/>
          </w:tcPr>
          <w:p w14:paraId="47120682" w14:textId="77777777" w:rsidR="004E6CBD" w:rsidRDefault="009C6F45">
            <w:pPr>
              <w:jc w:val="center"/>
              <w:rPr>
                <w:rFonts w:ascii="Arial" w:eastAsia="Arial" w:hAnsi="Arial" w:cs="Arial"/>
                <w:b/>
                <w:bCs/>
              </w:rPr>
            </w:pPr>
            <w:r>
              <w:rPr>
                <w:rFonts w:ascii="Arial" w:eastAsia="Arial" w:hAnsi="Arial" w:cs="Arial"/>
                <w:b/>
                <w:bCs/>
              </w:rPr>
              <w:t>Impact (1–5)</w:t>
            </w:r>
          </w:p>
        </w:tc>
        <w:tc>
          <w:tcPr>
            <w:tcW w:w="1049" w:type="dxa"/>
          </w:tcPr>
          <w:p w14:paraId="19909401" w14:textId="77777777" w:rsidR="004E6CBD" w:rsidRDefault="009C6F45">
            <w:pPr>
              <w:jc w:val="center"/>
              <w:rPr>
                <w:rFonts w:ascii="Arial" w:eastAsia="Arial" w:hAnsi="Arial" w:cs="Arial"/>
                <w:b/>
                <w:bCs/>
              </w:rPr>
            </w:pPr>
            <w:r>
              <w:rPr>
                <w:rFonts w:ascii="Arial" w:eastAsia="Arial" w:hAnsi="Arial" w:cs="Arial"/>
                <w:b/>
                <w:bCs/>
              </w:rPr>
              <w:t>Risk Score (L × I)</w:t>
            </w:r>
          </w:p>
        </w:tc>
        <w:tc>
          <w:tcPr>
            <w:tcW w:w="2979" w:type="dxa"/>
          </w:tcPr>
          <w:p w14:paraId="5A8A979E" w14:textId="77777777" w:rsidR="004E6CBD" w:rsidRDefault="009C6F45">
            <w:pPr>
              <w:jc w:val="center"/>
              <w:rPr>
                <w:rFonts w:ascii="Arial" w:eastAsia="Arial" w:hAnsi="Arial" w:cs="Arial"/>
                <w:b/>
                <w:bCs/>
              </w:rPr>
            </w:pPr>
            <w:r>
              <w:rPr>
                <w:rFonts w:ascii="Arial" w:eastAsia="Arial" w:hAnsi="Arial" w:cs="Arial"/>
                <w:b/>
                <w:bCs/>
              </w:rPr>
              <w:t>How can the risk be reduced?</w:t>
            </w:r>
          </w:p>
        </w:tc>
      </w:tr>
      <w:tr w:rsidR="004E6CBD" w14:paraId="177664B7" w14:textId="77777777">
        <w:tc>
          <w:tcPr>
            <w:tcW w:w="2420" w:type="dxa"/>
          </w:tcPr>
          <w:p w14:paraId="78C6E0C1" w14:textId="77777777" w:rsidR="004E6CBD" w:rsidRDefault="009C6F45">
            <w:pPr>
              <w:rPr>
                <w:rFonts w:ascii="Arial" w:eastAsia="Arial" w:hAnsi="Arial" w:cs="Arial"/>
              </w:rPr>
            </w:pPr>
            <w:r>
              <w:rPr>
                <w:rFonts w:ascii="Arial" w:eastAsia="Arial" w:hAnsi="Arial" w:cs="Arial"/>
              </w:rPr>
              <w:t>Delays in local deliveries affecting customer satisfaction</w:t>
            </w:r>
          </w:p>
        </w:tc>
        <w:tc>
          <w:tcPr>
            <w:tcW w:w="1497" w:type="dxa"/>
          </w:tcPr>
          <w:p w14:paraId="00A947F9" w14:textId="77777777" w:rsidR="004E6CBD" w:rsidRDefault="009C6F45">
            <w:pPr>
              <w:rPr>
                <w:rFonts w:ascii="Arial" w:eastAsia="Arial" w:hAnsi="Arial" w:cs="Arial"/>
              </w:rPr>
            </w:pPr>
            <w:r>
              <w:rPr>
                <w:rFonts w:ascii="Arial" w:eastAsia="Arial" w:hAnsi="Arial" w:cs="Arial"/>
              </w:rPr>
              <w:t>3</w:t>
            </w:r>
          </w:p>
        </w:tc>
        <w:tc>
          <w:tcPr>
            <w:tcW w:w="1071" w:type="dxa"/>
          </w:tcPr>
          <w:p w14:paraId="793AD8AC" w14:textId="77777777" w:rsidR="004E6CBD" w:rsidRDefault="009C6F45">
            <w:pPr>
              <w:rPr>
                <w:rFonts w:ascii="Arial" w:eastAsia="Arial" w:hAnsi="Arial" w:cs="Arial"/>
              </w:rPr>
            </w:pPr>
            <w:r>
              <w:rPr>
                <w:rFonts w:ascii="Arial" w:eastAsia="Arial" w:hAnsi="Arial" w:cs="Arial"/>
              </w:rPr>
              <w:t>4</w:t>
            </w:r>
          </w:p>
        </w:tc>
        <w:tc>
          <w:tcPr>
            <w:tcW w:w="1049" w:type="dxa"/>
            <w:shd w:val="clear" w:color="auto" w:fill="EE0000"/>
          </w:tcPr>
          <w:p w14:paraId="619727AF" w14:textId="77777777" w:rsidR="004E6CBD" w:rsidRDefault="009C6F45">
            <w:pPr>
              <w:rPr>
                <w:rFonts w:ascii="Arial" w:eastAsia="Arial" w:hAnsi="Arial" w:cs="Arial"/>
              </w:rPr>
            </w:pPr>
            <w:r>
              <w:rPr>
                <w:rFonts w:ascii="Arial" w:eastAsia="Arial" w:hAnsi="Arial" w:cs="Arial"/>
                <w:b/>
                <w:bCs/>
              </w:rPr>
              <w:t>12</w:t>
            </w:r>
          </w:p>
        </w:tc>
        <w:tc>
          <w:tcPr>
            <w:tcW w:w="2979" w:type="dxa"/>
          </w:tcPr>
          <w:p w14:paraId="7EDA4AD9" w14:textId="77777777" w:rsidR="004E6CBD" w:rsidRDefault="009C6F45">
            <w:pPr>
              <w:rPr>
                <w:rFonts w:ascii="Arial" w:eastAsia="Arial" w:hAnsi="Arial" w:cs="Arial"/>
              </w:rPr>
            </w:pPr>
            <w:r>
              <w:rPr>
                <w:rFonts w:ascii="Arial" w:eastAsia="Arial" w:hAnsi="Arial" w:cs="Arial"/>
              </w:rPr>
              <w:t>Partner with reliable delivery providers and monitor delivery performance regularly.</w:t>
            </w:r>
          </w:p>
        </w:tc>
      </w:tr>
      <w:tr w:rsidR="004E6CBD" w14:paraId="76442355" w14:textId="77777777">
        <w:tc>
          <w:tcPr>
            <w:tcW w:w="2420" w:type="dxa"/>
          </w:tcPr>
          <w:p w14:paraId="340279F4" w14:textId="77777777" w:rsidR="004E6CBD" w:rsidRDefault="009C6F45">
            <w:pPr>
              <w:rPr>
                <w:rFonts w:ascii="Arial" w:eastAsia="Arial" w:hAnsi="Arial" w:cs="Arial"/>
              </w:rPr>
            </w:pPr>
            <w:r>
              <w:rPr>
                <w:rFonts w:ascii="Arial" w:eastAsia="Arial" w:hAnsi="Arial" w:cs="Arial"/>
              </w:rPr>
              <w:t>Website or online ordering system failure</w:t>
            </w:r>
          </w:p>
        </w:tc>
        <w:tc>
          <w:tcPr>
            <w:tcW w:w="1497" w:type="dxa"/>
          </w:tcPr>
          <w:p w14:paraId="5E0D4554" w14:textId="77777777" w:rsidR="004E6CBD" w:rsidRDefault="009C6F45">
            <w:pPr>
              <w:rPr>
                <w:rFonts w:ascii="Arial" w:eastAsia="Arial" w:hAnsi="Arial" w:cs="Arial"/>
              </w:rPr>
            </w:pPr>
            <w:r>
              <w:rPr>
                <w:rFonts w:ascii="Arial" w:eastAsia="Arial" w:hAnsi="Arial" w:cs="Arial"/>
              </w:rPr>
              <w:t>2</w:t>
            </w:r>
          </w:p>
        </w:tc>
        <w:tc>
          <w:tcPr>
            <w:tcW w:w="1071" w:type="dxa"/>
          </w:tcPr>
          <w:p w14:paraId="3E29907E" w14:textId="77777777" w:rsidR="004E6CBD" w:rsidRDefault="009C6F45">
            <w:pPr>
              <w:rPr>
                <w:rFonts w:ascii="Arial" w:eastAsia="Arial" w:hAnsi="Arial" w:cs="Arial"/>
              </w:rPr>
            </w:pPr>
            <w:r>
              <w:rPr>
                <w:rFonts w:ascii="Arial" w:eastAsia="Arial" w:hAnsi="Arial" w:cs="Arial"/>
              </w:rPr>
              <w:t>5</w:t>
            </w:r>
          </w:p>
        </w:tc>
        <w:tc>
          <w:tcPr>
            <w:tcW w:w="1049" w:type="dxa"/>
            <w:shd w:val="clear" w:color="auto" w:fill="E97132"/>
          </w:tcPr>
          <w:p w14:paraId="5B98F79B" w14:textId="77777777" w:rsidR="004E6CBD" w:rsidRDefault="009C6F45">
            <w:pPr>
              <w:rPr>
                <w:rFonts w:ascii="Arial" w:eastAsia="Arial" w:hAnsi="Arial" w:cs="Arial"/>
              </w:rPr>
            </w:pPr>
            <w:r>
              <w:rPr>
                <w:rFonts w:ascii="Arial" w:eastAsia="Arial" w:hAnsi="Arial" w:cs="Arial"/>
                <w:b/>
                <w:bCs/>
              </w:rPr>
              <w:t>10</w:t>
            </w:r>
          </w:p>
        </w:tc>
        <w:tc>
          <w:tcPr>
            <w:tcW w:w="2979" w:type="dxa"/>
          </w:tcPr>
          <w:p w14:paraId="165FDA3D" w14:textId="77777777" w:rsidR="004E6CBD" w:rsidRDefault="009C6F45">
            <w:pPr>
              <w:rPr>
                <w:rFonts w:ascii="Arial" w:eastAsia="Arial" w:hAnsi="Arial" w:cs="Arial"/>
              </w:rPr>
            </w:pPr>
            <w:r>
              <w:rPr>
                <w:rFonts w:ascii="Arial" w:eastAsia="Arial" w:hAnsi="Arial" w:cs="Arial"/>
              </w:rPr>
              <w:t>Use a professional web developer, perform regular maintenance, and maintain technical support.</w:t>
            </w:r>
          </w:p>
        </w:tc>
      </w:tr>
      <w:tr w:rsidR="004E6CBD" w14:paraId="5569B583" w14:textId="77777777">
        <w:tc>
          <w:tcPr>
            <w:tcW w:w="2420" w:type="dxa"/>
          </w:tcPr>
          <w:p w14:paraId="2F0C7787" w14:textId="77777777" w:rsidR="004E6CBD" w:rsidRDefault="009C6F45">
            <w:pPr>
              <w:rPr>
                <w:rFonts w:ascii="Arial" w:eastAsia="Arial" w:hAnsi="Arial" w:cs="Arial"/>
              </w:rPr>
            </w:pPr>
            <w:r>
              <w:rPr>
                <w:rFonts w:ascii="Arial" w:eastAsia="Arial" w:hAnsi="Arial" w:cs="Arial"/>
              </w:rPr>
              <w:t>Low customer adoption of the online ordering service</w:t>
            </w:r>
          </w:p>
        </w:tc>
        <w:tc>
          <w:tcPr>
            <w:tcW w:w="1497" w:type="dxa"/>
          </w:tcPr>
          <w:p w14:paraId="0C52556E" w14:textId="77777777" w:rsidR="004E6CBD" w:rsidRDefault="009C6F45">
            <w:pPr>
              <w:rPr>
                <w:rFonts w:ascii="Arial" w:eastAsia="Arial" w:hAnsi="Arial" w:cs="Arial"/>
              </w:rPr>
            </w:pPr>
            <w:r>
              <w:rPr>
                <w:rFonts w:ascii="Arial" w:eastAsia="Arial" w:hAnsi="Arial" w:cs="Arial"/>
              </w:rPr>
              <w:t>3</w:t>
            </w:r>
          </w:p>
        </w:tc>
        <w:tc>
          <w:tcPr>
            <w:tcW w:w="1071" w:type="dxa"/>
          </w:tcPr>
          <w:p w14:paraId="4DA41934" w14:textId="77777777" w:rsidR="004E6CBD" w:rsidRDefault="009C6F45">
            <w:pPr>
              <w:rPr>
                <w:rFonts w:ascii="Arial" w:eastAsia="Arial" w:hAnsi="Arial" w:cs="Arial"/>
              </w:rPr>
            </w:pPr>
            <w:r>
              <w:rPr>
                <w:rFonts w:ascii="Arial" w:eastAsia="Arial" w:hAnsi="Arial" w:cs="Arial"/>
              </w:rPr>
              <w:t>3</w:t>
            </w:r>
          </w:p>
        </w:tc>
        <w:tc>
          <w:tcPr>
            <w:tcW w:w="1049" w:type="dxa"/>
            <w:shd w:val="clear" w:color="auto" w:fill="FFC000"/>
          </w:tcPr>
          <w:p w14:paraId="2B67BB3B" w14:textId="77777777" w:rsidR="004E6CBD" w:rsidRDefault="009C6F45">
            <w:pPr>
              <w:rPr>
                <w:rFonts w:ascii="Arial" w:eastAsia="Arial" w:hAnsi="Arial" w:cs="Arial"/>
              </w:rPr>
            </w:pPr>
            <w:r>
              <w:rPr>
                <w:rFonts w:ascii="Arial" w:eastAsia="Arial" w:hAnsi="Arial" w:cs="Arial"/>
                <w:b/>
                <w:bCs/>
              </w:rPr>
              <w:t>9</w:t>
            </w:r>
          </w:p>
        </w:tc>
        <w:tc>
          <w:tcPr>
            <w:tcW w:w="2979" w:type="dxa"/>
          </w:tcPr>
          <w:p w14:paraId="45868A05" w14:textId="77777777" w:rsidR="004E6CBD" w:rsidRDefault="009C6F45">
            <w:pPr>
              <w:rPr>
                <w:rFonts w:ascii="Arial" w:eastAsia="Arial" w:hAnsi="Arial" w:cs="Arial"/>
              </w:rPr>
            </w:pPr>
            <w:r>
              <w:rPr>
                <w:rFonts w:ascii="Arial" w:eastAsia="Arial" w:hAnsi="Arial" w:cs="Arial"/>
              </w:rPr>
              <w:t>Promote the service through social media, discounts, loyalty rewards, and in-store advertising (Bennett, 2017).</w:t>
            </w:r>
          </w:p>
        </w:tc>
      </w:tr>
      <w:tr w:rsidR="004E6CBD" w14:paraId="39CE22C5" w14:textId="77777777">
        <w:tc>
          <w:tcPr>
            <w:tcW w:w="2420" w:type="dxa"/>
          </w:tcPr>
          <w:p w14:paraId="5365384F" w14:textId="77777777" w:rsidR="004E6CBD" w:rsidRDefault="009C6F45">
            <w:pPr>
              <w:rPr>
                <w:rFonts w:ascii="Arial" w:eastAsia="Arial" w:hAnsi="Arial" w:cs="Arial"/>
              </w:rPr>
            </w:pPr>
            <w:r>
              <w:rPr>
                <w:rFonts w:ascii="Arial" w:eastAsia="Arial" w:hAnsi="Arial" w:cs="Arial"/>
              </w:rPr>
              <w:t>Increased operating costs due to delivery expenses</w:t>
            </w:r>
          </w:p>
        </w:tc>
        <w:tc>
          <w:tcPr>
            <w:tcW w:w="1497" w:type="dxa"/>
          </w:tcPr>
          <w:p w14:paraId="6D2E00BE" w14:textId="77777777" w:rsidR="004E6CBD" w:rsidRDefault="009C6F45">
            <w:pPr>
              <w:rPr>
                <w:rFonts w:ascii="Arial" w:eastAsia="Arial" w:hAnsi="Arial" w:cs="Arial"/>
              </w:rPr>
            </w:pPr>
            <w:r>
              <w:rPr>
                <w:rFonts w:ascii="Arial" w:eastAsia="Arial" w:hAnsi="Arial" w:cs="Arial"/>
              </w:rPr>
              <w:t>3</w:t>
            </w:r>
          </w:p>
        </w:tc>
        <w:tc>
          <w:tcPr>
            <w:tcW w:w="1071" w:type="dxa"/>
          </w:tcPr>
          <w:p w14:paraId="18DF7542" w14:textId="77777777" w:rsidR="004E6CBD" w:rsidRDefault="009C6F45">
            <w:pPr>
              <w:rPr>
                <w:rFonts w:ascii="Arial" w:eastAsia="Arial" w:hAnsi="Arial" w:cs="Arial"/>
              </w:rPr>
            </w:pPr>
            <w:r>
              <w:rPr>
                <w:rFonts w:ascii="Arial" w:eastAsia="Arial" w:hAnsi="Arial" w:cs="Arial"/>
              </w:rPr>
              <w:t>3</w:t>
            </w:r>
          </w:p>
        </w:tc>
        <w:tc>
          <w:tcPr>
            <w:tcW w:w="1049" w:type="dxa"/>
            <w:shd w:val="clear" w:color="auto" w:fill="FFC000"/>
          </w:tcPr>
          <w:p w14:paraId="4FA21EBF" w14:textId="77777777" w:rsidR="004E6CBD" w:rsidRDefault="009C6F45">
            <w:pPr>
              <w:rPr>
                <w:rFonts w:ascii="Arial" w:eastAsia="Arial" w:hAnsi="Arial" w:cs="Arial"/>
              </w:rPr>
            </w:pPr>
            <w:r>
              <w:rPr>
                <w:rFonts w:ascii="Arial" w:eastAsia="Arial" w:hAnsi="Arial" w:cs="Arial"/>
                <w:b/>
                <w:bCs/>
              </w:rPr>
              <w:t>9</w:t>
            </w:r>
          </w:p>
        </w:tc>
        <w:tc>
          <w:tcPr>
            <w:tcW w:w="2979" w:type="dxa"/>
          </w:tcPr>
          <w:p w14:paraId="198260F4" w14:textId="77777777" w:rsidR="004E6CBD" w:rsidRDefault="009C6F45">
            <w:pPr>
              <w:rPr>
                <w:rFonts w:ascii="Arial" w:eastAsia="Arial" w:hAnsi="Arial" w:cs="Arial"/>
              </w:rPr>
            </w:pPr>
            <w:r>
              <w:rPr>
                <w:rFonts w:ascii="Arial" w:eastAsia="Arial" w:hAnsi="Arial" w:cs="Arial"/>
              </w:rPr>
              <w:t>Set minimum order values, apply delivery charges, and optimise delivery routes.</w:t>
            </w:r>
          </w:p>
        </w:tc>
      </w:tr>
      <w:tr w:rsidR="004E6CBD" w14:paraId="52704C44" w14:textId="77777777">
        <w:tc>
          <w:tcPr>
            <w:tcW w:w="2420" w:type="dxa"/>
          </w:tcPr>
          <w:p w14:paraId="3418A6E6" w14:textId="77777777" w:rsidR="004E6CBD" w:rsidRDefault="009C6F45">
            <w:pPr>
              <w:rPr>
                <w:rFonts w:ascii="Arial" w:eastAsia="Arial" w:hAnsi="Arial" w:cs="Arial"/>
              </w:rPr>
            </w:pPr>
            <w:r>
              <w:rPr>
                <w:rFonts w:ascii="Arial" w:eastAsia="Arial" w:hAnsi="Arial" w:cs="Arial"/>
              </w:rPr>
              <w:t>Staff unable to manage additional online orders during busy periods</w:t>
            </w:r>
          </w:p>
        </w:tc>
        <w:tc>
          <w:tcPr>
            <w:tcW w:w="1497" w:type="dxa"/>
          </w:tcPr>
          <w:p w14:paraId="30C79C66" w14:textId="77777777" w:rsidR="004E6CBD" w:rsidRDefault="009C6F45">
            <w:pPr>
              <w:rPr>
                <w:rFonts w:ascii="Arial" w:eastAsia="Arial" w:hAnsi="Arial" w:cs="Arial"/>
              </w:rPr>
            </w:pPr>
            <w:r>
              <w:rPr>
                <w:rFonts w:ascii="Arial" w:eastAsia="Arial" w:hAnsi="Arial" w:cs="Arial"/>
              </w:rPr>
              <w:t>2</w:t>
            </w:r>
          </w:p>
        </w:tc>
        <w:tc>
          <w:tcPr>
            <w:tcW w:w="1071" w:type="dxa"/>
          </w:tcPr>
          <w:p w14:paraId="74C7BC89" w14:textId="77777777" w:rsidR="004E6CBD" w:rsidRDefault="009C6F45">
            <w:pPr>
              <w:rPr>
                <w:rFonts w:ascii="Arial" w:eastAsia="Arial" w:hAnsi="Arial" w:cs="Arial"/>
              </w:rPr>
            </w:pPr>
            <w:r>
              <w:rPr>
                <w:rFonts w:ascii="Arial" w:eastAsia="Arial" w:hAnsi="Arial" w:cs="Arial"/>
              </w:rPr>
              <w:t>4</w:t>
            </w:r>
          </w:p>
        </w:tc>
        <w:tc>
          <w:tcPr>
            <w:tcW w:w="1049" w:type="dxa"/>
            <w:shd w:val="clear" w:color="auto" w:fill="FFFF00"/>
          </w:tcPr>
          <w:p w14:paraId="2D98B88D" w14:textId="77777777" w:rsidR="004E6CBD" w:rsidRDefault="009C6F45">
            <w:pPr>
              <w:rPr>
                <w:rFonts w:ascii="Arial" w:eastAsia="Arial" w:hAnsi="Arial" w:cs="Arial"/>
              </w:rPr>
            </w:pPr>
            <w:r>
              <w:rPr>
                <w:rFonts w:ascii="Arial" w:eastAsia="Arial" w:hAnsi="Arial" w:cs="Arial"/>
                <w:b/>
                <w:bCs/>
              </w:rPr>
              <w:t>8</w:t>
            </w:r>
          </w:p>
        </w:tc>
        <w:tc>
          <w:tcPr>
            <w:tcW w:w="2979" w:type="dxa"/>
          </w:tcPr>
          <w:p w14:paraId="56ECB889" w14:textId="77777777" w:rsidR="004E6CBD" w:rsidRDefault="009C6F45">
            <w:pPr>
              <w:rPr>
                <w:rFonts w:ascii="Arial" w:eastAsia="Arial" w:hAnsi="Arial" w:cs="Arial"/>
              </w:rPr>
            </w:pPr>
            <w:r>
              <w:rPr>
                <w:rFonts w:ascii="Arial" w:eastAsia="Arial" w:hAnsi="Arial" w:cs="Arial"/>
              </w:rPr>
              <w:t>Recruit part-time staff and provide training on managing digital orders efficiently.</w:t>
            </w:r>
          </w:p>
        </w:tc>
      </w:tr>
      <w:tr w:rsidR="004E6CBD" w14:paraId="5CD24EF0" w14:textId="77777777">
        <w:tc>
          <w:tcPr>
            <w:tcW w:w="2420" w:type="dxa"/>
          </w:tcPr>
          <w:p w14:paraId="392AA724" w14:textId="77777777" w:rsidR="004E6CBD" w:rsidRDefault="009C6F45">
            <w:pPr>
              <w:rPr>
                <w:rFonts w:ascii="Arial" w:eastAsia="Arial" w:hAnsi="Arial" w:cs="Arial"/>
              </w:rPr>
            </w:pPr>
            <w:r>
              <w:rPr>
                <w:rFonts w:ascii="Arial" w:eastAsia="Arial" w:hAnsi="Arial" w:cs="Arial"/>
              </w:rPr>
              <w:t>Cybersecurity or payment security issues</w:t>
            </w:r>
          </w:p>
        </w:tc>
        <w:tc>
          <w:tcPr>
            <w:tcW w:w="1497" w:type="dxa"/>
          </w:tcPr>
          <w:p w14:paraId="345AF322" w14:textId="77777777" w:rsidR="004E6CBD" w:rsidRDefault="009C6F45">
            <w:pPr>
              <w:rPr>
                <w:rFonts w:ascii="Arial" w:eastAsia="Arial" w:hAnsi="Arial" w:cs="Arial"/>
              </w:rPr>
            </w:pPr>
            <w:r>
              <w:rPr>
                <w:rFonts w:ascii="Arial" w:eastAsia="Arial" w:hAnsi="Arial" w:cs="Arial"/>
              </w:rPr>
              <w:t>2</w:t>
            </w:r>
          </w:p>
        </w:tc>
        <w:tc>
          <w:tcPr>
            <w:tcW w:w="1071" w:type="dxa"/>
          </w:tcPr>
          <w:p w14:paraId="202E3E23" w14:textId="77777777" w:rsidR="004E6CBD" w:rsidRDefault="009C6F45">
            <w:pPr>
              <w:rPr>
                <w:rFonts w:ascii="Arial" w:eastAsia="Arial" w:hAnsi="Arial" w:cs="Arial"/>
              </w:rPr>
            </w:pPr>
            <w:r>
              <w:rPr>
                <w:rFonts w:ascii="Arial" w:eastAsia="Arial" w:hAnsi="Arial" w:cs="Arial"/>
              </w:rPr>
              <w:t>5</w:t>
            </w:r>
          </w:p>
        </w:tc>
        <w:tc>
          <w:tcPr>
            <w:tcW w:w="1049" w:type="dxa"/>
            <w:shd w:val="clear" w:color="auto" w:fill="E97132"/>
          </w:tcPr>
          <w:p w14:paraId="291295F0" w14:textId="77777777" w:rsidR="004E6CBD" w:rsidRDefault="009C6F45">
            <w:pPr>
              <w:rPr>
                <w:rFonts w:ascii="Arial" w:eastAsia="Arial" w:hAnsi="Arial" w:cs="Arial"/>
              </w:rPr>
            </w:pPr>
            <w:r>
              <w:rPr>
                <w:rFonts w:ascii="Arial" w:eastAsia="Arial" w:hAnsi="Arial" w:cs="Arial"/>
                <w:b/>
                <w:bCs/>
              </w:rPr>
              <w:t>10</w:t>
            </w:r>
          </w:p>
        </w:tc>
        <w:tc>
          <w:tcPr>
            <w:tcW w:w="2979" w:type="dxa"/>
          </w:tcPr>
          <w:p w14:paraId="490EEE21" w14:textId="77777777" w:rsidR="004E6CBD" w:rsidRDefault="009C6F45">
            <w:pPr>
              <w:rPr>
                <w:rFonts w:ascii="Arial" w:eastAsia="Arial" w:hAnsi="Arial" w:cs="Arial"/>
              </w:rPr>
            </w:pPr>
            <w:r>
              <w:rPr>
                <w:rFonts w:ascii="Arial" w:eastAsia="Arial" w:hAnsi="Arial" w:cs="Arial"/>
              </w:rPr>
              <w:t xml:space="preserve">Use secure payment gateways, SSL encryption, and regularly update website security (Surya </w:t>
            </w:r>
            <w:r>
              <w:rPr>
                <w:rFonts w:ascii="Arial" w:eastAsia="Arial" w:hAnsi="Arial" w:cs="Arial"/>
                <w:i/>
                <w:iCs/>
              </w:rPr>
              <w:t xml:space="preserve">et al., </w:t>
            </w:r>
            <w:r>
              <w:rPr>
                <w:rFonts w:ascii="Arial" w:eastAsia="Arial" w:hAnsi="Arial" w:cs="Arial"/>
              </w:rPr>
              <w:t>2023).</w:t>
            </w:r>
          </w:p>
        </w:tc>
      </w:tr>
      <w:tr w:rsidR="004E6CBD" w14:paraId="582B10FA" w14:textId="77777777">
        <w:tc>
          <w:tcPr>
            <w:tcW w:w="2420" w:type="dxa"/>
          </w:tcPr>
          <w:p w14:paraId="0B2B3D0F" w14:textId="77777777" w:rsidR="004E6CBD" w:rsidRDefault="009C6F45">
            <w:pPr>
              <w:rPr>
                <w:rFonts w:ascii="Arial" w:eastAsia="Arial" w:hAnsi="Arial" w:cs="Arial"/>
              </w:rPr>
            </w:pPr>
            <w:r>
              <w:rPr>
                <w:rFonts w:ascii="Arial" w:eastAsia="Arial" w:hAnsi="Arial" w:cs="Arial"/>
              </w:rPr>
              <w:t>Poor customer reviews due to delivery or product quality</w:t>
            </w:r>
          </w:p>
        </w:tc>
        <w:tc>
          <w:tcPr>
            <w:tcW w:w="1497" w:type="dxa"/>
          </w:tcPr>
          <w:p w14:paraId="14D22332" w14:textId="77777777" w:rsidR="004E6CBD" w:rsidRDefault="009C6F45">
            <w:pPr>
              <w:rPr>
                <w:rFonts w:ascii="Arial" w:eastAsia="Arial" w:hAnsi="Arial" w:cs="Arial"/>
              </w:rPr>
            </w:pPr>
            <w:r>
              <w:rPr>
                <w:rFonts w:ascii="Arial" w:eastAsia="Arial" w:hAnsi="Arial" w:cs="Arial"/>
              </w:rPr>
              <w:t>2</w:t>
            </w:r>
          </w:p>
        </w:tc>
        <w:tc>
          <w:tcPr>
            <w:tcW w:w="1071" w:type="dxa"/>
          </w:tcPr>
          <w:p w14:paraId="5C9CF839" w14:textId="77777777" w:rsidR="004E6CBD" w:rsidRDefault="009C6F45">
            <w:pPr>
              <w:rPr>
                <w:rFonts w:ascii="Arial" w:eastAsia="Arial" w:hAnsi="Arial" w:cs="Arial"/>
              </w:rPr>
            </w:pPr>
            <w:r>
              <w:rPr>
                <w:rFonts w:ascii="Arial" w:eastAsia="Arial" w:hAnsi="Arial" w:cs="Arial"/>
              </w:rPr>
              <w:t>4</w:t>
            </w:r>
          </w:p>
        </w:tc>
        <w:tc>
          <w:tcPr>
            <w:tcW w:w="1049" w:type="dxa"/>
            <w:shd w:val="clear" w:color="auto" w:fill="FFFF00"/>
          </w:tcPr>
          <w:p w14:paraId="0CEB925B" w14:textId="77777777" w:rsidR="004E6CBD" w:rsidRDefault="009C6F45">
            <w:pPr>
              <w:rPr>
                <w:rFonts w:ascii="Arial" w:eastAsia="Arial" w:hAnsi="Arial" w:cs="Arial"/>
              </w:rPr>
            </w:pPr>
            <w:r>
              <w:rPr>
                <w:rFonts w:ascii="Arial" w:eastAsia="Arial" w:hAnsi="Arial" w:cs="Arial"/>
                <w:b/>
                <w:bCs/>
              </w:rPr>
              <w:t>8</w:t>
            </w:r>
          </w:p>
        </w:tc>
        <w:tc>
          <w:tcPr>
            <w:tcW w:w="2979" w:type="dxa"/>
          </w:tcPr>
          <w:p w14:paraId="445A52E6" w14:textId="77777777" w:rsidR="004E6CBD" w:rsidRDefault="009C6F45">
            <w:pPr>
              <w:rPr>
                <w:rFonts w:ascii="Arial" w:eastAsia="Arial" w:hAnsi="Arial" w:cs="Arial"/>
              </w:rPr>
            </w:pPr>
            <w:r>
              <w:rPr>
                <w:rFonts w:ascii="Arial" w:eastAsia="Arial" w:hAnsi="Arial" w:cs="Arial"/>
              </w:rPr>
              <w:t>Implement quality checks, monitor customer feedback, and resolve complaints promptly.</w:t>
            </w:r>
          </w:p>
        </w:tc>
      </w:tr>
    </w:tbl>
    <w:p w14:paraId="07373558" w14:textId="77777777" w:rsidR="004E6CBD" w:rsidRDefault="009C6F45">
      <w:pPr>
        <w:jc w:val="center"/>
        <w:rPr>
          <w:rFonts w:ascii="Arial" w:eastAsia="Arial" w:hAnsi="Arial" w:cs="Arial"/>
          <w:b/>
          <w:bCs/>
        </w:rPr>
      </w:pPr>
      <w:r>
        <w:rPr>
          <w:rFonts w:ascii="Arial" w:eastAsia="Arial" w:hAnsi="Arial" w:cs="Arial"/>
          <w:b/>
          <w:bCs/>
        </w:rPr>
        <w:t>Table 2: Risk Analysis</w:t>
      </w:r>
    </w:p>
    <w:p w14:paraId="6C06215F" w14:textId="77777777" w:rsidR="004E6CBD" w:rsidRDefault="009C6F45">
      <w:pPr>
        <w:jc w:val="center"/>
        <w:rPr>
          <w:rFonts w:ascii="Arial" w:eastAsia="Arial" w:hAnsi="Arial" w:cs="Arial"/>
        </w:rPr>
      </w:pPr>
      <w:r>
        <w:rPr>
          <w:rFonts w:ascii="Arial" w:eastAsia="Arial" w:hAnsi="Arial" w:cs="Arial"/>
        </w:rPr>
        <w:t>(Source: Learner)</w:t>
      </w:r>
    </w:p>
    <w:p w14:paraId="423B2063" w14:textId="77777777" w:rsidR="004E6CBD" w:rsidRDefault="009C6F45">
      <w:pPr>
        <w:rPr>
          <w:rFonts w:ascii="Arial" w:eastAsia="Arial" w:hAnsi="Arial" w:cs="Arial"/>
        </w:rPr>
      </w:pPr>
      <w:r>
        <w:rPr>
          <w:rFonts w:ascii="Arial" w:eastAsia="Arial" w:hAnsi="Arial" w:cs="Arial"/>
        </w:rPr>
        <w:t xml:space="preserve">Risk assessment is explained as the practice of identifying possible risks, while also assessing their likelihood and measuring their potential impact on the business </w:t>
      </w:r>
      <w:r>
        <w:rPr>
          <w:rFonts w:ascii="Arial" w:eastAsia="Arial" w:hAnsi="Arial" w:cs="Arial"/>
        </w:rPr>
        <w:lastRenderedPageBreak/>
        <w:t>performance (</w:t>
      </w:r>
      <w:proofErr w:type="spellStart"/>
      <w:r>
        <w:rPr>
          <w:rFonts w:ascii="Arial" w:eastAsia="Arial" w:hAnsi="Arial" w:cs="Arial"/>
        </w:rPr>
        <w:t>Rausand</w:t>
      </w:r>
      <w:proofErr w:type="spellEnd"/>
      <w:r>
        <w:rPr>
          <w:rFonts w:ascii="Arial" w:eastAsia="Arial" w:hAnsi="Arial" w:cs="Arial"/>
        </w:rPr>
        <w:t xml:space="preserve"> and Haugen, 2011). The above table identifies the different risks, which are likely to impact the performance of Basil’s Bakery. A suitable strategy for risk reduction has also been suggested in the above table. </w:t>
      </w:r>
    </w:p>
    <w:p w14:paraId="71565EF0" w14:textId="77777777" w:rsidR="004E6CBD" w:rsidRDefault="009C6F45">
      <w:pPr>
        <w:pStyle w:val="Heading2"/>
        <w:rPr>
          <w:rFonts w:ascii="Arial" w:eastAsia="Arial" w:hAnsi="Arial" w:cs="Arial"/>
        </w:rPr>
      </w:pPr>
      <w:bookmarkStart w:id="9" w:name="_73sy2h27ih53" w:colFirst="0" w:colLast="0"/>
      <w:bookmarkEnd w:id="9"/>
      <w:r>
        <w:rPr>
          <w:rFonts w:ascii="Arial" w:eastAsia="Arial" w:hAnsi="Arial" w:cs="Arial"/>
        </w:rPr>
        <w:t xml:space="preserve">Feasibility of Selected Solution </w:t>
      </w:r>
    </w:p>
    <w:p w14:paraId="19850963" w14:textId="77777777" w:rsidR="004E6CBD" w:rsidRDefault="009C6F45">
      <w:pPr>
        <w:rPr>
          <w:rFonts w:ascii="Arial" w:eastAsia="Arial" w:hAnsi="Arial" w:cs="Arial"/>
        </w:rPr>
      </w:pPr>
      <w:r>
        <w:rPr>
          <w:rFonts w:ascii="Arial" w:eastAsia="Arial" w:hAnsi="Arial" w:cs="Arial"/>
        </w:rPr>
        <w:t>An online ordering and delivery system is feasible as it is believed that the upfront costs for website development and delivery partnerships, are likely to be balanced with the outcome of increased sales and customer base. The bakery can modify its current back-end systems in a way that allows them to incorporate the online ordering system, providing adequate employee training and scheduling. Technically, there is a solution that can be carried out by utilising a reliable e-commerce platform and a secure o</w:t>
      </w:r>
      <w:r>
        <w:rPr>
          <w:rFonts w:ascii="Arial" w:eastAsia="Arial" w:hAnsi="Arial" w:cs="Arial"/>
        </w:rPr>
        <w:t xml:space="preserve">nline payment system. For the market, the growing consumer demand for easy digital ordering and home delivery makes this approach more favourable (Ahuja </w:t>
      </w:r>
      <w:r>
        <w:rPr>
          <w:rFonts w:ascii="Arial" w:eastAsia="Arial" w:hAnsi="Arial" w:cs="Arial"/>
          <w:i/>
          <w:iCs/>
        </w:rPr>
        <w:t xml:space="preserve">et al., </w:t>
      </w:r>
      <w:r>
        <w:rPr>
          <w:rFonts w:ascii="Arial" w:eastAsia="Arial" w:hAnsi="Arial" w:cs="Arial"/>
        </w:rPr>
        <w:t>2021). While there are some risks, proper planning, effective implementation, and ongoing monitoring, are likely to support in the risk management, and ensure that the solution is both achievable and sustainable.</w:t>
      </w:r>
    </w:p>
    <w:p w14:paraId="1FC5D988" w14:textId="77777777" w:rsidR="004E6CBD" w:rsidRDefault="009C6F45">
      <w:pPr>
        <w:pStyle w:val="Heading1"/>
        <w:rPr>
          <w:rFonts w:ascii="Arial" w:eastAsia="Arial" w:hAnsi="Arial" w:cs="Arial"/>
        </w:rPr>
      </w:pPr>
      <w:bookmarkStart w:id="10" w:name="_ty53mh1jtccf" w:colFirst="0" w:colLast="0"/>
      <w:bookmarkEnd w:id="10"/>
      <w:r>
        <w:rPr>
          <w:rFonts w:ascii="Arial" w:eastAsia="Arial" w:hAnsi="Arial" w:cs="Arial"/>
        </w:rPr>
        <w:t xml:space="preserve">Implementation Plan </w:t>
      </w:r>
    </w:p>
    <w:p w14:paraId="04370396" w14:textId="77777777" w:rsidR="004E6CBD" w:rsidRDefault="009C6F45">
      <w:pPr>
        <w:pStyle w:val="Heading2"/>
        <w:rPr>
          <w:rFonts w:ascii="Arial" w:eastAsia="Arial" w:hAnsi="Arial" w:cs="Arial"/>
        </w:rPr>
      </w:pPr>
      <w:bookmarkStart w:id="11" w:name="_alscp7jclrps" w:colFirst="0" w:colLast="0"/>
      <w:bookmarkEnd w:id="11"/>
      <w:r>
        <w:rPr>
          <w:rFonts w:ascii="Arial" w:eastAsia="Arial" w:hAnsi="Arial" w:cs="Arial"/>
        </w:rPr>
        <w:t xml:space="preserve">Action Plan </w:t>
      </w:r>
    </w:p>
    <w:tbl>
      <w:tblPr>
        <w:tblStyle w:val="a1"/>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42"/>
        <w:gridCol w:w="1880"/>
        <w:gridCol w:w="1251"/>
        <w:gridCol w:w="2085"/>
        <w:gridCol w:w="1958"/>
      </w:tblGrid>
      <w:tr w:rsidR="004E6CBD" w14:paraId="366EF44C" w14:textId="77777777">
        <w:tc>
          <w:tcPr>
            <w:tcW w:w="1842" w:type="dxa"/>
          </w:tcPr>
          <w:p w14:paraId="4D91486A" w14:textId="77777777" w:rsidR="004E6CBD" w:rsidRDefault="009C6F45">
            <w:pPr>
              <w:jc w:val="center"/>
              <w:rPr>
                <w:rFonts w:ascii="Arial" w:eastAsia="Arial" w:hAnsi="Arial" w:cs="Arial"/>
                <w:b/>
                <w:bCs/>
              </w:rPr>
            </w:pPr>
            <w:r>
              <w:rPr>
                <w:rFonts w:ascii="Arial" w:eastAsia="Arial" w:hAnsi="Arial" w:cs="Arial"/>
                <w:b/>
                <w:bCs/>
              </w:rPr>
              <w:t>Activity</w:t>
            </w:r>
          </w:p>
        </w:tc>
        <w:tc>
          <w:tcPr>
            <w:tcW w:w="1880" w:type="dxa"/>
          </w:tcPr>
          <w:p w14:paraId="5993E9D1" w14:textId="77777777" w:rsidR="004E6CBD" w:rsidRDefault="009C6F45">
            <w:pPr>
              <w:jc w:val="center"/>
              <w:rPr>
                <w:rFonts w:ascii="Arial" w:eastAsia="Arial" w:hAnsi="Arial" w:cs="Arial"/>
                <w:b/>
                <w:bCs/>
              </w:rPr>
            </w:pPr>
            <w:r>
              <w:rPr>
                <w:rFonts w:ascii="Arial" w:eastAsia="Arial" w:hAnsi="Arial" w:cs="Arial"/>
                <w:b/>
                <w:bCs/>
              </w:rPr>
              <w:t>Person Responsible</w:t>
            </w:r>
          </w:p>
        </w:tc>
        <w:tc>
          <w:tcPr>
            <w:tcW w:w="1251" w:type="dxa"/>
          </w:tcPr>
          <w:p w14:paraId="1A7DD291" w14:textId="77777777" w:rsidR="004E6CBD" w:rsidRDefault="009C6F45">
            <w:pPr>
              <w:jc w:val="center"/>
              <w:rPr>
                <w:rFonts w:ascii="Arial" w:eastAsia="Arial" w:hAnsi="Arial" w:cs="Arial"/>
                <w:b/>
                <w:bCs/>
              </w:rPr>
            </w:pPr>
            <w:r>
              <w:rPr>
                <w:rFonts w:ascii="Arial" w:eastAsia="Arial" w:hAnsi="Arial" w:cs="Arial"/>
                <w:b/>
                <w:bCs/>
              </w:rPr>
              <w:t>Timeline</w:t>
            </w:r>
          </w:p>
        </w:tc>
        <w:tc>
          <w:tcPr>
            <w:tcW w:w="2085" w:type="dxa"/>
          </w:tcPr>
          <w:p w14:paraId="6803BDC5" w14:textId="77777777" w:rsidR="004E6CBD" w:rsidRDefault="009C6F45">
            <w:pPr>
              <w:jc w:val="center"/>
              <w:rPr>
                <w:rFonts w:ascii="Arial" w:eastAsia="Arial" w:hAnsi="Arial" w:cs="Arial"/>
                <w:b/>
                <w:bCs/>
              </w:rPr>
            </w:pPr>
            <w:r>
              <w:rPr>
                <w:rFonts w:ascii="Arial" w:eastAsia="Arial" w:hAnsi="Arial" w:cs="Arial"/>
                <w:b/>
                <w:bCs/>
              </w:rPr>
              <w:t>Resources</w:t>
            </w:r>
          </w:p>
        </w:tc>
        <w:tc>
          <w:tcPr>
            <w:tcW w:w="1958" w:type="dxa"/>
          </w:tcPr>
          <w:p w14:paraId="72941823" w14:textId="77777777" w:rsidR="004E6CBD" w:rsidRDefault="009C6F45">
            <w:pPr>
              <w:jc w:val="center"/>
              <w:rPr>
                <w:rFonts w:ascii="Arial" w:eastAsia="Arial" w:hAnsi="Arial" w:cs="Arial"/>
                <w:b/>
                <w:bCs/>
              </w:rPr>
            </w:pPr>
            <w:r>
              <w:rPr>
                <w:rFonts w:ascii="Arial" w:eastAsia="Arial" w:hAnsi="Arial" w:cs="Arial"/>
                <w:b/>
                <w:bCs/>
              </w:rPr>
              <w:t>Expected Outcome</w:t>
            </w:r>
          </w:p>
        </w:tc>
      </w:tr>
      <w:tr w:rsidR="004E6CBD" w14:paraId="5D88CFCA" w14:textId="77777777">
        <w:tc>
          <w:tcPr>
            <w:tcW w:w="1842" w:type="dxa"/>
          </w:tcPr>
          <w:p w14:paraId="599ECB91" w14:textId="77777777" w:rsidR="004E6CBD" w:rsidRDefault="009C6F45">
            <w:pPr>
              <w:jc w:val="left"/>
              <w:rPr>
                <w:rFonts w:ascii="Arial" w:eastAsia="Arial" w:hAnsi="Arial" w:cs="Arial"/>
              </w:rPr>
            </w:pPr>
            <w:r>
              <w:rPr>
                <w:rFonts w:ascii="Arial" w:eastAsia="Arial" w:hAnsi="Arial" w:cs="Arial"/>
              </w:rPr>
              <w:t>Market research</w:t>
            </w:r>
          </w:p>
        </w:tc>
        <w:tc>
          <w:tcPr>
            <w:tcW w:w="1880" w:type="dxa"/>
          </w:tcPr>
          <w:p w14:paraId="3BF47037" w14:textId="77777777" w:rsidR="004E6CBD" w:rsidRDefault="009C6F45">
            <w:pPr>
              <w:jc w:val="left"/>
              <w:rPr>
                <w:rFonts w:ascii="Arial" w:eastAsia="Arial" w:hAnsi="Arial" w:cs="Arial"/>
              </w:rPr>
            </w:pPr>
            <w:r>
              <w:rPr>
                <w:rFonts w:ascii="Arial" w:eastAsia="Arial" w:hAnsi="Arial" w:cs="Arial"/>
              </w:rPr>
              <w:t>Basil</w:t>
            </w:r>
          </w:p>
        </w:tc>
        <w:tc>
          <w:tcPr>
            <w:tcW w:w="1251" w:type="dxa"/>
          </w:tcPr>
          <w:p w14:paraId="2B81AF18" w14:textId="77777777" w:rsidR="004E6CBD" w:rsidRDefault="009C6F45">
            <w:pPr>
              <w:jc w:val="left"/>
              <w:rPr>
                <w:rFonts w:ascii="Arial" w:eastAsia="Arial" w:hAnsi="Arial" w:cs="Arial"/>
              </w:rPr>
            </w:pPr>
            <w:r>
              <w:rPr>
                <w:rFonts w:ascii="Arial" w:eastAsia="Arial" w:hAnsi="Arial" w:cs="Arial"/>
              </w:rPr>
              <w:t>Week 1</w:t>
            </w:r>
          </w:p>
        </w:tc>
        <w:tc>
          <w:tcPr>
            <w:tcW w:w="2085" w:type="dxa"/>
          </w:tcPr>
          <w:p w14:paraId="2926FFA4" w14:textId="77777777" w:rsidR="004E6CBD" w:rsidRDefault="009C6F45">
            <w:pPr>
              <w:jc w:val="left"/>
              <w:rPr>
                <w:rFonts w:ascii="Arial" w:eastAsia="Arial" w:hAnsi="Arial" w:cs="Arial"/>
              </w:rPr>
            </w:pPr>
            <w:r>
              <w:rPr>
                <w:rFonts w:ascii="Arial" w:eastAsia="Arial" w:hAnsi="Arial" w:cs="Arial"/>
              </w:rPr>
              <w:t>Customer surveys</w:t>
            </w:r>
          </w:p>
        </w:tc>
        <w:tc>
          <w:tcPr>
            <w:tcW w:w="1958" w:type="dxa"/>
          </w:tcPr>
          <w:p w14:paraId="5829FAD6" w14:textId="77777777" w:rsidR="004E6CBD" w:rsidRDefault="009C6F45">
            <w:pPr>
              <w:jc w:val="left"/>
              <w:rPr>
                <w:rFonts w:ascii="Arial" w:eastAsia="Arial" w:hAnsi="Arial" w:cs="Arial"/>
              </w:rPr>
            </w:pPr>
            <w:r>
              <w:rPr>
                <w:rFonts w:ascii="Arial" w:eastAsia="Arial" w:hAnsi="Arial" w:cs="Arial"/>
              </w:rPr>
              <w:t>Customer insights</w:t>
            </w:r>
          </w:p>
        </w:tc>
      </w:tr>
      <w:tr w:rsidR="004E6CBD" w14:paraId="77520154" w14:textId="77777777">
        <w:tc>
          <w:tcPr>
            <w:tcW w:w="1842" w:type="dxa"/>
          </w:tcPr>
          <w:p w14:paraId="64984F5F" w14:textId="77777777" w:rsidR="004E6CBD" w:rsidRDefault="009C6F45">
            <w:pPr>
              <w:jc w:val="left"/>
              <w:rPr>
                <w:rFonts w:ascii="Arial" w:eastAsia="Arial" w:hAnsi="Arial" w:cs="Arial"/>
              </w:rPr>
            </w:pPr>
            <w:r>
              <w:rPr>
                <w:rFonts w:ascii="Arial" w:eastAsia="Arial" w:hAnsi="Arial" w:cs="Arial"/>
              </w:rPr>
              <w:t>Website planning</w:t>
            </w:r>
          </w:p>
        </w:tc>
        <w:tc>
          <w:tcPr>
            <w:tcW w:w="1880" w:type="dxa"/>
          </w:tcPr>
          <w:p w14:paraId="4229EB4B" w14:textId="77777777" w:rsidR="004E6CBD" w:rsidRDefault="009C6F45">
            <w:pPr>
              <w:jc w:val="left"/>
              <w:rPr>
                <w:rFonts w:ascii="Arial" w:eastAsia="Arial" w:hAnsi="Arial" w:cs="Arial"/>
              </w:rPr>
            </w:pPr>
            <w:r>
              <w:rPr>
                <w:rFonts w:ascii="Arial" w:eastAsia="Arial" w:hAnsi="Arial" w:cs="Arial"/>
              </w:rPr>
              <w:t>Basil, IT Developer</w:t>
            </w:r>
          </w:p>
        </w:tc>
        <w:tc>
          <w:tcPr>
            <w:tcW w:w="1251" w:type="dxa"/>
          </w:tcPr>
          <w:p w14:paraId="5D3478C8" w14:textId="77777777" w:rsidR="004E6CBD" w:rsidRDefault="009C6F45">
            <w:pPr>
              <w:jc w:val="left"/>
              <w:rPr>
                <w:rFonts w:ascii="Arial" w:eastAsia="Arial" w:hAnsi="Arial" w:cs="Arial"/>
              </w:rPr>
            </w:pPr>
            <w:r>
              <w:rPr>
                <w:rFonts w:ascii="Arial" w:eastAsia="Arial" w:hAnsi="Arial" w:cs="Arial"/>
              </w:rPr>
              <w:t>Week 2</w:t>
            </w:r>
          </w:p>
        </w:tc>
        <w:tc>
          <w:tcPr>
            <w:tcW w:w="2085" w:type="dxa"/>
          </w:tcPr>
          <w:p w14:paraId="410A7702" w14:textId="77777777" w:rsidR="004E6CBD" w:rsidRDefault="009C6F45">
            <w:pPr>
              <w:jc w:val="left"/>
              <w:rPr>
                <w:rFonts w:ascii="Arial" w:eastAsia="Arial" w:hAnsi="Arial" w:cs="Arial"/>
              </w:rPr>
            </w:pPr>
            <w:r>
              <w:rPr>
                <w:rFonts w:ascii="Arial" w:eastAsia="Arial" w:hAnsi="Arial" w:cs="Arial"/>
              </w:rPr>
              <w:t>Project plan</w:t>
            </w:r>
          </w:p>
        </w:tc>
        <w:tc>
          <w:tcPr>
            <w:tcW w:w="1958" w:type="dxa"/>
          </w:tcPr>
          <w:p w14:paraId="49846636" w14:textId="77777777" w:rsidR="004E6CBD" w:rsidRDefault="009C6F45">
            <w:pPr>
              <w:jc w:val="left"/>
              <w:rPr>
                <w:rFonts w:ascii="Arial" w:eastAsia="Arial" w:hAnsi="Arial" w:cs="Arial"/>
              </w:rPr>
            </w:pPr>
            <w:r>
              <w:rPr>
                <w:rFonts w:ascii="Arial" w:eastAsia="Arial" w:hAnsi="Arial" w:cs="Arial"/>
              </w:rPr>
              <w:t>System requirements</w:t>
            </w:r>
          </w:p>
        </w:tc>
      </w:tr>
      <w:tr w:rsidR="004E6CBD" w14:paraId="71D4A5E6" w14:textId="77777777">
        <w:tc>
          <w:tcPr>
            <w:tcW w:w="1842" w:type="dxa"/>
          </w:tcPr>
          <w:p w14:paraId="2009D9F2" w14:textId="77777777" w:rsidR="004E6CBD" w:rsidRDefault="009C6F45">
            <w:pPr>
              <w:jc w:val="left"/>
              <w:rPr>
                <w:rFonts w:ascii="Arial" w:eastAsia="Arial" w:hAnsi="Arial" w:cs="Arial"/>
              </w:rPr>
            </w:pPr>
            <w:r>
              <w:rPr>
                <w:rFonts w:ascii="Arial" w:eastAsia="Arial" w:hAnsi="Arial" w:cs="Arial"/>
              </w:rPr>
              <w:t>Website development</w:t>
            </w:r>
          </w:p>
        </w:tc>
        <w:tc>
          <w:tcPr>
            <w:tcW w:w="1880" w:type="dxa"/>
          </w:tcPr>
          <w:p w14:paraId="34FAD814" w14:textId="77777777" w:rsidR="004E6CBD" w:rsidRDefault="009C6F45">
            <w:pPr>
              <w:jc w:val="left"/>
              <w:rPr>
                <w:rFonts w:ascii="Arial" w:eastAsia="Arial" w:hAnsi="Arial" w:cs="Arial"/>
              </w:rPr>
            </w:pPr>
            <w:r>
              <w:rPr>
                <w:rFonts w:ascii="Arial" w:eastAsia="Arial" w:hAnsi="Arial" w:cs="Arial"/>
              </w:rPr>
              <w:t>IT Developer</w:t>
            </w:r>
          </w:p>
        </w:tc>
        <w:tc>
          <w:tcPr>
            <w:tcW w:w="1251" w:type="dxa"/>
          </w:tcPr>
          <w:p w14:paraId="164055D4" w14:textId="77777777" w:rsidR="004E6CBD" w:rsidRDefault="009C6F45">
            <w:pPr>
              <w:jc w:val="left"/>
              <w:rPr>
                <w:rFonts w:ascii="Arial" w:eastAsia="Arial" w:hAnsi="Arial" w:cs="Arial"/>
              </w:rPr>
            </w:pPr>
            <w:r>
              <w:rPr>
                <w:rFonts w:ascii="Arial" w:eastAsia="Arial" w:hAnsi="Arial" w:cs="Arial"/>
              </w:rPr>
              <w:t>Weeks 2–5</w:t>
            </w:r>
          </w:p>
        </w:tc>
        <w:tc>
          <w:tcPr>
            <w:tcW w:w="2085" w:type="dxa"/>
          </w:tcPr>
          <w:p w14:paraId="3D296255" w14:textId="77777777" w:rsidR="004E6CBD" w:rsidRDefault="009C6F45">
            <w:pPr>
              <w:jc w:val="left"/>
              <w:rPr>
                <w:rFonts w:ascii="Arial" w:eastAsia="Arial" w:hAnsi="Arial" w:cs="Arial"/>
              </w:rPr>
            </w:pPr>
            <w:r>
              <w:rPr>
                <w:rFonts w:ascii="Arial" w:eastAsia="Arial" w:hAnsi="Arial" w:cs="Arial"/>
              </w:rPr>
              <w:t>E-commerce software</w:t>
            </w:r>
          </w:p>
        </w:tc>
        <w:tc>
          <w:tcPr>
            <w:tcW w:w="1958" w:type="dxa"/>
          </w:tcPr>
          <w:p w14:paraId="77AE392F" w14:textId="77777777" w:rsidR="004E6CBD" w:rsidRDefault="009C6F45">
            <w:pPr>
              <w:jc w:val="left"/>
              <w:rPr>
                <w:rFonts w:ascii="Arial" w:eastAsia="Arial" w:hAnsi="Arial" w:cs="Arial"/>
              </w:rPr>
            </w:pPr>
            <w:r>
              <w:rPr>
                <w:rFonts w:ascii="Arial" w:eastAsia="Arial" w:hAnsi="Arial" w:cs="Arial"/>
              </w:rPr>
              <w:t>Online platform</w:t>
            </w:r>
          </w:p>
        </w:tc>
      </w:tr>
      <w:tr w:rsidR="004E6CBD" w14:paraId="0DC516BE" w14:textId="77777777">
        <w:tc>
          <w:tcPr>
            <w:tcW w:w="1842" w:type="dxa"/>
          </w:tcPr>
          <w:p w14:paraId="05ED6311" w14:textId="77777777" w:rsidR="004E6CBD" w:rsidRDefault="009C6F45">
            <w:pPr>
              <w:jc w:val="left"/>
              <w:rPr>
                <w:rFonts w:ascii="Arial" w:eastAsia="Arial" w:hAnsi="Arial" w:cs="Arial"/>
              </w:rPr>
            </w:pPr>
            <w:r>
              <w:rPr>
                <w:rFonts w:ascii="Arial" w:eastAsia="Arial" w:hAnsi="Arial" w:cs="Arial"/>
              </w:rPr>
              <w:t>Delivery partnership</w:t>
            </w:r>
          </w:p>
        </w:tc>
        <w:tc>
          <w:tcPr>
            <w:tcW w:w="1880" w:type="dxa"/>
          </w:tcPr>
          <w:p w14:paraId="7EFE360C" w14:textId="77777777" w:rsidR="004E6CBD" w:rsidRDefault="009C6F45">
            <w:pPr>
              <w:jc w:val="left"/>
              <w:rPr>
                <w:rFonts w:ascii="Arial" w:eastAsia="Arial" w:hAnsi="Arial" w:cs="Arial"/>
              </w:rPr>
            </w:pPr>
            <w:r>
              <w:rPr>
                <w:rFonts w:ascii="Arial" w:eastAsia="Arial" w:hAnsi="Arial" w:cs="Arial"/>
              </w:rPr>
              <w:t>Basil</w:t>
            </w:r>
          </w:p>
        </w:tc>
        <w:tc>
          <w:tcPr>
            <w:tcW w:w="1251" w:type="dxa"/>
          </w:tcPr>
          <w:p w14:paraId="796C775F" w14:textId="77777777" w:rsidR="004E6CBD" w:rsidRDefault="009C6F45">
            <w:pPr>
              <w:jc w:val="left"/>
              <w:rPr>
                <w:rFonts w:ascii="Arial" w:eastAsia="Arial" w:hAnsi="Arial" w:cs="Arial"/>
              </w:rPr>
            </w:pPr>
            <w:r>
              <w:rPr>
                <w:rFonts w:ascii="Arial" w:eastAsia="Arial" w:hAnsi="Arial" w:cs="Arial"/>
              </w:rPr>
              <w:t>Week 4</w:t>
            </w:r>
          </w:p>
        </w:tc>
        <w:tc>
          <w:tcPr>
            <w:tcW w:w="2085" w:type="dxa"/>
          </w:tcPr>
          <w:p w14:paraId="512C7205" w14:textId="77777777" w:rsidR="004E6CBD" w:rsidRDefault="009C6F45">
            <w:pPr>
              <w:jc w:val="left"/>
              <w:rPr>
                <w:rFonts w:ascii="Arial" w:eastAsia="Arial" w:hAnsi="Arial" w:cs="Arial"/>
              </w:rPr>
            </w:pPr>
            <w:r>
              <w:rPr>
                <w:rFonts w:ascii="Arial" w:eastAsia="Arial" w:hAnsi="Arial" w:cs="Arial"/>
              </w:rPr>
              <w:t>Contracts</w:t>
            </w:r>
          </w:p>
        </w:tc>
        <w:tc>
          <w:tcPr>
            <w:tcW w:w="1958" w:type="dxa"/>
          </w:tcPr>
          <w:p w14:paraId="311F030F" w14:textId="77777777" w:rsidR="004E6CBD" w:rsidRDefault="009C6F45">
            <w:pPr>
              <w:jc w:val="left"/>
              <w:rPr>
                <w:rFonts w:ascii="Arial" w:eastAsia="Arial" w:hAnsi="Arial" w:cs="Arial"/>
              </w:rPr>
            </w:pPr>
            <w:r>
              <w:rPr>
                <w:rFonts w:ascii="Arial" w:eastAsia="Arial" w:hAnsi="Arial" w:cs="Arial"/>
              </w:rPr>
              <w:t>Delivery agreement</w:t>
            </w:r>
          </w:p>
        </w:tc>
      </w:tr>
      <w:tr w:rsidR="004E6CBD" w14:paraId="571EEAE0" w14:textId="77777777">
        <w:tc>
          <w:tcPr>
            <w:tcW w:w="1842" w:type="dxa"/>
          </w:tcPr>
          <w:p w14:paraId="5D0624A7" w14:textId="77777777" w:rsidR="004E6CBD" w:rsidRDefault="009C6F45">
            <w:pPr>
              <w:jc w:val="left"/>
              <w:rPr>
                <w:rFonts w:ascii="Arial" w:eastAsia="Arial" w:hAnsi="Arial" w:cs="Arial"/>
              </w:rPr>
            </w:pPr>
            <w:r>
              <w:rPr>
                <w:rFonts w:ascii="Arial" w:eastAsia="Arial" w:hAnsi="Arial" w:cs="Arial"/>
              </w:rPr>
              <w:t>System testing</w:t>
            </w:r>
          </w:p>
        </w:tc>
        <w:tc>
          <w:tcPr>
            <w:tcW w:w="1880" w:type="dxa"/>
          </w:tcPr>
          <w:p w14:paraId="4FB90C42" w14:textId="77777777" w:rsidR="004E6CBD" w:rsidRDefault="009C6F45">
            <w:pPr>
              <w:jc w:val="left"/>
              <w:rPr>
                <w:rFonts w:ascii="Arial" w:eastAsia="Arial" w:hAnsi="Arial" w:cs="Arial"/>
              </w:rPr>
            </w:pPr>
            <w:r>
              <w:rPr>
                <w:rFonts w:ascii="Arial" w:eastAsia="Arial" w:hAnsi="Arial" w:cs="Arial"/>
              </w:rPr>
              <w:t>IT Developer</w:t>
            </w:r>
          </w:p>
        </w:tc>
        <w:tc>
          <w:tcPr>
            <w:tcW w:w="1251" w:type="dxa"/>
          </w:tcPr>
          <w:p w14:paraId="091827E8" w14:textId="77777777" w:rsidR="004E6CBD" w:rsidRDefault="009C6F45">
            <w:pPr>
              <w:jc w:val="left"/>
              <w:rPr>
                <w:rFonts w:ascii="Arial" w:eastAsia="Arial" w:hAnsi="Arial" w:cs="Arial"/>
              </w:rPr>
            </w:pPr>
            <w:r>
              <w:rPr>
                <w:rFonts w:ascii="Arial" w:eastAsia="Arial" w:hAnsi="Arial" w:cs="Arial"/>
              </w:rPr>
              <w:t>Week 5</w:t>
            </w:r>
          </w:p>
        </w:tc>
        <w:tc>
          <w:tcPr>
            <w:tcW w:w="2085" w:type="dxa"/>
          </w:tcPr>
          <w:p w14:paraId="7EBFA048" w14:textId="77777777" w:rsidR="004E6CBD" w:rsidRDefault="009C6F45">
            <w:pPr>
              <w:jc w:val="left"/>
              <w:rPr>
                <w:rFonts w:ascii="Arial" w:eastAsia="Arial" w:hAnsi="Arial" w:cs="Arial"/>
              </w:rPr>
            </w:pPr>
            <w:r>
              <w:rPr>
                <w:rFonts w:ascii="Arial" w:eastAsia="Arial" w:hAnsi="Arial" w:cs="Arial"/>
              </w:rPr>
              <w:t>Test devices</w:t>
            </w:r>
          </w:p>
        </w:tc>
        <w:tc>
          <w:tcPr>
            <w:tcW w:w="1958" w:type="dxa"/>
          </w:tcPr>
          <w:p w14:paraId="1874E26B" w14:textId="77777777" w:rsidR="004E6CBD" w:rsidRDefault="009C6F45">
            <w:pPr>
              <w:jc w:val="left"/>
              <w:rPr>
                <w:rFonts w:ascii="Arial" w:eastAsia="Arial" w:hAnsi="Arial" w:cs="Arial"/>
              </w:rPr>
            </w:pPr>
            <w:r>
              <w:rPr>
                <w:rFonts w:ascii="Arial" w:eastAsia="Arial" w:hAnsi="Arial" w:cs="Arial"/>
              </w:rPr>
              <w:t>Error-free platform</w:t>
            </w:r>
          </w:p>
        </w:tc>
      </w:tr>
      <w:tr w:rsidR="004E6CBD" w14:paraId="4070FFA0" w14:textId="77777777">
        <w:tc>
          <w:tcPr>
            <w:tcW w:w="1842" w:type="dxa"/>
          </w:tcPr>
          <w:p w14:paraId="58258291" w14:textId="77777777" w:rsidR="004E6CBD" w:rsidRDefault="009C6F45">
            <w:pPr>
              <w:jc w:val="left"/>
              <w:rPr>
                <w:rFonts w:ascii="Arial" w:eastAsia="Arial" w:hAnsi="Arial" w:cs="Arial"/>
              </w:rPr>
            </w:pPr>
            <w:r>
              <w:rPr>
                <w:rFonts w:ascii="Arial" w:eastAsia="Arial" w:hAnsi="Arial" w:cs="Arial"/>
              </w:rPr>
              <w:t>Staff training</w:t>
            </w:r>
          </w:p>
        </w:tc>
        <w:tc>
          <w:tcPr>
            <w:tcW w:w="1880" w:type="dxa"/>
          </w:tcPr>
          <w:p w14:paraId="320EE3CC" w14:textId="77777777" w:rsidR="004E6CBD" w:rsidRDefault="009C6F45">
            <w:pPr>
              <w:jc w:val="left"/>
              <w:rPr>
                <w:rFonts w:ascii="Arial" w:eastAsia="Arial" w:hAnsi="Arial" w:cs="Arial"/>
              </w:rPr>
            </w:pPr>
            <w:r>
              <w:rPr>
                <w:rFonts w:ascii="Arial" w:eastAsia="Arial" w:hAnsi="Arial" w:cs="Arial"/>
              </w:rPr>
              <w:t>Bakery Manager</w:t>
            </w:r>
          </w:p>
        </w:tc>
        <w:tc>
          <w:tcPr>
            <w:tcW w:w="1251" w:type="dxa"/>
          </w:tcPr>
          <w:p w14:paraId="0045CAE7" w14:textId="77777777" w:rsidR="004E6CBD" w:rsidRDefault="009C6F45">
            <w:pPr>
              <w:jc w:val="left"/>
              <w:rPr>
                <w:rFonts w:ascii="Arial" w:eastAsia="Arial" w:hAnsi="Arial" w:cs="Arial"/>
              </w:rPr>
            </w:pPr>
            <w:r>
              <w:rPr>
                <w:rFonts w:ascii="Arial" w:eastAsia="Arial" w:hAnsi="Arial" w:cs="Arial"/>
              </w:rPr>
              <w:t>Week 5</w:t>
            </w:r>
          </w:p>
        </w:tc>
        <w:tc>
          <w:tcPr>
            <w:tcW w:w="2085" w:type="dxa"/>
          </w:tcPr>
          <w:p w14:paraId="10859F77" w14:textId="77777777" w:rsidR="004E6CBD" w:rsidRDefault="009C6F45">
            <w:pPr>
              <w:jc w:val="left"/>
              <w:rPr>
                <w:rFonts w:ascii="Arial" w:eastAsia="Arial" w:hAnsi="Arial" w:cs="Arial"/>
              </w:rPr>
            </w:pPr>
            <w:r>
              <w:rPr>
                <w:rFonts w:ascii="Arial" w:eastAsia="Arial" w:hAnsi="Arial" w:cs="Arial"/>
              </w:rPr>
              <w:t>Training materials</w:t>
            </w:r>
          </w:p>
        </w:tc>
        <w:tc>
          <w:tcPr>
            <w:tcW w:w="1958" w:type="dxa"/>
          </w:tcPr>
          <w:p w14:paraId="71435DC3" w14:textId="77777777" w:rsidR="004E6CBD" w:rsidRDefault="009C6F45">
            <w:pPr>
              <w:jc w:val="left"/>
              <w:rPr>
                <w:rFonts w:ascii="Arial" w:eastAsia="Arial" w:hAnsi="Arial" w:cs="Arial"/>
              </w:rPr>
            </w:pPr>
            <w:r>
              <w:rPr>
                <w:rFonts w:ascii="Arial" w:eastAsia="Arial" w:hAnsi="Arial" w:cs="Arial"/>
              </w:rPr>
              <w:t>Skilled staff</w:t>
            </w:r>
          </w:p>
        </w:tc>
      </w:tr>
      <w:tr w:rsidR="004E6CBD" w14:paraId="6CF88710" w14:textId="77777777">
        <w:tc>
          <w:tcPr>
            <w:tcW w:w="1842" w:type="dxa"/>
          </w:tcPr>
          <w:p w14:paraId="4A0B7DDB" w14:textId="77777777" w:rsidR="004E6CBD" w:rsidRDefault="009C6F45">
            <w:pPr>
              <w:jc w:val="left"/>
              <w:rPr>
                <w:rFonts w:ascii="Arial" w:eastAsia="Arial" w:hAnsi="Arial" w:cs="Arial"/>
              </w:rPr>
            </w:pPr>
            <w:r>
              <w:rPr>
                <w:rFonts w:ascii="Arial" w:eastAsia="Arial" w:hAnsi="Arial" w:cs="Arial"/>
              </w:rPr>
              <w:t>Marketing campaign</w:t>
            </w:r>
          </w:p>
        </w:tc>
        <w:tc>
          <w:tcPr>
            <w:tcW w:w="1880" w:type="dxa"/>
          </w:tcPr>
          <w:p w14:paraId="35E82781" w14:textId="77777777" w:rsidR="004E6CBD" w:rsidRDefault="009C6F45">
            <w:pPr>
              <w:jc w:val="left"/>
              <w:rPr>
                <w:rFonts w:ascii="Arial" w:eastAsia="Arial" w:hAnsi="Arial" w:cs="Arial"/>
              </w:rPr>
            </w:pPr>
            <w:r>
              <w:rPr>
                <w:rFonts w:ascii="Arial" w:eastAsia="Arial" w:hAnsi="Arial" w:cs="Arial"/>
              </w:rPr>
              <w:t>Marketing Assistant</w:t>
            </w:r>
          </w:p>
        </w:tc>
        <w:tc>
          <w:tcPr>
            <w:tcW w:w="1251" w:type="dxa"/>
          </w:tcPr>
          <w:p w14:paraId="26405DC0" w14:textId="77777777" w:rsidR="004E6CBD" w:rsidRDefault="009C6F45">
            <w:pPr>
              <w:jc w:val="left"/>
              <w:rPr>
                <w:rFonts w:ascii="Arial" w:eastAsia="Arial" w:hAnsi="Arial" w:cs="Arial"/>
              </w:rPr>
            </w:pPr>
            <w:r>
              <w:rPr>
                <w:rFonts w:ascii="Arial" w:eastAsia="Arial" w:hAnsi="Arial" w:cs="Arial"/>
              </w:rPr>
              <w:t>Week 6</w:t>
            </w:r>
          </w:p>
        </w:tc>
        <w:tc>
          <w:tcPr>
            <w:tcW w:w="2085" w:type="dxa"/>
          </w:tcPr>
          <w:p w14:paraId="0E595915" w14:textId="77777777" w:rsidR="004E6CBD" w:rsidRDefault="009C6F45">
            <w:pPr>
              <w:jc w:val="left"/>
              <w:rPr>
                <w:rFonts w:ascii="Arial" w:eastAsia="Arial" w:hAnsi="Arial" w:cs="Arial"/>
              </w:rPr>
            </w:pPr>
            <w:r>
              <w:rPr>
                <w:rFonts w:ascii="Arial" w:eastAsia="Arial" w:hAnsi="Arial" w:cs="Arial"/>
              </w:rPr>
              <w:t>Social media, flyers</w:t>
            </w:r>
          </w:p>
        </w:tc>
        <w:tc>
          <w:tcPr>
            <w:tcW w:w="1958" w:type="dxa"/>
          </w:tcPr>
          <w:p w14:paraId="14BB354D" w14:textId="77777777" w:rsidR="004E6CBD" w:rsidRDefault="009C6F45">
            <w:pPr>
              <w:jc w:val="left"/>
              <w:rPr>
                <w:rFonts w:ascii="Arial" w:eastAsia="Arial" w:hAnsi="Arial" w:cs="Arial"/>
              </w:rPr>
            </w:pPr>
            <w:r>
              <w:rPr>
                <w:rFonts w:ascii="Arial" w:eastAsia="Arial" w:hAnsi="Arial" w:cs="Arial"/>
              </w:rPr>
              <w:t>Customer awareness</w:t>
            </w:r>
          </w:p>
        </w:tc>
      </w:tr>
      <w:tr w:rsidR="004E6CBD" w14:paraId="5D86FA9B" w14:textId="77777777">
        <w:tc>
          <w:tcPr>
            <w:tcW w:w="1842" w:type="dxa"/>
          </w:tcPr>
          <w:p w14:paraId="15626494" w14:textId="77777777" w:rsidR="004E6CBD" w:rsidRDefault="009C6F45">
            <w:pPr>
              <w:jc w:val="left"/>
              <w:rPr>
                <w:rFonts w:ascii="Arial" w:eastAsia="Arial" w:hAnsi="Arial" w:cs="Arial"/>
              </w:rPr>
            </w:pPr>
            <w:r>
              <w:rPr>
                <w:rFonts w:ascii="Arial" w:eastAsia="Arial" w:hAnsi="Arial" w:cs="Arial"/>
              </w:rPr>
              <w:t>Soft launch</w:t>
            </w:r>
          </w:p>
        </w:tc>
        <w:tc>
          <w:tcPr>
            <w:tcW w:w="1880" w:type="dxa"/>
          </w:tcPr>
          <w:p w14:paraId="7AB94DAA" w14:textId="77777777" w:rsidR="004E6CBD" w:rsidRDefault="009C6F45">
            <w:pPr>
              <w:jc w:val="left"/>
              <w:rPr>
                <w:rFonts w:ascii="Arial" w:eastAsia="Arial" w:hAnsi="Arial" w:cs="Arial"/>
              </w:rPr>
            </w:pPr>
            <w:r>
              <w:rPr>
                <w:rFonts w:ascii="Arial" w:eastAsia="Arial" w:hAnsi="Arial" w:cs="Arial"/>
              </w:rPr>
              <w:t>Entire Team</w:t>
            </w:r>
          </w:p>
        </w:tc>
        <w:tc>
          <w:tcPr>
            <w:tcW w:w="1251" w:type="dxa"/>
          </w:tcPr>
          <w:p w14:paraId="31E57309" w14:textId="77777777" w:rsidR="004E6CBD" w:rsidRDefault="009C6F45">
            <w:pPr>
              <w:jc w:val="left"/>
              <w:rPr>
                <w:rFonts w:ascii="Arial" w:eastAsia="Arial" w:hAnsi="Arial" w:cs="Arial"/>
              </w:rPr>
            </w:pPr>
            <w:r>
              <w:rPr>
                <w:rFonts w:ascii="Arial" w:eastAsia="Arial" w:hAnsi="Arial" w:cs="Arial"/>
              </w:rPr>
              <w:t>Week 6</w:t>
            </w:r>
          </w:p>
        </w:tc>
        <w:tc>
          <w:tcPr>
            <w:tcW w:w="2085" w:type="dxa"/>
          </w:tcPr>
          <w:p w14:paraId="4A7AF8E9" w14:textId="77777777" w:rsidR="004E6CBD" w:rsidRDefault="009C6F45">
            <w:pPr>
              <w:jc w:val="left"/>
              <w:rPr>
                <w:rFonts w:ascii="Arial" w:eastAsia="Arial" w:hAnsi="Arial" w:cs="Arial"/>
              </w:rPr>
            </w:pPr>
            <w:r>
              <w:rPr>
                <w:rFonts w:ascii="Arial" w:eastAsia="Arial" w:hAnsi="Arial" w:cs="Arial"/>
              </w:rPr>
              <w:t>Website, delivery system</w:t>
            </w:r>
          </w:p>
        </w:tc>
        <w:tc>
          <w:tcPr>
            <w:tcW w:w="1958" w:type="dxa"/>
          </w:tcPr>
          <w:p w14:paraId="6AABD7E9" w14:textId="77777777" w:rsidR="004E6CBD" w:rsidRDefault="009C6F45">
            <w:pPr>
              <w:jc w:val="left"/>
              <w:rPr>
                <w:rFonts w:ascii="Arial" w:eastAsia="Arial" w:hAnsi="Arial" w:cs="Arial"/>
              </w:rPr>
            </w:pPr>
            <w:r>
              <w:rPr>
                <w:rFonts w:ascii="Arial" w:eastAsia="Arial" w:hAnsi="Arial" w:cs="Arial"/>
              </w:rPr>
              <w:t>Trial operations</w:t>
            </w:r>
          </w:p>
        </w:tc>
      </w:tr>
      <w:tr w:rsidR="004E6CBD" w14:paraId="36E42733" w14:textId="77777777">
        <w:tc>
          <w:tcPr>
            <w:tcW w:w="1842" w:type="dxa"/>
          </w:tcPr>
          <w:p w14:paraId="1E48FAE8" w14:textId="77777777" w:rsidR="004E6CBD" w:rsidRDefault="009C6F45">
            <w:pPr>
              <w:jc w:val="left"/>
              <w:rPr>
                <w:rFonts w:ascii="Arial" w:eastAsia="Arial" w:hAnsi="Arial" w:cs="Arial"/>
              </w:rPr>
            </w:pPr>
            <w:r>
              <w:rPr>
                <w:rFonts w:ascii="Arial" w:eastAsia="Arial" w:hAnsi="Arial" w:cs="Arial"/>
              </w:rPr>
              <w:t>Official launch</w:t>
            </w:r>
          </w:p>
        </w:tc>
        <w:tc>
          <w:tcPr>
            <w:tcW w:w="1880" w:type="dxa"/>
          </w:tcPr>
          <w:p w14:paraId="70CE4DA7" w14:textId="77777777" w:rsidR="004E6CBD" w:rsidRDefault="009C6F45">
            <w:pPr>
              <w:jc w:val="left"/>
              <w:rPr>
                <w:rFonts w:ascii="Arial" w:eastAsia="Arial" w:hAnsi="Arial" w:cs="Arial"/>
              </w:rPr>
            </w:pPr>
            <w:r>
              <w:rPr>
                <w:rFonts w:ascii="Arial" w:eastAsia="Arial" w:hAnsi="Arial" w:cs="Arial"/>
              </w:rPr>
              <w:t>Entire Team</w:t>
            </w:r>
          </w:p>
        </w:tc>
        <w:tc>
          <w:tcPr>
            <w:tcW w:w="1251" w:type="dxa"/>
          </w:tcPr>
          <w:p w14:paraId="3585E26D" w14:textId="77777777" w:rsidR="004E6CBD" w:rsidRDefault="009C6F45">
            <w:pPr>
              <w:jc w:val="left"/>
              <w:rPr>
                <w:rFonts w:ascii="Arial" w:eastAsia="Arial" w:hAnsi="Arial" w:cs="Arial"/>
              </w:rPr>
            </w:pPr>
            <w:r>
              <w:rPr>
                <w:rFonts w:ascii="Arial" w:eastAsia="Arial" w:hAnsi="Arial" w:cs="Arial"/>
              </w:rPr>
              <w:t>Week 7</w:t>
            </w:r>
          </w:p>
        </w:tc>
        <w:tc>
          <w:tcPr>
            <w:tcW w:w="2085" w:type="dxa"/>
          </w:tcPr>
          <w:p w14:paraId="6C4C32A8" w14:textId="77777777" w:rsidR="004E6CBD" w:rsidRDefault="009C6F45">
            <w:pPr>
              <w:jc w:val="left"/>
              <w:rPr>
                <w:rFonts w:ascii="Arial" w:eastAsia="Arial" w:hAnsi="Arial" w:cs="Arial"/>
              </w:rPr>
            </w:pPr>
            <w:r>
              <w:rPr>
                <w:rFonts w:ascii="Arial" w:eastAsia="Arial" w:hAnsi="Arial" w:cs="Arial"/>
              </w:rPr>
              <w:t>Operational budget</w:t>
            </w:r>
          </w:p>
        </w:tc>
        <w:tc>
          <w:tcPr>
            <w:tcW w:w="1958" w:type="dxa"/>
          </w:tcPr>
          <w:p w14:paraId="424046AD" w14:textId="77777777" w:rsidR="004E6CBD" w:rsidRDefault="009C6F45">
            <w:pPr>
              <w:jc w:val="left"/>
              <w:rPr>
                <w:rFonts w:ascii="Arial" w:eastAsia="Arial" w:hAnsi="Arial" w:cs="Arial"/>
              </w:rPr>
            </w:pPr>
            <w:r>
              <w:rPr>
                <w:rFonts w:ascii="Arial" w:eastAsia="Arial" w:hAnsi="Arial" w:cs="Arial"/>
              </w:rPr>
              <w:t>Service launch</w:t>
            </w:r>
          </w:p>
        </w:tc>
      </w:tr>
      <w:tr w:rsidR="004E6CBD" w14:paraId="07C411A2" w14:textId="77777777">
        <w:tc>
          <w:tcPr>
            <w:tcW w:w="1842" w:type="dxa"/>
          </w:tcPr>
          <w:p w14:paraId="69C0ACE3" w14:textId="77777777" w:rsidR="004E6CBD" w:rsidRDefault="009C6F45">
            <w:pPr>
              <w:jc w:val="left"/>
              <w:rPr>
                <w:rFonts w:ascii="Arial" w:eastAsia="Arial" w:hAnsi="Arial" w:cs="Arial"/>
              </w:rPr>
            </w:pPr>
            <w:r>
              <w:rPr>
                <w:rFonts w:ascii="Arial" w:eastAsia="Arial" w:hAnsi="Arial" w:cs="Arial"/>
              </w:rPr>
              <w:lastRenderedPageBreak/>
              <w:t>Performance review</w:t>
            </w:r>
          </w:p>
        </w:tc>
        <w:tc>
          <w:tcPr>
            <w:tcW w:w="1880" w:type="dxa"/>
          </w:tcPr>
          <w:p w14:paraId="1FB566BF" w14:textId="77777777" w:rsidR="004E6CBD" w:rsidRDefault="009C6F45">
            <w:pPr>
              <w:jc w:val="left"/>
              <w:rPr>
                <w:rFonts w:ascii="Arial" w:eastAsia="Arial" w:hAnsi="Arial" w:cs="Arial"/>
              </w:rPr>
            </w:pPr>
            <w:r>
              <w:rPr>
                <w:rFonts w:ascii="Arial" w:eastAsia="Arial" w:hAnsi="Arial" w:cs="Arial"/>
              </w:rPr>
              <w:t>Basil</w:t>
            </w:r>
          </w:p>
        </w:tc>
        <w:tc>
          <w:tcPr>
            <w:tcW w:w="1251" w:type="dxa"/>
          </w:tcPr>
          <w:p w14:paraId="0D335E8B" w14:textId="77777777" w:rsidR="004E6CBD" w:rsidRDefault="009C6F45">
            <w:pPr>
              <w:jc w:val="left"/>
              <w:rPr>
                <w:rFonts w:ascii="Arial" w:eastAsia="Arial" w:hAnsi="Arial" w:cs="Arial"/>
              </w:rPr>
            </w:pPr>
            <w:r>
              <w:rPr>
                <w:rFonts w:ascii="Arial" w:eastAsia="Arial" w:hAnsi="Arial" w:cs="Arial"/>
              </w:rPr>
              <w:t>Week 8</w:t>
            </w:r>
          </w:p>
        </w:tc>
        <w:tc>
          <w:tcPr>
            <w:tcW w:w="2085" w:type="dxa"/>
          </w:tcPr>
          <w:p w14:paraId="06BEB3F8" w14:textId="77777777" w:rsidR="004E6CBD" w:rsidRDefault="009C6F45">
            <w:pPr>
              <w:jc w:val="left"/>
              <w:rPr>
                <w:rFonts w:ascii="Arial" w:eastAsia="Arial" w:hAnsi="Arial" w:cs="Arial"/>
              </w:rPr>
            </w:pPr>
            <w:r>
              <w:rPr>
                <w:rFonts w:ascii="Arial" w:eastAsia="Arial" w:hAnsi="Arial" w:cs="Arial"/>
              </w:rPr>
              <w:t>Sales reports, customer feedback</w:t>
            </w:r>
          </w:p>
        </w:tc>
        <w:tc>
          <w:tcPr>
            <w:tcW w:w="1958" w:type="dxa"/>
          </w:tcPr>
          <w:p w14:paraId="5D0AF0C8" w14:textId="77777777" w:rsidR="004E6CBD" w:rsidRDefault="009C6F45">
            <w:pPr>
              <w:jc w:val="left"/>
              <w:rPr>
                <w:rFonts w:ascii="Arial" w:eastAsia="Arial" w:hAnsi="Arial" w:cs="Arial"/>
              </w:rPr>
            </w:pPr>
            <w:r>
              <w:rPr>
                <w:rFonts w:ascii="Arial" w:eastAsia="Arial" w:hAnsi="Arial" w:cs="Arial"/>
              </w:rPr>
              <w:t>Continuous improvement</w:t>
            </w:r>
          </w:p>
        </w:tc>
      </w:tr>
    </w:tbl>
    <w:p w14:paraId="07E539B0" w14:textId="77777777" w:rsidR="004E6CBD" w:rsidRDefault="009C6F45">
      <w:pPr>
        <w:jc w:val="center"/>
        <w:rPr>
          <w:rFonts w:ascii="Arial" w:eastAsia="Arial" w:hAnsi="Arial" w:cs="Arial"/>
          <w:b/>
          <w:bCs/>
        </w:rPr>
      </w:pPr>
      <w:r>
        <w:rPr>
          <w:rFonts w:ascii="Arial" w:eastAsia="Arial" w:hAnsi="Arial" w:cs="Arial"/>
          <w:b/>
          <w:bCs/>
        </w:rPr>
        <w:t xml:space="preserve">Table 3: Action Plan </w:t>
      </w:r>
    </w:p>
    <w:p w14:paraId="7FE2D380" w14:textId="77777777" w:rsidR="004E6CBD" w:rsidRDefault="009C6F45">
      <w:pPr>
        <w:jc w:val="center"/>
        <w:rPr>
          <w:rFonts w:ascii="Arial" w:eastAsia="Arial" w:hAnsi="Arial" w:cs="Arial"/>
        </w:rPr>
      </w:pPr>
      <w:r>
        <w:rPr>
          <w:rFonts w:ascii="Arial" w:eastAsia="Arial" w:hAnsi="Arial" w:cs="Arial"/>
        </w:rPr>
        <w:t>(Source: Learner)</w:t>
      </w:r>
    </w:p>
    <w:p w14:paraId="3BD8C90A" w14:textId="77777777" w:rsidR="004E6CBD" w:rsidRDefault="009C6F45">
      <w:pPr>
        <w:pStyle w:val="Heading2"/>
        <w:rPr>
          <w:rFonts w:ascii="Arial" w:eastAsia="Arial" w:hAnsi="Arial" w:cs="Arial"/>
        </w:rPr>
      </w:pPr>
      <w:bookmarkStart w:id="12" w:name="_5vucnjt5vm4r" w:colFirst="0" w:colLast="0"/>
      <w:bookmarkEnd w:id="12"/>
      <w:r>
        <w:rPr>
          <w:rFonts w:ascii="Arial" w:eastAsia="Arial" w:hAnsi="Arial" w:cs="Arial"/>
        </w:rPr>
        <w:t xml:space="preserve">Justification of the Implementation Plan </w:t>
      </w:r>
    </w:p>
    <w:p w14:paraId="06A56212" w14:textId="77777777" w:rsidR="004E6CBD" w:rsidRDefault="009C6F45">
      <w:pPr>
        <w:rPr>
          <w:rFonts w:ascii="Arial" w:eastAsia="Arial" w:hAnsi="Arial" w:cs="Arial"/>
        </w:rPr>
      </w:pPr>
      <w:r>
        <w:rPr>
          <w:rFonts w:ascii="Arial" w:eastAsia="Arial" w:hAnsi="Arial" w:cs="Arial"/>
        </w:rPr>
        <w:t>The implementation plan is organised in a logical order so that the above-mentioned activity of online ordering and delivery is launched on time. Web Development action is finished prior to the website going live, which means that when the website launches the customer will have access to a fully working platform on which they can order. Staff training is an important action, which enables all staff to handle the online orders/ delivery process successfully (</w:t>
      </w:r>
      <w:proofErr w:type="spellStart"/>
      <w:r>
        <w:rPr>
          <w:rFonts w:ascii="Arial" w:eastAsia="Arial" w:hAnsi="Arial" w:cs="Arial"/>
        </w:rPr>
        <w:t>Anužienė</w:t>
      </w:r>
      <w:proofErr w:type="spellEnd"/>
      <w:r>
        <w:rPr>
          <w:rFonts w:ascii="Arial" w:eastAsia="Arial" w:hAnsi="Arial" w:cs="Arial"/>
        </w:rPr>
        <w:t xml:space="preserve">, </w:t>
      </w:r>
      <w:proofErr w:type="spellStart"/>
      <w:r>
        <w:rPr>
          <w:rFonts w:ascii="Arial" w:eastAsia="Arial" w:hAnsi="Arial" w:cs="Arial"/>
        </w:rPr>
        <w:t>Zubrickienė</w:t>
      </w:r>
      <w:proofErr w:type="spellEnd"/>
      <w:r>
        <w:rPr>
          <w:rFonts w:ascii="Arial" w:eastAsia="Arial" w:hAnsi="Arial" w:cs="Arial"/>
        </w:rPr>
        <w:t xml:space="preserve"> and </w:t>
      </w:r>
      <w:proofErr w:type="spellStart"/>
      <w:r>
        <w:rPr>
          <w:rFonts w:ascii="Arial" w:eastAsia="Arial" w:hAnsi="Arial" w:cs="Arial"/>
        </w:rPr>
        <w:t>Tolutienė</w:t>
      </w:r>
      <w:proofErr w:type="spellEnd"/>
      <w:r>
        <w:rPr>
          <w:rFonts w:ascii="Arial" w:eastAsia="Arial" w:hAnsi="Arial" w:cs="Arial"/>
        </w:rPr>
        <w:t xml:space="preserve">, 2021). Marketing activities start before the official launch to build awareness of customers, stimulate interest and spur initial uptake of the innovative service. The system is extensively tested prior to hosting to discover and correct technical issues. </w:t>
      </w:r>
      <w:proofErr w:type="gramStart"/>
      <w:r>
        <w:rPr>
          <w:rFonts w:ascii="Arial" w:eastAsia="Arial" w:hAnsi="Arial" w:cs="Arial"/>
        </w:rPr>
        <w:t>Clear</w:t>
      </w:r>
      <w:proofErr w:type="gramEnd"/>
      <w:r>
        <w:rPr>
          <w:rFonts w:ascii="Arial" w:eastAsia="Arial" w:hAnsi="Arial" w:cs="Arial"/>
        </w:rPr>
        <w:t xml:space="preserve"> defined action plan ensures convenient coordination, eliminates confusion, ensures accountability and helps in a systematic implementation.</w:t>
      </w:r>
    </w:p>
    <w:p w14:paraId="11B0136D" w14:textId="77777777" w:rsidR="004E6CBD" w:rsidRDefault="009C6F45">
      <w:pPr>
        <w:pStyle w:val="Heading1"/>
        <w:rPr>
          <w:rFonts w:ascii="Arial" w:eastAsia="Arial" w:hAnsi="Arial" w:cs="Arial"/>
        </w:rPr>
      </w:pPr>
      <w:bookmarkStart w:id="13" w:name="_osg50lehvvmu" w:colFirst="0" w:colLast="0"/>
      <w:bookmarkEnd w:id="13"/>
      <w:r>
        <w:rPr>
          <w:rFonts w:ascii="Arial" w:eastAsia="Arial" w:hAnsi="Arial" w:cs="Arial"/>
        </w:rPr>
        <w:t xml:space="preserve">Monitoring Performance </w:t>
      </w:r>
    </w:p>
    <w:p w14:paraId="2AE5E9A2" w14:textId="77777777" w:rsidR="004E6CBD" w:rsidRDefault="009C6F45">
      <w:pPr>
        <w:pStyle w:val="Heading2"/>
        <w:rPr>
          <w:rFonts w:ascii="Arial" w:eastAsia="Arial" w:hAnsi="Arial" w:cs="Arial"/>
        </w:rPr>
      </w:pPr>
      <w:bookmarkStart w:id="14" w:name="_dwyiwvo31xm1" w:colFirst="0" w:colLast="0"/>
      <w:bookmarkEnd w:id="14"/>
      <w:r>
        <w:rPr>
          <w:rFonts w:ascii="Arial" w:eastAsia="Arial" w:hAnsi="Arial" w:cs="Arial"/>
        </w:rPr>
        <w:t>KPI</w:t>
      </w:r>
    </w:p>
    <w:p w14:paraId="5140A5B2" w14:textId="77777777" w:rsidR="004E6CBD" w:rsidRDefault="009C6F45">
      <w:pPr>
        <w:rPr>
          <w:rFonts w:ascii="Arial" w:eastAsia="Arial" w:hAnsi="Arial" w:cs="Arial"/>
        </w:rPr>
      </w:pPr>
      <w:r>
        <w:rPr>
          <w:rFonts w:ascii="Arial" w:eastAsia="Arial" w:hAnsi="Arial" w:cs="Arial"/>
        </w:rPr>
        <w:t xml:space="preserve">A KPI is explained as a quantifiable measure, which can be used to identify progress towards a particular target result (Setiawan and </w:t>
      </w:r>
      <w:proofErr w:type="spellStart"/>
      <w:r>
        <w:rPr>
          <w:rFonts w:ascii="Arial" w:eastAsia="Arial" w:hAnsi="Arial" w:cs="Arial"/>
        </w:rPr>
        <w:t>Purba</w:t>
      </w:r>
      <w:proofErr w:type="spellEnd"/>
      <w:r>
        <w:rPr>
          <w:rFonts w:ascii="Arial" w:eastAsia="Arial" w:hAnsi="Arial" w:cs="Arial"/>
        </w:rPr>
        <w:t xml:space="preserve">, 2020). The chosen KPI is the </w:t>
      </w:r>
      <w:r>
        <w:rPr>
          <w:rFonts w:ascii="Arial" w:eastAsia="Arial" w:hAnsi="Arial" w:cs="Arial"/>
          <w:b/>
          <w:bCs/>
          <w:i/>
          <w:iCs/>
        </w:rPr>
        <w:t>number of orders done online</w:t>
      </w:r>
      <w:r>
        <w:rPr>
          <w:rFonts w:ascii="Arial" w:eastAsia="Arial" w:hAnsi="Arial" w:cs="Arial"/>
        </w:rPr>
        <w:t xml:space="preserve"> and the target is to allow the number of online orders grow by 20% in the following six months after the implementation. This KPI makes sense, given that it offers a tangible indication of customer adoption of a new online ordering tool and its potential to drive sales and grow Basil Bakery’s customer base.</w:t>
      </w:r>
    </w:p>
    <w:p w14:paraId="38218032" w14:textId="77777777" w:rsidR="004E6CBD" w:rsidRDefault="009C6F45">
      <w:pPr>
        <w:pStyle w:val="Heading2"/>
        <w:rPr>
          <w:rFonts w:ascii="Arial" w:eastAsia="Arial" w:hAnsi="Arial" w:cs="Arial"/>
        </w:rPr>
      </w:pPr>
      <w:bookmarkStart w:id="15" w:name="_6hazatmvqn6d" w:colFirst="0" w:colLast="0"/>
      <w:bookmarkEnd w:id="15"/>
      <w:r>
        <w:rPr>
          <w:rFonts w:ascii="Arial" w:eastAsia="Arial" w:hAnsi="Arial" w:cs="Arial"/>
        </w:rPr>
        <w:t>Monitoring and Evaluation</w:t>
      </w:r>
    </w:p>
    <w:p w14:paraId="783FD288" w14:textId="77777777" w:rsidR="004E6CBD" w:rsidRDefault="009C6F45">
      <w:pPr>
        <w:rPr>
          <w:rFonts w:ascii="Arial" w:eastAsia="Arial" w:hAnsi="Arial" w:cs="Arial"/>
        </w:rPr>
      </w:pPr>
      <w:r>
        <w:rPr>
          <w:rFonts w:ascii="Arial" w:eastAsia="Arial" w:hAnsi="Arial" w:cs="Arial"/>
        </w:rPr>
        <w:t xml:space="preserve">Basil’s Bakery will track how effective the online ordering/delivery is by examining each monthly sales report, analysing traffic to the website and online orders, asking for feedback from customers, looking at repeat customer percentages, checking on the delivery process and the satisfaction of customers. Service will be tracked based on these indicators. If performance goals aren't being met, Basil’s Bakery should </w:t>
      </w:r>
      <w:proofErr w:type="gramStart"/>
      <w:r>
        <w:rPr>
          <w:rFonts w:ascii="Arial" w:eastAsia="Arial" w:hAnsi="Arial" w:cs="Arial"/>
        </w:rPr>
        <w:t>look into</w:t>
      </w:r>
      <w:proofErr w:type="gramEnd"/>
      <w:r>
        <w:rPr>
          <w:rFonts w:ascii="Arial" w:eastAsia="Arial" w:hAnsi="Arial" w:cs="Arial"/>
        </w:rPr>
        <w:t xml:space="preserve"> </w:t>
      </w:r>
      <w:r>
        <w:rPr>
          <w:rFonts w:ascii="Arial" w:eastAsia="Arial" w:hAnsi="Arial" w:cs="Arial"/>
        </w:rPr>
        <w:lastRenderedPageBreak/>
        <w:t>bolstering marketing efforts, streamlining the delivery process, overhauling the website for a better user experience and reevaluating pricing.</w:t>
      </w:r>
    </w:p>
    <w:p w14:paraId="437C997A" w14:textId="77777777" w:rsidR="004E6CBD" w:rsidRDefault="009C6F45">
      <w:pPr>
        <w:pStyle w:val="Heading1"/>
        <w:rPr>
          <w:rFonts w:ascii="Arial" w:eastAsia="Arial" w:hAnsi="Arial" w:cs="Arial"/>
        </w:rPr>
      </w:pPr>
      <w:bookmarkStart w:id="16" w:name="_dqa1swrdiqq1" w:colFirst="0" w:colLast="0"/>
      <w:bookmarkEnd w:id="16"/>
      <w:r>
        <w:rPr>
          <w:rFonts w:ascii="Arial" w:eastAsia="Arial" w:hAnsi="Arial" w:cs="Arial"/>
        </w:rPr>
        <w:t xml:space="preserve">Key Findings </w:t>
      </w:r>
    </w:p>
    <w:p w14:paraId="1E18B0B8" w14:textId="77777777" w:rsidR="004E6CBD" w:rsidRDefault="009C6F45">
      <w:pPr>
        <w:numPr>
          <w:ilvl w:val="0"/>
          <w:numId w:val="1"/>
        </w:numPr>
        <w:pBdr>
          <w:top w:val="nil"/>
          <w:left w:val="nil"/>
          <w:bottom w:val="nil"/>
          <w:right w:val="nil"/>
          <w:between w:val="nil"/>
        </w:pBdr>
        <w:spacing w:after="0"/>
        <w:rPr>
          <w:color w:val="000000"/>
        </w:rPr>
      </w:pPr>
      <w:r>
        <w:rPr>
          <w:rFonts w:ascii="Arial" w:eastAsia="Arial" w:hAnsi="Arial" w:cs="Arial"/>
          <w:color w:val="000000"/>
        </w:rPr>
        <w:t xml:space="preserve">The analysis reveals that Basil's Bakery sales have decreased mainly due to lower shoppers passing through retail parks, a growing number of people working from home and the cost of operations. </w:t>
      </w:r>
    </w:p>
    <w:p w14:paraId="34403CB0" w14:textId="77777777" w:rsidR="004E6CBD" w:rsidRDefault="009C6F45">
      <w:pPr>
        <w:numPr>
          <w:ilvl w:val="0"/>
          <w:numId w:val="1"/>
        </w:numPr>
        <w:pBdr>
          <w:top w:val="nil"/>
          <w:left w:val="nil"/>
          <w:bottom w:val="nil"/>
          <w:right w:val="nil"/>
          <w:between w:val="nil"/>
        </w:pBdr>
        <w:spacing w:after="0"/>
        <w:rPr>
          <w:color w:val="000000"/>
        </w:rPr>
      </w:pPr>
      <w:r>
        <w:rPr>
          <w:rFonts w:ascii="Arial" w:eastAsia="Arial" w:hAnsi="Arial" w:cs="Arial"/>
          <w:color w:val="000000"/>
        </w:rPr>
        <w:t xml:space="preserve">The most desirable alternative is an online ordering and delivery program, since this grows the marketplace, enhances convenience and offers new sales prospects. </w:t>
      </w:r>
    </w:p>
    <w:p w14:paraId="1F650E78" w14:textId="77777777" w:rsidR="004E6CBD" w:rsidRDefault="009C6F45">
      <w:pPr>
        <w:numPr>
          <w:ilvl w:val="0"/>
          <w:numId w:val="1"/>
        </w:numPr>
        <w:pBdr>
          <w:top w:val="nil"/>
          <w:left w:val="nil"/>
          <w:bottom w:val="nil"/>
          <w:right w:val="nil"/>
          <w:between w:val="nil"/>
        </w:pBdr>
        <w:spacing w:after="0"/>
        <w:rPr>
          <w:color w:val="000000"/>
        </w:rPr>
      </w:pPr>
      <w:r>
        <w:rPr>
          <w:rFonts w:ascii="Arial" w:eastAsia="Arial" w:hAnsi="Arial" w:cs="Arial"/>
          <w:color w:val="000000"/>
        </w:rPr>
        <w:t xml:space="preserve">The solution may carry some inherent financial and operational </w:t>
      </w:r>
      <w:proofErr w:type="gramStart"/>
      <w:r>
        <w:rPr>
          <w:rFonts w:ascii="Arial" w:eastAsia="Arial" w:hAnsi="Arial" w:cs="Arial"/>
          <w:color w:val="000000"/>
        </w:rPr>
        <w:t>risk</w:t>
      </w:r>
      <w:proofErr w:type="gramEnd"/>
      <w:r>
        <w:rPr>
          <w:rFonts w:ascii="Arial" w:eastAsia="Arial" w:hAnsi="Arial" w:cs="Arial"/>
          <w:color w:val="000000"/>
        </w:rPr>
        <w:t xml:space="preserve"> but these can be mitigated through strategic planning (</w:t>
      </w:r>
      <w:proofErr w:type="spellStart"/>
      <w:r>
        <w:rPr>
          <w:rFonts w:ascii="Arial" w:eastAsia="Arial" w:hAnsi="Arial" w:cs="Arial"/>
          <w:color w:val="000000"/>
        </w:rPr>
        <w:t>Rausand</w:t>
      </w:r>
      <w:proofErr w:type="spellEnd"/>
      <w:r>
        <w:rPr>
          <w:rFonts w:ascii="Arial" w:eastAsia="Arial" w:hAnsi="Arial" w:cs="Arial"/>
          <w:color w:val="000000"/>
        </w:rPr>
        <w:t xml:space="preserve"> and Haugen, 2011). </w:t>
      </w:r>
    </w:p>
    <w:p w14:paraId="02E8E5F8" w14:textId="77777777" w:rsidR="004E6CBD" w:rsidRDefault="009C6F45">
      <w:pPr>
        <w:numPr>
          <w:ilvl w:val="0"/>
          <w:numId w:val="1"/>
        </w:numPr>
        <w:pBdr>
          <w:top w:val="nil"/>
          <w:left w:val="nil"/>
          <w:bottom w:val="nil"/>
          <w:right w:val="nil"/>
          <w:between w:val="nil"/>
        </w:pBdr>
        <w:rPr>
          <w:color w:val="000000"/>
        </w:rPr>
      </w:pPr>
      <w:r>
        <w:rPr>
          <w:rFonts w:ascii="Arial" w:eastAsia="Arial" w:hAnsi="Arial" w:cs="Arial"/>
          <w:color w:val="000000"/>
        </w:rPr>
        <w:t>Successful implementation will help improve the competitiveness of the bakery and KPI monitoring will help Basil to continuously monitor the performance and make the necessary improvements in time.</w:t>
      </w:r>
    </w:p>
    <w:p w14:paraId="3BCAFC70" w14:textId="77777777" w:rsidR="004E6CBD" w:rsidRDefault="009C6F45">
      <w:pPr>
        <w:pStyle w:val="Heading1"/>
        <w:rPr>
          <w:rFonts w:ascii="Arial" w:eastAsia="Arial" w:hAnsi="Arial" w:cs="Arial"/>
        </w:rPr>
      </w:pPr>
      <w:bookmarkStart w:id="17" w:name="_rk5xhewr6bp8" w:colFirst="0" w:colLast="0"/>
      <w:bookmarkEnd w:id="17"/>
      <w:r>
        <w:rPr>
          <w:rFonts w:ascii="Arial" w:eastAsia="Arial" w:hAnsi="Arial" w:cs="Arial"/>
        </w:rPr>
        <w:t xml:space="preserve">Conclusion </w:t>
      </w:r>
    </w:p>
    <w:p w14:paraId="75432802" w14:textId="77777777" w:rsidR="004E6CBD" w:rsidRDefault="009C6F45">
      <w:pPr>
        <w:rPr>
          <w:rFonts w:ascii="Arial" w:eastAsia="Arial" w:hAnsi="Arial" w:cs="Arial"/>
        </w:rPr>
      </w:pPr>
      <w:r>
        <w:rPr>
          <w:rFonts w:ascii="Arial" w:eastAsia="Arial" w:hAnsi="Arial" w:cs="Arial"/>
        </w:rPr>
        <w:t>Overall, Basil's Bakery has identified that developing online ordering and delivery system is a potential solution to its current problem of declining sales, enabling the bakery to reach a larger customer base and increase the convenience for their clients. Implementation is achievable but comes at manageable risk, with good planning. By continuously monitoring using appropriate indicators, Basil will evaluate performance, make improvements where necessary and consolidate the bakery's competitiveness and su</w:t>
      </w:r>
      <w:r>
        <w:rPr>
          <w:rFonts w:ascii="Arial" w:eastAsia="Arial" w:hAnsi="Arial" w:cs="Arial"/>
        </w:rPr>
        <w:t>stainability in the long-term.</w:t>
      </w:r>
      <w:r>
        <w:br w:type="page"/>
      </w:r>
    </w:p>
    <w:p w14:paraId="2C62C4F8" w14:textId="77777777" w:rsidR="004E6CBD" w:rsidRDefault="009C6F45">
      <w:pPr>
        <w:pStyle w:val="Heading1"/>
        <w:rPr>
          <w:rFonts w:ascii="Arial" w:eastAsia="Arial" w:hAnsi="Arial" w:cs="Arial"/>
        </w:rPr>
      </w:pPr>
      <w:bookmarkStart w:id="18" w:name="_6caehjigoz4b" w:colFirst="0" w:colLast="0"/>
      <w:bookmarkEnd w:id="18"/>
      <w:r>
        <w:rPr>
          <w:rFonts w:ascii="Arial" w:eastAsia="Arial" w:hAnsi="Arial" w:cs="Arial"/>
        </w:rPr>
        <w:lastRenderedPageBreak/>
        <w:t xml:space="preserve">References </w:t>
      </w:r>
    </w:p>
    <w:p w14:paraId="642B3BD4" w14:textId="77777777" w:rsidR="004E6CBD" w:rsidRDefault="009C6F45">
      <w:pPr>
        <w:rPr>
          <w:rFonts w:ascii="Arial" w:eastAsia="Arial" w:hAnsi="Arial" w:cs="Arial"/>
        </w:rPr>
      </w:pPr>
      <w:r>
        <w:rPr>
          <w:rFonts w:ascii="Arial" w:eastAsia="Arial" w:hAnsi="Arial" w:cs="Arial"/>
        </w:rPr>
        <w:t>Ahuja, K., Chandra, V., Lord, V. and Peens, C., (2021). Ordering in: The rapid evolution of food delivery. </w:t>
      </w:r>
      <w:r>
        <w:rPr>
          <w:rFonts w:ascii="Arial" w:eastAsia="Arial" w:hAnsi="Arial" w:cs="Arial"/>
          <w:i/>
          <w:iCs/>
        </w:rPr>
        <w:t>McKinsey &amp; Company</w:t>
      </w:r>
      <w:r>
        <w:rPr>
          <w:rFonts w:ascii="Arial" w:eastAsia="Arial" w:hAnsi="Arial" w:cs="Arial"/>
        </w:rPr>
        <w:t>, </w:t>
      </w:r>
      <w:r>
        <w:rPr>
          <w:rFonts w:ascii="Arial" w:eastAsia="Arial" w:hAnsi="Arial" w:cs="Arial"/>
          <w:i/>
          <w:iCs/>
        </w:rPr>
        <w:t>22</w:t>
      </w:r>
      <w:r>
        <w:rPr>
          <w:rFonts w:ascii="Arial" w:eastAsia="Arial" w:hAnsi="Arial" w:cs="Arial"/>
        </w:rPr>
        <w:t>, pp.1-13.</w:t>
      </w:r>
    </w:p>
    <w:p w14:paraId="69A316C5" w14:textId="77777777" w:rsidR="004E6CBD" w:rsidRDefault="009C6F45">
      <w:pPr>
        <w:rPr>
          <w:rFonts w:ascii="Arial" w:eastAsia="Arial" w:hAnsi="Arial" w:cs="Arial"/>
        </w:rPr>
      </w:pPr>
      <w:r>
        <w:rPr>
          <w:rFonts w:ascii="Arial" w:eastAsia="Arial" w:hAnsi="Arial" w:cs="Arial"/>
        </w:rPr>
        <w:t>Alt, R., (2021). Digital transformation in the restaurant industry: Current developments and implications. </w:t>
      </w:r>
      <w:r>
        <w:rPr>
          <w:rFonts w:ascii="Arial" w:eastAsia="Arial" w:hAnsi="Arial" w:cs="Arial"/>
          <w:i/>
          <w:iCs/>
        </w:rPr>
        <w:t>Journal of smart tourism</w:t>
      </w:r>
      <w:r>
        <w:rPr>
          <w:rFonts w:ascii="Arial" w:eastAsia="Arial" w:hAnsi="Arial" w:cs="Arial"/>
        </w:rPr>
        <w:t>, </w:t>
      </w:r>
      <w:r>
        <w:rPr>
          <w:rFonts w:ascii="Arial" w:eastAsia="Arial" w:hAnsi="Arial" w:cs="Arial"/>
          <w:i/>
          <w:iCs/>
        </w:rPr>
        <w:t>1</w:t>
      </w:r>
      <w:r>
        <w:rPr>
          <w:rFonts w:ascii="Arial" w:eastAsia="Arial" w:hAnsi="Arial" w:cs="Arial"/>
        </w:rPr>
        <w:t>(1), pp.69-74.</w:t>
      </w:r>
    </w:p>
    <w:p w14:paraId="30AD6CD8" w14:textId="77777777" w:rsidR="004E6CBD" w:rsidRDefault="009C6F45">
      <w:pPr>
        <w:rPr>
          <w:rFonts w:ascii="Arial" w:eastAsia="Arial" w:hAnsi="Arial" w:cs="Arial"/>
        </w:rPr>
      </w:pPr>
      <w:proofErr w:type="spellStart"/>
      <w:r>
        <w:rPr>
          <w:rFonts w:ascii="Arial" w:eastAsia="Arial" w:hAnsi="Arial" w:cs="Arial"/>
        </w:rPr>
        <w:t>Anužienė</w:t>
      </w:r>
      <w:proofErr w:type="spellEnd"/>
      <w:r>
        <w:rPr>
          <w:rFonts w:ascii="Arial" w:eastAsia="Arial" w:hAnsi="Arial" w:cs="Arial"/>
        </w:rPr>
        <w:t xml:space="preserve">, B., </w:t>
      </w:r>
      <w:proofErr w:type="spellStart"/>
      <w:r>
        <w:rPr>
          <w:rFonts w:ascii="Arial" w:eastAsia="Arial" w:hAnsi="Arial" w:cs="Arial"/>
        </w:rPr>
        <w:t>Zubrickienė</w:t>
      </w:r>
      <w:proofErr w:type="spellEnd"/>
      <w:r>
        <w:rPr>
          <w:rFonts w:ascii="Arial" w:eastAsia="Arial" w:hAnsi="Arial" w:cs="Arial"/>
        </w:rPr>
        <w:t xml:space="preserve">, I. and </w:t>
      </w:r>
      <w:proofErr w:type="spellStart"/>
      <w:r>
        <w:rPr>
          <w:rFonts w:ascii="Arial" w:eastAsia="Arial" w:hAnsi="Arial" w:cs="Arial"/>
        </w:rPr>
        <w:t>Tolutienė</w:t>
      </w:r>
      <w:proofErr w:type="spellEnd"/>
      <w:r>
        <w:rPr>
          <w:rFonts w:ascii="Arial" w:eastAsia="Arial" w:hAnsi="Arial" w:cs="Arial"/>
        </w:rPr>
        <w:t>, G., (2021), May. Changes to staff training strategies in a business organisation in terms of learning and competence development. In SOCIETY. INTEGRATION. EDUCATION. Proceedings of the International Scientific Conference (Vol. 4, pp. 30-47).</w:t>
      </w:r>
    </w:p>
    <w:p w14:paraId="083555D1" w14:textId="77777777" w:rsidR="004E6CBD" w:rsidRDefault="009C6F45">
      <w:pPr>
        <w:rPr>
          <w:rFonts w:ascii="Arial" w:eastAsia="Arial" w:hAnsi="Arial" w:cs="Arial"/>
        </w:rPr>
      </w:pPr>
      <w:r>
        <w:rPr>
          <w:rFonts w:ascii="Arial" w:eastAsia="Arial" w:hAnsi="Arial" w:cs="Arial"/>
        </w:rPr>
        <w:t>Bennett, T.M., (2017). </w:t>
      </w:r>
      <w:r>
        <w:rPr>
          <w:rFonts w:ascii="Arial" w:eastAsia="Arial" w:hAnsi="Arial" w:cs="Arial"/>
          <w:i/>
          <w:iCs/>
        </w:rPr>
        <w:t>Marketing strategies: How small restaurant businesses use social media</w:t>
      </w:r>
      <w:r>
        <w:rPr>
          <w:rFonts w:ascii="Arial" w:eastAsia="Arial" w:hAnsi="Arial" w:cs="Arial"/>
        </w:rPr>
        <w:t>. Walden University.</w:t>
      </w:r>
    </w:p>
    <w:p w14:paraId="0129E103" w14:textId="77777777" w:rsidR="004E6CBD" w:rsidRDefault="009C6F45">
      <w:pPr>
        <w:rPr>
          <w:rFonts w:ascii="Arial" w:eastAsia="Arial" w:hAnsi="Arial" w:cs="Arial"/>
        </w:rPr>
      </w:pPr>
      <w:r>
        <w:rPr>
          <w:rFonts w:ascii="Arial" w:eastAsia="Arial" w:hAnsi="Arial" w:cs="Arial"/>
        </w:rPr>
        <w:t>Hakim, A., (2025). The digital transformation of traditional culinary businesses towards online success. </w:t>
      </w:r>
      <w:r>
        <w:rPr>
          <w:rFonts w:ascii="Arial" w:eastAsia="Arial" w:hAnsi="Arial" w:cs="Arial"/>
          <w:i/>
          <w:iCs/>
        </w:rPr>
        <w:t>Involvement International Journal of Business</w:t>
      </w:r>
      <w:r>
        <w:rPr>
          <w:rFonts w:ascii="Arial" w:eastAsia="Arial" w:hAnsi="Arial" w:cs="Arial"/>
        </w:rPr>
        <w:t>, </w:t>
      </w:r>
      <w:r>
        <w:rPr>
          <w:rFonts w:ascii="Arial" w:eastAsia="Arial" w:hAnsi="Arial" w:cs="Arial"/>
          <w:i/>
          <w:iCs/>
        </w:rPr>
        <w:t>2</w:t>
      </w:r>
      <w:r>
        <w:rPr>
          <w:rFonts w:ascii="Arial" w:eastAsia="Arial" w:hAnsi="Arial" w:cs="Arial"/>
        </w:rPr>
        <w:t>(1), pp.11-25.</w:t>
      </w:r>
    </w:p>
    <w:p w14:paraId="3EA9D867" w14:textId="77777777" w:rsidR="004E6CBD" w:rsidRDefault="009C6F45">
      <w:pPr>
        <w:rPr>
          <w:rFonts w:ascii="Arial" w:eastAsia="Arial" w:hAnsi="Arial" w:cs="Arial"/>
        </w:rPr>
      </w:pPr>
      <w:r>
        <w:rPr>
          <w:rFonts w:ascii="Arial" w:eastAsia="Arial" w:hAnsi="Arial" w:cs="Arial"/>
        </w:rPr>
        <w:t xml:space="preserve">MBA Tools. (2026). Available at: https://www.mbatools.co.uk/Toolbox/DecisionMaking/gridanalysis.htm (Accessed on: 06/08/2026). </w:t>
      </w:r>
    </w:p>
    <w:p w14:paraId="14DFB69F" w14:textId="77777777" w:rsidR="004E6CBD" w:rsidRDefault="009C6F45">
      <w:pPr>
        <w:rPr>
          <w:rFonts w:ascii="Arial" w:eastAsia="Arial" w:hAnsi="Arial" w:cs="Arial"/>
        </w:rPr>
      </w:pPr>
      <w:proofErr w:type="spellStart"/>
      <w:r>
        <w:rPr>
          <w:rFonts w:ascii="Arial" w:eastAsia="Arial" w:hAnsi="Arial" w:cs="Arial"/>
        </w:rPr>
        <w:t>Rausand</w:t>
      </w:r>
      <w:proofErr w:type="spellEnd"/>
      <w:r>
        <w:rPr>
          <w:rFonts w:ascii="Arial" w:eastAsia="Arial" w:hAnsi="Arial" w:cs="Arial"/>
        </w:rPr>
        <w:t>, M. and Haugen, S., (2011). Risk assessment. </w:t>
      </w:r>
      <w:r>
        <w:rPr>
          <w:rFonts w:ascii="Arial" w:eastAsia="Arial" w:hAnsi="Arial" w:cs="Arial"/>
          <w:i/>
          <w:iCs/>
        </w:rPr>
        <w:t>Theory, methods, and applications. Hoboken: Wiley &amp; Sons</w:t>
      </w:r>
      <w:r>
        <w:rPr>
          <w:rFonts w:ascii="Arial" w:eastAsia="Arial" w:hAnsi="Arial" w:cs="Arial"/>
        </w:rPr>
        <w:t>, </w:t>
      </w:r>
      <w:r>
        <w:rPr>
          <w:rFonts w:ascii="Arial" w:eastAsia="Arial" w:hAnsi="Arial" w:cs="Arial"/>
          <w:i/>
          <w:iCs/>
        </w:rPr>
        <w:t>649</w:t>
      </w:r>
      <w:r>
        <w:rPr>
          <w:rFonts w:ascii="Arial" w:eastAsia="Arial" w:hAnsi="Arial" w:cs="Arial"/>
        </w:rPr>
        <w:t>.</w:t>
      </w:r>
    </w:p>
    <w:p w14:paraId="656DB07A" w14:textId="77777777" w:rsidR="004E6CBD" w:rsidRDefault="009C6F45">
      <w:pPr>
        <w:rPr>
          <w:rFonts w:ascii="Arial" w:eastAsia="Arial" w:hAnsi="Arial" w:cs="Arial"/>
        </w:rPr>
      </w:pPr>
      <w:r>
        <w:rPr>
          <w:rFonts w:ascii="Arial" w:eastAsia="Arial" w:hAnsi="Arial" w:cs="Arial"/>
        </w:rPr>
        <w:t xml:space="preserve">Setiawan, I. and </w:t>
      </w:r>
      <w:proofErr w:type="spellStart"/>
      <w:r>
        <w:rPr>
          <w:rFonts w:ascii="Arial" w:eastAsia="Arial" w:hAnsi="Arial" w:cs="Arial"/>
        </w:rPr>
        <w:t>Purba</w:t>
      </w:r>
      <w:proofErr w:type="spellEnd"/>
      <w:r>
        <w:rPr>
          <w:rFonts w:ascii="Arial" w:eastAsia="Arial" w:hAnsi="Arial" w:cs="Arial"/>
        </w:rPr>
        <w:t>, H.H., (2020). A systematic literature review of key performance indicators (KPIs) implementation. </w:t>
      </w:r>
      <w:r>
        <w:rPr>
          <w:rFonts w:ascii="Arial" w:eastAsia="Arial" w:hAnsi="Arial" w:cs="Arial"/>
          <w:i/>
          <w:iCs/>
        </w:rPr>
        <w:t>Journal of Industrial Engineering &amp; Management Research</w:t>
      </w:r>
      <w:r>
        <w:rPr>
          <w:rFonts w:ascii="Arial" w:eastAsia="Arial" w:hAnsi="Arial" w:cs="Arial"/>
        </w:rPr>
        <w:t>, </w:t>
      </w:r>
      <w:r>
        <w:rPr>
          <w:rFonts w:ascii="Arial" w:eastAsia="Arial" w:hAnsi="Arial" w:cs="Arial"/>
          <w:i/>
          <w:iCs/>
        </w:rPr>
        <w:t>1</w:t>
      </w:r>
      <w:r>
        <w:rPr>
          <w:rFonts w:ascii="Arial" w:eastAsia="Arial" w:hAnsi="Arial" w:cs="Arial"/>
        </w:rPr>
        <w:t>(3), pp.200-208.</w:t>
      </w:r>
    </w:p>
    <w:p w14:paraId="3C18136F" w14:textId="77777777" w:rsidR="004E6CBD" w:rsidRDefault="009C6F45">
      <w:pPr>
        <w:rPr>
          <w:rFonts w:ascii="Arial" w:eastAsia="Arial" w:hAnsi="Arial" w:cs="Arial"/>
        </w:rPr>
      </w:pPr>
      <w:r>
        <w:rPr>
          <w:rFonts w:ascii="Arial" w:eastAsia="Arial" w:hAnsi="Arial" w:cs="Arial"/>
        </w:rPr>
        <w:t>Surya, S., Jagtap, S.R., Ramnarayan, R., Priyadarshini, M., Ibrahim, R.K. and Alazzam, M.B., (2023), May. Protecting online transactions: A cybersecurity solution model. In </w:t>
      </w:r>
      <w:r>
        <w:rPr>
          <w:rFonts w:ascii="Arial" w:eastAsia="Arial" w:hAnsi="Arial" w:cs="Arial"/>
          <w:i/>
          <w:iCs/>
        </w:rPr>
        <w:t>2023 3rd International Conference on Advance Computing and Innovative Technologies in Engineering (ICACITE)</w:t>
      </w:r>
      <w:r>
        <w:rPr>
          <w:rFonts w:ascii="Arial" w:eastAsia="Arial" w:hAnsi="Arial" w:cs="Arial"/>
        </w:rPr>
        <w:t> (pp. 2630-2634). IEEE.</w:t>
      </w:r>
    </w:p>
    <w:p w14:paraId="02AE5E5F" w14:textId="77777777" w:rsidR="004E6CBD" w:rsidRDefault="009C6F45">
      <w:pPr>
        <w:rPr>
          <w:rFonts w:ascii="Arial" w:eastAsia="Arial" w:hAnsi="Arial" w:cs="Arial"/>
        </w:rPr>
      </w:pPr>
      <w:r>
        <w:rPr>
          <w:rFonts w:ascii="Arial" w:eastAsia="Arial" w:hAnsi="Arial" w:cs="Arial"/>
        </w:rPr>
        <w:t>Teoh, M.F., Ahmad, N.H., Abdul</w:t>
      </w:r>
      <w:r>
        <w:rPr>
          <w:rFonts w:ascii="Cambria Math" w:eastAsia="Cambria Math" w:hAnsi="Cambria Math" w:cs="Cambria Math"/>
        </w:rPr>
        <w:t>‐</w:t>
      </w:r>
      <w:r>
        <w:rPr>
          <w:rFonts w:ascii="Arial" w:eastAsia="Arial" w:hAnsi="Arial" w:cs="Arial"/>
        </w:rPr>
        <w:t>Halim, H. and Kan, W.H., 2023. Digital business model innovation among small and medium</w:t>
      </w:r>
      <w:r>
        <w:rPr>
          <w:rFonts w:ascii="Cambria Math" w:eastAsia="Cambria Math" w:hAnsi="Cambria Math" w:cs="Cambria Math"/>
        </w:rPr>
        <w:t>‐</w:t>
      </w:r>
      <w:r>
        <w:rPr>
          <w:rFonts w:ascii="Arial" w:eastAsia="Arial" w:hAnsi="Arial" w:cs="Arial"/>
        </w:rPr>
        <w:t>sized enterprises (SMEs). </w:t>
      </w:r>
      <w:r>
        <w:rPr>
          <w:rFonts w:ascii="Arial" w:eastAsia="Arial" w:hAnsi="Arial" w:cs="Arial"/>
          <w:i/>
          <w:iCs/>
        </w:rPr>
        <w:t>Global Business and Organizational Excellence</w:t>
      </w:r>
      <w:r>
        <w:rPr>
          <w:rFonts w:ascii="Arial" w:eastAsia="Arial" w:hAnsi="Arial" w:cs="Arial"/>
        </w:rPr>
        <w:t>, </w:t>
      </w:r>
      <w:r>
        <w:rPr>
          <w:rFonts w:ascii="Arial" w:eastAsia="Arial" w:hAnsi="Arial" w:cs="Arial"/>
          <w:i/>
          <w:iCs/>
        </w:rPr>
        <w:t>42</w:t>
      </w:r>
      <w:r>
        <w:rPr>
          <w:rFonts w:ascii="Arial" w:eastAsia="Arial" w:hAnsi="Arial" w:cs="Arial"/>
        </w:rPr>
        <w:t>(6), pp.5-18.</w:t>
      </w:r>
    </w:p>
    <w:p w14:paraId="76671C34" w14:textId="77777777" w:rsidR="004E6CBD" w:rsidRDefault="009C6F45">
      <w:pPr>
        <w:spacing w:line="278" w:lineRule="auto"/>
        <w:jc w:val="left"/>
        <w:rPr>
          <w:rFonts w:ascii="Arial" w:eastAsia="Arial" w:hAnsi="Arial" w:cs="Arial"/>
          <w:b/>
          <w:bCs/>
        </w:rPr>
      </w:pPr>
      <w:r>
        <w:br w:type="page"/>
      </w:r>
    </w:p>
    <w:p w14:paraId="6CB1F1D9" w14:textId="77777777" w:rsidR="004E6CBD" w:rsidRDefault="009C6F45">
      <w:pPr>
        <w:pStyle w:val="Heading1"/>
        <w:rPr>
          <w:rFonts w:ascii="Arial" w:eastAsia="Arial" w:hAnsi="Arial" w:cs="Arial"/>
        </w:rPr>
      </w:pPr>
      <w:bookmarkStart w:id="19" w:name="_s6txu8nrmpuf" w:colFirst="0" w:colLast="0"/>
      <w:bookmarkEnd w:id="19"/>
      <w:r>
        <w:rPr>
          <w:rFonts w:ascii="Arial" w:eastAsia="Arial" w:hAnsi="Arial" w:cs="Arial"/>
        </w:rPr>
        <w:lastRenderedPageBreak/>
        <w:t>Appendix: Project Timeline</w:t>
      </w:r>
    </w:p>
    <w:tbl>
      <w:tblPr>
        <w:tblStyle w:val="a2"/>
        <w:tblW w:w="7128"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520"/>
        <w:gridCol w:w="576"/>
        <w:gridCol w:w="576"/>
        <w:gridCol w:w="576"/>
        <w:gridCol w:w="576"/>
        <w:gridCol w:w="576"/>
        <w:gridCol w:w="576"/>
        <w:gridCol w:w="576"/>
        <w:gridCol w:w="576"/>
      </w:tblGrid>
      <w:tr w:rsidR="004E6CBD" w14:paraId="1C037286" w14:textId="77777777">
        <w:trPr>
          <w:jc w:val="center"/>
        </w:trPr>
        <w:tc>
          <w:tcPr>
            <w:tcW w:w="2520" w:type="dxa"/>
          </w:tcPr>
          <w:p w14:paraId="01980573" w14:textId="77777777" w:rsidR="004E6CBD" w:rsidRDefault="009C6F45">
            <w:pPr>
              <w:spacing w:after="160"/>
              <w:rPr>
                <w:rFonts w:ascii="Arial" w:eastAsia="Arial" w:hAnsi="Arial" w:cs="Arial"/>
                <w:b/>
                <w:bCs/>
              </w:rPr>
            </w:pPr>
            <w:r>
              <w:rPr>
                <w:rFonts w:ascii="Arial" w:eastAsia="Arial" w:hAnsi="Arial" w:cs="Arial"/>
                <w:b/>
                <w:bCs/>
              </w:rPr>
              <w:t>Activity</w:t>
            </w:r>
          </w:p>
        </w:tc>
        <w:tc>
          <w:tcPr>
            <w:tcW w:w="576" w:type="dxa"/>
          </w:tcPr>
          <w:p w14:paraId="4015CABE" w14:textId="77777777" w:rsidR="004E6CBD" w:rsidRDefault="009C6F45">
            <w:pPr>
              <w:spacing w:after="160"/>
              <w:rPr>
                <w:rFonts w:ascii="Arial" w:eastAsia="Arial" w:hAnsi="Arial" w:cs="Arial"/>
                <w:b/>
                <w:bCs/>
              </w:rPr>
            </w:pPr>
            <w:r>
              <w:rPr>
                <w:rFonts w:ascii="Arial" w:eastAsia="Arial" w:hAnsi="Arial" w:cs="Arial"/>
                <w:b/>
                <w:bCs/>
              </w:rPr>
              <w:t>W1</w:t>
            </w:r>
          </w:p>
        </w:tc>
        <w:tc>
          <w:tcPr>
            <w:tcW w:w="576" w:type="dxa"/>
          </w:tcPr>
          <w:p w14:paraId="1F0FBD2F" w14:textId="77777777" w:rsidR="004E6CBD" w:rsidRDefault="009C6F45">
            <w:pPr>
              <w:spacing w:after="160"/>
              <w:rPr>
                <w:rFonts w:ascii="Arial" w:eastAsia="Arial" w:hAnsi="Arial" w:cs="Arial"/>
                <w:b/>
                <w:bCs/>
              </w:rPr>
            </w:pPr>
            <w:r>
              <w:rPr>
                <w:rFonts w:ascii="Arial" w:eastAsia="Arial" w:hAnsi="Arial" w:cs="Arial"/>
                <w:b/>
                <w:bCs/>
              </w:rPr>
              <w:t>W2</w:t>
            </w:r>
          </w:p>
        </w:tc>
        <w:tc>
          <w:tcPr>
            <w:tcW w:w="576" w:type="dxa"/>
          </w:tcPr>
          <w:p w14:paraId="39D97111" w14:textId="77777777" w:rsidR="004E6CBD" w:rsidRDefault="009C6F45">
            <w:pPr>
              <w:spacing w:after="160"/>
              <w:rPr>
                <w:rFonts w:ascii="Arial" w:eastAsia="Arial" w:hAnsi="Arial" w:cs="Arial"/>
                <w:b/>
                <w:bCs/>
              </w:rPr>
            </w:pPr>
            <w:r>
              <w:rPr>
                <w:rFonts w:ascii="Arial" w:eastAsia="Arial" w:hAnsi="Arial" w:cs="Arial"/>
                <w:b/>
                <w:bCs/>
              </w:rPr>
              <w:t>W3</w:t>
            </w:r>
          </w:p>
        </w:tc>
        <w:tc>
          <w:tcPr>
            <w:tcW w:w="576" w:type="dxa"/>
          </w:tcPr>
          <w:p w14:paraId="65D36D78" w14:textId="77777777" w:rsidR="004E6CBD" w:rsidRDefault="009C6F45">
            <w:pPr>
              <w:spacing w:after="160"/>
              <w:rPr>
                <w:rFonts w:ascii="Arial" w:eastAsia="Arial" w:hAnsi="Arial" w:cs="Arial"/>
                <w:b/>
                <w:bCs/>
              </w:rPr>
            </w:pPr>
            <w:r>
              <w:rPr>
                <w:rFonts w:ascii="Arial" w:eastAsia="Arial" w:hAnsi="Arial" w:cs="Arial"/>
                <w:b/>
                <w:bCs/>
              </w:rPr>
              <w:t>W4</w:t>
            </w:r>
          </w:p>
        </w:tc>
        <w:tc>
          <w:tcPr>
            <w:tcW w:w="576" w:type="dxa"/>
          </w:tcPr>
          <w:p w14:paraId="7B1B7BB1" w14:textId="77777777" w:rsidR="004E6CBD" w:rsidRDefault="009C6F45">
            <w:pPr>
              <w:spacing w:after="160"/>
              <w:rPr>
                <w:rFonts w:ascii="Arial" w:eastAsia="Arial" w:hAnsi="Arial" w:cs="Arial"/>
                <w:b/>
                <w:bCs/>
              </w:rPr>
            </w:pPr>
            <w:r>
              <w:rPr>
                <w:rFonts w:ascii="Arial" w:eastAsia="Arial" w:hAnsi="Arial" w:cs="Arial"/>
                <w:b/>
                <w:bCs/>
              </w:rPr>
              <w:t>W5</w:t>
            </w:r>
          </w:p>
        </w:tc>
        <w:tc>
          <w:tcPr>
            <w:tcW w:w="576" w:type="dxa"/>
          </w:tcPr>
          <w:p w14:paraId="6865331A" w14:textId="77777777" w:rsidR="004E6CBD" w:rsidRDefault="009C6F45">
            <w:pPr>
              <w:spacing w:after="160"/>
              <w:rPr>
                <w:rFonts w:ascii="Arial" w:eastAsia="Arial" w:hAnsi="Arial" w:cs="Arial"/>
                <w:b/>
                <w:bCs/>
              </w:rPr>
            </w:pPr>
            <w:r>
              <w:rPr>
                <w:rFonts w:ascii="Arial" w:eastAsia="Arial" w:hAnsi="Arial" w:cs="Arial"/>
                <w:b/>
                <w:bCs/>
              </w:rPr>
              <w:t>W6</w:t>
            </w:r>
          </w:p>
        </w:tc>
        <w:tc>
          <w:tcPr>
            <w:tcW w:w="576" w:type="dxa"/>
          </w:tcPr>
          <w:p w14:paraId="0D666BC0" w14:textId="77777777" w:rsidR="004E6CBD" w:rsidRDefault="009C6F45">
            <w:pPr>
              <w:spacing w:after="160"/>
              <w:rPr>
                <w:rFonts w:ascii="Arial" w:eastAsia="Arial" w:hAnsi="Arial" w:cs="Arial"/>
                <w:b/>
                <w:bCs/>
              </w:rPr>
            </w:pPr>
            <w:r>
              <w:rPr>
                <w:rFonts w:ascii="Arial" w:eastAsia="Arial" w:hAnsi="Arial" w:cs="Arial"/>
                <w:b/>
                <w:bCs/>
              </w:rPr>
              <w:t>W7</w:t>
            </w:r>
          </w:p>
        </w:tc>
        <w:tc>
          <w:tcPr>
            <w:tcW w:w="576" w:type="dxa"/>
          </w:tcPr>
          <w:p w14:paraId="2D406F88" w14:textId="77777777" w:rsidR="004E6CBD" w:rsidRDefault="009C6F45">
            <w:pPr>
              <w:spacing w:after="160"/>
              <w:rPr>
                <w:rFonts w:ascii="Arial" w:eastAsia="Arial" w:hAnsi="Arial" w:cs="Arial"/>
                <w:b/>
                <w:bCs/>
              </w:rPr>
            </w:pPr>
            <w:r>
              <w:rPr>
                <w:rFonts w:ascii="Arial" w:eastAsia="Arial" w:hAnsi="Arial" w:cs="Arial"/>
                <w:b/>
                <w:bCs/>
              </w:rPr>
              <w:t>W8</w:t>
            </w:r>
          </w:p>
        </w:tc>
      </w:tr>
      <w:tr w:rsidR="004E6CBD" w14:paraId="09C59BFF" w14:textId="77777777">
        <w:trPr>
          <w:jc w:val="center"/>
        </w:trPr>
        <w:tc>
          <w:tcPr>
            <w:tcW w:w="2520" w:type="dxa"/>
          </w:tcPr>
          <w:p w14:paraId="4B4D4869" w14:textId="77777777" w:rsidR="004E6CBD" w:rsidRDefault="009C6F45">
            <w:pPr>
              <w:spacing w:after="160"/>
              <w:rPr>
                <w:rFonts w:ascii="Arial" w:eastAsia="Arial" w:hAnsi="Arial" w:cs="Arial"/>
              </w:rPr>
            </w:pPr>
            <w:r>
              <w:rPr>
                <w:rFonts w:ascii="Arial" w:eastAsia="Arial" w:hAnsi="Arial" w:cs="Arial"/>
              </w:rPr>
              <w:t>Market research</w:t>
            </w:r>
          </w:p>
        </w:tc>
        <w:tc>
          <w:tcPr>
            <w:tcW w:w="576" w:type="dxa"/>
            <w:shd w:val="clear" w:color="auto" w:fill="FFFF00"/>
          </w:tcPr>
          <w:p w14:paraId="6EDFB3CA" w14:textId="77777777" w:rsidR="004E6CBD" w:rsidRDefault="004E6CBD">
            <w:pPr>
              <w:spacing w:after="160"/>
              <w:rPr>
                <w:rFonts w:ascii="Arial" w:eastAsia="Arial" w:hAnsi="Arial" w:cs="Arial"/>
              </w:rPr>
            </w:pPr>
          </w:p>
        </w:tc>
        <w:tc>
          <w:tcPr>
            <w:tcW w:w="576" w:type="dxa"/>
          </w:tcPr>
          <w:p w14:paraId="17014FCF" w14:textId="77777777" w:rsidR="004E6CBD" w:rsidRDefault="004E6CBD">
            <w:pPr>
              <w:spacing w:after="160"/>
              <w:rPr>
                <w:rFonts w:ascii="Arial" w:eastAsia="Arial" w:hAnsi="Arial" w:cs="Arial"/>
              </w:rPr>
            </w:pPr>
          </w:p>
        </w:tc>
        <w:tc>
          <w:tcPr>
            <w:tcW w:w="576" w:type="dxa"/>
          </w:tcPr>
          <w:p w14:paraId="285F82C1" w14:textId="77777777" w:rsidR="004E6CBD" w:rsidRDefault="004E6CBD">
            <w:pPr>
              <w:spacing w:after="160"/>
              <w:rPr>
                <w:rFonts w:ascii="Arial" w:eastAsia="Arial" w:hAnsi="Arial" w:cs="Arial"/>
              </w:rPr>
            </w:pPr>
          </w:p>
        </w:tc>
        <w:tc>
          <w:tcPr>
            <w:tcW w:w="576" w:type="dxa"/>
          </w:tcPr>
          <w:p w14:paraId="7327F5AF" w14:textId="77777777" w:rsidR="004E6CBD" w:rsidRDefault="004E6CBD">
            <w:pPr>
              <w:spacing w:after="160"/>
              <w:rPr>
                <w:rFonts w:ascii="Arial" w:eastAsia="Arial" w:hAnsi="Arial" w:cs="Arial"/>
              </w:rPr>
            </w:pPr>
          </w:p>
        </w:tc>
        <w:tc>
          <w:tcPr>
            <w:tcW w:w="576" w:type="dxa"/>
          </w:tcPr>
          <w:p w14:paraId="5F093707" w14:textId="77777777" w:rsidR="004E6CBD" w:rsidRDefault="004E6CBD">
            <w:pPr>
              <w:spacing w:after="160"/>
              <w:rPr>
                <w:rFonts w:ascii="Arial" w:eastAsia="Arial" w:hAnsi="Arial" w:cs="Arial"/>
              </w:rPr>
            </w:pPr>
          </w:p>
        </w:tc>
        <w:tc>
          <w:tcPr>
            <w:tcW w:w="576" w:type="dxa"/>
          </w:tcPr>
          <w:p w14:paraId="7F90FC81" w14:textId="77777777" w:rsidR="004E6CBD" w:rsidRDefault="004E6CBD">
            <w:pPr>
              <w:spacing w:after="160"/>
              <w:rPr>
                <w:rFonts w:ascii="Arial" w:eastAsia="Arial" w:hAnsi="Arial" w:cs="Arial"/>
              </w:rPr>
            </w:pPr>
          </w:p>
        </w:tc>
        <w:tc>
          <w:tcPr>
            <w:tcW w:w="576" w:type="dxa"/>
          </w:tcPr>
          <w:p w14:paraId="7833CF74" w14:textId="77777777" w:rsidR="004E6CBD" w:rsidRDefault="004E6CBD">
            <w:pPr>
              <w:spacing w:after="160"/>
              <w:rPr>
                <w:rFonts w:ascii="Arial" w:eastAsia="Arial" w:hAnsi="Arial" w:cs="Arial"/>
              </w:rPr>
            </w:pPr>
          </w:p>
        </w:tc>
        <w:tc>
          <w:tcPr>
            <w:tcW w:w="576" w:type="dxa"/>
          </w:tcPr>
          <w:p w14:paraId="76AA993C" w14:textId="77777777" w:rsidR="004E6CBD" w:rsidRDefault="004E6CBD">
            <w:pPr>
              <w:spacing w:after="160"/>
              <w:rPr>
                <w:rFonts w:ascii="Arial" w:eastAsia="Arial" w:hAnsi="Arial" w:cs="Arial"/>
              </w:rPr>
            </w:pPr>
          </w:p>
        </w:tc>
      </w:tr>
      <w:tr w:rsidR="004E6CBD" w14:paraId="4B4274E5" w14:textId="77777777">
        <w:trPr>
          <w:jc w:val="center"/>
        </w:trPr>
        <w:tc>
          <w:tcPr>
            <w:tcW w:w="2520" w:type="dxa"/>
          </w:tcPr>
          <w:p w14:paraId="7CFE2939" w14:textId="77777777" w:rsidR="004E6CBD" w:rsidRDefault="009C6F45">
            <w:pPr>
              <w:spacing w:after="160"/>
              <w:rPr>
                <w:rFonts w:ascii="Arial" w:eastAsia="Arial" w:hAnsi="Arial" w:cs="Arial"/>
              </w:rPr>
            </w:pPr>
            <w:r>
              <w:rPr>
                <w:rFonts w:ascii="Arial" w:eastAsia="Arial" w:hAnsi="Arial" w:cs="Arial"/>
              </w:rPr>
              <w:t>Website planning</w:t>
            </w:r>
          </w:p>
        </w:tc>
        <w:tc>
          <w:tcPr>
            <w:tcW w:w="576" w:type="dxa"/>
          </w:tcPr>
          <w:p w14:paraId="3D807AA0" w14:textId="77777777" w:rsidR="004E6CBD" w:rsidRDefault="004E6CBD">
            <w:pPr>
              <w:spacing w:after="160"/>
              <w:rPr>
                <w:rFonts w:ascii="Arial" w:eastAsia="Arial" w:hAnsi="Arial" w:cs="Arial"/>
              </w:rPr>
            </w:pPr>
          </w:p>
        </w:tc>
        <w:tc>
          <w:tcPr>
            <w:tcW w:w="576" w:type="dxa"/>
            <w:shd w:val="clear" w:color="auto" w:fill="FFFF00"/>
          </w:tcPr>
          <w:p w14:paraId="04ED1CFA" w14:textId="77777777" w:rsidR="004E6CBD" w:rsidRDefault="004E6CBD">
            <w:pPr>
              <w:spacing w:after="160"/>
              <w:rPr>
                <w:rFonts w:ascii="Arial" w:eastAsia="Arial" w:hAnsi="Arial" w:cs="Arial"/>
              </w:rPr>
            </w:pPr>
          </w:p>
        </w:tc>
        <w:tc>
          <w:tcPr>
            <w:tcW w:w="576" w:type="dxa"/>
          </w:tcPr>
          <w:p w14:paraId="177D55ED" w14:textId="77777777" w:rsidR="004E6CBD" w:rsidRDefault="004E6CBD">
            <w:pPr>
              <w:spacing w:after="160"/>
              <w:rPr>
                <w:rFonts w:ascii="Arial" w:eastAsia="Arial" w:hAnsi="Arial" w:cs="Arial"/>
              </w:rPr>
            </w:pPr>
          </w:p>
        </w:tc>
        <w:tc>
          <w:tcPr>
            <w:tcW w:w="576" w:type="dxa"/>
          </w:tcPr>
          <w:p w14:paraId="3E5613EE" w14:textId="77777777" w:rsidR="004E6CBD" w:rsidRDefault="004E6CBD">
            <w:pPr>
              <w:spacing w:after="160"/>
              <w:rPr>
                <w:rFonts w:ascii="Arial" w:eastAsia="Arial" w:hAnsi="Arial" w:cs="Arial"/>
              </w:rPr>
            </w:pPr>
          </w:p>
        </w:tc>
        <w:tc>
          <w:tcPr>
            <w:tcW w:w="576" w:type="dxa"/>
          </w:tcPr>
          <w:p w14:paraId="07475919" w14:textId="77777777" w:rsidR="004E6CBD" w:rsidRDefault="004E6CBD">
            <w:pPr>
              <w:spacing w:after="160"/>
              <w:rPr>
                <w:rFonts w:ascii="Arial" w:eastAsia="Arial" w:hAnsi="Arial" w:cs="Arial"/>
              </w:rPr>
            </w:pPr>
          </w:p>
        </w:tc>
        <w:tc>
          <w:tcPr>
            <w:tcW w:w="576" w:type="dxa"/>
          </w:tcPr>
          <w:p w14:paraId="5731BA12" w14:textId="77777777" w:rsidR="004E6CBD" w:rsidRDefault="004E6CBD">
            <w:pPr>
              <w:spacing w:after="160"/>
              <w:rPr>
                <w:rFonts w:ascii="Arial" w:eastAsia="Arial" w:hAnsi="Arial" w:cs="Arial"/>
              </w:rPr>
            </w:pPr>
          </w:p>
        </w:tc>
        <w:tc>
          <w:tcPr>
            <w:tcW w:w="576" w:type="dxa"/>
          </w:tcPr>
          <w:p w14:paraId="29BC21E7" w14:textId="77777777" w:rsidR="004E6CBD" w:rsidRDefault="004E6CBD">
            <w:pPr>
              <w:spacing w:after="160"/>
              <w:rPr>
                <w:rFonts w:ascii="Arial" w:eastAsia="Arial" w:hAnsi="Arial" w:cs="Arial"/>
              </w:rPr>
            </w:pPr>
          </w:p>
        </w:tc>
        <w:tc>
          <w:tcPr>
            <w:tcW w:w="576" w:type="dxa"/>
          </w:tcPr>
          <w:p w14:paraId="316D5AD5" w14:textId="77777777" w:rsidR="004E6CBD" w:rsidRDefault="004E6CBD">
            <w:pPr>
              <w:spacing w:after="160"/>
              <w:rPr>
                <w:rFonts w:ascii="Arial" w:eastAsia="Arial" w:hAnsi="Arial" w:cs="Arial"/>
              </w:rPr>
            </w:pPr>
          </w:p>
        </w:tc>
      </w:tr>
      <w:tr w:rsidR="004E6CBD" w14:paraId="6418919D" w14:textId="77777777">
        <w:trPr>
          <w:jc w:val="center"/>
        </w:trPr>
        <w:tc>
          <w:tcPr>
            <w:tcW w:w="2520" w:type="dxa"/>
          </w:tcPr>
          <w:p w14:paraId="4F8B5506" w14:textId="77777777" w:rsidR="004E6CBD" w:rsidRDefault="009C6F45">
            <w:pPr>
              <w:spacing w:after="160"/>
              <w:rPr>
                <w:rFonts w:ascii="Arial" w:eastAsia="Arial" w:hAnsi="Arial" w:cs="Arial"/>
              </w:rPr>
            </w:pPr>
            <w:r>
              <w:rPr>
                <w:rFonts w:ascii="Arial" w:eastAsia="Arial" w:hAnsi="Arial" w:cs="Arial"/>
              </w:rPr>
              <w:t>Website development</w:t>
            </w:r>
          </w:p>
        </w:tc>
        <w:tc>
          <w:tcPr>
            <w:tcW w:w="576" w:type="dxa"/>
          </w:tcPr>
          <w:p w14:paraId="2F49AD3C" w14:textId="77777777" w:rsidR="004E6CBD" w:rsidRDefault="004E6CBD">
            <w:pPr>
              <w:spacing w:after="160"/>
              <w:rPr>
                <w:rFonts w:ascii="Arial" w:eastAsia="Arial" w:hAnsi="Arial" w:cs="Arial"/>
              </w:rPr>
            </w:pPr>
          </w:p>
        </w:tc>
        <w:tc>
          <w:tcPr>
            <w:tcW w:w="576" w:type="dxa"/>
            <w:shd w:val="clear" w:color="auto" w:fill="FFFF00"/>
          </w:tcPr>
          <w:p w14:paraId="38879969" w14:textId="77777777" w:rsidR="004E6CBD" w:rsidRDefault="004E6CBD">
            <w:pPr>
              <w:spacing w:after="160"/>
              <w:rPr>
                <w:rFonts w:ascii="Arial" w:eastAsia="Arial" w:hAnsi="Arial" w:cs="Arial"/>
              </w:rPr>
            </w:pPr>
          </w:p>
        </w:tc>
        <w:tc>
          <w:tcPr>
            <w:tcW w:w="576" w:type="dxa"/>
            <w:shd w:val="clear" w:color="auto" w:fill="FFFF00"/>
          </w:tcPr>
          <w:p w14:paraId="451516FA" w14:textId="77777777" w:rsidR="004E6CBD" w:rsidRDefault="004E6CBD">
            <w:pPr>
              <w:spacing w:after="160"/>
              <w:rPr>
                <w:rFonts w:ascii="Arial" w:eastAsia="Arial" w:hAnsi="Arial" w:cs="Arial"/>
              </w:rPr>
            </w:pPr>
          </w:p>
        </w:tc>
        <w:tc>
          <w:tcPr>
            <w:tcW w:w="576" w:type="dxa"/>
            <w:shd w:val="clear" w:color="auto" w:fill="FFFF00"/>
          </w:tcPr>
          <w:p w14:paraId="551F59BF" w14:textId="77777777" w:rsidR="004E6CBD" w:rsidRDefault="004E6CBD">
            <w:pPr>
              <w:spacing w:after="160"/>
              <w:rPr>
                <w:rFonts w:ascii="Arial" w:eastAsia="Arial" w:hAnsi="Arial" w:cs="Arial"/>
              </w:rPr>
            </w:pPr>
          </w:p>
        </w:tc>
        <w:tc>
          <w:tcPr>
            <w:tcW w:w="576" w:type="dxa"/>
            <w:shd w:val="clear" w:color="auto" w:fill="FFFF00"/>
          </w:tcPr>
          <w:p w14:paraId="2EC2E7ED" w14:textId="77777777" w:rsidR="004E6CBD" w:rsidRDefault="004E6CBD">
            <w:pPr>
              <w:spacing w:after="160"/>
              <w:rPr>
                <w:rFonts w:ascii="Arial" w:eastAsia="Arial" w:hAnsi="Arial" w:cs="Arial"/>
              </w:rPr>
            </w:pPr>
          </w:p>
        </w:tc>
        <w:tc>
          <w:tcPr>
            <w:tcW w:w="576" w:type="dxa"/>
          </w:tcPr>
          <w:p w14:paraId="06484C63" w14:textId="77777777" w:rsidR="004E6CBD" w:rsidRDefault="004E6CBD">
            <w:pPr>
              <w:spacing w:after="160"/>
              <w:rPr>
                <w:rFonts w:ascii="Arial" w:eastAsia="Arial" w:hAnsi="Arial" w:cs="Arial"/>
              </w:rPr>
            </w:pPr>
          </w:p>
        </w:tc>
        <w:tc>
          <w:tcPr>
            <w:tcW w:w="576" w:type="dxa"/>
          </w:tcPr>
          <w:p w14:paraId="1EA72AEA" w14:textId="77777777" w:rsidR="004E6CBD" w:rsidRDefault="004E6CBD">
            <w:pPr>
              <w:spacing w:after="160"/>
              <w:rPr>
                <w:rFonts w:ascii="Arial" w:eastAsia="Arial" w:hAnsi="Arial" w:cs="Arial"/>
              </w:rPr>
            </w:pPr>
          </w:p>
        </w:tc>
        <w:tc>
          <w:tcPr>
            <w:tcW w:w="576" w:type="dxa"/>
          </w:tcPr>
          <w:p w14:paraId="0E260849" w14:textId="77777777" w:rsidR="004E6CBD" w:rsidRDefault="004E6CBD">
            <w:pPr>
              <w:spacing w:after="160"/>
              <w:rPr>
                <w:rFonts w:ascii="Arial" w:eastAsia="Arial" w:hAnsi="Arial" w:cs="Arial"/>
              </w:rPr>
            </w:pPr>
          </w:p>
        </w:tc>
      </w:tr>
      <w:tr w:rsidR="004E6CBD" w14:paraId="1C1096A2" w14:textId="77777777">
        <w:trPr>
          <w:jc w:val="center"/>
        </w:trPr>
        <w:tc>
          <w:tcPr>
            <w:tcW w:w="2520" w:type="dxa"/>
          </w:tcPr>
          <w:p w14:paraId="1D971D9D" w14:textId="77777777" w:rsidR="004E6CBD" w:rsidRDefault="009C6F45">
            <w:pPr>
              <w:spacing w:after="160"/>
              <w:rPr>
                <w:rFonts w:ascii="Arial" w:eastAsia="Arial" w:hAnsi="Arial" w:cs="Arial"/>
              </w:rPr>
            </w:pPr>
            <w:r>
              <w:rPr>
                <w:rFonts w:ascii="Arial" w:eastAsia="Arial" w:hAnsi="Arial" w:cs="Arial"/>
              </w:rPr>
              <w:t>Delivery partnership</w:t>
            </w:r>
          </w:p>
        </w:tc>
        <w:tc>
          <w:tcPr>
            <w:tcW w:w="576" w:type="dxa"/>
          </w:tcPr>
          <w:p w14:paraId="4957C0E3" w14:textId="77777777" w:rsidR="004E6CBD" w:rsidRDefault="004E6CBD">
            <w:pPr>
              <w:spacing w:after="160"/>
              <w:rPr>
                <w:rFonts w:ascii="Arial" w:eastAsia="Arial" w:hAnsi="Arial" w:cs="Arial"/>
              </w:rPr>
            </w:pPr>
          </w:p>
        </w:tc>
        <w:tc>
          <w:tcPr>
            <w:tcW w:w="576" w:type="dxa"/>
          </w:tcPr>
          <w:p w14:paraId="468FAECA" w14:textId="77777777" w:rsidR="004E6CBD" w:rsidRDefault="004E6CBD">
            <w:pPr>
              <w:spacing w:after="160"/>
              <w:rPr>
                <w:rFonts w:ascii="Arial" w:eastAsia="Arial" w:hAnsi="Arial" w:cs="Arial"/>
              </w:rPr>
            </w:pPr>
          </w:p>
        </w:tc>
        <w:tc>
          <w:tcPr>
            <w:tcW w:w="576" w:type="dxa"/>
          </w:tcPr>
          <w:p w14:paraId="11314B8F" w14:textId="77777777" w:rsidR="004E6CBD" w:rsidRDefault="004E6CBD">
            <w:pPr>
              <w:spacing w:after="160"/>
              <w:rPr>
                <w:rFonts w:ascii="Arial" w:eastAsia="Arial" w:hAnsi="Arial" w:cs="Arial"/>
              </w:rPr>
            </w:pPr>
          </w:p>
        </w:tc>
        <w:tc>
          <w:tcPr>
            <w:tcW w:w="576" w:type="dxa"/>
            <w:shd w:val="clear" w:color="auto" w:fill="FFFF00"/>
          </w:tcPr>
          <w:p w14:paraId="2B2C6E10" w14:textId="77777777" w:rsidR="004E6CBD" w:rsidRDefault="004E6CBD">
            <w:pPr>
              <w:spacing w:after="160"/>
              <w:rPr>
                <w:rFonts w:ascii="Arial" w:eastAsia="Arial" w:hAnsi="Arial" w:cs="Arial"/>
              </w:rPr>
            </w:pPr>
          </w:p>
        </w:tc>
        <w:tc>
          <w:tcPr>
            <w:tcW w:w="576" w:type="dxa"/>
          </w:tcPr>
          <w:p w14:paraId="62872FBB" w14:textId="77777777" w:rsidR="004E6CBD" w:rsidRDefault="004E6CBD">
            <w:pPr>
              <w:spacing w:after="160"/>
              <w:rPr>
                <w:rFonts w:ascii="Arial" w:eastAsia="Arial" w:hAnsi="Arial" w:cs="Arial"/>
              </w:rPr>
            </w:pPr>
          </w:p>
        </w:tc>
        <w:tc>
          <w:tcPr>
            <w:tcW w:w="576" w:type="dxa"/>
          </w:tcPr>
          <w:p w14:paraId="773F038E" w14:textId="77777777" w:rsidR="004E6CBD" w:rsidRDefault="004E6CBD">
            <w:pPr>
              <w:spacing w:after="160"/>
              <w:rPr>
                <w:rFonts w:ascii="Arial" w:eastAsia="Arial" w:hAnsi="Arial" w:cs="Arial"/>
              </w:rPr>
            </w:pPr>
          </w:p>
        </w:tc>
        <w:tc>
          <w:tcPr>
            <w:tcW w:w="576" w:type="dxa"/>
          </w:tcPr>
          <w:p w14:paraId="47784AA2" w14:textId="77777777" w:rsidR="004E6CBD" w:rsidRDefault="004E6CBD">
            <w:pPr>
              <w:spacing w:after="160"/>
              <w:rPr>
                <w:rFonts w:ascii="Arial" w:eastAsia="Arial" w:hAnsi="Arial" w:cs="Arial"/>
              </w:rPr>
            </w:pPr>
          </w:p>
        </w:tc>
        <w:tc>
          <w:tcPr>
            <w:tcW w:w="576" w:type="dxa"/>
          </w:tcPr>
          <w:p w14:paraId="6CD3FFFE" w14:textId="77777777" w:rsidR="004E6CBD" w:rsidRDefault="004E6CBD">
            <w:pPr>
              <w:spacing w:after="160"/>
              <w:rPr>
                <w:rFonts w:ascii="Arial" w:eastAsia="Arial" w:hAnsi="Arial" w:cs="Arial"/>
              </w:rPr>
            </w:pPr>
          </w:p>
        </w:tc>
      </w:tr>
      <w:tr w:rsidR="004E6CBD" w14:paraId="5A694AD4" w14:textId="77777777">
        <w:trPr>
          <w:jc w:val="center"/>
        </w:trPr>
        <w:tc>
          <w:tcPr>
            <w:tcW w:w="2520" w:type="dxa"/>
          </w:tcPr>
          <w:p w14:paraId="436F72EF" w14:textId="77777777" w:rsidR="004E6CBD" w:rsidRDefault="009C6F45">
            <w:pPr>
              <w:spacing w:after="160"/>
              <w:rPr>
                <w:rFonts w:ascii="Arial" w:eastAsia="Arial" w:hAnsi="Arial" w:cs="Arial"/>
              </w:rPr>
            </w:pPr>
            <w:r>
              <w:rPr>
                <w:rFonts w:ascii="Arial" w:eastAsia="Arial" w:hAnsi="Arial" w:cs="Arial"/>
              </w:rPr>
              <w:t>System testing</w:t>
            </w:r>
          </w:p>
        </w:tc>
        <w:tc>
          <w:tcPr>
            <w:tcW w:w="576" w:type="dxa"/>
          </w:tcPr>
          <w:p w14:paraId="25990980" w14:textId="77777777" w:rsidR="004E6CBD" w:rsidRDefault="004E6CBD">
            <w:pPr>
              <w:spacing w:after="160"/>
              <w:rPr>
                <w:rFonts w:ascii="Arial" w:eastAsia="Arial" w:hAnsi="Arial" w:cs="Arial"/>
              </w:rPr>
            </w:pPr>
          </w:p>
        </w:tc>
        <w:tc>
          <w:tcPr>
            <w:tcW w:w="576" w:type="dxa"/>
          </w:tcPr>
          <w:p w14:paraId="7B0E42B2" w14:textId="77777777" w:rsidR="004E6CBD" w:rsidRDefault="004E6CBD">
            <w:pPr>
              <w:spacing w:after="160"/>
              <w:rPr>
                <w:rFonts w:ascii="Arial" w:eastAsia="Arial" w:hAnsi="Arial" w:cs="Arial"/>
              </w:rPr>
            </w:pPr>
          </w:p>
        </w:tc>
        <w:tc>
          <w:tcPr>
            <w:tcW w:w="576" w:type="dxa"/>
          </w:tcPr>
          <w:p w14:paraId="6D21A6A4" w14:textId="77777777" w:rsidR="004E6CBD" w:rsidRDefault="004E6CBD">
            <w:pPr>
              <w:spacing w:after="160"/>
              <w:rPr>
                <w:rFonts w:ascii="Arial" w:eastAsia="Arial" w:hAnsi="Arial" w:cs="Arial"/>
              </w:rPr>
            </w:pPr>
          </w:p>
        </w:tc>
        <w:tc>
          <w:tcPr>
            <w:tcW w:w="576" w:type="dxa"/>
          </w:tcPr>
          <w:p w14:paraId="3F02C4B5" w14:textId="77777777" w:rsidR="004E6CBD" w:rsidRDefault="004E6CBD">
            <w:pPr>
              <w:spacing w:after="160"/>
              <w:rPr>
                <w:rFonts w:ascii="Arial" w:eastAsia="Arial" w:hAnsi="Arial" w:cs="Arial"/>
              </w:rPr>
            </w:pPr>
          </w:p>
        </w:tc>
        <w:tc>
          <w:tcPr>
            <w:tcW w:w="576" w:type="dxa"/>
            <w:shd w:val="clear" w:color="auto" w:fill="FFFF00"/>
          </w:tcPr>
          <w:p w14:paraId="68413994" w14:textId="77777777" w:rsidR="004E6CBD" w:rsidRDefault="004E6CBD">
            <w:pPr>
              <w:spacing w:after="160"/>
              <w:rPr>
                <w:rFonts w:ascii="Arial" w:eastAsia="Arial" w:hAnsi="Arial" w:cs="Arial"/>
              </w:rPr>
            </w:pPr>
          </w:p>
        </w:tc>
        <w:tc>
          <w:tcPr>
            <w:tcW w:w="576" w:type="dxa"/>
          </w:tcPr>
          <w:p w14:paraId="294ADD33" w14:textId="77777777" w:rsidR="004E6CBD" w:rsidRDefault="004E6CBD">
            <w:pPr>
              <w:spacing w:after="160"/>
              <w:rPr>
                <w:rFonts w:ascii="Arial" w:eastAsia="Arial" w:hAnsi="Arial" w:cs="Arial"/>
              </w:rPr>
            </w:pPr>
          </w:p>
        </w:tc>
        <w:tc>
          <w:tcPr>
            <w:tcW w:w="576" w:type="dxa"/>
          </w:tcPr>
          <w:p w14:paraId="3814BFB9" w14:textId="77777777" w:rsidR="004E6CBD" w:rsidRDefault="004E6CBD">
            <w:pPr>
              <w:spacing w:after="160"/>
              <w:rPr>
                <w:rFonts w:ascii="Arial" w:eastAsia="Arial" w:hAnsi="Arial" w:cs="Arial"/>
              </w:rPr>
            </w:pPr>
          </w:p>
        </w:tc>
        <w:tc>
          <w:tcPr>
            <w:tcW w:w="576" w:type="dxa"/>
          </w:tcPr>
          <w:p w14:paraId="0F0C0004" w14:textId="77777777" w:rsidR="004E6CBD" w:rsidRDefault="004E6CBD">
            <w:pPr>
              <w:spacing w:after="160"/>
              <w:rPr>
                <w:rFonts w:ascii="Arial" w:eastAsia="Arial" w:hAnsi="Arial" w:cs="Arial"/>
              </w:rPr>
            </w:pPr>
          </w:p>
        </w:tc>
      </w:tr>
      <w:tr w:rsidR="004E6CBD" w14:paraId="78CDB504" w14:textId="77777777">
        <w:trPr>
          <w:jc w:val="center"/>
        </w:trPr>
        <w:tc>
          <w:tcPr>
            <w:tcW w:w="2520" w:type="dxa"/>
          </w:tcPr>
          <w:p w14:paraId="14689BC2" w14:textId="77777777" w:rsidR="004E6CBD" w:rsidRDefault="009C6F45">
            <w:pPr>
              <w:spacing w:after="160"/>
              <w:rPr>
                <w:rFonts w:ascii="Arial" w:eastAsia="Arial" w:hAnsi="Arial" w:cs="Arial"/>
              </w:rPr>
            </w:pPr>
            <w:r>
              <w:rPr>
                <w:rFonts w:ascii="Arial" w:eastAsia="Arial" w:hAnsi="Arial" w:cs="Arial"/>
              </w:rPr>
              <w:t>Staff training</w:t>
            </w:r>
          </w:p>
        </w:tc>
        <w:tc>
          <w:tcPr>
            <w:tcW w:w="576" w:type="dxa"/>
          </w:tcPr>
          <w:p w14:paraId="0C2C14CE" w14:textId="77777777" w:rsidR="004E6CBD" w:rsidRDefault="004E6CBD">
            <w:pPr>
              <w:spacing w:after="160"/>
              <w:rPr>
                <w:rFonts w:ascii="Arial" w:eastAsia="Arial" w:hAnsi="Arial" w:cs="Arial"/>
              </w:rPr>
            </w:pPr>
          </w:p>
        </w:tc>
        <w:tc>
          <w:tcPr>
            <w:tcW w:w="576" w:type="dxa"/>
          </w:tcPr>
          <w:p w14:paraId="1226E693" w14:textId="77777777" w:rsidR="004E6CBD" w:rsidRDefault="004E6CBD">
            <w:pPr>
              <w:spacing w:after="160"/>
              <w:rPr>
                <w:rFonts w:ascii="Arial" w:eastAsia="Arial" w:hAnsi="Arial" w:cs="Arial"/>
              </w:rPr>
            </w:pPr>
          </w:p>
        </w:tc>
        <w:tc>
          <w:tcPr>
            <w:tcW w:w="576" w:type="dxa"/>
          </w:tcPr>
          <w:p w14:paraId="796850AB" w14:textId="77777777" w:rsidR="004E6CBD" w:rsidRDefault="004E6CBD">
            <w:pPr>
              <w:spacing w:after="160"/>
              <w:rPr>
                <w:rFonts w:ascii="Arial" w:eastAsia="Arial" w:hAnsi="Arial" w:cs="Arial"/>
              </w:rPr>
            </w:pPr>
          </w:p>
        </w:tc>
        <w:tc>
          <w:tcPr>
            <w:tcW w:w="576" w:type="dxa"/>
          </w:tcPr>
          <w:p w14:paraId="31EBA3F6" w14:textId="77777777" w:rsidR="004E6CBD" w:rsidRDefault="004E6CBD">
            <w:pPr>
              <w:spacing w:after="160"/>
              <w:rPr>
                <w:rFonts w:ascii="Arial" w:eastAsia="Arial" w:hAnsi="Arial" w:cs="Arial"/>
              </w:rPr>
            </w:pPr>
          </w:p>
        </w:tc>
        <w:tc>
          <w:tcPr>
            <w:tcW w:w="576" w:type="dxa"/>
            <w:shd w:val="clear" w:color="auto" w:fill="FFFF00"/>
          </w:tcPr>
          <w:p w14:paraId="37FDE750" w14:textId="77777777" w:rsidR="004E6CBD" w:rsidRDefault="004E6CBD">
            <w:pPr>
              <w:spacing w:after="160"/>
              <w:rPr>
                <w:rFonts w:ascii="Arial" w:eastAsia="Arial" w:hAnsi="Arial" w:cs="Arial"/>
              </w:rPr>
            </w:pPr>
          </w:p>
        </w:tc>
        <w:tc>
          <w:tcPr>
            <w:tcW w:w="576" w:type="dxa"/>
          </w:tcPr>
          <w:p w14:paraId="229FC4D3" w14:textId="77777777" w:rsidR="004E6CBD" w:rsidRDefault="004E6CBD">
            <w:pPr>
              <w:spacing w:after="160"/>
              <w:rPr>
                <w:rFonts w:ascii="Arial" w:eastAsia="Arial" w:hAnsi="Arial" w:cs="Arial"/>
              </w:rPr>
            </w:pPr>
          </w:p>
        </w:tc>
        <w:tc>
          <w:tcPr>
            <w:tcW w:w="576" w:type="dxa"/>
          </w:tcPr>
          <w:p w14:paraId="664EA78B" w14:textId="77777777" w:rsidR="004E6CBD" w:rsidRDefault="004E6CBD">
            <w:pPr>
              <w:spacing w:after="160"/>
              <w:rPr>
                <w:rFonts w:ascii="Arial" w:eastAsia="Arial" w:hAnsi="Arial" w:cs="Arial"/>
              </w:rPr>
            </w:pPr>
          </w:p>
        </w:tc>
        <w:tc>
          <w:tcPr>
            <w:tcW w:w="576" w:type="dxa"/>
          </w:tcPr>
          <w:p w14:paraId="727E77FA" w14:textId="77777777" w:rsidR="004E6CBD" w:rsidRDefault="004E6CBD">
            <w:pPr>
              <w:spacing w:after="160"/>
              <w:rPr>
                <w:rFonts w:ascii="Arial" w:eastAsia="Arial" w:hAnsi="Arial" w:cs="Arial"/>
              </w:rPr>
            </w:pPr>
          </w:p>
        </w:tc>
      </w:tr>
      <w:tr w:rsidR="004E6CBD" w14:paraId="02CB9BD2" w14:textId="77777777">
        <w:trPr>
          <w:jc w:val="center"/>
        </w:trPr>
        <w:tc>
          <w:tcPr>
            <w:tcW w:w="2520" w:type="dxa"/>
          </w:tcPr>
          <w:p w14:paraId="06A65CC2" w14:textId="77777777" w:rsidR="004E6CBD" w:rsidRDefault="009C6F45">
            <w:pPr>
              <w:spacing w:after="160"/>
              <w:rPr>
                <w:rFonts w:ascii="Arial" w:eastAsia="Arial" w:hAnsi="Arial" w:cs="Arial"/>
              </w:rPr>
            </w:pPr>
            <w:r>
              <w:rPr>
                <w:rFonts w:ascii="Arial" w:eastAsia="Arial" w:hAnsi="Arial" w:cs="Arial"/>
              </w:rPr>
              <w:t>Marketing campaign</w:t>
            </w:r>
          </w:p>
        </w:tc>
        <w:tc>
          <w:tcPr>
            <w:tcW w:w="576" w:type="dxa"/>
          </w:tcPr>
          <w:p w14:paraId="37412D28" w14:textId="77777777" w:rsidR="004E6CBD" w:rsidRDefault="004E6CBD">
            <w:pPr>
              <w:spacing w:after="160"/>
              <w:rPr>
                <w:rFonts w:ascii="Arial" w:eastAsia="Arial" w:hAnsi="Arial" w:cs="Arial"/>
              </w:rPr>
            </w:pPr>
          </w:p>
        </w:tc>
        <w:tc>
          <w:tcPr>
            <w:tcW w:w="576" w:type="dxa"/>
          </w:tcPr>
          <w:p w14:paraId="5A6E3797" w14:textId="77777777" w:rsidR="004E6CBD" w:rsidRDefault="004E6CBD">
            <w:pPr>
              <w:spacing w:after="160"/>
              <w:rPr>
                <w:rFonts w:ascii="Arial" w:eastAsia="Arial" w:hAnsi="Arial" w:cs="Arial"/>
              </w:rPr>
            </w:pPr>
          </w:p>
        </w:tc>
        <w:tc>
          <w:tcPr>
            <w:tcW w:w="576" w:type="dxa"/>
          </w:tcPr>
          <w:p w14:paraId="51577073" w14:textId="77777777" w:rsidR="004E6CBD" w:rsidRDefault="004E6CBD">
            <w:pPr>
              <w:spacing w:after="160"/>
              <w:rPr>
                <w:rFonts w:ascii="Arial" w:eastAsia="Arial" w:hAnsi="Arial" w:cs="Arial"/>
              </w:rPr>
            </w:pPr>
          </w:p>
        </w:tc>
        <w:tc>
          <w:tcPr>
            <w:tcW w:w="576" w:type="dxa"/>
          </w:tcPr>
          <w:p w14:paraId="2281C864" w14:textId="77777777" w:rsidR="004E6CBD" w:rsidRDefault="004E6CBD">
            <w:pPr>
              <w:spacing w:after="160"/>
              <w:rPr>
                <w:rFonts w:ascii="Arial" w:eastAsia="Arial" w:hAnsi="Arial" w:cs="Arial"/>
              </w:rPr>
            </w:pPr>
          </w:p>
        </w:tc>
        <w:tc>
          <w:tcPr>
            <w:tcW w:w="576" w:type="dxa"/>
          </w:tcPr>
          <w:p w14:paraId="67F16B48" w14:textId="77777777" w:rsidR="004E6CBD" w:rsidRDefault="004E6CBD">
            <w:pPr>
              <w:spacing w:after="160"/>
              <w:rPr>
                <w:rFonts w:ascii="Arial" w:eastAsia="Arial" w:hAnsi="Arial" w:cs="Arial"/>
              </w:rPr>
            </w:pPr>
          </w:p>
        </w:tc>
        <w:tc>
          <w:tcPr>
            <w:tcW w:w="576" w:type="dxa"/>
            <w:shd w:val="clear" w:color="auto" w:fill="FFFF00"/>
          </w:tcPr>
          <w:p w14:paraId="33ADA9E2" w14:textId="77777777" w:rsidR="004E6CBD" w:rsidRDefault="004E6CBD">
            <w:pPr>
              <w:spacing w:after="160"/>
              <w:rPr>
                <w:rFonts w:ascii="Arial" w:eastAsia="Arial" w:hAnsi="Arial" w:cs="Arial"/>
              </w:rPr>
            </w:pPr>
          </w:p>
        </w:tc>
        <w:tc>
          <w:tcPr>
            <w:tcW w:w="576" w:type="dxa"/>
          </w:tcPr>
          <w:p w14:paraId="285B1F31" w14:textId="77777777" w:rsidR="004E6CBD" w:rsidRDefault="004E6CBD">
            <w:pPr>
              <w:spacing w:after="160"/>
              <w:rPr>
                <w:rFonts w:ascii="Arial" w:eastAsia="Arial" w:hAnsi="Arial" w:cs="Arial"/>
              </w:rPr>
            </w:pPr>
          </w:p>
        </w:tc>
        <w:tc>
          <w:tcPr>
            <w:tcW w:w="576" w:type="dxa"/>
          </w:tcPr>
          <w:p w14:paraId="4AC85758" w14:textId="77777777" w:rsidR="004E6CBD" w:rsidRDefault="004E6CBD">
            <w:pPr>
              <w:spacing w:after="160"/>
              <w:rPr>
                <w:rFonts w:ascii="Arial" w:eastAsia="Arial" w:hAnsi="Arial" w:cs="Arial"/>
              </w:rPr>
            </w:pPr>
          </w:p>
        </w:tc>
      </w:tr>
      <w:tr w:rsidR="004E6CBD" w14:paraId="58098D35" w14:textId="77777777">
        <w:trPr>
          <w:jc w:val="center"/>
        </w:trPr>
        <w:tc>
          <w:tcPr>
            <w:tcW w:w="2520" w:type="dxa"/>
          </w:tcPr>
          <w:p w14:paraId="58257A64" w14:textId="77777777" w:rsidR="004E6CBD" w:rsidRDefault="009C6F45">
            <w:pPr>
              <w:spacing w:after="160"/>
              <w:rPr>
                <w:rFonts w:ascii="Arial" w:eastAsia="Arial" w:hAnsi="Arial" w:cs="Arial"/>
              </w:rPr>
            </w:pPr>
            <w:r>
              <w:rPr>
                <w:rFonts w:ascii="Arial" w:eastAsia="Arial" w:hAnsi="Arial" w:cs="Arial"/>
              </w:rPr>
              <w:t>Soft launch</w:t>
            </w:r>
          </w:p>
        </w:tc>
        <w:tc>
          <w:tcPr>
            <w:tcW w:w="576" w:type="dxa"/>
          </w:tcPr>
          <w:p w14:paraId="30D52386" w14:textId="77777777" w:rsidR="004E6CBD" w:rsidRDefault="004E6CBD">
            <w:pPr>
              <w:spacing w:after="160"/>
              <w:rPr>
                <w:rFonts w:ascii="Arial" w:eastAsia="Arial" w:hAnsi="Arial" w:cs="Arial"/>
              </w:rPr>
            </w:pPr>
          </w:p>
        </w:tc>
        <w:tc>
          <w:tcPr>
            <w:tcW w:w="576" w:type="dxa"/>
          </w:tcPr>
          <w:p w14:paraId="7BC0AA50" w14:textId="77777777" w:rsidR="004E6CBD" w:rsidRDefault="004E6CBD">
            <w:pPr>
              <w:spacing w:after="160"/>
              <w:rPr>
                <w:rFonts w:ascii="Arial" w:eastAsia="Arial" w:hAnsi="Arial" w:cs="Arial"/>
              </w:rPr>
            </w:pPr>
          </w:p>
        </w:tc>
        <w:tc>
          <w:tcPr>
            <w:tcW w:w="576" w:type="dxa"/>
          </w:tcPr>
          <w:p w14:paraId="2952A8B7" w14:textId="77777777" w:rsidR="004E6CBD" w:rsidRDefault="004E6CBD">
            <w:pPr>
              <w:spacing w:after="160"/>
              <w:rPr>
                <w:rFonts w:ascii="Arial" w:eastAsia="Arial" w:hAnsi="Arial" w:cs="Arial"/>
              </w:rPr>
            </w:pPr>
          </w:p>
        </w:tc>
        <w:tc>
          <w:tcPr>
            <w:tcW w:w="576" w:type="dxa"/>
          </w:tcPr>
          <w:p w14:paraId="631F2C73" w14:textId="77777777" w:rsidR="004E6CBD" w:rsidRDefault="004E6CBD">
            <w:pPr>
              <w:spacing w:after="160"/>
              <w:rPr>
                <w:rFonts w:ascii="Arial" w:eastAsia="Arial" w:hAnsi="Arial" w:cs="Arial"/>
              </w:rPr>
            </w:pPr>
          </w:p>
        </w:tc>
        <w:tc>
          <w:tcPr>
            <w:tcW w:w="576" w:type="dxa"/>
          </w:tcPr>
          <w:p w14:paraId="3DF92BEB" w14:textId="77777777" w:rsidR="004E6CBD" w:rsidRDefault="004E6CBD">
            <w:pPr>
              <w:spacing w:after="160"/>
              <w:rPr>
                <w:rFonts w:ascii="Arial" w:eastAsia="Arial" w:hAnsi="Arial" w:cs="Arial"/>
              </w:rPr>
            </w:pPr>
          </w:p>
        </w:tc>
        <w:tc>
          <w:tcPr>
            <w:tcW w:w="576" w:type="dxa"/>
            <w:shd w:val="clear" w:color="auto" w:fill="FFFF00"/>
          </w:tcPr>
          <w:p w14:paraId="1B169EAE" w14:textId="77777777" w:rsidR="004E6CBD" w:rsidRDefault="004E6CBD">
            <w:pPr>
              <w:spacing w:after="160"/>
              <w:rPr>
                <w:rFonts w:ascii="Arial" w:eastAsia="Arial" w:hAnsi="Arial" w:cs="Arial"/>
              </w:rPr>
            </w:pPr>
          </w:p>
        </w:tc>
        <w:tc>
          <w:tcPr>
            <w:tcW w:w="576" w:type="dxa"/>
          </w:tcPr>
          <w:p w14:paraId="4DD2378D" w14:textId="77777777" w:rsidR="004E6CBD" w:rsidRDefault="004E6CBD">
            <w:pPr>
              <w:spacing w:after="160"/>
              <w:rPr>
                <w:rFonts w:ascii="Arial" w:eastAsia="Arial" w:hAnsi="Arial" w:cs="Arial"/>
              </w:rPr>
            </w:pPr>
          </w:p>
        </w:tc>
        <w:tc>
          <w:tcPr>
            <w:tcW w:w="576" w:type="dxa"/>
          </w:tcPr>
          <w:p w14:paraId="14A9FADC" w14:textId="77777777" w:rsidR="004E6CBD" w:rsidRDefault="004E6CBD">
            <w:pPr>
              <w:spacing w:after="160"/>
              <w:rPr>
                <w:rFonts w:ascii="Arial" w:eastAsia="Arial" w:hAnsi="Arial" w:cs="Arial"/>
              </w:rPr>
            </w:pPr>
          </w:p>
        </w:tc>
      </w:tr>
      <w:tr w:rsidR="004E6CBD" w14:paraId="37D8BF9A" w14:textId="77777777">
        <w:trPr>
          <w:jc w:val="center"/>
        </w:trPr>
        <w:tc>
          <w:tcPr>
            <w:tcW w:w="2520" w:type="dxa"/>
          </w:tcPr>
          <w:p w14:paraId="017B0871" w14:textId="77777777" w:rsidR="004E6CBD" w:rsidRDefault="009C6F45">
            <w:pPr>
              <w:spacing w:after="160"/>
              <w:rPr>
                <w:rFonts w:ascii="Arial" w:eastAsia="Arial" w:hAnsi="Arial" w:cs="Arial"/>
              </w:rPr>
            </w:pPr>
            <w:r>
              <w:rPr>
                <w:rFonts w:ascii="Arial" w:eastAsia="Arial" w:hAnsi="Arial" w:cs="Arial"/>
              </w:rPr>
              <w:t>Official launch</w:t>
            </w:r>
          </w:p>
        </w:tc>
        <w:tc>
          <w:tcPr>
            <w:tcW w:w="576" w:type="dxa"/>
          </w:tcPr>
          <w:p w14:paraId="67FF96E3" w14:textId="77777777" w:rsidR="004E6CBD" w:rsidRDefault="004E6CBD">
            <w:pPr>
              <w:spacing w:after="160"/>
              <w:rPr>
                <w:rFonts w:ascii="Arial" w:eastAsia="Arial" w:hAnsi="Arial" w:cs="Arial"/>
              </w:rPr>
            </w:pPr>
          </w:p>
        </w:tc>
        <w:tc>
          <w:tcPr>
            <w:tcW w:w="576" w:type="dxa"/>
          </w:tcPr>
          <w:p w14:paraId="534C7960" w14:textId="77777777" w:rsidR="004E6CBD" w:rsidRDefault="004E6CBD">
            <w:pPr>
              <w:spacing w:after="160"/>
              <w:rPr>
                <w:rFonts w:ascii="Arial" w:eastAsia="Arial" w:hAnsi="Arial" w:cs="Arial"/>
              </w:rPr>
            </w:pPr>
          </w:p>
        </w:tc>
        <w:tc>
          <w:tcPr>
            <w:tcW w:w="576" w:type="dxa"/>
          </w:tcPr>
          <w:p w14:paraId="37D9474B" w14:textId="77777777" w:rsidR="004E6CBD" w:rsidRDefault="004E6CBD">
            <w:pPr>
              <w:spacing w:after="160"/>
              <w:rPr>
                <w:rFonts w:ascii="Arial" w:eastAsia="Arial" w:hAnsi="Arial" w:cs="Arial"/>
              </w:rPr>
            </w:pPr>
          </w:p>
        </w:tc>
        <w:tc>
          <w:tcPr>
            <w:tcW w:w="576" w:type="dxa"/>
          </w:tcPr>
          <w:p w14:paraId="2590E5E9" w14:textId="77777777" w:rsidR="004E6CBD" w:rsidRDefault="004E6CBD">
            <w:pPr>
              <w:spacing w:after="160"/>
              <w:rPr>
                <w:rFonts w:ascii="Arial" w:eastAsia="Arial" w:hAnsi="Arial" w:cs="Arial"/>
              </w:rPr>
            </w:pPr>
          </w:p>
        </w:tc>
        <w:tc>
          <w:tcPr>
            <w:tcW w:w="576" w:type="dxa"/>
          </w:tcPr>
          <w:p w14:paraId="42D0D112" w14:textId="77777777" w:rsidR="004E6CBD" w:rsidRDefault="004E6CBD">
            <w:pPr>
              <w:spacing w:after="160"/>
              <w:rPr>
                <w:rFonts w:ascii="Arial" w:eastAsia="Arial" w:hAnsi="Arial" w:cs="Arial"/>
              </w:rPr>
            </w:pPr>
          </w:p>
        </w:tc>
        <w:tc>
          <w:tcPr>
            <w:tcW w:w="576" w:type="dxa"/>
          </w:tcPr>
          <w:p w14:paraId="5FF16692" w14:textId="77777777" w:rsidR="004E6CBD" w:rsidRDefault="004E6CBD">
            <w:pPr>
              <w:spacing w:after="160"/>
              <w:rPr>
                <w:rFonts w:ascii="Arial" w:eastAsia="Arial" w:hAnsi="Arial" w:cs="Arial"/>
              </w:rPr>
            </w:pPr>
          </w:p>
        </w:tc>
        <w:tc>
          <w:tcPr>
            <w:tcW w:w="576" w:type="dxa"/>
            <w:shd w:val="clear" w:color="auto" w:fill="FFFF00"/>
          </w:tcPr>
          <w:p w14:paraId="4AF8D05F" w14:textId="77777777" w:rsidR="004E6CBD" w:rsidRDefault="004E6CBD">
            <w:pPr>
              <w:spacing w:after="160"/>
              <w:rPr>
                <w:rFonts w:ascii="Arial" w:eastAsia="Arial" w:hAnsi="Arial" w:cs="Arial"/>
              </w:rPr>
            </w:pPr>
          </w:p>
        </w:tc>
        <w:tc>
          <w:tcPr>
            <w:tcW w:w="576" w:type="dxa"/>
          </w:tcPr>
          <w:p w14:paraId="465EA47A" w14:textId="77777777" w:rsidR="004E6CBD" w:rsidRDefault="004E6CBD">
            <w:pPr>
              <w:spacing w:after="160"/>
              <w:rPr>
                <w:rFonts w:ascii="Arial" w:eastAsia="Arial" w:hAnsi="Arial" w:cs="Arial"/>
              </w:rPr>
            </w:pPr>
          </w:p>
        </w:tc>
      </w:tr>
      <w:tr w:rsidR="004E6CBD" w14:paraId="0472FE56" w14:textId="77777777">
        <w:trPr>
          <w:jc w:val="center"/>
        </w:trPr>
        <w:tc>
          <w:tcPr>
            <w:tcW w:w="2520" w:type="dxa"/>
          </w:tcPr>
          <w:p w14:paraId="113B4446" w14:textId="77777777" w:rsidR="004E6CBD" w:rsidRDefault="009C6F45">
            <w:pPr>
              <w:spacing w:after="160"/>
              <w:rPr>
                <w:rFonts w:ascii="Arial" w:eastAsia="Arial" w:hAnsi="Arial" w:cs="Arial"/>
              </w:rPr>
            </w:pPr>
            <w:r>
              <w:rPr>
                <w:rFonts w:ascii="Arial" w:eastAsia="Arial" w:hAnsi="Arial" w:cs="Arial"/>
              </w:rPr>
              <w:t>Performance review</w:t>
            </w:r>
          </w:p>
        </w:tc>
        <w:tc>
          <w:tcPr>
            <w:tcW w:w="576" w:type="dxa"/>
          </w:tcPr>
          <w:p w14:paraId="29B6F64A" w14:textId="77777777" w:rsidR="004E6CBD" w:rsidRDefault="004E6CBD">
            <w:pPr>
              <w:spacing w:after="160"/>
              <w:rPr>
                <w:rFonts w:ascii="Arial" w:eastAsia="Arial" w:hAnsi="Arial" w:cs="Arial"/>
              </w:rPr>
            </w:pPr>
          </w:p>
        </w:tc>
        <w:tc>
          <w:tcPr>
            <w:tcW w:w="576" w:type="dxa"/>
          </w:tcPr>
          <w:p w14:paraId="6B134BF2" w14:textId="77777777" w:rsidR="004E6CBD" w:rsidRDefault="004E6CBD">
            <w:pPr>
              <w:spacing w:after="160"/>
              <w:rPr>
                <w:rFonts w:ascii="Arial" w:eastAsia="Arial" w:hAnsi="Arial" w:cs="Arial"/>
              </w:rPr>
            </w:pPr>
          </w:p>
        </w:tc>
        <w:tc>
          <w:tcPr>
            <w:tcW w:w="576" w:type="dxa"/>
          </w:tcPr>
          <w:p w14:paraId="5E5585AA" w14:textId="77777777" w:rsidR="004E6CBD" w:rsidRDefault="004E6CBD">
            <w:pPr>
              <w:spacing w:after="160"/>
              <w:rPr>
                <w:rFonts w:ascii="Arial" w:eastAsia="Arial" w:hAnsi="Arial" w:cs="Arial"/>
              </w:rPr>
            </w:pPr>
          </w:p>
        </w:tc>
        <w:tc>
          <w:tcPr>
            <w:tcW w:w="576" w:type="dxa"/>
          </w:tcPr>
          <w:p w14:paraId="11F5A340" w14:textId="77777777" w:rsidR="004E6CBD" w:rsidRDefault="004E6CBD">
            <w:pPr>
              <w:spacing w:after="160"/>
              <w:rPr>
                <w:rFonts w:ascii="Arial" w:eastAsia="Arial" w:hAnsi="Arial" w:cs="Arial"/>
              </w:rPr>
            </w:pPr>
          </w:p>
        </w:tc>
        <w:tc>
          <w:tcPr>
            <w:tcW w:w="576" w:type="dxa"/>
          </w:tcPr>
          <w:p w14:paraId="17849596" w14:textId="77777777" w:rsidR="004E6CBD" w:rsidRDefault="004E6CBD">
            <w:pPr>
              <w:spacing w:after="160"/>
              <w:rPr>
                <w:rFonts w:ascii="Arial" w:eastAsia="Arial" w:hAnsi="Arial" w:cs="Arial"/>
              </w:rPr>
            </w:pPr>
          </w:p>
        </w:tc>
        <w:tc>
          <w:tcPr>
            <w:tcW w:w="576" w:type="dxa"/>
          </w:tcPr>
          <w:p w14:paraId="546B4BF8" w14:textId="77777777" w:rsidR="004E6CBD" w:rsidRDefault="004E6CBD">
            <w:pPr>
              <w:spacing w:after="160"/>
              <w:rPr>
                <w:rFonts w:ascii="Arial" w:eastAsia="Arial" w:hAnsi="Arial" w:cs="Arial"/>
              </w:rPr>
            </w:pPr>
          </w:p>
        </w:tc>
        <w:tc>
          <w:tcPr>
            <w:tcW w:w="576" w:type="dxa"/>
          </w:tcPr>
          <w:p w14:paraId="334E56F1" w14:textId="77777777" w:rsidR="004E6CBD" w:rsidRDefault="004E6CBD">
            <w:pPr>
              <w:spacing w:after="160"/>
              <w:rPr>
                <w:rFonts w:ascii="Arial" w:eastAsia="Arial" w:hAnsi="Arial" w:cs="Arial"/>
              </w:rPr>
            </w:pPr>
          </w:p>
        </w:tc>
        <w:tc>
          <w:tcPr>
            <w:tcW w:w="576" w:type="dxa"/>
            <w:shd w:val="clear" w:color="auto" w:fill="FFFF00"/>
          </w:tcPr>
          <w:p w14:paraId="5F6A19F7" w14:textId="77777777" w:rsidR="004E6CBD" w:rsidRDefault="004E6CBD">
            <w:pPr>
              <w:spacing w:after="160"/>
              <w:rPr>
                <w:rFonts w:ascii="Arial" w:eastAsia="Arial" w:hAnsi="Arial" w:cs="Arial"/>
              </w:rPr>
            </w:pPr>
          </w:p>
        </w:tc>
      </w:tr>
    </w:tbl>
    <w:p w14:paraId="4A93E868" w14:textId="77777777" w:rsidR="004E6CBD" w:rsidRDefault="009C6F45">
      <w:pPr>
        <w:rPr>
          <w:rFonts w:ascii="Arial" w:eastAsia="Arial" w:hAnsi="Arial" w:cs="Arial"/>
        </w:rPr>
      </w:pPr>
      <w:r>
        <w:rPr>
          <w:rFonts w:ascii="Arial" w:eastAsia="Arial" w:hAnsi="Arial" w:cs="Arial"/>
        </w:rPr>
        <w:t xml:space="preserve"> </w:t>
      </w:r>
    </w:p>
    <w:sectPr w:rsidR="004E6CBD">
      <w:footerReference w:type="default" r:id="rId7"/>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8AC623" w14:textId="77777777" w:rsidR="009C6F45" w:rsidRDefault="009C6F45">
      <w:pPr>
        <w:spacing w:after="0" w:line="240" w:lineRule="auto"/>
      </w:pPr>
      <w:r>
        <w:separator/>
      </w:r>
    </w:p>
  </w:endnote>
  <w:endnote w:type="continuationSeparator" w:id="0">
    <w:p w14:paraId="31A116A2" w14:textId="77777777" w:rsidR="009C6F45" w:rsidRDefault="009C6F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lay">
    <w:charset w:val="00"/>
    <w:family w:val="auto"/>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embedRegular r:id="rId1" w:fontKey="{9E2E52A6-4DA2-468E-9159-FF90BDC1172C}"/>
  </w:font>
  <w:font w:name="Calibri">
    <w:panose1 w:val="020F0502020204030204"/>
    <w:charset w:val="00"/>
    <w:family w:val="swiss"/>
    <w:pitch w:val="variable"/>
    <w:sig w:usb0="E4002EFF" w:usb1="C200247B" w:usb2="00000009" w:usb3="00000000" w:csb0="000001FF" w:csb1="00000000"/>
    <w:embedRegular r:id="rId2" w:fontKey="{B1678F50-8A13-4DE8-B2BC-C83BF64A777A}"/>
  </w:font>
  <w:font w:name="Cambria">
    <w:panose1 w:val="02040503050406030204"/>
    <w:charset w:val="00"/>
    <w:family w:val="roman"/>
    <w:pitch w:val="variable"/>
    <w:sig w:usb0="E00006FF" w:usb1="420024FF" w:usb2="02000000" w:usb3="00000000" w:csb0="0000019F" w:csb1="00000000"/>
    <w:embedRegular r:id="rId3" w:fontKey="{F3E6098B-F458-48F7-B520-010AEBBEF47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55B76A" w14:textId="77777777" w:rsidR="004E6CBD" w:rsidRDefault="009C6F45">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AC67FC">
      <w:rPr>
        <w:noProof/>
        <w:color w:val="000000"/>
      </w:rPr>
      <w:t>1</w:t>
    </w:r>
    <w:r>
      <w:rPr>
        <w:color w:val="000000"/>
      </w:rPr>
      <w:fldChar w:fldCharType="end"/>
    </w:r>
  </w:p>
  <w:p w14:paraId="616A2F2E" w14:textId="77777777" w:rsidR="004E6CBD" w:rsidRDefault="004E6CBD">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78FC4E" w14:textId="77777777" w:rsidR="009C6F45" w:rsidRDefault="009C6F45">
      <w:pPr>
        <w:spacing w:after="0" w:line="240" w:lineRule="auto"/>
      </w:pPr>
      <w:r>
        <w:separator/>
      </w:r>
    </w:p>
  </w:footnote>
  <w:footnote w:type="continuationSeparator" w:id="0">
    <w:p w14:paraId="62D3B374" w14:textId="77777777" w:rsidR="009C6F45" w:rsidRDefault="009C6F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33332A"/>
    <w:multiLevelType w:val="multilevel"/>
    <w:tmpl w:val="BB4E53F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6445068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6CBD"/>
    <w:rsid w:val="004E6CBD"/>
    <w:rsid w:val="009C6F45"/>
    <w:rsid w:val="00AC67FC"/>
    <w:rsid w:val="00EF51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49A24"/>
  <w15:docId w15:val="{255F7F35-C904-42E7-B7A0-3D3CA61778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b/>
      <w:bCs/>
    </w:rPr>
  </w:style>
  <w:style w:type="paragraph" w:styleId="Heading2">
    <w:name w:val="heading 2"/>
    <w:basedOn w:val="Normal"/>
    <w:next w:val="Normal"/>
    <w:uiPriority w:val="9"/>
    <w:unhideWhenUsed/>
    <w:qFormat/>
    <w:pPr>
      <w:keepNext/>
      <w:keepLines/>
      <w:spacing w:before="160" w:after="80"/>
      <w:outlineLvl w:val="1"/>
    </w:pPr>
    <w:rPr>
      <w:b/>
      <w:bCs/>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0">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1">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2">
    <w:basedOn w:val="TableNormal0"/>
    <w:pPr>
      <w:spacing w:after="0" w:line="240" w:lineRule="auto"/>
    </w:pPr>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2133</Words>
  <Characters>12163</Characters>
  <Application>Microsoft Office Word</Application>
  <DocSecurity>0</DocSecurity>
  <Lines>101</Lines>
  <Paragraphs>28</Paragraphs>
  <ScaleCrop>false</ScaleCrop>
  <Company>STO Building Group</Company>
  <LinksUpToDate>false</LinksUpToDate>
  <CharactersWithSpaces>14268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 Simionescu</dc:creator>
  <cp:lastModifiedBy>Elena Simionescu</cp:lastModifiedBy>
  <cp:revision>2</cp:revision>
  <dcterms:created xsi:type="dcterms:W3CDTF">2026-08-10T10:41:00Z</dcterms:created>
  <dcterms:modified xsi:type="dcterms:W3CDTF">2026-08-10T10:41:00Z</dcterms:modified>
</cp:coreProperties>
</file>