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bc2a39a0948c456e"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B7BBB0" wp14:paraId="2C078E63" wp14:textId="61D4B142">
      <w:pPr>
        <w:pStyle w:val="Normal"/>
      </w:pPr>
      <w:r w:rsidR="7EE465CC">
        <w:drawing>
          <wp:inline xmlns:wp14="http://schemas.microsoft.com/office/word/2010/wordprocessingDrawing" wp14:editId="1E74E175" wp14:anchorId="19B92966">
            <wp:extent cx="5734050" cy="2552700"/>
            <wp:effectExtent l="0" t="0" r="0" b="0"/>
            <wp:docPr id="1099779027" name="drawing" title="University of Wales Trinity Saint David - myda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9779027" name="Picture 1099779027"/>
                    <pic:cNvPicPr/>
                  </pic:nvPicPr>
                  <pic:blipFill>
                    <a:blip xmlns:r="http://schemas.openxmlformats.org/officeDocument/2006/relationships" r:embed="rId295505786">
                      <a:extLst>
                        <a:ext uri="{28A0092B-C50C-407E-A947-70E740481C1C}">
                          <a14:useLocalDpi xmlns:a14="http://schemas.microsoft.com/office/drawing/2010/main"/>
                        </a:ext>
                      </a:extLst>
                    </a:blip>
                    <a:stretch>
                      <a:fillRect/>
                    </a:stretch>
                  </pic:blipFill>
                  <pic:spPr>
                    <a:xfrm>
                      <a:off x="0" y="0"/>
                      <a:ext cx="5734050" cy="2552700"/>
                    </a:xfrm>
                    <a:prstGeom prst="rect">
                      <a:avLst/>
                    </a:prstGeom>
                  </pic:spPr>
                </pic:pic>
              </a:graphicData>
            </a:graphic>
          </wp:inline>
        </w:drawing>
      </w:r>
    </w:p>
    <w:p w:rsidR="610924F2" w:rsidP="37B7BBB0" w:rsidRDefault="610924F2" w14:paraId="029E2E6B" w14:textId="7526428B">
      <w:pPr>
        <w:pStyle w:val="Normal"/>
        <w:suppressLineNumbers w:val="0"/>
        <w:bidi w:val="0"/>
        <w:spacing w:before="0" w:beforeAutospacing="off" w:after="160" w:afterAutospacing="off" w:line="279" w:lineRule="auto"/>
        <w:ind w:left="0" w:right="0"/>
        <w:jc w:val="center"/>
      </w:pPr>
      <w:r w:rsidRPr="37B7BBB0" w:rsidR="610924F2">
        <w:rPr>
          <w:rFonts w:ascii="Aptos Display" w:hAnsi="Aptos Display" w:eastAsia="Aptos Display" w:cs="Aptos Display"/>
          <w:b w:val="1"/>
          <w:bCs w:val="1"/>
          <w:i w:val="0"/>
          <w:iCs w:val="0"/>
          <w:caps w:val="0"/>
          <w:smallCaps w:val="0"/>
          <w:noProof w:val="0"/>
          <w:color w:val="000000" w:themeColor="text1" w:themeTint="FF" w:themeShade="FF"/>
          <w:sz w:val="52"/>
          <w:szCs w:val="52"/>
          <w:lang w:val="en-GB"/>
        </w:rPr>
        <w:t xml:space="preserve">Research about building </w:t>
      </w:r>
      <w:r w:rsidRPr="37B7BBB0" w:rsidR="610924F2">
        <w:rPr>
          <w:rFonts w:ascii="Aptos Display" w:hAnsi="Aptos Display" w:eastAsia="Aptos Display" w:cs="Aptos Display"/>
          <w:b w:val="1"/>
          <w:bCs w:val="1"/>
          <w:i w:val="0"/>
          <w:iCs w:val="0"/>
          <w:caps w:val="0"/>
          <w:smallCaps w:val="0"/>
          <w:noProof w:val="0"/>
          <w:color w:val="000000" w:themeColor="text1" w:themeTint="FF" w:themeShade="FF"/>
          <w:sz w:val="52"/>
          <w:szCs w:val="52"/>
          <w:lang w:val="en-GB"/>
        </w:rPr>
        <w:t>a</w:t>
      </w:r>
      <w:r w:rsidRPr="37B7BBB0" w:rsidR="610924F2">
        <w:rPr>
          <w:rFonts w:ascii="Aptos Display" w:hAnsi="Aptos Display" w:eastAsia="Aptos Display" w:cs="Aptos Display"/>
          <w:b w:val="1"/>
          <w:bCs w:val="1"/>
          <w:i w:val="0"/>
          <w:iCs w:val="0"/>
          <w:caps w:val="0"/>
          <w:smallCaps w:val="0"/>
          <w:noProof w:val="0"/>
          <w:color w:val="000000" w:themeColor="text1" w:themeTint="FF" w:themeShade="FF"/>
          <w:sz w:val="52"/>
          <w:szCs w:val="52"/>
          <w:lang w:val="en-GB"/>
        </w:rPr>
        <w:t xml:space="preserve"> secured Enterprise Network </w:t>
      </w:r>
    </w:p>
    <w:p w:rsidR="7EE465CC" w:rsidP="37B7BBB0" w:rsidRDefault="7EE465CC" w14:paraId="5E7F8EB7" w14:textId="3739F1D4">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4"/>
          <w:szCs w:val="44"/>
          <w:lang w:val="en-GB"/>
        </w:rPr>
      </w:pPr>
      <w:r w:rsidRPr="37B7BBB0" w:rsidR="7EE465CC">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 xml:space="preserve">Module Name:  </w:t>
      </w:r>
      <w:r w:rsidRPr="37B7BBB0" w:rsidR="0485C171">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Network Operating Systems and Services</w:t>
      </w:r>
    </w:p>
    <w:p w:rsidR="7EE465CC" w:rsidP="37B7BBB0" w:rsidRDefault="7EE465CC" w14:paraId="083F4246" w14:textId="241835BA">
      <w:pPr>
        <w:jc w:val="center"/>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pPr>
      <w:r w:rsidRPr="37B7BBB0" w:rsidR="7EE465CC">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 xml:space="preserve">Module Code: ACCA </w:t>
      </w:r>
      <w:r w:rsidRPr="37B7BBB0" w:rsidR="3B4B6E56">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5023</w:t>
      </w:r>
    </w:p>
    <w:p w:rsidR="7EE465CC" w:rsidP="37B7BBB0" w:rsidRDefault="7EE465CC" w14:paraId="212BE565" w14:textId="5C0A5CAA">
      <w:pPr>
        <w:jc w:val="center"/>
        <w:rPr>
          <w:rFonts w:ascii="Aptos Display" w:hAnsi="Aptos Display" w:eastAsia="Aptos Display" w:cs="Aptos Display"/>
          <w:b w:val="0"/>
          <w:bCs w:val="0"/>
          <w:i w:val="0"/>
          <w:iCs w:val="0"/>
          <w:caps w:val="0"/>
          <w:smallCaps w:val="0"/>
          <w:noProof w:val="0"/>
          <w:color w:val="000000" w:themeColor="text1" w:themeTint="FF" w:themeShade="FF"/>
          <w:sz w:val="44"/>
          <w:szCs w:val="44"/>
          <w:lang w:val="en-US"/>
        </w:rPr>
      </w:pPr>
      <w:r w:rsidRPr="37B7BBB0" w:rsidR="7EE465CC">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Student Name: Dimitar Ivanov</w:t>
      </w:r>
    </w:p>
    <w:p w:rsidR="7EE465CC" w:rsidP="37B7BBB0" w:rsidRDefault="7EE465CC" w14:paraId="59996F36" w14:textId="4615A2DC">
      <w:pPr>
        <w:jc w:val="center"/>
        <w:rPr>
          <w:rFonts w:ascii="Aptos Display" w:hAnsi="Aptos Display" w:eastAsia="Aptos Display" w:cs="Aptos Display"/>
          <w:b w:val="0"/>
          <w:bCs w:val="0"/>
          <w:i w:val="0"/>
          <w:iCs w:val="0"/>
          <w:caps w:val="0"/>
          <w:smallCaps w:val="0"/>
          <w:noProof w:val="0"/>
          <w:color w:val="000000" w:themeColor="text1" w:themeTint="FF" w:themeShade="FF"/>
          <w:sz w:val="44"/>
          <w:szCs w:val="44"/>
          <w:lang w:val="en-US"/>
        </w:rPr>
      </w:pPr>
      <w:r w:rsidRPr="37B7BBB0" w:rsidR="7EE465CC">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Student ID: 2504573</w:t>
      </w:r>
    </w:p>
    <w:p w:rsidR="7EE465CC" w:rsidP="37B7BBB0" w:rsidRDefault="7EE465CC" w14:paraId="17919EFE" w14:textId="614A353C">
      <w:pPr>
        <w:pStyle w:val="Normal"/>
      </w:pPr>
      <w:r w:rsidRPr="37B7BBB0" w:rsidR="7EE465CC">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 xml:space="preserve">                Lecturer Name: </w:t>
      </w:r>
      <w:r w:rsidRPr="37B7BBB0" w:rsidR="30EBD12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MD Abrar Janin Almazi Bipon</w:t>
      </w:r>
    </w:p>
    <w:sdt>
      <w:sdtPr>
        <w:id w:val="1550121511"/>
        <w:docPartObj>
          <w:docPartGallery w:val="Table of Contents"/>
          <w:docPartUnique/>
        </w:docPartObj>
      </w:sdtPr>
      <w:sdtContent>
        <w:p w:rsidR="37B7BBB0" w:rsidP="37B7BBB0" w:rsidRDefault="37B7BBB0" w14:paraId="1D426BBA" w14:textId="6EFE5504">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"_Toc340806275" </w:instrText>
          </w:r>
          <w:r>
            <w:fldChar w:fldCharType="separate"/>
          </w:r>
          <w:r w:rsidR="37B7BBB0">
            <w:rPr/>
            <w:t>1.Introduction</w:t>
          </w:r>
          <w:r>
            <w:tab/>
          </w:r>
          <w:r>
            <w:fldChar w:fldCharType="begin"/>
          </w:r>
          <w:r>
            <w:instrText xml:space="preserve">PAGEREF _Toc340806275 \h</w:instrText>
          </w:r>
          <w:r>
            <w:fldChar w:fldCharType="separate"/>
          </w:r>
          <w:r w:rsidR="37B7BBB0">
            <w:rPr/>
            <w:t>1</w:t>
          </w:r>
          <w:r>
            <w:fldChar w:fldCharType="end"/>
          </w:r>
          <w:r>
            <w:fldChar w:fldCharType="end"/>
          </w:r>
        </w:p>
        <w:p w:rsidR="37B7BBB0" w:rsidP="37B7BBB0" w:rsidRDefault="37B7BBB0" w14:paraId="02086E71" w14:textId="2E7BE645">
          <w:pPr>
            <w:pStyle w:val="TOC2"/>
            <w:tabs>
              <w:tab w:val="right" w:leader="dot" w:pos="9360"/>
            </w:tabs>
            <w:bidi w:val="0"/>
          </w:pPr>
          <w:r>
            <w:fldChar w:fldCharType="begin"/>
          </w:r>
          <w:r>
            <w:instrText xml:space="preserve">HYPERLINK  \l  "_Toc1080288882" </w:instrText>
          </w:r>
          <w:r>
            <w:fldChar w:fldCharType="separate"/>
          </w:r>
          <w:r w:rsidR="37B7BBB0">
            <w:rPr/>
            <w:t>1.1Background and Scenario of context</w:t>
          </w:r>
          <w:r>
            <w:tab/>
          </w:r>
          <w:r>
            <w:fldChar w:fldCharType="begin"/>
          </w:r>
          <w:r>
            <w:instrText xml:space="preserve">PAGEREF _Toc1080288882 \h</w:instrText>
          </w:r>
          <w:r>
            <w:fldChar w:fldCharType="separate"/>
          </w:r>
          <w:r w:rsidR="37B7BBB0">
            <w:rPr/>
            <w:t>2</w:t>
          </w:r>
          <w:r>
            <w:fldChar w:fldCharType="end"/>
          </w:r>
          <w:r>
            <w:fldChar w:fldCharType="end"/>
          </w:r>
        </w:p>
        <w:p w:rsidR="37B7BBB0" w:rsidP="37B7BBB0" w:rsidRDefault="37B7BBB0" w14:paraId="4D19D4DD" w14:textId="1520A0C8">
          <w:pPr>
            <w:pStyle w:val="TOC2"/>
            <w:tabs>
              <w:tab w:val="right" w:leader="dot" w:pos="9360"/>
            </w:tabs>
            <w:bidi w:val="0"/>
          </w:pPr>
          <w:r>
            <w:fldChar w:fldCharType="begin"/>
          </w:r>
          <w:r>
            <w:instrText xml:space="preserve">HYPERLINK  \l  "_Toc1377012290" </w:instrText>
          </w:r>
          <w:r>
            <w:fldChar w:fldCharType="separate"/>
          </w:r>
          <w:r w:rsidR="37B7BBB0">
            <w:rPr/>
            <w:t>1.2Purpose and Scope of the Research Report</w:t>
          </w:r>
          <w:r>
            <w:tab/>
          </w:r>
          <w:r>
            <w:fldChar w:fldCharType="begin"/>
          </w:r>
          <w:r>
            <w:instrText xml:space="preserve">PAGEREF _Toc1377012290 \h</w:instrText>
          </w:r>
          <w:r>
            <w:fldChar w:fldCharType="separate"/>
          </w:r>
          <w:r w:rsidR="37B7BBB0">
            <w:rPr/>
            <w:t>2</w:t>
          </w:r>
          <w:r>
            <w:fldChar w:fldCharType="end"/>
          </w:r>
          <w:r>
            <w:fldChar w:fldCharType="end"/>
          </w:r>
        </w:p>
        <w:p w:rsidR="37B7BBB0" w:rsidP="37B7BBB0" w:rsidRDefault="37B7BBB0" w14:paraId="17E52D90" w14:textId="6DCE3771">
          <w:pPr>
            <w:pStyle w:val="TOC1"/>
            <w:tabs>
              <w:tab w:val="right" w:leader="dot" w:pos="9360"/>
            </w:tabs>
            <w:bidi w:val="0"/>
          </w:pPr>
          <w:r>
            <w:fldChar w:fldCharType="begin"/>
          </w:r>
          <w:r>
            <w:instrText xml:space="preserve">HYPERLINK  \l  "_Toc11663304" </w:instrText>
          </w:r>
          <w:r>
            <w:fldChar w:fldCharType="separate"/>
          </w:r>
          <w:r w:rsidR="37B7BBB0">
            <w:rPr/>
            <w:t>2.Enterprise Network Requirements and Future Growth</w:t>
          </w:r>
          <w:r>
            <w:tab/>
          </w:r>
          <w:r>
            <w:fldChar w:fldCharType="begin"/>
          </w:r>
          <w:r>
            <w:instrText xml:space="preserve">PAGEREF _Toc11663304 \h</w:instrText>
          </w:r>
          <w:r>
            <w:fldChar w:fldCharType="separate"/>
          </w:r>
          <w:r w:rsidR="37B7BBB0">
            <w:rPr/>
            <w:t>2</w:t>
          </w:r>
          <w:r>
            <w:fldChar w:fldCharType="end"/>
          </w:r>
          <w:r>
            <w:fldChar w:fldCharType="end"/>
          </w:r>
        </w:p>
        <w:p w:rsidR="37B7BBB0" w:rsidP="37B7BBB0" w:rsidRDefault="37B7BBB0" w14:paraId="511A4D1F" w14:textId="06B6EC6D">
          <w:pPr>
            <w:pStyle w:val="TOC2"/>
            <w:tabs>
              <w:tab w:val="right" w:leader="dot" w:pos="9360"/>
            </w:tabs>
            <w:bidi w:val="0"/>
          </w:pPr>
          <w:r>
            <w:fldChar w:fldCharType="begin"/>
          </w:r>
          <w:r>
            <w:instrText xml:space="preserve">HYPERLINK  \l  "_Toc2118247470" </w:instrText>
          </w:r>
          <w:r>
            <w:fldChar w:fldCharType="separate"/>
          </w:r>
          <w:r w:rsidR="37B7BBB0">
            <w:rPr/>
            <w:t>2.1Analysis of the Two-Site Enterprise Network Requirements</w:t>
          </w:r>
          <w:r>
            <w:tab/>
          </w:r>
          <w:r>
            <w:fldChar w:fldCharType="begin"/>
          </w:r>
          <w:r>
            <w:instrText xml:space="preserve">PAGEREF _Toc2118247470 \h</w:instrText>
          </w:r>
          <w:r>
            <w:fldChar w:fldCharType="separate"/>
          </w:r>
          <w:r w:rsidR="37B7BBB0">
            <w:rPr/>
            <w:t>2</w:t>
          </w:r>
          <w:r>
            <w:fldChar w:fldCharType="end"/>
          </w:r>
          <w:r>
            <w:fldChar w:fldCharType="end"/>
          </w:r>
        </w:p>
        <w:p w:rsidR="37B7BBB0" w:rsidP="37B7BBB0" w:rsidRDefault="37B7BBB0" w14:paraId="6C00B873" w14:textId="2B2A361F">
          <w:pPr>
            <w:pStyle w:val="TOC2"/>
            <w:tabs>
              <w:tab w:val="right" w:leader="dot" w:pos="9360"/>
            </w:tabs>
            <w:bidi w:val="0"/>
          </w:pPr>
          <w:r>
            <w:fldChar w:fldCharType="begin"/>
          </w:r>
          <w:r>
            <w:instrText xml:space="preserve">HYPERLINK  \l  "_Toc815385650" </w:instrText>
          </w:r>
          <w:r>
            <w:fldChar w:fldCharType="separate"/>
          </w:r>
          <w:r w:rsidR="37B7BBB0">
            <w:rPr/>
            <w:t>2.2Future Growth and Scalability Factors</w:t>
          </w:r>
          <w:r>
            <w:tab/>
          </w:r>
          <w:r>
            <w:fldChar w:fldCharType="begin"/>
          </w:r>
          <w:r>
            <w:instrText xml:space="preserve">PAGEREF _Toc815385650 \h</w:instrText>
          </w:r>
          <w:r>
            <w:fldChar w:fldCharType="separate"/>
          </w:r>
          <w:r w:rsidR="37B7BBB0">
            <w:rPr/>
            <w:t>2</w:t>
          </w:r>
          <w:r>
            <w:fldChar w:fldCharType="end"/>
          </w:r>
          <w:r>
            <w:fldChar w:fldCharType="end"/>
          </w:r>
        </w:p>
        <w:p w:rsidR="37B7BBB0" w:rsidP="37B7BBB0" w:rsidRDefault="37B7BBB0" w14:paraId="7692A910" w14:textId="656EBEEA">
          <w:pPr>
            <w:pStyle w:val="TOC2"/>
            <w:tabs>
              <w:tab w:val="right" w:leader="dot" w:pos="9360"/>
            </w:tabs>
            <w:bidi w:val="0"/>
          </w:pPr>
          <w:r>
            <w:fldChar w:fldCharType="begin"/>
          </w:r>
          <w:r>
            <w:instrText xml:space="preserve">HYPERLINK  \l  "_Toc1716902905" </w:instrText>
          </w:r>
          <w:r>
            <w:fldChar w:fldCharType="separate"/>
          </w:r>
          <w:r w:rsidR="37B7BBB0">
            <w:rPr/>
            <w:t>2.3System Resilience, Maintainability and Remote Access</w:t>
          </w:r>
          <w:r>
            <w:tab/>
          </w:r>
          <w:r>
            <w:fldChar w:fldCharType="begin"/>
          </w:r>
          <w:r>
            <w:instrText xml:space="preserve">PAGEREF _Toc1716902905 \h</w:instrText>
          </w:r>
          <w:r>
            <w:fldChar w:fldCharType="separate"/>
          </w:r>
          <w:r w:rsidR="37B7BBB0">
            <w:rPr/>
            <w:t>3</w:t>
          </w:r>
          <w:r>
            <w:fldChar w:fldCharType="end"/>
          </w:r>
          <w:r>
            <w:fldChar w:fldCharType="end"/>
          </w:r>
        </w:p>
        <w:p w:rsidR="37B7BBB0" w:rsidP="37B7BBB0" w:rsidRDefault="37B7BBB0" w14:paraId="6919CC7C" w14:textId="6841D468">
          <w:pPr>
            <w:pStyle w:val="TOC1"/>
            <w:tabs>
              <w:tab w:val="right" w:leader="dot" w:pos="9360"/>
            </w:tabs>
            <w:bidi w:val="0"/>
          </w:pPr>
          <w:r>
            <w:fldChar w:fldCharType="begin"/>
          </w:r>
          <w:r>
            <w:instrText xml:space="preserve">HYPERLINK  \l  "_Toc653480280" </w:instrText>
          </w:r>
          <w:r>
            <w:fldChar w:fldCharType="separate"/>
          </w:r>
          <w:r w:rsidR="37B7BBB0">
            <w:rPr/>
            <w:t>3.Servers Operating Systems Comparison</w:t>
          </w:r>
          <w:r>
            <w:tab/>
          </w:r>
          <w:r>
            <w:fldChar w:fldCharType="begin"/>
          </w:r>
          <w:r>
            <w:instrText xml:space="preserve">PAGEREF _Toc653480280 \h</w:instrText>
          </w:r>
          <w:r>
            <w:fldChar w:fldCharType="separate"/>
          </w:r>
          <w:r w:rsidR="37B7BBB0">
            <w:rPr/>
            <w:t>3</w:t>
          </w:r>
          <w:r>
            <w:fldChar w:fldCharType="end"/>
          </w:r>
          <w:r>
            <w:fldChar w:fldCharType="end"/>
          </w:r>
        </w:p>
        <w:p w:rsidR="37B7BBB0" w:rsidP="37B7BBB0" w:rsidRDefault="37B7BBB0" w14:paraId="3C0D1E5F" w14:textId="4DD6F45B">
          <w:pPr>
            <w:pStyle w:val="TOC2"/>
            <w:tabs>
              <w:tab w:val="right" w:leader="dot" w:pos="9360"/>
            </w:tabs>
            <w:bidi w:val="0"/>
          </w:pPr>
          <w:r>
            <w:fldChar w:fldCharType="begin"/>
          </w:r>
          <w:r>
            <w:instrText xml:space="preserve">HYPERLINK  \l  "_Toc1244967060" </w:instrText>
          </w:r>
          <w:r>
            <w:fldChar w:fldCharType="separate"/>
          </w:r>
          <w:r w:rsidR="37B7BBB0">
            <w:rPr/>
            <w:t>3.1 Overview of Operating Systems (Windows Server 2025 vs Debian Linux)</w:t>
          </w:r>
          <w:r>
            <w:tab/>
          </w:r>
          <w:r>
            <w:fldChar w:fldCharType="begin"/>
          </w:r>
          <w:r>
            <w:instrText xml:space="preserve">PAGEREF _Toc1244967060 \h</w:instrText>
          </w:r>
          <w:r>
            <w:fldChar w:fldCharType="separate"/>
          </w:r>
          <w:r w:rsidR="37B7BBB0">
            <w:rPr/>
            <w:t>3</w:t>
          </w:r>
          <w:r>
            <w:fldChar w:fldCharType="end"/>
          </w:r>
          <w:r>
            <w:fldChar w:fldCharType="end"/>
          </w:r>
        </w:p>
        <w:p w:rsidR="37B7BBB0" w:rsidP="37B7BBB0" w:rsidRDefault="37B7BBB0" w14:paraId="36C93CF8" w14:textId="1DB9C3E6">
          <w:pPr>
            <w:pStyle w:val="TOC2"/>
            <w:tabs>
              <w:tab w:val="right" w:leader="dot" w:pos="9360"/>
            </w:tabs>
            <w:bidi w:val="0"/>
          </w:pPr>
          <w:r>
            <w:fldChar w:fldCharType="begin"/>
          </w:r>
          <w:r>
            <w:instrText xml:space="preserve">HYPERLINK  \l  "_Toc746631972" </w:instrText>
          </w:r>
          <w:r>
            <w:fldChar w:fldCharType="separate"/>
          </w:r>
          <w:r w:rsidR="37B7BBB0">
            <w:rPr/>
            <w:t>3.2 Graphical vs Command Line Administrative Models</w:t>
          </w:r>
          <w:r>
            <w:tab/>
          </w:r>
          <w:r>
            <w:fldChar w:fldCharType="begin"/>
          </w:r>
          <w:r>
            <w:instrText xml:space="preserve">PAGEREF _Toc746631972 \h</w:instrText>
          </w:r>
          <w:r>
            <w:fldChar w:fldCharType="separate"/>
          </w:r>
          <w:r w:rsidR="37B7BBB0">
            <w:rPr/>
            <w:t>4</w:t>
          </w:r>
          <w:r>
            <w:fldChar w:fldCharType="end"/>
          </w:r>
          <w:r>
            <w:fldChar w:fldCharType="end"/>
          </w:r>
        </w:p>
        <w:p w:rsidR="37B7BBB0" w:rsidP="37B7BBB0" w:rsidRDefault="37B7BBB0" w14:paraId="55D1811E" w14:textId="64CBC6C1">
          <w:pPr>
            <w:pStyle w:val="TOC2"/>
            <w:tabs>
              <w:tab w:val="right" w:leader="dot" w:pos="9360"/>
            </w:tabs>
            <w:bidi w:val="0"/>
          </w:pPr>
          <w:r>
            <w:fldChar w:fldCharType="begin"/>
          </w:r>
          <w:r>
            <w:instrText xml:space="preserve">HYPERLINK  \l  "_Toc939532768" </w:instrText>
          </w:r>
          <w:r>
            <w:fldChar w:fldCharType="separate"/>
          </w:r>
          <w:r w:rsidR="37B7BBB0">
            <w:rPr/>
            <w:t>3.3 Licensing, Total Cost of Ownership and Vendor Support</w:t>
          </w:r>
          <w:r>
            <w:tab/>
          </w:r>
          <w:r>
            <w:fldChar w:fldCharType="begin"/>
          </w:r>
          <w:r>
            <w:instrText xml:space="preserve">PAGEREF _Toc939532768 \h</w:instrText>
          </w:r>
          <w:r>
            <w:fldChar w:fldCharType="separate"/>
          </w:r>
          <w:r w:rsidR="37B7BBB0">
            <w:rPr/>
            <w:t>4</w:t>
          </w:r>
          <w:r>
            <w:fldChar w:fldCharType="end"/>
          </w:r>
          <w:r>
            <w:fldChar w:fldCharType="end"/>
          </w:r>
        </w:p>
        <w:p w:rsidR="37B7BBB0" w:rsidP="37B7BBB0" w:rsidRDefault="37B7BBB0" w14:paraId="74DF8925" w14:textId="5AC7B14C">
          <w:pPr>
            <w:pStyle w:val="TOC2"/>
            <w:tabs>
              <w:tab w:val="right" w:leader="dot" w:pos="9360"/>
            </w:tabs>
            <w:bidi w:val="0"/>
          </w:pPr>
          <w:r>
            <w:fldChar w:fldCharType="begin"/>
          </w:r>
          <w:r>
            <w:instrText xml:space="preserve">HYPERLINK  \l  "_Toc948998750" </w:instrText>
          </w:r>
          <w:r>
            <w:fldChar w:fldCharType="separate"/>
          </w:r>
          <w:r w:rsidR="37B7BBB0">
            <w:rPr/>
            <w:t>3.4 Security Posture, Attack Surface and Patch Management</w:t>
          </w:r>
          <w:r>
            <w:tab/>
          </w:r>
          <w:r>
            <w:fldChar w:fldCharType="begin"/>
          </w:r>
          <w:r>
            <w:instrText xml:space="preserve">PAGEREF _Toc948998750 \h</w:instrText>
          </w:r>
          <w:r>
            <w:fldChar w:fldCharType="separate"/>
          </w:r>
          <w:r w:rsidR="37B7BBB0">
            <w:rPr/>
            <w:t>4</w:t>
          </w:r>
          <w:r>
            <w:fldChar w:fldCharType="end"/>
          </w:r>
          <w:r>
            <w:fldChar w:fldCharType="end"/>
          </w:r>
        </w:p>
        <w:p w:rsidR="37B7BBB0" w:rsidP="37B7BBB0" w:rsidRDefault="37B7BBB0" w14:paraId="6BD7DB44" w14:textId="64F96A5E">
          <w:pPr>
            <w:pStyle w:val="TOC2"/>
            <w:tabs>
              <w:tab w:val="right" w:leader="dot" w:pos="9360"/>
            </w:tabs>
            <w:bidi w:val="0"/>
          </w:pPr>
          <w:r>
            <w:fldChar w:fldCharType="begin"/>
          </w:r>
          <w:r>
            <w:instrText xml:space="preserve">HYPERLINK  \l  "_Toc1127779228" </w:instrText>
          </w:r>
          <w:r>
            <w:fldChar w:fldCharType="separate"/>
          </w:r>
          <w:r w:rsidR="37B7BBB0">
            <w:rPr/>
            <w:t>3.5 Hardware Requirements, Performance Overhead and Enterprise Suitability</w:t>
          </w:r>
          <w:r>
            <w:tab/>
          </w:r>
          <w:r>
            <w:fldChar w:fldCharType="begin"/>
          </w:r>
          <w:r>
            <w:instrText xml:space="preserve">PAGEREF _Toc1127779228 \h</w:instrText>
          </w:r>
          <w:r>
            <w:fldChar w:fldCharType="separate"/>
          </w:r>
          <w:r w:rsidR="37B7BBB0">
            <w:rPr/>
            <w:t>5</w:t>
          </w:r>
          <w:r>
            <w:fldChar w:fldCharType="end"/>
          </w:r>
          <w:r>
            <w:fldChar w:fldCharType="end"/>
          </w:r>
        </w:p>
        <w:p w:rsidR="37B7BBB0" w:rsidP="37B7BBB0" w:rsidRDefault="37B7BBB0" w14:paraId="6ED65D9D" w14:textId="43A840DF">
          <w:pPr>
            <w:pStyle w:val="TOC2"/>
            <w:tabs>
              <w:tab w:val="right" w:leader="dot" w:pos="9360"/>
            </w:tabs>
            <w:bidi w:val="0"/>
          </w:pPr>
          <w:r>
            <w:fldChar w:fldCharType="begin"/>
          </w:r>
          <w:r>
            <w:instrText xml:space="preserve">HYPERLINK  \l  "_Toc1543472161" </w:instrText>
          </w:r>
          <w:r>
            <w:fldChar w:fldCharType="separate"/>
          </w:r>
          <w:r w:rsidR="37B7BBB0">
            <w:rPr/>
            <w:t>3.6 Automation Capabilities and Scripting Frameworks (PowerShell and Bash)</w:t>
          </w:r>
          <w:r>
            <w:tab/>
          </w:r>
          <w:r>
            <w:fldChar w:fldCharType="begin"/>
          </w:r>
          <w:r>
            <w:instrText xml:space="preserve">PAGEREF _Toc1543472161 \h</w:instrText>
          </w:r>
          <w:r>
            <w:fldChar w:fldCharType="separate"/>
          </w:r>
          <w:r w:rsidR="37B7BBB0">
            <w:rPr/>
            <w:t>5</w:t>
          </w:r>
          <w:r>
            <w:fldChar w:fldCharType="end"/>
          </w:r>
          <w:r>
            <w:fldChar w:fldCharType="end"/>
          </w:r>
        </w:p>
        <w:p w:rsidR="37B7BBB0" w:rsidP="37B7BBB0" w:rsidRDefault="37B7BBB0" w14:paraId="67E43B01" w14:textId="4D8C9B98">
          <w:pPr>
            <w:pStyle w:val="TOC1"/>
            <w:tabs>
              <w:tab w:val="right" w:leader="dot" w:pos="9360"/>
            </w:tabs>
            <w:bidi w:val="0"/>
          </w:pPr>
          <w:r>
            <w:fldChar w:fldCharType="begin"/>
          </w:r>
          <w:r>
            <w:instrText xml:space="preserve">HYPERLINK  \l  "_Toc1292994917" </w:instrText>
          </w:r>
          <w:r>
            <w:fldChar w:fldCharType="separate"/>
          </w:r>
          <w:r w:rsidR="37B7BBB0">
            <w:rPr/>
            <w:t>4.Network and Services and Roles</w:t>
          </w:r>
          <w:r>
            <w:tab/>
          </w:r>
          <w:r>
            <w:fldChar w:fldCharType="begin"/>
          </w:r>
          <w:r>
            <w:instrText xml:space="preserve">PAGEREF _Toc1292994917 \h</w:instrText>
          </w:r>
          <w:r>
            <w:fldChar w:fldCharType="separate"/>
          </w:r>
          <w:r w:rsidR="37B7BBB0">
            <w:rPr/>
            <w:t>5</w:t>
          </w:r>
          <w:r>
            <w:fldChar w:fldCharType="end"/>
          </w:r>
          <w:r>
            <w:fldChar w:fldCharType="end"/>
          </w:r>
        </w:p>
        <w:p w:rsidR="37B7BBB0" w:rsidP="37B7BBB0" w:rsidRDefault="37B7BBB0" w14:paraId="2316EB5A" w14:textId="699230B3">
          <w:pPr>
            <w:pStyle w:val="TOC2"/>
            <w:tabs>
              <w:tab w:val="right" w:leader="dot" w:pos="9360"/>
            </w:tabs>
            <w:bidi w:val="0"/>
          </w:pPr>
          <w:r>
            <w:fldChar w:fldCharType="begin"/>
          </w:r>
          <w:r>
            <w:instrText xml:space="preserve">HYPERLINK  \l  "_Toc1238861366" </w:instrText>
          </w:r>
          <w:r>
            <w:fldChar w:fldCharType="separate"/>
          </w:r>
          <w:r w:rsidR="37B7BBB0">
            <w:rPr/>
            <w:t>4.1 Core IP and Addressing and Resolution</w:t>
          </w:r>
          <w:r>
            <w:tab/>
          </w:r>
          <w:r>
            <w:fldChar w:fldCharType="begin"/>
          </w:r>
          <w:r>
            <w:instrText xml:space="preserve">PAGEREF _Toc1238861366 \h</w:instrText>
          </w:r>
          <w:r>
            <w:fldChar w:fldCharType="separate"/>
          </w:r>
          <w:r w:rsidR="37B7BBB0">
            <w:rPr/>
            <w:t>5</w:t>
          </w:r>
          <w:r>
            <w:fldChar w:fldCharType="end"/>
          </w:r>
          <w:r>
            <w:fldChar w:fldCharType="end"/>
          </w:r>
        </w:p>
        <w:p w:rsidR="37B7BBB0" w:rsidP="37B7BBB0" w:rsidRDefault="37B7BBB0" w14:paraId="2525D844" w14:textId="720BF690">
          <w:pPr>
            <w:pStyle w:val="TOC2"/>
            <w:tabs>
              <w:tab w:val="right" w:leader="dot" w:pos="9360"/>
            </w:tabs>
            <w:bidi w:val="0"/>
          </w:pPr>
          <w:r>
            <w:fldChar w:fldCharType="begin"/>
          </w:r>
          <w:r>
            <w:instrText xml:space="preserve">HYPERLINK  \l  "_Toc603926121" </w:instrText>
          </w:r>
          <w:r>
            <w:fldChar w:fldCharType="separate"/>
          </w:r>
          <w:r w:rsidR="37B7BBB0">
            <w:rPr/>
            <w:t>4.2 Identify and Access Management</w:t>
          </w:r>
          <w:r>
            <w:tab/>
          </w:r>
          <w:r>
            <w:fldChar w:fldCharType="begin"/>
          </w:r>
          <w:r>
            <w:instrText xml:space="preserve">PAGEREF _Toc603926121 \h</w:instrText>
          </w:r>
          <w:r>
            <w:fldChar w:fldCharType="separate"/>
          </w:r>
          <w:r w:rsidR="37B7BBB0">
            <w:rPr/>
            <w:t>6</w:t>
          </w:r>
          <w:r>
            <w:fldChar w:fldCharType="end"/>
          </w:r>
          <w:r>
            <w:fldChar w:fldCharType="end"/>
          </w:r>
        </w:p>
        <w:p w:rsidR="37B7BBB0" w:rsidP="37B7BBB0" w:rsidRDefault="37B7BBB0" w14:paraId="5C701015" w14:textId="7987A4D4">
          <w:pPr>
            <w:pStyle w:val="TOC2"/>
            <w:tabs>
              <w:tab w:val="right" w:leader="dot" w:pos="9360"/>
            </w:tabs>
            <w:bidi w:val="0"/>
          </w:pPr>
          <w:r>
            <w:fldChar w:fldCharType="begin"/>
          </w:r>
          <w:r>
            <w:instrText xml:space="preserve">HYPERLINK  \l  "_Toc506744011" </w:instrText>
          </w:r>
          <w:r>
            <w:fldChar w:fldCharType="separate"/>
          </w:r>
          <w:r w:rsidR="37B7BBB0">
            <w:rPr/>
            <w:t>4.3 Data Sharing and Web Hosting Infrastructure</w:t>
          </w:r>
          <w:r>
            <w:tab/>
          </w:r>
          <w:r>
            <w:fldChar w:fldCharType="begin"/>
          </w:r>
          <w:r>
            <w:instrText xml:space="preserve">PAGEREF _Toc506744011 \h</w:instrText>
          </w:r>
          <w:r>
            <w:fldChar w:fldCharType="separate"/>
          </w:r>
          <w:r w:rsidR="37B7BBB0">
            <w:rPr/>
            <w:t>6</w:t>
          </w:r>
          <w:r>
            <w:fldChar w:fldCharType="end"/>
          </w:r>
          <w:r>
            <w:fldChar w:fldCharType="end"/>
          </w:r>
        </w:p>
        <w:p w:rsidR="37B7BBB0" w:rsidP="37B7BBB0" w:rsidRDefault="37B7BBB0" w14:paraId="4A68C18E" w14:textId="525EB4FA">
          <w:pPr>
            <w:pStyle w:val="TOC2"/>
            <w:tabs>
              <w:tab w:val="right" w:leader="dot" w:pos="9360"/>
            </w:tabs>
            <w:bidi w:val="0"/>
          </w:pPr>
          <w:r>
            <w:fldChar w:fldCharType="begin"/>
          </w:r>
          <w:r>
            <w:instrText xml:space="preserve">HYPERLINK  \l  "_Toc780135064" </w:instrText>
          </w:r>
          <w:r>
            <w:fldChar w:fldCharType="separate"/>
          </w:r>
          <w:r w:rsidR="37B7BBB0">
            <w:rPr/>
            <w:t>4.4 Inter-site Connectivity and Remote Access</w:t>
          </w:r>
          <w:r>
            <w:tab/>
          </w:r>
          <w:r>
            <w:fldChar w:fldCharType="begin"/>
          </w:r>
          <w:r>
            <w:instrText xml:space="preserve">PAGEREF _Toc780135064 \h</w:instrText>
          </w:r>
          <w:r>
            <w:fldChar w:fldCharType="separate"/>
          </w:r>
          <w:r w:rsidR="37B7BBB0">
            <w:rPr/>
            <w:t>6</w:t>
          </w:r>
          <w:r>
            <w:fldChar w:fldCharType="end"/>
          </w:r>
          <w:r>
            <w:fldChar w:fldCharType="end"/>
          </w:r>
        </w:p>
        <w:p w:rsidR="37B7BBB0" w:rsidP="37B7BBB0" w:rsidRDefault="37B7BBB0" w14:paraId="5C5FE8B1" w14:textId="52E2CDB2">
          <w:pPr>
            <w:pStyle w:val="TOC2"/>
            <w:tabs>
              <w:tab w:val="right" w:leader="dot" w:pos="9360"/>
            </w:tabs>
            <w:bidi w:val="0"/>
          </w:pPr>
          <w:r>
            <w:fldChar w:fldCharType="begin"/>
          </w:r>
          <w:r>
            <w:instrText xml:space="preserve">HYPERLINK  \l  "_Toc268145094" </w:instrText>
          </w:r>
          <w:r>
            <w:fldChar w:fldCharType="separate"/>
          </w:r>
          <w:r w:rsidR="37B7BBB0">
            <w:rPr/>
            <w:t>4.5 Security and Observability Services</w:t>
          </w:r>
          <w:r>
            <w:tab/>
          </w:r>
          <w:r>
            <w:fldChar w:fldCharType="begin"/>
          </w:r>
          <w:r>
            <w:instrText xml:space="preserve">PAGEREF _Toc268145094 \h</w:instrText>
          </w:r>
          <w:r>
            <w:fldChar w:fldCharType="separate"/>
          </w:r>
          <w:r w:rsidR="37B7BBB0">
            <w:rPr/>
            <w:t>7</w:t>
          </w:r>
          <w:r>
            <w:fldChar w:fldCharType="end"/>
          </w:r>
          <w:r>
            <w:fldChar w:fldCharType="end"/>
          </w:r>
        </w:p>
        <w:p w:rsidR="37B7BBB0" w:rsidP="37B7BBB0" w:rsidRDefault="37B7BBB0" w14:paraId="52233742" w14:textId="72BA9A04">
          <w:pPr>
            <w:pStyle w:val="TOC1"/>
            <w:tabs>
              <w:tab w:val="right" w:leader="dot" w:pos="9360"/>
            </w:tabs>
            <w:bidi w:val="0"/>
          </w:pPr>
          <w:r>
            <w:fldChar w:fldCharType="begin"/>
          </w:r>
          <w:r>
            <w:instrText xml:space="preserve">HYPERLINK  \l  "_Toc997326495" </w:instrText>
          </w:r>
          <w:r>
            <w:fldChar w:fldCharType="separate"/>
          </w:r>
          <w:r w:rsidR="37B7BBB0">
            <w:rPr/>
            <w:t>5. Basic Information about Security Considerations</w:t>
          </w:r>
          <w:r>
            <w:tab/>
          </w:r>
          <w:r>
            <w:fldChar w:fldCharType="begin"/>
          </w:r>
          <w:r>
            <w:instrText xml:space="preserve">PAGEREF _Toc997326495 \h</w:instrText>
          </w:r>
          <w:r>
            <w:fldChar w:fldCharType="separate"/>
          </w:r>
          <w:r w:rsidR="37B7BBB0">
            <w:rPr/>
            <w:t>7</w:t>
          </w:r>
          <w:r>
            <w:fldChar w:fldCharType="end"/>
          </w:r>
          <w:r>
            <w:fldChar w:fldCharType="end"/>
          </w:r>
        </w:p>
        <w:p w:rsidR="37B7BBB0" w:rsidP="37B7BBB0" w:rsidRDefault="37B7BBB0" w14:paraId="6B5F7868" w14:textId="77AAC200">
          <w:pPr>
            <w:pStyle w:val="TOC2"/>
            <w:tabs>
              <w:tab w:val="right" w:leader="dot" w:pos="9360"/>
            </w:tabs>
            <w:bidi w:val="0"/>
          </w:pPr>
          <w:r>
            <w:fldChar w:fldCharType="begin"/>
          </w:r>
          <w:r>
            <w:instrText xml:space="preserve">HYPERLINK  \l  "_Toc1552174007" </w:instrText>
          </w:r>
          <w:r>
            <w:fldChar w:fldCharType="separate"/>
          </w:r>
          <w:r w:rsidR="37B7BBB0">
            <w:rPr/>
            <w:t>5.1 Identity Verification: Authentication and Authorisation</w:t>
          </w:r>
          <w:r>
            <w:tab/>
          </w:r>
          <w:r>
            <w:fldChar w:fldCharType="begin"/>
          </w:r>
          <w:r>
            <w:instrText xml:space="preserve">PAGEREF _Toc1552174007 \h</w:instrText>
          </w:r>
          <w:r>
            <w:fldChar w:fldCharType="separate"/>
          </w:r>
          <w:r w:rsidR="37B7BBB0">
            <w:rPr/>
            <w:t>7</w:t>
          </w:r>
          <w:r>
            <w:fldChar w:fldCharType="end"/>
          </w:r>
          <w:r>
            <w:fldChar w:fldCharType="end"/>
          </w:r>
        </w:p>
        <w:p w:rsidR="37B7BBB0" w:rsidP="37B7BBB0" w:rsidRDefault="37B7BBB0" w14:paraId="2C27297C" w14:textId="0596670B">
          <w:pPr>
            <w:pStyle w:val="TOC2"/>
            <w:tabs>
              <w:tab w:val="right" w:leader="dot" w:pos="9360"/>
            </w:tabs>
            <w:bidi w:val="0"/>
          </w:pPr>
          <w:r>
            <w:fldChar w:fldCharType="begin"/>
          </w:r>
          <w:r>
            <w:instrText xml:space="preserve">HYPERLINK  \l  "_Toc802230283" </w:instrText>
          </w:r>
          <w:r>
            <w:fldChar w:fldCharType="separate"/>
          </w:r>
          <w:r w:rsidR="37B7BBB0">
            <w:rPr/>
            <w:t>5.2 Network Perimeter Defence: Firewall Rules and Traffic Filtering</w:t>
          </w:r>
          <w:r>
            <w:tab/>
          </w:r>
          <w:r>
            <w:fldChar w:fldCharType="begin"/>
          </w:r>
          <w:r>
            <w:instrText xml:space="preserve">PAGEREF _Toc802230283 \h</w:instrText>
          </w:r>
          <w:r>
            <w:fldChar w:fldCharType="separate"/>
          </w:r>
          <w:r w:rsidR="37B7BBB0">
            <w:rPr/>
            <w:t>7</w:t>
          </w:r>
          <w:r>
            <w:fldChar w:fldCharType="end"/>
          </w:r>
          <w:r>
            <w:fldChar w:fldCharType="end"/>
          </w:r>
        </w:p>
        <w:p w:rsidR="37B7BBB0" w:rsidP="37B7BBB0" w:rsidRDefault="37B7BBB0" w14:paraId="79DDF51E" w14:textId="7E61C74E">
          <w:pPr>
            <w:pStyle w:val="TOC2"/>
            <w:tabs>
              <w:tab w:val="right" w:leader="dot" w:pos="9360"/>
            </w:tabs>
            <w:bidi w:val="0"/>
          </w:pPr>
          <w:r>
            <w:fldChar w:fldCharType="begin"/>
          </w:r>
          <w:r>
            <w:instrText xml:space="preserve">HYPERLINK  \l  "_Toc729631599" </w:instrText>
          </w:r>
          <w:r>
            <w:fldChar w:fldCharType="separate"/>
          </w:r>
          <w:r w:rsidR="37B7BBB0">
            <w:rPr/>
            <w:t>5.3 Access Control Policies: Enforcing the Principle of Least Privilege</w:t>
          </w:r>
          <w:r>
            <w:tab/>
          </w:r>
          <w:r>
            <w:fldChar w:fldCharType="begin"/>
          </w:r>
          <w:r>
            <w:instrText xml:space="preserve">PAGEREF _Toc729631599 \h</w:instrText>
          </w:r>
          <w:r>
            <w:fldChar w:fldCharType="separate"/>
          </w:r>
          <w:r w:rsidR="37B7BBB0">
            <w:rPr/>
            <w:t>7</w:t>
          </w:r>
          <w:r>
            <w:fldChar w:fldCharType="end"/>
          </w:r>
          <w:r>
            <w:fldChar w:fldCharType="end"/>
          </w:r>
        </w:p>
        <w:p w:rsidR="37B7BBB0" w:rsidP="37B7BBB0" w:rsidRDefault="37B7BBB0" w14:paraId="365DCEC8" w14:textId="1DF44223">
          <w:pPr>
            <w:pStyle w:val="TOC2"/>
            <w:tabs>
              <w:tab w:val="right" w:leader="dot" w:pos="9360"/>
            </w:tabs>
            <w:bidi w:val="0"/>
          </w:pPr>
          <w:r>
            <w:fldChar w:fldCharType="begin"/>
          </w:r>
          <w:r>
            <w:instrText xml:space="preserve">HYPERLINK  \l  "_Toc596700063" </w:instrText>
          </w:r>
          <w:r>
            <w:fldChar w:fldCharType="separate"/>
          </w:r>
          <w:r w:rsidR="37B7BBB0">
            <w:rPr/>
            <w:t>5.4 Credential Hygiene: Secure Password Policies and Multi-Factor Controls</w:t>
          </w:r>
          <w:r>
            <w:tab/>
          </w:r>
          <w:r>
            <w:fldChar w:fldCharType="begin"/>
          </w:r>
          <w:r>
            <w:instrText xml:space="preserve">PAGEREF _Toc596700063 \h</w:instrText>
          </w:r>
          <w:r>
            <w:fldChar w:fldCharType="separate"/>
          </w:r>
          <w:r w:rsidR="37B7BBB0">
            <w:rPr/>
            <w:t>8</w:t>
          </w:r>
          <w:r>
            <w:fldChar w:fldCharType="end"/>
          </w:r>
          <w:r>
            <w:fldChar w:fldCharType="end"/>
          </w:r>
        </w:p>
        <w:p w:rsidR="37B7BBB0" w:rsidP="37B7BBB0" w:rsidRDefault="37B7BBB0" w14:paraId="30E02B50" w14:textId="56720D0E">
          <w:pPr>
            <w:pStyle w:val="TOC2"/>
            <w:tabs>
              <w:tab w:val="right" w:leader="dot" w:pos="9360"/>
            </w:tabs>
            <w:bidi w:val="0"/>
          </w:pPr>
          <w:r>
            <w:fldChar w:fldCharType="begin"/>
          </w:r>
          <w:r>
            <w:instrText xml:space="preserve">HYPERLINK  \l  "_Toc743274563" </w:instrText>
          </w:r>
          <w:r>
            <w:fldChar w:fldCharType="separate"/>
          </w:r>
          <w:r w:rsidR="37B7BBB0">
            <w:rPr/>
            <w:t>5.5 Maintenance Security: System Patching, Safe Operations, and Risk Mitigation</w:t>
          </w:r>
          <w:r>
            <w:tab/>
          </w:r>
          <w:r>
            <w:fldChar w:fldCharType="begin"/>
          </w:r>
          <w:r>
            <w:instrText xml:space="preserve">PAGEREF _Toc743274563 \h</w:instrText>
          </w:r>
          <w:r>
            <w:fldChar w:fldCharType="separate"/>
          </w:r>
          <w:r w:rsidR="37B7BBB0">
            <w:rPr/>
            <w:t>8</w:t>
          </w:r>
          <w:r>
            <w:fldChar w:fldCharType="end"/>
          </w:r>
          <w:r>
            <w:fldChar w:fldCharType="end"/>
          </w:r>
        </w:p>
        <w:p w:rsidR="37B7BBB0" w:rsidP="37B7BBB0" w:rsidRDefault="37B7BBB0" w14:paraId="0CE20324" w14:textId="4F74259E">
          <w:pPr>
            <w:pStyle w:val="TOC1"/>
            <w:tabs>
              <w:tab w:val="right" w:leader="dot" w:pos="9360"/>
            </w:tabs>
            <w:bidi w:val="0"/>
          </w:pPr>
          <w:r>
            <w:fldChar w:fldCharType="begin"/>
          </w:r>
          <w:r>
            <w:instrText xml:space="preserve">HYPERLINK  \l  "_Toc495720623" </w:instrText>
          </w:r>
          <w:r>
            <w:fldChar w:fldCharType="separate"/>
          </w:r>
          <w:r w:rsidR="37B7BBB0">
            <w:rPr/>
            <w:t>6. Conclusion</w:t>
          </w:r>
          <w:r>
            <w:tab/>
          </w:r>
          <w:r>
            <w:fldChar w:fldCharType="begin"/>
          </w:r>
          <w:r>
            <w:instrText xml:space="preserve">PAGEREF _Toc495720623 \h</w:instrText>
          </w:r>
          <w:r>
            <w:fldChar w:fldCharType="separate"/>
          </w:r>
          <w:r w:rsidR="37B7BBB0">
            <w:rPr/>
            <w:t>8</w:t>
          </w:r>
          <w:r>
            <w:fldChar w:fldCharType="end"/>
          </w:r>
          <w:r>
            <w:fldChar w:fldCharType="end"/>
          </w:r>
        </w:p>
        <w:p w:rsidR="37B7BBB0" w:rsidP="37B7BBB0" w:rsidRDefault="37B7BBB0" w14:paraId="433BCB78" w14:textId="37517C8D">
          <w:pPr>
            <w:pStyle w:val="TOC2"/>
            <w:tabs>
              <w:tab w:val="right" w:leader="dot" w:pos="9360"/>
            </w:tabs>
            <w:bidi w:val="0"/>
          </w:pPr>
          <w:r>
            <w:fldChar w:fldCharType="begin"/>
          </w:r>
          <w:r>
            <w:instrText xml:space="preserve">HYPERLINK  \l  "_Toc762527335" </w:instrText>
          </w:r>
          <w:r>
            <w:fldChar w:fldCharType="separate"/>
          </w:r>
          <w:r w:rsidR="37B7BBB0">
            <w:rPr/>
            <w:t>6.1 Summary of Research Findings</w:t>
          </w:r>
          <w:r>
            <w:tab/>
          </w:r>
          <w:r>
            <w:fldChar w:fldCharType="begin"/>
          </w:r>
          <w:r>
            <w:instrText xml:space="preserve">PAGEREF _Toc762527335 \h</w:instrText>
          </w:r>
          <w:r>
            <w:fldChar w:fldCharType="separate"/>
          </w:r>
          <w:r w:rsidR="37B7BBB0">
            <w:rPr/>
            <w:t>9</w:t>
          </w:r>
          <w:r>
            <w:fldChar w:fldCharType="end"/>
          </w:r>
          <w:r>
            <w:fldChar w:fldCharType="end"/>
          </w:r>
        </w:p>
        <w:p w:rsidR="37B7BBB0" w:rsidP="37B7BBB0" w:rsidRDefault="37B7BBB0" w14:paraId="48DC30C0" w14:textId="4A22A181">
          <w:pPr>
            <w:pStyle w:val="TOC2"/>
            <w:tabs>
              <w:tab w:val="right" w:leader="dot" w:pos="9360"/>
            </w:tabs>
            <w:bidi w:val="0"/>
          </w:pPr>
          <w:r>
            <w:fldChar w:fldCharType="begin"/>
          </w:r>
          <w:r>
            <w:instrText xml:space="preserve">HYPERLINK  \l  "_Toc1357603476" </w:instrText>
          </w:r>
          <w:r>
            <w:fldChar w:fldCharType="separate"/>
          </w:r>
          <w:r w:rsidR="37B7BBB0">
            <w:rPr/>
            <w:t>6.2 Architectural Recommendation for Component 2 Build</w:t>
          </w:r>
          <w:r>
            <w:tab/>
          </w:r>
          <w:r>
            <w:fldChar w:fldCharType="begin"/>
          </w:r>
          <w:r>
            <w:instrText xml:space="preserve">PAGEREF _Toc1357603476 \h</w:instrText>
          </w:r>
          <w:r>
            <w:fldChar w:fldCharType="separate"/>
          </w:r>
          <w:r w:rsidR="37B7BBB0">
            <w:rPr/>
            <w:t>9</w:t>
          </w:r>
          <w:r>
            <w:fldChar w:fldCharType="end"/>
          </w:r>
          <w:r>
            <w:fldChar w:fldCharType="end"/>
          </w:r>
        </w:p>
        <w:p w:rsidR="37B7BBB0" w:rsidP="37B7BBB0" w:rsidRDefault="37B7BBB0" w14:paraId="40022B28" w14:textId="297EA3A0">
          <w:pPr>
            <w:pStyle w:val="TOC1"/>
            <w:tabs>
              <w:tab w:val="right" w:leader="dot" w:pos="9360"/>
            </w:tabs>
            <w:bidi w:val="0"/>
          </w:pPr>
          <w:r>
            <w:fldChar w:fldCharType="begin"/>
          </w:r>
          <w:r>
            <w:instrText xml:space="preserve">HYPERLINK  \l  "_Toc2013022821" </w:instrText>
          </w:r>
          <w:r>
            <w:fldChar w:fldCharType="separate"/>
          </w:r>
          <w:r w:rsidR="37B7BBB0">
            <w:rPr/>
            <w:t>7.References</w:t>
          </w:r>
          <w:r>
            <w:tab/>
          </w:r>
          <w:r>
            <w:fldChar w:fldCharType="begin"/>
          </w:r>
          <w:r>
            <w:instrText xml:space="preserve">PAGEREF _Toc2013022821 \h</w:instrText>
          </w:r>
          <w:r>
            <w:fldChar w:fldCharType="separate"/>
          </w:r>
          <w:r w:rsidR="37B7BBB0">
            <w:rPr/>
            <w:t>10</w:t>
          </w:r>
          <w:r>
            <w:fldChar w:fldCharType="end"/>
          </w:r>
          <w:r>
            <w:fldChar w:fldCharType="end"/>
          </w:r>
        </w:p>
        <w:p w:rsidR="37B7BBB0" w:rsidP="37B7BBB0" w:rsidRDefault="37B7BBB0" w14:paraId="4F7426ED" w14:textId="459DE588">
          <w:pPr>
            <w:pStyle w:val="TOC1"/>
            <w:bidi w:val="0"/>
          </w:pPr>
          <w:r>
            <w:fldChar w:fldCharType="end"/>
          </w:r>
        </w:p>
      </w:sdtContent>
    </w:sdt>
    <w:p w:rsidR="1B848BA1" w:rsidP="37B7BBB0" w:rsidRDefault="1B848BA1" w14:paraId="31C500F2" w14:textId="096D90B0">
      <w:pPr>
        <w:pStyle w:val="Heading1"/>
        <w:rPr>
          <w:noProof w:val="0"/>
          <w:lang w:val="en-GB"/>
        </w:rPr>
      </w:pPr>
      <w:bookmarkStart w:name="_Toc340806275" w:id="325015521"/>
      <w:r w:rsidRPr="37B7BBB0" w:rsidR="1B848BA1">
        <w:rPr>
          <w:noProof w:val="0"/>
          <w:lang w:val="en-GB"/>
        </w:rPr>
        <w:t>1.</w:t>
      </w:r>
      <w:r w:rsidRPr="37B7BBB0" w:rsidR="199CFD92">
        <w:rPr>
          <w:noProof w:val="0"/>
          <w:lang w:val="en-GB"/>
        </w:rPr>
        <w:t>Introduction</w:t>
      </w:r>
      <w:bookmarkEnd w:id="325015521"/>
    </w:p>
    <w:p w:rsidR="0A10BA99" w:rsidP="37B7BBB0" w:rsidRDefault="0A10BA99" w14:paraId="3877CA2E" w14:textId="2F0BE7B6">
      <w:pPr>
        <w:pStyle w:val="Heading2"/>
        <w:rPr>
          <w:noProof w:val="0"/>
          <w:lang w:val="en-GB"/>
        </w:rPr>
      </w:pPr>
      <w:bookmarkStart w:name="_Toc1080288882" w:id="1030653147"/>
      <w:r w:rsidRPr="37B7BBB0" w:rsidR="0A10BA99">
        <w:rPr>
          <w:noProof w:val="0"/>
          <w:lang w:val="en-GB"/>
        </w:rPr>
        <w:t>1.1</w:t>
      </w:r>
      <w:r w:rsidRPr="37B7BBB0" w:rsidR="199CFD92">
        <w:rPr>
          <w:noProof w:val="0"/>
          <w:lang w:val="en-GB"/>
        </w:rPr>
        <w:t>Background and Scenario of context</w:t>
      </w:r>
      <w:bookmarkEnd w:id="1030653147"/>
    </w:p>
    <w:p w:rsidR="6706336B" w:rsidP="37B7BBB0" w:rsidRDefault="6706336B" w14:paraId="4B380E05" w14:textId="28C2CD0D">
      <w:pPr>
        <w:pStyle w:val="Normal"/>
      </w:pPr>
      <w:r w:rsidRPr="37B7BBB0" w:rsidR="6706336B">
        <w:rPr>
          <w:noProof w:val="0"/>
          <w:lang w:val="en-GB"/>
        </w:rPr>
        <w:t xml:space="preserve">In today's time, a business organization </w:t>
      </w:r>
      <w:r w:rsidRPr="37B7BBB0" w:rsidR="6706336B">
        <w:rPr>
          <w:noProof w:val="0"/>
          <w:lang w:val="en-GB"/>
        </w:rPr>
        <w:t>has to</w:t>
      </w:r>
      <w:r w:rsidRPr="37B7BBB0" w:rsidR="6706336B">
        <w:rPr>
          <w:noProof w:val="0"/>
          <w:lang w:val="en-GB"/>
        </w:rPr>
        <w:t xml:space="preserve"> be fully prepared to ensure that its routine activities flow without any interruptions. For this purpose, the business organization needs a reliable and secure network system</w:t>
      </w:r>
      <w:sdt>
        <w:sdtPr>
          <w:id w:val="332222834"/>
          <w:alias w:val="Citation"/>
          <w:tag w:val="{&quot;referencesIds&quot;:[&quot;doc:6ad8b6cc7c85336eaf20db24&quot;],&quot;referencesOptions&quot;:{&quot;doc:6ad8b6cc7c85336eaf20db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32222834&quot;,&quot;citationText&quot;:&quot;[1]&quot;}"/>
          <w:placeholder>
            <w:docPart w:val="DefaultPlaceholder_-1854013440"/>
          </w:placeholder>
        </w:sdtPr>
        <w:sdtContent>
          <w:r w:rsidRPr="37B7BBB0" w:rsidR="37B7BBB0">
            <w:rPr>
              <w:noProof w:val="0"/>
              <w:lang w:val="en-GB"/>
            </w:rPr>
            <w:t>[1]</w:t>
          </w:r>
        </w:sdtContent>
      </w:sdt>
      <w:r w:rsidR="6706336B">
        <w:rPr/>
        <w:t xml:space="preserve">. The present report focuses on the technical design for the NOSS2027 which is </w:t>
      </w:r>
      <w:r w:rsidRPr="37B7BBB0" w:rsidR="6706336B">
        <w:rPr>
          <w:noProof w:val="0"/>
          <w:lang w:val="en-GB"/>
        </w:rPr>
        <w:t>operating</w:t>
      </w:r>
      <w:r w:rsidRPr="37B7BBB0" w:rsidR="6706336B">
        <w:rPr>
          <w:noProof w:val="0"/>
          <w:lang w:val="en-GB"/>
        </w:rPr>
        <w:t xml:space="preserve"> in two separate locations, namely Swansea and London. To </w:t>
      </w:r>
      <w:r w:rsidRPr="37B7BBB0" w:rsidR="6706336B">
        <w:rPr>
          <w:noProof w:val="0"/>
          <w:lang w:val="en-GB"/>
        </w:rPr>
        <w:t>establish</w:t>
      </w:r>
      <w:r w:rsidRPr="37B7BBB0" w:rsidR="6706336B">
        <w:rPr>
          <w:noProof w:val="0"/>
          <w:lang w:val="en-GB"/>
        </w:rPr>
        <w:t xml:space="preserve"> a network at multiple sites, NOSS2027 needs a good mix of Windows Server 2025, CLI-only Debian Linux server, and Windows client computer. The establishment of the network between two different branches requires the use of proper server operating systems, directory services, and network services.</w:t>
      </w:r>
    </w:p>
    <w:p w:rsidR="3F6DBD26" w:rsidP="37B7BBB0" w:rsidRDefault="3F6DBD26" w14:paraId="11BC969E" w14:textId="5252C570">
      <w:pPr>
        <w:pStyle w:val="Heading2"/>
      </w:pPr>
      <w:bookmarkStart w:name="_Toc1377012290" w:id="1939288034"/>
      <w:r w:rsidRPr="37B7BBB0" w:rsidR="3F6DBD26">
        <w:rPr>
          <w:noProof w:val="0"/>
          <w:lang w:val="en-GB"/>
        </w:rPr>
        <w:t>1.2</w:t>
      </w:r>
      <w:r w:rsidRPr="37B7BBB0" w:rsidR="199CFD92">
        <w:rPr>
          <w:noProof w:val="0"/>
          <w:lang w:val="en-GB"/>
        </w:rPr>
        <w:t>Purpose and Scope of the Research Report</w:t>
      </w:r>
      <w:bookmarkEnd w:id="1939288034"/>
      <w:r w:rsidRPr="37B7BBB0" w:rsidR="199CFD92">
        <w:rPr>
          <w:noProof w:val="0"/>
          <w:lang w:val="en-GB"/>
        </w:rPr>
        <w:t xml:space="preserve"> </w:t>
      </w:r>
    </w:p>
    <w:p w:rsidR="1B3CD8D8" w:rsidP="37B7BBB0" w:rsidRDefault="1B3CD8D8" w14:paraId="551548BA" w14:textId="18DAE253">
      <w:pPr>
        <w:pStyle w:val="Normal"/>
      </w:pPr>
      <w:r w:rsidRPr="37B7BBB0" w:rsidR="1B3CD8D8">
        <w:rPr>
          <w:noProof w:val="0"/>
          <w:lang w:val="en-GB"/>
        </w:rPr>
        <w:t xml:space="preserve">One of the </w:t>
      </w:r>
      <w:r w:rsidRPr="37B7BBB0" w:rsidR="1B3CD8D8">
        <w:rPr>
          <w:noProof w:val="0"/>
          <w:lang w:val="en-GB"/>
        </w:rPr>
        <w:t>objectives</w:t>
      </w:r>
      <w:r w:rsidRPr="37B7BBB0" w:rsidR="1B3CD8D8">
        <w:rPr>
          <w:noProof w:val="0"/>
          <w:lang w:val="en-GB"/>
        </w:rPr>
        <w:t xml:space="preserve"> of this report is to conduct research and plan the base for the future simulated network setup. This report offers an analysis and a comparison of Windows Server 2025, and a headless Debian Linux server based on their management, security features, </w:t>
      </w:r>
      <w:r w:rsidRPr="37B7BBB0" w:rsidR="1B3CD8D8">
        <w:rPr>
          <w:noProof w:val="0"/>
          <w:lang w:val="en-GB"/>
        </w:rPr>
        <w:t>cost</w:t>
      </w:r>
      <w:r w:rsidRPr="37B7BBB0" w:rsidR="1B3CD8D8">
        <w:rPr>
          <w:noProof w:val="0"/>
          <w:lang w:val="en-GB"/>
        </w:rPr>
        <w:t xml:space="preserve"> and performance. It also analyses some of the basic network services such as Dynamic Host Configuration Protocol (DHCP), Domain Name System (DNS), Active Directory, file services, web </w:t>
      </w:r>
      <w:r w:rsidRPr="37B7BBB0" w:rsidR="1B3CD8D8">
        <w:rPr>
          <w:noProof w:val="0"/>
          <w:lang w:val="en-GB"/>
        </w:rPr>
        <w:t>hosting</w:t>
      </w:r>
      <w:r w:rsidRPr="37B7BBB0" w:rsidR="1B3CD8D8">
        <w:rPr>
          <w:noProof w:val="0"/>
          <w:lang w:val="en-GB"/>
        </w:rPr>
        <w:t xml:space="preserve"> and Virtual Private Network (VPN). Moreover, it also </w:t>
      </w:r>
      <w:r w:rsidRPr="37B7BBB0" w:rsidR="1B3CD8D8">
        <w:rPr>
          <w:noProof w:val="0"/>
          <w:lang w:val="en-GB"/>
        </w:rPr>
        <w:t>analyses</w:t>
      </w:r>
      <w:r w:rsidRPr="37B7BBB0" w:rsidR="1B3CD8D8">
        <w:rPr>
          <w:noProof w:val="0"/>
          <w:lang w:val="en-GB"/>
        </w:rPr>
        <w:t xml:space="preserve"> some of the basic security measures such as access control and firewalls.</w:t>
      </w:r>
    </w:p>
    <w:p w:rsidR="6C7B8D71" w:rsidP="37B7BBB0" w:rsidRDefault="6C7B8D71" w14:paraId="4B66D51F" w14:textId="3DBE1158">
      <w:pPr>
        <w:pStyle w:val="Heading1"/>
        <w:rPr>
          <w:noProof w:val="0"/>
          <w:lang w:val="en-GB"/>
        </w:rPr>
      </w:pPr>
      <w:bookmarkStart w:name="_Toc11663304" w:id="450856721"/>
      <w:r w:rsidRPr="37B7BBB0" w:rsidR="6C7B8D71">
        <w:rPr>
          <w:noProof w:val="0"/>
          <w:lang w:val="en-GB"/>
        </w:rPr>
        <w:t xml:space="preserve">2.Enterprise Network Requirements and Future </w:t>
      </w:r>
      <w:r w:rsidRPr="37B7BBB0" w:rsidR="6C7B8D71">
        <w:rPr>
          <w:noProof w:val="0"/>
          <w:lang w:val="en-GB"/>
        </w:rPr>
        <w:t>Growth</w:t>
      </w:r>
      <w:bookmarkEnd w:id="450856721"/>
    </w:p>
    <w:p w:rsidR="37B7BBB0" w:rsidP="37B7BBB0" w:rsidRDefault="37B7BBB0" w14:paraId="4CEE8649" w14:textId="49262D3C">
      <w:pPr>
        <w:pStyle w:val="Normal"/>
        <w:rPr>
          <w:noProof w:val="0"/>
          <w:lang w:val="en-GB"/>
        </w:rPr>
      </w:pPr>
    </w:p>
    <w:p w:rsidR="6C7B8D71" w:rsidP="37B7BBB0" w:rsidRDefault="6C7B8D71" w14:paraId="3DE76D00" w14:textId="460E21EA">
      <w:pPr>
        <w:pStyle w:val="Heading2"/>
        <w:rPr>
          <w:noProof w:val="0"/>
          <w:lang w:val="en-GB"/>
        </w:rPr>
      </w:pPr>
      <w:bookmarkStart w:name="_Toc2118247470" w:id="1537195018"/>
      <w:r w:rsidRPr="37B7BBB0" w:rsidR="6C7B8D71">
        <w:rPr>
          <w:noProof w:val="0"/>
          <w:lang w:val="en-GB"/>
        </w:rPr>
        <w:t>2.1Analysis of the Two-Site Enterprise Network Requirements</w:t>
      </w:r>
      <w:bookmarkEnd w:id="1537195018"/>
    </w:p>
    <w:p w:rsidR="2D395300" w:rsidP="37B7BBB0" w:rsidRDefault="2D395300" w14:paraId="5B757472" w14:textId="6C9B1F88">
      <w:pPr>
        <w:pStyle w:val="Normal"/>
      </w:pPr>
      <w:r w:rsidRPr="37B7BBB0" w:rsidR="2D395300">
        <w:rPr>
          <w:noProof w:val="0"/>
          <w:lang w:val="en-GB"/>
        </w:rPr>
        <w:t xml:space="preserve">NOSS2027 uses two separate branch offices </w:t>
      </w:r>
      <w:r w:rsidRPr="37B7BBB0" w:rsidR="2D395300">
        <w:rPr>
          <w:noProof w:val="0"/>
          <w:lang w:val="en-GB"/>
        </w:rPr>
        <w:t>located</w:t>
      </w:r>
      <w:r w:rsidRPr="37B7BBB0" w:rsidR="2D395300">
        <w:rPr>
          <w:noProof w:val="0"/>
          <w:lang w:val="en-GB"/>
        </w:rPr>
        <w:t xml:space="preserve"> in Swansea and London. There is a need for the implementation of reliable network architecture capable of connecting these two branch offices together. The main problem is the establishment of secure and uninterrupted connection between two branches through WAN link so that the users </w:t>
      </w:r>
      <w:bookmarkStart w:name="_Int_eEWTzoRj" w:id="1615762089"/>
      <w:r w:rsidRPr="37B7BBB0" w:rsidR="2D395300">
        <w:rPr>
          <w:noProof w:val="0"/>
          <w:lang w:val="en-GB"/>
        </w:rPr>
        <w:t>are able to</w:t>
      </w:r>
      <w:bookmarkEnd w:id="1615762089"/>
      <w:r w:rsidRPr="37B7BBB0" w:rsidR="2D395300">
        <w:rPr>
          <w:noProof w:val="0"/>
          <w:lang w:val="en-GB"/>
        </w:rPr>
        <w:t xml:space="preserve"> use the same resources and communicate</w:t>
      </w:r>
      <w:sdt>
        <w:sdtPr>
          <w:id w:val="517355307"/>
          <w:alias w:val="Citation"/>
          <w:tag w:val="{&quot;referencesIds&quot;:[&quot;doc:6ad8b76a06f27e2afbc5825c&quot;],&quot;referencesOptions&quot;:{&quot;doc:6ad8b76a06f27e2afbc58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[2]</w:t>
          </w:r>
        </w:sdtContent>
      </w:sdt>
      <w:r w:rsidR="2D395300">
        <w:rPr/>
        <w:t>. There should be a possibility of centralised management of the network allowing IT professionals to perform identity management and security administration from one point of origin. The services provided by internal network, such as dynamic IP addressing and name resolution, are also important.</w:t>
      </w:r>
    </w:p>
    <w:p w:rsidR="6C7B8D71" w:rsidP="37B7BBB0" w:rsidRDefault="6C7B8D71" w14:paraId="06975DB1" w14:textId="50D349FC">
      <w:pPr>
        <w:pStyle w:val="Heading2"/>
        <w:rPr>
          <w:noProof w:val="0"/>
          <w:lang w:val="en-GB"/>
        </w:rPr>
      </w:pPr>
      <w:bookmarkStart w:name="_Toc815385650" w:id="1880211020"/>
      <w:r w:rsidRPr="37B7BBB0" w:rsidR="6C7B8D71">
        <w:rPr>
          <w:noProof w:val="0"/>
          <w:lang w:val="en-GB"/>
        </w:rPr>
        <w:t>2.2Future Growth and Scalability Factors</w:t>
      </w:r>
      <w:bookmarkEnd w:id="1880211020"/>
    </w:p>
    <w:p w:rsidR="50F574C3" w:rsidP="37B7BBB0" w:rsidRDefault="50F574C3" w14:paraId="4F3641EF" w14:textId="3A32ED23">
      <w:pPr>
        <w:pStyle w:val="Normal"/>
      </w:pPr>
      <w:r w:rsidRPr="37B7BBB0" w:rsidR="50F574C3">
        <w:rPr>
          <w:noProof w:val="0"/>
          <w:lang w:val="en-GB"/>
        </w:rPr>
        <w:t>With the increasing status of the multinational company that NOSS2027 represents, there is a need for a network enterprise infrastructure that is scalable and flexible enough. In the course of time, the organisation will have an increasing number of employees, which will result in more client workstations, mobile workstations, and virtual workstations to be used in the Swansea and London offices. With a view to the fact that there will be a need for an easy transition in the process of expansion without making big changes to the hardware infrastructure, the IP addresses should be sub-networked, and server virtualisation platforms should allow for easy scaling of resources.</w:t>
      </w:r>
    </w:p>
    <w:p w:rsidR="37B7BBB0" w:rsidP="37B7BBB0" w:rsidRDefault="37B7BBB0" w14:paraId="629D9749" w14:textId="0F86629D">
      <w:pPr>
        <w:pStyle w:val="Normal"/>
        <w:rPr>
          <w:noProof w:val="0"/>
          <w:lang w:val="en-GB"/>
        </w:rPr>
      </w:pPr>
    </w:p>
    <w:p w:rsidR="6C7B8D71" w:rsidP="37B7BBB0" w:rsidRDefault="6C7B8D71" w14:paraId="12185B42" w14:textId="421CB801">
      <w:pPr>
        <w:pStyle w:val="Heading2"/>
        <w:rPr>
          <w:noProof w:val="0"/>
          <w:lang w:val="en-GB"/>
        </w:rPr>
      </w:pPr>
      <w:bookmarkStart w:name="_Toc1716902905" w:id="273703902"/>
      <w:r w:rsidRPr="37B7BBB0" w:rsidR="6C7B8D71">
        <w:rPr>
          <w:noProof w:val="0"/>
          <w:lang w:val="en-GB"/>
        </w:rPr>
        <w:t>2.3System Resilience, Maintainability and Remote Access</w:t>
      </w:r>
      <w:bookmarkEnd w:id="273703902"/>
    </w:p>
    <w:p w:rsidR="18C35D99" w:rsidP="37B7BBB0" w:rsidRDefault="18C35D99" w14:paraId="4868B530" w14:textId="706ECDC0">
      <w:pPr>
        <w:pStyle w:val="Normal"/>
      </w:pPr>
      <w:r w:rsidRPr="37B7BBB0" w:rsidR="18C35D99">
        <w:rPr>
          <w:noProof w:val="0"/>
          <w:lang w:val="en-GB"/>
        </w:rPr>
        <w:t xml:space="preserve">Ensuring high system resilience and maintainability is of paramount importance to ensure continuous business operations at both Swansea and London branch offices for NOSS2027. Unforeseen hardware malfunctions, power </w:t>
      </w:r>
      <w:r w:rsidRPr="37B7BBB0" w:rsidR="18C35D99">
        <w:rPr>
          <w:noProof w:val="0"/>
          <w:lang w:val="en-GB"/>
        </w:rPr>
        <w:t>interruptions</w:t>
      </w:r>
      <w:r w:rsidRPr="37B7BBB0" w:rsidR="18C35D99">
        <w:rPr>
          <w:noProof w:val="0"/>
          <w:lang w:val="en-GB"/>
        </w:rPr>
        <w:t xml:space="preserve"> or technical glitches are always a potential threat to the operation of any business; hence, including redundancy in the system is crucial. This includes providing failover services, mirroring data </w:t>
      </w:r>
      <w:r w:rsidRPr="37B7BBB0" w:rsidR="18C35D99">
        <w:rPr>
          <w:noProof w:val="0"/>
          <w:lang w:val="en-GB"/>
        </w:rPr>
        <w:t>storage</w:t>
      </w:r>
      <w:r w:rsidRPr="37B7BBB0" w:rsidR="18C35D99">
        <w:rPr>
          <w:noProof w:val="0"/>
          <w:lang w:val="en-GB"/>
        </w:rPr>
        <w:t xml:space="preserve"> and ensuring alternative routes for routing traffic to avoid single points of failure. Other than resilience, maintainability is concerned with how easy it will be for IT professionals to configure and manage systems</w:t>
      </w:r>
      <w:sdt>
        <w:sdtPr>
          <w:id w:val="1632770065"/>
          <w:alias w:val="Citation"/>
          <w:tag w:val="{&quot;referencesIds&quot;:[&quot;doc:6ad8bac4b5119d20a2751c7a&quot;],&quot;referencesOptions&quot;:{&quot;doc:6ad8bac4b5119d20a2751c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[3]</w:t>
          </w:r>
        </w:sdtContent>
      </w:sdt>
      <w:r w:rsidR="18C35D99">
        <w:rPr/>
        <w:t xml:space="preserve">. Therefore, standardization of configuration templates, frequent backup </w:t>
      </w:r>
      <w:r w:rsidRPr="37B7BBB0" w:rsidR="18C35D99">
        <w:rPr>
          <w:noProof w:val="0"/>
          <w:lang w:val="en-GB"/>
        </w:rPr>
        <w:t>procedures</w:t>
      </w:r>
      <w:r w:rsidRPr="37B7BBB0" w:rsidR="18C35D99">
        <w:rPr>
          <w:noProof w:val="0"/>
          <w:lang w:val="en-GB"/>
        </w:rPr>
        <w:t xml:space="preserve"> and detailed system documentation to minimize mistakes while performing administrative tasks. Additionally, reliable remote connectivity is of critical importance for an organization that </w:t>
      </w:r>
      <w:r w:rsidRPr="37B7BBB0" w:rsidR="18C35D99">
        <w:rPr>
          <w:noProof w:val="0"/>
          <w:lang w:val="en-GB"/>
        </w:rPr>
        <w:t>operates</w:t>
      </w:r>
      <w:r w:rsidRPr="37B7BBB0" w:rsidR="18C35D99">
        <w:rPr>
          <w:noProof w:val="0"/>
          <w:lang w:val="en-GB"/>
        </w:rPr>
        <w:t xml:space="preserve"> from two geographic regions. The ability of system technicians to remotely access servers to make system adjustments, apply patches and </w:t>
      </w:r>
      <w:r w:rsidRPr="37B7BBB0" w:rsidR="18C35D99">
        <w:rPr>
          <w:noProof w:val="0"/>
          <w:lang w:val="en-GB"/>
        </w:rPr>
        <w:t>analyze</w:t>
      </w:r>
      <w:r w:rsidRPr="37B7BBB0" w:rsidR="18C35D99">
        <w:rPr>
          <w:noProof w:val="0"/>
          <w:lang w:val="en-GB"/>
        </w:rPr>
        <w:t xml:space="preserve"> network issues without the need for physical presence becomes indispensable for NOSS2027. Lightweight management techniques, such as command-line administration of the Debian Linux servers and remote scripting techniques for Windows Server systems, minimize resources consumption</w:t>
      </w:r>
      <w:sdt>
        <w:sdtPr>
          <w:id w:val="2028682804"/>
          <w:alias w:val="Citation"/>
          <w:tag w:val="{&quot;referencesIds&quot;:[&quot;doc:6ad8b7b373d2794a1970288a&quot;],&quot;referencesOptions&quot;:{&quot;doc:6ad8b7b373d2794a197028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[4]</w:t>
          </w:r>
        </w:sdtContent>
      </w:sdt>
      <w:r w:rsidR="18C35D99">
        <w:rPr/>
        <w:t>.</w:t>
      </w:r>
    </w:p>
    <w:p w:rsidR="6C7B8D71" w:rsidP="37B7BBB0" w:rsidRDefault="6C7B8D71" w14:paraId="14A2CFB9" w14:textId="3E461EA0">
      <w:pPr>
        <w:pStyle w:val="Heading1"/>
        <w:rPr>
          <w:noProof w:val="0"/>
          <w:lang w:val="en-GB"/>
        </w:rPr>
      </w:pPr>
      <w:bookmarkStart w:name="_Toc653480280" w:id="1700562089"/>
      <w:r w:rsidRPr="37B7BBB0" w:rsidR="6C7B8D71">
        <w:rPr>
          <w:noProof w:val="0"/>
          <w:lang w:val="en-GB"/>
        </w:rPr>
        <w:t>3.Servers Operating Systems Comparison</w:t>
      </w:r>
      <w:bookmarkEnd w:id="1700562089"/>
    </w:p>
    <w:p w:rsidR="37B7BBB0" w:rsidP="37B7BBB0" w:rsidRDefault="37B7BBB0" w14:paraId="7D9DE78D" w14:textId="163832D8">
      <w:pPr>
        <w:pStyle w:val="Normal"/>
        <w:rPr>
          <w:noProof w:val="0"/>
          <w:lang w:val="en-GB"/>
        </w:rPr>
      </w:pPr>
    </w:p>
    <w:p w:rsidR="6C7B8D71" w:rsidP="37B7BBB0" w:rsidRDefault="6C7B8D71" w14:paraId="31228650" w14:textId="610E749E">
      <w:pPr>
        <w:pStyle w:val="Heading2"/>
        <w:rPr>
          <w:noProof w:val="0"/>
          <w:lang w:val="en-GB"/>
        </w:rPr>
      </w:pPr>
      <w:bookmarkStart w:name="_Toc1244967060" w:id="1099045491"/>
      <w:r w:rsidRPr="37B7BBB0" w:rsidR="6C7B8D71">
        <w:rPr>
          <w:noProof w:val="0"/>
          <w:lang w:val="en-GB"/>
        </w:rPr>
        <w:t>3.1 Overview of Operating Systems (Windows Server 2025 vs Debian</w:t>
      </w:r>
      <w:r w:rsidRPr="37B7BBB0" w:rsidR="6C7B8D71">
        <w:rPr>
          <w:noProof w:val="0"/>
          <w:lang w:val="en-GB"/>
        </w:rPr>
        <w:t xml:space="preserve"> Linux)</w:t>
      </w:r>
      <w:bookmarkEnd w:id="1099045491"/>
    </w:p>
    <w:p w:rsidR="6CABECD7" w:rsidP="37B7BBB0" w:rsidRDefault="6CABECD7" w14:paraId="7C88CA99" w14:textId="0C895756">
      <w:pPr>
        <w:pStyle w:val="Normal"/>
      </w:pPr>
      <w:r w:rsidRPr="37B7BBB0" w:rsidR="6CABECD7">
        <w:rPr>
          <w:noProof w:val="0"/>
          <w:lang w:val="en-GB"/>
        </w:rPr>
        <w:t xml:space="preserve">In creating a network for a business enterprise, picking the </w:t>
      </w:r>
      <w:r w:rsidRPr="37B7BBB0" w:rsidR="6CABECD7">
        <w:rPr>
          <w:noProof w:val="0"/>
          <w:lang w:val="en-GB"/>
        </w:rPr>
        <w:t>appropriate server</w:t>
      </w:r>
      <w:r w:rsidRPr="37B7BBB0" w:rsidR="6CABECD7">
        <w:rPr>
          <w:noProof w:val="0"/>
          <w:lang w:val="en-GB"/>
        </w:rPr>
        <w:t xml:space="preserve"> operating systems is of </w:t>
      </w:r>
      <w:r w:rsidRPr="37B7BBB0" w:rsidR="6CABECD7">
        <w:rPr>
          <w:noProof w:val="0"/>
          <w:lang w:val="en-GB"/>
        </w:rPr>
        <w:t>great importance</w:t>
      </w:r>
      <w:r w:rsidRPr="37B7BBB0" w:rsidR="6CABECD7">
        <w:rPr>
          <w:noProof w:val="0"/>
          <w:lang w:val="en-GB"/>
        </w:rPr>
        <w:t xml:space="preserve"> in terms of functionality, performance, and security. Windows Server 2025 and Debian Linux are two completely </w:t>
      </w:r>
      <w:r w:rsidRPr="37B7BBB0" w:rsidR="6CABECD7">
        <w:rPr>
          <w:noProof w:val="0"/>
          <w:lang w:val="en-GB"/>
        </w:rPr>
        <w:t>different types</w:t>
      </w:r>
      <w:r w:rsidRPr="37B7BBB0" w:rsidR="6CABECD7">
        <w:rPr>
          <w:noProof w:val="0"/>
          <w:lang w:val="en-GB"/>
        </w:rPr>
        <w:t xml:space="preserve"> of server operating systems in terms of their design and use. Windows Server 2025 is a highly sophisticated commercial operating system built for easy incorporation into an enterprise and having excellent native support for identity management and user </w:t>
      </w:r>
      <w:r w:rsidRPr="37B7BBB0" w:rsidR="6CABECD7">
        <w:rPr>
          <w:noProof w:val="0"/>
          <w:lang w:val="en-GB"/>
        </w:rPr>
        <w:t>administration</w:t>
      </w:r>
      <w:sdt>
        <w:sdtPr>
          <w:id w:val="1736942089"/>
          <w:alias w:val="Citation"/>
          <w:tag w:val="{&quot;referencesIds&quot;:[&quot;doc:6ad8b8101bb00f3530bec26b&quot;],&quot;referencesOptions&quot;:{&quot;doc:6ad8b8101bb00f3530bec2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[5]</w:t>
          </w:r>
        </w:sdtContent>
      </w:sdt>
      <w:r w:rsidR="6CABECD7">
        <w:rPr/>
        <w:t>. On the other hand, Debian Linux is an open-source operating system that enjoys great reputation for stability and minimal overhead, among other qualities</w:t>
      </w:r>
      <w:sdt>
        <w:sdtPr>
          <w:id w:val="1369108882"/>
          <w:alias w:val="Citation"/>
          <w:tag w:val="{&quot;referencesIds&quot;:[&quot;doc:6ad8b84e7c85336eaf20db48&quot;],&quot;referencesOptions&quot;:{&quot;doc:6ad8b84e7c85336eaf20db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37B7BBB0">
            <w:rPr/>
            <w:t>[6]</w:t>
          </w:r>
        </w:sdtContent>
      </w:sdt>
      <w:r w:rsidR="6CABECD7">
        <w:rPr/>
        <w:t xml:space="preserve">. Using Debian purely on CLI </w:t>
      </w:r>
      <w:r w:rsidRPr="37B7BBB0" w:rsidR="6CABECD7">
        <w:rPr>
          <w:noProof w:val="0"/>
          <w:lang w:val="en-GB"/>
        </w:rPr>
        <w:t>eliminates</w:t>
      </w:r>
      <w:r w:rsidRPr="37B7BBB0" w:rsidR="6CABECD7">
        <w:rPr>
          <w:noProof w:val="0"/>
          <w:lang w:val="en-GB"/>
        </w:rPr>
        <w:t xml:space="preserve"> all graphical overheads, making it an extremely lean server.</w:t>
      </w:r>
    </w:p>
    <w:p w:rsidR="37B7BBB0" w:rsidP="37B7BBB0" w:rsidRDefault="37B7BBB0" w14:paraId="571B3012" w14:textId="5DF67E20">
      <w:pPr>
        <w:pStyle w:val="Normal"/>
        <w:rPr>
          <w:noProof w:val="0"/>
          <w:lang w:val="en-GB"/>
        </w:rPr>
      </w:pPr>
    </w:p>
    <w:p w:rsidR="6C7B8D71" w:rsidP="37B7BBB0" w:rsidRDefault="6C7B8D71" w14:paraId="63F7366D" w14:textId="1749D149">
      <w:pPr>
        <w:pStyle w:val="Heading2"/>
      </w:pPr>
      <w:bookmarkStart w:name="_Toc746631972" w:id="699032218"/>
      <w:r w:rsidRPr="37B7BBB0" w:rsidR="6C7B8D71">
        <w:rPr>
          <w:noProof w:val="0"/>
          <w:lang w:val="en-GB"/>
        </w:rPr>
        <w:t>3.2 Graphical vs Command Line Administrative Models</w:t>
      </w:r>
      <w:bookmarkEnd w:id="699032218"/>
      <w:r w:rsidRPr="37B7BBB0" w:rsidR="6C7B8D71">
        <w:rPr>
          <w:noProof w:val="0"/>
          <w:lang w:val="en-GB"/>
        </w:rPr>
        <w:t xml:space="preserve"> </w:t>
      </w:r>
    </w:p>
    <w:p w:rsidR="76650880" w:rsidP="37B7BBB0" w:rsidRDefault="76650880" w14:paraId="195C09D0" w14:textId="4C45B2B8">
      <w:pPr>
        <w:pStyle w:val="Normal"/>
      </w:pPr>
      <w:r w:rsidRPr="37B7BBB0" w:rsidR="76650880">
        <w:rPr>
          <w:noProof w:val="0"/>
          <w:lang w:val="en-GB"/>
        </w:rPr>
        <w:t>The difference between the processes involved in both Windows GUI and Debian Linux CLI environments is quite pronounced. Windows Server 2025 comes with a powerful Graphical User Interface that is provided by Server Manager and other administrative consoles. Configuring complex visual systems using Windows GUI becomes very easy for system administrators. The downside of a full-fledged desktop environment is the consumption of hardware resources such as memory and processing power. On the other hand, managing Debian Linux using the command line involves the use of tools such as systemctl, text editor such as nano and vim and commands for file management.</w:t>
      </w:r>
    </w:p>
    <w:p w:rsidR="37B7BBB0" w:rsidP="37B7BBB0" w:rsidRDefault="37B7BBB0" w14:paraId="4888FF34" w14:textId="577A0308">
      <w:pPr>
        <w:pStyle w:val="Normal"/>
        <w:rPr>
          <w:noProof w:val="0"/>
          <w:lang w:val="en-GB"/>
        </w:rPr>
      </w:pPr>
    </w:p>
    <w:p w:rsidR="6C7B8D71" w:rsidP="37B7BBB0" w:rsidRDefault="6C7B8D71" w14:paraId="5BE0D434" w14:textId="7F735437">
      <w:pPr>
        <w:pStyle w:val="Heading2"/>
        <w:rPr>
          <w:noProof w:val="0"/>
          <w:lang w:val="en-GB"/>
        </w:rPr>
      </w:pPr>
      <w:bookmarkStart w:name="_Toc939532768" w:id="1633752105"/>
      <w:r w:rsidRPr="37B7BBB0" w:rsidR="6C7B8D71">
        <w:rPr>
          <w:noProof w:val="0"/>
          <w:lang w:val="en-GB"/>
        </w:rPr>
        <w:t>3.3 Licensing, Total Cost of Ownership and Vendor Support</w:t>
      </w:r>
      <w:bookmarkEnd w:id="1633752105"/>
    </w:p>
    <w:p w:rsidR="7C732039" w:rsidP="37B7BBB0" w:rsidRDefault="7C732039" w14:paraId="4A9A1043" w14:textId="4A1CD187">
      <w:pPr>
        <w:pStyle w:val="Normal"/>
      </w:pPr>
      <w:r w:rsidRPr="37B7BBB0" w:rsidR="7C732039">
        <w:rPr>
          <w:noProof w:val="0"/>
          <w:lang w:val="en-GB"/>
        </w:rPr>
        <w:t>The financial factor and software licensing have an immense impact on the choice of the server’s functions. The Windows Server 2025 uses proprietary licensing scheme that demands buying of core licenses as well as Client Access Licenses (CALs) for all users and devices using the network. This brings extra expenses, which is compensated with official commercial support from Microsoft, well-known road map of the software development, and vendor accountability in general. In turn, Debian Linux can be obtained completely free of charge due to its open-source character licensed under the terms of the GNU General Public License. All the licensing costs are completely absent here; therefore, the TCO is significantly reduced.</w:t>
      </w:r>
    </w:p>
    <w:p w:rsidR="37B7BBB0" w:rsidP="37B7BBB0" w:rsidRDefault="37B7BBB0" w14:paraId="215763BB" w14:textId="3313C76B">
      <w:pPr>
        <w:pStyle w:val="Normal"/>
        <w:rPr>
          <w:noProof w:val="0"/>
          <w:lang w:val="en-GB"/>
        </w:rPr>
      </w:pPr>
    </w:p>
    <w:p w:rsidR="6C7B8D71" w:rsidP="37B7BBB0" w:rsidRDefault="6C7B8D71" w14:paraId="2B3B71DC" w14:textId="2F8599A4">
      <w:pPr>
        <w:pStyle w:val="Heading2"/>
        <w:rPr>
          <w:noProof w:val="0"/>
          <w:lang w:val="en-GB"/>
        </w:rPr>
      </w:pPr>
      <w:bookmarkStart w:name="_Toc948998750" w:id="1282160439"/>
      <w:r w:rsidRPr="37B7BBB0" w:rsidR="6C7B8D71">
        <w:rPr>
          <w:noProof w:val="0"/>
          <w:lang w:val="en-GB"/>
        </w:rPr>
        <w:t xml:space="preserve">3.4 Security Posture, Attack </w:t>
      </w:r>
      <w:r w:rsidRPr="37B7BBB0" w:rsidR="6C7B8D71">
        <w:rPr>
          <w:noProof w:val="0"/>
          <w:lang w:val="en-GB"/>
        </w:rPr>
        <w:t>Surface</w:t>
      </w:r>
      <w:r w:rsidRPr="37B7BBB0" w:rsidR="6C7B8D71">
        <w:rPr>
          <w:noProof w:val="0"/>
          <w:lang w:val="en-GB"/>
        </w:rPr>
        <w:t xml:space="preserve"> and Patch Management</w:t>
      </w:r>
      <w:bookmarkEnd w:id="1282160439"/>
    </w:p>
    <w:p w:rsidR="5AB57CF4" w:rsidP="37B7BBB0" w:rsidRDefault="5AB57CF4" w14:paraId="1D3BDD1D" w14:textId="50109AD6">
      <w:pPr>
        <w:pStyle w:val="Normal"/>
      </w:pPr>
      <w:r w:rsidRPr="37B7BBB0" w:rsidR="5AB57CF4">
        <w:rPr>
          <w:noProof w:val="0"/>
          <w:lang w:val="en-GB"/>
        </w:rPr>
        <w:t xml:space="preserve">The security features and methods used in patch management are highly different for both servers. For Windows Server 2025, there are many security features that are integrated into it such as Windows Defender, Credential Guard, and Windows Server Update Services (WSUS). Despite the presence of security features in the Windows server, the vast number of code and graphical interface makes it have an increased attack surface. On the other hand, the Debian server with CLI only has a small attack surface since there </w:t>
      </w:r>
      <w:r w:rsidRPr="37B7BBB0" w:rsidR="5AB57CF4">
        <w:rPr>
          <w:noProof w:val="0"/>
          <w:lang w:val="en-GB"/>
        </w:rPr>
        <w:t>are</w:t>
      </w:r>
      <w:r w:rsidRPr="37B7BBB0" w:rsidR="5AB57CF4">
        <w:rPr>
          <w:noProof w:val="0"/>
          <w:lang w:val="en-GB"/>
        </w:rPr>
        <w:t xml:space="preserve"> no desktop application, graphical driver, and redundant background processes in it.</w:t>
      </w:r>
    </w:p>
    <w:p w:rsidR="6C7B8D71" w:rsidP="37B7BBB0" w:rsidRDefault="6C7B8D71" w14:paraId="13E62C34" w14:textId="4DC6264C">
      <w:pPr>
        <w:pStyle w:val="Heading2"/>
      </w:pPr>
      <w:bookmarkStart w:name="_Toc1127779228" w:id="1385753762"/>
      <w:r w:rsidRPr="37B7BBB0" w:rsidR="6C7B8D71">
        <w:rPr>
          <w:noProof w:val="0"/>
          <w:lang w:val="en-GB"/>
        </w:rPr>
        <w:t>3.5 Hardware Requirements, Performance Overhead and Enterprise</w:t>
      </w:r>
      <w:r w:rsidRPr="37B7BBB0" w:rsidR="6C7B8D71">
        <w:rPr>
          <w:noProof w:val="0"/>
          <w:lang w:val="en-GB"/>
        </w:rPr>
        <w:t xml:space="preserve"> Suitability</w:t>
      </w:r>
      <w:bookmarkEnd w:id="1385753762"/>
      <w:r w:rsidRPr="37B7BBB0" w:rsidR="6C7B8D71">
        <w:rPr>
          <w:noProof w:val="0"/>
          <w:lang w:val="en-GB"/>
        </w:rPr>
        <w:t xml:space="preserve"> </w:t>
      </w:r>
    </w:p>
    <w:p w:rsidR="64707FAE" w:rsidP="37B7BBB0" w:rsidRDefault="64707FAE" w14:paraId="4A33FC15" w14:textId="2774B105">
      <w:pPr>
        <w:pStyle w:val="Normal"/>
      </w:pPr>
      <w:r w:rsidRPr="37B7BBB0" w:rsidR="64707FAE">
        <w:rPr>
          <w:noProof w:val="0"/>
          <w:lang w:val="en-GB"/>
        </w:rPr>
        <w:t>Resource utilization determines how well servers will operate under the high loads of enterprise computing. The Windows Server 2025 version requires considerable resources, including a minimum of 2 GB to 4 GB of RAM merely to run its desktop interface, together with enough storage space for installation files. As a result, it becomes a good platform for resource-heavy enterprise applications such as Active Directory and IIS. On the other hand, a headless installation of the Debian CLI consumes very few resources, mostly sitting idle with less than 256 MB of RAM and using very little hard drive space.</w:t>
      </w:r>
    </w:p>
    <w:p w:rsidR="6C7B8D71" w:rsidP="37B7BBB0" w:rsidRDefault="6C7B8D71" w14:paraId="30017B38" w14:textId="7A6E8413">
      <w:pPr>
        <w:pStyle w:val="Heading2"/>
        <w:rPr>
          <w:noProof w:val="0"/>
          <w:lang w:val="en-GB"/>
        </w:rPr>
      </w:pPr>
      <w:bookmarkStart w:name="_Toc1543472161" w:id="948312773"/>
      <w:r w:rsidRPr="37B7BBB0" w:rsidR="6C7B8D71">
        <w:rPr>
          <w:noProof w:val="0"/>
          <w:lang w:val="en-GB"/>
        </w:rPr>
        <w:t>3.6 Automation Capabilities and Scripting Frameworks (PowerShell and Bash)</w:t>
      </w:r>
      <w:bookmarkEnd w:id="948312773"/>
    </w:p>
    <w:p w:rsidR="68E2F00C" w:rsidP="37B7BBB0" w:rsidRDefault="68E2F00C" w14:paraId="6468E584" w14:textId="60C0D854">
      <w:pPr>
        <w:pStyle w:val="Normal"/>
      </w:pPr>
      <w:r w:rsidRPr="37B7BBB0" w:rsidR="68E2F00C">
        <w:rPr>
          <w:noProof w:val="0"/>
          <w:lang w:val="en-GB"/>
        </w:rPr>
        <w:t>Automation of the system is important in ensuring uniformity and minimizing human errors in multi-location networks such as NOSS2027. Windows Server 2025 makes heavy use of PowerShell, an object-oriented scripting language that enables system administrators to automate the management of Active Directory, server deployment, and configuration tasks efficiently. On the other hand, Debian Linux makes use of shell scripting languages like Bash together with configuration management systems like Ansible. Since Linux configuration is in form of text documents, it becomes easy to write Bash scripts for making changes, restarting services, and processing system logs.</w:t>
      </w:r>
    </w:p>
    <w:p w:rsidR="44A3B302" w:rsidP="37B7BBB0" w:rsidRDefault="44A3B302" w14:paraId="73A937CA" w14:textId="0DE43B9D">
      <w:pPr>
        <w:pStyle w:val="Heading1"/>
        <w:rPr>
          <w:noProof w:val="0"/>
          <w:lang w:val="en-GB"/>
        </w:rPr>
      </w:pPr>
      <w:bookmarkStart w:name="_Toc1292994917" w:id="1847181049"/>
      <w:r w:rsidRPr="37B7BBB0" w:rsidR="44A3B302">
        <w:rPr>
          <w:noProof w:val="0"/>
          <w:lang w:val="en-GB"/>
        </w:rPr>
        <w:t>4.Network and Services and Roles</w:t>
      </w:r>
      <w:bookmarkEnd w:id="1847181049"/>
    </w:p>
    <w:p w:rsidR="37B7BBB0" w:rsidP="37B7BBB0" w:rsidRDefault="37B7BBB0" w14:paraId="6714B67D" w14:textId="495B2C2B">
      <w:pPr>
        <w:pStyle w:val="Normal"/>
        <w:rPr>
          <w:noProof w:val="0"/>
          <w:lang w:val="en-GB"/>
        </w:rPr>
      </w:pPr>
    </w:p>
    <w:p w:rsidR="44A3B302" w:rsidP="37B7BBB0" w:rsidRDefault="44A3B302" w14:paraId="2E77D800" w14:textId="354DA884">
      <w:pPr>
        <w:pStyle w:val="Heading2"/>
        <w:rPr>
          <w:noProof w:val="0"/>
          <w:lang w:val="en-GB"/>
        </w:rPr>
      </w:pPr>
      <w:bookmarkStart w:name="_Toc1238861366" w:id="1458437495"/>
      <w:r w:rsidRPr="37B7BBB0" w:rsidR="44A3B302">
        <w:rPr>
          <w:noProof w:val="0"/>
          <w:lang w:val="en-GB"/>
        </w:rPr>
        <w:t>4.1 Core IP and Addressing and Resolution</w:t>
      </w:r>
      <w:bookmarkEnd w:id="1458437495"/>
    </w:p>
    <w:p w:rsidR="18F4442A" w:rsidP="37B7BBB0" w:rsidRDefault="18F4442A" w14:paraId="51991445" w14:textId="6D2298F3">
      <w:pPr>
        <w:pStyle w:val="Normal"/>
      </w:pPr>
      <w:r w:rsidRPr="37B7BBB0" w:rsidR="18F4442A">
        <w:rPr>
          <w:noProof w:val="0"/>
          <w:lang w:val="en-GB"/>
        </w:rPr>
        <w:t xml:space="preserve">Network protocols like the Dynamic Host Configuration Protocol (DHCP) and the Domain Name System (DNS) act as the basic building blocks of the network infrastructure of any enterprise-level business </w:t>
      </w:r>
      <w:r w:rsidRPr="37B7BBB0" w:rsidR="18F4442A">
        <w:rPr>
          <w:noProof w:val="0"/>
          <w:lang w:val="en-GB"/>
        </w:rPr>
        <w:t>setting</w:t>
      </w:r>
      <w:sdt>
        <w:sdtPr>
          <w:id w:val="669428261"/>
          <w:alias w:val="Citation"/>
          <w:tag w:val="{&quot;referencesIds&quot;:[&quot;doc:6ad8b88b0ed2055079608dea&quot;],&quot;referencesOptions&quot;:{&quot;doc:6ad8b88b0ed2055079608d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[7]</w:t>
          </w:r>
        </w:sdtContent>
      </w:sdt>
      <w:r w:rsidR="18F4442A">
        <w:rPr/>
        <w:t>. The DHCP protocol is used to automate the process of distribution of IP addresses, subnets, and default gateways to end-client workstations, saving much time and effort for the network administrator while avoiding any IP conflicts within the Swansea and London offices. On the other hand, DNS is used as the directory service of the entire network, converting human-readable domain names into numeric IP addresses, allowing users to find one another in no time.</w:t>
      </w:r>
    </w:p>
    <w:p w:rsidR="44A3B302" w:rsidP="37B7BBB0" w:rsidRDefault="44A3B302" w14:paraId="499D1DA9" w14:textId="7EA3F6CD">
      <w:pPr>
        <w:pStyle w:val="Heading2"/>
        <w:rPr>
          <w:noProof w:val="0"/>
          <w:lang w:val="en-GB"/>
        </w:rPr>
      </w:pPr>
      <w:bookmarkStart w:name="_Toc603926121" w:id="161608541"/>
      <w:r w:rsidRPr="37B7BBB0" w:rsidR="44A3B302">
        <w:rPr>
          <w:noProof w:val="0"/>
          <w:lang w:val="en-GB"/>
        </w:rPr>
        <w:t>4.2 Identify and Access Management</w:t>
      </w:r>
      <w:bookmarkEnd w:id="161608541"/>
    </w:p>
    <w:p w:rsidR="4D53B610" w:rsidP="37B7BBB0" w:rsidRDefault="4D53B610" w14:paraId="6D05957B" w14:textId="2808F1A9">
      <w:pPr>
        <w:pStyle w:val="Normal"/>
      </w:pPr>
      <w:r w:rsidRPr="37B7BBB0" w:rsidR="4D53B610">
        <w:rPr>
          <w:noProof w:val="0"/>
          <w:lang w:val="en-GB"/>
        </w:rPr>
        <w:t xml:space="preserve">Identity and Access Management (IAM) plays a vital role in securing the access control of corporate resources in NOSS2027. Directory and Domain services, which can be deployed using Active Directory Domain Services (AD DS) in Windows </w:t>
      </w:r>
      <w:r w:rsidRPr="37B7BBB0" w:rsidR="4D53B610">
        <w:rPr>
          <w:noProof w:val="0"/>
          <w:lang w:val="en-GB"/>
        </w:rPr>
        <w:t>environment</w:t>
      </w:r>
      <w:sdt>
        <w:sdtPr>
          <w:id w:val="144330095"/>
          <w:alias w:val="Citation"/>
          <w:tag w:val="{&quot;referencesIds&quot;:[&quot;doc:6ad8b8d11bb00f3530bec276&quot;],&quot;referencesOptions&quot;:{&quot;doc:6ad8b8d11bb00f3530bec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[8]</w:t>
          </w:r>
        </w:sdtContent>
      </w:sdt>
      <w:r w:rsidR="4D53B610">
        <w:rPr/>
        <w:t xml:space="preserve"> or LDAP-based directories in the case of Linux counterparts, offer centralized databases </w:t>
      </w:r>
      <w:r w:rsidRPr="37B7BBB0" w:rsidR="4D53B610">
        <w:rPr>
          <w:noProof w:val="0"/>
          <w:lang w:val="en-GB"/>
        </w:rPr>
        <w:t>containing</w:t>
      </w:r>
      <w:r w:rsidRPr="37B7BBB0" w:rsidR="4D53B610">
        <w:rPr>
          <w:noProof w:val="0"/>
          <w:lang w:val="en-GB"/>
        </w:rPr>
        <w:t xml:space="preserve"> user accounts, computer </w:t>
      </w:r>
      <w:r w:rsidRPr="37B7BBB0" w:rsidR="4D53B610">
        <w:rPr>
          <w:noProof w:val="0"/>
          <w:lang w:val="en-GB"/>
        </w:rPr>
        <w:t>objects</w:t>
      </w:r>
      <w:r w:rsidRPr="37B7BBB0" w:rsidR="4D53B610">
        <w:rPr>
          <w:noProof w:val="0"/>
          <w:lang w:val="en-GB"/>
        </w:rPr>
        <w:t xml:space="preserve"> and security policies. Through centralization of user administration, the administrator can </w:t>
      </w:r>
      <w:r w:rsidRPr="37B7BBB0" w:rsidR="4D53B610">
        <w:rPr>
          <w:noProof w:val="0"/>
          <w:lang w:val="en-GB"/>
        </w:rPr>
        <w:t>maintain</w:t>
      </w:r>
      <w:r w:rsidRPr="37B7BBB0" w:rsidR="4D53B610">
        <w:rPr>
          <w:noProof w:val="0"/>
          <w:lang w:val="en-GB"/>
        </w:rPr>
        <w:t xml:space="preserve"> a consistent baseline for security, use Group Policies (GPO</w:t>
      </w:r>
      <w:r w:rsidRPr="37B7BBB0" w:rsidR="4D53B610">
        <w:rPr>
          <w:noProof w:val="0"/>
          <w:lang w:val="en-GB"/>
        </w:rPr>
        <w:t>)</w:t>
      </w:r>
      <w:r w:rsidRPr="37B7BBB0" w:rsidR="4D53B610">
        <w:rPr>
          <w:noProof w:val="0"/>
          <w:lang w:val="en-GB"/>
        </w:rPr>
        <w:t xml:space="preserve"> and authenticate users without considering whether the user is logging in to the network from Swansea or London.</w:t>
      </w:r>
    </w:p>
    <w:p w:rsidR="1665A8EB" w:rsidP="37B7BBB0" w:rsidRDefault="1665A8EB" w14:paraId="05C0AE84" w14:textId="76D13910">
      <w:pPr>
        <w:pStyle w:val="Heading2"/>
      </w:pPr>
      <w:bookmarkStart w:name="_Toc506744011" w:id="1711938692"/>
      <w:r w:rsidRPr="37B7BBB0" w:rsidR="1665A8EB">
        <w:rPr>
          <w:noProof w:val="0"/>
          <w:lang w:val="en-GB"/>
        </w:rPr>
        <w:t>4.3 Data Sharing and Web Hosting Infrastructure</w:t>
      </w:r>
      <w:bookmarkEnd w:id="1711938692"/>
      <w:r w:rsidRPr="37B7BBB0" w:rsidR="1665A8EB">
        <w:rPr>
          <w:noProof w:val="0"/>
          <w:lang w:val="en-GB"/>
        </w:rPr>
        <w:t xml:space="preserve"> </w:t>
      </w:r>
    </w:p>
    <w:p w:rsidR="3B93EF33" w:rsidP="37B7BBB0" w:rsidRDefault="3B93EF33" w14:paraId="031150A4" w14:textId="75B9C68A">
      <w:pPr>
        <w:pStyle w:val="Normal"/>
      </w:pPr>
      <w:r w:rsidRPr="37B7BBB0" w:rsidR="3B93EF33">
        <w:rPr>
          <w:noProof w:val="0"/>
          <w:lang w:val="en-GB"/>
        </w:rPr>
        <w:t>Data sharing within the enterprise and web hosting services support internal collaboration as well as online presence of the website. File-sharing techniques include SMB for Windows environment and NFS for Linux servers. The techniques give the ability to departments to store, exchange, and collaborate on documents through file access control mechanisms. In terms of web services, IIS as well as Apache/Nginx help host internal intranet sites, web applications, and document pages. Such services make sure that employees can easily access files and web applications needed for their operational activities.</w:t>
      </w:r>
    </w:p>
    <w:p w:rsidR="1665A8EB" w:rsidP="37B7BBB0" w:rsidRDefault="1665A8EB" w14:paraId="297B2A8F" w14:textId="3E9C0E57">
      <w:pPr>
        <w:pStyle w:val="Heading2"/>
        <w:rPr>
          <w:noProof w:val="0"/>
          <w:lang w:val="en-GB"/>
        </w:rPr>
      </w:pPr>
      <w:bookmarkStart w:name="_Toc780135064" w:id="176250938"/>
      <w:r w:rsidRPr="37B7BBB0" w:rsidR="1665A8EB">
        <w:rPr>
          <w:noProof w:val="0"/>
          <w:lang w:val="en-GB"/>
        </w:rPr>
        <w:t>4.4 Inter-site Connectivity and Remote Access</w:t>
      </w:r>
      <w:bookmarkEnd w:id="176250938"/>
    </w:p>
    <w:p w:rsidR="4665D265" w:rsidP="37B7BBB0" w:rsidRDefault="4665D265" w14:paraId="7F0518B5" w14:textId="2E67DF2D">
      <w:pPr>
        <w:pStyle w:val="Normal"/>
      </w:pPr>
      <w:r w:rsidRPr="37B7BBB0" w:rsidR="4665D265">
        <w:rPr>
          <w:noProof w:val="0"/>
          <w:lang w:val="en-GB"/>
        </w:rPr>
        <w:t xml:space="preserve">Inter-site connectivity technologies and remote access technologies help in filling the geographical gap between the offices of Swansea and London. The use of Remote Desktop Services (RDS) or Secure Shell </w:t>
      </w:r>
      <w:r w:rsidRPr="37B7BBB0" w:rsidR="4665D265">
        <w:rPr>
          <w:noProof w:val="0"/>
          <w:lang w:val="en-GB"/>
        </w:rPr>
        <w:t>tunnelling</w:t>
      </w:r>
      <w:r w:rsidRPr="37B7BBB0" w:rsidR="4665D265">
        <w:rPr>
          <w:noProof w:val="0"/>
          <w:lang w:val="en-GB"/>
        </w:rPr>
        <w:t xml:space="preserve"> will allow users and administrators to </w:t>
      </w:r>
      <w:r w:rsidRPr="37B7BBB0" w:rsidR="4665D265">
        <w:rPr>
          <w:noProof w:val="0"/>
          <w:lang w:val="en-GB"/>
        </w:rPr>
        <w:t xml:space="preserve">interact </w:t>
      </w:r>
      <w:r w:rsidRPr="37B7BBB0" w:rsidR="4665D265">
        <w:rPr>
          <w:noProof w:val="0"/>
          <w:lang w:val="en-GB"/>
        </w:rPr>
        <w:t>with remote</w:t>
      </w:r>
      <w:r w:rsidRPr="37B7BBB0" w:rsidR="4665D265">
        <w:rPr>
          <w:noProof w:val="0"/>
          <w:lang w:val="en-GB"/>
        </w:rPr>
        <w:t xml:space="preserve"> desktop sessions and applications. Additionally, technologies like Virtual Private Networks (VPNs) and advanced routing technologies make use of public Internet infrastructure to create an encrypted tunnel to ensure that all data being sent between the two corporate offices is secured and safe from any kind of interception.</w:t>
      </w:r>
    </w:p>
    <w:p w:rsidR="1665A8EB" w:rsidP="37B7BBB0" w:rsidRDefault="1665A8EB" w14:paraId="66D09A86" w14:textId="5F3B8555">
      <w:pPr>
        <w:pStyle w:val="Heading2"/>
        <w:rPr>
          <w:noProof w:val="0"/>
          <w:lang w:val="en-GB"/>
        </w:rPr>
      </w:pPr>
      <w:bookmarkStart w:name="_Toc268145094" w:id="1753881843"/>
      <w:r w:rsidRPr="37B7BBB0" w:rsidR="1665A8EB">
        <w:rPr>
          <w:noProof w:val="0"/>
          <w:lang w:val="en-GB"/>
        </w:rPr>
        <w:t>4.5 Security and Observability Services</w:t>
      </w:r>
      <w:bookmarkEnd w:id="1753881843"/>
    </w:p>
    <w:p w:rsidR="23516287" w:rsidP="37B7BBB0" w:rsidRDefault="23516287" w14:paraId="5B230FF1" w14:textId="05523AA4">
      <w:pPr>
        <w:pStyle w:val="Normal"/>
      </w:pPr>
      <w:r w:rsidRPr="37B7BBB0" w:rsidR="23516287">
        <w:rPr>
          <w:noProof w:val="0"/>
          <w:lang w:val="en-GB"/>
        </w:rPr>
        <w:t>Security and observability services ensure that the network is safe and that its status can be monitored. Public Key Infrastructure (PKI) and certificate services give out digital certificates for encryption of web traffic, device authentication, and secured internal communications. At the same time, centralized logging and performance monitoring services record system logs, event IDs, and network traffic data. It ensures that IT professionals are able to identify any cases of security breaches, identify hardware issues, and meet all compliance requirements.</w:t>
      </w:r>
    </w:p>
    <w:p w:rsidR="37B7BBB0" w:rsidP="37B7BBB0" w:rsidRDefault="37B7BBB0" w14:paraId="79B9CDFC" w14:textId="3C0A2CF1">
      <w:pPr>
        <w:pStyle w:val="Normal"/>
        <w:rPr>
          <w:noProof w:val="0"/>
          <w:lang w:val="en-GB"/>
        </w:rPr>
      </w:pPr>
    </w:p>
    <w:p w:rsidR="1665A8EB" w:rsidP="37B7BBB0" w:rsidRDefault="1665A8EB" w14:paraId="373E4B2E" w14:textId="0A58F791">
      <w:pPr>
        <w:pStyle w:val="Heading1"/>
        <w:rPr>
          <w:noProof w:val="0"/>
          <w:lang w:val="en-GB"/>
        </w:rPr>
      </w:pPr>
      <w:bookmarkStart w:name="_Toc997326495" w:id="1216413001"/>
      <w:r w:rsidRPr="37B7BBB0" w:rsidR="1665A8EB">
        <w:rPr>
          <w:noProof w:val="0"/>
          <w:lang w:val="en-GB"/>
        </w:rPr>
        <w:t>5. Basic Information about Security Considerations</w:t>
      </w:r>
      <w:bookmarkEnd w:id="1216413001"/>
    </w:p>
    <w:p w:rsidR="37B7BBB0" w:rsidP="37B7BBB0" w:rsidRDefault="37B7BBB0" w14:paraId="4A0C3EAF" w14:textId="0EDA0D30">
      <w:pPr>
        <w:pStyle w:val="Normal"/>
        <w:rPr>
          <w:noProof w:val="0"/>
          <w:lang w:val="en-GB"/>
        </w:rPr>
      </w:pPr>
    </w:p>
    <w:p w:rsidR="1665A8EB" w:rsidP="37B7BBB0" w:rsidRDefault="1665A8EB" w14:paraId="7BD232CF" w14:textId="6FAE496F">
      <w:pPr>
        <w:pStyle w:val="Heading2"/>
        <w:rPr>
          <w:noProof w:val="0"/>
          <w:lang w:val="en-GB"/>
        </w:rPr>
      </w:pPr>
      <w:bookmarkStart w:name="_Toc1552174007" w:id="934584878"/>
      <w:r w:rsidRPr="37B7BBB0" w:rsidR="1665A8EB">
        <w:rPr>
          <w:noProof w:val="0"/>
          <w:lang w:val="en-GB"/>
        </w:rPr>
        <w:t>5.1 Identity Verification: Authentication and Authorisation</w:t>
      </w:r>
      <w:bookmarkEnd w:id="934584878"/>
    </w:p>
    <w:p w:rsidR="6BF6D62E" w:rsidP="37B7BBB0" w:rsidRDefault="6BF6D62E" w14:paraId="091F588F" w14:textId="39F6759C">
      <w:pPr>
        <w:pStyle w:val="Normal"/>
      </w:pPr>
      <w:r w:rsidRPr="37B7BBB0" w:rsidR="6BF6D62E">
        <w:rPr>
          <w:noProof w:val="0"/>
          <w:lang w:val="en-GB"/>
        </w:rPr>
        <w:t xml:space="preserve">Identity verification is the primary security measure of NOSS2027’s corporate network because it ensures that only authenticated users have access to the network's resources. The process of authentication acts as the first barrier of security in which the user's identity will be checked using some form of secure credentials like passwords or digital certificates before being allowed access. If the user is authenticated, then authorization comes into play where the specific permissions of the authenticated user are assigned depending on the RBAC </w:t>
      </w:r>
      <w:r w:rsidRPr="37B7BBB0" w:rsidR="6BF6D62E">
        <w:rPr>
          <w:noProof w:val="0"/>
          <w:lang w:val="en-GB"/>
        </w:rPr>
        <w:t>policies</w:t>
      </w:r>
      <w:sdt>
        <w:sdtPr>
          <w:id w:val="278111684"/>
          <w:alias w:val="Citation"/>
          <w:tag w:val="{&quot;referencesIds&quot;:[&quot;doc:6ad8ba0b859f1e52fa0abdc2&quot;],&quot;referencesOptions&quot;:{&quot;doc:6ad8ba0b859f1e52fa0ab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[9]</w:t>
          </w:r>
        </w:sdtContent>
      </w:sdt>
      <w:r w:rsidR="6BF6D62E">
        <w:rPr/>
        <w:t>.</w:t>
      </w:r>
    </w:p>
    <w:p w:rsidR="37B7BBB0" w:rsidP="37B7BBB0" w:rsidRDefault="37B7BBB0" w14:paraId="55869699" w14:textId="60AD7957">
      <w:pPr>
        <w:pStyle w:val="Normal"/>
        <w:rPr>
          <w:noProof w:val="0"/>
          <w:lang w:val="en-GB"/>
        </w:rPr>
      </w:pPr>
    </w:p>
    <w:p w:rsidR="1665A8EB" w:rsidP="37B7BBB0" w:rsidRDefault="1665A8EB" w14:paraId="540D2DF8" w14:textId="6BBC1A1E">
      <w:pPr>
        <w:pStyle w:val="Heading2"/>
        <w:rPr>
          <w:noProof w:val="0"/>
          <w:lang w:val="en-GB"/>
        </w:rPr>
      </w:pPr>
      <w:bookmarkStart w:name="_Toc802230283" w:id="555063770"/>
      <w:r w:rsidRPr="37B7BBB0" w:rsidR="1665A8EB">
        <w:rPr>
          <w:noProof w:val="0"/>
          <w:lang w:val="en-GB"/>
        </w:rPr>
        <w:t xml:space="preserve">5.2 </w:t>
      </w:r>
      <w:r w:rsidRPr="37B7BBB0" w:rsidR="1665A8EB">
        <w:rPr>
          <w:noProof w:val="0"/>
          <w:lang w:val="en-GB"/>
        </w:rPr>
        <w:t>Network</w:t>
      </w:r>
      <w:r w:rsidRPr="37B7BBB0" w:rsidR="1665A8EB">
        <w:rPr>
          <w:noProof w:val="0"/>
          <w:lang w:val="en-GB"/>
        </w:rPr>
        <w:t xml:space="preserve"> Perimeter Defence: Firewall Rules and Traffic Filtering</w:t>
      </w:r>
      <w:bookmarkEnd w:id="555063770"/>
    </w:p>
    <w:p w:rsidR="23CA6B15" w:rsidP="37B7BBB0" w:rsidRDefault="23CA6B15" w14:paraId="2F94964E" w14:textId="2F6946E9">
      <w:pPr>
        <w:pStyle w:val="Normal"/>
      </w:pPr>
      <w:r w:rsidRPr="37B7BBB0" w:rsidR="23CA6B15">
        <w:rPr>
          <w:noProof w:val="0"/>
          <w:lang w:val="en-GB"/>
        </w:rPr>
        <w:t xml:space="preserve">To secure the contemporary enterprise network, it is necessary to </w:t>
      </w:r>
      <w:r w:rsidRPr="37B7BBB0" w:rsidR="23CA6B15">
        <w:rPr>
          <w:noProof w:val="0"/>
          <w:lang w:val="en-GB"/>
        </w:rPr>
        <w:t>establish</w:t>
      </w:r>
      <w:r w:rsidRPr="37B7BBB0" w:rsidR="23CA6B15">
        <w:rPr>
          <w:noProof w:val="0"/>
          <w:lang w:val="en-GB"/>
        </w:rPr>
        <w:t xml:space="preserve"> stringent </w:t>
      </w:r>
      <w:r w:rsidRPr="37B7BBB0" w:rsidR="23CA6B15">
        <w:rPr>
          <w:noProof w:val="0"/>
          <w:lang w:val="en-GB"/>
        </w:rPr>
        <w:t>firewall</w:t>
      </w:r>
      <w:r w:rsidRPr="37B7BBB0" w:rsidR="23CA6B15">
        <w:rPr>
          <w:noProof w:val="0"/>
          <w:lang w:val="en-GB"/>
        </w:rPr>
        <w:t xml:space="preserve"> policies and traffic filtering mechanisms that will be used for monitoring and controlling the flow of data traffic from the internal subnets to the external </w:t>
      </w:r>
      <w:r w:rsidRPr="37B7BBB0" w:rsidR="23CA6B15">
        <w:rPr>
          <w:noProof w:val="0"/>
          <w:lang w:val="en-GB"/>
        </w:rPr>
        <w:t>networks</w:t>
      </w:r>
      <w:sdt>
        <w:sdtPr>
          <w:id w:val="1583483792"/>
          <w:alias w:val="Citation"/>
          <w:tag w:val="{&quot;referencesIds&quot;:[&quot;doc:6ad8b95a73d2794a19702c28&quot;],&quot;referencesOptions&quot;:{&quot;doc:6ad8b95a73d2794a19702c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7B7BBB0" w:rsidR="37B7BBB0">
            <w:rPr>
              <w:noProof w:val="0"/>
              <w:lang w:val="en-GB"/>
            </w:rPr>
            <w:t>[10]</w:t>
          </w:r>
        </w:sdtContent>
      </w:sdt>
      <w:r w:rsidR="23CA6B15">
        <w:rPr/>
        <w:t xml:space="preserve">. In the Windows Server and Debian Linux operating systems, it is imperative to have the stringent default deny policy in their packet filters such as Windows Firewall and </w:t>
      </w:r>
      <w:r w:rsidRPr="37B7BBB0" w:rsidR="23CA6B15">
        <w:rPr>
          <w:noProof w:val="0"/>
          <w:lang w:val="en-GB"/>
        </w:rPr>
        <w:t>nftables</w:t>
      </w:r>
      <w:r w:rsidRPr="37B7BBB0" w:rsidR="23CA6B15">
        <w:rPr>
          <w:noProof w:val="0"/>
          <w:lang w:val="en-GB"/>
        </w:rPr>
        <w:t xml:space="preserve"> where all the incoming and outgoing data packets would only be allowed if there is an explicit business rule for their allowance. Segmenting the network through isolated Virtual Local Area Networks (VLANs) separates the sensitive server network from the ordinary user workstation network in both the Swansea and London branches.</w:t>
      </w:r>
    </w:p>
    <w:p w:rsidR="1665A8EB" w:rsidP="37B7BBB0" w:rsidRDefault="1665A8EB" w14:paraId="0649BBEB" w14:textId="3C67D2DF">
      <w:pPr>
        <w:pStyle w:val="Heading2"/>
      </w:pPr>
      <w:bookmarkStart w:name="_Toc729631599" w:id="392097893"/>
      <w:r w:rsidRPr="37B7BBB0" w:rsidR="1665A8EB">
        <w:rPr>
          <w:noProof w:val="0"/>
          <w:lang w:val="en-GB"/>
        </w:rPr>
        <w:t>5.3 Access Control Policies: Enforcing the Principle of Least Privilege</w:t>
      </w:r>
      <w:bookmarkEnd w:id="392097893"/>
      <w:r w:rsidRPr="37B7BBB0" w:rsidR="1665A8EB">
        <w:rPr>
          <w:noProof w:val="0"/>
          <w:lang w:val="en-GB"/>
        </w:rPr>
        <w:t xml:space="preserve"> </w:t>
      </w:r>
    </w:p>
    <w:p w:rsidR="478CC7CB" w:rsidP="37B7BBB0" w:rsidRDefault="478CC7CB" w14:paraId="0CE6FB8F" w14:textId="67D06123">
      <w:pPr>
        <w:pStyle w:val="Normal"/>
      </w:pPr>
      <w:r w:rsidRPr="37B7BBB0" w:rsidR="478CC7CB">
        <w:rPr>
          <w:noProof w:val="0"/>
          <w:lang w:val="en-GB"/>
        </w:rPr>
        <w:t>The enforcement of the Principle of Least Privilege (</w:t>
      </w:r>
      <w:r w:rsidRPr="37B7BBB0" w:rsidR="478CC7CB">
        <w:rPr>
          <w:noProof w:val="0"/>
          <w:lang w:val="en-GB"/>
        </w:rPr>
        <w:t>PoLP</w:t>
      </w:r>
      <w:r w:rsidRPr="37B7BBB0" w:rsidR="478CC7CB">
        <w:rPr>
          <w:noProof w:val="0"/>
          <w:lang w:val="en-GB"/>
        </w:rPr>
        <w:t xml:space="preserve">) is an important practice in security, aimed at reducing the level of operational risk by granting users, background processes, and applications the least </w:t>
      </w:r>
      <w:bookmarkStart w:name="_Int_wombqqkt" w:id="1618882025"/>
      <w:r w:rsidRPr="37B7BBB0" w:rsidR="478CC7CB">
        <w:rPr>
          <w:noProof w:val="0"/>
          <w:lang w:val="en-GB"/>
        </w:rPr>
        <w:t>amount</w:t>
      </w:r>
      <w:bookmarkEnd w:id="1618882025"/>
      <w:r w:rsidRPr="37B7BBB0" w:rsidR="478CC7CB">
        <w:rPr>
          <w:noProof w:val="0"/>
          <w:lang w:val="en-GB"/>
        </w:rPr>
        <w:t xml:space="preserve"> of permissions they need to carry out their tasks. Administrators should not use global admin accounts while working with regular tasks but must work with standard accounts and elevate their privileges when it is </w:t>
      </w:r>
      <w:r w:rsidRPr="37B7BBB0" w:rsidR="478CC7CB">
        <w:rPr>
          <w:noProof w:val="0"/>
          <w:lang w:val="en-GB"/>
        </w:rPr>
        <w:t>necessary</w:t>
      </w:r>
      <w:r w:rsidRPr="37B7BBB0" w:rsidR="478CC7CB">
        <w:rPr>
          <w:noProof w:val="0"/>
          <w:lang w:val="en-GB"/>
        </w:rPr>
        <w:t xml:space="preserve"> through </w:t>
      </w:r>
      <w:r w:rsidRPr="37B7BBB0" w:rsidR="478CC7CB">
        <w:rPr>
          <w:noProof w:val="0"/>
          <w:lang w:val="en-GB"/>
        </w:rPr>
        <w:t>sudo</w:t>
      </w:r>
      <w:r w:rsidRPr="37B7BBB0" w:rsidR="478CC7CB">
        <w:rPr>
          <w:noProof w:val="0"/>
          <w:lang w:val="en-GB"/>
        </w:rPr>
        <w:t xml:space="preserve"> in Debian and UAC in Windows. Setting up granular file system permissions, such as NTFS ACLs and file permissions on Linux, will help prevent any accidental modifications or disclosure of sensitive information stored by the organization.</w:t>
      </w:r>
    </w:p>
    <w:p w:rsidR="1665A8EB" w:rsidP="37B7BBB0" w:rsidRDefault="1665A8EB" w14:paraId="3C7569AA" w14:textId="271184B7">
      <w:pPr>
        <w:pStyle w:val="Heading2"/>
        <w:rPr>
          <w:noProof w:val="0"/>
          <w:lang w:val="en-GB"/>
        </w:rPr>
      </w:pPr>
      <w:bookmarkStart w:name="_Toc596700063" w:id="1587783342"/>
      <w:r w:rsidRPr="37B7BBB0" w:rsidR="1665A8EB">
        <w:rPr>
          <w:noProof w:val="0"/>
          <w:lang w:val="en-GB"/>
        </w:rPr>
        <w:t xml:space="preserve">5.4 Credential Hygiene: Secure </w:t>
      </w:r>
      <w:r w:rsidRPr="37B7BBB0" w:rsidR="1665A8EB">
        <w:rPr>
          <w:noProof w:val="0"/>
          <w:lang w:val="en-GB"/>
        </w:rPr>
        <w:t>Password</w:t>
      </w:r>
      <w:r w:rsidRPr="37B7BBB0" w:rsidR="1665A8EB">
        <w:rPr>
          <w:noProof w:val="0"/>
          <w:lang w:val="en-GB"/>
        </w:rPr>
        <w:t xml:space="preserve"> Policies and Multi-Factor Controls</w:t>
      </w:r>
      <w:bookmarkEnd w:id="1587783342"/>
    </w:p>
    <w:p w:rsidR="4F64C383" w:rsidP="37B7BBB0" w:rsidRDefault="4F64C383" w14:paraId="005C3950" w14:textId="1A0286D4">
      <w:pPr>
        <w:pStyle w:val="Normal"/>
      </w:pPr>
      <w:r w:rsidRPr="37B7BBB0" w:rsidR="4F64C383">
        <w:rPr>
          <w:noProof w:val="0"/>
          <w:lang w:val="en-GB"/>
        </w:rPr>
        <w:t>The adherence to stringent credential hygiene practices becomes crucial in ensuring the prevention of any breaches and securing NOSS2027's infrastructure from cyberattacks using credential mechanisms. The security policies have to impose strict standards in regard to the password strength parameters including complexity of characters used, adequate length requirements, password expiration and renewal cycles and account lockout procedures after several failed log-in attempts to ensure that the hacker does not use a brute-force attack method. Moreover, implementation of Multi-Factor Authentication (MFA) becomes an important supplementary security measure, which requires users to use an additional means of verification along with the password – be it a code generated on a mobile device or a hardware token.</w:t>
      </w:r>
    </w:p>
    <w:p w:rsidR="1665A8EB" w:rsidP="37B7BBB0" w:rsidRDefault="1665A8EB" w14:paraId="0D21BAAB" w14:textId="4EF63C24">
      <w:pPr>
        <w:pStyle w:val="Heading2"/>
        <w:rPr>
          <w:noProof w:val="0"/>
          <w:lang w:val="en-GB"/>
        </w:rPr>
      </w:pPr>
      <w:bookmarkStart w:name="_Toc743274563" w:id="659213945"/>
      <w:r w:rsidRPr="37B7BBB0" w:rsidR="1665A8EB">
        <w:rPr>
          <w:noProof w:val="0"/>
          <w:lang w:val="en-GB"/>
        </w:rPr>
        <w:t>5.5 Maintenance Security: System Patching, Safe Operations, and Risk Mitigation</w:t>
      </w:r>
      <w:bookmarkEnd w:id="659213945"/>
    </w:p>
    <w:p w:rsidR="7DBD05DA" w:rsidP="37B7BBB0" w:rsidRDefault="7DBD05DA" w14:paraId="0B512D62" w14:textId="37622B12">
      <w:pPr>
        <w:pStyle w:val="Normal"/>
      </w:pPr>
      <w:r w:rsidRPr="37B7BBB0" w:rsidR="7DBD05DA">
        <w:rPr>
          <w:noProof w:val="0"/>
          <w:lang w:val="en-GB"/>
        </w:rPr>
        <w:t>Continuous maintenance security allows the enterprise infrastructure to be protected from new vulnerabilities, exploits, and threat vectors that are revealed about the software. Developing a consistent schedule to implement patches through the use of systems such as Windows Server Update Services (WSUS) in addition to Debian's apt package manager gives the administrator the ability to deploy patches in an organized manner. Furthermore, by adhering to safe practices that include verifying offline backups, conducting automated configuration audits, and checking health logs, one is able to identify any configuration errors before they become an issue. This ensures that we are prepared for the component two group security discussion.</w:t>
      </w:r>
    </w:p>
    <w:p w:rsidR="1665A8EB" w:rsidP="37B7BBB0" w:rsidRDefault="1665A8EB" w14:paraId="49C639FF" w14:textId="6000EB36">
      <w:pPr>
        <w:pStyle w:val="Heading1"/>
        <w:rPr>
          <w:noProof w:val="0"/>
          <w:lang w:val="en-GB"/>
        </w:rPr>
      </w:pPr>
      <w:bookmarkStart w:name="_Toc495720623" w:id="866336560"/>
      <w:r w:rsidRPr="37B7BBB0" w:rsidR="1665A8EB">
        <w:rPr>
          <w:noProof w:val="0"/>
          <w:lang w:val="en-GB"/>
        </w:rPr>
        <w:t>6. Conclusion</w:t>
      </w:r>
      <w:bookmarkEnd w:id="866336560"/>
    </w:p>
    <w:p w:rsidR="08B8AB41" w:rsidP="37B7BBB0" w:rsidRDefault="08B8AB41" w14:paraId="20E73C17" w14:textId="32F91EA2">
      <w:pPr>
        <w:pStyle w:val="Heading2"/>
        <w:rPr>
          <w:noProof w:val="0"/>
          <w:lang w:val="en-GB"/>
        </w:rPr>
      </w:pPr>
      <w:bookmarkStart w:name="_Toc762527335" w:id="1371705927"/>
      <w:r w:rsidRPr="37B7BBB0" w:rsidR="08B8AB41">
        <w:rPr>
          <w:noProof w:val="0"/>
          <w:lang w:val="en-GB"/>
        </w:rPr>
        <w:t>6.1 Summary of Research Findings</w:t>
      </w:r>
      <w:bookmarkEnd w:id="1371705927"/>
    </w:p>
    <w:p w:rsidR="08B8AB41" w:rsidP="37B7BBB0" w:rsidRDefault="08B8AB41" w14:paraId="1D91FC29" w14:textId="41D49400">
      <w:pPr>
        <w:pStyle w:val="Normal"/>
      </w:pPr>
      <w:r w:rsidRPr="37B7BBB0" w:rsidR="08B8AB41">
        <w:rPr>
          <w:noProof w:val="0"/>
          <w:lang w:val="en-GB"/>
        </w:rPr>
        <w:t xml:space="preserve">The present research paper has conducted an extensive investigation of the technological, architectural, and security needs associated with designing a reliable and efficient enterprise network at NOSS2027 in both Swansea and London. Analysing the operational needs of a multi-location network infrastructure has revealed that scalable IP addressing, directory services, and high availability technologies are crucial in assuring business continuity and smooth internal communications. Moreover, through the comparison of the two different operating systems, namely Windows Server 2025 and Debian Linux (CLI only), the importance of using a hybrid server approach based on the unique administrative capabilities of each operating system has been </w:t>
      </w:r>
      <w:r w:rsidRPr="37B7BBB0" w:rsidR="08B8AB41">
        <w:rPr>
          <w:noProof w:val="0"/>
          <w:lang w:val="en-GB"/>
        </w:rPr>
        <w:t>identified</w:t>
      </w:r>
      <w:r w:rsidRPr="37B7BBB0" w:rsidR="08B8AB41">
        <w:rPr>
          <w:noProof w:val="0"/>
          <w:lang w:val="en-GB"/>
        </w:rPr>
        <w:t xml:space="preserve">. Although Windows Server has comprehensive graphic user interface and integrated domains, the headless Debian CLI environment has excellent resource </w:t>
      </w:r>
      <w:r w:rsidRPr="37B7BBB0" w:rsidR="08B8AB41">
        <w:rPr>
          <w:noProof w:val="0"/>
          <w:lang w:val="en-GB"/>
        </w:rPr>
        <w:t>utilization</w:t>
      </w:r>
      <w:r w:rsidRPr="37B7BBB0" w:rsidR="08B8AB41">
        <w:rPr>
          <w:noProof w:val="0"/>
          <w:lang w:val="en-GB"/>
        </w:rPr>
        <w:t xml:space="preserve">, small attack surface, and advanced command line access. Lastly, considering essential network services, including DHCP, DNS, Active Directory, SMB/NFS file sharing, IIS, VPN </w:t>
      </w:r>
      <w:r w:rsidRPr="37B7BBB0" w:rsidR="08B8AB41">
        <w:rPr>
          <w:noProof w:val="0"/>
          <w:lang w:val="en-GB"/>
        </w:rPr>
        <w:t>tunnelling</w:t>
      </w:r>
      <w:r w:rsidRPr="37B7BBB0" w:rsidR="08B8AB41">
        <w:rPr>
          <w:noProof w:val="0"/>
          <w:lang w:val="en-GB"/>
        </w:rPr>
        <w:t>, and PKI certificates, has confirmed their significance in providing reliable and secure data flows.</w:t>
      </w:r>
    </w:p>
    <w:p w:rsidR="08B8AB41" w:rsidP="37B7BBB0" w:rsidRDefault="08B8AB41" w14:paraId="6122ED15" w14:textId="03930250">
      <w:pPr>
        <w:pStyle w:val="Heading2"/>
        <w:rPr>
          <w:noProof w:val="0"/>
          <w:lang w:val="en-GB"/>
        </w:rPr>
      </w:pPr>
      <w:bookmarkStart w:name="_Toc1357603476" w:id="451828916"/>
      <w:r w:rsidRPr="37B7BBB0" w:rsidR="08B8AB41">
        <w:rPr>
          <w:noProof w:val="0"/>
          <w:lang w:val="en-GB"/>
        </w:rPr>
        <w:t xml:space="preserve">6.2 </w:t>
      </w:r>
      <w:r w:rsidRPr="37B7BBB0" w:rsidR="08B8AB41">
        <w:rPr>
          <w:noProof w:val="0"/>
          <w:lang w:val="en-GB"/>
        </w:rPr>
        <w:t>Architectural</w:t>
      </w:r>
      <w:r w:rsidRPr="37B7BBB0" w:rsidR="08B8AB41">
        <w:rPr>
          <w:noProof w:val="0"/>
          <w:lang w:val="en-GB"/>
        </w:rPr>
        <w:t xml:space="preserve"> Recommendation for Component 2 Build</w:t>
      </w:r>
      <w:bookmarkEnd w:id="451828916"/>
    </w:p>
    <w:p w:rsidR="08B8AB41" w:rsidP="37B7BBB0" w:rsidRDefault="08B8AB41" w14:paraId="42B0ACA4" w14:textId="02FD9285">
      <w:pPr>
        <w:pStyle w:val="Normal"/>
      </w:pPr>
      <w:r w:rsidRPr="37B7BBB0" w:rsidR="08B8AB41">
        <w:rPr>
          <w:noProof w:val="0"/>
          <w:lang w:val="en-GB"/>
        </w:rPr>
        <w:t xml:space="preserve">Considering the detailed analysis and evaluation done in this study, it is recommended that NOSS2027 should adopt a hybrid virtualized architecture for use during Component 2 deployment. Windows Server 2025 should be used to provide a domain controller that runs AD DS, DHCP, DNS, and authentications of clients based on Windows operating system at the Swansea and London sites. At the same time, Debian Linux OS, running purely from Command Line Interface (CLI), should be used to run the remaining secondary infrastructure components, secure routing, OpenVPN or Wire Guard </w:t>
      </w:r>
      <w:r w:rsidRPr="37B7BBB0" w:rsidR="08B8AB41">
        <w:rPr>
          <w:noProof w:val="0"/>
          <w:lang w:val="en-GB"/>
        </w:rPr>
        <w:t>tunnelling</w:t>
      </w:r>
      <w:r w:rsidRPr="37B7BBB0" w:rsidR="08B8AB41">
        <w:rPr>
          <w:noProof w:val="0"/>
          <w:lang w:val="en-GB"/>
        </w:rPr>
        <w:t xml:space="preserve">, and web/file sharing services. These two operating systems have been recommended to improve resource </w:t>
      </w:r>
      <w:r w:rsidRPr="37B7BBB0" w:rsidR="08B8AB41">
        <w:rPr>
          <w:noProof w:val="0"/>
          <w:lang w:val="en-GB"/>
        </w:rPr>
        <w:t>utilization</w:t>
      </w:r>
      <w:r w:rsidRPr="37B7BBB0" w:rsidR="08B8AB41">
        <w:rPr>
          <w:noProof w:val="0"/>
          <w:lang w:val="en-GB"/>
        </w:rPr>
        <w:t xml:space="preserve"> and reduce license costs and segregate administration tasks. The strict application of default-deny </w:t>
      </w:r>
      <w:r w:rsidRPr="37B7BBB0" w:rsidR="08B8AB41">
        <w:rPr>
          <w:noProof w:val="0"/>
          <w:lang w:val="en-GB"/>
        </w:rPr>
        <w:t>firewall</w:t>
      </w:r>
      <w:r w:rsidRPr="37B7BBB0" w:rsidR="08B8AB41">
        <w:rPr>
          <w:noProof w:val="0"/>
          <w:lang w:val="en-GB"/>
        </w:rPr>
        <w:t xml:space="preserve"> rules and access policies, alongside automated WSUS/apt update management procedures, will create a strong security posture. The proposed architectural design meets all existing requirements and provides future scalability as well as preparation for Component 2 security discussions.</w:t>
      </w:r>
    </w:p>
    <w:p w:rsidR="37B7BBB0" w:rsidP="37B7BBB0" w:rsidRDefault="37B7BBB0" w14:paraId="21EC86EB" w14:textId="4C634951">
      <w:pPr>
        <w:pStyle w:val="Normal"/>
        <w:rPr>
          <w:noProof w:val="0"/>
          <w:lang w:val="en-GB"/>
        </w:rPr>
      </w:pPr>
    </w:p>
    <w:p w:rsidR="37B7BBB0" w:rsidP="37B7BBB0" w:rsidRDefault="37B7BBB0" w14:paraId="7B45E871" w14:textId="4691E7A5">
      <w:pPr>
        <w:pStyle w:val="Normal"/>
        <w:rPr>
          <w:noProof w:val="0"/>
          <w:lang w:val="en-GB"/>
        </w:rPr>
      </w:pPr>
    </w:p>
    <w:p w:rsidR="37B7BBB0" w:rsidP="37B7BBB0" w:rsidRDefault="37B7BBB0" w14:paraId="35A0DE1F" w14:textId="4FB30774">
      <w:pPr>
        <w:pStyle w:val="Normal"/>
        <w:rPr>
          <w:noProof w:val="0"/>
          <w:lang w:val="en-GB"/>
        </w:rPr>
      </w:pPr>
    </w:p>
    <w:p w:rsidR="37B7BBB0" w:rsidP="37B7BBB0" w:rsidRDefault="37B7BBB0" w14:paraId="79815D0C" w14:textId="3F34C99A">
      <w:pPr>
        <w:pStyle w:val="Normal"/>
        <w:rPr>
          <w:noProof w:val="0"/>
          <w:lang w:val="en-GB"/>
        </w:rPr>
      </w:pPr>
    </w:p>
    <w:p w:rsidR="37B7BBB0" w:rsidP="37B7BBB0" w:rsidRDefault="37B7BBB0" w14:paraId="4CCF826C" w14:textId="7A4BE46E">
      <w:pPr>
        <w:pStyle w:val="Normal"/>
        <w:rPr>
          <w:noProof w:val="0"/>
          <w:lang w:val="en-GB"/>
        </w:rPr>
      </w:pPr>
    </w:p>
    <w:p w:rsidR="37B7BBB0" w:rsidP="37B7BBB0" w:rsidRDefault="37B7BBB0" w14:paraId="0BC1240E" w14:textId="3F7ED7DD">
      <w:pPr>
        <w:pStyle w:val="Normal"/>
        <w:rPr>
          <w:b w:val="0"/>
          <w:bCs w:val="0"/>
          <w:i w:val="0"/>
          <w:iCs w:val="0"/>
          <w:strike w:val="0"/>
          <w:dstrike w:val="0"/>
          <w:noProof w:val="0"/>
          <w:u w:val="none"/>
          <w:vertAlign w:val="baseline"/>
          <w:lang w:val="en-GB"/>
        </w:rPr>
      </w:pPr>
    </w:p>
    <w:sdt>
      <w:sdtPr>
        <w:id w:val="322411271"/>
        <w:tag w:val="rw.bWnCOutputStyleIdiblio"/>
        <w:placeholder>
          <w:docPart w:val="DefaultPlaceholder_-1854013440"/>
        </w:placeholder>
      </w:sdtPr>
      <w:sdtContent>
        <w:p w:rsidR="466DE3DE" w:rsidP="37B7BBB0" w:rsidRDefault="466DE3DE" w14:paraId="74158A54" w14:textId="5E1B3BC6">
          <w:pPr>
            <w:pStyle w:val="Heading1"/>
          </w:pPr>
          <w:bookmarkStart w:name="_Toc2013022821" w:id="62477763"/>
          <w:r w:rsidR="466DE3DE">
            <w:rPr/>
            <w:t>7.</w:t>
          </w:r>
          <w:r w:rsidR="37B7BBB0">
            <w:rPr/>
            <w:t>References</w:t>
          </w:r>
          <w:bookmarkEnd w:id="62477763"/>
        </w:p>
        <w:p w:rsidR="37B7BBB0" w:rsidP="37B7BBB0" w:rsidRDefault="37B7BBB0" w14:paraId="3B6F8AA8" w14:textId="5FBC87D2">
          <w:pPr>
            <w:pStyle w:val="Normal"/>
            <w:spacing w:before="0" w:beforeAutospacing="off" w:after="0" w:afterAutospacing="off" w:line="240" w:lineRule="auto"/>
            <w:ind w:left="0" w:right="0" w:firstLine="0"/>
            <w:jc w:val="center"/>
          </w:pPr>
        </w:p>
        <w:p w:rsidR="37B7BBB0" w:rsidP="37B7BBB0" w:rsidRDefault="37B7BBB0" w14:paraId="0C891A91" w14:textId="30ACC4CF">
          <w:pPr>
            <w:pStyle w:val="Normal"/>
            <w:spacing w:before="0" w:beforeAutospacing="off" w:after="0" w:afterAutospacing="off" w:line="240" w:lineRule="auto"/>
            <w:ind w:left="720" w:right="0" w:hanging="720"/>
            <w:jc w:val="left"/>
          </w:pPr>
          <w:r w:rsidR="37B7BBB0">
            <w:rPr/>
            <w:t>[1] "W. Stallings, Foundations of Modern Networking: SDN, NFV, QoE, IoT, and Cloud. Boston: Pearson, 2019."</w:t>
          </w:r>
        </w:p>
        <w:p w:rsidR="37B7BBB0" w:rsidP="37B7BBB0" w:rsidRDefault="37B7BBB0" w14:paraId="090053A8" w14:textId="164560E6">
          <w:pPr>
            <w:pStyle w:val="Normal"/>
            <w:spacing w:before="0" w:beforeAutospacing="off" w:after="0" w:afterAutospacing="off" w:line="240" w:lineRule="auto"/>
            <w:ind w:left="720" w:right="0" w:hanging="720"/>
            <w:jc w:val="left"/>
          </w:pPr>
          <w:r w:rsidR="37B7BBB0">
            <w:rPr/>
            <w:t>[2] "R. Perlman, Interconnections: Bridges, Routers, Switches, and Internetworking Protocols. Boston: Addison-Wesley, 2000."</w:t>
          </w:r>
        </w:p>
        <w:p w:rsidR="37B7BBB0" w:rsidP="37B7BBB0" w:rsidRDefault="37B7BBB0" w14:paraId="27F9ED37" w14:textId="4CC242B9">
          <w:pPr>
            <w:pStyle w:val="Normal"/>
            <w:spacing w:before="0" w:beforeAutospacing="off" w:after="0" w:afterAutospacing="off" w:line="240" w:lineRule="auto"/>
            <w:ind w:left="720" w:right="0" w:hanging="720"/>
            <w:jc w:val="left"/>
          </w:pPr>
          <w:r w:rsidR="37B7BBB0">
            <w:rPr/>
            <w:t>[3] "M. Burgess, In Search of Certainty: The Science of Our Information Infrastructure. O'Reilly Media, 2020."</w:t>
          </w:r>
        </w:p>
        <w:p w:rsidR="37B7BBB0" w:rsidP="37B7BBB0" w:rsidRDefault="37B7BBB0" w14:paraId="59D4C7A7" w14:textId="27F4314A">
          <w:pPr>
            <w:pStyle w:val="Normal"/>
            <w:spacing w:before="0" w:beforeAutospacing="off" w:after="0" w:afterAutospacing="off" w:line="240" w:lineRule="auto"/>
            <w:ind w:left="720" w:right="0" w:hanging="720"/>
            <w:jc w:val="left"/>
          </w:pPr>
          <w:r w:rsidR="37B7BBB0">
            <w:rPr/>
            <w:t>[4] "T. A. Limoncelli, C. J. Hogan, and C. R. Chalup, The Practice of System and Network Administration, 3rd ed. Boston: Addison-Wesley, 2017."</w:t>
          </w:r>
        </w:p>
        <w:p w:rsidR="37B7BBB0" w:rsidP="37B7BBB0" w:rsidRDefault="37B7BBB0" w14:paraId="02C6F9F3" w14:textId="6C918275">
          <w:pPr>
            <w:pStyle w:val="Normal"/>
            <w:spacing w:before="0" w:beforeAutospacing="off" w:after="0" w:afterAutospacing="off" w:line="240" w:lineRule="auto"/>
            <w:ind w:left="720" w:right="0" w:hanging="720"/>
            <w:jc w:val="left"/>
          </w:pPr>
          <w:r w:rsidR="37B7BBB0">
            <w:rPr/>
            <w:t xml:space="preserve">[5] "Microsoft Corporation, "Windows Server 2025 overview," Microsoft Learn, 2024. [Online]. Available: </w:t>
          </w:r>
          <w:hyperlink r:id="R4228037f264a4a10">
            <w:r w:rsidRPr="37B7BBB0" w:rsidR="37B7BBB0">
              <w:rPr>
                <w:rStyle w:val="Hyperlink"/>
              </w:rPr>
              <w:t>https://learn.microsoft.com/en-us/windows-server/,</w:t>
            </w:r>
          </w:hyperlink>
          <w:r w:rsidR="37B7BBB0">
            <w:rPr/>
            <w:t>"</w:t>
          </w:r>
        </w:p>
        <w:p w:rsidR="37B7BBB0" w:rsidP="37B7BBB0" w:rsidRDefault="37B7BBB0" w14:paraId="219C98B2" w14:textId="693C213A">
          <w:pPr>
            <w:pStyle w:val="Normal"/>
            <w:spacing w:before="0" w:beforeAutospacing="off" w:after="0" w:afterAutospacing="off" w:line="240" w:lineRule="auto"/>
            <w:ind w:left="720" w:right="0" w:hanging="720"/>
            <w:jc w:val="left"/>
          </w:pPr>
          <w:r w:rsidR="37B7BBB0">
            <w:rPr/>
            <w:t xml:space="preserve">[6] "The Debian Project, "Debian GNU/Linux installation guide," Debian Documentation, 2024. [Online]. Available: </w:t>
          </w:r>
          <w:hyperlink r:id="R60beba18b39441bc">
            <w:r w:rsidRPr="37B7BBB0" w:rsidR="37B7BBB0">
              <w:rPr>
                <w:rStyle w:val="Hyperlink"/>
              </w:rPr>
              <w:t>https://www.debian.org/releases/,</w:t>
            </w:r>
          </w:hyperlink>
          <w:r w:rsidR="37B7BBB0">
            <w:rPr/>
            <w:t>"</w:t>
          </w:r>
        </w:p>
        <w:p w:rsidR="37B7BBB0" w:rsidP="37B7BBB0" w:rsidRDefault="37B7BBB0" w14:paraId="06BB2B01" w14:textId="06105D8D">
          <w:pPr>
            <w:pStyle w:val="Normal"/>
            <w:spacing w:before="0" w:beforeAutospacing="off" w:after="0" w:afterAutospacing="off" w:line="240" w:lineRule="auto"/>
            <w:ind w:left="720" w:right="0" w:hanging="720"/>
            <w:jc w:val="left"/>
          </w:pPr>
          <w:r w:rsidR="37B7BBB0">
            <w:rPr/>
            <w:t>[7] "J. Kurose and K. Ross, Computer Networking: A Top-Down Approach, 8th ed. Harlow: Pearson, 2021."</w:t>
          </w:r>
        </w:p>
        <w:p w:rsidR="37B7BBB0" w:rsidP="37B7BBB0" w:rsidRDefault="37B7BBB0" w14:paraId="4A16A1DB" w14:textId="37D9367E">
          <w:pPr>
            <w:pStyle w:val="Normal"/>
            <w:spacing w:before="0" w:beforeAutospacing="off" w:after="0" w:afterAutospacing="off" w:line="240" w:lineRule="auto"/>
            <w:ind w:left="720" w:right="0" w:hanging="720"/>
            <w:jc w:val="left"/>
          </w:pPr>
          <w:r w:rsidR="37B7BBB0">
            <w:rPr/>
            <w:t>[8] "C. R. Dowling, Active Directory Services for Windows Server. Microsoft Press, 2023."</w:t>
          </w:r>
        </w:p>
        <w:p w:rsidR="37B7BBB0" w:rsidP="37B7BBB0" w:rsidRDefault="37B7BBB0" w14:paraId="0473CCE0" w14:textId="5C0C4BF0">
          <w:pPr>
            <w:pStyle w:val="Normal"/>
            <w:spacing w:before="0" w:beforeAutospacing="off" w:after="0" w:afterAutospacing="off" w:line="240" w:lineRule="auto"/>
            <w:ind w:left="720" w:right="0" w:hanging="720"/>
            <w:jc w:val="left"/>
          </w:pPr>
          <w:r w:rsidR="37B7BBB0">
            <w:rPr/>
            <w:t>[9] "National Institute of Standards and Technology (NIST), "Security and privacy controls for information systems and organizations," NIST Special Publication 800-53, Rev. 5, 2020,"</w:t>
          </w:r>
        </w:p>
        <w:p w:rsidR="37B7BBB0" w:rsidP="37B7BBB0" w:rsidRDefault="37B7BBB0" w14:paraId="164B9AE4" w14:textId="6544C7CF">
          <w:pPr>
            <w:pStyle w:val="Normal"/>
            <w:spacing w:before="0" w:beforeAutospacing="off" w:after="0" w:afterAutospacing="off" w:line="240" w:lineRule="auto"/>
            <w:ind w:left="720" w:right="0" w:hanging="720"/>
            <w:jc w:val="left"/>
          </w:pPr>
          <w:r w:rsidR="37B7BBB0">
            <w:rPr/>
            <w:t>[10] "S. Northcutt, Network Intrusion Detection, 3rd ed. New Riders Publishing, 2021."</w:t>
          </w:r>
        </w:p>
      </w:sdtContent>
    </w:sdt>
    <w:p w:rsidR="37B7BBB0" w:rsidP="37B7BBB0" w:rsidRDefault="37B7BBB0" w14:paraId="182A0494" w14:textId="4B9BA599">
      <w:pPr>
        <w:pStyle w:val="Normal"/>
        <w:rPr>
          <w:b w:val="0"/>
          <w:bCs w:val="0"/>
          <w:i w:val="0"/>
          <w:iCs w:val="0"/>
          <w:strike w:val="0"/>
          <w:dstrike w:val="0"/>
          <w:noProof w:val="0"/>
          <w:u w:val="none"/>
          <w:vertAlign w:val="baseli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TYKJeR3hO9yHW" int2:id="Z4M4qMfP">
      <int2:state int2:type="spell" int2:value="Rejected"/>
    </int2:textHash>
    <int2:textHash int2:hashCode="g2xibVLz+y6lQ6" int2:id="mYEjnxLC">
      <int2:state int2:type="spell" int2:value="Rejected"/>
    </int2:textHash>
    <int2:textHash int2:hashCode="jdgBZNeHIYChdI" int2:id="iPXKoMnO">
      <int2:state int2:type="spell" int2:value="Rejected"/>
    </int2:textHash>
    <int2:textHash int2:hashCode="b2ulWObYdss8T4" int2:id="bNJKExPL">
      <int2:state int2:type="spell" int2:value="Rejected"/>
    </int2:textHash>
    <int2:textHash int2:hashCode="YKg5p+PST8E0mS" int2:id="GntcQ27G">
      <int2:state int2:type="spell" int2:value="Rejected"/>
    </int2:textHash>
    <int2:bookmark int2:bookmarkName="_Int_wombqqkt" int2:invalidationBookmarkName="" int2:hashCode="nLb/EvuB1c1YXU" int2:id="5d2vF8gK">
      <int2:state int2:type="gram" int2:value="Rejected"/>
    </int2:bookmark>
    <int2:bookmark int2:bookmarkName="_Int_eEWTzoRj" int2:invalidationBookmarkName="" int2:hashCode="YD+82+V1vFecXo" int2:id="kF0gDzBd">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574DA9"/>
    <w:rsid w:val="00147C3D"/>
    <w:rsid w:val="010B038B"/>
    <w:rsid w:val="0159E84F"/>
    <w:rsid w:val="023C0A59"/>
    <w:rsid w:val="03AAE989"/>
    <w:rsid w:val="03F1927F"/>
    <w:rsid w:val="0485C171"/>
    <w:rsid w:val="04D2B2F6"/>
    <w:rsid w:val="05F1BD9C"/>
    <w:rsid w:val="07BB0FA4"/>
    <w:rsid w:val="08B8AB41"/>
    <w:rsid w:val="0A10BA99"/>
    <w:rsid w:val="0A450E64"/>
    <w:rsid w:val="0BC457C3"/>
    <w:rsid w:val="0C89017B"/>
    <w:rsid w:val="0EA28911"/>
    <w:rsid w:val="0F7E8B2C"/>
    <w:rsid w:val="0FAFDEFF"/>
    <w:rsid w:val="10737673"/>
    <w:rsid w:val="12B9E5D8"/>
    <w:rsid w:val="13046C1E"/>
    <w:rsid w:val="13206A4C"/>
    <w:rsid w:val="13BFE8EC"/>
    <w:rsid w:val="14CACD39"/>
    <w:rsid w:val="15737F63"/>
    <w:rsid w:val="15B96B02"/>
    <w:rsid w:val="1632E1D5"/>
    <w:rsid w:val="1665A8EB"/>
    <w:rsid w:val="16A3286D"/>
    <w:rsid w:val="18360DD7"/>
    <w:rsid w:val="18393215"/>
    <w:rsid w:val="18B44FE9"/>
    <w:rsid w:val="18C35D99"/>
    <w:rsid w:val="18F4442A"/>
    <w:rsid w:val="192A3A4B"/>
    <w:rsid w:val="199CFD92"/>
    <w:rsid w:val="1B317417"/>
    <w:rsid w:val="1B3CD8D8"/>
    <w:rsid w:val="1B573BC6"/>
    <w:rsid w:val="1B848BA1"/>
    <w:rsid w:val="1E490879"/>
    <w:rsid w:val="2224F737"/>
    <w:rsid w:val="22CA8D09"/>
    <w:rsid w:val="23516287"/>
    <w:rsid w:val="23B5835C"/>
    <w:rsid w:val="23CA6B15"/>
    <w:rsid w:val="23F1589D"/>
    <w:rsid w:val="24AF62F6"/>
    <w:rsid w:val="25947932"/>
    <w:rsid w:val="26732914"/>
    <w:rsid w:val="27831D8E"/>
    <w:rsid w:val="27B9DBAF"/>
    <w:rsid w:val="27C6F731"/>
    <w:rsid w:val="2B563C71"/>
    <w:rsid w:val="2B5EB5EE"/>
    <w:rsid w:val="2D18A662"/>
    <w:rsid w:val="2D395300"/>
    <w:rsid w:val="2DC9ED76"/>
    <w:rsid w:val="2F807F39"/>
    <w:rsid w:val="307B9F55"/>
    <w:rsid w:val="30EBD12A"/>
    <w:rsid w:val="32EE6FAC"/>
    <w:rsid w:val="352DE9E8"/>
    <w:rsid w:val="367F49B9"/>
    <w:rsid w:val="37B7BBB0"/>
    <w:rsid w:val="39F03AE2"/>
    <w:rsid w:val="3B4B6E56"/>
    <w:rsid w:val="3B8EAD86"/>
    <w:rsid w:val="3B93EF33"/>
    <w:rsid w:val="3D0D2448"/>
    <w:rsid w:val="3DACF9CC"/>
    <w:rsid w:val="3DF4B752"/>
    <w:rsid w:val="3F6DBD26"/>
    <w:rsid w:val="3FBB2C83"/>
    <w:rsid w:val="40CE8563"/>
    <w:rsid w:val="44A3B302"/>
    <w:rsid w:val="454B418E"/>
    <w:rsid w:val="4616F853"/>
    <w:rsid w:val="4665D265"/>
    <w:rsid w:val="466DE3DE"/>
    <w:rsid w:val="46D5170E"/>
    <w:rsid w:val="478CC7CB"/>
    <w:rsid w:val="47FA01C5"/>
    <w:rsid w:val="4A9BF176"/>
    <w:rsid w:val="4BBC7983"/>
    <w:rsid w:val="4D53B610"/>
    <w:rsid w:val="4D9D77CD"/>
    <w:rsid w:val="4E5CA0D1"/>
    <w:rsid w:val="4F574DA9"/>
    <w:rsid w:val="4F64C383"/>
    <w:rsid w:val="5098405E"/>
    <w:rsid w:val="50F574C3"/>
    <w:rsid w:val="517FF86F"/>
    <w:rsid w:val="519F57F8"/>
    <w:rsid w:val="522B0890"/>
    <w:rsid w:val="52AC50BD"/>
    <w:rsid w:val="53C92C91"/>
    <w:rsid w:val="5457CDF1"/>
    <w:rsid w:val="55260261"/>
    <w:rsid w:val="56735F3A"/>
    <w:rsid w:val="56F9F8EE"/>
    <w:rsid w:val="5800AA15"/>
    <w:rsid w:val="58A70570"/>
    <w:rsid w:val="59D85339"/>
    <w:rsid w:val="5A3B1F5B"/>
    <w:rsid w:val="5AB57CF4"/>
    <w:rsid w:val="5BB2475E"/>
    <w:rsid w:val="5DD9A620"/>
    <w:rsid w:val="5F9FD4E5"/>
    <w:rsid w:val="610924F2"/>
    <w:rsid w:val="62CFD5EF"/>
    <w:rsid w:val="63698910"/>
    <w:rsid w:val="63EF42C1"/>
    <w:rsid w:val="64707FAE"/>
    <w:rsid w:val="6706336B"/>
    <w:rsid w:val="670806DF"/>
    <w:rsid w:val="673E83BA"/>
    <w:rsid w:val="6758539D"/>
    <w:rsid w:val="689CAC76"/>
    <w:rsid w:val="68E2F00C"/>
    <w:rsid w:val="6BF6D62E"/>
    <w:rsid w:val="6C7B8D71"/>
    <w:rsid w:val="6CA67396"/>
    <w:rsid w:val="6CABECD7"/>
    <w:rsid w:val="6CC1A413"/>
    <w:rsid w:val="6DB065C8"/>
    <w:rsid w:val="71DEDC8E"/>
    <w:rsid w:val="71DEDC8E"/>
    <w:rsid w:val="742F60E0"/>
    <w:rsid w:val="7476E471"/>
    <w:rsid w:val="758221BD"/>
    <w:rsid w:val="7596EC38"/>
    <w:rsid w:val="76650880"/>
    <w:rsid w:val="77B174EC"/>
    <w:rsid w:val="77D1DA79"/>
    <w:rsid w:val="786B5E9C"/>
    <w:rsid w:val="7A5F442B"/>
    <w:rsid w:val="7AFAE108"/>
    <w:rsid w:val="7C732039"/>
    <w:rsid w:val="7DBD05DA"/>
    <w:rsid w:val="7EE465CC"/>
    <w:rsid w:val="7F448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7D2A"/>
  <w15:chartTrackingRefBased/>
  <w15:docId w15:val="{E7DA08E8-F53B-489A-A837-75EC5EE30D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37B7BBB0"/>
    <w:pPr>
      <w:spacing w:after="100"/>
    </w:pPr>
  </w:style>
  <w:style w:type="paragraph" w:styleId="Heading1">
    <w:uiPriority w:val="9"/>
    <w:name w:val="heading 1"/>
    <w:basedOn w:val="Normal"/>
    <w:next w:val="Normal"/>
    <w:qFormat/>
    <w:rsid w:val="37B7BB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7B7BB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37B7BBB0"/>
    <w:pPr>
      <w:spacing w:after="100"/>
      <w:ind w:left="220"/>
    </w:pPr>
  </w:style>
  <w:style w:type="character" w:styleId="PlaceholderText">
    <w:uiPriority w:val="99"/>
    <w:name w:val="Placeholder Text"/>
    <w:basedOn w:val="DefaultParagraphFont"/>
    <w:semiHidden/>
    <w:rsid w:val="37B7BBB0"/>
    <w:rPr>
      <w:color w:val="666666"/>
    </w:rPr>
  </w:style>
  <w:style w:type="character" w:styleId="Hyperlink">
    <w:uiPriority w:val="99"/>
    <w:name w:val="Hyperlink"/>
    <w:basedOn w:val="DefaultParagraphFont"/>
    <w:unhideWhenUsed/>
    <w:rsid w:val="37B7BB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95505786" /><Relationship Type="http://schemas.openxmlformats.org/officeDocument/2006/relationships/hyperlink" Target="https://learn.microsoft.com/en-us/windows-server/," TargetMode="External" Id="R4228037f264a4a10" /><Relationship Type="http://schemas.openxmlformats.org/officeDocument/2006/relationships/hyperlink" Target="https://www.debian.org/releases/," TargetMode="External" Id="R60beba18b39441bc" /><Relationship Type="http://schemas.microsoft.com/office/2020/10/relationships/intelligence" Target="intelligence2.xml" Id="R90a0e120327b42b6" /><Relationship Type="http://schemas.openxmlformats.org/officeDocument/2006/relationships/glossaryDocument" Target="glossary/document.xml" Id="R7d8e37d537f34759"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140C3831-1059-4FC8-B350-1A463C872B09}"/>
      </w:docPartPr>
      <w:docPartBody>
        <w:p w:rsidR="37B7BBB0" w:rsidRDefault="37B7BBB0" w14:paraId="0BA6FFE8" w14:textId="3CDC902B">
          <w:r w:rsidRPr="37B7BBB0" w:rsidR="37B7BBB0">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6cbe380b3dd41ec"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6cbe380b3dd41ec"/>
  </wetp:taskpane>
</wetp:taskpanes>
</file>

<file path=word/webextensions/webextension.xml><?xml version="1.0" encoding="utf-8"?>
<we:webextension xmlns:we="http://schemas.microsoft.com/office/webextensions/webextension/2010/11" id="787ee7a6-c468-47fb-b69b-6e8334abbb1f">
  <we:reference id="8c1c3d44-57e9-40d7-86e4-4adf88fea1dd" version="4.0.0.0" store="excatalog" storeType="excatalog"/>
  <we:alternateReferences>
    <we:reference id="WA200007520" version="4.0.0.0" store="en-us"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144330095&quot;:{&quot;referencesIds&quot;:[&quot;doc:6ad8b8d11bb00f3530bec276&quot;],&quot;referencesOptions&quot;:{&quot;doc:6ad8b8d11bb00f3530bec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4330095&quot;,&quot;citationText&quot;:&quot;[8]&quot;},&quot;278111684&quot;:{&quot;referencesIds&quot;:[&quot;doc:6ad8ba0b859f1e52fa0abdc2&quot;],&quot;referencesOptions&quot;:{&quot;doc:6ad8ba0b859f1e52fa0ab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78111684&quot;,&quot;citationText&quot;:&quot;[9]&quot;},&quot;332222834&quot;:{&quot;referencesIds&quot;:[&quot;doc:6ad8b6cc7c85336eaf20db24&quot;],&quot;referencesOptions&quot;:{&quot;doc:6ad8b6cc7c85336eaf20db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32222834&quot;,&quot;citationText&quot;:&quot;[1]&quot;},&quot;517355307&quot;:{&quot;referencesIds&quot;:[&quot;doc:6ad8b76a06f27e2afbc5825c&quot;],&quot;referencesOptions&quot;:{&quot;doc:6ad8b76a06f27e2afbc58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17355307&quot;,&quot;citationText&quot;:&quot;[2]&quot;},&quot;669428261&quot;:{&quot;referencesIds&quot;:[&quot;doc:6ad8b88b0ed2055079608dea&quot;],&quot;referencesOptions&quot;:{&quot;doc:6ad8b88b0ed2055079608d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69428261&quot;,&quot;citationText&quot;:&quot;[7]&quot;},&quot;1369108882&quot;:{&quot;referencesIds&quot;:[&quot;doc:6ad8b84e7c85336eaf20db48&quot;],&quot;referencesOptions&quot;:{&quot;doc:6ad8b84e7c85336eaf20db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69108882&quot;,&quot;citationText&quot;:&quot;[6]&quot;},&quot;1583483792&quot;:{&quot;referencesIds&quot;:[&quot;doc:6ad8b95a73d2794a19702c28&quot;],&quot;referencesOptions&quot;:{&quot;doc:6ad8b95a73d2794a19702c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583483792&quot;,&quot;citationText&quot;:&quot;[10]&quot;},&quot;1632770065&quot;:{&quot;referencesIds&quot;:[&quot;doc:6ad8bac4b5119d20a2751c7a&quot;],&quot;referencesOptions&quot;:{&quot;doc:6ad8bac4b5119d20a2751c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32770065&quot;,&quot;citationText&quot;:&quot;[3]&quot;},&quot;1736942089&quot;:{&quot;referencesIds&quot;:[&quot;doc:6ad8b8101bb00f3530bec26b&quot;],&quot;referencesOptions&quot;:{&quot;doc:6ad8b8101bb00f3530bec2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736942089&quot;,&quot;citationText&quot;:&quot;[5]&quot;},&quot;2028682804&quot;:{&quot;referencesIds&quot;:[&quot;doc:6ad8b7b373d2794a1970288a&quot;],&quot;referencesOptions&quot;:{&quot;doc:6ad8b7b373d2794a197028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28682804&quot;,&quot;citationText&quot;:&quot;[4]&quot;}}"/>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2026-10-21T11:15:32.7731842Z</dcterms:created>
  <dcterms:modified xsi:type="dcterms:W3CDTF">2026-10-21T13:16:36.3844008Z</dcterms:modified>
  <dc:creator>Dimitar Angelov Ivanov (2504573)</dc:creator>
  <lastModifiedBy>Dimitar Angelov Ivanov (2504573)</lastModifiedBy>
</coreProperties>
</file>