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3698A" w:rsidRPr="00046C2C" w:rsidRDefault="0013698A" w:rsidP="00046C2C">
      <w:pPr>
        <w:spacing w:line="480" w:lineRule="auto"/>
        <w:rPr>
          <w:rFonts w:ascii="Arial" w:hAnsi="Arial" w:cs="Arial"/>
          <w:color w:val="000000" w:themeColor="text1"/>
        </w:rPr>
      </w:pPr>
      <w:r w:rsidRPr="00046C2C">
        <w:rPr>
          <w:rFonts w:ascii="Arial" w:hAnsi="Arial" w:cs="Arial"/>
          <w:color w:val="000000" w:themeColor="text1"/>
        </w:rPr>
        <w:t>P151709</w:t>
      </w:r>
    </w:p>
    <w:p w:rsidR="0013698A" w:rsidRPr="00046C2C" w:rsidRDefault="0013698A" w:rsidP="00046C2C">
      <w:pPr>
        <w:spacing w:line="480" w:lineRule="auto"/>
        <w:rPr>
          <w:rFonts w:ascii="Arial" w:hAnsi="Arial" w:cs="Arial"/>
          <w:color w:val="000000" w:themeColor="text1"/>
        </w:rPr>
      </w:pPr>
      <w:r w:rsidRPr="00046C2C">
        <w:rPr>
          <w:rFonts w:ascii="Arial" w:hAnsi="Arial" w:cs="Arial"/>
          <w:color w:val="000000" w:themeColor="text1"/>
        </w:rPr>
        <w:t xml:space="preserve">Jessica Lewis </w:t>
      </w:r>
    </w:p>
    <w:p w:rsidR="007B4CAF" w:rsidRPr="00046C2C" w:rsidRDefault="007B4CAF" w:rsidP="00046C2C">
      <w:pPr>
        <w:spacing w:line="480" w:lineRule="auto"/>
        <w:rPr>
          <w:rFonts w:ascii="Arial" w:hAnsi="Arial" w:cs="Arial"/>
          <w:color w:val="000000" w:themeColor="text1"/>
        </w:rPr>
      </w:pPr>
    </w:p>
    <w:p w:rsidR="0013698A" w:rsidRPr="00046C2C" w:rsidRDefault="0013698A" w:rsidP="00046C2C">
      <w:pPr>
        <w:spacing w:line="480" w:lineRule="auto"/>
        <w:rPr>
          <w:rFonts w:ascii="Arial" w:hAnsi="Arial" w:cs="Arial"/>
          <w:color w:val="000000" w:themeColor="text1"/>
        </w:rPr>
      </w:pPr>
      <w:r w:rsidRPr="00046C2C">
        <w:rPr>
          <w:rFonts w:ascii="Arial" w:hAnsi="Arial" w:cs="Arial"/>
          <w:color w:val="000000" w:themeColor="text1"/>
        </w:rPr>
        <w:t>Group Members – Yasemeena Marbati,</w:t>
      </w:r>
      <w:r w:rsidR="00FD4FFF" w:rsidRPr="00046C2C">
        <w:rPr>
          <w:rFonts w:ascii="Arial" w:hAnsi="Arial" w:cs="Arial"/>
          <w:color w:val="000000" w:themeColor="text1"/>
        </w:rPr>
        <w:t xml:space="preserve"> Olga </w:t>
      </w:r>
      <w:r w:rsidR="007B4CAF" w:rsidRPr="00046C2C">
        <w:rPr>
          <w:rFonts w:ascii="Arial" w:hAnsi="Arial" w:cs="Arial"/>
          <w:color w:val="000000" w:themeColor="text1"/>
        </w:rPr>
        <w:t>Ejiogu</w:t>
      </w:r>
      <w:r w:rsidRPr="00046C2C">
        <w:rPr>
          <w:rFonts w:ascii="Arial" w:hAnsi="Arial" w:cs="Arial"/>
          <w:color w:val="000000" w:themeColor="text1"/>
        </w:rPr>
        <w:t xml:space="preserve"> </w:t>
      </w:r>
      <w:r w:rsidR="00FD4FFF" w:rsidRPr="00046C2C">
        <w:rPr>
          <w:rFonts w:ascii="Arial" w:hAnsi="Arial" w:cs="Arial"/>
          <w:color w:val="000000" w:themeColor="text1"/>
        </w:rPr>
        <w:t xml:space="preserve">and </w:t>
      </w:r>
      <w:r w:rsidRPr="00046C2C">
        <w:rPr>
          <w:rFonts w:ascii="Arial" w:hAnsi="Arial" w:cs="Arial"/>
          <w:color w:val="000000" w:themeColor="text1"/>
        </w:rPr>
        <w:t>Keresia Madzwimbo</w:t>
      </w:r>
      <w:r w:rsidR="00697329">
        <w:rPr>
          <w:rFonts w:ascii="Arial" w:hAnsi="Arial" w:cs="Arial"/>
          <w:color w:val="000000" w:themeColor="text1"/>
        </w:rPr>
        <w:t>.</w:t>
      </w:r>
    </w:p>
    <w:p w:rsidR="0013698A" w:rsidRPr="00046C2C" w:rsidRDefault="0013698A" w:rsidP="00046C2C">
      <w:pPr>
        <w:spacing w:line="480" w:lineRule="auto"/>
        <w:rPr>
          <w:rFonts w:ascii="Arial" w:hAnsi="Arial" w:cs="Arial"/>
          <w:color w:val="000000" w:themeColor="text1"/>
        </w:rPr>
      </w:pPr>
    </w:p>
    <w:p w:rsidR="0013698A" w:rsidRPr="00046C2C" w:rsidRDefault="0013698A" w:rsidP="00046C2C">
      <w:pPr>
        <w:spacing w:line="480" w:lineRule="auto"/>
        <w:rPr>
          <w:rFonts w:ascii="Arial" w:hAnsi="Arial" w:cs="Arial"/>
          <w:color w:val="000000" w:themeColor="text1"/>
        </w:rPr>
      </w:pPr>
      <w:r w:rsidRPr="00046C2C">
        <w:rPr>
          <w:rFonts w:ascii="Arial" w:hAnsi="Arial" w:cs="Arial"/>
          <w:color w:val="000000" w:themeColor="text1"/>
        </w:rPr>
        <w:t xml:space="preserve">Campaign – Depression </w:t>
      </w:r>
    </w:p>
    <w:p w:rsidR="00FD4FFF" w:rsidRPr="00046C2C" w:rsidRDefault="00FD4FFF" w:rsidP="00046C2C">
      <w:pPr>
        <w:spacing w:line="480" w:lineRule="auto"/>
        <w:rPr>
          <w:rFonts w:ascii="Arial" w:hAnsi="Arial" w:cs="Arial"/>
          <w:color w:val="000000" w:themeColor="text1"/>
        </w:rPr>
      </w:pPr>
      <w:r w:rsidRPr="00046C2C">
        <w:rPr>
          <w:rFonts w:ascii="Arial" w:hAnsi="Arial" w:cs="Arial"/>
          <w:color w:val="000000" w:themeColor="text1"/>
        </w:rPr>
        <w:t xml:space="preserve">Materials used </w:t>
      </w:r>
      <w:r w:rsidR="004D6B18" w:rsidRPr="00046C2C">
        <w:rPr>
          <w:rFonts w:ascii="Arial" w:hAnsi="Arial" w:cs="Arial"/>
          <w:color w:val="000000" w:themeColor="text1"/>
        </w:rPr>
        <w:t xml:space="preserve">– Information </w:t>
      </w:r>
      <w:r w:rsidRPr="00046C2C">
        <w:rPr>
          <w:rFonts w:ascii="Arial" w:hAnsi="Arial" w:cs="Arial"/>
          <w:color w:val="000000" w:themeColor="text1"/>
        </w:rPr>
        <w:t xml:space="preserve">Leaflets </w:t>
      </w:r>
    </w:p>
    <w:p w:rsidR="0013698A" w:rsidRPr="00046C2C" w:rsidRDefault="0013698A" w:rsidP="00046C2C">
      <w:pPr>
        <w:spacing w:line="480" w:lineRule="auto"/>
        <w:rPr>
          <w:rFonts w:ascii="Arial" w:hAnsi="Arial" w:cs="Arial"/>
          <w:color w:val="000000" w:themeColor="text1"/>
        </w:rPr>
      </w:pPr>
    </w:p>
    <w:p w:rsidR="00E630E8" w:rsidRPr="00046C2C" w:rsidRDefault="0013698A" w:rsidP="00046C2C">
      <w:pPr>
        <w:spacing w:line="480" w:lineRule="auto"/>
        <w:rPr>
          <w:rFonts w:ascii="Arial" w:hAnsi="Arial" w:cs="Arial"/>
          <w:color w:val="000000" w:themeColor="text1"/>
        </w:rPr>
      </w:pPr>
      <w:r w:rsidRPr="00046C2C">
        <w:rPr>
          <w:rFonts w:ascii="Arial" w:hAnsi="Arial" w:cs="Arial"/>
          <w:color w:val="000000" w:themeColor="text1"/>
        </w:rPr>
        <w:t>The World Health Organisation (2018) state</w:t>
      </w:r>
      <w:r w:rsidR="00FD4627" w:rsidRPr="00046C2C">
        <w:rPr>
          <w:rFonts w:ascii="Arial" w:hAnsi="Arial" w:cs="Arial"/>
          <w:color w:val="000000" w:themeColor="text1"/>
        </w:rPr>
        <w:t>s that a public health campaign</w:t>
      </w:r>
      <w:r w:rsidRPr="00046C2C">
        <w:rPr>
          <w:rFonts w:ascii="Arial" w:hAnsi="Arial" w:cs="Arial"/>
          <w:color w:val="000000" w:themeColor="text1"/>
        </w:rPr>
        <w:t xml:space="preserve"> </w:t>
      </w:r>
      <w:r w:rsidR="004D6B18" w:rsidRPr="00046C2C">
        <w:rPr>
          <w:rFonts w:ascii="Arial" w:hAnsi="Arial" w:cs="Arial"/>
          <w:color w:val="000000" w:themeColor="text1"/>
        </w:rPr>
        <w:t xml:space="preserve">is </w:t>
      </w:r>
      <w:r w:rsidRPr="00046C2C">
        <w:rPr>
          <w:rFonts w:ascii="Arial" w:hAnsi="Arial" w:cs="Arial"/>
          <w:color w:val="000000" w:themeColor="text1"/>
        </w:rPr>
        <w:t xml:space="preserve">an opportunity for the individual or organisation to raise awareness to help others understand the critical health issues that the world faces by mobilizing support for action. </w:t>
      </w:r>
      <w:r w:rsidR="007B4CAF" w:rsidRPr="00046C2C">
        <w:rPr>
          <w:rFonts w:ascii="Arial" w:hAnsi="Arial" w:cs="Arial"/>
          <w:color w:val="000000" w:themeColor="text1"/>
        </w:rPr>
        <w:t>This essay will aim to evaluate a health</w:t>
      </w:r>
      <w:r w:rsidR="00C812E3" w:rsidRPr="00046C2C">
        <w:rPr>
          <w:rFonts w:ascii="Arial" w:hAnsi="Arial" w:cs="Arial"/>
          <w:color w:val="000000" w:themeColor="text1"/>
        </w:rPr>
        <w:t xml:space="preserve"> campaign which took place at the University of Wales Trinity Saint David</w:t>
      </w:r>
      <w:r w:rsidR="007B4CAF" w:rsidRPr="00046C2C">
        <w:rPr>
          <w:rFonts w:ascii="Arial" w:hAnsi="Arial" w:cs="Arial"/>
          <w:color w:val="000000" w:themeColor="text1"/>
        </w:rPr>
        <w:t xml:space="preserve"> </w:t>
      </w:r>
      <w:r w:rsidR="00FD4627" w:rsidRPr="00046C2C">
        <w:rPr>
          <w:rFonts w:ascii="Arial" w:hAnsi="Arial" w:cs="Arial"/>
          <w:color w:val="000000" w:themeColor="text1"/>
        </w:rPr>
        <w:t xml:space="preserve">which was </w:t>
      </w:r>
      <w:r w:rsidR="007B4CAF" w:rsidRPr="00046C2C">
        <w:rPr>
          <w:rFonts w:ascii="Arial" w:hAnsi="Arial" w:cs="Arial"/>
          <w:color w:val="000000" w:themeColor="text1"/>
        </w:rPr>
        <w:t>organised by student</w:t>
      </w:r>
      <w:r w:rsidR="00FD4627" w:rsidRPr="00046C2C">
        <w:rPr>
          <w:rFonts w:ascii="Arial" w:hAnsi="Arial" w:cs="Arial"/>
          <w:color w:val="000000" w:themeColor="text1"/>
        </w:rPr>
        <w:t>s</w:t>
      </w:r>
      <w:r w:rsidR="00C812E3" w:rsidRPr="00046C2C">
        <w:rPr>
          <w:rFonts w:ascii="Arial" w:hAnsi="Arial" w:cs="Arial"/>
          <w:color w:val="000000" w:themeColor="text1"/>
        </w:rPr>
        <w:t xml:space="preserve">. </w:t>
      </w:r>
      <w:r w:rsidRPr="00046C2C">
        <w:rPr>
          <w:rFonts w:ascii="Arial" w:hAnsi="Arial" w:cs="Arial"/>
          <w:color w:val="000000" w:themeColor="text1"/>
        </w:rPr>
        <w:t>By running a stall at the universi</w:t>
      </w:r>
      <w:r w:rsidR="00FD4627" w:rsidRPr="00046C2C">
        <w:rPr>
          <w:rFonts w:ascii="Arial" w:hAnsi="Arial" w:cs="Arial"/>
          <w:color w:val="000000" w:themeColor="text1"/>
        </w:rPr>
        <w:t>ty, the campaign could target a wider</w:t>
      </w:r>
      <w:r w:rsidRPr="00046C2C">
        <w:rPr>
          <w:rFonts w:ascii="Arial" w:hAnsi="Arial" w:cs="Arial"/>
          <w:color w:val="000000" w:themeColor="text1"/>
        </w:rPr>
        <w:t xml:space="preserve"> audience. The stalls were set at a busy area in the canteen where students fre</w:t>
      </w:r>
      <w:r w:rsidR="00FD4FFF" w:rsidRPr="00046C2C">
        <w:rPr>
          <w:rFonts w:ascii="Arial" w:hAnsi="Arial" w:cs="Arial"/>
          <w:color w:val="000000" w:themeColor="text1"/>
        </w:rPr>
        <w:t xml:space="preserve">quently visited and walked by. </w:t>
      </w:r>
      <w:r w:rsidRPr="00046C2C">
        <w:rPr>
          <w:rFonts w:ascii="Arial" w:hAnsi="Arial" w:cs="Arial"/>
          <w:color w:val="000000" w:themeColor="text1"/>
        </w:rPr>
        <w:t>The campaigns were set up with information</w:t>
      </w:r>
      <w:r w:rsidR="00FD4627" w:rsidRPr="00046C2C">
        <w:rPr>
          <w:rFonts w:ascii="Arial" w:hAnsi="Arial" w:cs="Arial"/>
          <w:color w:val="000000" w:themeColor="text1"/>
        </w:rPr>
        <w:t xml:space="preserve"> leaflets. The World H</w:t>
      </w:r>
      <w:r w:rsidRPr="00046C2C">
        <w:rPr>
          <w:rFonts w:ascii="Arial" w:hAnsi="Arial" w:cs="Arial"/>
          <w:color w:val="000000" w:themeColor="text1"/>
        </w:rPr>
        <w:t xml:space="preserve">ealth Organisation (2018) continues to explain that the opportunity to run a stall helps focus world-wide attention on a highly important, major health issue that the country is facing.  </w:t>
      </w:r>
    </w:p>
    <w:p w:rsidR="0013698A" w:rsidRPr="00046C2C" w:rsidRDefault="0013698A" w:rsidP="00046C2C">
      <w:pPr>
        <w:spacing w:line="480" w:lineRule="auto"/>
        <w:rPr>
          <w:rFonts w:ascii="Arial" w:hAnsi="Arial" w:cs="Arial"/>
          <w:color w:val="000000" w:themeColor="text1"/>
        </w:rPr>
      </w:pPr>
    </w:p>
    <w:p w:rsidR="00AF288A" w:rsidRDefault="00FD4627" w:rsidP="00046C2C">
      <w:pPr>
        <w:spacing w:line="480" w:lineRule="auto"/>
        <w:rPr>
          <w:rFonts w:ascii="Arial" w:hAnsi="Arial" w:cs="Arial"/>
          <w:color w:val="000000" w:themeColor="text1"/>
        </w:rPr>
      </w:pPr>
      <w:r w:rsidRPr="00046C2C">
        <w:rPr>
          <w:rFonts w:ascii="Arial" w:hAnsi="Arial" w:cs="Arial"/>
          <w:color w:val="000000" w:themeColor="text1"/>
        </w:rPr>
        <w:t>Public health campaigns took place o</w:t>
      </w:r>
      <w:r w:rsidR="0013698A" w:rsidRPr="00046C2C">
        <w:rPr>
          <w:rFonts w:ascii="Arial" w:hAnsi="Arial" w:cs="Arial"/>
          <w:color w:val="000000" w:themeColor="text1"/>
        </w:rPr>
        <w:t>n the 20</w:t>
      </w:r>
      <w:r w:rsidR="0013698A" w:rsidRPr="00046C2C">
        <w:rPr>
          <w:rFonts w:ascii="Arial" w:hAnsi="Arial" w:cs="Arial"/>
          <w:color w:val="000000" w:themeColor="text1"/>
          <w:vertAlign w:val="superscript"/>
        </w:rPr>
        <w:t>th</w:t>
      </w:r>
      <w:r w:rsidR="0013698A" w:rsidRPr="00046C2C">
        <w:rPr>
          <w:rFonts w:ascii="Arial" w:hAnsi="Arial" w:cs="Arial"/>
          <w:color w:val="000000" w:themeColor="text1"/>
        </w:rPr>
        <w:t xml:space="preserve"> November</w:t>
      </w:r>
      <w:r w:rsidRPr="00046C2C">
        <w:rPr>
          <w:rFonts w:ascii="Arial" w:hAnsi="Arial" w:cs="Arial"/>
          <w:color w:val="000000" w:themeColor="text1"/>
        </w:rPr>
        <w:t xml:space="preserve"> and </w:t>
      </w:r>
      <w:r w:rsidR="0013698A" w:rsidRPr="00046C2C">
        <w:rPr>
          <w:rFonts w:ascii="Arial" w:hAnsi="Arial" w:cs="Arial"/>
          <w:color w:val="000000" w:themeColor="text1"/>
        </w:rPr>
        <w:t>the stall bein</w:t>
      </w:r>
      <w:r w:rsidR="00C812E3" w:rsidRPr="00046C2C">
        <w:rPr>
          <w:rFonts w:ascii="Arial" w:hAnsi="Arial" w:cs="Arial"/>
          <w:color w:val="000000" w:themeColor="text1"/>
        </w:rPr>
        <w:t>g evaluated</w:t>
      </w:r>
      <w:r w:rsidR="00FD4FFF" w:rsidRPr="00046C2C">
        <w:rPr>
          <w:rFonts w:ascii="Arial" w:hAnsi="Arial" w:cs="Arial"/>
          <w:color w:val="000000" w:themeColor="text1"/>
        </w:rPr>
        <w:t xml:space="preserve"> was </w:t>
      </w:r>
      <w:r w:rsidRPr="00046C2C">
        <w:rPr>
          <w:rFonts w:ascii="Arial" w:hAnsi="Arial" w:cs="Arial"/>
          <w:color w:val="000000" w:themeColor="text1"/>
        </w:rPr>
        <w:t>organised and subsequently</w:t>
      </w:r>
      <w:r w:rsidR="00C812E3" w:rsidRPr="00046C2C">
        <w:rPr>
          <w:rFonts w:ascii="Arial" w:hAnsi="Arial" w:cs="Arial"/>
          <w:color w:val="000000" w:themeColor="text1"/>
        </w:rPr>
        <w:t xml:space="preserve"> </w:t>
      </w:r>
      <w:r w:rsidR="00FD4FFF" w:rsidRPr="00046C2C">
        <w:rPr>
          <w:rFonts w:ascii="Arial" w:hAnsi="Arial" w:cs="Arial"/>
          <w:color w:val="000000" w:themeColor="text1"/>
        </w:rPr>
        <w:t xml:space="preserve">run by Yasmeena, Olga </w:t>
      </w:r>
      <w:r w:rsidR="0013698A" w:rsidRPr="00046C2C">
        <w:rPr>
          <w:rFonts w:ascii="Arial" w:hAnsi="Arial" w:cs="Arial"/>
          <w:color w:val="000000" w:themeColor="text1"/>
        </w:rPr>
        <w:t>and Keresia</w:t>
      </w:r>
      <w:r w:rsidR="00FD4FFF" w:rsidRPr="00046C2C">
        <w:rPr>
          <w:rFonts w:ascii="Arial" w:hAnsi="Arial" w:cs="Arial"/>
          <w:color w:val="000000" w:themeColor="text1"/>
        </w:rPr>
        <w:t>. T</w:t>
      </w:r>
      <w:r w:rsidR="0013698A" w:rsidRPr="00046C2C">
        <w:rPr>
          <w:rFonts w:ascii="Arial" w:hAnsi="Arial" w:cs="Arial"/>
          <w:color w:val="000000" w:themeColor="text1"/>
        </w:rPr>
        <w:t>he stall was based on ‘depression</w:t>
      </w:r>
      <w:r w:rsidR="00FD4FFF" w:rsidRPr="00046C2C">
        <w:rPr>
          <w:rFonts w:ascii="Arial" w:hAnsi="Arial" w:cs="Arial"/>
          <w:color w:val="000000" w:themeColor="text1"/>
        </w:rPr>
        <w:t>’</w:t>
      </w:r>
      <w:r w:rsidRPr="00046C2C">
        <w:rPr>
          <w:rFonts w:ascii="Arial" w:hAnsi="Arial" w:cs="Arial"/>
          <w:color w:val="000000" w:themeColor="text1"/>
        </w:rPr>
        <w:t>.</w:t>
      </w:r>
      <w:r w:rsidR="00FD4FFF" w:rsidRPr="00046C2C">
        <w:rPr>
          <w:rFonts w:ascii="Arial" w:hAnsi="Arial" w:cs="Arial"/>
          <w:color w:val="000000" w:themeColor="text1"/>
        </w:rPr>
        <w:t xml:space="preserve"> According to </w:t>
      </w:r>
      <w:r w:rsidR="00FD4FFF" w:rsidRPr="00046C2C">
        <w:rPr>
          <w:rFonts w:ascii="Arial" w:eastAsia="Times New Roman" w:hAnsi="Arial" w:cs="Arial"/>
          <w:color w:val="000000" w:themeColor="text1"/>
          <w:shd w:val="clear" w:color="auto" w:fill="FFFFFF"/>
        </w:rPr>
        <w:t>Stringaris (2017)</w:t>
      </w:r>
      <w:r w:rsidRPr="00046C2C">
        <w:rPr>
          <w:rFonts w:ascii="Arial" w:eastAsia="Times New Roman" w:hAnsi="Arial" w:cs="Arial"/>
          <w:color w:val="000000" w:themeColor="text1"/>
          <w:shd w:val="clear" w:color="auto" w:fill="FFFFFF"/>
        </w:rPr>
        <w:t>,</w:t>
      </w:r>
      <w:r w:rsidR="00FD4FFF" w:rsidRPr="00046C2C">
        <w:rPr>
          <w:rFonts w:ascii="Arial" w:hAnsi="Arial" w:cs="Arial"/>
          <w:color w:val="000000" w:themeColor="text1"/>
        </w:rPr>
        <w:t xml:space="preserve"> depression is a common and severe disorder with over 300 million people in the world who are estimated to live with it. The campaign run by the group was filled with information leaflets about depression and how to receive help. Accordin</w:t>
      </w:r>
      <w:r w:rsidRPr="00046C2C">
        <w:rPr>
          <w:rFonts w:ascii="Arial" w:hAnsi="Arial" w:cs="Arial"/>
          <w:color w:val="000000" w:themeColor="text1"/>
        </w:rPr>
        <w:t xml:space="preserve">g to Wang et al (2017), </w:t>
      </w:r>
      <w:r w:rsidR="00FD4FFF" w:rsidRPr="00046C2C">
        <w:rPr>
          <w:rFonts w:ascii="Arial" w:hAnsi="Arial" w:cs="Arial"/>
          <w:color w:val="000000" w:themeColor="text1"/>
        </w:rPr>
        <w:lastRenderedPageBreak/>
        <w:t xml:space="preserve">depression is a leading cause of disability and a main factor contributing to the disease burden </w:t>
      </w:r>
      <w:r w:rsidR="004D6B18" w:rsidRPr="00046C2C">
        <w:rPr>
          <w:rFonts w:ascii="Arial" w:hAnsi="Arial" w:cs="Arial"/>
          <w:color w:val="000000" w:themeColor="text1"/>
        </w:rPr>
        <w:t>worldwide, with</w:t>
      </w:r>
      <w:r w:rsidR="00FD4FFF" w:rsidRPr="00046C2C">
        <w:rPr>
          <w:rFonts w:ascii="Arial" w:hAnsi="Arial" w:cs="Arial"/>
          <w:color w:val="000000" w:themeColor="text1"/>
        </w:rPr>
        <w:t xml:space="preserve"> </w:t>
      </w:r>
      <w:r w:rsidRPr="00046C2C">
        <w:rPr>
          <w:rFonts w:ascii="Arial" w:hAnsi="Arial" w:cs="Arial"/>
          <w:color w:val="000000" w:themeColor="text1"/>
        </w:rPr>
        <w:t xml:space="preserve">ranges from 20% to 25% in </w:t>
      </w:r>
      <w:r w:rsidR="00FD4FFF" w:rsidRPr="00046C2C">
        <w:rPr>
          <w:rFonts w:ascii="Arial" w:hAnsi="Arial" w:cs="Arial"/>
          <w:color w:val="000000" w:themeColor="text1"/>
        </w:rPr>
        <w:t xml:space="preserve">woman and </w:t>
      </w:r>
      <w:r w:rsidR="003777B5" w:rsidRPr="00046C2C">
        <w:rPr>
          <w:rFonts w:ascii="Arial" w:hAnsi="Arial" w:cs="Arial"/>
          <w:color w:val="000000" w:themeColor="text1"/>
        </w:rPr>
        <w:t xml:space="preserve">7% and 12% in men. This suggests </w:t>
      </w:r>
      <w:r w:rsidR="00FD4FFF" w:rsidRPr="00046C2C">
        <w:rPr>
          <w:rFonts w:ascii="Arial" w:hAnsi="Arial" w:cs="Arial"/>
          <w:color w:val="000000" w:themeColor="text1"/>
        </w:rPr>
        <w:t>that by running this campaign</w:t>
      </w:r>
      <w:r w:rsidR="003777B5" w:rsidRPr="00046C2C">
        <w:rPr>
          <w:rFonts w:ascii="Arial" w:hAnsi="Arial" w:cs="Arial"/>
          <w:color w:val="000000" w:themeColor="text1"/>
        </w:rPr>
        <w:t>,</w:t>
      </w:r>
      <w:r w:rsidR="00FD4FFF" w:rsidRPr="00046C2C">
        <w:rPr>
          <w:rFonts w:ascii="Arial" w:hAnsi="Arial" w:cs="Arial"/>
          <w:color w:val="000000" w:themeColor="text1"/>
        </w:rPr>
        <w:t xml:space="preserve"> individuals who may need to s</w:t>
      </w:r>
      <w:r w:rsidRPr="00046C2C">
        <w:rPr>
          <w:rFonts w:ascii="Arial" w:hAnsi="Arial" w:cs="Arial"/>
          <w:color w:val="000000" w:themeColor="text1"/>
        </w:rPr>
        <w:t xml:space="preserve">eek help can do so by either </w:t>
      </w:r>
      <w:r w:rsidR="00FD4FFF" w:rsidRPr="00046C2C">
        <w:rPr>
          <w:rFonts w:ascii="Arial" w:hAnsi="Arial" w:cs="Arial"/>
          <w:color w:val="000000" w:themeColor="text1"/>
        </w:rPr>
        <w:t>enquiring about servi</w:t>
      </w:r>
      <w:r w:rsidR="003777B5" w:rsidRPr="00046C2C">
        <w:rPr>
          <w:rFonts w:ascii="Arial" w:hAnsi="Arial" w:cs="Arial"/>
          <w:color w:val="000000" w:themeColor="text1"/>
        </w:rPr>
        <w:t>ces or taking a leaflet</w:t>
      </w:r>
      <w:r w:rsidR="00FD4FFF" w:rsidRPr="00046C2C">
        <w:rPr>
          <w:rFonts w:ascii="Arial" w:hAnsi="Arial" w:cs="Arial"/>
          <w:color w:val="000000" w:themeColor="text1"/>
        </w:rPr>
        <w:t xml:space="preserve">. </w:t>
      </w:r>
      <w:r w:rsidR="007B4CAF" w:rsidRPr="00046C2C">
        <w:rPr>
          <w:rFonts w:ascii="Arial" w:hAnsi="Arial" w:cs="Arial"/>
          <w:color w:val="000000" w:themeColor="text1"/>
        </w:rPr>
        <w:t>However</w:t>
      </w:r>
      <w:r w:rsidRPr="00046C2C">
        <w:rPr>
          <w:rFonts w:ascii="Arial" w:hAnsi="Arial" w:cs="Arial"/>
          <w:color w:val="000000" w:themeColor="text1"/>
        </w:rPr>
        <w:t>,</w:t>
      </w:r>
      <w:r w:rsidR="007B4CAF" w:rsidRPr="00046C2C">
        <w:rPr>
          <w:rFonts w:ascii="Arial" w:hAnsi="Arial" w:cs="Arial"/>
          <w:color w:val="000000" w:themeColor="text1"/>
        </w:rPr>
        <w:t xml:space="preserve"> Robertson (2008) explains that an effective health campaign will provoke scrutiny in their messages to the audience by using content from trusted sources such as j</w:t>
      </w:r>
      <w:r w:rsidR="00AF288A">
        <w:rPr>
          <w:rFonts w:ascii="Arial" w:hAnsi="Arial" w:cs="Arial"/>
          <w:color w:val="000000" w:themeColor="text1"/>
        </w:rPr>
        <w:t xml:space="preserve">ournals, governmental </w:t>
      </w:r>
      <w:r w:rsidR="007B4CAF" w:rsidRPr="00046C2C">
        <w:rPr>
          <w:rFonts w:ascii="Arial" w:hAnsi="Arial" w:cs="Arial"/>
          <w:color w:val="000000" w:themeColor="text1"/>
        </w:rPr>
        <w:t>reports and statistics to capture the attention of the individual</w:t>
      </w:r>
      <w:r w:rsidRPr="00046C2C">
        <w:rPr>
          <w:rFonts w:ascii="Arial" w:hAnsi="Arial" w:cs="Arial"/>
          <w:color w:val="000000" w:themeColor="text1"/>
        </w:rPr>
        <w:t>.</w:t>
      </w:r>
      <w:r w:rsidR="007B4CAF" w:rsidRPr="00046C2C">
        <w:rPr>
          <w:rFonts w:ascii="Arial" w:hAnsi="Arial" w:cs="Arial"/>
          <w:color w:val="000000" w:themeColor="text1"/>
        </w:rPr>
        <w:t xml:space="preserve"> Robertson (2008) continues to explain that a high level of exposure is needed for change to commence, although it is challenging to impact habitual behaviours and lifestyles of an individual with</w:t>
      </w:r>
      <w:r w:rsidR="003777B5" w:rsidRPr="00046C2C">
        <w:rPr>
          <w:rFonts w:ascii="Arial" w:hAnsi="Arial" w:cs="Arial"/>
          <w:color w:val="000000" w:themeColor="text1"/>
        </w:rPr>
        <w:t xml:space="preserve">out these methods. This suggests </w:t>
      </w:r>
      <w:r w:rsidR="007B4CAF" w:rsidRPr="00046C2C">
        <w:rPr>
          <w:rFonts w:ascii="Arial" w:hAnsi="Arial" w:cs="Arial"/>
          <w:color w:val="000000" w:themeColor="text1"/>
        </w:rPr>
        <w:t>that due to the group only using information leaflets</w:t>
      </w:r>
      <w:r w:rsidR="003777B5" w:rsidRPr="00046C2C">
        <w:rPr>
          <w:rFonts w:ascii="Arial" w:hAnsi="Arial" w:cs="Arial"/>
          <w:color w:val="000000" w:themeColor="text1"/>
        </w:rPr>
        <w:t>,</w:t>
      </w:r>
      <w:r w:rsidR="007B4CAF" w:rsidRPr="00046C2C">
        <w:rPr>
          <w:rFonts w:ascii="Arial" w:hAnsi="Arial" w:cs="Arial"/>
          <w:color w:val="000000" w:themeColor="text1"/>
        </w:rPr>
        <w:t xml:space="preserve"> it is unlikely to change sustained behaviour. </w:t>
      </w:r>
    </w:p>
    <w:p w:rsidR="00AF288A" w:rsidRDefault="00AF288A" w:rsidP="00046C2C">
      <w:pPr>
        <w:spacing w:line="480" w:lineRule="auto"/>
        <w:rPr>
          <w:rFonts w:ascii="Arial" w:hAnsi="Arial" w:cs="Arial"/>
          <w:color w:val="000000" w:themeColor="text1"/>
        </w:rPr>
      </w:pPr>
    </w:p>
    <w:p w:rsidR="003777B5" w:rsidRPr="00AF288A" w:rsidRDefault="00FD4FFF" w:rsidP="00046C2C">
      <w:pPr>
        <w:spacing w:line="480" w:lineRule="auto"/>
        <w:rPr>
          <w:rFonts w:ascii="Arial" w:hAnsi="Arial" w:cs="Arial"/>
          <w:color w:val="000000" w:themeColor="text1"/>
        </w:rPr>
      </w:pPr>
      <w:r w:rsidRPr="00046C2C">
        <w:rPr>
          <w:rFonts w:ascii="Arial" w:hAnsi="Arial" w:cs="Arial"/>
          <w:color w:val="000000" w:themeColor="text1"/>
        </w:rPr>
        <w:t>Secondly</w:t>
      </w:r>
      <w:r w:rsidR="00FD4627" w:rsidRPr="00046C2C">
        <w:rPr>
          <w:rFonts w:ascii="Arial" w:hAnsi="Arial" w:cs="Arial"/>
          <w:color w:val="000000" w:themeColor="text1"/>
        </w:rPr>
        <w:t>,</w:t>
      </w:r>
      <w:r w:rsidRPr="00046C2C">
        <w:rPr>
          <w:rFonts w:ascii="Arial" w:hAnsi="Arial" w:cs="Arial"/>
          <w:color w:val="000000" w:themeColor="text1"/>
        </w:rPr>
        <w:t xml:space="preserve"> the campaign included information leaflets on symptoms of </w:t>
      </w:r>
      <w:r w:rsidR="00FD4627" w:rsidRPr="00046C2C">
        <w:rPr>
          <w:rFonts w:ascii="Arial" w:hAnsi="Arial" w:cs="Arial"/>
          <w:color w:val="000000" w:themeColor="text1"/>
        </w:rPr>
        <w:t>depression. T</w:t>
      </w:r>
      <w:r w:rsidRPr="00046C2C">
        <w:rPr>
          <w:rFonts w:ascii="Arial" w:hAnsi="Arial" w:cs="Arial"/>
          <w:color w:val="000000" w:themeColor="text1"/>
        </w:rPr>
        <w:t>his is an effective way to reach out to an individual who may feel depressive</w:t>
      </w:r>
      <w:r w:rsidR="00FD4627" w:rsidRPr="00046C2C">
        <w:rPr>
          <w:rFonts w:ascii="Arial" w:hAnsi="Arial" w:cs="Arial"/>
          <w:color w:val="000000" w:themeColor="text1"/>
        </w:rPr>
        <w:t>,</w:t>
      </w:r>
      <w:r w:rsidRPr="00046C2C">
        <w:rPr>
          <w:rFonts w:ascii="Arial" w:hAnsi="Arial" w:cs="Arial"/>
          <w:color w:val="000000" w:themeColor="text1"/>
        </w:rPr>
        <w:t xml:space="preserve"> but is unaware they have any illness. </w:t>
      </w:r>
      <w:r w:rsidRPr="00046C2C">
        <w:rPr>
          <w:rFonts w:ascii="Arial" w:hAnsi="Arial" w:cs="Arial"/>
          <w:bCs/>
          <w:color w:val="000000" w:themeColor="text1"/>
        </w:rPr>
        <w:t>Brajkovi et al (2009)</w:t>
      </w:r>
      <w:r w:rsidR="00FD4627" w:rsidRPr="00046C2C">
        <w:rPr>
          <w:rFonts w:ascii="Arial" w:hAnsi="Arial" w:cs="Arial"/>
          <w:color w:val="000000" w:themeColor="text1"/>
        </w:rPr>
        <w:t xml:space="preserve"> e</w:t>
      </w:r>
      <w:r w:rsidRPr="00046C2C">
        <w:rPr>
          <w:rFonts w:ascii="Arial" w:hAnsi="Arial" w:cs="Arial"/>
          <w:color w:val="000000" w:themeColor="text1"/>
        </w:rPr>
        <w:t xml:space="preserve">xplains that certain maladaptive mechanisms such as avoidance or denial are used by the individual who suffers with depression or </w:t>
      </w:r>
      <w:r w:rsidR="00FD4627" w:rsidRPr="00046C2C">
        <w:rPr>
          <w:rFonts w:ascii="Arial" w:hAnsi="Arial" w:cs="Arial"/>
          <w:color w:val="000000" w:themeColor="text1"/>
        </w:rPr>
        <w:t>other illnesses such as anxiety. This coping strategy</w:t>
      </w:r>
      <w:r w:rsidRPr="00046C2C">
        <w:rPr>
          <w:rFonts w:ascii="Arial" w:hAnsi="Arial" w:cs="Arial"/>
          <w:color w:val="000000" w:themeColor="text1"/>
        </w:rPr>
        <w:t xml:space="preserve"> could have a potential role in the pathogenesis of psychiatric disorders within the individua</w:t>
      </w:r>
      <w:r w:rsidR="004D6B18" w:rsidRPr="00046C2C">
        <w:rPr>
          <w:rFonts w:ascii="Arial" w:hAnsi="Arial" w:cs="Arial"/>
          <w:color w:val="000000" w:themeColor="text1"/>
        </w:rPr>
        <w:t>l</w:t>
      </w:r>
      <w:r w:rsidRPr="00046C2C">
        <w:rPr>
          <w:rFonts w:ascii="Arial" w:hAnsi="Arial" w:cs="Arial"/>
          <w:color w:val="000000" w:themeColor="text1"/>
        </w:rPr>
        <w:t xml:space="preserve"> (Brajkovi et al, 2009).  In other words, this suggests that if the individual is in denial or oblivious to the signs and symptoms, by reading the information in the leaflet this could contribute to the individual </w:t>
      </w:r>
      <w:r w:rsidR="003777B5" w:rsidRPr="00046C2C">
        <w:rPr>
          <w:rFonts w:ascii="Arial" w:hAnsi="Arial" w:cs="Arial"/>
          <w:color w:val="000000" w:themeColor="text1"/>
        </w:rPr>
        <w:t>questioning their behaviour.</w:t>
      </w:r>
    </w:p>
    <w:p w:rsidR="00046C2C" w:rsidRPr="00046C2C" w:rsidRDefault="00FD4FFF" w:rsidP="00046C2C">
      <w:pPr>
        <w:spacing w:line="480" w:lineRule="auto"/>
        <w:rPr>
          <w:rFonts w:ascii="Arial" w:hAnsi="Arial" w:cs="Arial"/>
          <w:color w:val="000000" w:themeColor="text1"/>
        </w:rPr>
      </w:pPr>
      <w:r w:rsidRPr="00046C2C">
        <w:rPr>
          <w:rFonts w:ascii="Arial" w:hAnsi="Arial" w:cs="Arial"/>
          <w:color w:val="000000" w:themeColor="text1"/>
        </w:rPr>
        <w:t>A report by Morris et al (2012) mentions that the theory of planned behaviour (TPB) is one of the most appli</w:t>
      </w:r>
      <w:r w:rsidR="00FD4627" w:rsidRPr="00046C2C">
        <w:rPr>
          <w:rFonts w:ascii="Arial" w:hAnsi="Arial" w:cs="Arial"/>
          <w:color w:val="000000" w:themeColor="text1"/>
        </w:rPr>
        <w:t>ed behaviour theories due its</w:t>
      </w:r>
      <w:r w:rsidRPr="00046C2C">
        <w:rPr>
          <w:rFonts w:ascii="Arial" w:hAnsi="Arial" w:cs="Arial"/>
          <w:color w:val="000000" w:themeColor="text1"/>
        </w:rPr>
        <w:t xml:space="preserve"> cognitive a</w:t>
      </w:r>
      <w:r w:rsidR="00FD4627" w:rsidRPr="00046C2C">
        <w:rPr>
          <w:rFonts w:ascii="Arial" w:hAnsi="Arial" w:cs="Arial"/>
          <w:color w:val="000000" w:themeColor="text1"/>
        </w:rPr>
        <w:t xml:space="preserve">pproach. </w:t>
      </w:r>
      <w:r w:rsidRPr="00046C2C">
        <w:rPr>
          <w:rFonts w:ascii="Arial" w:hAnsi="Arial" w:cs="Arial"/>
          <w:color w:val="000000" w:themeColor="text1"/>
        </w:rPr>
        <w:t>TPB is the behaviour which centres the individual’s attitude and</w:t>
      </w:r>
      <w:r w:rsidR="00FD4627" w:rsidRPr="00046C2C">
        <w:rPr>
          <w:rFonts w:ascii="Arial" w:hAnsi="Arial" w:cs="Arial"/>
          <w:color w:val="000000" w:themeColor="text1"/>
        </w:rPr>
        <w:t xml:space="preserve"> beliefs towards something. It </w:t>
      </w:r>
      <w:r w:rsidR="00FD4627" w:rsidRPr="00046C2C">
        <w:rPr>
          <w:rFonts w:ascii="Arial" w:hAnsi="Arial" w:cs="Arial"/>
          <w:color w:val="000000" w:themeColor="text1"/>
        </w:rPr>
        <w:lastRenderedPageBreak/>
        <w:t>suggests</w:t>
      </w:r>
      <w:r w:rsidRPr="00046C2C">
        <w:rPr>
          <w:rFonts w:ascii="Arial" w:hAnsi="Arial" w:cs="Arial"/>
          <w:color w:val="000000" w:themeColor="text1"/>
        </w:rPr>
        <w:t xml:space="preserve"> that if the individual notices symptoms</w:t>
      </w:r>
      <w:r w:rsidR="00FD4627" w:rsidRPr="00046C2C">
        <w:rPr>
          <w:rFonts w:ascii="Arial" w:hAnsi="Arial" w:cs="Arial"/>
          <w:color w:val="000000" w:themeColor="text1"/>
        </w:rPr>
        <w:t>,</w:t>
      </w:r>
      <w:r w:rsidRPr="00046C2C">
        <w:rPr>
          <w:rFonts w:ascii="Arial" w:hAnsi="Arial" w:cs="Arial"/>
          <w:color w:val="000000" w:themeColor="text1"/>
        </w:rPr>
        <w:t xml:space="preserve"> this could change the way they think and </w:t>
      </w:r>
      <w:r w:rsidR="00FD4627" w:rsidRPr="00046C2C">
        <w:rPr>
          <w:rFonts w:ascii="Arial" w:hAnsi="Arial" w:cs="Arial"/>
          <w:color w:val="000000" w:themeColor="text1"/>
        </w:rPr>
        <w:t>feel about the situation and thus encourage them to</w:t>
      </w:r>
      <w:r w:rsidRPr="00046C2C">
        <w:rPr>
          <w:rFonts w:ascii="Arial" w:hAnsi="Arial" w:cs="Arial"/>
          <w:color w:val="000000" w:themeColor="text1"/>
        </w:rPr>
        <w:t xml:space="preserve"> seek medical health, talk to a frien</w:t>
      </w:r>
      <w:r w:rsidR="00FD4627" w:rsidRPr="00046C2C">
        <w:rPr>
          <w:rFonts w:ascii="Arial" w:hAnsi="Arial" w:cs="Arial"/>
          <w:color w:val="000000" w:themeColor="text1"/>
        </w:rPr>
        <w:t>d or visit a General P</w:t>
      </w:r>
      <w:r w:rsidR="00C812E3" w:rsidRPr="00046C2C">
        <w:rPr>
          <w:rFonts w:ascii="Arial" w:hAnsi="Arial" w:cs="Arial"/>
          <w:color w:val="000000" w:themeColor="text1"/>
        </w:rPr>
        <w:t xml:space="preserve">ractitioner (GP).  </w:t>
      </w:r>
      <w:r w:rsidR="00046C2C" w:rsidRPr="00046C2C">
        <w:rPr>
          <w:rFonts w:ascii="Arial" w:hAnsi="Arial" w:cs="Arial"/>
          <w:color w:val="000000" w:themeColor="text1"/>
        </w:rPr>
        <w:t>However, a study by Bohon et al (2016) states that barriers such as knowledge and the inability to recognise their own mental health, may make it subsequently difficult for the individual to notice symptoms. Due to this Bohon et al (2016) explains that the TPB could affect the individual’s beliefs on seeking help, due to subjective beliefs about how other individuals may see them. Consequently, this could influence the individual decision in seeking help. Furthermore, if the group had used the TPB in their campaign this could have benefited the individuals</w:t>
      </w:r>
      <w:r w:rsidR="00AF288A">
        <w:rPr>
          <w:rFonts w:ascii="Arial" w:hAnsi="Arial" w:cs="Arial"/>
          <w:color w:val="000000" w:themeColor="text1"/>
        </w:rPr>
        <w:t xml:space="preserve"> who</w:t>
      </w:r>
      <w:r w:rsidR="00046C2C" w:rsidRPr="00046C2C">
        <w:rPr>
          <w:rFonts w:ascii="Arial" w:hAnsi="Arial" w:cs="Arial"/>
          <w:color w:val="000000" w:themeColor="text1"/>
        </w:rPr>
        <w:t xml:space="preserve"> may not have</w:t>
      </w:r>
      <w:r w:rsidR="00AF288A">
        <w:rPr>
          <w:rFonts w:ascii="Arial" w:hAnsi="Arial" w:cs="Arial"/>
          <w:color w:val="000000" w:themeColor="text1"/>
        </w:rPr>
        <w:t xml:space="preserve"> understood</w:t>
      </w:r>
      <w:r w:rsidR="00046C2C" w:rsidRPr="00046C2C">
        <w:rPr>
          <w:rFonts w:ascii="Arial" w:hAnsi="Arial" w:cs="Arial"/>
          <w:color w:val="000000" w:themeColor="text1"/>
        </w:rPr>
        <w:t xml:space="preserve"> how they were feeling. </w:t>
      </w:r>
    </w:p>
    <w:p w:rsidR="00046C2C" w:rsidRPr="00046C2C" w:rsidRDefault="00046C2C" w:rsidP="00046C2C">
      <w:pPr>
        <w:spacing w:line="480" w:lineRule="auto"/>
        <w:rPr>
          <w:rFonts w:ascii="Arial" w:hAnsi="Arial" w:cs="Arial"/>
          <w:color w:val="000000" w:themeColor="text1"/>
        </w:rPr>
      </w:pPr>
    </w:p>
    <w:p w:rsidR="004D6B18" w:rsidRPr="00046C2C" w:rsidRDefault="00046C2C" w:rsidP="00046C2C">
      <w:pPr>
        <w:spacing w:line="480" w:lineRule="auto"/>
        <w:rPr>
          <w:rFonts w:ascii="Arial" w:hAnsi="Arial" w:cs="Arial"/>
          <w:color w:val="000000" w:themeColor="text1"/>
        </w:rPr>
      </w:pPr>
      <w:r w:rsidRPr="00046C2C">
        <w:rPr>
          <w:rFonts w:ascii="Arial" w:hAnsi="Arial" w:cs="Arial"/>
          <w:color w:val="000000" w:themeColor="text1"/>
        </w:rPr>
        <w:t xml:space="preserve"> </w:t>
      </w:r>
      <w:r w:rsidR="007B4CAF" w:rsidRPr="00046C2C">
        <w:rPr>
          <w:rFonts w:ascii="Arial" w:hAnsi="Arial" w:cs="Arial"/>
          <w:color w:val="000000" w:themeColor="text1"/>
        </w:rPr>
        <w:t xml:space="preserve">A disadvantage to the campaign is the lack of training provided to the group. This may </w:t>
      </w:r>
      <w:r w:rsidR="00FD4627" w:rsidRPr="00046C2C">
        <w:rPr>
          <w:rFonts w:ascii="Arial" w:hAnsi="Arial" w:cs="Arial"/>
          <w:color w:val="000000" w:themeColor="text1"/>
        </w:rPr>
        <w:t>deter individuals</w:t>
      </w:r>
      <w:r w:rsidR="007B4CAF" w:rsidRPr="00046C2C">
        <w:rPr>
          <w:rFonts w:ascii="Arial" w:hAnsi="Arial" w:cs="Arial"/>
          <w:color w:val="000000" w:themeColor="text1"/>
        </w:rPr>
        <w:t xml:space="preserve"> from visiting the stall due to</w:t>
      </w:r>
      <w:r w:rsidR="00FD4627" w:rsidRPr="00046C2C">
        <w:rPr>
          <w:rFonts w:ascii="Arial" w:hAnsi="Arial" w:cs="Arial"/>
          <w:color w:val="000000" w:themeColor="text1"/>
        </w:rPr>
        <w:t xml:space="preserve"> the</w:t>
      </w:r>
      <w:r w:rsidR="007B4CAF" w:rsidRPr="00046C2C">
        <w:rPr>
          <w:rFonts w:ascii="Arial" w:hAnsi="Arial" w:cs="Arial"/>
          <w:color w:val="000000" w:themeColor="text1"/>
        </w:rPr>
        <w:t xml:space="preserve"> resulting doubt in the reliability and accuracy of the information provided (Mehta et al, </w:t>
      </w:r>
      <w:r w:rsidR="00FD4627" w:rsidRPr="00046C2C">
        <w:rPr>
          <w:rFonts w:ascii="Arial" w:hAnsi="Arial" w:cs="Arial"/>
          <w:color w:val="000000" w:themeColor="text1"/>
        </w:rPr>
        <w:t>2017). Mehta et al (2017) state</w:t>
      </w:r>
      <w:r w:rsidR="007B4CAF" w:rsidRPr="00046C2C">
        <w:rPr>
          <w:rFonts w:ascii="Arial" w:hAnsi="Arial" w:cs="Arial"/>
          <w:color w:val="000000" w:themeColor="text1"/>
        </w:rPr>
        <w:t xml:space="preserve">s that a </w:t>
      </w:r>
      <w:r w:rsidR="00FD4627" w:rsidRPr="00046C2C">
        <w:rPr>
          <w:rFonts w:ascii="Arial" w:hAnsi="Arial" w:cs="Arial"/>
          <w:color w:val="000000" w:themeColor="text1"/>
        </w:rPr>
        <w:t>feature</w:t>
      </w:r>
      <w:r w:rsidR="00156453" w:rsidRPr="00046C2C">
        <w:rPr>
          <w:rFonts w:ascii="Arial" w:hAnsi="Arial" w:cs="Arial"/>
          <w:color w:val="000000" w:themeColor="text1"/>
        </w:rPr>
        <w:t xml:space="preserve"> of</w:t>
      </w:r>
      <w:r w:rsidR="007B4CAF" w:rsidRPr="00046C2C">
        <w:rPr>
          <w:rFonts w:ascii="Arial" w:hAnsi="Arial" w:cs="Arial"/>
          <w:color w:val="000000" w:themeColor="text1"/>
        </w:rPr>
        <w:t xml:space="preserve"> a poor-quality intervention is that a campaign being delivered without any training can result in a lack of theoretical underpinning and development. Sayers (2006) continues this by explaining that communication can be irreversible, meaning once the individual has received the information or incorrect information</w:t>
      </w:r>
      <w:r w:rsidR="00FD4627" w:rsidRPr="00046C2C">
        <w:rPr>
          <w:rFonts w:ascii="Arial" w:hAnsi="Arial" w:cs="Arial"/>
          <w:color w:val="000000" w:themeColor="text1"/>
        </w:rPr>
        <w:t>,</w:t>
      </w:r>
      <w:r w:rsidR="007B4CAF" w:rsidRPr="00046C2C">
        <w:rPr>
          <w:rFonts w:ascii="Arial" w:hAnsi="Arial" w:cs="Arial"/>
          <w:color w:val="000000" w:themeColor="text1"/>
        </w:rPr>
        <w:t xml:space="preserve"> it cannot be undone or taken back</w:t>
      </w:r>
      <w:r w:rsidR="00FD4627" w:rsidRPr="00046C2C">
        <w:rPr>
          <w:rFonts w:ascii="Arial" w:hAnsi="Arial" w:cs="Arial"/>
          <w:color w:val="000000" w:themeColor="text1"/>
        </w:rPr>
        <w:t>. T</w:t>
      </w:r>
      <w:r w:rsidR="007B4CAF" w:rsidRPr="00046C2C">
        <w:rPr>
          <w:rFonts w:ascii="Arial" w:hAnsi="Arial" w:cs="Arial"/>
          <w:color w:val="000000" w:themeColor="text1"/>
        </w:rPr>
        <w:t>his could then result in misunderstanding or misinte</w:t>
      </w:r>
      <w:r w:rsidR="00AF288A">
        <w:rPr>
          <w:rFonts w:ascii="Arial" w:hAnsi="Arial" w:cs="Arial"/>
          <w:color w:val="000000" w:themeColor="text1"/>
        </w:rPr>
        <w:t xml:space="preserve">rpretation (sayers,2006). </w:t>
      </w:r>
      <w:r w:rsidR="007B4CAF" w:rsidRPr="00046C2C">
        <w:rPr>
          <w:rFonts w:ascii="Arial" w:hAnsi="Arial" w:cs="Arial"/>
          <w:color w:val="000000" w:themeColor="text1"/>
        </w:rPr>
        <w:t>This would suggest that the individuals running the group wouldn’t have the in-depth knowledge to advise</w:t>
      </w:r>
      <w:r w:rsidRPr="00046C2C">
        <w:rPr>
          <w:rFonts w:ascii="Arial" w:hAnsi="Arial" w:cs="Arial"/>
          <w:color w:val="000000" w:themeColor="text1"/>
        </w:rPr>
        <w:t xml:space="preserve"> the</w:t>
      </w:r>
      <w:r w:rsidR="007B4CAF" w:rsidRPr="00046C2C">
        <w:rPr>
          <w:rFonts w:ascii="Arial" w:hAnsi="Arial" w:cs="Arial"/>
          <w:color w:val="000000" w:themeColor="text1"/>
        </w:rPr>
        <w:t xml:space="preserve"> individuals a</w:t>
      </w:r>
      <w:r w:rsidR="00257FFA" w:rsidRPr="00046C2C">
        <w:rPr>
          <w:rFonts w:ascii="Arial" w:hAnsi="Arial" w:cs="Arial"/>
          <w:color w:val="000000" w:themeColor="text1"/>
        </w:rPr>
        <w:t>bout depression confidently and as a result</w:t>
      </w:r>
      <w:r w:rsidR="007B4CAF" w:rsidRPr="00046C2C">
        <w:rPr>
          <w:rFonts w:ascii="Arial" w:hAnsi="Arial" w:cs="Arial"/>
          <w:color w:val="000000" w:themeColor="text1"/>
        </w:rPr>
        <w:t xml:space="preserve"> could then feel </w:t>
      </w:r>
      <w:r w:rsidR="00257FFA" w:rsidRPr="00046C2C">
        <w:rPr>
          <w:rFonts w:ascii="Arial" w:hAnsi="Arial" w:cs="Arial"/>
          <w:color w:val="000000" w:themeColor="text1"/>
        </w:rPr>
        <w:t xml:space="preserve">incapable of providing sufficient support </w:t>
      </w:r>
      <w:r w:rsidR="007B4CAF" w:rsidRPr="00046C2C">
        <w:rPr>
          <w:rFonts w:ascii="Arial" w:hAnsi="Arial" w:cs="Arial"/>
          <w:color w:val="000000" w:themeColor="text1"/>
        </w:rPr>
        <w:t>to any individu</w:t>
      </w:r>
      <w:r w:rsidR="00257FFA" w:rsidRPr="00046C2C">
        <w:rPr>
          <w:rFonts w:ascii="Arial" w:hAnsi="Arial" w:cs="Arial"/>
          <w:color w:val="000000" w:themeColor="text1"/>
        </w:rPr>
        <w:t>al seeking help. Consequently, i</w:t>
      </w:r>
      <w:r w:rsidR="007B4CAF" w:rsidRPr="00046C2C">
        <w:rPr>
          <w:rFonts w:ascii="Arial" w:hAnsi="Arial" w:cs="Arial"/>
          <w:color w:val="000000" w:themeColor="text1"/>
        </w:rPr>
        <w:t xml:space="preserve">f the group had brought a guest speaker from a mental health charity </w:t>
      </w:r>
      <w:r w:rsidRPr="00046C2C">
        <w:rPr>
          <w:rFonts w:ascii="Arial" w:hAnsi="Arial" w:cs="Arial"/>
          <w:color w:val="000000" w:themeColor="text1"/>
        </w:rPr>
        <w:t xml:space="preserve">or a trained professional who </w:t>
      </w:r>
      <w:r w:rsidR="007B4CAF" w:rsidRPr="00046C2C">
        <w:rPr>
          <w:rFonts w:ascii="Arial" w:hAnsi="Arial" w:cs="Arial"/>
          <w:color w:val="000000" w:themeColor="text1"/>
        </w:rPr>
        <w:lastRenderedPageBreak/>
        <w:t>works in the field</w:t>
      </w:r>
      <w:r w:rsidR="00257FFA" w:rsidRPr="00046C2C">
        <w:rPr>
          <w:rFonts w:ascii="Arial" w:hAnsi="Arial" w:cs="Arial"/>
          <w:color w:val="000000" w:themeColor="text1"/>
        </w:rPr>
        <w:t>,</w:t>
      </w:r>
      <w:r w:rsidR="007B4CAF" w:rsidRPr="00046C2C">
        <w:rPr>
          <w:rFonts w:ascii="Arial" w:hAnsi="Arial" w:cs="Arial"/>
          <w:color w:val="000000" w:themeColor="text1"/>
        </w:rPr>
        <w:t xml:space="preserve"> this could have prevented any stigma around the stall. Following this</w:t>
      </w:r>
      <w:r w:rsidR="00257FFA" w:rsidRPr="00046C2C">
        <w:rPr>
          <w:rFonts w:ascii="Arial" w:hAnsi="Arial" w:cs="Arial"/>
          <w:color w:val="000000" w:themeColor="text1"/>
        </w:rPr>
        <w:t>,</w:t>
      </w:r>
      <w:r w:rsidR="007B4CAF" w:rsidRPr="00046C2C">
        <w:rPr>
          <w:rFonts w:ascii="Arial" w:hAnsi="Arial" w:cs="Arial"/>
          <w:color w:val="000000" w:themeColor="text1"/>
        </w:rPr>
        <w:t xml:space="preserve"> Martin et al (2008) explains that stigma is the mark that separates individuals based</w:t>
      </w:r>
      <w:r w:rsidRPr="00046C2C">
        <w:rPr>
          <w:rFonts w:ascii="Arial" w:hAnsi="Arial" w:cs="Arial"/>
          <w:color w:val="000000" w:themeColor="text1"/>
        </w:rPr>
        <w:t xml:space="preserve"> on socially conferred judgment. T</w:t>
      </w:r>
      <w:r w:rsidR="007B4CAF" w:rsidRPr="00046C2C">
        <w:rPr>
          <w:rFonts w:ascii="Arial" w:hAnsi="Arial" w:cs="Arial"/>
          <w:color w:val="000000" w:themeColor="text1"/>
        </w:rPr>
        <w:t>his meaning that stigma can frequently lead to negat</w:t>
      </w:r>
      <w:r w:rsidR="00257FFA" w:rsidRPr="00046C2C">
        <w:rPr>
          <w:rFonts w:ascii="Arial" w:hAnsi="Arial" w:cs="Arial"/>
          <w:color w:val="000000" w:themeColor="text1"/>
        </w:rPr>
        <w:t>ive beliefs</w:t>
      </w:r>
      <w:r w:rsidRPr="00046C2C">
        <w:rPr>
          <w:rFonts w:ascii="Arial" w:hAnsi="Arial" w:cs="Arial"/>
          <w:color w:val="000000" w:themeColor="text1"/>
        </w:rPr>
        <w:t>. Moreover, this is due to the beliefs the individual has. This is called the health belief model (Hayden, 2009)</w:t>
      </w:r>
      <w:r w:rsidR="00257FFA" w:rsidRPr="00046C2C">
        <w:rPr>
          <w:rFonts w:ascii="Arial" w:hAnsi="Arial" w:cs="Arial"/>
          <w:color w:val="000000" w:themeColor="text1"/>
        </w:rPr>
        <w:t>. The Department of Health (2012) c</w:t>
      </w:r>
      <w:r w:rsidR="007B4CAF" w:rsidRPr="00046C2C">
        <w:rPr>
          <w:rFonts w:ascii="Arial" w:hAnsi="Arial" w:cs="Arial"/>
          <w:color w:val="000000" w:themeColor="text1"/>
        </w:rPr>
        <w:t>ontinues this by explaining that young peopl</w:t>
      </w:r>
      <w:r w:rsidR="00257FFA" w:rsidRPr="00046C2C">
        <w:rPr>
          <w:rFonts w:ascii="Arial" w:hAnsi="Arial" w:cs="Arial"/>
          <w:color w:val="000000" w:themeColor="text1"/>
        </w:rPr>
        <w:t>e tend to avoid seeking help as a result of suffering</w:t>
      </w:r>
      <w:r w:rsidR="007B4CAF" w:rsidRPr="00046C2C">
        <w:rPr>
          <w:rFonts w:ascii="Arial" w:hAnsi="Arial" w:cs="Arial"/>
          <w:color w:val="000000" w:themeColor="text1"/>
        </w:rPr>
        <w:t xml:space="preserve"> from emotional and distressing problems due to the fear of shame and embarrassment. Hayden (2009) continues to expl</w:t>
      </w:r>
      <w:r w:rsidR="00257FFA" w:rsidRPr="00046C2C">
        <w:rPr>
          <w:rFonts w:ascii="Arial" w:hAnsi="Arial" w:cs="Arial"/>
          <w:color w:val="000000" w:themeColor="text1"/>
        </w:rPr>
        <w:t xml:space="preserve">ain this stigma relates to the Health Belief Model (HBM), </w:t>
      </w:r>
      <w:r w:rsidR="007B4CAF" w:rsidRPr="00046C2C">
        <w:rPr>
          <w:rFonts w:ascii="Arial" w:hAnsi="Arial" w:cs="Arial"/>
          <w:color w:val="000000" w:themeColor="text1"/>
        </w:rPr>
        <w:t>a regularly used theory with the underlying co</w:t>
      </w:r>
      <w:r w:rsidR="00257FFA" w:rsidRPr="00046C2C">
        <w:rPr>
          <w:rFonts w:ascii="Arial" w:hAnsi="Arial" w:cs="Arial"/>
          <w:color w:val="000000" w:themeColor="text1"/>
        </w:rPr>
        <w:t>ncept that health behaviour is d</w:t>
      </w:r>
      <w:r w:rsidR="007B4CAF" w:rsidRPr="00046C2C">
        <w:rPr>
          <w:rFonts w:ascii="Arial" w:hAnsi="Arial" w:cs="Arial"/>
          <w:color w:val="000000" w:themeColor="text1"/>
        </w:rPr>
        <w:t xml:space="preserve">etermined by an individual’s personal perceptions and beliefs. Therefore, Rnic et al (2016) concludes this by stating the cognitive distortion experienced by an individual’s thought process directly relates to the core belief, about others, themselves and how they see the world, a negative event may influence negative behaviour. This suggests seeking information from an untrained group of individuals could be ineffective and create a barrier due to the belief of the individual. </w:t>
      </w:r>
    </w:p>
    <w:p w:rsidR="00C812E3" w:rsidRPr="00046C2C" w:rsidRDefault="00C812E3" w:rsidP="00046C2C">
      <w:pPr>
        <w:spacing w:line="480" w:lineRule="auto"/>
        <w:rPr>
          <w:rFonts w:ascii="Arial" w:hAnsi="Arial" w:cs="Arial"/>
          <w:color w:val="000000" w:themeColor="text1"/>
        </w:rPr>
      </w:pPr>
    </w:p>
    <w:p w:rsidR="00AF288A" w:rsidRDefault="00257FFA" w:rsidP="00046C2C">
      <w:pPr>
        <w:spacing w:line="480" w:lineRule="auto"/>
        <w:rPr>
          <w:rFonts w:ascii="Arial" w:hAnsi="Arial" w:cs="Arial"/>
          <w:color w:val="000000" w:themeColor="text1"/>
        </w:rPr>
      </w:pPr>
      <w:r w:rsidRPr="00046C2C">
        <w:rPr>
          <w:rFonts w:ascii="Arial" w:hAnsi="Arial" w:cs="Arial"/>
          <w:color w:val="000000" w:themeColor="text1"/>
        </w:rPr>
        <w:t>On reflection</w:t>
      </w:r>
      <w:r w:rsidR="007B4CAF" w:rsidRPr="00046C2C">
        <w:rPr>
          <w:rFonts w:ascii="Arial" w:hAnsi="Arial" w:cs="Arial"/>
          <w:color w:val="000000" w:themeColor="text1"/>
        </w:rPr>
        <w:t>, the portfolio of the overall stall</w:t>
      </w:r>
      <w:r w:rsidRPr="00046C2C">
        <w:rPr>
          <w:rFonts w:ascii="Arial" w:hAnsi="Arial" w:cs="Arial"/>
          <w:color w:val="000000" w:themeColor="text1"/>
        </w:rPr>
        <w:t xml:space="preserve"> lacked professionalism with relatively poor</w:t>
      </w:r>
      <w:r w:rsidR="007B4CAF" w:rsidRPr="00046C2C">
        <w:rPr>
          <w:rFonts w:ascii="Arial" w:hAnsi="Arial" w:cs="Arial"/>
          <w:color w:val="000000" w:themeColor="text1"/>
        </w:rPr>
        <w:t xml:space="preserve"> depth </w:t>
      </w:r>
      <w:r w:rsidRPr="00046C2C">
        <w:rPr>
          <w:rFonts w:ascii="Arial" w:hAnsi="Arial" w:cs="Arial"/>
          <w:color w:val="000000" w:themeColor="text1"/>
        </w:rPr>
        <w:t>of research, materials used,</w:t>
      </w:r>
      <w:r w:rsidR="007B4CAF" w:rsidRPr="00046C2C">
        <w:rPr>
          <w:rFonts w:ascii="Arial" w:hAnsi="Arial" w:cs="Arial"/>
          <w:color w:val="000000" w:themeColor="text1"/>
        </w:rPr>
        <w:t xml:space="preserve"> layout and imagery</w:t>
      </w:r>
      <w:r w:rsidRPr="00046C2C">
        <w:rPr>
          <w:rFonts w:ascii="Arial" w:hAnsi="Arial" w:cs="Arial"/>
          <w:color w:val="000000" w:themeColor="text1"/>
        </w:rPr>
        <w:t>.</w:t>
      </w:r>
      <w:r w:rsidR="007B4CAF" w:rsidRPr="00046C2C">
        <w:rPr>
          <w:rFonts w:ascii="Arial" w:hAnsi="Arial" w:cs="Arial"/>
          <w:color w:val="000000" w:themeColor="text1"/>
        </w:rPr>
        <w:t xml:space="preserve"> Bloomfield et al (2015) states that to deliver a high-quality campaign, there are two ty</w:t>
      </w:r>
      <w:r w:rsidRPr="00046C2C">
        <w:rPr>
          <w:rFonts w:ascii="Arial" w:hAnsi="Arial" w:cs="Arial"/>
          <w:color w:val="000000" w:themeColor="text1"/>
        </w:rPr>
        <w:t>pes of effective methods to use; m</w:t>
      </w:r>
      <w:r w:rsidR="007B4CAF" w:rsidRPr="00046C2C">
        <w:rPr>
          <w:rFonts w:ascii="Arial" w:hAnsi="Arial" w:cs="Arial"/>
          <w:color w:val="000000" w:themeColor="text1"/>
        </w:rPr>
        <w:t>ethod one, which aims to change an individual’s behaviour and method two, which engages individuals in the process to change social norms and policy</w:t>
      </w:r>
      <w:r w:rsidRPr="00046C2C">
        <w:rPr>
          <w:rFonts w:ascii="Arial" w:hAnsi="Arial" w:cs="Arial"/>
          <w:color w:val="000000" w:themeColor="text1"/>
        </w:rPr>
        <w:t>.</w:t>
      </w:r>
      <w:r w:rsidR="007B4CAF" w:rsidRPr="00046C2C">
        <w:rPr>
          <w:rFonts w:ascii="Arial" w:hAnsi="Arial" w:cs="Arial"/>
          <w:color w:val="000000" w:themeColor="text1"/>
        </w:rPr>
        <w:t xml:space="preserve"> Bloomfield et al (2015) continues to explain that to run an effective campaign </w:t>
      </w:r>
      <w:r w:rsidRPr="00046C2C">
        <w:rPr>
          <w:rFonts w:ascii="Arial" w:hAnsi="Arial" w:cs="Arial"/>
          <w:color w:val="000000" w:themeColor="text1"/>
        </w:rPr>
        <w:t xml:space="preserve">and </w:t>
      </w:r>
      <w:r w:rsidR="007B4CAF" w:rsidRPr="00046C2C">
        <w:rPr>
          <w:rFonts w:ascii="Arial" w:hAnsi="Arial" w:cs="Arial"/>
          <w:color w:val="000000" w:themeColor="text1"/>
        </w:rPr>
        <w:t>to target an audience</w:t>
      </w:r>
      <w:r w:rsidRPr="00046C2C">
        <w:rPr>
          <w:rFonts w:ascii="Arial" w:hAnsi="Arial" w:cs="Arial"/>
          <w:color w:val="000000" w:themeColor="text1"/>
        </w:rPr>
        <w:t>,</w:t>
      </w:r>
      <w:r w:rsidR="007B4CAF" w:rsidRPr="00046C2C">
        <w:rPr>
          <w:rFonts w:ascii="Arial" w:hAnsi="Arial" w:cs="Arial"/>
          <w:color w:val="000000" w:themeColor="text1"/>
        </w:rPr>
        <w:t xml:space="preserve"> the developers would need to dedicate time to substantial planning and</w:t>
      </w:r>
      <w:r w:rsidRPr="00046C2C">
        <w:rPr>
          <w:rFonts w:ascii="Arial" w:hAnsi="Arial" w:cs="Arial"/>
          <w:color w:val="000000" w:themeColor="text1"/>
        </w:rPr>
        <w:t xml:space="preserve"> using effective techniques such as</w:t>
      </w:r>
      <w:r w:rsidR="007B4CAF" w:rsidRPr="00046C2C">
        <w:rPr>
          <w:rFonts w:ascii="Arial" w:hAnsi="Arial" w:cs="Arial"/>
          <w:color w:val="000000" w:themeColor="text1"/>
        </w:rPr>
        <w:t xml:space="preserve"> using media strategies. This </w:t>
      </w:r>
      <w:r w:rsidR="007B4CAF" w:rsidRPr="00046C2C">
        <w:rPr>
          <w:rFonts w:ascii="Arial" w:hAnsi="Arial" w:cs="Arial"/>
          <w:color w:val="000000" w:themeColor="text1"/>
        </w:rPr>
        <w:lastRenderedPageBreak/>
        <w:t>suggests that using posters, making a social media account or using shocking imagery could help the stall stand out. Brown et al (2014) explains that with psychopathology</w:t>
      </w:r>
      <w:r w:rsidRPr="00046C2C">
        <w:rPr>
          <w:rFonts w:ascii="Arial" w:hAnsi="Arial" w:cs="Arial"/>
          <w:color w:val="000000" w:themeColor="text1"/>
        </w:rPr>
        <w:t>,</w:t>
      </w:r>
      <w:r w:rsidR="007B4CAF" w:rsidRPr="00046C2C">
        <w:rPr>
          <w:rFonts w:ascii="Arial" w:hAnsi="Arial" w:cs="Arial"/>
          <w:color w:val="000000" w:themeColor="text1"/>
        </w:rPr>
        <w:t xml:space="preserve"> using a problematic image will have a quality of being intensely emotional, this meaning it can enter the consciousness unbidden</w:t>
      </w:r>
      <w:r w:rsidRPr="00046C2C">
        <w:rPr>
          <w:rFonts w:ascii="Arial" w:hAnsi="Arial" w:cs="Arial"/>
          <w:color w:val="000000" w:themeColor="text1"/>
        </w:rPr>
        <w:t>.</w:t>
      </w:r>
      <w:r w:rsidR="007B4CAF" w:rsidRPr="00046C2C">
        <w:rPr>
          <w:rFonts w:ascii="Arial" w:hAnsi="Arial" w:cs="Arial"/>
          <w:color w:val="000000" w:themeColor="text1"/>
        </w:rPr>
        <w:t xml:space="preserve"> Brown et al (2014) continues to mention that the images will appear in the mind as a ‘flash’ when the subject is mentioned, the importance of the ‘shock imagery’ is the effectiveness it has on change. In this case, the stall would have benefited from using this tactic.</w:t>
      </w:r>
    </w:p>
    <w:p w:rsidR="00AF288A" w:rsidRDefault="00AF288A" w:rsidP="00046C2C">
      <w:pPr>
        <w:spacing w:line="480" w:lineRule="auto"/>
        <w:rPr>
          <w:rFonts w:ascii="Arial" w:hAnsi="Arial" w:cs="Arial"/>
          <w:color w:val="000000" w:themeColor="text1"/>
        </w:rPr>
      </w:pPr>
    </w:p>
    <w:p w:rsidR="007B4CAF" w:rsidRPr="00046C2C" w:rsidRDefault="007B4CAF" w:rsidP="00046C2C">
      <w:pPr>
        <w:spacing w:line="480" w:lineRule="auto"/>
        <w:rPr>
          <w:rFonts w:ascii="Arial" w:hAnsi="Arial" w:cs="Arial"/>
          <w:color w:val="000000" w:themeColor="text1"/>
        </w:rPr>
      </w:pPr>
      <w:r w:rsidRPr="00046C2C">
        <w:rPr>
          <w:rFonts w:ascii="Arial" w:hAnsi="Arial" w:cs="Arial"/>
          <w:color w:val="000000" w:themeColor="text1"/>
        </w:rPr>
        <w:t>In conclusion, the cam</w:t>
      </w:r>
      <w:r w:rsidR="00257FFA" w:rsidRPr="00046C2C">
        <w:rPr>
          <w:rFonts w:ascii="Arial" w:hAnsi="Arial" w:cs="Arial"/>
          <w:color w:val="000000" w:themeColor="text1"/>
        </w:rPr>
        <w:t>paign run at the University of W</w:t>
      </w:r>
      <w:r w:rsidRPr="00046C2C">
        <w:rPr>
          <w:rFonts w:ascii="Arial" w:hAnsi="Arial" w:cs="Arial"/>
          <w:color w:val="000000" w:themeColor="text1"/>
        </w:rPr>
        <w:t>ale</w:t>
      </w:r>
      <w:r w:rsidR="00AF288A">
        <w:rPr>
          <w:rFonts w:ascii="Arial" w:hAnsi="Arial" w:cs="Arial"/>
          <w:color w:val="000000" w:themeColor="text1"/>
        </w:rPr>
        <w:t xml:space="preserve">s was neither ineffective or effective </w:t>
      </w:r>
      <w:r w:rsidR="003777B5" w:rsidRPr="00046C2C">
        <w:rPr>
          <w:rFonts w:ascii="Arial" w:hAnsi="Arial" w:cs="Arial"/>
          <w:color w:val="000000" w:themeColor="text1"/>
        </w:rPr>
        <w:t>due to the group’s</w:t>
      </w:r>
      <w:r w:rsidRPr="00046C2C">
        <w:rPr>
          <w:rFonts w:ascii="Arial" w:hAnsi="Arial" w:cs="Arial"/>
          <w:color w:val="000000" w:themeColor="text1"/>
        </w:rPr>
        <w:t xml:space="preserve"> use of materials such as information leaflets. These leaflets contained information about how to access services which could help an indivi</w:t>
      </w:r>
      <w:r w:rsidR="003777B5" w:rsidRPr="00046C2C">
        <w:rPr>
          <w:rFonts w:ascii="Arial" w:hAnsi="Arial" w:cs="Arial"/>
          <w:color w:val="000000" w:themeColor="text1"/>
        </w:rPr>
        <w:t>dual who may need to seek help. H</w:t>
      </w:r>
      <w:r w:rsidRPr="00046C2C">
        <w:rPr>
          <w:rFonts w:ascii="Arial" w:hAnsi="Arial" w:cs="Arial"/>
          <w:color w:val="000000" w:themeColor="text1"/>
        </w:rPr>
        <w:t>owever</w:t>
      </w:r>
      <w:r w:rsidR="00257FFA" w:rsidRPr="00046C2C">
        <w:rPr>
          <w:rFonts w:ascii="Arial" w:hAnsi="Arial" w:cs="Arial"/>
          <w:color w:val="000000" w:themeColor="text1"/>
        </w:rPr>
        <w:t>,</w:t>
      </w:r>
      <w:r w:rsidRPr="00046C2C">
        <w:rPr>
          <w:rFonts w:ascii="Arial" w:hAnsi="Arial" w:cs="Arial"/>
          <w:color w:val="000000" w:themeColor="text1"/>
        </w:rPr>
        <w:t xml:space="preserve"> if the stall had used a wider range of </w:t>
      </w:r>
      <w:r w:rsidR="003777B5" w:rsidRPr="00046C2C">
        <w:rPr>
          <w:rFonts w:ascii="Arial" w:hAnsi="Arial" w:cs="Arial"/>
          <w:color w:val="000000" w:themeColor="text1"/>
        </w:rPr>
        <w:t>research and different tactics, t</w:t>
      </w:r>
      <w:r w:rsidRPr="00046C2C">
        <w:rPr>
          <w:rFonts w:ascii="Arial" w:hAnsi="Arial" w:cs="Arial"/>
          <w:color w:val="000000" w:themeColor="text1"/>
        </w:rPr>
        <w:t>he outcome could have been more beneficial towards the target audience. The campaign was run by Yasemeena, Olga and Keresia who were untrained for the event</w:t>
      </w:r>
      <w:r w:rsidR="003777B5" w:rsidRPr="00046C2C">
        <w:rPr>
          <w:rFonts w:ascii="Arial" w:hAnsi="Arial" w:cs="Arial"/>
          <w:color w:val="000000" w:themeColor="text1"/>
        </w:rPr>
        <w:t>,</w:t>
      </w:r>
      <w:r w:rsidRPr="00046C2C">
        <w:rPr>
          <w:rFonts w:ascii="Arial" w:hAnsi="Arial" w:cs="Arial"/>
          <w:color w:val="000000" w:themeColor="text1"/>
        </w:rPr>
        <w:t xml:space="preserve"> me</w:t>
      </w:r>
      <w:r w:rsidR="003777B5" w:rsidRPr="00046C2C">
        <w:rPr>
          <w:rFonts w:ascii="Arial" w:hAnsi="Arial" w:cs="Arial"/>
          <w:color w:val="000000" w:themeColor="text1"/>
        </w:rPr>
        <w:t xml:space="preserve">aning they </w:t>
      </w:r>
      <w:r w:rsidR="00156453" w:rsidRPr="00046C2C">
        <w:rPr>
          <w:rFonts w:ascii="Arial" w:hAnsi="Arial" w:cs="Arial"/>
          <w:color w:val="000000" w:themeColor="text1"/>
        </w:rPr>
        <w:t>were inexperienced</w:t>
      </w:r>
      <w:r w:rsidRPr="00046C2C">
        <w:rPr>
          <w:rFonts w:ascii="Arial" w:hAnsi="Arial" w:cs="Arial"/>
          <w:color w:val="000000" w:themeColor="text1"/>
        </w:rPr>
        <w:t xml:space="preserve"> to give out information or </w:t>
      </w:r>
      <w:r w:rsidR="003777B5" w:rsidRPr="00046C2C">
        <w:rPr>
          <w:rFonts w:ascii="Arial" w:hAnsi="Arial" w:cs="Arial"/>
          <w:color w:val="000000" w:themeColor="text1"/>
        </w:rPr>
        <w:t>advic</w:t>
      </w:r>
      <w:r w:rsidR="00257FFA" w:rsidRPr="00046C2C">
        <w:rPr>
          <w:rFonts w:ascii="Arial" w:hAnsi="Arial" w:cs="Arial"/>
          <w:color w:val="000000" w:themeColor="text1"/>
        </w:rPr>
        <w:t>e</w:t>
      </w:r>
      <w:r w:rsidRPr="00046C2C">
        <w:rPr>
          <w:rFonts w:ascii="Arial" w:hAnsi="Arial" w:cs="Arial"/>
          <w:color w:val="000000" w:themeColor="text1"/>
        </w:rPr>
        <w:t xml:space="preserve"> </w:t>
      </w:r>
      <w:r w:rsidR="00257FFA" w:rsidRPr="00046C2C">
        <w:rPr>
          <w:rFonts w:ascii="Arial" w:hAnsi="Arial" w:cs="Arial"/>
          <w:color w:val="000000" w:themeColor="text1"/>
        </w:rPr>
        <w:t>on a subject as delicate as</w:t>
      </w:r>
      <w:r w:rsidRPr="00046C2C">
        <w:rPr>
          <w:rFonts w:ascii="Arial" w:hAnsi="Arial" w:cs="Arial"/>
          <w:color w:val="000000" w:themeColor="text1"/>
        </w:rPr>
        <w:t xml:space="preserve"> depression. Due to this</w:t>
      </w:r>
      <w:r w:rsidR="003777B5" w:rsidRPr="00046C2C">
        <w:rPr>
          <w:rFonts w:ascii="Arial" w:hAnsi="Arial" w:cs="Arial"/>
          <w:color w:val="000000" w:themeColor="text1"/>
        </w:rPr>
        <w:t>, an individual who</w:t>
      </w:r>
      <w:r w:rsidRPr="00046C2C">
        <w:rPr>
          <w:rFonts w:ascii="Arial" w:hAnsi="Arial" w:cs="Arial"/>
          <w:color w:val="000000" w:themeColor="text1"/>
        </w:rPr>
        <w:t xml:space="preserve"> may be suffering from depression or stigma surrounding the stall wouldn’t be </w:t>
      </w:r>
      <w:r w:rsidR="00257FFA" w:rsidRPr="00046C2C">
        <w:rPr>
          <w:rFonts w:ascii="Arial" w:hAnsi="Arial" w:cs="Arial"/>
          <w:color w:val="000000" w:themeColor="text1"/>
        </w:rPr>
        <w:t>able to confide or receive advic</w:t>
      </w:r>
      <w:r w:rsidRPr="00046C2C">
        <w:rPr>
          <w:rFonts w:ascii="Arial" w:hAnsi="Arial" w:cs="Arial"/>
          <w:color w:val="000000" w:themeColor="text1"/>
        </w:rPr>
        <w:t>e efficiently from the group. Therefore, if the group had invited a guest speaker this could have potentially made the stall more reliable and effective to an individu</w:t>
      </w:r>
      <w:r w:rsidR="003777B5" w:rsidRPr="00046C2C">
        <w:rPr>
          <w:rFonts w:ascii="Arial" w:hAnsi="Arial" w:cs="Arial"/>
          <w:color w:val="000000" w:themeColor="text1"/>
        </w:rPr>
        <w:t xml:space="preserve">al suffering from depression or </w:t>
      </w:r>
      <w:r w:rsidRPr="00046C2C">
        <w:rPr>
          <w:rFonts w:ascii="Arial" w:hAnsi="Arial" w:cs="Arial"/>
          <w:color w:val="000000" w:themeColor="text1"/>
        </w:rPr>
        <w:t xml:space="preserve">symptoms of depression. Consequently, the stall </w:t>
      </w:r>
      <w:r w:rsidR="003777B5" w:rsidRPr="00046C2C">
        <w:rPr>
          <w:rFonts w:ascii="Arial" w:hAnsi="Arial" w:cs="Arial"/>
          <w:color w:val="000000" w:themeColor="text1"/>
        </w:rPr>
        <w:t>was lacking in</w:t>
      </w:r>
      <w:r w:rsidRPr="00046C2C">
        <w:rPr>
          <w:rFonts w:ascii="Arial" w:hAnsi="Arial" w:cs="Arial"/>
          <w:color w:val="000000" w:themeColor="text1"/>
        </w:rPr>
        <w:t xml:space="preserve"> material</w:t>
      </w:r>
      <w:r w:rsidR="003777B5" w:rsidRPr="00046C2C">
        <w:rPr>
          <w:rFonts w:ascii="Arial" w:hAnsi="Arial" w:cs="Arial"/>
          <w:color w:val="000000" w:themeColor="text1"/>
        </w:rPr>
        <w:t xml:space="preserve">s and that </w:t>
      </w:r>
      <w:r w:rsidRPr="00046C2C">
        <w:rPr>
          <w:rFonts w:ascii="Arial" w:hAnsi="Arial" w:cs="Arial"/>
          <w:color w:val="000000" w:themeColor="text1"/>
        </w:rPr>
        <w:t>could have affected the professionalism of th</w:t>
      </w:r>
      <w:r w:rsidR="003777B5" w:rsidRPr="00046C2C">
        <w:rPr>
          <w:rFonts w:ascii="Arial" w:hAnsi="Arial" w:cs="Arial"/>
          <w:color w:val="000000" w:themeColor="text1"/>
        </w:rPr>
        <w:t>e stall from an individual’s pers</w:t>
      </w:r>
      <w:r w:rsidRPr="00046C2C">
        <w:rPr>
          <w:rFonts w:ascii="Arial" w:hAnsi="Arial" w:cs="Arial"/>
          <w:color w:val="000000" w:themeColor="text1"/>
        </w:rPr>
        <w:t xml:space="preserve">pective. </w:t>
      </w:r>
    </w:p>
    <w:p w:rsidR="007B4CAF" w:rsidRPr="00046C2C" w:rsidRDefault="007B4CAF" w:rsidP="00046C2C">
      <w:pPr>
        <w:spacing w:line="480" w:lineRule="auto"/>
        <w:rPr>
          <w:rFonts w:ascii="Arial" w:hAnsi="Arial" w:cs="Arial"/>
          <w:color w:val="000000" w:themeColor="text1"/>
        </w:rPr>
      </w:pPr>
    </w:p>
    <w:p w:rsidR="007B4CAF" w:rsidRPr="00046C2C" w:rsidRDefault="007B4CAF" w:rsidP="00046C2C">
      <w:pPr>
        <w:spacing w:line="480" w:lineRule="auto"/>
        <w:rPr>
          <w:rFonts w:ascii="Arial" w:hAnsi="Arial" w:cs="Arial"/>
          <w:color w:val="000000" w:themeColor="text1"/>
        </w:rPr>
      </w:pPr>
      <w:r w:rsidRPr="00046C2C">
        <w:rPr>
          <w:rFonts w:ascii="Arial" w:hAnsi="Arial" w:cs="Arial"/>
          <w:color w:val="000000" w:themeColor="text1"/>
        </w:rPr>
        <w:t>A recommendation for</w:t>
      </w:r>
      <w:r w:rsidR="00257FFA" w:rsidRPr="00046C2C">
        <w:rPr>
          <w:rFonts w:ascii="Arial" w:hAnsi="Arial" w:cs="Arial"/>
          <w:color w:val="000000" w:themeColor="text1"/>
        </w:rPr>
        <w:t xml:space="preserve"> future public health campaigns</w:t>
      </w:r>
      <w:r w:rsidRPr="00046C2C">
        <w:rPr>
          <w:rFonts w:ascii="Arial" w:hAnsi="Arial" w:cs="Arial"/>
          <w:color w:val="000000" w:themeColor="text1"/>
        </w:rPr>
        <w:t xml:space="preserve"> would be to ensure all the group members understand the requirements of the</w:t>
      </w:r>
      <w:r w:rsidR="003777B5" w:rsidRPr="00046C2C">
        <w:rPr>
          <w:rFonts w:ascii="Arial" w:hAnsi="Arial" w:cs="Arial"/>
          <w:color w:val="000000" w:themeColor="text1"/>
        </w:rPr>
        <w:t xml:space="preserve"> task such as use of materials. </w:t>
      </w:r>
      <w:r w:rsidR="003777B5" w:rsidRPr="00046C2C">
        <w:rPr>
          <w:rFonts w:ascii="Arial" w:hAnsi="Arial" w:cs="Arial"/>
          <w:color w:val="000000" w:themeColor="text1"/>
        </w:rPr>
        <w:lastRenderedPageBreak/>
        <w:t>T</w:t>
      </w:r>
      <w:r w:rsidRPr="00046C2C">
        <w:rPr>
          <w:rFonts w:ascii="Arial" w:hAnsi="Arial" w:cs="Arial"/>
          <w:color w:val="000000" w:themeColor="text1"/>
        </w:rPr>
        <w:t>his could boast the campaign</w:t>
      </w:r>
      <w:r w:rsidR="003777B5" w:rsidRPr="00046C2C">
        <w:rPr>
          <w:rFonts w:ascii="Arial" w:hAnsi="Arial" w:cs="Arial"/>
          <w:color w:val="000000" w:themeColor="text1"/>
        </w:rPr>
        <w:t>’</w:t>
      </w:r>
      <w:r w:rsidRPr="00046C2C">
        <w:rPr>
          <w:rFonts w:ascii="Arial" w:hAnsi="Arial" w:cs="Arial"/>
          <w:color w:val="000000" w:themeColor="text1"/>
        </w:rPr>
        <w:t>s professionalism by using broader research such as statistics, Government</w:t>
      </w:r>
      <w:r w:rsidR="00AF288A">
        <w:rPr>
          <w:rFonts w:ascii="Arial" w:hAnsi="Arial" w:cs="Arial"/>
          <w:color w:val="000000" w:themeColor="text1"/>
        </w:rPr>
        <w:t>al</w:t>
      </w:r>
      <w:r w:rsidRPr="00046C2C">
        <w:rPr>
          <w:rFonts w:ascii="Arial" w:hAnsi="Arial" w:cs="Arial"/>
          <w:color w:val="000000" w:themeColor="text1"/>
        </w:rPr>
        <w:t xml:space="preserve"> reports</w:t>
      </w:r>
      <w:r w:rsidR="003777B5" w:rsidRPr="00046C2C">
        <w:rPr>
          <w:rFonts w:ascii="Arial" w:hAnsi="Arial" w:cs="Arial"/>
          <w:color w:val="000000" w:themeColor="text1"/>
        </w:rPr>
        <w:t xml:space="preserve"> and j</w:t>
      </w:r>
      <w:r w:rsidRPr="00046C2C">
        <w:rPr>
          <w:rFonts w:ascii="Arial" w:hAnsi="Arial" w:cs="Arial"/>
          <w:color w:val="000000" w:themeColor="text1"/>
        </w:rPr>
        <w:t>ournal</w:t>
      </w:r>
      <w:r w:rsidR="003777B5" w:rsidRPr="00046C2C">
        <w:rPr>
          <w:rFonts w:ascii="Arial" w:hAnsi="Arial" w:cs="Arial"/>
          <w:color w:val="000000" w:themeColor="text1"/>
        </w:rPr>
        <w:t>s</w:t>
      </w:r>
      <w:r w:rsidRPr="00046C2C">
        <w:rPr>
          <w:rFonts w:ascii="Arial" w:hAnsi="Arial" w:cs="Arial"/>
          <w:color w:val="000000" w:themeColor="text1"/>
        </w:rPr>
        <w:t>. A second recommendation to improve future health campaigns would</w:t>
      </w:r>
      <w:r w:rsidR="00156453" w:rsidRPr="00046C2C">
        <w:rPr>
          <w:rFonts w:ascii="Arial" w:hAnsi="Arial" w:cs="Arial"/>
          <w:color w:val="000000" w:themeColor="text1"/>
        </w:rPr>
        <w:t xml:space="preserve"> be</w:t>
      </w:r>
      <w:r w:rsidRPr="00046C2C">
        <w:rPr>
          <w:rFonts w:ascii="Arial" w:hAnsi="Arial" w:cs="Arial"/>
          <w:color w:val="000000" w:themeColor="text1"/>
        </w:rPr>
        <w:t xml:space="preserve"> to ensure a guest speaker wh</w:t>
      </w:r>
      <w:r w:rsidR="003777B5" w:rsidRPr="00046C2C">
        <w:rPr>
          <w:rFonts w:ascii="Arial" w:hAnsi="Arial" w:cs="Arial"/>
          <w:color w:val="000000" w:themeColor="text1"/>
        </w:rPr>
        <w:t xml:space="preserve">o works in the profession, who </w:t>
      </w:r>
      <w:r w:rsidRPr="00046C2C">
        <w:rPr>
          <w:rFonts w:ascii="Arial" w:hAnsi="Arial" w:cs="Arial"/>
          <w:color w:val="000000" w:themeColor="text1"/>
        </w:rPr>
        <w:t>may be available on the day to talk about the topic or to give accurate advice to any individuals seeking help. A third recommendation mentioned by Bowen et al (2014) would include using ‘shocking imagery’</w:t>
      </w:r>
      <w:r w:rsidR="003777B5" w:rsidRPr="00046C2C">
        <w:rPr>
          <w:rFonts w:ascii="Arial" w:hAnsi="Arial" w:cs="Arial"/>
          <w:color w:val="000000" w:themeColor="text1"/>
        </w:rPr>
        <w:t>. B</w:t>
      </w:r>
      <w:r w:rsidRPr="00046C2C">
        <w:rPr>
          <w:rFonts w:ascii="Arial" w:hAnsi="Arial" w:cs="Arial"/>
          <w:color w:val="000000" w:themeColor="text1"/>
        </w:rPr>
        <w:t>y doing so</w:t>
      </w:r>
      <w:r w:rsidR="003777B5" w:rsidRPr="00046C2C">
        <w:rPr>
          <w:rFonts w:ascii="Arial" w:hAnsi="Arial" w:cs="Arial"/>
          <w:color w:val="000000" w:themeColor="text1"/>
        </w:rPr>
        <w:t>,</w:t>
      </w:r>
      <w:r w:rsidRPr="00046C2C">
        <w:rPr>
          <w:rFonts w:ascii="Arial" w:hAnsi="Arial" w:cs="Arial"/>
          <w:color w:val="000000" w:themeColor="text1"/>
        </w:rPr>
        <w:t xml:space="preserve"> the individual may change their perspective on how they feel about a situation. Finally, </w:t>
      </w:r>
      <w:r w:rsidR="003777B5" w:rsidRPr="00046C2C">
        <w:rPr>
          <w:rFonts w:ascii="Arial" w:hAnsi="Arial" w:cs="Arial"/>
          <w:color w:val="000000" w:themeColor="text1"/>
        </w:rPr>
        <w:t xml:space="preserve">the image of the stall could be improved by using incentives such as sweets and chocolates. This </w:t>
      </w:r>
      <w:r w:rsidRPr="00046C2C">
        <w:rPr>
          <w:rFonts w:ascii="Arial" w:hAnsi="Arial" w:cs="Arial"/>
          <w:color w:val="000000" w:themeColor="text1"/>
        </w:rPr>
        <w:t xml:space="preserve">could affect the outcome of individuals who visit the stall </w:t>
      </w:r>
      <w:r w:rsidR="00B57FAD" w:rsidRPr="00046C2C">
        <w:rPr>
          <w:rFonts w:ascii="Arial" w:hAnsi="Arial" w:cs="Arial"/>
          <w:color w:val="000000" w:themeColor="text1"/>
        </w:rPr>
        <w:t>as well as having the effect of being more appealing by giving</w:t>
      </w:r>
      <w:r w:rsidRPr="00046C2C">
        <w:rPr>
          <w:rFonts w:ascii="Arial" w:hAnsi="Arial" w:cs="Arial"/>
          <w:color w:val="000000" w:themeColor="text1"/>
        </w:rPr>
        <w:t xml:space="preserve"> off a friendlier approach. </w:t>
      </w:r>
    </w:p>
    <w:p w:rsidR="007B4CAF" w:rsidRPr="00046C2C" w:rsidRDefault="007B4CAF" w:rsidP="00046C2C">
      <w:pPr>
        <w:spacing w:line="480" w:lineRule="auto"/>
        <w:rPr>
          <w:rFonts w:ascii="Arial" w:hAnsi="Arial" w:cs="Arial"/>
          <w:color w:val="000000" w:themeColor="text1"/>
        </w:rPr>
      </w:pPr>
    </w:p>
    <w:p w:rsidR="007B4CAF" w:rsidRPr="00046C2C" w:rsidRDefault="007B4CAF" w:rsidP="00046C2C">
      <w:pPr>
        <w:spacing w:line="480" w:lineRule="auto"/>
        <w:rPr>
          <w:rFonts w:ascii="Arial" w:hAnsi="Arial" w:cs="Arial"/>
          <w:color w:val="000000" w:themeColor="text1"/>
        </w:rPr>
      </w:pPr>
    </w:p>
    <w:p w:rsidR="007B4CAF" w:rsidRPr="00046C2C" w:rsidRDefault="007B4CAF" w:rsidP="00046C2C">
      <w:pPr>
        <w:spacing w:line="480" w:lineRule="auto"/>
        <w:rPr>
          <w:rFonts w:ascii="Arial" w:hAnsi="Arial" w:cs="Arial"/>
          <w:color w:val="000000" w:themeColor="text1"/>
        </w:rPr>
      </w:pPr>
    </w:p>
    <w:p w:rsidR="007B4CAF" w:rsidRPr="00046C2C" w:rsidRDefault="007B4CAF" w:rsidP="00046C2C">
      <w:pPr>
        <w:spacing w:line="480" w:lineRule="auto"/>
        <w:rPr>
          <w:rFonts w:ascii="Arial" w:hAnsi="Arial" w:cs="Arial"/>
          <w:color w:val="000000" w:themeColor="text1"/>
        </w:rPr>
      </w:pPr>
    </w:p>
    <w:p w:rsidR="007B4CAF" w:rsidRPr="00046C2C" w:rsidRDefault="007B4CAF" w:rsidP="00046C2C">
      <w:pPr>
        <w:spacing w:line="480" w:lineRule="auto"/>
        <w:rPr>
          <w:rFonts w:ascii="Arial" w:hAnsi="Arial" w:cs="Arial"/>
          <w:color w:val="000000" w:themeColor="text1"/>
        </w:rPr>
      </w:pPr>
    </w:p>
    <w:p w:rsidR="00046C2C" w:rsidRPr="00046C2C" w:rsidRDefault="00046C2C" w:rsidP="00046C2C">
      <w:pPr>
        <w:pStyle w:val="NormalWeb"/>
        <w:shd w:val="clear" w:color="auto" w:fill="FFFFFF"/>
        <w:spacing w:line="480" w:lineRule="auto"/>
        <w:rPr>
          <w:rFonts w:ascii="Arial" w:hAnsi="Arial" w:cs="Arial"/>
          <w:color w:val="000000" w:themeColor="text1"/>
        </w:rPr>
      </w:pPr>
    </w:p>
    <w:p w:rsidR="00046C2C" w:rsidRPr="00046C2C" w:rsidRDefault="00046C2C" w:rsidP="00046C2C">
      <w:pPr>
        <w:pStyle w:val="NormalWeb"/>
        <w:shd w:val="clear" w:color="auto" w:fill="FFFFFF"/>
        <w:spacing w:line="480" w:lineRule="auto"/>
        <w:rPr>
          <w:rFonts w:ascii="Arial" w:hAnsi="Arial" w:cs="Arial"/>
          <w:color w:val="000000" w:themeColor="text1"/>
        </w:rPr>
      </w:pPr>
    </w:p>
    <w:p w:rsidR="00046C2C" w:rsidRPr="00046C2C" w:rsidRDefault="00046C2C" w:rsidP="00046C2C">
      <w:pPr>
        <w:pStyle w:val="NormalWeb"/>
        <w:shd w:val="clear" w:color="auto" w:fill="FFFFFF"/>
        <w:spacing w:line="480" w:lineRule="auto"/>
        <w:rPr>
          <w:rFonts w:ascii="Arial" w:hAnsi="Arial" w:cs="Arial"/>
          <w:color w:val="000000" w:themeColor="text1"/>
        </w:rPr>
      </w:pPr>
    </w:p>
    <w:p w:rsidR="00046C2C" w:rsidRPr="00046C2C" w:rsidRDefault="00046C2C" w:rsidP="00046C2C">
      <w:pPr>
        <w:pStyle w:val="NormalWeb"/>
        <w:shd w:val="clear" w:color="auto" w:fill="FFFFFF"/>
        <w:spacing w:line="480" w:lineRule="auto"/>
        <w:rPr>
          <w:rFonts w:ascii="Arial" w:hAnsi="Arial" w:cs="Arial"/>
          <w:color w:val="000000" w:themeColor="text1"/>
        </w:rPr>
      </w:pPr>
    </w:p>
    <w:p w:rsidR="00AF288A" w:rsidRDefault="00AF288A" w:rsidP="00046C2C">
      <w:pPr>
        <w:pStyle w:val="NormalWeb"/>
        <w:shd w:val="clear" w:color="auto" w:fill="FFFFFF"/>
        <w:spacing w:line="480" w:lineRule="auto"/>
        <w:rPr>
          <w:rFonts w:ascii="Arial" w:hAnsi="Arial" w:cs="Arial"/>
          <w:color w:val="000000" w:themeColor="text1"/>
        </w:rPr>
      </w:pPr>
    </w:p>
    <w:p w:rsidR="00710660" w:rsidRDefault="00710660" w:rsidP="00046C2C">
      <w:pPr>
        <w:pStyle w:val="NormalWeb"/>
        <w:shd w:val="clear" w:color="auto" w:fill="FFFFFF"/>
        <w:spacing w:line="480" w:lineRule="auto"/>
        <w:rPr>
          <w:rFonts w:ascii="Arial" w:hAnsi="Arial" w:cs="Arial"/>
          <w:color w:val="000000" w:themeColor="text1"/>
        </w:rPr>
      </w:pPr>
    </w:p>
    <w:p w:rsidR="007B4CAF" w:rsidRPr="00046C2C" w:rsidRDefault="00046C2C" w:rsidP="00046C2C">
      <w:pPr>
        <w:pStyle w:val="NormalWeb"/>
        <w:shd w:val="clear" w:color="auto" w:fill="FFFFFF"/>
        <w:spacing w:line="480" w:lineRule="auto"/>
        <w:rPr>
          <w:rFonts w:ascii="Arial" w:hAnsi="Arial" w:cs="Arial"/>
          <w:color w:val="000000" w:themeColor="text1"/>
        </w:rPr>
      </w:pPr>
      <w:bookmarkStart w:id="0" w:name="_GoBack"/>
      <w:bookmarkEnd w:id="0"/>
      <w:r w:rsidRPr="00046C2C">
        <w:rPr>
          <w:rFonts w:ascii="Arial" w:hAnsi="Arial" w:cs="Arial"/>
          <w:color w:val="000000" w:themeColor="text1"/>
        </w:rPr>
        <w:lastRenderedPageBreak/>
        <w:t xml:space="preserve">Brajkovi, L. Bra, M. Milunov, V. </w:t>
      </w:r>
      <w:r w:rsidR="007B4CAF" w:rsidRPr="00046C2C">
        <w:rPr>
          <w:rFonts w:ascii="Arial" w:hAnsi="Arial" w:cs="Arial"/>
          <w:color w:val="000000" w:themeColor="text1"/>
        </w:rPr>
        <w:t>Bu,</w:t>
      </w:r>
      <w:r w:rsidRPr="00046C2C">
        <w:rPr>
          <w:rFonts w:ascii="Arial" w:hAnsi="Arial" w:cs="Arial"/>
          <w:color w:val="000000" w:themeColor="text1"/>
        </w:rPr>
        <w:t xml:space="preserve"> I.</w:t>
      </w:r>
      <w:r w:rsidR="007B4CAF" w:rsidRPr="00046C2C">
        <w:rPr>
          <w:rFonts w:ascii="Arial" w:hAnsi="Arial" w:cs="Arial"/>
          <w:color w:val="000000" w:themeColor="text1"/>
        </w:rPr>
        <w:t xml:space="preserve"> </w:t>
      </w:r>
      <w:r w:rsidRPr="00046C2C">
        <w:rPr>
          <w:rFonts w:ascii="Arial" w:hAnsi="Arial" w:cs="Arial"/>
          <w:color w:val="000000" w:themeColor="text1"/>
        </w:rPr>
        <w:t>Boban, M. Lon-ar, Z. MI-Kovi,</w:t>
      </w:r>
      <w:r w:rsidR="00AF288A">
        <w:rPr>
          <w:rFonts w:ascii="Arial" w:hAnsi="Arial" w:cs="Arial"/>
          <w:color w:val="000000" w:themeColor="text1"/>
        </w:rPr>
        <w:t xml:space="preserve"> M. </w:t>
      </w:r>
      <w:r w:rsidRPr="00046C2C">
        <w:rPr>
          <w:rFonts w:ascii="Arial" w:hAnsi="Arial" w:cs="Arial"/>
          <w:color w:val="000000" w:themeColor="text1"/>
        </w:rPr>
        <w:t>and Gregurek, R.(2009)’</w:t>
      </w:r>
      <w:r w:rsidR="007B4CAF" w:rsidRPr="00046C2C">
        <w:rPr>
          <w:rFonts w:ascii="Arial" w:hAnsi="Arial" w:cs="Arial"/>
          <w:color w:val="000000" w:themeColor="text1"/>
        </w:rPr>
        <w:t>The connection between coping mechanisms, Depression, Anxiety and fatigue in Multiple Sclerosis</w:t>
      </w:r>
      <w:r w:rsidRPr="00046C2C">
        <w:rPr>
          <w:rFonts w:ascii="Arial" w:hAnsi="Arial" w:cs="Arial"/>
          <w:color w:val="000000" w:themeColor="text1"/>
        </w:rPr>
        <w:t>’,</w:t>
      </w:r>
      <w:r w:rsidR="007B4CAF" w:rsidRPr="00046C2C">
        <w:rPr>
          <w:rFonts w:ascii="Arial" w:hAnsi="Arial" w:cs="Arial"/>
          <w:color w:val="000000" w:themeColor="text1"/>
        </w:rPr>
        <w:t xml:space="preserve"> </w:t>
      </w:r>
      <w:r w:rsidR="007B4CAF" w:rsidRPr="00046C2C">
        <w:rPr>
          <w:rFonts w:ascii="Arial" w:hAnsi="Arial" w:cs="Arial"/>
          <w:i/>
          <w:color w:val="000000" w:themeColor="text1"/>
        </w:rPr>
        <w:t>Collegium antropologicum</w:t>
      </w:r>
      <w:r w:rsidRPr="00046C2C">
        <w:rPr>
          <w:rFonts w:ascii="Arial" w:hAnsi="Arial" w:cs="Arial"/>
          <w:color w:val="000000" w:themeColor="text1"/>
        </w:rPr>
        <w:t>, 33,</w:t>
      </w:r>
      <w:r w:rsidR="007B4CAF" w:rsidRPr="00046C2C">
        <w:rPr>
          <w:rFonts w:ascii="Arial" w:hAnsi="Arial" w:cs="Arial"/>
          <w:color w:val="000000" w:themeColor="text1"/>
        </w:rPr>
        <w:t xml:space="preserve">Pp. 135-140. </w:t>
      </w:r>
    </w:p>
    <w:p w:rsidR="00046C2C" w:rsidRPr="00046C2C" w:rsidRDefault="00046C2C" w:rsidP="00046C2C">
      <w:pPr>
        <w:spacing w:line="480" w:lineRule="auto"/>
        <w:rPr>
          <w:rFonts w:ascii="Arial" w:hAnsi="Arial" w:cs="Arial"/>
          <w:bCs/>
          <w:color w:val="000000" w:themeColor="text1"/>
        </w:rPr>
      </w:pPr>
    </w:p>
    <w:p w:rsidR="007B4CAF" w:rsidRPr="00046C2C" w:rsidRDefault="00046C2C" w:rsidP="00046C2C">
      <w:pPr>
        <w:spacing w:line="480" w:lineRule="auto"/>
        <w:rPr>
          <w:rFonts w:ascii="Arial" w:hAnsi="Arial" w:cs="Arial"/>
          <w:bCs/>
          <w:color w:val="000000" w:themeColor="text1"/>
        </w:rPr>
      </w:pPr>
      <w:r w:rsidRPr="00046C2C">
        <w:rPr>
          <w:rFonts w:ascii="Arial" w:hAnsi="Arial" w:cs="Arial"/>
          <w:bCs/>
          <w:color w:val="000000" w:themeColor="text1"/>
        </w:rPr>
        <w:t>Bloomfield, C.</w:t>
      </w:r>
      <w:r w:rsidR="007B4CAF" w:rsidRPr="00046C2C">
        <w:rPr>
          <w:rFonts w:ascii="Arial" w:hAnsi="Arial" w:cs="Arial"/>
          <w:bCs/>
          <w:color w:val="000000" w:themeColor="text1"/>
        </w:rPr>
        <w:t xml:space="preserve"> </w:t>
      </w:r>
      <w:r w:rsidRPr="00046C2C">
        <w:rPr>
          <w:rFonts w:ascii="Arial" w:hAnsi="Arial" w:cs="Arial"/>
          <w:bCs/>
          <w:color w:val="000000" w:themeColor="text1"/>
        </w:rPr>
        <w:t>Bommaritio, R. Borden, L. Brown, S. Butler, B. Hawkey, K. Kuhl, M. Rea, J. Rudi, J. Sherman, M. and Shortreed,</w:t>
      </w:r>
      <w:r w:rsidR="007B4CAF" w:rsidRPr="00046C2C">
        <w:rPr>
          <w:rFonts w:ascii="Arial" w:hAnsi="Arial" w:cs="Arial"/>
          <w:bCs/>
          <w:color w:val="000000" w:themeColor="text1"/>
        </w:rPr>
        <w:t>T. (2015)</w:t>
      </w:r>
      <w:r w:rsidR="007B4CAF" w:rsidRPr="00046C2C">
        <w:rPr>
          <w:rFonts w:ascii="Arial" w:hAnsi="Arial" w:cs="Arial"/>
          <w:bCs/>
          <w:i/>
          <w:color w:val="000000" w:themeColor="text1"/>
        </w:rPr>
        <w:t xml:space="preserve"> Public Awareness Campaign. </w:t>
      </w:r>
      <w:r w:rsidR="007B4CAF" w:rsidRPr="00046C2C">
        <w:rPr>
          <w:rFonts w:ascii="Arial" w:hAnsi="Arial" w:cs="Arial"/>
          <w:bCs/>
          <w:color w:val="000000" w:themeColor="text1"/>
        </w:rPr>
        <w:t>University of Minnesota: Department of Family Social Science</w:t>
      </w:r>
    </w:p>
    <w:p w:rsidR="00046C2C" w:rsidRPr="00046C2C" w:rsidRDefault="00046C2C" w:rsidP="00046C2C">
      <w:pPr>
        <w:spacing w:line="480" w:lineRule="auto"/>
        <w:rPr>
          <w:rFonts w:ascii="Arial" w:hAnsi="Arial" w:cs="Arial"/>
          <w:bCs/>
          <w:color w:val="000000" w:themeColor="text1"/>
        </w:rPr>
      </w:pPr>
    </w:p>
    <w:p w:rsidR="00046C2C" w:rsidRPr="00046C2C" w:rsidRDefault="00046C2C" w:rsidP="00046C2C">
      <w:pPr>
        <w:spacing w:line="480" w:lineRule="auto"/>
        <w:rPr>
          <w:rFonts w:ascii="Arial" w:hAnsi="Arial" w:cs="Arial"/>
          <w:bCs/>
          <w:color w:val="000000" w:themeColor="text1"/>
        </w:rPr>
      </w:pPr>
    </w:p>
    <w:p w:rsidR="00046C2C" w:rsidRPr="00046C2C" w:rsidRDefault="00046C2C" w:rsidP="00046C2C">
      <w:pPr>
        <w:spacing w:line="480" w:lineRule="auto"/>
        <w:rPr>
          <w:rFonts w:ascii="Arial" w:hAnsi="Arial" w:cs="Arial"/>
          <w:bCs/>
          <w:color w:val="000000" w:themeColor="text1"/>
        </w:rPr>
      </w:pPr>
      <w:r w:rsidRPr="00046C2C">
        <w:rPr>
          <w:rFonts w:ascii="Arial" w:hAnsi="Arial" w:cs="Arial"/>
          <w:bCs/>
          <w:color w:val="000000" w:themeColor="text1"/>
        </w:rPr>
        <w:t xml:space="preserve">Bohon, L. Cotter, K. Kravitz, R. Cello, P.  and Garcia, E. (2016) ‘The Theory of Planned Behavior as it Perdics Potential Intention to Seek Mental Health Services for Depression Among College Students’, </w:t>
      </w:r>
      <w:r w:rsidRPr="00046C2C">
        <w:rPr>
          <w:rFonts w:ascii="Arial" w:hAnsi="Arial" w:cs="Arial"/>
          <w:bCs/>
          <w:i/>
          <w:color w:val="000000" w:themeColor="text1"/>
        </w:rPr>
        <w:t xml:space="preserve">Journal of American College Health, </w:t>
      </w:r>
      <w:r w:rsidRPr="00046C2C">
        <w:rPr>
          <w:rFonts w:ascii="Arial" w:hAnsi="Arial" w:cs="Arial"/>
          <w:bCs/>
          <w:color w:val="000000" w:themeColor="text1"/>
        </w:rPr>
        <w:t>64(8), pp. 593-603</w:t>
      </w:r>
    </w:p>
    <w:p w:rsidR="00046C2C" w:rsidRPr="00046C2C" w:rsidRDefault="00046C2C" w:rsidP="00046C2C">
      <w:pPr>
        <w:pStyle w:val="Heading1"/>
        <w:spacing w:before="240" w:beforeAutospacing="0" w:after="120" w:afterAutospacing="0" w:line="480" w:lineRule="auto"/>
        <w:rPr>
          <w:rFonts w:ascii="Arial" w:hAnsi="Arial" w:cs="Arial"/>
          <w:b w:val="0"/>
          <w:bCs w:val="0"/>
          <w:color w:val="000000" w:themeColor="text1"/>
          <w:kern w:val="0"/>
          <w:sz w:val="24"/>
          <w:szCs w:val="24"/>
        </w:rPr>
      </w:pPr>
    </w:p>
    <w:p w:rsidR="007B4CAF" w:rsidRPr="00046C2C" w:rsidRDefault="007B4CAF" w:rsidP="00046C2C">
      <w:pPr>
        <w:pStyle w:val="Heading1"/>
        <w:spacing w:before="240" w:beforeAutospacing="0" w:after="120" w:afterAutospacing="0" w:line="480" w:lineRule="auto"/>
        <w:rPr>
          <w:rFonts w:ascii="Arial" w:hAnsi="Arial" w:cs="Arial"/>
          <w:b w:val="0"/>
          <w:bCs w:val="0"/>
          <w:color w:val="000000" w:themeColor="text1"/>
          <w:kern w:val="0"/>
          <w:sz w:val="24"/>
          <w:szCs w:val="24"/>
        </w:rPr>
      </w:pPr>
      <w:r w:rsidRPr="00046C2C">
        <w:rPr>
          <w:rFonts w:ascii="Arial" w:hAnsi="Arial" w:cs="Arial"/>
          <w:b w:val="0"/>
          <w:bCs w:val="0"/>
          <w:color w:val="000000" w:themeColor="text1"/>
          <w:kern w:val="0"/>
          <w:sz w:val="24"/>
          <w:szCs w:val="24"/>
        </w:rPr>
        <w:t xml:space="preserve">Brown. G, </w:t>
      </w:r>
      <w:r w:rsidR="00046C2C" w:rsidRPr="00046C2C">
        <w:rPr>
          <w:rFonts w:ascii="Arial" w:hAnsi="Arial" w:cs="Arial"/>
          <w:b w:val="0"/>
          <w:bCs w:val="0"/>
          <w:color w:val="000000" w:themeColor="text1"/>
          <w:kern w:val="0"/>
          <w:sz w:val="24"/>
          <w:szCs w:val="24"/>
        </w:rPr>
        <w:t xml:space="preserve">and </w:t>
      </w:r>
      <w:r w:rsidRPr="00046C2C">
        <w:rPr>
          <w:rFonts w:ascii="Arial" w:hAnsi="Arial" w:cs="Arial"/>
          <w:b w:val="0"/>
          <w:bCs w:val="0"/>
          <w:color w:val="000000" w:themeColor="text1"/>
          <w:kern w:val="0"/>
          <w:sz w:val="24"/>
          <w:szCs w:val="24"/>
        </w:rPr>
        <w:t xml:space="preserve">Clark, D. (2014) </w:t>
      </w:r>
      <w:r w:rsidRPr="00046C2C">
        <w:rPr>
          <w:rFonts w:ascii="Arial" w:hAnsi="Arial" w:cs="Arial"/>
          <w:b w:val="0"/>
          <w:bCs w:val="0"/>
          <w:i/>
          <w:color w:val="000000" w:themeColor="text1"/>
          <w:kern w:val="0"/>
          <w:sz w:val="24"/>
          <w:szCs w:val="24"/>
        </w:rPr>
        <w:t>Assessment in Cognitive Therapy</w:t>
      </w:r>
      <w:r w:rsidRPr="00046C2C">
        <w:rPr>
          <w:rFonts w:ascii="Arial" w:hAnsi="Arial" w:cs="Arial"/>
          <w:b w:val="0"/>
          <w:bCs w:val="0"/>
          <w:color w:val="000000" w:themeColor="text1"/>
          <w:kern w:val="0"/>
          <w:sz w:val="24"/>
          <w:szCs w:val="24"/>
        </w:rPr>
        <w:t xml:space="preserve"> 1</w:t>
      </w:r>
      <w:r w:rsidRPr="00046C2C">
        <w:rPr>
          <w:rFonts w:ascii="Arial" w:hAnsi="Arial" w:cs="Arial"/>
          <w:b w:val="0"/>
          <w:bCs w:val="0"/>
          <w:color w:val="000000" w:themeColor="text1"/>
          <w:kern w:val="0"/>
          <w:sz w:val="24"/>
          <w:szCs w:val="24"/>
          <w:vertAlign w:val="superscript"/>
        </w:rPr>
        <w:t>st</w:t>
      </w:r>
      <w:r w:rsidRPr="00046C2C">
        <w:rPr>
          <w:rFonts w:ascii="Arial" w:hAnsi="Arial" w:cs="Arial"/>
          <w:b w:val="0"/>
          <w:bCs w:val="0"/>
          <w:color w:val="000000" w:themeColor="text1"/>
          <w:kern w:val="0"/>
          <w:sz w:val="24"/>
          <w:szCs w:val="24"/>
        </w:rPr>
        <w:t xml:space="preserve"> Ed. </w:t>
      </w:r>
      <w:r w:rsidR="00046C2C" w:rsidRPr="00046C2C">
        <w:rPr>
          <w:rFonts w:ascii="Arial" w:hAnsi="Arial" w:cs="Arial"/>
          <w:b w:val="0"/>
          <w:bCs w:val="0"/>
          <w:color w:val="000000" w:themeColor="text1"/>
          <w:kern w:val="0"/>
          <w:sz w:val="24"/>
          <w:szCs w:val="24"/>
        </w:rPr>
        <w:t>New York: Guilford Publications, pp. 69-72.</w:t>
      </w:r>
    </w:p>
    <w:p w:rsidR="00046C2C" w:rsidRPr="00046C2C" w:rsidRDefault="00046C2C" w:rsidP="00046C2C">
      <w:pPr>
        <w:pStyle w:val="Heading1"/>
        <w:spacing w:before="240" w:beforeAutospacing="0" w:after="120" w:afterAutospacing="0" w:line="480" w:lineRule="auto"/>
        <w:rPr>
          <w:rFonts w:ascii="Arial" w:hAnsi="Arial" w:cs="Arial"/>
          <w:b w:val="0"/>
          <w:bCs w:val="0"/>
          <w:color w:val="000000" w:themeColor="text1"/>
          <w:kern w:val="0"/>
          <w:sz w:val="24"/>
          <w:szCs w:val="24"/>
        </w:rPr>
      </w:pPr>
    </w:p>
    <w:p w:rsidR="007B4CAF" w:rsidRPr="00046C2C" w:rsidRDefault="007B4CAF" w:rsidP="00046C2C">
      <w:pPr>
        <w:pStyle w:val="Heading1"/>
        <w:spacing w:before="240" w:beforeAutospacing="0" w:after="120" w:afterAutospacing="0" w:line="480" w:lineRule="auto"/>
        <w:rPr>
          <w:rFonts w:ascii="Arial" w:hAnsi="Arial" w:cs="Arial"/>
          <w:b w:val="0"/>
          <w:bCs w:val="0"/>
          <w:i/>
          <w:color w:val="000000" w:themeColor="text1"/>
          <w:kern w:val="0"/>
          <w:sz w:val="24"/>
          <w:szCs w:val="24"/>
        </w:rPr>
      </w:pPr>
      <w:r w:rsidRPr="00046C2C">
        <w:rPr>
          <w:rFonts w:ascii="Arial" w:hAnsi="Arial" w:cs="Arial"/>
          <w:b w:val="0"/>
          <w:bCs w:val="0"/>
          <w:color w:val="000000" w:themeColor="text1"/>
          <w:kern w:val="0"/>
          <w:sz w:val="24"/>
          <w:szCs w:val="24"/>
        </w:rPr>
        <w:t xml:space="preserve">Hayden, J. (2009). </w:t>
      </w:r>
      <w:r w:rsidRPr="00046C2C">
        <w:rPr>
          <w:rFonts w:ascii="Arial" w:hAnsi="Arial" w:cs="Arial"/>
          <w:b w:val="0"/>
          <w:bCs w:val="0"/>
          <w:i/>
          <w:color w:val="000000" w:themeColor="text1"/>
          <w:kern w:val="0"/>
          <w:sz w:val="24"/>
          <w:szCs w:val="24"/>
        </w:rPr>
        <w:t>Introduction to health behavioural theory. 1</w:t>
      </w:r>
      <w:r w:rsidRPr="00046C2C">
        <w:rPr>
          <w:rFonts w:ascii="Arial" w:hAnsi="Arial" w:cs="Arial"/>
          <w:b w:val="0"/>
          <w:bCs w:val="0"/>
          <w:i/>
          <w:color w:val="000000" w:themeColor="text1"/>
          <w:kern w:val="0"/>
          <w:sz w:val="24"/>
          <w:szCs w:val="24"/>
          <w:vertAlign w:val="superscript"/>
        </w:rPr>
        <w:t>st</w:t>
      </w:r>
      <w:r w:rsidRPr="00046C2C">
        <w:rPr>
          <w:rFonts w:ascii="Arial" w:hAnsi="Arial" w:cs="Arial"/>
          <w:b w:val="0"/>
          <w:bCs w:val="0"/>
          <w:i/>
          <w:color w:val="000000" w:themeColor="text1"/>
          <w:kern w:val="0"/>
          <w:sz w:val="24"/>
          <w:szCs w:val="24"/>
        </w:rPr>
        <w:t xml:space="preserve"> Ed. Sudbury:       Jones and Barret learning. Pp 31-35. </w:t>
      </w:r>
    </w:p>
    <w:p w:rsidR="00AF288A" w:rsidRDefault="00AF288A" w:rsidP="00046C2C">
      <w:pPr>
        <w:pStyle w:val="NormalWeb"/>
        <w:shd w:val="clear" w:color="auto" w:fill="FFFFFF"/>
        <w:spacing w:line="480" w:lineRule="auto"/>
        <w:rPr>
          <w:rFonts w:ascii="Arial" w:hAnsi="Arial" w:cs="Arial"/>
          <w:color w:val="000000" w:themeColor="text1"/>
        </w:rPr>
      </w:pPr>
    </w:p>
    <w:p w:rsidR="007B4CAF" w:rsidRPr="00046C2C" w:rsidRDefault="007B4CAF" w:rsidP="00046C2C">
      <w:pPr>
        <w:pStyle w:val="NormalWeb"/>
        <w:shd w:val="clear" w:color="auto" w:fill="FFFFFF"/>
        <w:spacing w:line="480" w:lineRule="auto"/>
        <w:rPr>
          <w:rFonts w:ascii="Arial" w:hAnsi="Arial" w:cs="Arial"/>
          <w:color w:val="000000" w:themeColor="text1"/>
        </w:rPr>
      </w:pPr>
      <w:r w:rsidRPr="00046C2C">
        <w:rPr>
          <w:rFonts w:ascii="Arial" w:hAnsi="Arial" w:cs="Arial"/>
          <w:color w:val="000000" w:themeColor="text1"/>
        </w:rPr>
        <w:lastRenderedPageBreak/>
        <w:t xml:space="preserve">Morris J, Marzano M, Dandy N, </w:t>
      </w:r>
      <w:r w:rsidR="00046C2C" w:rsidRPr="00046C2C">
        <w:rPr>
          <w:rFonts w:ascii="Arial" w:hAnsi="Arial" w:cs="Arial"/>
          <w:color w:val="000000" w:themeColor="text1"/>
        </w:rPr>
        <w:t xml:space="preserve">and </w:t>
      </w:r>
      <w:r w:rsidRPr="00046C2C">
        <w:rPr>
          <w:rFonts w:ascii="Arial" w:hAnsi="Arial" w:cs="Arial"/>
          <w:color w:val="000000" w:themeColor="text1"/>
        </w:rPr>
        <w:t xml:space="preserve">O’Brien L, (2012). Theories and models of Behaviour and Behaviour change. Forest Research. </w:t>
      </w:r>
    </w:p>
    <w:p w:rsidR="00046C2C" w:rsidRPr="00046C2C" w:rsidRDefault="00046C2C" w:rsidP="00046C2C">
      <w:pPr>
        <w:pStyle w:val="Heading1"/>
        <w:spacing w:before="240" w:beforeAutospacing="0" w:after="120" w:afterAutospacing="0" w:line="480" w:lineRule="auto"/>
        <w:rPr>
          <w:rFonts w:ascii="Arial" w:hAnsi="Arial" w:cs="Arial"/>
          <w:b w:val="0"/>
          <w:bCs w:val="0"/>
          <w:color w:val="000000" w:themeColor="text1"/>
          <w:kern w:val="0"/>
          <w:sz w:val="24"/>
          <w:szCs w:val="24"/>
        </w:rPr>
      </w:pPr>
    </w:p>
    <w:p w:rsidR="007B4CAF" w:rsidRPr="00046C2C" w:rsidRDefault="00046C2C" w:rsidP="00046C2C">
      <w:pPr>
        <w:pStyle w:val="Heading1"/>
        <w:spacing w:before="240" w:beforeAutospacing="0" w:after="120" w:afterAutospacing="0" w:line="480" w:lineRule="auto"/>
        <w:rPr>
          <w:rFonts w:ascii="Arial" w:hAnsi="Arial" w:cs="Arial"/>
          <w:b w:val="0"/>
          <w:bCs w:val="0"/>
          <w:i/>
          <w:color w:val="000000" w:themeColor="text1"/>
          <w:kern w:val="0"/>
          <w:sz w:val="24"/>
          <w:szCs w:val="24"/>
        </w:rPr>
      </w:pPr>
      <w:r w:rsidRPr="00046C2C">
        <w:rPr>
          <w:rFonts w:ascii="Arial" w:hAnsi="Arial" w:cs="Arial"/>
          <w:b w:val="0"/>
          <w:bCs w:val="0"/>
          <w:color w:val="000000" w:themeColor="text1"/>
          <w:kern w:val="0"/>
          <w:sz w:val="24"/>
          <w:szCs w:val="24"/>
        </w:rPr>
        <w:t xml:space="preserve">Mehta, N. </w:t>
      </w:r>
      <w:r w:rsidR="007B4CAF" w:rsidRPr="00046C2C">
        <w:rPr>
          <w:rFonts w:ascii="Arial" w:hAnsi="Arial" w:cs="Arial"/>
          <w:b w:val="0"/>
          <w:bCs w:val="0"/>
          <w:color w:val="000000" w:themeColor="text1"/>
          <w:kern w:val="0"/>
          <w:sz w:val="24"/>
          <w:szCs w:val="24"/>
        </w:rPr>
        <w:t>Clement</w:t>
      </w:r>
      <w:r w:rsidRPr="00046C2C">
        <w:rPr>
          <w:rFonts w:ascii="Arial" w:hAnsi="Arial" w:cs="Arial"/>
          <w:b w:val="0"/>
          <w:bCs w:val="0"/>
          <w:color w:val="000000" w:themeColor="text1"/>
          <w:kern w:val="0"/>
          <w:sz w:val="24"/>
          <w:szCs w:val="24"/>
        </w:rPr>
        <w:t>, S.</w:t>
      </w:r>
      <w:r w:rsidR="007B4CAF" w:rsidRPr="00046C2C">
        <w:rPr>
          <w:rFonts w:ascii="Arial" w:hAnsi="Arial" w:cs="Arial"/>
          <w:b w:val="0"/>
          <w:bCs w:val="0"/>
          <w:color w:val="000000" w:themeColor="text1"/>
          <w:kern w:val="0"/>
          <w:sz w:val="24"/>
          <w:szCs w:val="24"/>
        </w:rPr>
        <w:t xml:space="preserve"> Marcus</w:t>
      </w:r>
      <w:r w:rsidRPr="00046C2C">
        <w:rPr>
          <w:rFonts w:ascii="Arial" w:hAnsi="Arial" w:cs="Arial"/>
          <w:b w:val="0"/>
          <w:bCs w:val="0"/>
          <w:color w:val="000000" w:themeColor="text1"/>
          <w:kern w:val="0"/>
          <w:sz w:val="24"/>
          <w:szCs w:val="24"/>
        </w:rPr>
        <w:t>, E.</w:t>
      </w:r>
      <w:r w:rsidR="007B4CAF" w:rsidRPr="00046C2C">
        <w:rPr>
          <w:rFonts w:ascii="Arial" w:hAnsi="Arial" w:cs="Arial"/>
          <w:b w:val="0"/>
          <w:bCs w:val="0"/>
          <w:color w:val="000000" w:themeColor="text1"/>
          <w:kern w:val="0"/>
          <w:sz w:val="24"/>
          <w:szCs w:val="24"/>
        </w:rPr>
        <w:t xml:space="preserve"> Stona</w:t>
      </w:r>
      <w:r w:rsidRPr="00046C2C">
        <w:rPr>
          <w:rFonts w:ascii="Arial" w:hAnsi="Arial" w:cs="Arial"/>
          <w:b w:val="0"/>
          <w:bCs w:val="0"/>
          <w:color w:val="000000" w:themeColor="text1"/>
          <w:kern w:val="0"/>
          <w:sz w:val="24"/>
          <w:szCs w:val="24"/>
        </w:rPr>
        <w:t xml:space="preserve">, C.  Bezborodovs, N. Lacko,S. </w:t>
      </w:r>
      <w:r w:rsidR="007B4CAF" w:rsidRPr="00046C2C">
        <w:rPr>
          <w:rFonts w:ascii="Arial" w:hAnsi="Arial" w:cs="Arial"/>
          <w:b w:val="0"/>
          <w:bCs w:val="0"/>
          <w:color w:val="000000" w:themeColor="text1"/>
          <w:kern w:val="0"/>
          <w:sz w:val="24"/>
          <w:szCs w:val="24"/>
        </w:rPr>
        <w:t>Palacios</w:t>
      </w:r>
      <w:r w:rsidRPr="00046C2C">
        <w:rPr>
          <w:rFonts w:ascii="Arial" w:hAnsi="Arial" w:cs="Arial"/>
          <w:b w:val="0"/>
          <w:bCs w:val="0"/>
          <w:color w:val="000000" w:themeColor="text1"/>
          <w:kern w:val="0"/>
          <w:sz w:val="24"/>
          <w:szCs w:val="24"/>
        </w:rPr>
        <w:t>, J.</w:t>
      </w:r>
      <w:r w:rsidR="007B4CAF" w:rsidRPr="00046C2C">
        <w:rPr>
          <w:rFonts w:ascii="Arial" w:hAnsi="Arial" w:cs="Arial"/>
          <w:b w:val="0"/>
          <w:bCs w:val="0"/>
          <w:color w:val="000000" w:themeColor="text1"/>
          <w:kern w:val="0"/>
          <w:sz w:val="24"/>
          <w:szCs w:val="24"/>
        </w:rPr>
        <w:t xml:space="preserve"> Dockerty</w:t>
      </w:r>
      <w:r w:rsidRPr="00046C2C">
        <w:rPr>
          <w:rFonts w:ascii="Arial" w:hAnsi="Arial" w:cs="Arial"/>
          <w:b w:val="0"/>
          <w:bCs w:val="0"/>
          <w:color w:val="000000" w:themeColor="text1"/>
          <w:kern w:val="0"/>
          <w:sz w:val="24"/>
          <w:szCs w:val="24"/>
        </w:rPr>
        <w:t>, M.</w:t>
      </w:r>
      <w:r w:rsidR="007B4CAF" w:rsidRPr="00046C2C">
        <w:rPr>
          <w:rFonts w:ascii="Arial" w:hAnsi="Arial" w:cs="Arial"/>
          <w:b w:val="0"/>
          <w:bCs w:val="0"/>
          <w:color w:val="000000" w:themeColor="text1"/>
          <w:kern w:val="0"/>
          <w:sz w:val="24"/>
          <w:szCs w:val="24"/>
        </w:rPr>
        <w:t xml:space="preserve"> Barley</w:t>
      </w:r>
      <w:r w:rsidRPr="00046C2C">
        <w:rPr>
          <w:rFonts w:ascii="Arial" w:hAnsi="Arial" w:cs="Arial"/>
          <w:b w:val="0"/>
          <w:bCs w:val="0"/>
          <w:color w:val="000000" w:themeColor="text1"/>
          <w:kern w:val="0"/>
          <w:sz w:val="24"/>
          <w:szCs w:val="24"/>
        </w:rPr>
        <w:t>, E.</w:t>
      </w:r>
      <w:r w:rsidR="007B4CAF" w:rsidRPr="00046C2C">
        <w:rPr>
          <w:rFonts w:ascii="Arial" w:hAnsi="Arial" w:cs="Arial"/>
          <w:b w:val="0"/>
          <w:bCs w:val="0"/>
          <w:color w:val="000000" w:themeColor="text1"/>
          <w:kern w:val="0"/>
          <w:sz w:val="24"/>
          <w:szCs w:val="24"/>
        </w:rPr>
        <w:t xml:space="preserve"> Rose</w:t>
      </w:r>
      <w:r w:rsidRPr="00046C2C">
        <w:rPr>
          <w:rFonts w:ascii="Arial" w:hAnsi="Arial" w:cs="Arial"/>
          <w:b w:val="0"/>
          <w:bCs w:val="0"/>
          <w:color w:val="000000" w:themeColor="text1"/>
          <w:kern w:val="0"/>
          <w:sz w:val="24"/>
          <w:szCs w:val="24"/>
        </w:rPr>
        <w:t>, D.</w:t>
      </w:r>
      <w:r w:rsidR="007B4CAF" w:rsidRPr="00046C2C">
        <w:rPr>
          <w:rFonts w:ascii="Arial" w:hAnsi="Arial" w:cs="Arial"/>
          <w:b w:val="0"/>
          <w:bCs w:val="0"/>
          <w:color w:val="000000" w:themeColor="text1"/>
          <w:kern w:val="0"/>
          <w:sz w:val="24"/>
          <w:szCs w:val="24"/>
        </w:rPr>
        <w:t xml:space="preserve"> Koschorke</w:t>
      </w:r>
      <w:r w:rsidRPr="00046C2C">
        <w:rPr>
          <w:rFonts w:ascii="Arial" w:hAnsi="Arial" w:cs="Arial"/>
          <w:b w:val="0"/>
          <w:bCs w:val="0"/>
          <w:color w:val="000000" w:themeColor="text1"/>
          <w:kern w:val="0"/>
          <w:sz w:val="24"/>
          <w:szCs w:val="24"/>
        </w:rPr>
        <w:t xml:space="preserve">, M. </w:t>
      </w:r>
      <w:r w:rsidR="007B4CAF" w:rsidRPr="00046C2C">
        <w:rPr>
          <w:rFonts w:ascii="Arial" w:hAnsi="Arial" w:cs="Arial"/>
          <w:b w:val="0"/>
          <w:bCs w:val="0"/>
          <w:color w:val="000000" w:themeColor="text1"/>
          <w:kern w:val="0"/>
          <w:sz w:val="24"/>
          <w:szCs w:val="24"/>
        </w:rPr>
        <w:t>Shidhave</w:t>
      </w:r>
      <w:r w:rsidRPr="00046C2C">
        <w:rPr>
          <w:rFonts w:ascii="Arial" w:hAnsi="Arial" w:cs="Arial"/>
          <w:b w:val="0"/>
          <w:bCs w:val="0"/>
          <w:color w:val="000000" w:themeColor="text1"/>
          <w:kern w:val="0"/>
          <w:sz w:val="24"/>
          <w:szCs w:val="24"/>
        </w:rPr>
        <w:t>, R.</w:t>
      </w:r>
      <w:r w:rsidR="007B4CAF" w:rsidRPr="00046C2C">
        <w:rPr>
          <w:rFonts w:ascii="Arial" w:hAnsi="Arial" w:cs="Arial"/>
          <w:b w:val="0"/>
          <w:bCs w:val="0"/>
          <w:color w:val="000000" w:themeColor="text1"/>
          <w:kern w:val="0"/>
          <w:sz w:val="24"/>
          <w:szCs w:val="24"/>
        </w:rPr>
        <w:t xml:space="preserve"> Henderson</w:t>
      </w:r>
      <w:r w:rsidRPr="00046C2C">
        <w:rPr>
          <w:rFonts w:ascii="Arial" w:hAnsi="Arial" w:cs="Arial"/>
          <w:b w:val="0"/>
          <w:bCs w:val="0"/>
          <w:color w:val="000000" w:themeColor="text1"/>
          <w:kern w:val="0"/>
          <w:sz w:val="24"/>
          <w:szCs w:val="24"/>
        </w:rPr>
        <w:t>, C.</w:t>
      </w:r>
      <w:r w:rsidR="007B4CAF" w:rsidRPr="00046C2C">
        <w:rPr>
          <w:rFonts w:ascii="Arial" w:hAnsi="Arial" w:cs="Arial"/>
          <w:b w:val="0"/>
          <w:bCs w:val="0"/>
          <w:color w:val="000000" w:themeColor="text1"/>
          <w:kern w:val="0"/>
          <w:sz w:val="24"/>
          <w:szCs w:val="24"/>
        </w:rPr>
        <w:t xml:space="preserve"> </w:t>
      </w:r>
      <w:r w:rsidRPr="00046C2C">
        <w:rPr>
          <w:rFonts w:ascii="Arial" w:hAnsi="Arial" w:cs="Arial"/>
          <w:b w:val="0"/>
          <w:bCs w:val="0"/>
          <w:color w:val="000000" w:themeColor="text1"/>
          <w:kern w:val="0"/>
          <w:sz w:val="24"/>
          <w:szCs w:val="24"/>
        </w:rPr>
        <w:t xml:space="preserve">and </w:t>
      </w:r>
      <w:r w:rsidR="007B4CAF" w:rsidRPr="00046C2C">
        <w:rPr>
          <w:rFonts w:ascii="Arial" w:hAnsi="Arial" w:cs="Arial"/>
          <w:b w:val="0"/>
          <w:bCs w:val="0"/>
          <w:color w:val="000000" w:themeColor="text1"/>
          <w:kern w:val="0"/>
          <w:sz w:val="24"/>
          <w:szCs w:val="24"/>
        </w:rPr>
        <w:t>Thornicroft</w:t>
      </w:r>
      <w:r w:rsidRPr="00046C2C">
        <w:rPr>
          <w:rFonts w:ascii="Arial" w:hAnsi="Arial" w:cs="Arial"/>
          <w:b w:val="0"/>
          <w:bCs w:val="0"/>
          <w:color w:val="000000" w:themeColor="text1"/>
          <w:kern w:val="0"/>
          <w:sz w:val="24"/>
          <w:szCs w:val="24"/>
        </w:rPr>
        <w:t>, G.</w:t>
      </w:r>
      <w:r w:rsidR="007B4CAF" w:rsidRPr="00046C2C">
        <w:rPr>
          <w:rFonts w:ascii="Arial" w:hAnsi="Arial" w:cs="Arial"/>
          <w:b w:val="0"/>
          <w:bCs w:val="0"/>
          <w:color w:val="000000" w:themeColor="text1"/>
          <w:kern w:val="0"/>
          <w:sz w:val="24"/>
          <w:szCs w:val="24"/>
        </w:rPr>
        <w:t>(2017) ‘Evidence for effective interventions to reduce mental health- related stigma and discrimination in the medium and</w:t>
      </w:r>
      <w:r w:rsidRPr="00046C2C">
        <w:rPr>
          <w:rFonts w:ascii="Arial" w:hAnsi="Arial" w:cs="Arial"/>
          <w:b w:val="0"/>
          <w:bCs w:val="0"/>
          <w:color w:val="000000" w:themeColor="text1"/>
          <w:kern w:val="0"/>
          <w:sz w:val="24"/>
          <w:szCs w:val="24"/>
        </w:rPr>
        <w:t xml:space="preserve"> long term: Systermatic review,’</w:t>
      </w:r>
      <w:r w:rsidR="007B4CAF" w:rsidRPr="00046C2C">
        <w:rPr>
          <w:rFonts w:ascii="Arial" w:hAnsi="Arial" w:cs="Arial"/>
          <w:b w:val="0"/>
          <w:bCs w:val="0"/>
          <w:color w:val="000000" w:themeColor="text1"/>
          <w:kern w:val="0"/>
          <w:sz w:val="24"/>
          <w:szCs w:val="24"/>
        </w:rPr>
        <w:t xml:space="preserve"> </w:t>
      </w:r>
      <w:r w:rsidR="007B4CAF" w:rsidRPr="00046C2C">
        <w:rPr>
          <w:rFonts w:ascii="Arial" w:hAnsi="Arial" w:cs="Arial"/>
          <w:b w:val="0"/>
          <w:bCs w:val="0"/>
          <w:i/>
          <w:color w:val="000000" w:themeColor="text1"/>
          <w:kern w:val="0"/>
          <w:sz w:val="24"/>
          <w:szCs w:val="24"/>
        </w:rPr>
        <w:t>The British Journal of Psychiatry</w:t>
      </w:r>
      <w:r w:rsidRPr="00046C2C">
        <w:rPr>
          <w:rFonts w:ascii="Arial" w:hAnsi="Arial" w:cs="Arial"/>
          <w:b w:val="0"/>
          <w:bCs w:val="0"/>
          <w:i/>
          <w:color w:val="000000" w:themeColor="text1"/>
          <w:kern w:val="0"/>
          <w:sz w:val="24"/>
          <w:szCs w:val="24"/>
          <w:u w:val="single"/>
        </w:rPr>
        <w:t>,</w:t>
      </w:r>
      <w:r w:rsidRPr="00046C2C">
        <w:rPr>
          <w:rFonts w:ascii="Arial" w:hAnsi="Arial" w:cs="Arial"/>
          <w:b w:val="0"/>
          <w:bCs w:val="0"/>
          <w:i/>
          <w:color w:val="000000" w:themeColor="text1"/>
          <w:kern w:val="0"/>
          <w:sz w:val="24"/>
          <w:szCs w:val="24"/>
        </w:rPr>
        <w:t xml:space="preserve"> 207</w:t>
      </w:r>
      <w:r w:rsidR="007B4CAF" w:rsidRPr="00046C2C">
        <w:rPr>
          <w:rFonts w:ascii="Arial" w:hAnsi="Arial" w:cs="Arial"/>
          <w:b w:val="0"/>
          <w:bCs w:val="0"/>
          <w:i/>
          <w:color w:val="000000" w:themeColor="text1"/>
          <w:kern w:val="0"/>
          <w:sz w:val="24"/>
          <w:szCs w:val="24"/>
        </w:rPr>
        <w:t>(5)</w:t>
      </w:r>
      <w:r w:rsidRPr="00046C2C">
        <w:rPr>
          <w:rFonts w:ascii="Arial" w:hAnsi="Arial" w:cs="Arial"/>
          <w:b w:val="0"/>
          <w:bCs w:val="0"/>
          <w:i/>
          <w:color w:val="000000" w:themeColor="text1"/>
          <w:kern w:val="0"/>
          <w:sz w:val="24"/>
          <w:szCs w:val="24"/>
        </w:rPr>
        <w:t>,</w:t>
      </w:r>
      <w:r w:rsidR="007B4CAF" w:rsidRPr="00046C2C">
        <w:rPr>
          <w:rFonts w:ascii="Arial" w:hAnsi="Arial" w:cs="Arial"/>
          <w:b w:val="0"/>
          <w:bCs w:val="0"/>
          <w:i/>
          <w:color w:val="000000" w:themeColor="text1"/>
          <w:kern w:val="0"/>
          <w:sz w:val="24"/>
          <w:szCs w:val="24"/>
        </w:rPr>
        <w:t xml:space="preserve"> pp. 377-384. </w:t>
      </w:r>
    </w:p>
    <w:p w:rsidR="00046C2C" w:rsidRPr="00046C2C" w:rsidRDefault="00046C2C" w:rsidP="00046C2C">
      <w:pPr>
        <w:pStyle w:val="Heading1"/>
        <w:spacing w:before="240" w:beforeAutospacing="0" w:after="120" w:afterAutospacing="0" w:line="480" w:lineRule="auto"/>
        <w:rPr>
          <w:rFonts w:ascii="Arial" w:hAnsi="Arial" w:cs="Arial"/>
          <w:b w:val="0"/>
          <w:bCs w:val="0"/>
          <w:color w:val="000000" w:themeColor="text1"/>
          <w:kern w:val="0"/>
          <w:sz w:val="24"/>
          <w:szCs w:val="24"/>
        </w:rPr>
      </w:pPr>
    </w:p>
    <w:p w:rsidR="007B4CAF" w:rsidRPr="00046C2C" w:rsidRDefault="00046C2C" w:rsidP="00046C2C">
      <w:pPr>
        <w:pStyle w:val="Heading1"/>
        <w:spacing w:before="240" w:beforeAutospacing="0" w:after="120" w:afterAutospacing="0" w:line="480" w:lineRule="auto"/>
        <w:rPr>
          <w:rFonts w:ascii="Arial" w:hAnsi="Arial" w:cs="Arial"/>
          <w:b w:val="0"/>
          <w:bCs w:val="0"/>
          <w:color w:val="000000" w:themeColor="text1"/>
          <w:kern w:val="0"/>
          <w:sz w:val="24"/>
          <w:szCs w:val="24"/>
        </w:rPr>
      </w:pPr>
      <w:r w:rsidRPr="00046C2C">
        <w:rPr>
          <w:rFonts w:ascii="Arial" w:hAnsi="Arial" w:cs="Arial"/>
          <w:b w:val="0"/>
          <w:bCs w:val="0"/>
          <w:color w:val="000000" w:themeColor="text1"/>
          <w:kern w:val="0"/>
          <w:sz w:val="24"/>
          <w:szCs w:val="24"/>
        </w:rPr>
        <w:t xml:space="preserve">Martin, J. </w:t>
      </w:r>
      <w:r w:rsidR="007B4CAF" w:rsidRPr="00046C2C">
        <w:rPr>
          <w:rFonts w:ascii="Arial" w:hAnsi="Arial" w:cs="Arial"/>
          <w:b w:val="0"/>
          <w:bCs w:val="0"/>
          <w:color w:val="000000" w:themeColor="text1"/>
          <w:kern w:val="0"/>
          <w:sz w:val="24"/>
          <w:szCs w:val="24"/>
        </w:rPr>
        <w:t>Lan</w:t>
      </w:r>
      <w:r w:rsidRPr="00046C2C">
        <w:rPr>
          <w:rFonts w:ascii="Arial" w:hAnsi="Arial" w:cs="Arial"/>
          <w:b w:val="0"/>
          <w:bCs w:val="0"/>
          <w:color w:val="000000" w:themeColor="text1"/>
          <w:kern w:val="0"/>
          <w:sz w:val="24"/>
          <w:szCs w:val="24"/>
        </w:rPr>
        <w:t>g, A. and</w:t>
      </w:r>
      <w:r w:rsidR="007B4CAF" w:rsidRPr="00046C2C">
        <w:rPr>
          <w:rFonts w:ascii="Arial" w:hAnsi="Arial" w:cs="Arial"/>
          <w:b w:val="0"/>
          <w:bCs w:val="0"/>
          <w:color w:val="000000" w:themeColor="text1"/>
          <w:kern w:val="0"/>
          <w:sz w:val="24"/>
          <w:szCs w:val="24"/>
        </w:rPr>
        <w:t xml:space="preserve"> Ol</w:t>
      </w:r>
      <w:r w:rsidRPr="00046C2C">
        <w:rPr>
          <w:rFonts w:ascii="Arial" w:hAnsi="Arial" w:cs="Arial"/>
          <w:b w:val="0"/>
          <w:bCs w:val="0"/>
          <w:color w:val="000000" w:themeColor="text1"/>
          <w:kern w:val="0"/>
          <w:sz w:val="24"/>
          <w:szCs w:val="24"/>
        </w:rPr>
        <w:t xml:space="preserve">afsdottir, S. (2008) </w:t>
      </w:r>
      <w:r w:rsidR="007B4CAF" w:rsidRPr="00046C2C">
        <w:rPr>
          <w:rFonts w:ascii="Arial" w:hAnsi="Arial" w:cs="Arial"/>
          <w:b w:val="0"/>
          <w:bCs w:val="0"/>
          <w:color w:val="000000" w:themeColor="text1"/>
          <w:kern w:val="0"/>
          <w:sz w:val="24"/>
          <w:szCs w:val="24"/>
        </w:rPr>
        <w:t>’Rethinking Theoeretical approaches to stigma: A framework integrating normat</w:t>
      </w:r>
      <w:r w:rsidRPr="00046C2C">
        <w:rPr>
          <w:rFonts w:ascii="Arial" w:hAnsi="Arial" w:cs="Arial"/>
          <w:b w:val="0"/>
          <w:bCs w:val="0"/>
          <w:color w:val="000000" w:themeColor="text1"/>
          <w:kern w:val="0"/>
          <w:sz w:val="24"/>
          <w:szCs w:val="24"/>
        </w:rPr>
        <w:t>ive influences on stigma (FINS)’,</w:t>
      </w:r>
      <w:r w:rsidR="007B4CAF" w:rsidRPr="00046C2C">
        <w:rPr>
          <w:rFonts w:ascii="Arial" w:hAnsi="Arial" w:cs="Arial"/>
          <w:b w:val="0"/>
          <w:bCs w:val="0"/>
          <w:color w:val="000000" w:themeColor="text1"/>
          <w:kern w:val="0"/>
          <w:sz w:val="24"/>
          <w:szCs w:val="24"/>
        </w:rPr>
        <w:t xml:space="preserve"> </w:t>
      </w:r>
      <w:r w:rsidR="007B4CAF" w:rsidRPr="00046C2C">
        <w:rPr>
          <w:rFonts w:ascii="Arial" w:hAnsi="Arial" w:cs="Arial"/>
          <w:b w:val="0"/>
          <w:bCs w:val="0"/>
          <w:i/>
          <w:color w:val="000000" w:themeColor="text1"/>
          <w:kern w:val="0"/>
          <w:sz w:val="24"/>
          <w:szCs w:val="24"/>
        </w:rPr>
        <w:t>Elsevier</w:t>
      </w:r>
      <w:r w:rsidRPr="00046C2C">
        <w:rPr>
          <w:rFonts w:ascii="Arial" w:hAnsi="Arial" w:cs="Arial"/>
          <w:b w:val="0"/>
          <w:bCs w:val="0"/>
          <w:color w:val="000000" w:themeColor="text1"/>
          <w:kern w:val="0"/>
          <w:sz w:val="24"/>
          <w:szCs w:val="24"/>
          <w:u w:val="single"/>
        </w:rPr>
        <w:t>,</w:t>
      </w:r>
      <w:r w:rsidRPr="00046C2C">
        <w:rPr>
          <w:rFonts w:ascii="Arial" w:hAnsi="Arial" w:cs="Arial"/>
          <w:b w:val="0"/>
          <w:bCs w:val="0"/>
          <w:color w:val="000000" w:themeColor="text1"/>
          <w:kern w:val="0"/>
          <w:sz w:val="24"/>
          <w:szCs w:val="24"/>
        </w:rPr>
        <w:t>67 (3),pp.</w:t>
      </w:r>
      <w:r w:rsidR="007B4CAF" w:rsidRPr="00046C2C">
        <w:rPr>
          <w:rFonts w:ascii="Arial" w:hAnsi="Arial" w:cs="Arial"/>
          <w:b w:val="0"/>
          <w:bCs w:val="0"/>
          <w:color w:val="000000" w:themeColor="text1"/>
          <w:kern w:val="0"/>
          <w:sz w:val="24"/>
          <w:szCs w:val="24"/>
        </w:rPr>
        <w:t xml:space="preserve">431-440. </w:t>
      </w:r>
    </w:p>
    <w:p w:rsidR="00046C2C" w:rsidRPr="00046C2C" w:rsidRDefault="00046C2C" w:rsidP="00046C2C">
      <w:pPr>
        <w:pStyle w:val="Heading1"/>
        <w:spacing w:before="240" w:beforeAutospacing="0" w:after="120" w:afterAutospacing="0" w:line="480" w:lineRule="auto"/>
        <w:rPr>
          <w:rFonts w:ascii="Arial" w:hAnsi="Arial" w:cs="Arial"/>
          <w:b w:val="0"/>
          <w:bCs w:val="0"/>
          <w:color w:val="000000" w:themeColor="text1"/>
          <w:kern w:val="0"/>
          <w:sz w:val="24"/>
          <w:szCs w:val="24"/>
        </w:rPr>
      </w:pPr>
    </w:p>
    <w:p w:rsidR="007B4CAF" w:rsidRPr="00046C2C" w:rsidRDefault="007B4CAF" w:rsidP="00046C2C">
      <w:pPr>
        <w:pStyle w:val="Heading1"/>
        <w:spacing w:before="240" w:beforeAutospacing="0" w:after="120" w:afterAutospacing="0" w:line="480" w:lineRule="auto"/>
        <w:rPr>
          <w:rFonts w:ascii="Arial" w:hAnsi="Arial" w:cs="Arial"/>
          <w:b w:val="0"/>
          <w:bCs w:val="0"/>
          <w:color w:val="000000" w:themeColor="text1"/>
          <w:kern w:val="0"/>
          <w:sz w:val="24"/>
          <w:szCs w:val="24"/>
        </w:rPr>
      </w:pPr>
      <w:r w:rsidRPr="00046C2C">
        <w:rPr>
          <w:rFonts w:ascii="Arial" w:hAnsi="Arial" w:cs="Arial"/>
          <w:b w:val="0"/>
          <w:bCs w:val="0"/>
          <w:color w:val="000000" w:themeColor="text1"/>
          <w:kern w:val="0"/>
          <w:sz w:val="24"/>
          <w:szCs w:val="24"/>
        </w:rPr>
        <w:t>Robertson, R. (2008)</w:t>
      </w:r>
      <w:r w:rsidRPr="00046C2C">
        <w:rPr>
          <w:rFonts w:ascii="Arial" w:hAnsi="Arial" w:cs="Arial"/>
          <w:b w:val="0"/>
          <w:bCs w:val="0"/>
          <w:i/>
          <w:color w:val="000000" w:themeColor="text1"/>
          <w:kern w:val="0"/>
          <w:sz w:val="24"/>
          <w:szCs w:val="24"/>
        </w:rPr>
        <w:t xml:space="preserve"> Using Information to Promote Healthy Behaviours, </w:t>
      </w:r>
      <w:r w:rsidRPr="00046C2C">
        <w:rPr>
          <w:rFonts w:ascii="Arial" w:hAnsi="Arial" w:cs="Arial"/>
          <w:b w:val="0"/>
          <w:bCs w:val="0"/>
          <w:color w:val="000000" w:themeColor="text1"/>
          <w:kern w:val="0"/>
          <w:sz w:val="24"/>
          <w:szCs w:val="24"/>
        </w:rPr>
        <w:t xml:space="preserve">London: Kings fund. </w:t>
      </w:r>
    </w:p>
    <w:p w:rsidR="007B4CAF" w:rsidRPr="00046C2C" w:rsidRDefault="00046C2C" w:rsidP="00046C2C">
      <w:pPr>
        <w:pStyle w:val="Heading1"/>
        <w:spacing w:before="240" w:beforeAutospacing="0" w:after="120" w:afterAutospacing="0" w:line="480" w:lineRule="auto"/>
        <w:rPr>
          <w:rFonts w:ascii="Arial" w:hAnsi="Arial" w:cs="Arial"/>
          <w:b w:val="0"/>
          <w:bCs w:val="0"/>
          <w:i/>
          <w:color w:val="000000" w:themeColor="text1"/>
          <w:kern w:val="0"/>
          <w:sz w:val="24"/>
          <w:szCs w:val="24"/>
        </w:rPr>
      </w:pPr>
      <w:r w:rsidRPr="00046C2C">
        <w:rPr>
          <w:rFonts w:ascii="Arial" w:hAnsi="Arial" w:cs="Arial"/>
          <w:b w:val="0"/>
          <w:bCs w:val="0"/>
          <w:color w:val="000000" w:themeColor="text1"/>
          <w:kern w:val="0"/>
          <w:sz w:val="24"/>
          <w:szCs w:val="24"/>
        </w:rPr>
        <w:t xml:space="preserve">Rnic, K. </w:t>
      </w:r>
      <w:r w:rsidR="007B4CAF" w:rsidRPr="00046C2C">
        <w:rPr>
          <w:rFonts w:ascii="Arial" w:hAnsi="Arial" w:cs="Arial"/>
          <w:b w:val="0"/>
          <w:bCs w:val="0"/>
          <w:color w:val="000000" w:themeColor="text1"/>
          <w:kern w:val="0"/>
          <w:sz w:val="24"/>
          <w:szCs w:val="24"/>
        </w:rPr>
        <w:t>Dozois</w:t>
      </w:r>
      <w:r w:rsidRPr="00046C2C">
        <w:rPr>
          <w:rFonts w:ascii="Arial" w:hAnsi="Arial" w:cs="Arial"/>
          <w:b w:val="0"/>
          <w:bCs w:val="0"/>
          <w:color w:val="000000" w:themeColor="text1"/>
          <w:kern w:val="0"/>
          <w:sz w:val="24"/>
          <w:szCs w:val="24"/>
        </w:rPr>
        <w:t>, D.</w:t>
      </w:r>
      <w:r w:rsidR="007B4CAF" w:rsidRPr="00046C2C">
        <w:rPr>
          <w:rFonts w:ascii="Arial" w:hAnsi="Arial" w:cs="Arial"/>
          <w:b w:val="0"/>
          <w:bCs w:val="0"/>
          <w:color w:val="000000" w:themeColor="text1"/>
          <w:kern w:val="0"/>
          <w:sz w:val="24"/>
          <w:szCs w:val="24"/>
        </w:rPr>
        <w:t xml:space="preserve"> Martin</w:t>
      </w:r>
      <w:r w:rsidRPr="00046C2C">
        <w:rPr>
          <w:rFonts w:ascii="Arial" w:hAnsi="Arial" w:cs="Arial"/>
          <w:b w:val="0"/>
          <w:bCs w:val="0"/>
          <w:color w:val="000000" w:themeColor="text1"/>
          <w:kern w:val="0"/>
          <w:sz w:val="24"/>
          <w:szCs w:val="24"/>
        </w:rPr>
        <w:t>,</w:t>
      </w:r>
      <w:r w:rsidR="007B4CAF" w:rsidRPr="00046C2C">
        <w:rPr>
          <w:rFonts w:ascii="Arial" w:hAnsi="Arial" w:cs="Arial"/>
          <w:b w:val="0"/>
          <w:bCs w:val="0"/>
          <w:color w:val="000000" w:themeColor="text1"/>
          <w:kern w:val="0"/>
          <w:sz w:val="24"/>
          <w:szCs w:val="24"/>
        </w:rPr>
        <w:t xml:space="preserve"> R</w:t>
      </w:r>
      <w:r w:rsidRPr="00046C2C">
        <w:rPr>
          <w:rFonts w:ascii="Arial" w:hAnsi="Arial" w:cs="Arial"/>
          <w:b w:val="0"/>
          <w:bCs w:val="0"/>
          <w:color w:val="000000" w:themeColor="text1"/>
          <w:kern w:val="0"/>
          <w:sz w:val="24"/>
          <w:szCs w:val="24"/>
        </w:rPr>
        <w:t>.</w:t>
      </w:r>
      <w:r w:rsidR="007B4CAF" w:rsidRPr="00046C2C">
        <w:rPr>
          <w:rFonts w:ascii="Arial" w:hAnsi="Arial" w:cs="Arial"/>
          <w:b w:val="0"/>
          <w:bCs w:val="0"/>
          <w:i/>
          <w:color w:val="000000" w:themeColor="text1"/>
          <w:kern w:val="0"/>
          <w:sz w:val="24"/>
          <w:szCs w:val="24"/>
        </w:rPr>
        <w:t xml:space="preserve"> (2016) </w:t>
      </w:r>
      <w:r w:rsidR="007B4CAF" w:rsidRPr="00046C2C">
        <w:rPr>
          <w:rFonts w:ascii="Arial" w:hAnsi="Arial" w:cs="Arial"/>
          <w:b w:val="0"/>
          <w:bCs w:val="0"/>
          <w:color w:val="000000" w:themeColor="text1"/>
          <w:kern w:val="0"/>
          <w:sz w:val="24"/>
          <w:szCs w:val="24"/>
        </w:rPr>
        <w:t>‘Cognitive Distortions, Humour Styles, and depression</w:t>
      </w:r>
      <w:r w:rsidRPr="00046C2C">
        <w:rPr>
          <w:rFonts w:ascii="Arial" w:hAnsi="Arial" w:cs="Arial"/>
          <w:b w:val="0"/>
          <w:bCs w:val="0"/>
          <w:color w:val="000000" w:themeColor="text1"/>
          <w:kern w:val="0"/>
          <w:sz w:val="24"/>
          <w:szCs w:val="24"/>
        </w:rPr>
        <w:t>’</w:t>
      </w:r>
      <w:r w:rsidR="007B4CAF" w:rsidRPr="00046C2C">
        <w:rPr>
          <w:rFonts w:ascii="Arial" w:hAnsi="Arial" w:cs="Arial"/>
          <w:b w:val="0"/>
          <w:bCs w:val="0"/>
          <w:i/>
          <w:color w:val="000000" w:themeColor="text1"/>
          <w:kern w:val="0"/>
          <w:sz w:val="24"/>
          <w:szCs w:val="24"/>
        </w:rPr>
        <w:t>, Europe Journal of psychology</w:t>
      </w:r>
      <w:r w:rsidRPr="00046C2C">
        <w:rPr>
          <w:rFonts w:ascii="Arial" w:hAnsi="Arial" w:cs="Arial"/>
          <w:b w:val="0"/>
          <w:bCs w:val="0"/>
          <w:i/>
          <w:color w:val="000000" w:themeColor="text1"/>
          <w:kern w:val="0"/>
          <w:sz w:val="24"/>
          <w:szCs w:val="24"/>
        </w:rPr>
        <w:t>,12(3), PP.</w:t>
      </w:r>
      <w:r w:rsidR="007B4CAF" w:rsidRPr="00046C2C">
        <w:rPr>
          <w:rFonts w:ascii="Arial" w:hAnsi="Arial" w:cs="Arial"/>
          <w:b w:val="0"/>
          <w:bCs w:val="0"/>
          <w:i/>
          <w:color w:val="000000" w:themeColor="text1"/>
          <w:kern w:val="0"/>
          <w:sz w:val="24"/>
          <w:szCs w:val="24"/>
        </w:rPr>
        <w:t xml:space="preserve">348- 362.   </w:t>
      </w:r>
    </w:p>
    <w:p w:rsidR="00046C2C" w:rsidRPr="00046C2C" w:rsidRDefault="00046C2C" w:rsidP="00046C2C">
      <w:pPr>
        <w:spacing w:line="480" w:lineRule="auto"/>
        <w:rPr>
          <w:rFonts w:ascii="Arial" w:eastAsia="Times New Roman" w:hAnsi="Arial" w:cs="Arial"/>
          <w:color w:val="000000" w:themeColor="text1"/>
        </w:rPr>
      </w:pPr>
    </w:p>
    <w:p w:rsidR="007B4CAF" w:rsidRPr="00046C2C" w:rsidRDefault="00046C2C" w:rsidP="00046C2C">
      <w:pPr>
        <w:spacing w:line="480" w:lineRule="auto"/>
        <w:rPr>
          <w:rFonts w:ascii="Arial" w:eastAsia="Times New Roman" w:hAnsi="Arial" w:cs="Arial"/>
          <w:color w:val="000000" w:themeColor="text1"/>
        </w:rPr>
      </w:pPr>
      <w:r w:rsidRPr="00046C2C">
        <w:rPr>
          <w:rFonts w:ascii="Arial" w:eastAsia="Times New Roman" w:hAnsi="Arial" w:cs="Arial"/>
          <w:color w:val="000000" w:themeColor="text1"/>
          <w:shd w:val="clear" w:color="auto" w:fill="FFFFFF"/>
        </w:rPr>
        <w:t>Stringaris, A. (2017) ’</w:t>
      </w:r>
      <w:r w:rsidR="007B4CAF" w:rsidRPr="00046C2C">
        <w:rPr>
          <w:rFonts w:ascii="Arial" w:eastAsia="Times New Roman" w:hAnsi="Arial" w:cs="Arial"/>
          <w:color w:val="000000" w:themeColor="text1"/>
          <w:shd w:val="clear" w:color="auto" w:fill="FFFFFF"/>
        </w:rPr>
        <w:t>Editorial: What is depression?</w:t>
      </w:r>
      <w:r w:rsidRPr="00046C2C">
        <w:rPr>
          <w:rFonts w:ascii="Arial" w:eastAsia="Times New Roman" w:hAnsi="Arial" w:cs="Arial"/>
          <w:color w:val="000000" w:themeColor="text1"/>
          <w:shd w:val="clear" w:color="auto" w:fill="FFFFFF"/>
        </w:rPr>
        <w:t>’,</w:t>
      </w:r>
      <w:r w:rsidR="007B4CAF" w:rsidRPr="00046C2C">
        <w:rPr>
          <w:rFonts w:ascii="Arial" w:eastAsia="Times New Roman" w:hAnsi="Arial" w:cs="Arial"/>
          <w:color w:val="000000" w:themeColor="text1"/>
          <w:shd w:val="clear" w:color="auto" w:fill="FFFFFF"/>
        </w:rPr>
        <w:t> </w:t>
      </w:r>
      <w:r w:rsidR="007B4CAF" w:rsidRPr="00046C2C">
        <w:rPr>
          <w:rFonts w:ascii="Arial" w:eastAsia="Times New Roman" w:hAnsi="Arial" w:cs="Arial"/>
          <w:i/>
          <w:iCs/>
          <w:color w:val="000000" w:themeColor="text1"/>
        </w:rPr>
        <w:t>Journal of Child Psychology and Psychiatry</w:t>
      </w:r>
      <w:r w:rsidR="007B4CAF" w:rsidRPr="00046C2C">
        <w:rPr>
          <w:rFonts w:ascii="Arial" w:eastAsia="Times New Roman" w:hAnsi="Arial" w:cs="Arial"/>
          <w:i/>
          <w:color w:val="000000" w:themeColor="text1"/>
          <w:shd w:val="clear" w:color="auto" w:fill="FFFFFF"/>
        </w:rPr>
        <w:t>,</w:t>
      </w:r>
      <w:r w:rsidR="007B4CAF" w:rsidRPr="00046C2C">
        <w:rPr>
          <w:rFonts w:ascii="Arial" w:eastAsia="Times New Roman" w:hAnsi="Arial" w:cs="Arial"/>
          <w:color w:val="000000" w:themeColor="text1"/>
          <w:shd w:val="clear" w:color="auto" w:fill="FFFFFF"/>
        </w:rPr>
        <w:t xml:space="preserve"> 58(12), pp.1287-1289.</w:t>
      </w:r>
    </w:p>
    <w:p w:rsidR="00046C2C" w:rsidRDefault="00046C2C" w:rsidP="00046C2C">
      <w:pPr>
        <w:pStyle w:val="Heading1"/>
        <w:spacing w:before="240" w:beforeAutospacing="0" w:after="120" w:afterAutospacing="0" w:line="480" w:lineRule="auto"/>
        <w:rPr>
          <w:rFonts w:ascii="Arial" w:hAnsi="Arial" w:cs="Arial"/>
          <w:b w:val="0"/>
          <w:bCs w:val="0"/>
          <w:color w:val="333333"/>
          <w:kern w:val="0"/>
          <w:sz w:val="24"/>
          <w:szCs w:val="24"/>
        </w:rPr>
      </w:pPr>
    </w:p>
    <w:p w:rsidR="007B4CAF" w:rsidRPr="00046C2C" w:rsidRDefault="007B4CAF" w:rsidP="00046C2C">
      <w:pPr>
        <w:pStyle w:val="Heading1"/>
        <w:spacing w:before="240" w:beforeAutospacing="0" w:after="120" w:afterAutospacing="0" w:line="480" w:lineRule="auto"/>
        <w:rPr>
          <w:rFonts w:ascii="Arial" w:hAnsi="Arial" w:cs="Arial"/>
          <w:b w:val="0"/>
          <w:bCs w:val="0"/>
          <w:color w:val="333333"/>
          <w:kern w:val="0"/>
          <w:sz w:val="24"/>
          <w:szCs w:val="24"/>
        </w:rPr>
      </w:pPr>
      <w:r w:rsidRPr="00046C2C">
        <w:rPr>
          <w:rFonts w:ascii="Arial" w:hAnsi="Arial" w:cs="Arial"/>
          <w:b w:val="0"/>
          <w:bCs w:val="0"/>
          <w:color w:val="333333"/>
          <w:kern w:val="0"/>
          <w:sz w:val="24"/>
          <w:szCs w:val="24"/>
        </w:rPr>
        <w:lastRenderedPageBreak/>
        <w:t>Sayers, R. (2006)</w:t>
      </w:r>
      <w:r w:rsidRPr="00046C2C">
        <w:rPr>
          <w:rFonts w:ascii="Arial" w:hAnsi="Arial" w:cs="Arial"/>
          <w:b w:val="0"/>
          <w:bCs w:val="0"/>
          <w:i/>
          <w:color w:val="333333"/>
          <w:kern w:val="0"/>
          <w:sz w:val="24"/>
          <w:szCs w:val="24"/>
        </w:rPr>
        <w:t xml:space="preserve"> Principle of awareness raising, </w:t>
      </w:r>
      <w:r w:rsidRPr="00046C2C">
        <w:rPr>
          <w:rFonts w:ascii="Arial" w:hAnsi="Arial" w:cs="Arial"/>
          <w:b w:val="0"/>
          <w:bCs w:val="0"/>
          <w:color w:val="333333"/>
          <w:kern w:val="0"/>
          <w:sz w:val="24"/>
          <w:szCs w:val="24"/>
        </w:rPr>
        <w:t xml:space="preserve">Bangkok: Communication and Information. </w:t>
      </w:r>
    </w:p>
    <w:p w:rsidR="007B4CAF" w:rsidRPr="00046C2C" w:rsidRDefault="007B4CAF" w:rsidP="00046C2C">
      <w:pPr>
        <w:spacing w:line="480" w:lineRule="auto"/>
        <w:rPr>
          <w:rFonts w:ascii="Arial" w:eastAsia="Times New Roman" w:hAnsi="Arial" w:cs="Arial"/>
          <w:i/>
          <w:color w:val="333333"/>
        </w:rPr>
      </w:pPr>
    </w:p>
    <w:p w:rsidR="007B4CAF" w:rsidRPr="00046C2C" w:rsidRDefault="007B4CAF" w:rsidP="00046C2C">
      <w:pPr>
        <w:spacing w:line="480" w:lineRule="auto"/>
        <w:rPr>
          <w:rFonts w:ascii="Arial" w:hAnsi="Arial" w:cs="Arial"/>
        </w:rPr>
      </w:pPr>
      <w:r w:rsidRPr="00046C2C">
        <w:rPr>
          <w:rFonts w:ascii="Arial" w:hAnsi="Arial" w:cs="Arial"/>
          <w:bCs/>
          <w:color w:val="333333"/>
        </w:rPr>
        <w:t xml:space="preserve">The Department of Health (2012). </w:t>
      </w:r>
      <w:r w:rsidRPr="00046C2C">
        <w:rPr>
          <w:rFonts w:ascii="Arial" w:hAnsi="Arial" w:cs="Arial"/>
          <w:bCs/>
          <w:i/>
          <w:color w:val="333333"/>
        </w:rPr>
        <w:t xml:space="preserve">Children and young people’s programme development. </w:t>
      </w:r>
      <w:r w:rsidRPr="00046C2C">
        <w:rPr>
          <w:rFonts w:ascii="Arial" w:hAnsi="Arial" w:cs="Arial"/>
          <w:bCs/>
          <w:color w:val="333333"/>
        </w:rPr>
        <w:t>London: Time to Change</w:t>
      </w:r>
    </w:p>
    <w:p w:rsidR="007B4CAF" w:rsidRPr="00046C2C" w:rsidRDefault="007B4CAF" w:rsidP="00046C2C">
      <w:pPr>
        <w:spacing w:line="480" w:lineRule="auto"/>
        <w:rPr>
          <w:rFonts w:ascii="Arial" w:hAnsi="Arial" w:cs="Arial"/>
        </w:rPr>
      </w:pPr>
    </w:p>
    <w:p w:rsidR="007B4CAF" w:rsidRPr="00046C2C" w:rsidRDefault="007B4CAF" w:rsidP="00046C2C">
      <w:pPr>
        <w:spacing w:line="480" w:lineRule="auto"/>
        <w:rPr>
          <w:rFonts w:ascii="Arial" w:hAnsi="Arial" w:cs="Arial"/>
        </w:rPr>
      </w:pPr>
      <w:r w:rsidRPr="00046C2C">
        <w:rPr>
          <w:rFonts w:ascii="Arial" w:hAnsi="Arial" w:cs="Arial"/>
        </w:rPr>
        <w:t xml:space="preserve">World Health Organisation. (2018), Communicating for health. [Online] Available at : </w:t>
      </w:r>
      <w:hyperlink r:id="rId5" w:history="1">
        <w:r w:rsidRPr="00046C2C">
          <w:rPr>
            <w:rStyle w:val="Hyperlink"/>
            <w:rFonts w:ascii="Arial" w:hAnsi="Arial" w:cs="Arial"/>
          </w:rPr>
          <w:t>http://www.who.int/communicating-for-health/functions/campaigns/en/</w:t>
        </w:r>
      </w:hyperlink>
      <w:r w:rsidRPr="00046C2C">
        <w:rPr>
          <w:rFonts w:ascii="Arial" w:hAnsi="Arial" w:cs="Arial"/>
        </w:rPr>
        <w:t xml:space="preserve"> [Accessed 20</w:t>
      </w:r>
      <w:r w:rsidRPr="00046C2C">
        <w:rPr>
          <w:rFonts w:ascii="Arial" w:hAnsi="Arial" w:cs="Arial"/>
          <w:vertAlign w:val="superscript"/>
        </w:rPr>
        <w:t>th</w:t>
      </w:r>
      <w:r w:rsidRPr="00046C2C">
        <w:rPr>
          <w:rFonts w:ascii="Arial" w:hAnsi="Arial" w:cs="Arial"/>
        </w:rPr>
        <w:t xml:space="preserve"> November] </w:t>
      </w:r>
    </w:p>
    <w:p w:rsidR="007B4CAF" w:rsidRPr="00046C2C" w:rsidRDefault="007B4CAF" w:rsidP="00046C2C">
      <w:pPr>
        <w:spacing w:line="480" w:lineRule="auto"/>
        <w:rPr>
          <w:rFonts w:ascii="Arial" w:hAnsi="Arial" w:cs="Arial"/>
        </w:rPr>
      </w:pPr>
    </w:p>
    <w:p w:rsidR="007B4CAF" w:rsidRPr="00046C2C" w:rsidRDefault="00046C2C" w:rsidP="00046C2C">
      <w:pPr>
        <w:pStyle w:val="NormalWeb"/>
        <w:spacing w:line="480" w:lineRule="auto"/>
        <w:rPr>
          <w:rFonts w:ascii="Arial" w:hAnsi="Arial" w:cs="Arial"/>
        </w:rPr>
      </w:pPr>
      <w:r w:rsidRPr="00046C2C">
        <w:rPr>
          <w:rFonts w:ascii="Arial" w:hAnsi="Arial" w:cs="Arial"/>
        </w:rPr>
        <w:t>Wang, J.</w:t>
      </w:r>
      <w:r w:rsidR="007B4CAF" w:rsidRPr="00046C2C">
        <w:rPr>
          <w:rFonts w:ascii="Arial" w:hAnsi="Arial" w:cs="Arial"/>
        </w:rPr>
        <w:t xml:space="preserve"> Wu</w:t>
      </w:r>
      <w:r w:rsidRPr="00046C2C">
        <w:rPr>
          <w:rFonts w:ascii="Arial" w:hAnsi="Arial" w:cs="Arial"/>
        </w:rPr>
        <w:t>, X. Lai, W. Long, E. Xiayin Z. Li,W. Zhu,Y.</w:t>
      </w:r>
      <w:r w:rsidR="007B4CAF" w:rsidRPr="00046C2C">
        <w:rPr>
          <w:rFonts w:ascii="Arial" w:hAnsi="Arial" w:cs="Arial"/>
        </w:rPr>
        <w:t xml:space="preserve"> Chen</w:t>
      </w:r>
      <w:r w:rsidRPr="00046C2C">
        <w:rPr>
          <w:rFonts w:ascii="Arial" w:hAnsi="Arial" w:cs="Arial"/>
        </w:rPr>
        <w:t>, C.</w:t>
      </w:r>
      <w:r w:rsidR="007B4CAF" w:rsidRPr="00046C2C">
        <w:rPr>
          <w:rFonts w:ascii="Arial" w:hAnsi="Arial" w:cs="Arial"/>
        </w:rPr>
        <w:t xml:space="preserve"> Zhong</w:t>
      </w:r>
      <w:r w:rsidRPr="00046C2C">
        <w:rPr>
          <w:rFonts w:ascii="Arial" w:hAnsi="Arial" w:cs="Arial"/>
        </w:rPr>
        <w:t>, X.</w:t>
      </w:r>
      <w:r w:rsidR="007B4CAF" w:rsidRPr="00046C2C">
        <w:rPr>
          <w:rFonts w:ascii="Arial" w:hAnsi="Arial" w:cs="Arial"/>
        </w:rPr>
        <w:t xml:space="preserve"> Liu</w:t>
      </w:r>
      <w:r w:rsidRPr="00046C2C">
        <w:rPr>
          <w:rFonts w:ascii="Arial" w:hAnsi="Arial" w:cs="Arial"/>
        </w:rPr>
        <w:t>, Z.</w:t>
      </w:r>
      <w:r w:rsidR="007B4CAF" w:rsidRPr="00046C2C">
        <w:rPr>
          <w:rFonts w:ascii="Arial" w:hAnsi="Arial" w:cs="Arial"/>
        </w:rPr>
        <w:t xml:space="preserve"> Wang</w:t>
      </w:r>
      <w:r w:rsidRPr="00046C2C">
        <w:rPr>
          <w:rFonts w:ascii="Arial" w:hAnsi="Arial" w:cs="Arial"/>
        </w:rPr>
        <w:t>, D.</w:t>
      </w:r>
      <w:r>
        <w:rPr>
          <w:rFonts w:ascii="Arial" w:hAnsi="Arial" w:cs="Arial"/>
        </w:rPr>
        <w:t xml:space="preserve"> and </w:t>
      </w:r>
      <w:r w:rsidRPr="00046C2C">
        <w:rPr>
          <w:rFonts w:ascii="Arial" w:hAnsi="Arial" w:cs="Arial"/>
        </w:rPr>
        <w:t xml:space="preserve"> Lin,</w:t>
      </w:r>
      <w:r>
        <w:rPr>
          <w:rFonts w:ascii="Arial" w:hAnsi="Arial" w:cs="Arial"/>
        </w:rPr>
        <w:t xml:space="preserve"> </w:t>
      </w:r>
      <w:r w:rsidR="007B4CAF" w:rsidRPr="00046C2C">
        <w:rPr>
          <w:rFonts w:ascii="Arial" w:hAnsi="Arial" w:cs="Arial"/>
        </w:rPr>
        <w:t>H</w:t>
      </w:r>
      <w:r w:rsidRPr="00046C2C">
        <w:rPr>
          <w:rFonts w:ascii="Arial" w:hAnsi="Arial" w:cs="Arial"/>
        </w:rPr>
        <w:t>.</w:t>
      </w:r>
      <w:r>
        <w:rPr>
          <w:rFonts w:ascii="Arial" w:hAnsi="Arial" w:cs="Arial"/>
        </w:rPr>
        <w:t xml:space="preserve"> (2017)’</w:t>
      </w:r>
      <w:r w:rsidR="007B4CAF" w:rsidRPr="00046C2C">
        <w:rPr>
          <w:rFonts w:ascii="Arial" w:hAnsi="Arial" w:cs="Arial"/>
        </w:rPr>
        <w:t>Prevalence of depression and depressive symptoms among outpatients: a systematic review and meta-analysis</w:t>
      </w:r>
      <w:r>
        <w:rPr>
          <w:rFonts w:ascii="Arial" w:hAnsi="Arial" w:cs="Arial"/>
          <w:i/>
        </w:rPr>
        <w:t>’,</w:t>
      </w:r>
      <w:r w:rsidR="007B4CAF" w:rsidRPr="00046C2C">
        <w:rPr>
          <w:rFonts w:ascii="Arial" w:hAnsi="Arial" w:cs="Arial"/>
          <w:i/>
        </w:rPr>
        <w:t xml:space="preserve"> British Medical journal</w:t>
      </w:r>
      <w:r>
        <w:rPr>
          <w:rFonts w:ascii="Arial" w:hAnsi="Arial" w:cs="Arial"/>
        </w:rPr>
        <w:t>,</w:t>
      </w:r>
      <w:r w:rsidR="007B4CAF" w:rsidRPr="00046C2C">
        <w:rPr>
          <w:rFonts w:ascii="Arial" w:hAnsi="Arial" w:cs="Arial"/>
        </w:rPr>
        <w:t xml:space="preserve"> 7 (8) pp.1-6. </w:t>
      </w:r>
    </w:p>
    <w:p w:rsidR="007B4CAF" w:rsidRDefault="007B4CAF" w:rsidP="007B4CAF">
      <w:pPr>
        <w:pStyle w:val="Heading1"/>
        <w:spacing w:before="240" w:beforeAutospacing="0" w:after="120" w:afterAutospacing="0" w:line="324" w:lineRule="atLeast"/>
        <w:rPr>
          <w:rFonts w:ascii="Arial" w:hAnsi="Arial" w:cs="Arial"/>
          <w:b w:val="0"/>
          <w:bCs w:val="0"/>
          <w:color w:val="333333"/>
          <w:kern w:val="0"/>
          <w:sz w:val="24"/>
          <w:szCs w:val="24"/>
        </w:rPr>
      </w:pPr>
    </w:p>
    <w:p w:rsidR="00046C2C" w:rsidRPr="00E715F1" w:rsidRDefault="00046C2C" w:rsidP="007B4CAF">
      <w:pPr>
        <w:pStyle w:val="Heading1"/>
        <w:spacing w:before="240" w:beforeAutospacing="0" w:after="120" w:afterAutospacing="0" w:line="324" w:lineRule="atLeast"/>
        <w:rPr>
          <w:rFonts w:ascii="Arial" w:hAnsi="Arial" w:cs="Arial"/>
          <w:b w:val="0"/>
          <w:bCs w:val="0"/>
          <w:color w:val="333333"/>
          <w:kern w:val="0"/>
          <w:sz w:val="24"/>
          <w:szCs w:val="24"/>
        </w:rPr>
      </w:pPr>
    </w:p>
    <w:p w:rsidR="007B4CAF" w:rsidRPr="000F5E91" w:rsidRDefault="007B4CAF" w:rsidP="007B4CAF">
      <w:pPr>
        <w:pStyle w:val="Heading1"/>
        <w:spacing w:before="240" w:beforeAutospacing="0" w:after="120" w:afterAutospacing="0" w:line="324" w:lineRule="atLeast"/>
        <w:rPr>
          <w:rFonts w:ascii="Arial" w:hAnsi="Arial" w:cs="Arial"/>
          <w:b w:val="0"/>
          <w:bCs w:val="0"/>
          <w:i/>
          <w:color w:val="333333"/>
          <w:kern w:val="0"/>
          <w:sz w:val="24"/>
          <w:szCs w:val="24"/>
        </w:rPr>
      </w:pPr>
    </w:p>
    <w:p w:rsidR="007B4CAF" w:rsidRPr="007B4CAF" w:rsidRDefault="007B4CAF" w:rsidP="007B4CAF">
      <w:pPr>
        <w:spacing w:line="360" w:lineRule="auto"/>
        <w:rPr>
          <w:rFonts w:ascii="Arial" w:hAnsi="Arial" w:cs="Arial"/>
          <w:color w:val="000000" w:themeColor="text1"/>
        </w:rPr>
      </w:pPr>
    </w:p>
    <w:p w:rsidR="007B4CAF" w:rsidRPr="007B4CAF" w:rsidRDefault="007B4CAF" w:rsidP="007B4CAF">
      <w:pPr>
        <w:spacing w:line="360" w:lineRule="auto"/>
        <w:rPr>
          <w:rFonts w:ascii="Arial" w:hAnsi="Arial" w:cs="Arial"/>
          <w:color w:val="000000" w:themeColor="text1"/>
        </w:rPr>
      </w:pPr>
    </w:p>
    <w:p w:rsidR="007B4CAF" w:rsidRPr="007B4CAF" w:rsidRDefault="007B4CAF" w:rsidP="007B4CAF">
      <w:pPr>
        <w:spacing w:line="360" w:lineRule="auto"/>
        <w:rPr>
          <w:rFonts w:ascii="Arial" w:hAnsi="Arial" w:cs="Arial"/>
          <w:color w:val="000000" w:themeColor="text1"/>
        </w:rPr>
      </w:pPr>
    </w:p>
    <w:p w:rsidR="007B4CAF" w:rsidRDefault="007B4CAF" w:rsidP="00FD4FFF">
      <w:pPr>
        <w:rPr>
          <w:color w:val="000000" w:themeColor="text1"/>
        </w:rPr>
      </w:pPr>
    </w:p>
    <w:p w:rsidR="007B4CAF" w:rsidRDefault="007B4CAF" w:rsidP="00FD4FFF">
      <w:pPr>
        <w:rPr>
          <w:color w:val="000000" w:themeColor="text1"/>
        </w:rPr>
      </w:pPr>
    </w:p>
    <w:p w:rsidR="007B4CAF" w:rsidRDefault="007B4CAF" w:rsidP="00FD4FFF">
      <w:pPr>
        <w:rPr>
          <w:color w:val="000000" w:themeColor="text1"/>
        </w:rPr>
      </w:pPr>
    </w:p>
    <w:p w:rsidR="007B4CAF" w:rsidRDefault="007B4CAF" w:rsidP="00FD4FFF">
      <w:pPr>
        <w:rPr>
          <w:color w:val="000000" w:themeColor="text1"/>
        </w:rPr>
      </w:pPr>
    </w:p>
    <w:p w:rsidR="007B4CAF" w:rsidRDefault="007B4CAF" w:rsidP="00FD4FFF">
      <w:pPr>
        <w:rPr>
          <w:color w:val="000000" w:themeColor="text1"/>
        </w:rPr>
      </w:pPr>
    </w:p>
    <w:p w:rsidR="004D6B18" w:rsidRDefault="004D6B18" w:rsidP="00FD4FFF">
      <w:pPr>
        <w:rPr>
          <w:color w:val="000000" w:themeColor="text1"/>
        </w:rPr>
      </w:pPr>
    </w:p>
    <w:p w:rsidR="004D6B18" w:rsidRDefault="004D6B18" w:rsidP="004D6B18">
      <w:pPr>
        <w:rPr>
          <w:color w:val="000000" w:themeColor="text1"/>
        </w:rPr>
      </w:pPr>
    </w:p>
    <w:p w:rsidR="00FD4FFF" w:rsidRDefault="00FD4FFF"/>
    <w:p w:rsidR="00FD4FFF" w:rsidRDefault="00FD4FFF"/>
    <w:p w:rsidR="00FD4FFF" w:rsidRDefault="00FD4FFF"/>
    <w:p w:rsidR="00FD4FFF" w:rsidRPr="00FD4FFF" w:rsidRDefault="00FD4FFF">
      <w:pPr>
        <w:rPr>
          <w:b/>
        </w:rPr>
      </w:pPr>
    </w:p>
    <w:sectPr w:rsidR="00FD4FFF" w:rsidRPr="00FD4FFF" w:rsidSect="00DB5E7F">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A8C008B"/>
    <w:multiLevelType w:val="multilevel"/>
    <w:tmpl w:val="16669A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C456984"/>
    <w:multiLevelType w:val="multilevel"/>
    <w:tmpl w:val="54B289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6"/>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3698A"/>
    <w:rsid w:val="00046C2C"/>
    <w:rsid w:val="0013698A"/>
    <w:rsid w:val="00156453"/>
    <w:rsid w:val="00257FFA"/>
    <w:rsid w:val="003777B5"/>
    <w:rsid w:val="00470C99"/>
    <w:rsid w:val="004C56CE"/>
    <w:rsid w:val="004D6B18"/>
    <w:rsid w:val="00697329"/>
    <w:rsid w:val="00710660"/>
    <w:rsid w:val="007B4CAF"/>
    <w:rsid w:val="00AF288A"/>
    <w:rsid w:val="00B57FAD"/>
    <w:rsid w:val="00C812E3"/>
    <w:rsid w:val="00DB5E7F"/>
    <w:rsid w:val="00E630E8"/>
    <w:rsid w:val="00FD4627"/>
    <w:rsid w:val="00FD4F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B0B6C4"/>
  <w15:chartTrackingRefBased/>
  <w15:docId w15:val="{39F11C13-6888-014E-A0B2-9FD298EF81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7B4CAF"/>
    <w:pPr>
      <w:spacing w:before="100" w:beforeAutospacing="1" w:after="100" w:afterAutospacing="1"/>
      <w:outlineLvl w:val="0"/>
    </w:pPr>
    <w:rPr>
      <w:rFonts w:ascii="Times New Roman" w:eastAsia="Times New Roman" w:hAnsi="Times New Roman" w:cs="Times New Roman"/>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13698A"/>
    <w:pPr>
      <w:spacing w:before="100" w:beforeAutospacing="1" w:after="100" w:afterAutospacing="1"/>
    </w:pPr>
    <w:rPr>
      <w:rFonts w:ascii="Times New Roman" w:eastAsia="Times New Roman" w:hAnsi="Times New Roman" w:cs="Times New Roman"/>
    </w:rPr>
  </w:style>
  <w:style w:type="character" w:customStyle="1" w:styleId="apple-converted-space">
    <w:name w:val="apple-converted-space"/>
    <w:basedOn w:val="DefaultParagraphFont"/>
    <w:rsid w:val="0013698A"/>
  </w:style>
  <w:style w:type="character" w:styleId="Hyperlink">
    <w:name w:val="Hyperlink"/>
    <w:basedOn w:val="DefaultParagraphFont"/>
    <w:uiPriority w:val="99"/>
    <w:semiHidden/>
    <w:unhideWhenUsed/>
    <w:rsid w:val="004D6B18"/>
    <w:rPr>
      <w:color w:val="0000FF"/>
      <w:u w:val="single"/>
    </w:rPr>
  </w:style>
  <w:style w:type="paragraph" w:customStyle="1" w:styleId="p">
    <w:name w:val="p"/>
    <w:basedOn w:val="Normal"/>
    <w:rsid w:val="004D6B18"/>
    <w:pPr>
      <w:spacing w:before="100" w:beforeAutospacing="1" w:after="100" w:afterAutospacing="1"/>
    </w:pPr>
    <w:rPr>
      <w:rFonts w:ascii="Times New Roman" w:eastAsia="Times New Roman" w:hAnsi="Times New Roman" w:cs="Times New Roman"/>
    </w:rPr>
  </w:style>
  <w:style w:type="character" w:customStyle="1" w:styleId="Heading1Char">
    <w:name w:val="Heading 1 Char"/>
    <w:basedOn w:val="DefaultParagraphFont"/>
    <w:link w:val="Heading1"/>
    <w:uiPriority w:val="9"/>
    <w:rsid w:val="007B4CAF"/>
    <w:rPr>
      <w:rFonts w:ascii="Times New Roman" w:eastAsia="Times New Roman" w:hAnsi="Times New Roman" w:cs="Times New Roman"/>
      <w:b/>
      <w:bCs/>
      <w:kern w:val="36"/>
      <w:sz w:val="48"/>
      <w:szCs w:val="48"/>
    </w:rPr>
  </w:style>
  <w:style w:type="character" w:styleId="Emphasis">
    <w:name w:val="Emphasis"/>
    <w:basedOn w:val="DefaultParagraphFont"/>
    <w:uiPriority w:val="20"/>
    <w:qFormat/>
    <w:rsid w:val="00046C2C"/>
    <w:rPr>
      <w:i/>
      <w:iCs/>
    </w:rPr>
  </w:style>
  <w:style w:type="character" w:customStyle="1" w:styleId="cit">
    <w:name w:val="cit"/>
    <w:basedOn w:val="DefaultParagraphFont"/>
    <w:rsid w:val="00046C2C"/>
  </w:style>
  <w:style w:type="character" w:customStyle="1" w:styleId="fm-vol-iss-date">
    <w:name w:val="fm-vol-iss-date"/>
    <w:basedOn w:val="DefaultParagraphFont"/>
    <w:rsid w:val="00046C2C"/>
  </w:style>
  <w:style w:type="character" w:customStyle="1" w:styleId="doi">
    <w:name w:val="doi"/>
    <w:basedOn w:val="DefaultParagraphFont"/>
    <w:rsid w:val="00046C2C"/>
  </w:style>
  <w:style w:type="character" w:customStyle="1" w:styleId="fm-citation-ids-label">
    <w:name w:val="fm-citation-ids-label"/>
    <w:basedOn w:val="DefaultParagraphFont"/>
    <w:rsid w:val="00046C2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7413273">
      <w:bodyDiv w:val="1"/>
      <w:marLeft w:val="0"/>
      <w:marRight w:val="0"/>
      <w:marTop w:val="0"/>
      <w:marBottom w:val="0"/>
      <w:divBdr>
        <w:top w:val="none" w:sz="0" w:space="0" w:color="auto"/>
        <w:left w:val="none" w:sz="0" w:space="0" w:color="auto"/>
        <w:bottom w:val="none" w:sz="0" w:space="0" w:color="auto"/>
        <w:right w:val="none" w:sz="0" w:space="0" w:color="auto"/>
      </w:divBdr>
      <w:divsChild>
        <w:div w:id="1796294327">
          <w:marLeft w:val="0"/>
          <w:marRight w:val="0"/>
          <w:marTop w:val="0"/>
          <w:marBottom w:val="0"/>
          <w:divBdr>
            <w:top w:val="none" w:sz="0" w:space="0" w:color="auto"/>
            <w:left w:val="none" w:sz="0" w:space="0" w:color="auto"/>
            <w:bottom w:val="none" w:sz="0" w:space="0" w:color="auto"/>
            <w:right w:val="none" w:sz="0" w:space="0" w:color="auto"/>
          </w:divBdr>
          <w:divsChild>
            <w:div w:id="587351007">
              <w:marLeft w:val="0"/>
              <w:marRight w:val="0"/>
              <w:marTop w:val="0"/>
              <w:marBottom w:val="0"/>
              <w:divBdr>
                <w:top w:val="none" w:sz="0" w:space="0" w:color="auto"/>
                <w:left w:val="none" w:sz="0" w:space="0" w:color="auto"/>
                <w:bottom w:val="none" w:sz="0" w:space="0" w:color="auto"/>
                <w:right w:val="none" w:sz="0" w:space="0" w:color="auto"/>
              </w:divBdr>
              <w:divsChild>
                <w:div w:id="1657030197">
                  <w:marLeft w:val="0"/>
                  <w:marRight w:val="0"/>
                  <w:marTop w:val="0"/>
                  <w:marBottom w:val="0"/>
                  <w:divBdr>
                    <w:top w:val="none" w:sz="0" w:space="0" w:color="auto"/>
                    <w:left w:val="none" w:sz="0" w:space="0" w:color="auto"/>
                    <w:bottom w:val="none" w:sz="0" w:space="0" w:color="auto"/>
                    <w:right w:val="none" w:sz="0" w:space="0" w:color="auto"/>
                  </w:divBdr>
                  <w:divsChild>
                    <w:div w:id="960038925">
                      <w:marLeft w:val="0"/>
                      <w:marRight w:val="0"/>
                      <w:marTop w:val="0"/>
                      <w:marBottom w:val="0"/>
                      <w:divBdr>
                        <w:top w:val="none" w:sz="0" w:space="0" w:color="auto"/>
                        <w:left w:val="none" w:sz="0" w:space="0" w:color="auto"/>
                        <w:bottom w:val="none" w:sz="0" w:space="0" w:color="auto"/>
                        <w:right w:val="none" w:sz="0" w:space="0" w:color="auto"/>
                      </w:divBdr>
                    </w:div>
                  </w:divsChild>
                </w:div>
                <w:div w:id="1048072796">
                  <w:marLeft w:val="0"/>
                  <w:marRight w:val="0"/>
                  <w:marTop w:val="0"/>
                  <w:marBottom w:val="0"/>
                  <w:divBdr>
                    <w:top w:val="none" w:sz="0" w:space="0" w:color="auto"/>
                    <w:left w:val="none" w:sz="0" w:space="0" w:color="auto"/>
                    <w:bottom w:val="none" w:sz="0" w:space="0" w:color="auto"/>
                    <w:right w:val="none" w:sz="0" w:space="0" w:color="auto"/>
                  </w:divBdr>
                  <w:divsChild>
                    <w:div w:id="1835174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30505515">
      <w:bodyDiv w:val="1"/>
      <w:marLeft w:val="0"/>
      <w:marRight w:val="0"/>
      <w:marTop w:val="0"/>
      <w:marBottom w:val="0"/>
      <w:divBdr>
        <w:top w:val="none" w:sz="0" w:space="0" w:color="auto"/>
        <w:left w:val="none" w:sz="0" w:space="0" w:color="auto"/>
        <w:bottom w:val="none" w:sz="0" w:space="0" w:color="auto"/>
        <w:right w:val="none" w:sz="0" w:space="0" w:color="auto"/>
      </w:divBdr>
    </w:div>
    <w:div w:id="264656770">
      <w:bodyDiv w:val="1"/>
      <w:marLeft w:val="0"/>
      <w:marRight w:val="0"/>
      <w:marTop w:val="0"/>
      <w:marBottom w:val="0"/>
      <w:divBdr>
        <w:top w:val="none" w:sz="0" w:space="0" w:color="auto"/>
        <w:left w:val="none" w:sz="0" w:space="0" w:color="auto"/>
        <w:bottom w:val="none" w:sz="0" w:space="0" w:color="auto"/>
        <w:right w:val="none" w:sz="0" w:space="0" w:color="auto"/>
      </w:divBdr>
      <w:divsChild>
        <w:div w:id="1086224365">
          <w:marLeft w:val="0"/>
          <w:marRight w:val="0"/>
          <w:marTop w:val="0"/>
          <w:marBottom w:val="166"/>
          <w:divBdr>
            <w:top w:val="none" w:sz="0" w:space="0" w:color="auto"/>
            <w:left w:val="none" w:sz="0" w:space="0" w:color="auto"/>
            <w:bottom w:val="none" w:sz="0" w:space="0" w:color="auto"/>
            <w:right w:val="none" w:sz="0" w:space="0" w:color="auto"/>
          </w:divBdr>
          <w:divsChild>
            <w:div w:id="1016273255">
              <w:marLeft w:val="0"/>
              <w:marRight w:val="0"/>
              <w:marTop w:val="0"/>
              <w:marBottom w:val="0"/>
              <w:divBdr>
                <w:top w:val="none" w:sz="0" w:space="0" w:color="auto"/>
                <w:left w:val="none" w:sz="0" w:space="0" w:color="auto"/>
                <w:bottom w:val="none" w:sz="0" w:space="0" w:color="auto"/>
                <w:right w:val="none" w:sz="0" w:space="0" w:color="auto"/>
              </w:divBdr>
              <w:divsChild>
                <w:div w:id="1423909987">
                  <w:marLeft w:val="0"/>
                  <w:marRight w:val="0"/>
                  <w:marTop w:val="0"/>
                  <w:marBottom w:val="0"/>
                  <w:divBdr>
                    <w:top w:val="none" w:sz="0" w:space="0" w:color="auto"/>
                    <w:left w:val="none" w:sz="0" w:space="0" w:color="auto"/>
                    <w:bottom w:val="none" w:sz="0" w:space="0" w:color="auto"/>
                    <w:right w:val="none" w:sz="0" w:space="0" w:color="auto"/>
                  </w:divBdr>
                </w:div>
                <w:div w:id="2050107712">
                  <w:marLeft w:val="0"/>
                  <w:marRight w:val="0"/>
                  <w:marTop w:val="0"/>
                  <w:marBottom w:val="0"/>
                  <w:divBdr>
                    <w:top w:val="none" w:sz="0" w:space="0" w:color="auto"/>
                    <w:left w:val="none" w:sz="0" w:space="0" w:color="auto"/>
                    <w:bottom w:val="none" w:sz="0" w:space="0" w:color="auto"/>
                    <w:right w:val="none" w:sz="0" w:space="0" w:color="auto"/>
                  </w:divBdr>
                </w:div>
                <w:div w:id="944000781">
                  <w:marLeft w:val="240"/>
                  <w:marRight w:val="0"/>
                  <w:marTop w:val="0"/>
                  <w:marBottom w:val="0"/>
                  <w:divBdr>
                    <w:top w:val="none" w:sz="0" w:space="0" w:color="auto"/>
                    <w:left w:val="none" w:sz="0" w:space="0" w:color="auto"/>
                    <w:bottom w:val="none" w:sz="0" w:space="0" w:color="auto"/>
                    <w:right w:val="none" w:sz="0" w:space="0" w:color="auto"/>
                  </w:divBdr>
                  <w:divsChild>
                    <w:div w:id="394812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7247004">
              <w:marLeft w:val="0"/>
              <w:marRight w:val="0"/>
              <w:marTop w:val="0"/>
              <w:marBottom w:val="0"/>
              <w:divBdr>
                <w:top w:val="none" w:sz="0" w:space="0" w:color="auto"/>
                <w:left w:val="none" w:sz="0" w:space="0" w:color="auto"/>
                <w:bottom w:val="none" w:sz="0" w:space="0" w:color="auto"/>
                <w:right w:val="none" w:sz="0" w:space="0" w:color="auto"/>
              </w:divBdr>
              <w:divsChild>
                <w:div w:id="528295096">
                  <w:marLeft w:val="0"/>
                  <w:marRight w:val="0"/>
                  <w:marTop w:val="0"/>
                  <w:marBottom w:val="0"/>
                  <w:divBdr>
                    <w:top w:val="none" w:sz="0" w:space="0" w:color="auto"/>
                    <w:left w:val="none" w:sz="0" w:space="0" w:color="auto"/>
                    <w:bottom w:val="none" w:sz="0" w:space="0" w:color="auto"/>
                    <w:right w:val="none" w:sz="0" w:space="0" w:color="auto"/>
                  </w:divBdr>
                </w:div>
                <w:div w:id="1170753039">
                  <w:marLeft w:val="0"/>
                  <w:marRight w:val="0"/>
                  <w:marTop w:val="0"/>
                  <w:marBottom w:val="0"/>
                  <w:divBdr>
                    <w:top w:val="none" w:sz="0" w:space="0" w:color="auto"/>
                    <w:left w:val="none" w:sz="0" w:space="0" w:color="auto"/>
                    <w:bottom w:val="none" w:sz="0" w:space="0" w:color="auto"/>
                    <w:right w:val="none" w:sz="0" w:space="0" w:color="auto"/>
                  </w:divBdr>
                </w:div>
                <w:div w:id="12947963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5078172">
          <w:marLeft w:val="0"/>
          <w:marRight w:val="0"/>
          <w:marTop w:val="166"/>
          <w:marBottom w:val="166"/>
          <w:divBdr>
            <w:top w:val="none" w:sz="0" w:space="0" w:color="auto"/>
            <w:left w:val="none" w:sz="0" w:space="0" w:color="auto"/>
            <w:bottom w:val="none" w:sz="0" w:space="0" w:color="auto"/>
            <w:right w:val="none" w:sz="0" w:space="0" w:color="auto"/>
          </w:divBdr>
          <w:divsChild>
            <w:div w:id="20128326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3983476">
      <w:bodyDiv w:val="1"/>
      <w:marLeft w:val="0"/>
      <w:marRight w:val="0"/>
      <w:marTop w:val="0"/>
      <w:marBottom w:val="0"/>
      <w:divBdr>
        <w:top w:val="none" w:sz="0" w:space="0" w:color="auto"/>
        <w:left w:val="none" w:sz="0" w:space="0" w:color="auto"/>
        <w:bottom w:val="none" w:sz="0" w:space="0" w:color="auto"/>
        <w:right w:val="none" w:sz="0" w:space="0" w:color="auto"/>
      </w:divBdr>
      <w:divsChild>
        <w:div w:id="2024819801">
          <w:marLeft w:val="0"/>
          <w:marRight w:val="0"/>
          <w:marTop w:val="0"/>
          <w:marBottom w:val="0"/>
          <w:divBdr>
            <w:top w:val="none" w:sz="0" w:space="0" w:color="auto"/>
            <w:left w:val="none" w:sz="0" w:space="0" w:color="auto"/>
            <w:bottom w:val="none" w:sz="0" w:space="0" w:color="auto"/>
            <w:right w:val="none" w:sz="0" w:space="0" w:color="auto"/>
          </w:divBdr>
          <w:divsChild>
            <w:div w:id="449325862">
              <w:marLeft w:val="0"/>
              <w:marRight w:val="0"/>
              <w:marTop w:val="0"/>
              <w:marBottom w:val="0"/>
              <w:divBdr>
                <w:top w:val="none" w:sz="0" w:space="0" w:color="auto"/>
                <w:left w:val="none" w:sz="0" w:space="0" w:color="auto"/>
                <w:bottom w:val="none" w:sz="0" w:space="0" w:color="auto"/>
                <w:right w:val="none" w:sz="0" w:space="0" w:color="auto"/>
              </w:divBdr>
              <w:divsChild>
                <w:div w:id="457259146">
                  <w:marLeft w:val="0"/>
                  <w:marRight w:val="0"/>
                  <w:marTop w:val="0"/>
                  <w:marBottom w:val="0"/>
                  <w:divBdr>
                    <w:top w:val="none" w:sz="0" w:space="0" w:color="auto"/>
                    <w:left w:val="none" w:sz="0" w:space="0" w:color="auto"/>
                    <w:bottom w:val="none" w:sz="0" w:space="0" w:color="auto"/>
                    <w:right w:val="none" w:sz="0" w:space="0" w:color="auto"/>
                  </w:divBdr>
                  <w:divsChild>
                    <w:div w:id="11697572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09298162">
      <w:bodyDiv w:val="1"/>
      <w:marLeft w:val="0"/>
      <w:marRight w:val="0"/>
      <w:marTop w:val="0"/>
      <w:marBottom w:val="0"/>
      <w:divBdr>
        <w:top w:val="none" w:sz="0" w:space="0" w:color="auto"/>
        <w:left w:val="none" w:sz="0" w:space="0" w:color="auto"/>
        <w:bottom w:val="none" w:sz="0" w:space="0" w:color="auto"/>
        <w:right w:val="none" w:sz="0" w:space="0" w:color="auto"/>
      </w:divBdr>
      <w:divsChild>
        <w:div w:id="2018144034">
          <w:marLeft w:val="0"/>
          <w:marRight w:val="0"/>
          <w:marTop w:val="0"/>
          <w:marBottom w:val="0"/>
          <w:divBdr>
            <w:top w:val="none" w:sz="0" w:space="0" w:color="auto"/>
            <w:left w:val="none" w:sz="0" w:space="0" w:color="auto"/>
            <w:bottom w:val="none" w:sz="0" w:space="0" w:color="auto"/>
            <w:right w:val="none" w:sz="0" w:space="0" w:color="auto"/>
          </w:divBdr>
          <w:divsChild>
            <w:div w:id="926112934">
              <w:marLeft w:val="0"/>
              <w:marRight w:val="0"/>
              <w:marTop w:val="0"/>
              <w:marBottom w:val="0"/>
              <w:divBdr>
                <w:top w:val="none" w:sz="0" w:space="0" w:color="auto"/>
                <w:left w:val="none" w:sz="0" w:space="0" w:color="auto"/>
                <w:bottom w:val="none" w:sz="0" w:space="0" w:color="auto"/>
                <w:right w:val="none" w:sz="0" w:space="0" w:color="auto"/>
              </w:divBdr>
              <w:divsChild>
                <w:div w:id="754592269">
                  <w:marLeft w:val="0"/>
                  <w:marRight w:val="0"/>
                  <w:marTop w:val="0"/>
                  <w:marBottom w:val="0"/>
                  <w:divBdr>
                    <w:top w:val="none" w:sz="0" w:space="0" w:color="auto"/>
                    <w:left w:val="none" w:sz="0" w:space="0" w:color="auto"/>
                    <w:bottom w:val="none" w:sz="0" w:space="0" w:color="auto"/>
                    <w:right w:val="none" w:sz="0" w:space="0" w:color="auto"/>
                  </w:divBdr>
                  <w:divsChild>
                    <w:div w:id="1877244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55313145">
      <w:bodyDiv w:val="1"/>
      <w:marLeft w:val="0"/>
      <w:marRight w:val="0"/>
      <w:marTop w:val="0"/>
      <w:marBottom w:val="0"/>
      <w:divBdr>
        <w:top w:val="none" w:sz="0" w:space="0" w:color="auto"/>
        <w:left w:val="none" w:sz="0" w:space="0" w:color="auto"/>
        <w:bottom w:val="none" w:sz="0" w:space="0" w:color="auto"/>
        <w:right w:val="none" w:sz="0" w:space="0" w:color="auto"/>
      </w:divBdr>
    </w:div>
    <w:div w:id="576474931">
      <w:bodyDiv w:val="1"/>
      <w:marLeft w:val="0"/>
      <w:marRight w:val="0"/>
      <w:marTop w:val="0"/>
      <w:marBottom w:val="0"/>
      <w:divBdr>
        <w:top w:val="none" w:sz="0" w:space="0" w:color="auto"/>
        <w:left w:val="none" w:sz="0" w:space="0" w:color="auto"/>
        <w:bottom w:val="none" w:sz="0" w:space="0" w:color="auto"/>
        <w:right w:val="none" w:sz="0" w:space="0" w:color="auto"/>
      </w:divBdr>
    </w:div>
    <w:div w:id="640421425">
      <w:bodyDiv w:val="1"/>
      <w:marLeft w:val="0"/>
      <w:marRight w:val="0"/>
      <w:marTop w:val="0"/>
      <w:marBottom w:val="0"/>
      <w:divBdr>
        <w:top w:val="none" w:sz="0" w:space="0" w:color="auto"/>
        <w:left w:val="none" w:sz="0" w:space="0" w:color="auto"/>
        <w:bottom w:val="none" w:sz="0" w:space="0" w:color="auto"/>
        <w:right w:val="none" w:sz="0" w:space="0" w:color="auto"/>
      </w:divBdr>
    </w:div>
    <w:div w:id="717709316">
      <w:bodyDiv w:val="1"/>
      <w:marLeft w:val="0"/>
      <w:marRight w:val="0"/>
      <w:marTop w:val="0"/>
      <w:marBottom w:val="0"/>
      <w:divBdr>
        <w:top w:val="none" w:sz="0" w:space="0" w:color="auto"/>
        <w:left w:val="none" w:sz="0" w:space="0" w:color="auto"/>
        <w:bottom w:val="none" w:sz="0" w:space="0" w:color="auto"/>
        <w:right w:val="none" w:sz="0" w:space="0" w:color="auto"/>
      </w:divBdr>
      <w:divsChild>
        <w:div w:id="1672879040">
          <w:marLeft w:val="0"/>
          <w:marRight w:val="0"/>
          <w:marTop w:val="0"/>
          <w:marBottom w:val="0"/>
          <w:divBdr>
            <w:top w:val="none" w:sz="0" w:space="0" w:color="auto"/>
            <w:left w:val="none" w:sz="0" w:space="0" w:color="auto"/>
            <w:bottom w:val="none" w:sz="0" w:space="0" w:color="auto"/>
            <w:right w:val="none" w:sz="0" w:space="0" w:color="auto"/>
          </w:divBdr>
          <w:divsChild>
            <w:div w:id="1044133597">
              <w:marLeft w:val="0"/>
              <w:marRight w:val="0"/>
              <w:marTop w:val="0"/>
              <w:marBottom w:val="0"/>
              <w:divBdr>
                <w:top w:val="none" w:sz="0" w:space="0" w:color="auto"/>
                <w:left w:val="none" w:sz="0" w:space="0" w:color="auto"/>
                <w:bottom w:val="none" w:sz="0" w:space="0" w:color="auto"/>
                <w:right w:val="none" w:sz="0" w:space="0" w:color="auto"/>
              </w:divBdr>
              <w:divsChild>
                <w:div w:id="19665462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2020506">
      <w:bodyDiv w:val="1"/>
      <w:marLeft w:val="0"/>
      <w:marRight w:val="0"/>
      <w:marTop w:val="0"/>
      <w:marBottom w:val="0"/>
      <w:divBdr>
        <w:top w:val="none" w:sz="0" w:space="0" w:color="auto"/>
        <w:left w:val="none" w:sz="0" w:space="0" w:color="auto"/>
        <w:bottom w:val="none" w:sz="0" w:space="0" w:color="auto"/>
        <w:right w:val="none" w:sz="0" w:space="0" w:color="auto"/>
      </w:divBdr>
      <w:divsChild>
        <w:div w:id="1967273041">
          <w:marLeft w:val="0"/>
          <w:marRight w:val="0"/>
          <w:marTop w:val="0"/>
          <w:marBottom w:val="0"/>
          <w:divBdr>
            <w:top w:val="none" w:sz="0" w:space="0" w:color="auto"/>
            <w:left w:val="none" w:sz="0" w:space="0" w:color="auto"/>
            <w:bottom w:val="none" w:sz="0" w:space="0" w:color="auto"/>
            <w:right w:val="none" w:sz="0" w:space="0" w:color="auto"/>
          </w:divBdr>
          <w:divsChild>
            <w:div w:id="1692143016">
              <w:marLeft w:val="0"/>
              <w:marRight w:val="0"/>
              <w:marTop w:val="0"/>
              <w:marBottom w:val="0"/>
              <w:divBdr>
                <w:top w:val="none" w:sz="0" w:space="0" w:color="auto"/>
                <w:left w:val="none" w:sz="0" w:space="0" w:color="auto"/>
                <w:bottom w:val="none" w:sz="0" w:space="0" w:color="auto"/>
                <w:right w:val="none" w:sz="0" w:space="0" w:color="auto"/>
              </w:divBdr>
              <w:divsChild>
                <w:div w:id="7338136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6340751">
      <w:bodyDiv w:val="1"/>
      <w:marLeft w:val="0"/>
      <w:marRight w:val="0"/>
      <w:marTop w:val="0"/>
      <w:marBottom w:val="0"/>
      <w:divBdr>
        <w:top w:val="none" w:sz="0" w:space="0" w:color="auto"/>
        <w:left w:val="none" w:sz="0" w:space="0" w:color="auto"/>
        <w:bottom w:val="none" w:sz="0" w:space="0" w:color="auto"/>
        <w:right w:val="none" w:sz="0" w:space="0" w:color="auto"/>
      </w:divBdr>
      <w:divsChild>
        <w:div w:id="402290477">
          <w:marLeft w:val="0"/>
          <w:marRight w:val="0"/>
          <w:marTop w:val="0"/>
          <w:marBottom w:val="0"/>
          <w:divBdr>
            <w:top w:val="none" w:sz="0" w:space="0" w:color="auto"/>
            <w:left w:val="none" w:sz="0" w:space="0" w:color="auto"/>
            <w:bottom w:val="none" w:sz="0" w:space="0" w:color="auto"/>
            <w:right w:val="none" w:sz="0" w:space="0" w:color="auto"/>
          </w:divBdr>
          <w:divsChild>
            <w:div w:id="1375302861">
              <w:marLeft w:val="0"/>
              <w:marRight w:val="0"/>
              <w:marTop w:val="0"/>
              <w:marBottom w:val="0"/>
              <w:divBdr>
                <w:top w:val="none" w:sz="0" w:space="0" w:color="auto"/>
                <w:left w:val="none" w:sz="0" w:space="0" w:color="auto"/>
                <w:bottom w:val="none" w:sz="0" w:space="0" w:color="auto"/>
                <w:right w:val="none" w:sz="0" w:space="0" w:color="auto"/>
              </w:divBdr>
              <w:divsChild>
                <w:div w:id="99880169">
                  <w:marLeft w:val="0"/>
                  <w:marRight w:val="0"/>
                  <w:marTop w:val="0"/>
                  <w:marBottom w:val="0"/>
                  <w:divBdr>
                    <w:top w:val="none" w:sz="0" w:space="0" w:color="auto"/>
                    <w:left w:val="none" w:sz="0" w:space="0" w:color="auto"/>
                    <w:bottom w:val="none" w:sz="0" w:space="0" w:color="auto"/>
                    <w:right w:val="none" w:sz="0" w:space="0" w:color="auto"/>
                  </w:divBdr>
                  <w:divsChild>
                    <w:div w:id="485063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02423552">
      <w:bodyDiv w:val="1"/>
      <w:marLeft w:val="0"/>
      <w:marRight w:val="0"/>
      <w:marTop w:val="0"/>
      <w:marBottom w:val="0"/>
      <w:divBdr>
        <w:top w:val="none" w:sz="0" w:space="0" w:color="auto"/>
        <w:left w:val="none" w:sz="0" w:space="0" w:color="auto"/>
        <w:bottom w:val="none" w:sz="0" w:space="0" w:color="auto"/>
        <w:right w:val="none" w:sz="0" w:space="0" w:color="auto"/>
      </w:divBdr>
      <w:divsChild>
        <w:div w:id="825628835">
          <w:marLeft w:val="0"/>
          <w:marRight w:val="0"/>
          <w:marTop w:val="0"/>
          <w:marBottom w:val="0"/>
          <w:divBdr>
            <w:top w:val="none" w:sz="0" w:space="0" w:color="auto"/>
            <w:left w:val="none" w:sz="0" w:space="0" w:color="auto"/>
            <w:bottom w:val="none" w:sz="0" w:space="0" w:color="auto"/>
            <w:right w:val="none" w:sz="0" w:space="0" w:color="auto"/>
          </w:divBdr>
          <w:divsChild>
            <w:div w:id="2117868350">
              <w:marLeft w:val="0"/>
              <w:marRight w:val="0"/>
              <w:marTop w:val="0"/>
              <w:marBottom w:val="0"/>
              <w:divBdr>
                <w:top w:val="none" w:sz="0" w:space="0" w:color="auto"/>
                <w:left w:val="none" w:sz="0" w:space="0" w:color="auto"/>
                <w:bottom w:val="none" w:sz="0" w:space="0" w:color="auto"/>
                <w:right w:val="none" w:sz="0" w:space="0" w:color="auto"/>
              </w:divBdr>
              <w:divsChild>
                <w:div w:id="9825370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1208636">
      <w:bodyDiv w:val="1"/>
      <w:marLeft w:val="0"/>
      <w:marRight w:val="0"/>
      <w:marTop w:val="0"/>
      <w:marBottom w:val="0"/>
      <w:divBdr>
        <w:top w:val="none" w:sz="0" w:space="0" w:color="auto"/>
        <w:left w:val="none" w:sz="0" w:space="0" w:color="auto"/>
        <w:bottom w:val="none" w:sz="0" w:space="0" w:color="auto"/>
        <w:right w:val="none" w:sz="0" w:space="0" w:color="auto"/>
      </w:divBdr>
      <w:divsChild>
        <w:div w:id="2014410032">
          <w:marLeft w:val="0"/>
          <w:marRight w:val="0"/>
          <w:marTop w:val="0"/>
          <w:marBottom w:val="0"/>
          <w:divBdr>
            <w:top w:val="none" w:sz="0" w:space="0" w:color="auto"/>
            <w:left w:val="none" w:sz="0" w:space="0" w:color="auto"/>
            <w:bottom w:val="none" w:sz="0" w:space="0" w:color="auto"/>
            <w:right w:val="none" w:sz="0" w:space="0" w:color="auto"/>
          </w:divBdr>
          <w:divsChild>
            <w:div w:id="833648364">
              <w:marLeft w:val="0"/>
              <w:marRight w:val="0"/>
              <w:marTop w:val="0"/>
              <w:marBottom w:val="0"/>
              <w:divBdr>
                <w:top w:val="none" w:sz="0" w:space="0" w:color="auto"/>
                <w:left w:val="none" w:sz="0" w:space="0" w:color="auto"/>
                <w:bottom w:val="none" w:sz="0" w:space="0" w:color="auto"/>
                <w:right w:val="none" w:sz="0" w:space="0" w:color="auto"/>
              </w:divBdr>
              <w:divsChild>
                <w:div w:id="20768503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2594804">
      <w:bodyDiv w:val="1"/>
      <w:marLeft w:val="0"/>
      <w:marRight w:val="0"/>
      <w:marTop w:val="0"/>
      <w:marBottom w:val="0"/>
      <w:divBdr>
        <w:top w:val="none" w:sz="0" w:space="0" w:color="auto"/>
        <w:left w:val="none" w:sz="0" w:space="0" w:color="auto"/>
        <w:bottom w:val="none" w:sz="0" w:space="0" w:color="auto"/>
        <w:right w:val="none" w:sz="0" w:space="0" w:color="auto"/>
      </w:divBdr>
      <w:divsChild>
        <w:div w:id="694035951">
          <w:marLeft w:val="0"/>
          <w:marRight w:val="0"/>
          <w:marTop w:val="0"/>
          <w:marBottom w:val="0"/>
          <w:divBdr>
            <w:top w:val="none" w:sz="0" w:space="0" w:color="auto"/>
            <w:left w:val="none" w:sz="0" w:space="0" w:color="auto"/>
            <w:bottom w:val="none" w:sz="0" w:space="0" w:color="auto"/>
            <w:right w:val="none" w:sz="0" w:space="0" w:color="auto"/>
          </w:divBdr>
          <w:divsChild>
            <w:div w:id="726346185">
              <w:marLeft w:val="0"/>
              <w:marRight w:val="0"/>
              <w:marTop w:val="0"/>
              <w:marBottom w:val="0"/>
              <w:divBdr>
                <w:top w:val="none" w:sz="0" w:space="0" w:color="auto"/>
                <w:left w:val="none" w:sz="0" w:space="0" w:color="auto"/>
                <w:bottom w:val="none" w:sz="0" w:space="0" w:color="auto"/>
                <w:right w:val="none" w:sz="0" w:space="0" w:color="auto"/>
              </w:divBdr>
              <w:divsChild>
                <w:div w:id="413822071">
                  <w:marLeft w:val="0"/>
                  <w:marRight w:val="0"/>
                  <w:marTop w:val="0"/>
                  <w:marBottom w:val="0"/>
                  <w:divBdr>
                    <w:top w:val="none" w:sz="0" w:space="0" w:color="auto"/>
                    <w:left w:val="none" w:sz="0" w:space="0" w:color="auto"/>
                    <w:bottom w:val="none" w:sz="0" w:space="0" w:color="auto"/>
                    <w:right w:val="none" w:sz="0" w:space="0" w:color="auto"/>
                  </w:divBdr>
                  <w:divsChild>
                    <w:div w:id="8578098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97775117">
      <w:bodyDiv w:val="1"/>
      <w:marLeft w:val="0"/>
      <w:marRight w:val="0"/>
      <w:marTop w:val="0"/>
      <w:marBottom w:val="0"/>
      <w:divBdr>
        <w:top w:val="none" w:sz="0" w:space="0" w:color="auto"/>
        <w:left w:val="none" w:sz="0" w:space="0" w:color="auto"/>
        <w:bottom w:val="none" w:sz="0" w:space="0" w:color="auto"/>
        <w:right w:val="none" w:sz="0" w:space="0" w:color="auto"/>
      </w:divBdr>
    </w:div>
    <w:div w:id="1519928176">
      <w:bodyDiv w:val="1"/>
      <w:marLeft w:val="0"/>
      <w:marRight w:val="0"/>
      <w:marTop w:val="0"/>
      <w:marBottom w:val="0"/>
      <w:divBdr>
        <w:top w:val="none" w:sz="0" w:space="0" w:color="auto"/>
        <w:left w:val="none" w:sz="0" w:space="0" w:color="auto"/>
        <w:bottom w:val="none" w:sz="0" w:space="0" w:color="auto"/>
        <w:right w:val="none" w:sz="0" w:space="0" w:color="auto"/>
      </w:divBdr>
    </w:div>
    <w:div w:id="1555385419">
      <w:bodyDiv w:val="1"/>
      <w:marLeft w:val="0"/>
      <w:marRight w:val="0"/>
      <w:marTop w:val="0"/>
      <w:marBottom w:val="0"/>
      <w:divBdr>
        <w:top w:val="none" w:sz="0" w:space="0" w:color="auto"/>
        <w:left w:val="none" w:sz="0" w:space="0" w:color="auto"/>
        <w:bottom w:val="none" w:sz="0" w:space="0" w:color="auto"/>
        <w:right w:val="none" w:sz="0" w:space="0" w:color="auto"/>
      </w:divBdr>
    </w:div>
    <w:div w:id="1797941550">
      <w:bodyDiv w:val="1"/>
      <w:marLeft w:val="0"/>
      <w:marRight w:val="0"/>
      <w:marTop w:val="0"/>
      <w:marBottom w:val="0"/>
      <w:divBdr>
        <w:top w:val="none" w:sz="0" w:space="0" w:color="auto"/>
        <w:left w:val="none" w:sz="0" w:space="0" w:color="auto"/>
        <w:bottom w:val="none" w:sz="0" w:space="0" w:color="auto"/>
        <w:right w:val="none" w:sz="0" w:space="0" w:color="auto"/>
      </w:divBdr>
    </w:div>
    <w:div w:id="1838425747">
      <w:bodyDiv w:val="1"/>
      <w:marLeft w:val="0"/>
      <w:marRight w:val="0"/>
      <w:marTop w:val="0"/>
      <w:marBottom w:val="0"/>
      <w:divBdr>
        <w:top w:val="none" w:sz="0" w:space="0" w:color="auto"/>
        <w:left w:val="none" w:sz="0" w:space="0" w:color="auto"/>
        <w:bottom w:val="none" w:sz="0" w:space="0" w:color="auto"/>
        <w:right w:val="none" w:sz="0" w:space="0" w:color="auto"/>
      </w:divBdr>
      <w:divsChild>
        <w:div w:id="842017517">
          <w:marLeft w:val="0"/>
          <w:marRight w:val="0"/>
          <w:marTop w:val="0"/>
          <w:marBottom w:val="0"/>
          <w:divBdr>
            <w:top w:val="none" w:sz="0" w:space="0" w:color="auto"/>
            <w:left w:val="none" w:sz="0" w:space="0" w:color="auto"/>
            <w:bottom w:val="none" w:sz="0" w:space="0" w:color="auto"/>
            <w:right w:val="none" w:sz="0" w:space="0" w:color="auto"/>
          </w:divBdr>
          <w:divsChild>
            <w:div w:id="1473716865">
              <w:marLeft w:val="0"/>
              <w:marRight w:val="0"/>
              <w:marTop w:val="0"/>
              <w:marBottom w:val="0"/>
              <w:divBdr>
                <w:top w:val="none" w:sz="0" w:space="0" w:color="auto"/>
                <w:left w:val="none" w:sz="0" w:space="0" w:color="auto"/>
                <w:bottom w:val="none" w:sz="0" w:space="0" w:color="auto"/>
                <w:right w:val="none" w:sz="0" w:space="0" w:color="auto"/>
              </w:divBdr>
              <w:divsChild>
                <w:div w:id="468014944">
                  <w:marLeft w:val="0"/>
                  <w:marRight w:val="0"/>
                  <w:marTop w:val="0"/>
                  <w:marBottom w:val="0"/>
                  <w:divBdr>
                    <w:top w:val="none" w:sz="0" w:space="0" w:color="auto"/>
                    <w:left w:val="none" w:sz="0" w:space="0" w:color="auto"/>
                    <w:bottom w:val="none" w:sz="0" w:space="0" w:color="auto"/>
                    <w:right w:val="none" w:sz="0" w:space="0" w:color="auto"/>
                  </w:divBdr>
                  <w:divsChild>
                    <w:div w:id="1601061823">
                      <w:marLeft w:val="0"/>
                      <w:marRight w:val="0"/>
                      <w:marTop w:val="0"/>
                      <w:marBottom w:val="0"/>
                      <w:divBdr>
                        <w:top w:val="none" w:sz="0" w:space="0" w:color="auto"/>
                        <w:left w:val="none" w:sz="0" w:space="0" w:color="auto"/>
                        <w:bottom w:val="none" w:sz="0" w:space="0" w:color="auto"/>
                        <w:right w:val="none" w:sz="0" w:space="0" w:color="auto"/>
                      </w:divBdr>
                    </w:div>
                  </w:divsChild>
                </w:div>
                <w:div w:id="1314215804">
                  <w:marLeft w:val="0"/>
                  <w:marRight w:val="0"/>
                  <w:marTop w:val="0"/>
                  <w:marBottom w:val="0"/>
                  <w:divBdr>
                    <w:top w:val="none" w:sz="0" w:space="0" w:color="auto"/>
                    <w:left w:val="none" w:sz="0" w:space="0" w:color="auto"/>
                    <w:bottom w:val="none" w:sz="0" w:space="0" w:color="auto"/>
                    <w:right w:val="none" w:sz="0" w:space="0" w:color="auto"/>
                  </w:divBdr>
                  <w:divsChild>
                    <w:div w:id="487479134">
                      <w:marLeft w:val="0"/>
                      <w:marRight w:val="0"/>
                      <w:marTop w:val="0"/>
                      <w:marBottom w:val="0"/>
                      <w:divBdr>
                        <w:top w:val="none" w:sz="0" w:space="0" w:color="auto"/>
                        <w:left w:val="none" w:sz="0" w:space="0" w:color="auto"/>
                        <w:bottom w:val="none" w:sz="0" w:space="0" w:color="auto"/>
                        <w:right w:val="none" w:sz="0" w:space="0" w:color="auto"/>
                      </w:divBdr>
                    </w:div>
                  </w:divsChild>
                </w:div>
                <w:div w:id="945692813">
                  <w:marLeft w:val="0"/>
                  <w:marRight w:val="0"/>
                  <w:marTop w:val="0"/>
                  <w:marBottom w:val="0"/>
                  <w:divBdr>
                    <w:top w:val="none" w:sz="0" w:space="0" w:color="auto"/>
                    <w:left w:val="none" w:sz="0" w:space="0" w:color="auto"/>
                    <w:bottom w:val="none" w:sz="0" w:space="0" w:color="auto"/>
                    <w:right w:val="none" w:sz="0" w:space="0" w:color="auto"/>
                  </w:divBdr>
                  <w:divsChild>
                    <w:div w:id="1324158755">
                      <w:marLeft w:val="0"/>
                      <w:marRight w:val="0"/>
                      <w:marTop w:val="0"/>
                      <w:marBottom w:val="0"/>
                      <w:divBdr>
                        <w:top w:val="none" w:sz="0" w:space="0" w:color="auto"/>
                        <w:left w:val="none" w:sz="0" w:space="0" w:color="auto"/>
                        <w:bottom w:val="none" w:sz="0" w:space="0" w:color="auto"/>
                        <w:right w:val="none" w:sz="0" w:space="0" w:color="auto"/>
                      </w:divBdr>
                    </w:div>
                  </w:divsChild>
                </w:div>
                <w:div w:id="1015959534">
                  <w:marLeft w:val="0"/>
                  <w:marRight w:val="0"/>
                  <w:marTop w:val="0"/>
                  <w:marBottom w:val="0"/>
                  <w:divBdr>
                    <w:top w:val="none" w:sz="0" w:space="0" w:color="auto"/>
                    <w:left w:val="none" w:sz="0" w:space="0" w:color="auto"/>
                    <w:bottom w:val="none" w:sz="0" w:space="0" w:color="auto"/>
                    <w:right w:val="none" w:sz="0" w:space="0" w:color="auto"/>
                  </w:divBdr>
                  <w:divsChild>
                    <w:div w:id="1522165852">
                      <w:marLeft w:val="0"/>
                      <w:marRight w:val="0"/>
                      <w:marTop w:val="0"/>
                      <w:marBottom w:val="0"/>
                      <w:divBdr>
                        <w:top w:val="none" w:sz="0" w:space="0" w:color="auto"/>
                        <w:left w:val="none" w:sz="0" w:space="0" w:color="auto"/>
                        <w:bottom w:val="none" w:sz="0" w:space="0" w:color="auto"/>
                        <w:right w:val="none" w:sz="0" w:space="0" w:color="auto"/>
                      </w:divBdr>
                    </w:div>
                  </w:divsChild>
                </w:div>
                <w:div w:id="1288897441">
                  <w:marLeft w:val="0"/>
                  <w:marRight w:val="0"/>
                  <w:marTop w:val="0"/>
                  <w:marBottom w:val="0"/>
                  <w:divBdr>
                    <w:top w:val="none" w:sz="0" w:space="0" w:color="auto"/>
                    <w:left w:val="none" w:sz="0" w:space="0" w:color="auto"/>
                    <w:bottom w:val="none" w:sz="0" w:space="0" w:color="auto"/>
                    <w:right w:val="none" w:sz="0" w:space="0" w:color="auto"/>
                  </w:divBdr>
                  <w:divsChild>
                    <w:div w:id="1984654626">
                      <w:marLeft w:val="0"/>
                      <w:marRight w:val="0"/>
                      <w:marTop w:val="0"/>
                      <w:marBottom w:val="0"/>
                      <w:divBdr>
                        <w:top w:val="none" w:sz="0" w:space="0" w:color="auto"/>
                        <w:left w:val="none" w:sz="0" w:space="0" w:color="auto"/>
                        <w:bottom w:val="none" w:sz="0" w:space="0" w:color="auto"/>
                        <w:right w:val="none" w:sz="0" w:space="0" w:color="auto"/>
                      </w:divBdr>
                    </w:div>
                  </w:divsChild>
                </w:div>
                <w:div w:id="643236040">
                  <w:marLeft w:val="0"/>
                  <w:marRight w:val="0"/>
                  <w:marTop w:val="0"/>
                  <w:marBottom w:val="0"/>
                  <w:divBdr>
                    <w:top w:val="none" w:sz="0" w:space="0" w:color="auto"/>
                    <w:left w:val="none" w:sz="0" w:space="0" w:color="auto"/>
                    <w:bottom w:val="none" w:sz="0" w:space="0" w:color="auto"/>
                    <w:right w:val="none" w:sz="0" w:space="0" w:color="auto"/>
                  </w:divBdr>
                  <w:divsChild>
                    <w:div w:id="830950446">
                      <w:marLeft w:val="0"/>
                      <w:marRight w:val="0"/>
                      <w:marTop w:val="0"/>
                      <w:marBottom w:val="0"/>
                      <w:divBdr>
                        <w:top w:val="none" w:sz="0" w:space="0" w:color="auto"/>
                        <w:left w:val="none" w:sz="0" w:space="0" w:color="auto"/>
                        <w:bottom w:val="none" w:sz="0" w:space="0" w:color="auto"/>
                        <w:right w:val="none" w:sz="0" w:space="0" w:color="auto"/>
                      </w:divBdr>
                    </w:div>
                  </w:divsChild>
                </w:div>
                <w:div w:id="602883625">
                  <w:marLeft w:val="0"/>
                  <w:marRight w:val="0"/>
                  <w:marTop w:val="0"/>
                  <w:marBottom w:val="0"/>
                  <w:divBdr>
                    <w:top w:val="none" w:sz="0" w:space="0" w:color="auto"/>
                    <w:left w:val="none" w:sz="0" w:space="0" w:color="auto"/>
                    <w:bottom w:val="none" w:sz="0" w:space="0" w:color="auto"/>
                    <w:right w:val="none" w:sz="0" w:space="0" w:color="auto"/>
                  </w:divBdr>
                  <w:divsChild>
                    <w:div w:id="238638360">
                      <w:marLeft w:val="0"/>
                      <w:marRight w:val="0"/>
                      <w:marTop w:val="0"/>
                      <w:marBottom w:val="0"/>
                      <w:divBdr>
                        <w:top w:val="none" w:sz="0" w:space="0" w:color="auto"/>
                        <w:left w:val="none" w:sz="0" w:space="0" w:color="auto"/>
                        <w:bottom w:val="none" w:sz="0" w:space="0" w:color="auto"/>
                        <w:right w:val="none" w:sz="0" w:space="0" w:color="auto"/>
                      </w:divBdr>
                    </w:div>
                  </w:divsChild>
                </w:div>
                <w:div w:id="1544639486">
                  <w:marLeft w:val="0"/>
                  <w:marRight w:val="0"/>
                  <w:marTop w:val="0"/>
                  <w:marBottom w:val="0"/>
                  <w:divBdr>
                    <w:top w:val="none" w:sz="0" w:space="0" w:color="auto"/>
                    <w:left w:val="none" w:sz="0" w:space="0" w:color="auto"/>
                    <w:bottom w:val="none" w:sz="0" w:space="0" w:color="auto"/>
                    <w:right w:val="none" w:sz="0" w:space="0" w:color="auto"/>
                  </w:divBdr>
                  <w:divsChild>
                    <w:div w:id="1027488274">
                      <w:marLeft w:val="0"/>
                      <w:marRight w:val="0"/>
                      <w:marTop w:val="0"/>
                      <w:marBottom w:val="0"/>
                      <w:divBdr>
                        <w:top w:val="none" w:sz="0" w:space="0" w:color="auto"/>
                        <w:left w:val="none" w:sz="0" w:space="0" w:color="auto"/>
                        <w:bottom w:val="none" w:sz="0" w:space="0" w:color="auto"/>
                        <w:right w:val="none" w:sz="0" w:space="0" w:color="auto"/>
                      </w:divBdr>
                    </w:div>
                  </w:divsChild>
                </w:div>
                <w:div w:id="915936865">
                  <w:marLeft w:val="0"/>
                  <w:marRight w:val="0"/>
                  <w:marTop w:val="0"/>
                  <w:marBottom w:val="0"/>
                  <w:divBdr>
                    <w:top w:val="none" w:sz="0" w:space="0" w:color="auto"/>
                    <w:left w:val="none" w:sz="0" w:space="0" w:color="auto"/>
                    <w:bottom w:val="none" w:sz="0" w:space="0" w:color="auto"/>
                    <w:right w:val="none" w:sz="0" w:space="0" w:color="auto"/>
                  </w:divBdr>
                  <w:divsChild>
                    <w:div w:id="1732998364">
                      <w:marLeft w:val="0"/>
                      <w:marRight w:val="0"/>
                      <w:marTop w:val="0"/>
                      <w:marBottom w:val="0"/>
                      <w:divBdr>
                        <w:top w:val="none" w:sz="0" w:space="0" w:color="auto"/>
                        <w:left w:val="none" w:sz="0" w:space="0" w:color="auto"/>
                        <w:bottom w:val="none" w:sz="0" w:space="0" w:color="auto"/>
                        <w:right w:val="none" w:sz="0" w:space="0" w:color="auto"/>
                      </w:divBdr>
                    </w:div>
                  </w:divsChild>
                </w:div>
                <w:div w:id="1398361299">
                  <w:marLeft w:val="0"/>
                  <w:marRight w:val="0"/>
                  <w:marTop w:val="0"/>
                  <w:marBottom w:val="0"/>
                  <w:divBdr>
                    <w:top w:val="none" w:sz="0" w:space="0" w:color="auto"/>
                    <w:left w:val="none" w:sz="0" w:space="0" w:color="auto"/>
                    <w:bottom w:val="none" w:sz="0" w:space="0" w:color="auto"/>
                    <w:right w:val="none" w:sz="0" w:space="0" w:color="auto"/>
                  </w:divBdr>
                  <w:divsChild>
                    <w:div w:id="279261049">
                      <w:marLeft w:val="0"/>
                      <w:marRight w:val="0"/>
                      <w:marTop w:val="0"/>
                      <w:marBottom w:val="0"/>
                      <w:divBdr>
                        <w:top w:val="none" w:sz="0" w:space="0" w:color="auto"/>
                        <w:left w:val="none" w:sz="0" w:space="0" w:color="auto"/>
                        <w:bottom w:val="none" w:sz="0" w:space="0" w:color="auto"/>
                        <w:right w:val="none" w:sz="0" w:space="0" w:color="auto"/>
                      </w:divBdr>
                    </w:div>
                  </w:divsChild>
                </w:div>
                <w:div w:id="1691688574">
                  <w:marLeft w:val="0"/>
                  <w:marRight w:val="0"/>
                  <w:marTop w:val="0"/>
                  <w:marBottom w:val="0"/>
                  <w:divBdr>
                    <w:top w:val="none" w:sz="0" w:space="0" w:color="auto"/>
                    <w:left w:val="none" w:sz="0" w:space="0" w:color="auto"/>
                    <w:bottom w:val="none" w:sz="0" w:space="0" w:color="auto"/>
                    <w:right w:val="none" w:sz="0" w:space="0" w:color="auto"/>
                  </w:divBdr>
                  <w:divsChild>
                    <w:div w:id="13750773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04871244">
      <w:bodyDiv w:val="1"/>
      <w:marLeft w:val="0"/>
      <w:marRight w:val="0"/>
      <w:marTop w:val="0"/>
      <w:marBottom w:val="0"/>
      <w:divBdr>
        <w:top w:val="none" w:sz="0" w:space="0" w:color="auto"/>
        <w:left w:val="none" w:sz="0" w:space="0" w:color="auto"/>
        <w:bottom w:val="none" w:sz="0" w:space="0" w:color="auto"/>
        <w:right w:val="none" w:sz="0" w:space="0" w:color="auto"/>
      </w:divBdr>
      <w:divsChild>
        <w:div w:id="916943860">
          <w:marLeft w:val="0"/>
          <w:marRight w:val="0"/>
          <w:marTop w:val="0"/>
          <w:marBottom w:val="0"/>
          <w:divBdr>
            <w:top w:val="none" w:sz="0" w:space="0" w:color="auto"/>
            <w:left w:val="none" w:sz="0" w:space="0" w:color="auto"/>
            <w:bottom w:val="none" w:sz="0" w:space="0" w:color="auto"/>
            <w:right w:val="none" w:sz="0" w:space="0" w:color="auto"/>
          </w:divBdr>
          <w:divsChild>
            <w:div w:id="1967546152">
              <w:marLeft w:val="0"/>
              <w:marRight w:val="0"/>
              <w:marTop w:val="0"/>
              <w:marBottom w:val="0"/>
              <w:divBdr>
                <w:top w:val="none" w:sz="0" w:space="0" w:color="auto"/>
                <w:left w:val="none" w:sz="0" w:space="0" w:color="auto"/>
                <w:bottom w:val="none" w:sz="0" w:space="0" w:color="auto"/>
                <w:right w:val="none" w:sz="0" w:space="0" w:color="auto"/>
              </w:divBdr>
              <w:divsChild>
                <w:div w:id="5083255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7028734">
      <w:bodyDiv w:val="1"/>
      <w:marLeft w:val="0"/>
      <w:marRight w:val="0"/>
      <w:marTop w:val="0"/>
      <w:marBottom w:val="0"/>
      <w:divBdr>
        <w:top w:val="none" w:sz="0" w:space="0" w:color="auto"/>
        <w:left w:val="none" w:sz="0" w:space="0" w:color="auto"/>
        <w:bottom w:val="none" w:sz="0" w:space="0" w:color="auto"/>
        <w:right w:val="none" w:sz="0" w:space="0" w:color="auto"/>
      </w:divBdr>
    </w:div>
    <w:div w:id="1970356941">
      <w:bodyDiv w:val="1"/>
      <w:marLeft w:val="0"/>
      <w:marRight w:val="0"/>
      <w:marTop w:val="0"/>
      <w:marBottom w:val="0"/>
      <w:divBdr>
        <w:top w:val="none" w:sz="0" w:space="0" w:color="auto"/>
        <w:left w:val="none" w:sz="0" w:space="0" w:color="auto"/>
        <w:bottom w:val="none" w:sz="0" w:space="0" w:color="auto"/>
        <w:right w:val="none" w:sz="0" w:space="0" w:color="auto"/>
      </w:divBdr>
      <w:divsChild>
        <w:div w:id="1672485226">
          <w:marLeft w:val="0"/>
          <w:marRight w:val="0"/>
          <w:marTop w:val="0"/>
          <w:marBottom w:val="0"/>
          <w:divBdr>
            <w:top w:val="none" w:sz="0" w:space="0" w:color="auto"/>
            <w:left w:val="none" w:sz="0" w:space="0" w:color="auto"/>
            <w:bottom w:val="none" w:sz="0" w:space="0" w:color="auto"/>
            <w:right w:val="none" w:sz="0" w:space="0" w:color="auto"/>
          </w:divBdr>
          <w:divsChild>
            <w:div w:id="474876182">
              <w:marLeft w:val="0"/>
              <w:marRight w:val="0"/>
              <w:marTop w:val="0"/>
              <w:marBottom w:val="0"/>
              <w:divBdr>
                <w:top w:val="none" w:sz="0" w:space="0" w:color="auto"/>
                <w:left w:val="none" w:sz="0" w:space="0" w:color="auto"/>
                <w:bottom w:val="none" w:sz="0" w:space="0" w:color="auto"/>
                <w:right w:val="none" w:sz="0" w:space="0" w:color="auto"/>
              </w:divBdr>
              <w:divsChild>
                <w:div w:id="879242774">
                  <w:marLeft w:val="0"/>
                  <w:marRight w:val="0"/>
                  <w:marTop w:val="0"/>
                  <w:marBottom w:val="0"/>
                  <w:divBdr>
                    <w:top w:val="none" w:sz="0" w:space="0" w:color="auto"/>
                    <w:left w:val="none" w:sz="0" w:space="0" w:color="auto"/>
                    <w:bottom w:val="none" w:sz="0" w:space="0" w:color="auto"/>
                    <w:right w:val="none" w:sz="0" w:space="0" w:color="auto"/>
                  </w:divBdr>
                </w:div>
              </w:divsChild>
            </w:div>
            <w:div w:id="542207683">
              <w:marLeft w:val="0"/>
              <w:marRight w:val="0"/>
              <w:marTop w:val="0"/>
              <w:marBottom w:val="0"/>
              <w:divBdr>
                <w:top w:val="none" w:sz="0" w:space="0" w:color="auto"/>
                <w:left w:val="none" w:sz="0" w:space="0" w:color="auto"/>
                <w:bottom w:val="none" w:sz="0" w:space="0" w:color="auto"/>
                <w:right w:val="none" w:sz="0" w:space="0" w:color="auto"/>
              </w:divBdr>
              <w:divsChild>
                <w:div w:id="1014916943">
                  <w:marLeft w:val="0"/>
                  <w:marRight w:val="0"/>
                  <w:marTop w:val="0"/>
                  <w:marBottom w:val="0"/>
                  <w:divBdr>
                    <w:top w:val="none" w:sz="0" w:space="0" w:color="auto"/>
                    <w:left w:val="none" w:sz="0" w:space="0" w:color="auto"/>
                    <w:bottom w:val="none" w:sz="0" w:space="0" w:color="auto"/>
                    <w:right w:val="none" w:sz="0" w:space="0" w:color="auto"/>
                  </w:divBdr>
                  <w:divsChild>
                    <w:div w:id="436221413">
                      <w:marLeft w:val="0"/>
                      <w:marRight w:val="0"/>
                      <w:marTop w:val="0"/>
                      <w:marBottom w:val="0"/>
                      <w:divBdr>
                        <w:top w:val="none" w:sz="0" w:space="0" w:color="auto"/>
                        <w:left w:val="none" w:sz="0" w:space="0" w:color="auto"/>
                        <w:bottom w:val="none" w:sz="0" w:space="0" w:color="auto"/>
                        <w:right w:val="none" w:sz="0" w:space="0" w:color="auto"/>
                      </w:divBdr>
                    </w:div>
                  </w:divsChild>
                </w:div>
                <w:div w:id="1561093594">
                  <w:marLeft w:val="0"/>
                  <w:marRight w:val="0"/>
                  <w:marTop w:val="0"/>
                  <w:marBottom w:val="0"/>
                  <w:divBdr>
                    <w:top w:val="none" w:sz="0" w:space="0" w:color="auto"/>
                    <w:left w:val="none" w:sz="0" w:space="0" w:color="auto"/>
                    <w:bottom w:val="none" w:sz="0" w:space="0" w:color="auto"/>
                    <w:right w:val="none" w:sz="0" w:space="0" w:color="auto"/>
                  </w:divBdr>
                  <w:divsChild>
                    <w:div w:id="1527451451">
                      <w:marLeft w:val="0"/>
                      <w:marRight w:val="0"/>
                      <w:marTop w:val="0"/>
                      <w:marBottom w:val="0"/>
                      <w:divBdr>
                        <w:top w:val="none" w:sz="0" w:space="0" w:color="auto"/>
                        <w:left w:val="none" w:sz="0" w:space="0" w:color="auto"/>
                        <w:bottom w:val="none" w:sz="0" w:space="0" w:color="auto"/>
                        <w:right w:val="none" w:sz="0" w:space="0" w:color="auto"/>
                      </w:divBdr>
                    </w:div>
                  </w:divsChild>
                </w:div>
                <w:div w:id="756243180">
                  <w:marLeft w:val="0"/>
                  <w:marRight w:val="0"/>
                  <w:marTop w:val="0"/>
                  <w:marBottom w:val="0"/>
                  <w:divBdr>
                    <w:top w:val="none" w:sz="0" w:space="0" w:color="auto"/>
                    <w:left w:val="none" w:sz="0" w:space="0" w:color="auto"/>
                    <w:bottom w:val="none" w:sz="0" w:space="0" w:color="auto"/>
                    <w:right w:val="none" w:sz="0" w:space="0" w:color="auto"/>
                  </w:divBdr>
                  <w:divsChild>
                    <w:div w:id="19094190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74288594">
      <w:bodyDiv w:val="1"/>
      <w:marLeft w:val="0"/>
      <w:marRight w:val="0"/>
      <w:marTop w:val="0"/>
      <w:marBottom w:val="0"/>
      <w:divBdr>
        <w:top w:val="none" w:sz="0" w:space="0" w:color="auto"/>
        <w:left w:val="none" w:sz="0" w:space="0" w:color="auto"/>
        <w:bottom w:val="none" w:sz="0" w:space="0" w:color="auto"/>
        <w:right w:val="none" w:sz="0" w:space="0" w:color="auto"/>
      </w:divBdr>
    </w:div>
    <w:div w:id="2021354279">
      <w:bodyDiv w:val="1"/>
      <w:marLeft w:val="0"/>
      <w:marRight w:val="0"/>
      <w:marTop w:val="0"/>
      <w:marBottom w:val="0"/>
      <w:divBdr>
        <w:top w:val="none" w:sz="0" w:space="0" w:color="auto"/>
        <w:left w:val="none" w:sz="0" w:space="0" w:color="auto"/>
        <w:bottom w:val="none" w:sz="0" w:space="0" w:color="auto"/>
        <w:right w:val="none" w:sz="0" w:space="0" w:color="auto"/>
      </w:divBdr>
      <w:divsChild>
        <w:div w:id="1603996285">
          <w:marLeft w:val="0"/>
          <w:marRight w:val="0"/>
          <w:marTop w:val="0"/>
          <w:marBottom w:val="0"/>
          <w:divBdr>
            <w:top w:val="none" w:sz="0" w:space="0" w:color="auto"/>
            <w:left w:val="none" w:sz="0" w:space="0" w:color="auto"/>
            <w:bottom w:val="none" w:sz="0" w:space="0" w:color="auto"/>
            <w:right w:val="none" w:sz="0" w:space="0" w:color="auto"/>
          </w:divBdr>
          <w:divsChild>
            <w:div w:id="1550414662">
              <w:marLeft w:val="0"/>
              <w:marRight w:val="0"/>
              <w:marTop w:val="0"/>
              <w:marBottom w:val="0"/>
              <w:divBdr>
                <w:top w:val="none" w:sz="0" w:space="0" w:color="auto"/>
                <w:left w:val="none" w:sz="0" w:space="0" w:color="auto"/>
                <w:bottom w:val="none" w:sz="0" w:space="0" w:color="auto"/>
                <w:right w:val="none" w:sz="0" w:space="0" w:color="auto"/>
              </w:divBdr>
              <w:divsChild>
                <w:div w:id="3734284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3944250">
      <w:bodyDiv w:val="1"/>
      <w:marLeft w:val="0"/>
      <w:marRight w:val="0"/>
      <w:marTop w:val="0"/>
      <w:marBottom w:val="0"/>
      <w:divBdr>
        <w:top w:val="none" w:sz="0" w:space="0" w:color="auto"/>
        <w:left w:val="none" w:sz="0" w:space="0" w:color="auto"/>
        <w:bottom w:val="none" w:sz="0" w:space="0" w:color="auto"/>
        <w:right w:val="none" w:sz="0" w:space="0" w:color="auto"/>
      </w:divBdr>
      <w:divsChild>
        <w:div w:id="1603224270">
          <w:marLeft w:val="0"/>
          <w:marRight w:val="0"/>
          <w:marTop w:val="0"/>
          <w:marBottom w:val="0"/>
          <w:divBdr>
            <w:top w:val="none" w:sz="0" w:space="0" w:color="auto"/>
            <w:left w:val="none" w:sz="0" w:space="0" w:color="auto"/>
            <w:bottom w:val="none" w:sz="0" w:space="0" w:color="auto"/>
            <w:right w:val="none" w:sz="0" w:space="0" w:color="auto"/>
          </w:divBdr>
          <w:divsChild>
            <w:div w:id="265775507">
              <w:marLeft w:val="0"/>
              <w:marRight w:val="0"/>
              <w:marTop w:val="0"/>
              <w:marBottom w:val="0"/>
              <w:divBdr>
                <w:top w:val="none" w:sz="0" w:space="0" w:color="auto"/>
                <w:left w:val="none" w:sz="0" w:space="0" w:color="auto"/>
                <w:bottom w:val="none" w:sz="0" w:space="0" w:color="auto"/>
                <w:right w:val="none" w:sz="0" w:space="0" w:color="auto"/>
              </w:divBdr>
              <w:divsChild>
                <w:div w:id="14619954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www.who.int/communicating-for-health/functions/campaigns/en/"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10</Pages>
  <Words>1891</Words>
  <Characters>10785</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Lewis (P151709)</dc:creator>
  <cp:keywords/>
  <dc:description/>
  <cp:lastModifiedBy>Jessica Lewis (P151709)</cp:lastModifiedBy>
  <cp:revision>4</cp:revision>
  <dcterms:created xsi:type="dcterms:W3CDTF">2018-12-07T00:17:00Z</dcterms:created>
  <dcterms:modified xsi:type="dcterms:W3CDTF">2018-12-07T00:27:00Z</dcterms:modified>
</cp:coreProperties>
</file>