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6FD1B03"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BA Enterprise and Social Innovation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06D1FA1" w:rsidR="008F1308" w:rsidRPr="00A406E5" w:rsidRDefault="00165E99" w:rsidP="00E51AAC">
            <w:pPr>
              <w:spacing w:before="120" w:after="120"/>
              <w:jc w:val="both"/>
              <w:rPr>
                <w:rFonts w:ascii="Arial" w:hAnsi="Arial" w:cs="Arial"/>
                <w:b/>
                <w:sz w:val="22"/>
                <w:szCs w:val="22"/>
              </w:rPr>
            </w:pPr>
            <w:r>
              <w:rPr>
                <w:rFonts w:ascii="Arial" w:hAnsi="Arial" w:cs="Arial"/>
                <w:b/>
                <w:sz w:val="22"/>
                <w:szCs w:val="22"/>
              </w:rPr>
              <w:t>Design Thinking and Co-Production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C6D89E8" w:rsidR="00B84B5B" w:rsidRPr="00A406E5" w:rsidRDefault="00165E99" w:rsidP="00152E9D">
            <w:pPr>
              <w:spacing w:before="120" w:after="120"/>
              <w:jc w:val="both"/>
              <w:rPr>
                <w:rFonts w:ascii="Arial" w:hAnsi="Arial" w:cs="Arial"/>
                <w:b/>
                <w:sz w:val="22"/>
                <w:szCs w:val="22"/>
              </w:rPr>
            </w:pPr>
            <w:r>
              <w:rPr>
                <w:rFonts w:ascii="Arial" w:hAnsi="Arial" w:cs="Arial"/>
                <w:b/>
                <w:sz w:val="22"/>
                <w:szCs w:val="22"/>
              </w:rPr>
              <w:t>BMSE5000D</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8D6BC0C" w:rsidR="00B84B5B" w:rsidRPr="00A406E5" w:rsidRDefault="00165E9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D7B795"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Christian Felices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A4274E8"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7A47776" w:rsidR="00DB116D" w:rsidRPr="00A406E5" w:rsidRDefault="00165E9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7D676B2" w:rsidR="00DB116D" w:rsidRPr="00A406E5" w:rsidRDefault="00165E99"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9A1AC40" w:rsidR="00B84B5B" w:rsidRPr="00A406E5" w:rsidRDefault="004344BF" w:rsidP="005F0579">
            <w:pPr>
              <w:spacing w:before="120" w:after="120"/>
              <w:jc w:val="both"/>
              <w:rPr>
                <w:rFonts w:ascii="Arial" w:hAnsi="Arial" w:cs="Arial"/>
                <w:b/>
                <w:sz w:val="22"/>
                <w:szCs w:val="22"/>
              </w:rPr>
            </w:pPr>
            <w:r>
              <w:rPr>
                <w:rFonts w:ascii="Arial" w:hAnsi="Arial" w:cs="Arial"/>
                <w:b/>
                <w:sz w:val="22"/>
                <w:szCs w:val="22"/>
              </w:rPr>
              <w:t>13/11/2026 at 23:59</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AF60311" w:rsidR="00B84B5B" w:rsidRPr="00A406E5" w:rsidRDefault="004344BF" w:rsidP="005F0579">
            <w:pPr>
              <w:spacing w:before="120" w:after="120"/>
              <w:jc w:val="both"/>
              <w:rPr>
                <w:rFonts w:ascii="Arial" w:hAnsi="Arial" w:cs="Arial"/>
                <w:b/>
                <w:sz w:val="22"/>
                <w:szCs w:val="22"/>
              </w:rPr>
            </w:pPr>
            <w:r>
              <w:rPr>
                <w:rFonts w:ascii="Arial" w:hAnsi="Arial" w:cs="Arial"/>
                <w:b/>
                <w:sz w:val="22"/>
                <w:szCs w:val="22"/>
              </w:rPr>
              <w:t>11/12/2026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B137477" w14:textId="77777777" w:rsidR="00165E99" w:rsidRPr="000E6C7C" w:rsidRDefault="00165E99" w:rsidP="00165E99">
            <w:pPr>
              <w:overflowPunct w:val="0"/>
              <w:autoSpaceDE w:val="0"/>
              <w:autoSpaceDN w:val="0"/>
              <w:adjustRightInd w:val="0"/>
              <w:jc w:val="both"/>
              <w:textAlignment w:val="baseline"/>
              <w:rPr>
                <w:rFonts w:ascii="Arial" w:hAnsi="Arial" w:cs="Arial"/>
                <w:b/>
              </w:rPr>
            </w:pPr>
            <w:r w:rsidRPr="000E6C7C">
              <w:rPr>
                <w:rFonts w:ascii="Arial" w:hAnsi="Arial" w:cs="Arial"/>
                <w:b/>
              </w:rPr>
              <w:t>AIM(S)</w:t>
            </w:r>
          </w:p>
          <w:p w14:paraId="0467B387"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 xml:space="preserve">To develop students’ critical understanding of design thinking and co-production, enabling them to analyse collaborative, human centred approaches to addressing complex challenges across public, private and third sector contexts. </w:t>
            </w:r>
          </w:p>
          <w:p w14:paraId="195F01A9" w14:textId="77777777" w:rsidR="00165E99" w:rsidRDefault="00165E99" w:rsidP="00165E99">
            <w:pPr>
              <w:overflowPunct w:val="0"/>
              <w:autoSpaceDE w:val="0"/>
              <w:autoSpaceDN w:val="0"/>
              <w:adjustRightInd w:val="0"/>
              <w:jc w:val="both"/>
              <w:textAlignment w:val="baseline"/>
              <w:rPr>
                <w:rFonts w:ascii="Arial" w:hAnsi="Arial" w:cs="Arial"/>
                <w:b/>
              </w:rPr>
            </w:pPr>
          </w:p>
          <w:p w14:paraId="6CCF6C09" w14:textId="77777777" w:rsidR="00165E99" w:rsidRPr="000E6C7C" w:rsidRDefault="00165E99" w:rsidP="00165E99">
            <w:pPr>
              <w:overflowPunct w:val="0"/>
              <w:autoSpaceDE w:val="0"/>
              <w:autoSpaceDN w:val="0"/>
              <w:adjustRightInd w:val="0"/>
              <w:jc w:val="both"/>
              <w:textAlignment w:val="baseline"/>
              <w:rPr>
                <w:rFonts w:ascii="Arial" w:hAnsi="Arial" w:cs="Arial"/>
                <w:b/>
              </w:rPr>
            </w:pPr>
          </w:p>
          <w:p w14:paraId="6C708596" w14:textId="77777777" w:rsidR="00165E99" w:rsidRPr="000E6C7C" w:rsidRDefault="00165E99" w:rsidP="00165E99">
            <w:pPr>
              <w:overflowPunct w:val="0"/>
              <w:autoSpaceDE w:val="0"/>
              <w:autoSpaceDN w:val="0"/>
              <w:adjustRightInd w:val="0"/>
              <w:jc w:val="both"/>
              <w:textAlignment w:val="baseline"/>
              <w:rPr>
                <w:rFonts w:ascii="Arial" w:hAnsi="Arial" w:cs="Arial"/>
                <w:b/>
              </w:rPr>
            </w:pPr>
            <w:r w:rsidRPr="000E6C7C">
              <w:rPr>
                <w:rFonts w:ascii="Arial" w:hAnsi="Arial" w:cs="Arial"/>
                <w:b/>
              </w:rPr>
              <w:t>LEARNING OUTCOMES</w:t>
            </w:r>
          </w:p>
          <w:p w14:paraId="33C1B01F" w14:textId="77777777" w:rsidR="00165E99" w:rsidRPr="000E6C7C" w:rsidRDefault="00165E99" w:rsidP="00165E99">
            <w:pPr>
              <w:overflowPunct w:val="0"/>
              <w:autoSpaceDE w:val="0"/>
              <w:autoSpaceDN w:val="0"/>
              <w:adjustRightInd w:val="0"/>
              <w:jc w:val="both"/>
              <w:textAlignment w:val="baseline"/>
              <w:rPr>
                <w:rFonts w:ascii="Arial" w:hAnsi="Arial" w:cs="Arial"/>
                <w:b/>
              </w:rPr>
            </w:pPr>
          </w:p>
          <w:p w14:paraId="288E6D01" w14:textId="77777777" w:rsidR="00165E99" w:rsidRPr="000E6C7C" w:rsidRDefault="00165E99" w:rsidP="00165E99">
            <w:pPr>
              <w:overflowPunct w:val="0"/>
              <w:autoSpaceDE w:val="0"/>
              <w:autoSpaceDN w:val="0"/>
              <w:adjustRightInd w:val="0"/>
              <w:jc w:val="both"/>
              <w:textAlignment w:val="baseline"/>
              <w:rPr>
                <w:rFonts w:ascii="Arial" w:hAnsi="Arial" w:cs="Arial"/>
              </w:rPr>
            </w:pPr>
            <w:r w:rsidRPr="000E6C7C">
              <w:rPr>
                <w:rFonts w:ascii="Arial" w:hAnsi="Arial" w:cs="Arial"/>
              </w:rPr>
              <w:t>Upon the successful completion of this module, the student should be able to:</w:t>
            </w:r>
          </w:p>
          <w:p w14:paraId="7AF88DBC"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explain and analyse the principles, stages and theoretical foundations of design thinking and co-production within public, private and third sector contexts;</w:t>
            </w:r>
          </w:p>
          <w:p w14:paraId="2C62655A"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discuss the ethical, cultural and power related considerations involved in working collaboratively with users, communities and stakeholders;</w:t>
            </w:r>
          </w:p>
          <w:p w14:paraId="55D6F181" w14:textId="77777777" w:rsidR="00165E99" w:rsidRPr="000E6C7C" w:rsidRDefault="00165E99" w:rsidP="00165E99">
            <w:pPr>
              <w:numPr>
                <w:ilvl w:val="0"/>
                <w:numId w:val="19"/>
              </w:numPr>
              <w:overflowPunct w:val="0"/>
              <w:autoSpaceDE w:val="0"/>
              <w:autoSpaceDN w:val="0"/>
              <w:adjustRightInd w:val="0"/>
              <w:spacing w:before="240"/>
              <w:ind w:left="851" w:hanging="567"/>
              <w:jc w:val="both"/>
              <w:textAlignment w:val="baseline"/>
              <w:rPr>
                <w:rFonts w:ascii="Arial" w:hAnsi="Arial" w:cs="Arial"/>
              </w:rPr>
            </w:pPr>
            <w:r w:rsidRPr="000E6C7C">
              <w:rPr>
                <w:rFonts w:ascii="Arial" w:hAnsi="Arial" w:cs="Arial"/>
              </w:rPr>
              <w:t>critically analyse mechanisms to support change and transformation to improve sustainability.</w:t>
            </w:r>
          </w:p>
          <w:p w14:paraId="35656193"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4FAF88DB" w:rsidR="00470A64" w:rsidRDefault="00470A64">
      <w:pPr>
        <w:rPr>
          <w:rFonts w:ascii="Arial" w:hAnsi="Arial" w:cs="Arial"/>
          <w:b/>
        </w:rPr>
      </w:pP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623522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9627A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8E2784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22B2A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B6E2D3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3C3B7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65E99">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2CE35A68" w14:textId="77777777" w:rsidR="00165E99" w:rsidRDefault="00165E99">
      <w:pPr>
        <w:rPr>
          <w:rFonts w:ascii="Arial" w:hAnsi="Arial" w:cs="Arial"/>
          <w:b/>
          <w:bCs/>
          <w:sz w:val="24"/>
          <w:szCs w:val="24"/>
        </w:rPr>
      </w:pPr>
      <w:r>
        <w:rPr>
          <w:rFonts w:ascii="Arial" w:hAnsi="Arial" w:cs="Arial"/>
          <w:b/>
          <w:bCs/>
          <w:sz w:val="24"/>
          <w:szCs w:val="24"/>
        </w:rPr>
        <w:br w:type="page"/>
      </w:r>
    </w:p>
    <w:p w14:paraId="610527CB" w14:textId="59946494" w:rsidR="00165E99" w:rsidRPr="00165E99" w:rsidRDefault="00165E99" w:rsidP="00165E99">
      <w:pPr>
        <w:rPr>
          <w:rFonts w:ascii="Arial" w:hAnsi="Arial" w:cs="Arial"/>
          <w:b/>
          <w:bCs/>
          <w:sz w:val="24"/>
          <w:szCs w:val="24"/>
        </w:rPr>
      </w:pPr>
      <w:r w:rsidRPr="00165E99">
        <w:rPr>
          <w:rFonts w:ascii="Arial" w:hAnsi="Arial" w:cs="Arial"/>
          <w:b/>
          <w:bCs/>
          <w:sz w:val="24"/>
          <w:szCs w:val="24"/>
        </w:rPr>
        <w:lastRenderedPageBreak/>
        <w:t>Design Thinking and Co-production Portfolio</w:t>
      </w:r>
    </w:p>
    <w:p w14:paraId="766DD3DE" w14:textId="77777777" w:rsidR="00165E99" w:rsidRPr="00165E99" w:rsidRDefault="00165E99" w:rsidP="00165E99">
      <w:pPr>
        <w:rPr>
          <w:rFonts w:ascii="Arial" w:hAnsi="Arial" w:cs="Arial"/>
          <w:sz w:val="28"/>
          <w:szCs w:val="28"/>
        </w:rPr>
      </w:pPr>
    </w:p>
    <w:p w14:paraId="3B6EB647" w14:textId="3DE09E25" w:rsidR="00165E99" w:rsidRDefault="00165E99" w:rsidP="00165E99">
      <w:pPr>
        <w:rPr>
          <w:rFonts w:ascii="Arial" w:hAnsi="Arial" w:cs="Arial"/>
          <w:sz w:val="24"/>
          <w:szCs w:val="24"/>
        </w:rPr>
      </w:pPr>
      <w:r w:rsidRPr="00165E99">
        <w:rPr>
          <w:rFonts w:ascii="Arial" w:hAnsi="Arial" w:cs="Arial"/>
          <w:sz w:val="24"/>
          <w:szCs w:val="24"/>
        </w:rPr>
        <w:t xml:space="preserve">You are required to compile a </w:t>
      </w:r>
      <w:proofErr w:type="gramStart"/>
      <w:r w:rsidR="002A68D8">
        <w:rPr>
          <w:rFonts w:ascii="Arial" w:hAnsi="Arial" w:cs="Arial"/>
          <w:sz w:val="24"/>
          <w:szCs w:val="24"/>
        </w:rPr>
        <w:t>2,000 word</w:t>
      </w:r>
      <w:proofErr w:type="gramEnd"/>
      <w:r w:rsidR="002A68D8">
        <w:rPr>
          <w:rFonts w:ascii="Arial" w:hAnsi="Arial" w:cs="Arial"/>
          <w:sz w:val="24"/>
          <w:szCs w:val="24"/>
        </w:rPr>
        <w:t xml:space="preserve"> </w:t>
      </w:r>
      <w:r w:rsidRPr="00165E99">
        <w:rPr>
          <w:rFonts w:ascii="Arial" w:hAnsi="Arial" w:cs="Arial"/>
          <w:sz w:val="24"/>
          <w:szCs w:val="24"/>
        </w:rPr>
        <w:t>portfolio demonstrating your developing understanding of design thinking and co-production. Throughout Weeks 1-6, you will engage with module activities and apply concepts to a chosen social, community, environmental or organisational challenge.</w:t>
      </w:r>
    </w:p>
    <w:p w14:paraId="3911CCF7" w14:textId="77777777" w:rsidR="002A68D8" w:rsidRPr="00165E99" w:rsidRDefault="002A68D8" w:rsidP="00165E99">
      <w:pPr>
        <w:rPr>
          <w:rFonts w:ascii="Arial" w:hAnsi="Arial" w:cs="Arial"/>
          <w:sz w:val="24"/>
          <w:szCs w:val="24"/>
        </w:rPr>
      </w:pPr>
    </w:p>
    <w:p w14:paraId="21538ED3" w14:textId="77777777" w:rsidR="00165E99" w:rsidRDefault="00165E99" w:rsidP="00165E99">
      <w:pPr>
        <w:rPr>
          <w:rFonts w:ascii="Arial" w:hAnsi="Arial" w:cs="Arial"/>
          <w:sz w:val="24"/>
          <w:szCs w:val="24"/>
        </w:rPr>
      </w:pPr>
      <w:r w:rsidRPr="00165E99">
        <w:rPr>
          <w:rFonts w:ascii="Arial" w:hAnsi="Arial" w:cs="Arial"/>
          <w:sz w:val="24"/>
          <w:szCs w:val="24"/>
        </w:rPr>
        <w:t>The portfolio should demonstrate your ability to analyse design thinking approaches, evaluate co-production practices, and critically consider ethical, cultural and sustainability issues.</w:t>
      </w:r>
    </w:p>
    <w:p w14:paraId="069DEA81" w14:textId="77777777" w:rsidR="002A68D8" w:rsidRPr="00165E99" w:rsidRDefault="002A68D8" w:rsidP="00165E99">
      <w:pPr>
        <w:rPr>
          <w:rFonts w:ascii="Arial" w:hAnsi="Arial" w:cs="Arial"/>
          <w:sz w:val="24"/>
          <w:szCs w:val="24"/>
        </w:rPr>
      </w:pPr>
    </w:p>
    <w:p w14:paraId="1D9AF4A5" w14:textId="66098037" w:rsidR="00165E99" w:rsidRPr="002A68D8" w:rsidRDefault="00165E99" w:rsidP="00165E99">
      <w:pPr>
        <w:rPr>
          <w:rFonts w:ascii="Arial" w:hAnsi="Arial" w:cs="Arial"/>
          <w:sz w:val="24"/>
          <w:szCs w:val="24"/>
        </w:rPr>
      </w:pPr>
      <w:r w:rsidRPr="002A68D8">
        <w:rPr>
          <w:rFonts w:ascii="Arial" w:hAnsi="Arial" w:cs="Arial"/>
          <w:sz w:val="24"/>
          <w:szCs w:val="24"/>
        </w:rPr>
        <w:t>The portfolio should consist of three elements presented as a single submission</w:t>
      </w:r>
      <w:r w:rsidR="002A68D8" w:rsidRPr="002A68D8">
        <w:rPr>
          <w:rFonts w:ascii="Arial" w:hAnsi="Arial" w:cs="Arial"/>
          <w:sz w:val="24"/>
          <w:szCs w:val="24"/>
        </w:rPr>
        <w:t xml:space="preserve"> that explores:</w:t>
      </w:r>
    </w:p>
    <w:p w14:paraId="6583A5B7" w14:textId="033C4D50" w:rsidR="00165E99" w:rsidRPr="002A68D8" w:rsidRDefault="00165E99" w:rsidP="00165E99">
      <w:pPr>
        <w:rPr>
          <w:rFonts w:ascii="Arial" w:hAnsi="Arial" w:cs="Arial"/>
          <w:sz w:val="24"/>
          <w:szCs w:val="24"/>
        </w:rPr>
      </w:pPr>
      <w:r w:rsidRPr="002A68D8">
        <w:rPr>
          <w:rFonts w:ascii="Arial" w:hAnsi="Arial" w:cs="Arial"/>
          <w:sz w:val="24"/>
          <w:szCs w:val="24"/>
        </w:rPr>
        <w:t>:</w:t>
      </w:r>
    </w:p>
    <w:p w14:paraId="067950B9" w14:textId="77777777" w:rsidR="00165E99" w:rsidRPr="002A68D8" w:rsidRDefault="00165E99" w:rsidP="00165E99">
      <w:pPr>
        <w:rPr>
          <w:rFonts w:ascii="Arial" w:hAnsi="Arial" w:cs="Arial"/>
          <w:b/>
          <w:bCs/>
          <w:sz w:val="24"/>
          <w:szCs w:val="24"/>
        </w:rPr>
      </w:pPr>
      <w:r w:rsidRPr="002A68D8">
        <w:rPr>
          <w:rFonts w:ascii="Arial" w:hAnsi="Arial" w:cs="Arial"/>
          <w:b/>
          <w:bCs/>
          <w:sz w:val="24"/>
          <w:szCs w:val="24"/>
        </w:rPr>
        <w:t>Section 1: Understanding the Challenge</w:t>
      </w:r>
    </w:p>
    <w:p w14:paraId="771A8A9E" w14:textId="77777777" w:rsidR="00165E99" w:rsidRPr="002A68D8" w:rsidRDefault="00165E99" w:rsidP="00165E99">
      <w:pPr>
        <w:numPr>
          <w:ilvl w:val="0"/>
          <w:numId w:val="20"/>
        </w:numPr>
        <w:rPr>
          <w:rFonts w:ascii="Arial" w:hAnsi="Arial" w:cs="Arial"/>
          <w:sz w:val="24"/>
          <w:szCs w:val="24"/>
        </w:rPr>
      </w:pPr>
      <w:r w:rsidRPr="002A68D8">
        <w:rPr>
          <w:rFonts w:ascii="Arial" w:hAnsi="Arial" w:cs="Arial"/>
          <w:sz w:val="24"/>
          <w:szCs w:val="24"/>
        </w:rPr>
        <w:t>Describe the challenge.</w:t>
      </w:r>
    </w:p>
    <w:p w14:paraId="5044BF31" w14:textId="77777777" w:rsidR="00165E99" w:rsidRPr="002A68D8" w:rsidRDefault="00165E99" w:rsidP="00165E99">
      <w:pPr>
        <w:numPr>
          <w:ilvl w:val="0"/>
          <w:numId w:val="20"/>
        </w:numPr>
        <w:rPr>
          <w:rFonts w:ascii="Arial" w:hAnsi="Arial" w:cs="Arial"/>
          <w:sz w:val="24"/>
          <w:szCs w:val="24"/>
        </w:rPr>
      </w:pPr>
      <w:r w:rsidRPr="002A68D8">
        <w:rPr>
          <w:rFonts w:ascii="Arial" w:hAnsi="Arial" w:cs="Arial"/>
          <w:sz w:val="24"/>
          <w:szCs w:val="24"/>
        </w:rPr>
        <w:t>Explain how design thinking can help address it.</w:t>
      </w:r>
    </w:p>
    <w:p w14:paraId="786794F0" w14:textId="77777777" w:rsidR="00165E99" w:rsidRPr="002A68D8" w:rsidRDefault="00165E99" w:rsidP="00165E99">
      <w:pPr>
        <w:numPr>
          <w:ilvl w:val="0"/>
          <w:numId w:val="20"/>
        </w:numPr>
        <w:rPr>
          <w:rFonts w:ascii="Arial" w:hAnsi="Arial" w:cs="Arial"/>
          <w:sz w:val="24"/>
          <w:szCs w:val="24"/>
        </w:rPr>
      </w:pPr>
      <w:r w:rsidRPr="002A68D8">
        <w:rPr>
          <w:rFonts w:ascii="Arial" w:hAnsi="Arial" w:cs="Arial"/>
          <w:sz w:val="24"/>
          <w:szCs w:val="24"/>
        </w:rPr>
        <w:t>Reflect on what you learned through empathy and user-focused activities.</w:t>
      </w:r>
    </w:p>
    <w:p w14:paraId="38C9A8BC" w14:textId="77777777" w:rsidR="00165E99" w:rsidRPr="002A68D8" w:rsidRDefault="00165E99" w:rsidP="00165E99">
      <w:pPr>
        <w:rPr>
          <w:rFonts w:ascii="Arial" w:hAnsi="Arial" w:cs="Arial"/>
          <w:b/>
          <w:bCs/>
          <w:sz w:val="24"/>
          <w:szCs w:val="24"/>
        </w:rPr>
      </w:pPr>
      <w:r w:rsidRPr="002A68D8">
        <w:rPr>
          <w:rFonts w:ascii="Arial" w:hAnsi="Arial" w:cs="Arial"/>
          <w:b/>
          <w:bCs/>
          <w:sz w:val="24"/>
          <w:szCs w:val="24"/>
        </w:rPr>
        <w:t>Section 2: Working with People</w:t>
      </w:r>
    </w:p>
    <w:p w14:paraId="2B5AFD5B" w14:textId="77777777" w:rsidR="00165E99" w:rsidRPr="002A68D8" w:rsidRDefault="00165E99" w:rsidP="00165E99">
      <w:pPr>
        <w:numPr>
          <w:ilvl w:val="0"/>
          <w:numId w:val="21"/>
        </w:numPr>
        <w:rPr>
          <w:rFonts w:ascii="Arial" w:hAnsi="Arial" w:cs="Arial"/>
          <w:sz w:val="24"/>
          <w:szCs w:val="24"/>
        </w:rPr>
      </w:pPr>
      <w:r w:rsidRPr="002A68D8">
        <w:rPr>
          <w:rFonts w:ascii="Arial" w:hAnsi="Arial" w:cs="Arial"/>
          <w:sz w:val="24"/>
          <w:szCs w:val="24"/>
        </w:rPr>
        <w:t>Identify key stakeholders.</w:t>
      </w:r>
    </w:p>
    <w:p w14:paraId="5CB6435B" w14:textId="77777777" w:rsidR="00165E99" w:rsidRPr="002A68D8" w:rsidRDefault="00165E99" w:rsidP="00165E99">
      <w:pPr>
        <w:numPr>
          <w:ilvl w:val="0"/>
          <w:numId w:val="21"/>
        </w:numPr>
        <w:rPr>
          <w:rFonts w:ascii="Arial" w:hAnsi="Arial" w:cs="Arial"/>
          <w:sz w:val="24"/>
          <w:szCs w:val="24"/>
        </w:rPr>
      </w:pPr>
      <w:r w:rsidRPr="002A68D8">
        <w:rPr>
          <w:rFonts w:ascii="Arial" w:hAnsi="Arial" w:cs="Arial"/>
          <w:sz w:val="24"/>
          <w:szCs w:val="24"/>
        </w:rPr>
        <w:t>Explain how co-production could be used.</w:t>
      </w:r>
    </w:p>
    <w:p w14:paraId="5742D5D8" w14:textId="77777777" w:rsidR="00165E99" w:rsidRPr="002A68D8" w:rsidRDefault="00165E99" w:rsidP="00165E99">
      <w:pPr>
        <w:numPr>
          <w:ilvl w:val="0"/>
          <w:numId w:val="21"/>
        </w:numPr>
        <w:rPr>
          <w:rFonts w:ascii="Arial" w:hAnsi="Arial" w:cs="Arial"/>
          <w:sz w:val="24"/>
          <w:szCs w:val="24"/>
        </w:rPr>
      </w:pPr>
      <w:r w:rsidRPr="002A68D8">
        <w:rPr>
          <w:rFonts w:ascii="Arial" w:hAnsi="Arial" w:cs="Arial"/>
          <w:sz w:val="24"/>
          <w:szCs w:val="24"/>
        </w:rPr>
        <w:t>Discuss issues of power, inclusion and participation.</w:t>
      </w:r>
    </w:p>
    <w:p w14:paraId="3A12ACDD" w14:textId="77777777" w:rsidR="00165E99" w:rsidRPr="002A68D8" w:rsidRDefault="00165E99" w:rsidP="00165E99">
      <w:pPr>
        <w:rPr>
          <w:rFonts w:ascii="Arial" w:hAnsi="Arial" w:cs="Arial"/>
          <w:b/>
          <w:bCs/>
          <w:sz w:val="24"/>
          <w:szCs w:val="24"/>
        </w:rPr>
      </w:pPr>
      <w:r w:rsidRPr="002A68D8">
        <w:rPr>
          <w:rFonts w:ascii="Arial" w:hAnsi="Arial" w:cs="Arial"/>
          <w:b/>
          <w:bCs/>
          <w:sz w:val="24"/>
          <w:szCs w:val="24"/>
        </w:rPr>
        <w:t>Section 3: Ethical and Sustainable Practice</w:t>
      </w:r>
    </w:p>
    <w:p w14:paraId="797E7B9D" w14:textId="77777777" w:rsidR="00165E99" w:rsidRPr="002A68D8" w:rsidRDefault="00165E99" w:rsidP="00165E99">
      <w:pPr>
        <w:numPr>
          <w:ilvl w:val="0"/>
          <w:numId w:val="22"/>
        </w:numPr>
        <w:rPr>
          <w:rFonts w:ascii="Arial" w:hAnsi="Arial" w:cs="Arial"/>
          <w:sz w:val="24"/>
          <w:szCs w:val="24"/>
        </w:rPr>
      </w:pPr>
      <w:r w:rsidRPr="002A68D8">
        <w:rPr>
          <w:rFonts w:ascii="Arial" w:hAnsi="Arial" w:cs="Arial"/>
          <w:sz w:val="24"/>
          <w:szCs w:val="24"/>
        </w:rPr>
        <w:t>Consider ethical and cultural issues.</w:t>
      </w:r>
    </w:p>
    <w:p w14:paraId="0459345E" w14:textId="77777777" w:rsidR="00165E99" w:rsidRDefault="00165E99" w:rsidP="00165E99">
      <w:pPr>
        <w:numPr>
          <w:ilvl w:val="0"/>
          <w:numId w:val="22"/>
        </w:numPr>
        <w:rPr>
          <w:rFonts w:ascii="Arial" w:hAnsi="Arial" w:cs="Arial"/>
          <w:sz w:val="24"/>
          <w:szCs w:val="24"/>
        </w:rPr>
      </w:pPr>
      <w:r w:rsidRPr="002A68D8">
        <w:rPr>
          <w:rFonts w:ascii="Arial" w:hAnsi="Arial" w:cs="Arial"/>
          <w:sz w:val="24"/>
          <w:szCs w:val="24"/>
        </w:rPr>
        <w:t>Discuss how collaborative approaches can support sustainable change.</w:t>
      </w:r>
    </w:p>
    <w:p w14:paraId="1404C4C8" w14:textId="77777777" w:rsidR="002A68D8" w:rsidRDefault="002A68D8" w:rsidP="002A68D8">
      <w:pPr>
        <w:rPr>
          <w:rFonts w:ascii="Arial" w:hAnsi="Arial" w:cs="Arial"/>
          <w:sz w:val="24"/>
          <w:szCs w:val="24"/>
        </w:rPr>
      </w:pPr>
    </w:p>
    <w:p w14:paraId="48CE3B8A" w14:textId="3ED49474" w:rsidR="002A68D8" w:rsidRPr="002A68D8" w:rsidRDefault="002A68D8" w:rsidP="002A68D8">
      <w:pPr>
        <w:rPr>
          <w:rFonts w:ascii="Arial" w:hAnsi="Arial" w:cs="Arial"/>
          <w:sz w:val="24"/>
          <w:szCs w:val="24"/>
        </w:rPr>
      </w:pPr>
      <w:r>
        <w:rPr>
          <w:rFonts w:ascii="Arial" w:hAnsi="Arial" w:cs="Arial"/>
          <w:sz w:val="24"/>
          <w:szCs w:val="24"/>
        </w:rPr>
        <w:t xml:space="preserve">This portfolio is to be written in the appropriate academic </w:t>
      </w:r>
      <w:proofErr w:type="gramStart"/>
      <w:r>
        <w:rPr>
          <w:rFonts w:ascii="Arial" w:hAnsi="Arial" w:cs="Arial"/>
          <w:sz w:val="24"/>
          <w:szCs w:val="24"/>
        </w:rPr>
        <w:t>format, and</w:t>
      </w:r>
      <w:proofErr w:type="gramEnd"/>
      <w:r>
        <w:rPr>
          <w:rFonts w:ascii="Arial" w:hAnsi="Arial" w:cs="Arial"/>
          <w:sz w:val="24"/>
          <w:szCs w:val="24"/>
        </w:rPr>
        <w:t xml:space="preserve"> include a minimum of 15 academic quality references following the established convention.</w:t>
      </w:r>
    </w:p>
    <w:p w14:paraId="166A2496" w14:textId="77777777" w:rsidR="00165E99" w:rsidRDefault="00165E99" w:rsidP="00165E99">
      <w:pPr>
        <w:rPr>
          <w:rFonts w:ascii="Arial" w:hAnsi="Arial" w:cs="Arial"/>
          <w:sz w:val="24"/>
          <w:szCs w:val="24"/>
        </w:rPr>
      </w:pPr>
    </w:p>
    <w:p w14:paraId="0060E67A" w14:textId="77777777" w:rsidR="00165E99" w:rsidRPr="00A406E5" w:rsidRDefault="00165E99" w:rsidP="00165E99">
      <w:pPr>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6DF3329" w:rsidR="00A3505D" w:rsidRPr="00A406E5" w:rsidRDefault="00A3505D" w:rsidP="00165E9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89A76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This portfolio is to include a minimum of 15 academic quality references following the APA V7 referencing convention.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3388F10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In this portfolio you are required to demonstrate your emerging knowledge and understanding of Design Thinking incorporating Human-Centred Design. Showcasing comprehension of the stages of Design Thinking and the role of Power, Voice, and Empathy to create awareness of wider cultural and ethical implications to shaping outcomes.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38FCC27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 xml:space="preserve">Throughout this portfolio, you should demonstrate an awareness of the complexities faced within ‘wicked </w:t>
      </w:r>
      <w:proofErr w:type="gramStart"/>
      <w:r w:rsidR="002A68D8">
        <w:rPr>
          <w:rFonts w:ascii="Arial" w:hAnsi="Arial" w:cs="Arial"/>
          <w:i/>
          <w:sz w:val="22"/>
          <w:szCs w:val="22"/>
        </w:rPr>
        <w:t>problems’, and</w:t>
      </w:r>
      <w:proofErr w:type="gramEnd"/>
      <w:r w:rsidR="002A68D8">
        <w:rPr>
          <w:rFonts w:ascii="Arial" w:hAnsi="Arial" w:cs="Arial"/>
          <w:i/>
          <w:sz w:val="22"/>
          <w:szCs w:val="22"/>
        </w:rPr>
        <w:t xml:space="preserve"> engage with diverse perspectives </w:t>
      </w:r>
      <w:proofErr w:type="gramStart"/>
      <w:r w:rsidR="002A68D8">
        <w:rPr>
          <w:rFonts w:ascii="Arial" w:hAnsi="Arial" w:cs="Arial"/>
          <w:i/>
          <w:sz w:val="22"/>
          <w:szCs w:val="22"/>
        </w:rPr>
        <w:t>in order to</w:t>
      </w:r>
      <w:proofErr w:type="gramEnd"/>
      <w:r w:rsidR="002A68D8">
        <w:rPr>
          <w:rFonts w:ascii="Arial" w:hAnsi="Arial" w:cs="Arial"/>
          <w:i/>
          <w:sz w:val="22"/>
          <w:szCs w:val="22"/>
        </w:rPr>
        <w:t xml:space="preserve"> develop strong arguments.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0CDB65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The portfolio needs to be aligned with a specific community challenge throughout, to demonstrate a coherent position for exploration.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174FC9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A68D8">
        <w:rPr>
          <w:rFonts w:ascii="Arial" w:hAnsi="Arial" w:cs="Arial"/>
          <w:i/>
          <w:sz w:val="22"/>
          <w:szCs w:val="22"/>
        </w:rPr>
        <w:t>The portfolio needs to be presented in a professional manner</w:t>
      </w:r>
      <w:r w:rsidR="00A46DBA">
        <w:rPr>
          <w:rFonts w:ascii="Arial" w:hAnsi="Arial" w:cs="Arial"/>
          <w:i/>
          <w:sz w:val="22"/>
          <w:szCs w:val="22"/>
        </w:rPr>
        <w:t xml:space="preserve"> following the academic standards learnt through study.</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70774E3" w:rsidR="00152E9D" w:rsidRPr="00A406E5" w:rsidRDefault="00A46DB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429B341" w:rsidR="00152E9D" w:rsidRPr="00A406E5" w:rsidRDefault="00A46D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23EB65F" w:rsidR="00152E9D" w:rsidRPr="00A406E5" w:rsidRDefault="00A46DB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2004227" w:rsidR="00152E9D" w:rsidRPr="00A406E5" w:rsidRDefault="00A46DB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33084A84" w:rsidR="00152E9D" w:rsidRPr="00A406E5" w:rsidRDefault="00A46DB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1DF79" w14:textId="77777777" w:rsidR="00BF7B6D" w:rsidRDefault="00BF7B6D">
      <w:r>
        <w:separator/>
      </w:r>
    </w:p>
  </w:endnote>
  <w:endnote w:type="continuationSeparator" w:id="0">
    <w:p w14:paraId="329BBC68" w14:textId="77777777" w:rsidR="00BF7B6D" w:rsidRDefault="00BF7B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8626F" w14:textId="77777777" w:rsidR="00BF7B6D" w:rsidRDefault="00BF7B6D">
      <w:r>
        <w:separator/>
      </w:r>
    </w:p>
  </w:footnote>
  <w:footnote w:type="continuationSeparator" w:id="0">
    <w:p w14:paraId="7144ABFF" w14:textId="77777777" w:rsidR="00BF7B6D" w:rsidRDefault="00BF7B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943997"/>
    <w:multiLevelType w:val="multilevel"/>
    <w:tmpl w:val="1E061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842281"/>
    <w:multiLevelType w:val="multilevel"/>
    <w:tmpl w:val="C65AD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8E65501"/>
    <w:multiLevelType w:val="multilevel"/>
    <w:tmpl w:val="830A8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1"/>
  </w:num>
  <w:num w:numId="2" w16cid:durableId="73672553">
    <w:abstractNumId w:val="9"/>
  </w:num>
  <w:num w:numId="3" w16cid:durableId="551386548">
    <w:abstractNumId w:val="19"/>
  </w:num>
  <w:num w:numId="4" w16cid:durableId="1328249599">
    <w:abstractNumId w:val="12"/>
  </w:num>
  <w:num w:numId="5" w16cid:durableId="1629507774">
    <w:abstractNumId w:val="7"/>
  </w:num>
  <w:num w:numId="6" w16cid:durableId="815100522">
    <w:abstractNumId w:val="18"/>
  </w:num>
  <w:num w:numId="7" w16cid:durableId="1664971962">
    <w:abstractNumId w:val="2"/>
  </w:num>
  <w:num w:numId="8" w16cid:durableId="420836819">
    <w:abstractNumId w:val="16"/>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2061047979">
    <w:abstractNumId w:val="15"/>
  </w:num>
  <w:num w:numId="18" w16cid:durableId="1270166761">
    <w:abstractNumId w:val="13"/>
  </w:num>
  <w:num w:numId="19" w16cid:durableId="1006053522">
    <w:abstractNumId w:val="20"/>
  </w:num>
  <w:num w:numId="20" w16cid:durableId="170604096">
    <w:abstractNumId w:val="10"/>
  </w:num>
  <w:num w:numId="21" w16cid:durableId="668412586">
    <w:abstractNumId w:val="21"/>
  </w:num>
  <w:num w:numId="22" w16cid:durableId="697390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E99"/>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A68D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344BF"/>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71E1"/>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46DBA"/>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BF7B6D"/>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528E4"/>
    <w:rsid w:val="00D62ACD"/>
    <w:rsid w:val="00DA36EE"/>
    <w:rsid w:val="00DB116D"/>
    <w:rsid w:val="00DD17CC"/>
    <w:rsid w:val="00DE217A"/>
    <w:rsid w:val="00DF321B"/>
    <w:rsid w:val="00E230E0"/>
    <w:rsid w:val="00E27F15"/>
    <w:rsid w:val="00E3627E"/>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5E5DBD-BCEA-42CF-BE4F-98A58D1F88D4}"/>
</file>

<file path=customXml/itemProps2.xml><?xml version="1.0" encoding="utf-8"?>
<ds:datastoreItem xmlns:ds="http://schemas.openxmlformats.org/officeDocument/2006/customXml" ds:itemID="{A6EB86CE-6DD0-4946-808E-D8222B1C1BD4}"/>
</file>

<file path=customXml/itemProps3.xml><?xml version="1.0" encoding="utf-8"?>
<ds:datastoreItem xmlns:ds="http://schemas.openxmlformats.org/officeDocument/2006/customXml" ds:itemID="{207FF461-AA58-4EF5-8ED8-7269129AA0EA}"/>
</file>

<file path=docProps/app.xml><?xml version="1.0" encoding="utf-8"?>
<Properties xmlns="http://schemas.openxmlformats.org/officeDocument/2006/extended-properties" xmlns:vt="http://schemas.openxmlformats.org/officeDocument/2006/docPropsVTypes">
  <Template>AssignFrm</Template>
  <TotalTime>8</TotalTime>
  <Pages>11</Pages>
  <Words>4099</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3</cp:revision>
  <cp:lastPrinted>2014-10-10T07:42:00Z</cp:lastPrinted>
  <dcterms:created xsi:type="dcterms:W3CDTF">2026-09-09T13:29:00Z</dcterms:created>
  <dcterms:modified xsi:type="dcterms:W3CDTF">2026-09-11T10:11:00Z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0x0101000C205AC76DF46549AA43666B35D3CDCB</vt:lpwstr>
  </property>
</Properties>
</file>