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40A5AB" w14:textId="6130CDC8" w:rsidR="00F3376B" w:rsidRPr="0085229E" w:rsidRDefault="00F3376B" w:rsidP="00F3376B">
      <w:pPr>
        <w:spacing w:line="360" w:lineRule="auto"/>
        <w:rPr>
          <w:rFonts w:cs="Arial"/>
          <w:b/>
          <w:bCs/>
          <w:sz w:val="22"/>
        </w:rPr>
      </w:pPr>
      <w:r w:rsidRPr="0085229E">
        <w:rPr>
          <w:rFonts w:cs="Arial"/>
          <w:b/>
          <w:bCs/>
          <w:sz w:val="22"/>
        </w:rPr>
        <w:t>Student name:</w:t>
      </w:r>
      <w:r>
        <w:rPr>
          <w:rFonts w:cs="Arial"/>
          <w:b/>
          <w:bCs/>
          <w:sz w:val="22"/>
        </w:rPr>
        <w:tab/>
      </w:r>
      <w:proofErr w:type="spellStart"/>
      <w:r>
        <w:rPr>
          <w:rFonts w:cs="Arial"/>
          <w:b/>
          <w:bCs/>
          <w:sz w:val="22"/>
        </w:rPr>
        <w:t>Kausar</w:t>
      </w:r>
      <w:proofErr w:type="spellEnd"/>
      <w:r>
        <w:rPr>
          <w:rFonts w:cs="Arial"/>
          <w:b/>
          <w:bCs/>
          <w:sz w:val="22"/>
        </w:rPr>
        <w:t xml:space="preserve"> </w:t>
      </w:r>
      <w:proofErr w:type="spellStart"/>
      <w:r>
        <w:rPr>
          <w:rFonts w:cs="Arial"/>
          <w:b/>
          <w:bCs/>
          <w:sz w:val="22"/>
        </w:rPr>
        <w:t>Parveen</w:t>
      </w:r>
      <w:proofErr w:type="spellEnd"/>
      <w:r>
        <w:rPr>
          <w:rFonts w:cs="Arial"/>
          <w:b/>
          <w:bCs/>
          <w:sz w:val="22"/>
        </w:rPr>
        <w:t xml:space="preserve"> Sultan</w:t>
      </w:r>
    </w:p>
    <w:p w14:paraId="2720459A" w14:textId="7FC5E4ED" w:rsidR="00F3376B" w:rsidRPr="0085229E" w:rsidRDefault="00F3376B" w:rsidP="00F3376B">
      <w:pPr>
        <w:spacing w:line="360" w:lineRule="auto"/>
        <w:rPr>
          <w:rFonts w:cs="Arial"/>
          <w:b/>
          <w:bCs/>
          <w:sz w:val="22"/>
        </w:rPr>
      </w:pPr>
      <w:r w:rsidRPr="0085229E">
        <w:rPr>
          <w:rFonts w:cs="Arial"/>
          <w:b/>
          <w:bCs/>
          <w:sz w:val="22"/>
        </w:rPr>
        <w:t>Student ID</w:t>
      </w:r>
      <w:r>
        <w:rPr>
          <w:rFonts w:cs="Arial"/>
          <w:b/>
          <w:bCs/>
          <w:sz w:val="22"/>
        </w:rPr>
        <w:t xml:space="preserve">: </w:t>
      </w:r>
      <w:r w:rsidR="00834C08">
        <w:rPr>
          <w:rFonts w:cs="Arial"/>
          <w:b/>
          <w:bCs/>
          <w:sz w:val="22"/>
        </w:rPr>
        <w:tab/>
      </w:r>
      <w:r w:rsidR="00834C08">
        <w:rPr>
          <w:rFonts w:cs="Arial"/>
          <w:b/>
          <w:bCs/>
          <w:sz w:val="22"/>
        </w:rPr>
        <w:tab/>
        <w:t>2513140</w:t>
      </w:r>
      <w:r>
        <w:rPr>
          <w:rFonts w:cs="Arial"/>
          <w:b/>
          <w:bCs/>
          <w:sz w:val="22"/>
        </w:rPr>
        <w:t xml:space="preserve"> </w:t>
      </w:r>
    </w:p>
    <w:p w14:paraId="27509BC6" w14:textId="32369F2D" w:rsidR="00F3376B" w:rsidRDefault="00F3376B" w:rsidP="00540535">
      <w:pPr>
        <w:spacing w:line="360" w:lineRule="auto"/>
        <w:rPr>
          <w:rFonts w:cs="Arial"/>
          <w:b/>
          <w:bCs/>
          <w:sz w:val="22"/>
        </w:rPr>
      </w:pPr>
    </w:p>
    <w:p w14:paraId="10A6932A" w14:textId="712D4F1C" w:rsidR="00282B82" w:rsidRPr="0085229E" w:rsidRDefault="00282B82" w:rsidP="00540535">
      <w:pPr>
        <w:spacing w:line="360" w:lineRule="auto"/>
        <w:rPr>
          <w:rFonts w:cs="Arial"/>
          <w:b/>
          <w:bCs/>
          <w:sz w:val="22"/>
        </w:rPr>
      </w:pPr>
      <w:r w:rsidRPr="0085229E">
        <w:rPr>
          <w:rFonts w:cs="Arial"/>
          <w:b/>
          <w:bCs/>
          <w:sz w:val="22"/>
        </w:rPr>
        <w:t>Module name:</w:t>
      </w:r>
      <w:r w:rsidR="0018581B">
        <w:rPr>
          <w:rFonts w:cs="Arial"/>
          <w:b/>
          <w:bCs/>
          <w:sz w:val="22"/>
        </w:rPr>
        <w:t xml:space="preserve"> </w:t>
      </w:r>
      <w:r w:rsidR="00834C08">
        <w:rPr>
          <w:rFonts w:cs="Arial"/>
          <w:b/>
          <w:bCs/>
          <w:sz w:val="22"/>
        </w:rPr>
        <w:tab/>
      </w:r>
      <w:r w:rsidR="00F3376B" w:rsidRPr="00F3376B">
        <w:rPr>
          <w:b/>
        </w:rPr>
        <w:t>Introduction to Public Health</w:t>
      </w:r>
    </w:p>
    <w:p w14:paraId="22672011" w14:textId="77777777" w:rsidR="00834C08" w:rsidRDefault="00834C08" w:rsidP="00540535">
      <w:pPr>
        <w:spacing w:line="360" w:lineRule="auto"/>
        <w:rPr>
          <w:rFonts w:cs="Arial"/>
          <w:b/>
          <w:bCs/>
          <w:sz w:val="22"/>
        </w:rPr>
      </w:pPr>
    </w:p>
    <w:p w14:paraId="79BA308B" w14:textId="51B9A2FA" w:rsidR="00282B82" w:rsidRPr="0085229E" w:rsidRDefault="00282B82" w:rsidP="00540535">
      <w:pPr>
        <w:spacing w:line="360" w:lineRule="auto"/>
        <w:rPr>
          <w:rFonts w:cs="Arial"/>
          <w:b/>
          <w:bCs/>
          <w:sz w:val="22"/>
        </w:rPr>
      </w:pPr>
      <w:r w:rsidRPr="0085229E">
        <w:rPr>
          <w:rFonts w:cs="Arial"/>
          <w:b/>
          <w:bCs/>
          <w:sz w:val="22"/>
        </w:rPr>
        <w:t>Module Code:</w:t>
      </w:r>
      <w:r w:rsidR="00F3376B">
        <w:rPr>
          <w:rFonts w:cs="Arial"/>
          <w:b/>
          <w:bCs/>
          <w:sz w:val="22"/>
        </w:rPr>
        <w:t xml:space="preserve"> </w:t>
      </w:r>
      <w:r w:rsidR="00834C08">
        <w:rPr>
          <w:rFonts w:cs="Arial"/>
          <w:b/>
          <w:bCs/>
          <w:sz w:val="22"/>
        </w:rPr>
        <w:tab/>
      </w:r>
      <w:r w:rsidR="00F3376B">
        <w:rPr>
          <w:rFonts w:cs="Arial"/>
          <w:b/>
          <w:bCs/>
          <w:sz w:val="22"/>
        </w:rPr>
        <w:t>LCHS 4008</w:t>
      </w:r>
    </w:p>
    <w:p w14:paraId="71101DF8" w14:textId="77777777" w:rsidR="00834C08" w:rsidRDefault="00834C08" w:rsidP="00540535">
      <w:pPr>
        <w:spacing w:line="360" w:lineRule="auto"/>
        <w:rPr>
          <w:rFonts w:cs="Arial"/>
          <w:b/>
          <w:bCs/>
          <w:sz w:val="22"/>
        </w:rPr>
      </w:pPr>
    </w:p>
    <w:p w14:paraId="54D41569" w14:textId="56478B25" w:rsidR="00282B82" w:rsidRDefault="00282B82" w:rsidP="00540535">
      <w:pPr>
        <w:spacing w:line="360" w:lineRule="auto"/>
        <w:rPr>
          <w:rFonts w:cs="Arial"/>
          <w:b/>
          <w:bCs/>
          <w:sz w:val="22"/>
        </w:rPr>
      </w:pPr>
      <w:r w:rsidRPr="0085229E">
        <w:rPr>
          <w:rFonts w:cs="Arial"/>
          <w:b/>
          <w:bCs/>
          <w:sz w:val="22"/>
        </w:rPr>
        <w:t>Lecturer’s name:</w:t>
      </w:r>
      <w:r w:rsidR="00834C08">
        <w:rPr>
          <w:rFonts w:cs="Arial"/>
          <w:b/>
          <w:bCs/>
          <w:sz w:val="22"/>
        </w:rPr>
        <w:t xml:space="preserve"> </w:t>
      </w:r>
      <w:r w:rsidR="00834C08">
        <w:rPr>
          <w:rFonts w:cs="Arial"/>
          <w:b/>
          <w:bCs/>
          <w:sz w:val="22"/>
        </w:rPr>
        <w:tab/>
      </w:r>
      <w:proofErr w:type="spellStart"/>
      <w:r w:rsidR="00834C08">
        <w:rPr>
          <w:rFonts w:cs="Arial"/>
          <w:b/>
          <w:bCs/>
          <w:sz w:val="22"/>
        </w:rPr>
        <w:t>Ziko</w:t>
      </w:r>
      <w:proofErr w:type="spellEnd"/>
      <w:r w:rsidR="00834C08">
        <w:rPr>
          <w:rFonts w:cs="Arial"/>
          <w:b/>
          <w:bCs/>
          <w:sz w:val="22"/>
        </w:rPr>
        <w:t xml:space="preserve"> Shepherd</w:t>
      </w:r>
    </w:p>
    <w:p w14:paraId="0204A701" w14:textId="77777777" w:rsidR="00834C08" w:rsidRDefault="00834C08" w:rsidP="00540535">
      <w:pPr>
        <w:spacing w:line="360" w:lineRule="auto"/>
        <w:rPr>
          <w:rFonts w:cs="Arial"/>
          <w:b/>
          <w:bCs/>
          <w:sz w:val="22"/>
        </w:rPr>
      </w:pPr>
    </w:p>
    <w:p w14:paraId="77F5F09A" w14:textId="161FCD1B" w:rsidR="00E10C36" w:rsidRPr="0085229E" w:rsidRDefault="00834C08" w:rsidP="00540535">
      <w:pPr>
        <w:spacing w:line="360" w:lineRule="auto"/>
        <w:rPr>
          <w:rFonts w:cs="Arial"/>
          <w:b/>
          <w:bCs/>
          <w:sz w:val="22"/>
        </w:rPr>
      </w:pPr>
      <w:r>
        <w:rPr>
          <w:rFonts w:cs="Arial"/>
          <w:b/>
          <w:bCs/>
          <w:sz w:val="22"/>
        </w:rPr>
        <w:t xml:space="preserve">Topic: </w:t>
      </w:r>
      <w:r>
        <w:rPr>
          <w:rFonts w:cs="Arial"/>
          <w:b/>
          <w:bCs/>
          <w:sz w:val="22"/>
        </w:rPr>
        <w:tab/>
      </w:r>
      <w:r>
        <w:rPr>
          <w:rFonts w:cs="Arial"/>
          <w:b/>
          <w:bCs/>
          <w:sz w:val="22"/>
        </w:rPr>
        <w:tab/>
      </w:r>
      <w:r>
        <w:rPr>
          <w:rFonts w:cs="Arial"/>
          <w:b/>
          <w:bCs/>
          <w:sz w:val="22"/>
        </w:rPr>
        <w:tab/>
        <w:t>Stroke</w:t>
      </w:r>
    </w:p>
    <w:p w14:paraId="5D811A43" w14:textId="77777777" w:rsidR="00282B82" w:rsidRPr="0085229E" w:rsidRDefault="00282B82" w:rsidP="00540535">
      <w:pPr>
        <w:spacing w:line="360" w:lineRule="auto"/>
        <w:rPr>
          <w:rFonts w:cs="Arial"/>
          <w:b/>
          <w:bCs/>
          <w:sz w:val="22"/>
        </w:rPr>
      </w:pPr>
    </w:p>
    <w:p w14:paraId="7C91C8ED" w14:textId="77777777" w:rsidR="00282B82" w:rsidRPr="0085229E" w:rsidRDefault="00282B82" w:rsidP="00540535">
      <w:pPr>
        <w:spacing w:line="360" w:lineRule="auto"/>
        <w:rPr>
          <w:rFonts w:cs="Arial"/>
          <w:b/>
          <w:bCs/>
          <w:sz w:val="22"/>
        </w:rPr>
      </w:pPr>
    </w:p>
    <w:p w14:paraId="55D31EB4" w14:textId="77777777" w:rsidR="00282B82" w:rsidRPr="0085229E" w:rsidRDefault="00282B82" w:rsidP="00540535">
      <w:pPr>
        <w:spacing w:line="360" w:lineRule="auto"/>
        <w:rPr>
          <w:rFonts w:cs="Arial"/>
          <w:b/>
          <w:bCs/>
          <w:sz w:val="22"/>
        </w:rPr>
      </w:pPr>
    </w:p>
    <w:p w14:paraId="039F9FEC" w14:textId="77777777" w:rsidR="00282B82" w:rsidRPr="0085229E" w:rsidRDefault="00282B82" w:rsidP="00540535">
      <w:pPr>
        <w:spacing w:line="360" w:lineRule="auto"/>
        <w:rPr>
          <w:rFonts w:cs="Arial"/>
          <w:b/>
          <w:bCs/>
          <w:sz w:val="22"/>
        </w:rPr>
      </w:pPr>
    </w:p>
    <w:p w14:paraId="6CDC8EE9" w14:textId="77777777" w:rsidR="00282B82" w:rsidRPr="0085229E" w:rsidRDefault="00282B82" w:rsidP="00540535">
      <w:pPr>
        <w:spacing w:line="360" w:lineRule="auto"/>
        <w:rPr>
          <w:rFonts w:cs="Arial"/>
          <w:b/>
          <w:bCs/>
          <w:sz w:val="22"/>
        </w:rPr>
      </w:pPr>
    </w:p>
    <w:p w14:paraId="57DA1C02" w14:textId="77777777" w:rsidR="00282B82" w:rsidRPr="0085229E" w:rsidRDefault="00282B82" w:rsidP="00540535">
      <w:pPr>
        <w:spacing w:line="360" w:lineRule="auto"/>
        <w:rPr>
          <w:rFonts w:cs="Arial"/>
          <w:b/>
          <w:bCs/>
          <w:sz w:val="22"/>
        </w:rPr>
      </w:pPr>
    </w:p>
    <w:p w14:paraId="4B648936" w14:textId="77777777" w:rsidR="00282B82" w:rsidRPr="0085229E" w:rsidRDefault="00282B82" w:rsidP="00540535">
      <w:pPr>
        <w:spacing w:line="360" w:lineRule="auto"/>
        <w:rPr>
          <w:rFonts w:cs="Arial"/>
          <w:b/>
          <w:bCs/>
          <w:sz w:val="22"/>
        </w:rPr>
      </w:pPr>
    </w:p>
    <w:p w14:paraId="32717733" w14:textId="77777777" w:rsidR="00282B82" w:rsidRPr="0085229E" w:rsidRDefault="00282B82" w:rsidP="00540535">
      <w:pPr>
        <w:spacing w:line="360" w:lineRule="auto"/>
        <w:rPr>
          <w:rFonts w:cs="Arial"/>
          <w:b/>
          <w:bCs/>
          <w:sz w:val="22"/>
        </w:rPr>
      </w:pPr>
    </w:p>
    <w:p w14:paraId="22E1F777" w14:textId="77777777" w:rsidR="00282B82" w:rsidRPr="0085229E" w:rsidRDefault="00282B82" w:rsidP="00540535">
      <w:pPr>
        <w:spacing w:line="360" w:lineRule="auto"/>
        <w:rPr>
          <w:rFonts w:cs="Arial"/>
          <w:b/>
          <w:bCs/>
          <w:sz w:val="22"/>
        </w:rPr>
      </w:pPr>
    </w:p>
    <w:p w14:paraId="7DE1C0AA" w14:textId="77777777" w:rsidR="00282B82" w:rsidRPr="0085229E" w:rsidRDefault="00282B82" w:rsidP="00540535">
      <w:pPr>
        <w:spacing w:line="360" w:lineRule="auto"/>
        <w:rPr>
          <w:rFonts w:cs="Arial"/>
          <w:b/>
          <w:bCs/>
          <w:sz w:val="22"/>
        </w:rPr>
      </w:pPr>
    </w:p>
    <w:p w14:paraId="6C80C260" w14:textId="77777777" w:rsidR="00282B82" w:rsidRPr="0085229E" w:rsidRDefault="00282B82" w:rsidP="00540535">
      <w:pPr>
        <w:spacing w:line="360" w:lineRule="auto"/>
        <w:rPr>
          <w:rFonts w:cs="Arial"/>
          <w:b/>
          <w:bCs/>
          <w:sz w:val="22"/>
        </w:rPr>
      </w:pPr>
    </w:p>
    <w:p w14:paraId="7F0AA7D8" w14:textId="77777777" w:rsidR="00282B82" w:rsidRPr="0085229E" w:rsidRDefault="00282B82" w:rsidP="00540535">
      <w:pPr>
        <w:spacing w:line="360" w:lineRule="auto"/>
        <w:rPr>
          <w:rFonts w:cs="Arial"/>
          <w:b/>
          <w:bCs/>
          <w:sz w:val="22"/>
        </w:rPr>
      </w:pPr>
    </w:p>
    <w:p w14:paraId="6CF2F528" w14:textId="77777777" w:rsidR="00282B82" w:rsidRPr="0085229E" w:rsidRDefault="00282B82" w:rsidP="00540535">
      <w:pPr>
        <w:spacing w:line="360" w:lineRule="auto"/>
        <w:rPr>
          <w:rFonts w:cs="Arial"/>
          <w:b/>
          <w:bCs/>
          <w:sz w:val="22"/>
        </w:rPr>
      </w:pPr>
    </w:p>
    <w:p w14:paraId="75025CA9" w14:textId="77777777" w:rsidR="00282B82" w:rsidRPr="0085229E" w:rsidRDefault="00282B82" w:rsidP="00540535">
      <w:pPr>
        <w:spacing w:line="360" w:lineRule="auto"/>
        <w:rPr>
          <w:rFonts w:cs="Arial"/>
          <w:b/>
          <w:bCs/>
          <w:sz w:val="22"/>
        </w:rPr>
      </w:pPr>
    </w:p>
    <w:p w14:paraId="6A7E3303" w14:textId="77777777" w:rsidR="00282B82" w:rsidRPr="0085229E" w:rsidRDefault="00282B82" w:rsidP="00540535">
      <w:pPr>
        <w:spacing w:line="360" w:lineRule="auto"/>
        <w:rPr>
          <w:rFonts w:cs="Arial"/>
          <w:b/>
          <w:bCs/>
          <w:sz w:val="22"/>
        </w:rPr>
      </w:pPr>
    </w:p>
    <w:p w14:paraId="41517D5F" w14:textId="77777777" w:rsidR="00282B82" w:rsidRPr="0085229E" w:rsidRDefault="00282B82" w:rsidP="00540535">
      <w:pPr>
        <w:spacing w:line="360" w:lineRule="auto"/>
        <w:rPr>
          <w:rFonts w:cs="Arial"/>
          <w:b/>
          <w:bCs/>
          <w:sz w:val="22"/>
        </w:rPr>
      </w:pPr>
    </w:p>
    <w:p w14:paraId="2C4BCA75" w14:textId="77777777" w:rsidR="00282B82" w:rsidRPr="0085229E" w:rsidRDefault="00282B82" w:rsidP="00540535">
      <w:pPr>
        <w:spacing w:line="360" w:lineRule="auto"/>
        <w:rPr>
          <w:rFonts w:cs="Arial"/>
          <w:b/>
          <w:bCs/>
          <w:sz w:val="22"/>
        </w:rPr>
      </w:pPr>
    </w:p>
    <w:p w14:paraId="68564105" w14:textId="77777777" w:rsidR="00282B82" w:rsidRPr="0085229E" w:rsidRDefault="00282B82" w:rsidP="00540535">
      <w:pPr>
        <w:spacing w:line="360" w:lineRule="auto"/>
        <w:rPr>
          <w:rFonts w:cs="Arial"/>
          <w:b/>
          <w:bCs/>
          <w:sz w:val="22"/>
        </w:rPr>
      </w:pPr>
    </w:p>
    <w:p w14:paraId="0F11FF38" w14:textId="77777777" w:rsidR="00282B82" w:rsidRDefault="00282B82" w:rsidP="00540535">
      <w:pPr>
        <w:spacing w:line="360" w:lineRule="auto"/>
        <w:rPr>
          <w:rFonts w:cs="Arial"/>
          <w:b/>
          <w:bCs/>
          <w:sz w:val="22"/>
        </w:rPr>
      </w:pPr>
    </w:p>
    <w:p w14:paraId="5B2E30FF" w14:textId="77777777" w:rsidR="0085229E" w:rsidRPr="0085229E" w:rsidRDefault="0085229E" w:rsidP="00540535">
      <w:pPr>
        <w:spacing w:line="360" w:lineRule="auto"/>
        <w:rPr>
          <w:rFonts w:cs="Arial"/>
          <w:b/>
          <w:bCs/>
          <w:sz w:val="22"/>
        </w:rPr>
      </w:pPr>
    </w:p>
    <w:p w14:paraId="757DFB1C" w14:textId="77777777" w:rsidR="00282B82" w:rsidRPr="0085229E" w:rsidRDefault="00282B82" w:rsidP="00540535">
      <w:pPr>
        <w:spacing w:line="360" w:lineRule="auto"/>
        <w:rPr>
          <w:rFonts w:cs="Arial"/>
          <w:b/>
          <w:bCs/>
          <w:sz w:val="22"/>
        </w:rPr>
      </w:pPr>
    </w:p>
    <w:sdt>
      <w:sdtPr>
        <w:rPr>
          <w:rFonts w:ascii="Arial" w:eastAsiaTheme="minorHAnsi" w:hAnsi="Arial" w:cs="Arial"/>
          <w:color w:val="auto"/>
          <w:kern w:val="2"/>
          <w:sz w:val="22"/>
          <w:szCs w:val="22"/>
          <w:lang w:eastAsia="en-US"/>
          <w14:ligatures w14:val="standardContextual"/>
        </w:rPr>
        <w:id w:val="-1276860867"/>
        <w:docPartObj>
          <w:docPartGallery w:val="Table of Contents"/>
          <w:docPartUnique/>
        </w:docPartObj>
      </w:sdtPr>
      <w:sdtEndPr>
        <w:rPr>
          <w:b/>
          <w:bCs/>
        </w:rPr>
      </w:sdtEndPr>
      <w:sdtContent>
        <w:p w14:paraId="1187E935" w14:textId="187BA197" w:rsidR="00A572DD" w:rsidRPr="0085229E" w:rsidRDefault="00A572DD" w:rsidP="00540535">
          <w:pPr>
            <w:pStyle w:val="TOCHeading"/>
            <w:spacing w:line="360" w:lineRule="auto"/>
            <w:rPr>
              <w:rFonts w:ascii="Arial" w:hAnsi="Arial" w:cs="Arial"/>
              <w:sz w:val="22"/>
              <w:szCs w:val="22"/>
            </w:rPr>
          </w:pPr>
          <w:r w:rsidRPr="0085229E">
            <w:rPr>
              <w:rFonts w:ascii="Arial" w:hAnsi="Arial" w:cs="Arial"/>
              <w:sz w:val="22"/>
              <w:szCs w:val="22"/>
            </w:rPr>
            <w:t>Contents</w:t>
          </w:r>
        </w:p>
        <w:p w14:paraId="79D21C32" w14:textId="65FC0DBF" w:rsidR="00A572DD" w:rsidRPr="0085229E" w:rsidRDefault="00A572DD" w:rsidP="00540535">
          <w:pPr>
            <w:pStyle w:val="TOC1"/>
            <w:tabs>
              <w:tab w:val="right" w:leader="dot" w:pos="9016"/>
            </w:tabs>
            <w:spacing w:line="360" w:lineRule="auto"/>
            <w:rPr>
              <w:rFonts w:eastAsiaTheme="minorEastAsia" w:cs="Arial"/>
              <w:noProof/>
              <w:sz w:val="22"/>
              <w:lang w:eastAsia="en-GB"/>
            </w:rPr>
          </w:pPr>
          <w:r w:rsidRPr="0085229E">
            <w:rPr>
              <w:rFonts w:cs="Arial"/>
              <w:sz w:val="22"/>
            </w:rPr>
            <w:fldChar w:fldCharType="begin"/>
          </w:r>
          <w:r w:rsidRPr="0085229E">
            <w:rPr>
              <w:rFonts w:cs="Arial"/>
              <w:sz w:val="22"/>
            </w:rPr>
            <w:instrText xml:space="preserve"> TOC \o "1-3" \h \z \u </w:instrText>
          </w:r>
          <w:r w:rsidRPr="0085229E">
            <w:rPr>
              <w:rFonts w:cs="Arial"/>
              <w:sz w:val="22"/>
            </w:rPr>
            <w:fldChar w:fldCharType="separate"/>
          </w:r>
          <w:hyperlink w:anchor="_Toc227541985" w:history="1">
            <w:r w:rsidRPr="0085229E">
              <w:rPr>
                <w:rStyle w:val="Hyperlink"/>
                <w:rFonts w:cs="Arial"/>
                <w:b/>
                <w:bCs/>
                <w:noProof/>
                <w:sz w:val="22"/>
              </w:rPr>
              <w:t>Introduction</w:t>
            </w:r>
            <w:r w:rsidRPr="0085229E">
              <w:rPr>
                <w:rFonts w:cs="Arial"/>
                <w:noProof/>
                <w:webHidden/>
                <w:sz w:val="22"/>
              </w:rPr>
              <w:tab/>
            </w:r>
            <w:r w:rsidRPr="0085229E">
              <w:rPr>
                <w:rFonts w:cs="Arial"/>
                <w:noProof/>
                <w:webHidden/>
                <w:sz w:val="22"/>
              </w:rPr>
              <w:fldChar w:fldCharType="begin"/>
            </w:r>
            <w:r w:rsidRPr="0085229E">
              <w:rPr>
                <w:rFonts w:cs="Arial"/>
                <w:noProof/>
                <w:webHidden/>
                <w:sz w:val="22"/>
              </w:rPr>
              <w:instrText xml:space="preserve"> PAGEREF _Toc227541985 \h </w:instrText>
            </w:r>
            <w:r w:rsidRPr="0085229E">
              <w:rPr>
                <w:rFonts w:cs="Arial"/>
                <w:noProof/>
                <w:webHidden/>
                <w:sz w:val="22"/>
              </w:rPr>
            </w:r>
            <w:r w:rsidRPr="0085229E">
              <w:rPr>
                <w:rFonts w:cs="Arial"/>
                <w:noProof/>
                <w:webHidden/>
                <w:sz w:val="22"/>
              </w:rPr>
              <w:fldChar w:fldCharType="separate"/>
            </w:r>
            <w:r w:rsidRPr="0085229E">
              <w:rPr>
                <w:rFonts w:cs="Arial"/>
                <w:noProof/>
                <w:webHidden/>
                <w:sz w:val="22"/>
              </w:rPr>
              <w:t>3</w:t>
            </w:r>
            <w:r w:rsidRPr="0085229E">
              <w:rPr>
                <w:rFonts w:cs="Arial"/>
                <w:noProof/>
                <w:webHidden/>
                <w:sz w:val="22"/>
              </w:rPr>
              <w:fldChar w:fldCharType="end"/>
            </w:r>
          </w:hyperlink>
        </w:p>
        <w:p w14:paraId="0C909D08" w14:textId="1A0A66C2"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86" w:history="1">
            <w:r w:rsidR="00A572DD" w:rsidRPr="0085229E">
              <w:rPr>
                <w:rStyle w:val="Hyperlink"/>
                <w:rFonts w:cs="Arial"/>
                <w:b/>
                <w:bCs/>
                <w:noProof/>
                <w:sz w:val="22"/>
              </w:rPr>
              <w:t>1. Approaches to Measure and Monitor Stroke</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_Toc227541986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3</w:t>
            </w:r>
            <w:r w:rsidR="00A572DD" w:rsidRPr="0085229E">
              <w:rPr>
                <w:rFonts w:cs="Arial"/>
                <w:noProof/>
                <w:webHidden/>
                <w:sz w:val="22"/>
              </w:rPr>
              <w:fldChar w:fldCharType="end"/>
            </w:r>
          </w:hyperlink>
        </w:p>
        <w:p w14:paraId="22E500EB" w14:textId="5A4BDC33"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87" w:history="1">
            <w:r w:rsidR="00A572DD" w:rsidRPr="0085229E">
              <w:rPr>
                <w:rStyle w:val="Hyperlink"/>
                <w:rFonts w:cs="Arial"/>
                <w:b/>
                <w:bCs/>
                <w:noProof/>
                <w:sz w:val="22"/>
              </w:rPr>
              <w:t>2. How Stroke is Controlled</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_Toc227541987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4</w:t>
            </w:r>
            <w:r w:rsidR="00A572DD" w:rsidRPr="0085229E">
              <w:rPr>
                <w:rFonts w:cs="Arial"/>
                <w:noProof/>
                <w:webHidden/>
                <w:sz w:val="22"/>
              </w:rPr>
              <w:fldChar w:fldCharType="end"/>
            </w:r>
          </w:hyperlink>
        </w:p>
        <w:p w14:paraId="4660F603" w14:textId="6233A3F5"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88" w:history="1">
            <w:r w:rsidR="00A572DD" w:rsidRPr="0085229E">
              <w:rPr>
                <w:rStyle w:val="Hyperlink"/>
                <w:rFonts w:cs="Arial"/>
                <w:b/>
                <w:bCs/>
                <w:noProof/>
                <w:sz w:val="22"/>
              </w:rPr>
              <w:t>3. Consequences of Stroke on Individuals and the Community</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_Toc227541988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5</w:t>
            </w:r>
            <w:r w:rsidR="00A572DD" w:rsidRPr="0085229E">
              <w:rPr>
                <w:rFonts w:cs="Arial"/>
                <w:noProof/>
                <w:webHidden/>
                <w:sz w:val="22"/>
              </w:rPr>
              <w:fldChar w:fldCharType="end"/>
            </w:r>
          </w:hyperlink>
        </w:p>
        <w:p w14:paraId="10CAA53D" w14:textId="298F5AC4"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89" w:history="1">
            <w:r w:rsidR="00A572DD" w:rsidRPr="0085229E">
              <w:rPr>
                <w:rStyle w:val="Hyperlink"/>
                <w:rFonts w:cs="Arial"/>
                <w:b/>
                <w:bCs/>
                <w:noProof/>
                <w:sz w:val="22"/>
              </w:rPr>
              <w:t>4. Health and Social Care Support Services</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_Toc227541989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6</w:t>
            </w:r>
            <w:r w:rsidR="00A572DD" w:rsidRPr="0085229E">
              <w:rPr>
                <w:rFonts w:cs="Arial"/>
                <w:noProof/>
                <w:webHidden/>
                <w:sz w:val="22"/>
              </w:rPr>
              <w:fldChar w:fldCharType="end"/>
            </w:r>
          </w:hyperlink>
        </w:p>
        <w:p w14:paraId="4931C7F6" w14:textId="13511CEE"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90" w:history="1">
            <w:r w:rsidR="00A572DD" w:rsidRPr="0085229E">
              <w:rPr>
                <w:rStyle w:val="Hyperlink"/>
                <w:rFonts w:cs="Arial"/>
                <w:b/>
                <w:bCs/>
                <w:noProof/>
                <w:sz w:val="22"/>
              </w:rPr>
              <w:t>Conclusion</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_Toc227541990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7</w:t>
            </w:r>
            <w:r w:rsidR="00A572DD" w:rsidRPr="0085229E">
              <w:rPr>
                <w:rFonts w:cs="Arial"/>
                <w:noProof/>
                <w:webHidden/>
                <w:sz w:val="22"/>
              </w:rPr>
              <w:fldChar w:fldCharType="end"/>
            </w:r>
          </w:hyperlink>
        </w:p>
        <w:p w14:paraId="15D1080E" w14:textId="125B4A4D" w:rsidR="00A572DD" w:rsidRPr="0085229E" w:rsidRDefault="00DE0692" w:rsidP="00540535">
          <w:pPr>
            <w:pStyle w:val="TOC1"/>
            <w:tabs>
              <w:tab w:val="right" w:leader="dot" w:pos="9016"/>
            </w:tabs>
            <w:spacing w:line="360" w:lineRule="auto"/>
            <w:rPr>
              <w:rFonts w:eastAsiaTheme="minorEastAsia" w:cs="Arial"/>
              <w:noProof/>
              <w:sz w:val="22"/>
              <w:lang w:eastAsia="en-GB"/>
            </w:rPr>
          </w:pPr>
          <w:hyperlink w:anchor="_Toc227541991" w:history="1">
            <w:r w:rsidR="00A572DD" w:rsidRPr="0085229E">
              <w:rPr>
                <w:rStyle w:val="Hyperlink"/>
                <w:rFonts w:cs="Arial"/>
                <w:b/>
                <w:bCs/>
                <w:noProof/>
                <w:sz w:val="22"/>
              </w:rPr>
              <w:t>References</w:t>
            </w:r>
            <w:r w:rsidR="00A572DD" w:rsidRPr="0085229E">
              <w:rPr>
                <w:rFonts w:cs="Arial"/>
                <w:noProof/>
                <w:webHidden/>
                <w:sz w:val="22"/>
              </w:rPr>
              <w:tab/>
            </w:r>
            <w:r w:rsidR="00A572DD" w:rsidRPr="0085229E">
              <w:rPr>
                <w:rFonts w:cs="Arial"/>
                <w:noProof/>
                <w:webHidden/>
                <w:sz w:val="22"/>
              </w:rPr>
              <w:fldChar w:fldCharType="begin"/>
            </w:r>
            <w:r w:rsidR="00A572DD" w:rsidRPr="0085229E">
              <w:rPr>
                <w:rFonts w:cs="Arial"/>
                <w:noProof/>
                <w:webHidden/>
                <w:sz w:val="22"/>
              </w:rPr>
              <w:instrText xml:space="preserve"> PAGEREF _Toc227541991 \h </w:instrText>
            </w:r>
            <w:r w:rsidR="00A572DD" w:rsidRPr="0085229E">
              <w:rPr>
                <w:rFonts w:cs="Arial"/>
                <w:noProof/>
                <w:webHidden/>
                <w:sz w:val="22"/>
              </w:rPr>
            </w:r>
            <w:r w:rsidR="00A572DD" w:rsidRPr="0085229E">
              <w:rPr>
                <w:rFonts w:cs="Arial"/>
                <w:noProof/>
                <w:webHidden/>
                <w:sz w:val="22"/>
              </w:rPr>
              <w:fldChar w:fldCharType="separate"/>
            </w:r>
            <w:r w:rsidR="00A572DD" w:rsidRPr="0085229E">
              <w:rPr>
                <w:rFonts w:cs="Arial"/>
                <w:noProof/>
                <w:webHidden/>
                <w:sz w:val="22"/>
              </w:rPr>
              <w:t>8</w:t>
            </w:r>
            <w:r w:rsidR="00A572DD" w:rsidRPr="0085229E">
              <w:rPr>
                <w:rFonts w:cs="Arial"/>
                <w:noProof/>
                <w:webHidden/>
                <w:sz w:val="22"/>
              </w:rPr>
              <w:fldChar w:fldCharType="end"/>
            </w:r>
          </w:hyperlink>
        </w:p>
        <w:p w14:paraId="260A4A55" w14:textId="0612C0D0" w:rsidR="00A572DD" w:rsidRPr="0085229E" w:rsidRDefault="00A572DD" w:rsidP="00540535">
          <w:pPr>
            <w:spacing w:line="360" w:lineRule="auto"/>
            <w:rPr>
              <w:rFonts w:cs="Arial"/>
              <w:sz w:val="22"/>
            </w:rPr>
          </w:pPr>
          <w:r w:rsidRPr="0085229E">
            <w:rPr>
              <w:rFonts w:cs="Arial"/>
              <w:b/>
              <w:bCs/>
              <w:sz w:val="22"/>
            </w:rPr>
            <w:fldChar w:fldCharType="end"/>
          </w:r>
        </w:p>
      </w:sdtContent>
    </w:sdt>
    <w:p w14:paraId="328B5A84" w14:textId="3A87E26E" w:rsidR="00282B82" w:rsidRPr="0085229E" w:rsidRDefault="00282B82" w:rsidP="00540535">
      <w:pPr>
        <w:spacing w:line="360" w:lineRule="auto"/>
        <w:rPr>
          <w:rFonts w:cs="Arial"/>
          <w:b/>
          <w:bCs/>
          <w:sz w:val="22"/>
        </w:rPr>
      </w:pPr>
      <w:r w:rsidRPr="0085229E">
        <w:rPr>
          <w:rFonts w:cs="Arial"/>
          <w:b/>
          <w:bCs/>
          <w:sz w:val="22"/>
        </w:rPr>
        <w:br w:type="page"/>
      </w:r>
    </w:p>
    <w:p w14:paraId="112ABC7E" w14:textId="27E2600B" w:rsidR="00FF267D" w:rsidRPr="0085229E" w:rsidRDefault="00FF267D" w:rsidP="00540535">
      <w:pPr>
        <w:pStyle w:val="Heading1"/>
        <w:spacing w:line="360" w:lineRule="auto"/>
        <w:rPr>
          <w:rFonts w:ascii="Arial" w:hAnsi="Arial" w:cs="Arial"/>
          <w:b/>
          <w:bCs/>
          <w:sz w:val="22"/>
          <w:szCs w:val="22"/>
        </w:rPr>
      </w:pPr>
      <w:bookmarkStart w:id="0" w:name="_Toc227541985"/>
      <w:r w:rsidRPr="0085229E">
        <w:rPr>
          <w:rFonts w:ascii="Arial" w:hAnsi="Arial" w:cs="Arial"/>
          <w:b/>
          <w:bCs/>
          <w:sz w:val="22"/>
          <w:szCs w:val="22"/>
        </w:rPr>
        <w:lastRenderedPageBreak/>
        <w:t>Introducti</w:t>
      </w:r>
      <w:r w:rsidR="00EC4E9D" w:rsidRPr="0085229E">
        <w:rPr>
          <w:rFonts w:ascii="Arial" w:hAnsi="Arial" w:cs="Arial"/>
          <w:b/>
          <w:bCs/>
          <w:sz w:val="22"/>
          <w:szCs w:val="22"/>
        </w:rPr>
        <w:t>on</w:t>
      </w:r>
      <w:bookmarkEnd w:id="0"/>
    </w:p>
    <w:p w14:paraId="37DC9823" w14:textId="570B4319" w:rsidR="000217E7" w:rsidRPr="0085229E" w:rsidRDefault="000217E7" w:rsidP="00540535">
      <w:pPr>
        <w:spacing w:line="360" w:lineRule="auto"/>
        <w:rPr>
          <w:rFonts w:cs="Arial"/>
          <w:sz w:val="22"/>
        </w:rPr>
      </w:pPr>
      <w:r w:rsidRPr="0085229E">
        <w:rPr>
          <w:rFonts w:cs="Arial"/>
          <w:sz w:val="22"/>
        </w:rPr>
        <w:t>Stroke is a</w:t>
      </w:r>
      <w:r w:rsidR="002B2A85">
        <w:rPr>
          <w:rFonts w:cs="Arial"/>
          <w:sz w:val="22"/>
        </w:rPr>
        <w:t xml:space="preserve"> very serious medical condition which occurs because of</w:t>
      </w:r>
      <w:r w:rsidRPr="0085229E">
        <w:rPr>
          <w:rFonts w:cs="Arial"/>
          <w:sz w:val="22"/>
        </w:rPr>
        <w:t xml:space="preserve"> the blood supply t</w:t>
      </w:r>
      <w:r w:rsidR="002B2A85">
        <w:rPr>
          <w:rFonts w:cs="Arial"/>
          <w:sz w:val="22"/>
        </w:rPr>
        <w:t>o the brain is disrupted, and</w:t>
      </w:r>
      <w:r w:rsidRPr="0085229E">
        <w:rPr>
          <w:rFonts w:cs="Arial"/>
          <w:sz w:val="22"/>
        </w:rPr>
        <w:t xml:space="preserve"> oxygen and nutrients</w:t>
      </w:r>
      <w:r w:rsidR="002B2A85">
        <w:rPr>
          <w:rFonts w:cs="Arial"/>
          <w:sz w:val="22"/>
        </w:rPr>
        <w:t xml:space="preserve"> does not reach to the brain tissues. which</w:t>
      </w:r>
      <w:r w:rsidRPr="0085229E">
        <w:rPr>
          <w:rFonts w:cs="Arial"/>
          <w:sz w:val="22"/>
        </w:rPr>
        <w:t xml:space="preserve"> quickly lead to brain damage and</w:t>
      </w:r>
      <w:r w:rsidR="00957DCB">
        <w:rPr>
          <w:rFonts w:cs="Arial"/>
          <w:sz w:val="22"/>
        </w:rPr>
        <w:t xml:space="preserve"> has potential to lead to</w:t>
      </w:r>
      <w:r w:rsidR="002B2A85">
        <w:rPr>
          <w:rFonts w:cs="Arial"/>
          <w:sz w:val="22"/>
        </w:rPr>
        <w:t xml:space="preserve"> death. The two main</w:t>
      </w:r>
      <w:r w:rsidRPr="0085229E">
        <w:rPr>
          <w:rFonts w:cs="Arial"/>
          <w:sz w:val="22"/>
        </w:rPr>
        <w:t xml:space="preserve"> types</w:t>
      </w:r>
      <w:r w:rsidR="002B2A85">
        <w:rPr>
          <w:rFonts w:cs="Arial"/>
          <w:sz w:val="22"/>
        </w:rPr>
        <w:t xml:space="preserve"> of stroke are Ischaemic stroke that</w:t>
      </w:r>
      <w:r w:rsidRPr="0085229E">
        <w:rPr>
          <w:rFonts w:cs="Arial"/>
          <w:sz w:val="22"/>
        </w:rPr>
        <w:t xml:space="preserve"> caused by a</w:t>
      </w:r>
      <w:r w:rsidR="00957DCB">
        <w:rPr>
          <w:rFonts w:cs="Arial"/>
          <w:sz w:val="22"/>
        </w:rPr>
        <w:t xml:space="preserve"> blockage such as a blood clot </w:t>
      </w:r>
      <w:r w:rsidRPr="0085229E">
        <w:rPr>
          <w:rFonts w:cs="Arial"/>
          <w:sz w:val="22"/>
        </w:rPr>
        <w:t xml:space="preserve">and </w:t>
      </w:r>
      <w:r w:rsidR="002B2A85">
        <w:rPr>
          <w:rFonts w:cs="Arial"/>
          <w:sz w:val="22"/>
        </w:rPr>
        <w:t>the other type is haemorrhagic stroke which</w:t>
      </w:r>
      <w:r w:rsidRPr="0085229E">
        <w:rPr>
          <w:rFonts w:cs="Arial"/>
          <w:sz w:val="22"/>
        </w:rPr>
        <w:t xml:space="preserve"> caused by bleeding from</w:t>
      </w:r>
      <w:r w:rsidR="002B2A85">
        <w:rPr>
          <w:rFonts w:cs="Arial"/>
          <w:sz w:val="22"/>
        </w:rPr>
        <w:t xml:space="preserve"> a ruptured blood vessel. The well-known</w:t>
      </w:r>
      <w:r w:rsidRPr="0085229E">
        <w:rPr>
          <w:rFonts w:cs="Arial"/>
          <w:sz w:val="22"/>
        </w:rPr>
        <w:t xml:space="preserve"> symptoms</w:t>
      </w:r>
      <w:r w:rsidR="002B2A85">
        <w:rPr>
          <w:rFonts w:cs="Arial"/>
          <w:sz w:val="22"/>
        </w:rPr>
        <w:t xml:space="preserve"> are</w:t>
      </w:r>
      <w:r w:rsidRPr="0085229E">
        <w:rPr>
          <w:rFonts w:cs="Arial"/>
          <w:sz w:val="22"/>
        </w:rPr>
        <w:t xml:space="preserve"> </w:t>
      </w:r>
      <w:r w:rsidR="00BF1A3C" w:rsidRPr="0085229E">
        <w:rPr>
          <w:rFonts w:cs="Arial"/>
          <w:sz w:val="22"/>
        </w:rPr>
        <w:t>including</w:t>
      </w:r>
      <w:r w:rsidRPr="0085229E">
        <w:rPr>
          <w:rFonts w:cs="Arial"/>
          <w:sz w:val="22"/>
        </w:rPr>
        <w:t xml:space="preserve"> sudden weakness on one side of the body, difficulty </w:t>
      </w:r>
      <w:r w:rsidR="00BF1A3C">
        <w:rPr>
          <w:rFonts w:cs="Arial"/>
          <w:sz w:val="22"/>
        </w:rPr>
        <w:t xml:space="preserve">of </w:t>
      </w:r>
      <w:r w:rsidR="00BF1A3C" w:rsidRPr="0085229E">
        <w:rPr>
          <w:rFonts w:cs="Arial"/>
          <w:sz w:val="22"/>
        </w:rPr>
        <w:t>speak</w:t>
      </w:r>
      <w:r w:rsidR="00BF1A3C">
        <w:rPr>
          <w:rFonts w:cs="Arial"/>
          <w:sz w:val="22"/>
        </w:rPr>
        <w:t xml:space="preserve">ing, sudden </w:t>
      </w:r>
      <w:r w:rsidR="00957DCB">
        <w:rPr>
          <w:rFonts w:cs="Arial"/>
          <w:sz w:val="22"/>
        </w:rPr>
        <w:t>confusion, vision problems</w:t>
      </w:r>
      <w:r w:rsidRPr="0085229E">
        <w:rPr>
          <w:rFonts w:cs="Arial"/>
          <w:sz w:val="22"/>
        </w:rPr>
        <w:t xml:space="preserve"> and severe headache.</w:t>
      </w:r>
      <w:r w:rsidR="00153BD8" w:rsidRPr="0085229E">
        <w:rPr>
          <w:rFonts w:cs="Arial"/>
          <w:sz w:val="22"/>
        </w:rPr>
        <w:t xml:space="preserve"> </w:t>
      </w:r>
    </w:p>
    <w:p w14:paraId="24C545FE" w14:textId="4E62C489" w:rsidR="000217E7" w:rsidRPr="0085229E" w:rsidRDefault="000217E7" w:rsidP="00540535">
      <w:pPr>
        <w:spacing w:line="360" w:lineRule="auto"/>
        <w:rPr>
          <w:rFonts w:cs="Arial"/>
          <w:sz w:val="22"/>
        </w:rPr>
      </w:pPr>
      <w:r w:rsidRPr="0085229E">
        <w:rPr>
          <w:rFonts w:cs="Arial"/>
          <w:sz w:val="22"/>
        </w:rPr>
        <w:t xml:space="preserve">Stroke is one of the </w:t>
      </w:r>
      <w:r w:rsidR="00BF1A3C" w:rsidRPr="0085229E">
        <w:rPr>
          <w:rFonts w:cs="Arial"/>
          <w:sz w:val="22"/>
        </w:rPr>
        <w:t>top</w:t>
      </w:r>
      <w:r w:rsidRPr="0085229E">
        <w:rPr>
          <w:rFonts w:cs="Arial"/>
          <w:sz w:val="22"/>
        </w:rPr>
        <w:t xml:space="preserve"> causes of</w:t>
      </w:r>
      <w:r w:rsidR="00BF1A3C" w:rsidRPr="00BF1A3C">
        <w:rPr>
          <w:rFonts w:cs="Arial"/>
          <w:sz w:val="22"/>
        </w:rPr>
        <w:t xml:space="preserve"> </w:t>
      </w:r>
      <w:r w:rsidR="00BF1A3C">
        <w:rPr>
          <w:rFonts w:cs="Arial"/>
          <w:sz w:val="22"/>
        </w:rPr>
        <w:t>disability</w:t>
      </w:r>
      <w:r w:rsidR="00BF1A3C">
        <w:rPr>
          <w:rFonts w:cs="Arial"/>
          <w:sz w:val="22"/>
        </w:rPr>
        <w:t xml:space="preserve"> and death</w:t>
      </w:r>
      <w:r w:rsidR="00957DCB">
        <w:rPr>
          <w:rFonts w:cs="Arial"/>
          <w:sz w:val="22"/>
        </w:rPr>
        <w:t xml:space="preserve"> globally </w:t>
      </w:r>
      <w:r w:rsidRPr="0085229E">
        <w:rPr>
          <w:rFonts w:cs="Arial"/>
          <w:sz w:val="22"/>
        </w:rPr>
        <w:t xml:space="preserve">with an estimated 11.9 million new cases reported in 2021 (World </w:t>
      </w:r>
      <w:r w:rsidR="00957DCB">
        <w:rPr>
          <w:rFonts w:cs="Arial"/>
          <w:sz w:val="22"/>
        </w:rPr>
        <w:t>Health Organization</w:t>
      </w:r>
      <w:r w:rsidRPr="0085229E">
        <w:rPr>
          <w:rFonts w:cs="Arial"/>
          <w:sz w:val="22"/>
        </w:rPr>
        <w:t xml:space="preserve"> 202</w:t>
      </w:r>
      <w:r w:rsidR="005C4354" w:rsidRPr="0085229E">
        <w:rPr>
          <w:rFonts w:cs="Arial"/>
          <w:sz w:val="22"/>
        </w:rPr>
        <w:t>5</w:t>
      </w:r>
      <w:r w:rsidRPr="0085229E">
        <w:rPr>
          <w:rFonts w:cs="Arial"/>
          <w:sz w:val="22"/>
        </w:rPr>
        <w:t>). In the UK, over 100,000 people experience a stroke each year, with higher rates in more deprived populations (Stroke Associ</w:t>
      </w:r>
      <w:r w:rsidR="00B25A45" w:rsidRPr="0085229E">
        <w:rPr>
          <w:rFonts w:cs="Arial"/>
          <w:sz w:val="22"/>
        </w:rPr>
        <w:t xml:space="preserve">ation, </w:t>
      </w:r>
      <w:proofErr w:type="spellStart"/>
      <w:r w:rsidR="00C95437" w:rsidRPr="0085229E">
        <w:rPr>
          <w:rFonts w:cs="Arial"/>
          <w:sz w:val="22"/>
        </w:rPr>
        <w:t>n.d.</w:t>
      </w:r>
      <w:proofErr w:type="spellEnd"/>
      <w:r w:rsidR="00B25A45" w:rsidRPr="0085229E">
        <w:rPr>
          <w:rFonts w:cs="Arial"/>
          <w:sz w:val="22"/>
        </w:rPr>
        <w:t>)</w:t>
      </w:r>
      <w:r w:rsidRPr="0085229E">
        <w:rPr>
          <w:rFonts w:cs="Arial"/>
          <w:sz w:val="22"/>
        </w:rPr>
        <w:t>. This places significant pressure on health and social care services, highlighting the importance o</w:t>
      </w:r>
      <w:r w:rsidR="00957DCB">
        <w:rPr>
          <w:rFonts w:cs="Arial"/>
          <w:sz w:val="22"/>
        </w:rPr>
        <w:t>f early recognition, prevention</w:t>
      </w:r>
      <w:r w:rsidRPr="0085229E">
        <w:rPr>
          <w:rFonts w:cs="Arial"/>
          <w:sz w:val="22"/>
        </w:rPr>
        <w:t xml:space="preserve"> and effective treatment.</w:t>
      </w:r>
    </w:p>
    <w:p w14:paraId="13BC55BB" w14:textId="77777777" w:rsidR="00376848" w:rsidRPr="0085229E" w:rsidRDefault="00376848" w:rsidP="00540535">
      <w:pPr>
        <w:pStyle w:val="Heading1"/>
        <w:spacing w:line="360" w:lineRule="auto"/>
        <w:rPr>
          <w:rFonts w:ascii="Arial" w:hAnsi="Arial" w:cs="Arial"/>
          <w:b/>
          <w:bCs/>
          <w:sz w:val="22"/>
          <w:szCs w:val="22"/>
        </w:rPr>
      </w:pPr>
      <w:bookmarkStart w:id="1" w:name="_Toc227541986"/>
      <w:r w:rsidRPr="0085229E">
        <w:rPr>
          <w:rFonts w:ascii="Arial" w:hAnsi="Arial" w:cs="Arial"/>
          <w:b/>
          <w:bCs/>
          <w:sz w:val="22"/>
          <w:szCs w:val="22"/>
        </w:rPr>
        <w:t>1. Approaches to Measure and Monitor Stroke</w:t>
      </w:r>
      <w:bookmarkEnd w:id="1"/>
    </w:p>
    <w:p w14:paraId="0922F837" w14:textId="6EDE19FB" w:rsidR="00B62F93" w:rsidRPr="0085229E" w:rsidRDefault="00B62F93" w:rsidP="00540535">
      <w:pPr>
        <w:spacing w:line="360" w:lineRule="auto"/>
        <w:rPr>
          <w:rFonts w:cs="Arial"/>
          <w:sz w:val="22"/>
        </w:rPr>
      </w:pPr>
      <w:r w:rsidRPr="0085229E">
        <w:rPr>
          <w:rFonts w:cs="Arial"/>
          <w:sz w:val="22"/>
        </w:rPr>
        <w:t>Understanding stroke relies on how well it is measured and mo</w:t>
      </w:r>
      <w:r w:rsidR="00957DCB">
        <w:rPr>
          <w:rFonts w:cs="Arial"/>
          <w:sz w:val="22"/>
        </w:rPr>
        <w:t xml:space="preserve">nitored. Without accurate data </w:t>
      </w:r>
      <w:r w:rsidRPr="0085229E">
        <w:rPr>
          <w:rFonts w:cs="Arial"/>
          <w:sz w:val="22"/>
        </w:rPr>
        <w:t>it is</w:t>
      </w:r>
      <w:r w:rsidR="00957DCB">
        <w:rPr>
          <w:rFonts w:cs="Arial"/>
          <w:sz w:val="22"/>
        </w:rPr>
        <w:t xml:space="preserve"> difficult to identify patterns at-risk groups</w:t>
      </w:r>
      <w:r w:rsidRPr="0085229E">
        <w:rPr>
          <w:rFonts w:cs="Arial"/>
          <w:sz w:val="22"/>
        </w:rPr>
        <w:t xml:space="preserve"> or improve care. Different approaches a</w:t>
      </w:r>
      <w:r w:rsidR="00957DCB">
        <w:rPr>
          <w:rFonts w:cs="Arial"/>
          <w:sz w:val="22"/>
        </w:rPr>
        <w:t xml:space="preserve">re used across local, national </w:t>
      </w:r>
      <w:r w:rsidRPr="0085229E">
        <w:rPr>
          <w:rFonts w:cs="Arial"/>
          <w:sz w:val="22"/>
        </w:rPr>
        <w:t>and global levels to build a clearer picture of its impact.</w:t>
      </w:r>
    </w:p>
    <w:p w14:paraId="1D990C02" w14:textId="0694290C" w:rsidR="00B62F93" w:rsidRPr="0085229E" w:rsidRDefault="00B62F93" w:rsidP="00540535">
      <w:pPr>
        <w:spacing w:line="360" w:lineRule="auto"/>
        <w:rPr>
          <w:rFonts w:cs="Arial"/>
          <w:sz w:val="22"/>
        </w:rPr>
      </w:pPr>
      <w:r w:rsidRPr="0085229E">
        <w:rPr>
          <w:rFonts w:cs="Arial"/>
          <w:sz w:val="22"/>
        </w:rPr>
        <w:t>O</w:t>
      </w:r>
      <w:r w:rsidR="00957DCB">
        <w:rPr>
          <w:rFonts w:cs="Arial"/>
          <w:sz w:val="22"/>
        </w:rPr>
        <w:t>ne of the main methods used is collecting</w:t>
      </w:r>
      <w:r w:rsidRPr="0085229E">
        <w:rPr>
          <w:rFonts w:cs="Arial"/>
          <w:sz w:val="22"/>
        </w:rPr>
        <w:t xml:space="preserve"> of epidemiological data. This includes </w:t>
      </w:r>
      <w:r w:rsidR="00957DCB">
        <w:rPr>
          <w:rFonts w:cs="Arial"/>
          <w:sz w:val="22"/>
        </w:rPr>
        <w:t xml:space="preserve">tracking new cases, prevalence </w:t>
      </w:r>
      <w:r w:rsidRPr="0085229E">
        <w:rPr>
          <w:rFonts w:cs="Arial"/>
          <w:sz w:val="22"/>
        </w:rPr>
        <w:t xml:space="preserve">and stroke-related deaths. In the UK, organisations such as the NHS and Public Health England collect this information through hospital records (NHS, </w:t>
      </w:r>
      <w:r w:rsidR="00285410" w:rsidRPr="0085229E">
        <w:rPr>
          <w:rFonts w:cs="Arial"/>
          <w:sz w:val="22"/>
        </w:rPr>
        <w:t>2024</w:t>
      </w:r>
      <w:r w:rsidRPr="0085229E">
        <w:rPr>
          <w:rFonts w:cs="Arial"/>
          <w:sz w:val="22"/>
        </w:rPr>
        <w:t>) and national audits like the Sentinel Stroke National Audit Programme (NHS Digital, 202</w:t>
      </w:r>
      <w:r w:rsidR="003B27F2" w:rsidRPr="0085229E">
        <w:rPr>
          <w:rFonts w:cs="Arial"/>
          <w:sz w:val="22"/>
        </w:rPr>
        <w:t>6</w:t>
      </w:r>
      <w:r w:rsidRPr="0085229E">
        <w:rPr>
          <w:rFonts w:cs="Arial"/>
          <w:sz w:val="22"/>
        </w:rPr>
        <w:t>). The data is analysed to monitor trends, enabling healthcare professionals to identify patterns,</w:t>
      </w:r>
      <w:r w:rsidR="00957DCB">
        <w:rPr>
          <w:rFonts w:cs="Arial"/>
          <w:sz w:val="22"/>
        </w:rPr>
        <w:t xml:space="preserve"> allocate resources effectively</w:t>
      </w:r>
      <w:r w:rsidRPr="0085229E">
        <w:rPr>
          <w:rFonts w:cs="Arial"/>
          <w:sz w:val="22"/>
        </w:rPr>
        <w:t xml:space="preserve"> and evaluate service quality; however, limitations such as underreporting and regional variation can reduce accuracy.</w:t>
      </w:r>
    </w:p>
    <w:p w14:paraId="136E5AC8" w14:textId="6CB8D028" w:rsidR="00B62F93" w:rsidRPr="0085229E" w:rsidRDefault="00B62F93" w:rsidP="00540535">
      <w:pPr>
        <w:spacing w:line="360" w:lineRule="auto"/>
        <w:rPr>
          <w:rFonts w:cs="Arial"/>
          <w:sz w:val="22"/>
        </w:rPr>
      </w:pPr>
      <w:r w:rsidRPr="0085229E">
        <w:rPr>
          <w:rFonts w:cs="Arial"/>
          <w:sz w:val="22"/>
        </w:rPr>
        <w:t>Another important aspect is identifying people at risk before a stroke occurs. Healthcare professionals routinely assess factors such as high blood pressure (NICE, 20</w:t>
      </w:r>
      <w:r w:rsidR="00CB201E" w:rsidRPr="0085229E">
        <w:rPr>
          <w:rFonts w:cs="Arial"/>
          <w:sz w:val="22"/>
        </w:rPr>
        <w:t>25</w:t>
      </w:r>
      <w:r w:rsidR="00833208">
        <w:rPr>
          <w:rFonts w:cs="Arial"/>
          <w:sz w:val="22"/>
        </w:rPr>
        <w:t xml:space="preserve">), diabetes, smoking, obesity </w:t>
      </w:r>
      <w:r w:rsidRPr="0085229E">
        <w:rPr>
          <w:rFonts w:cs="Arial"/>
          <w:sz w:val="22"/>
        </w:rPr>
        <w:t>and high cholesterol. This is supported by programm</w:t>
      </w:r>
      <w:r w:rsidR="00833208">
        <w:rPr>
          <w:rFonts w:cs="Arial"/>
          <w:sz w:val="22"/>
        </w:rPr>
        <w:t>es such as the NHS Health Check</w:t>
      </w:r>
      <w:r w:rsidRPr="0085229E">
        <w:rPr>
          <w:rFonts w:cs="Arial"/>
          <w:sz w:val="22"/>
        </w:rPr>
        <w:t xml:space="preserve"> which identifies cardiovascular risk. Simple checks, such as bloo</w:t>
      </w:r>
      <w:r w:rsidR="00833208">
        <w:rPr>
          <w:rFonts w:cs="Arial"/>
          <w:sz w:val="22"/>
        </w:rPr>
        <w:t>d pressure or cholesterol tests</w:t>
      </w:r>
      <w:r w:rsidRPr="0085229E">
        <w:rPr>
          <w:rFonts w:cs="Arial"/>
          <w:sz w:val="22"/>
        </w:rPr>
        <w:t xml:space="preserve"> c</w:t>
      </w:r>
      <w:r w:rsidR="00833208">
        <w:rPr>
          <w:rFonts w:cs="Arial"/>
          <w:sz w:val="22"/>
        </w:rPr>
        <w:t>an identify individuals at risk. H</w:t>
      </w:r>
      <w:r w:rsidRPr="0085229E">
        <w:rPr>
          <w:rFonts w:cs="Arial"/>
          <w:sz w:val="22"/>
        </w:rPr>
        <w:t>owever, access to screening may vary, particularly in more deprived communities.</w:t>
      </w:r>
    </w:p>
    <w:p w14:paraId="0B9D6B06" w14:textId="77777777" w:rsidR="00B62F93" w:rsidRPr="0085229E" w:rsidRDefault="00B62F93" w:rsidP="00540535">
      <w:pPr>
        <w:spacing w:line="360" w:lineRule="auto"/>
        <w:rPr>
          <w:rFonts w:cs="Arial"/>
          <w:sz w:val="22"/>
        </w:rPr>
      </w:pPr>
      <w:r w:rsidRPr="0085229E">
        <w:rPr>
          <w:rFonts w:cs="Arial"/>
          <w:sz w:val="22"/>
        </w:rPr>
        <w:t>Diagnosis and monitoring also rely on medical imaging. Scans such as CT and MRI are used to confirm whether a stroke has occurred and determine its type. These images help clinicians understand the extent of damage and guide both immediate and ongoing treatment decisions.</w:t>
      </w:r>
    </w:p>
    <w:p w14:paraId="311F79C8" w14:textId="68DDDC81" w:rsidR="00B62F93" w:rsidRPr="0085229E" w:rsidRDefault="00B62F93" w:rsidP="00540535">
      <w:pPr>
        <w:spacing w:line="360" w:lineRule="auto"/>
        <w:rPr>
          <w:rFonts w:cs="Arial"/>
          <w:sz w:val="22"/>
        </w:rPr>
      </w:pPr>
      <w:r w:rsidRPr="0085229E">
        <w:rPr>
          <w:rFonts w:cs="Arial"/>
          <w:sz w:val="22"/>
        </w:rPr>
        <w:lastRenderedPageBreak/>
        <w:t>On a broader scale, public health surveillance systems analyse large datasets to identify patterns across populations. This helps governments allocate resources and develop prevention strategies. In addition, research studies and community surveys provide further insight into how lifestyle and social factors influence stroke risk. For example, people in more deprived a</w:t>
      </w:r>
      <w:r w:rsidR="00BF1A3C">
        <w:rPr>
          <w:rFonts w:cs="Arial"/>
          <w:sz w:val="22"/>
        </w:rPr>
        <w:t>reas often face higher risks because of limited availability of</w:t>
      </w:r>
      <w:r w:rsidRPr="0085229E">
        <w:rPr>
          <w:rFonts w:cs="Arial"/>
          <w:sz w:val="22"/>
        </w:rPr>
        <w:t xml:space="preserve"> he</w:t>
      </w:r>
      <w:r w:rsidR="00BF1A3C">
        <w:rPr>
          <w:rFonts w:cs="Arial"/>
          <w:sz w:val="22"/>
        </w:rPr>
        <w:t>althcare and limited health education and higher</w:t>
      </w:r>
      <w:r w:rsidRPr="0085229E">
        <w:rPr>
          <w:rFonts w:cs="Arial"/>
          <w:sz w:val="22"/>
        </w:rPr>
        <w:t xml:space="preserve"> exposure to risk factors.</w:t>
      </w:r>
    </w:p>
    <w:p w14:paraId="2324E003" w14:textId="70CE89BD" w:rsidR="001D1431" w:rsidRPr="0085229E" w:rsidRDefault="00B62F93" w:rsidP="00540535">
      <w:pPr>
        <w:spacing w:line="360" w:lineRule="auto"/>
        <w:rPr>
          <w:rFonts w:cs="Arial"/>
          <w:sz w:val="22"/>
        </w:rPr>
      </w:pPr>
      <w:r w:rsidRPr="0085229E">
        <w:rPr>
          <w:rFonts w:cs="Arial"/>
          <w:sz w:val="22"/>
        </w:rPr>
        <w:t xml:space="preserve">Overall, these approaches allow professionals </w:t>
      </w:r>
      <w:r w:rsidR="00833208">
        <w:rPr>
          <w:rFonts w:cs="Arial"/>
          <w:sz w:val="22"/>
        </w:rPr>
        <w:t>to monitor trends, improve care</w:t>
      </w:r>
      <w:r w:rsidRPr="0085229E">
        <w:rPr>
          <w:rFonts w:cs="Arial"/>
          <w:sz w:val="22"/>
        </w:rPr>
        <w:t xml:space="preserve"> and inform pu</w:t>
      </w:r>
      <w:r w:rsidR="00833208">
        <w:rPr>
          <w:rFonts w:cs="Arial"/>
          <w:sz w:val="22"/>
        </w:rPr>
        <w:t>blic health strategies. Regardless,</w:t>
      </w:r>
      <w:r w:rsidRPr="0085229E">
        <w:rPr>
          <w:rFonts w:cs="Arial"/>
          <w:sz w:val="22"/>
        </w:rPr>
        <w:t xml:space="preserve"> their effectiveness depends on the accuracy, accessibility, and consistent use of data across populations.</w:t>
      </w:r>
    </w:p>
    <w:p w14:paraId="1F8A952A" w14:textId="77777777" w:rsidR="00376848" w:rsidRPr="0085229E" w:rsidRDefault="00376848" w:rsidP="00540535">
      <w:pPr>
        <w:pStyle w:val="Heading1"/>
        <w:spacing w:line="360" w:lineRule="auto"/>
        <w:rPr>
          <w:rFonts w:ascii="Arial" w:hAnsi="Arial" w:cs="Arial"/>
          <w:b/>
          <w:bCs/>
          <w:sz w:val="22"/>
          <w:szCs w:val="22"/>
        </w:rPr>
      </w:pPr>
      <w:bookmarkStart w:id="2" w:name="_Toc227541987"/>
      <w:r w:rsidRPr="0085229E">
        <w:rPr>
          <w:rFonts w:ascii="Arial" w:hAnsi="Arial" w:cs="Arial"/>
          <w:b/>
          <w:bCs/>
          <w:sz w:val="22"/>
          <w:szCs w:val="22"/>
        </w:rPr>
        <w:t>2. How Stroke is Controlled</w:t>
      </w:r>
      <w:bookmarkEnd w:id="2"/>
    </w:p>
    <w:p w14:paraId="7734EC7A" w14:textId="08666590" w:rsidR="005F39D1" w:rsidRDefault="006C055E" w:rsidP="00540535">
      <w:pPr>
        <w:spacing w:line="360" w:lineRule="auto"/>
        <w:rPr>
          <w:rFonts w:cs="Arial"/>
          <w:sz w:val="22"/>
        </w:rPr>
      </w:pPr>
      <w:r w:rsidRPr="0085229E">
        <w:rPr>
          <w:rFonts w:cs="Arial"/>
          <w:sz w:val="22"/>
        </w:rPr>
        <w:t>Managing stroke involves p</w:t>
      </w:r>
      <w:r w:rsidR="00833208">
        <w:rPr>
          <w:rFonts w:cs="Arial"/>
          <w:sz w:val="22"/>
        </w:rPr>
        <w:t xml:space="preserve">revention, immediate treatment </w:t>
      </w:r>
      <w:r w:rsidRPr="0085229E">
        <w:rPr>
          <w:rFonts w:cs="Arial"/>
          <w:sz w:val="22"/>
        </w:rPr>
        <w:t xml:space="preserve">and ongoing care. Each stage plays an </w:t>
      </w:r>
      <w:r w:rsidR="00BF1A3C" w:rsidRPr="0085229E">
        <w:rPr>
          <w:rFonts w:cs="Arial"/>
          <w:sz w:val="22"/>
        </w:rPr>
        <w:t>vital</w:t>
      </w:r>
      <w:r w:rsidRPr="0085229E">
        <w:rPr>
          <w:rFonts w:cs="Arial"/>
          <w:sz w:val="22"/>
        </w:rPr>
        <w:t xml:space="preserve"> role in reducing both the number of strokes and their long-term impact.</w:t>
      </w:r>
      <w:r w:rsidRPr="0085229E">
        <w:rPr>
          <w:rFonts w:cs="Arial"/>
          <w:sz w:val="22"/>
        </w:rPr>
        <w:br/>
        <w:t xml:space="preserve">Prevention focuses on reducing risk before a stroke occurs. This includes promoting healthier </w:t>
      </w:r>
      <w:r w:rsidR="00833208" w:rsidRPr="0085229E">
        <w:rPr>
          <w:rFonts w:cs="Arial"/>
          <w:sz w:val="22"/>
        </w:rPr>
        <w:t>lifestyle</w:t>
      </w:r>
      <w:r w:rsidR="00833208">
        <w:rPr>
          <w:rFonts w:cs="Arial"/>
          <w:sz w:val="22"/>
        </w:rPr>
        <w:t xml:space="preserve">s (e.g. </w:t>
      </w:r>
      <w:r w:rsidRPr="0085229E">
        <w:rPr>
          <w:rFonts w:cs="Arial"/>
          <w:sz w:val="22"/>
        </w:rPr>
        <w:t>a balanced diet</w:t>
      </w:r>
      <w:r w:rsidR="00833208">
        <w:rPr>
          <w:rFonts w:cs="Arial"/>
          <w:sz w:val="22"/>
        </w:rPr>
        <w:t>)</w:t>
      </w:r>
      <w:r w:rsidRPr="0085229E">
        <w:rPr>
          <w:rFonts w:cs="Arial"/>
          <w:sz w:val="22"/>
        </w:rPr>
        <w:t>, physi</w:t>
      </w:r>
      <w:r w:rsidR="00BB315F">
        <w:rPr>
          <w:rFonts w:cs="Arial"/>
          <w:sz w:val="22"/>
        </w:rPr>
        <w:t>cal exercise and stop smoking</w:t>
      </w:r>
      <w:r w:rsidRPr="0085229E">
        <w:rPr>
          <w:rFonts w:cs="Arial"/>
          <w:sz w:val="22"/>
        </w:rPr>
        <w:t xml:space="preserve"> and</w:t>
      </w:r>
      <w:r w:rsidR="00BB315F">
        <w:rPr>
          <w:rFonts w:cs="Arial"/>
          <w:sz w:val="22"/>
        </w:rPr>
        <w:t xml:space="preserve"> less</w:t>
      </w:r>
      <w:r w:rsidR="00833208">
        <w:rPr>
          <w:rFonts w:cs="Arial"/>
          <w:sz w:val="22"/>
        </w:rPr>
        <w:t xml:space="preserve"> alcohol intake. Though</w:t>
      </w:r>
      <w:r w:rsidRPr="0085229E">
        <w:rPr>
          <w:rFonts w:cs="Arial"/>
          <w:sz w:val="22"/>
        </w:rPr>
        <w:t>, long-term lifestyle chang</w:t>
      </w:r>
      <w:r w:rsidR="00833208">
        <w:rPr>
          <w:rFonts w:cs="Arial"/>
          <w:sz w:val="22"/>
        </w:rPr>
        <w:t>es can be difficult to maintain</w:t>
      </w:r>
      <w:r w:rsidRPr="0085229E">
        <w:rPr>
          <w:rFonts w:cs="Arial"/>
          <w:sz w:val="22"/>
        </w:rPr>
        <w:t xml:space="preserve"> which may limit the effectiveness of prevention strategies. At the same time, conditions such as</w:t>
      </w:r>
      <w:r w:rsidR="00833208">
        <w:rPr>
          <w:rFonts w:cs="Arial"/>
          <w:sz w:val="22"/>
        </w:rPr>
        <w:t xml:space="preserve"> high blood pressure, diabetes </w:t>
      </w:r>
      <w:r w:rsidRPr="0085229E">
        <w:rPr>
          <w:rFonts w:cs="Arial"/>
          <w:sz w:val="22"/>
        </w:rPr>
        <w:t>and atrial fibrillation must be managed through medication and regular check-ups.</w:t>
      </w:r>
    </w:p>
    <w:p w14:paraId="21785B16" w14:textId="10F5F8DF" w:rsidR="006C055E" w:rsidRPr="0085229E" w:rsidRDefault="006C055E" w:rsidP="00540535">
      <w:pPr>
        <w:spacing w:line="360" w:lineRule="auto"/>
        <w:rPr>
          <w:rFonts w:cs="Arial"/>
          <w:sz w:val="22"/>
        </w:rPr>
      </w:pPr>
      <w:r w:rsidRPr="0085229E">
        <w:rPr>
          <w:rFonts w:cs="Arial"/>
          <w:sz w:val="22"/>
        </w:rPr>
        <w:br/>
        <w:t xml:space="preserve">For individuals who have already experienced a stroke, preventing another becomes the priority. This is known as secondary prevention and often involves medications such as </w:t>
      </w:r>
      <w:r w:rsidR="005F39D1" w:rsidRPr="0085229E">
        <w:rPr>
          <w:rFonts w:cs="Arial"/>
          <w:sz w:val="22"/>
        </w:rPr>
        <w:t>antiplatelet</w:t>
      </w:r>
      <w:r w:rsidR="005F39D1">
        <w:rPr>
          <w:rFonts w:cs="Arial"/>
          <w:sz w:val="22"/>
        </w:rPr>
        <w:t>, anticoagulants</w:t>
      </w:r>
      <w:r w:rsidRPr="0085229E">
        <w:rPr>
          <w:rFonts w:cs="Arial"/>
          <w:sz w:val="22"/>
        </w:rPr>
        <w:t xml:space="preserve"> or statins (NICE, 20</w:t>
      </w:r>
      <w:r w:rsidR="006E0497" w:rsidRPr="0085229E">
        <w:rPr>
          <w:rFonts w:cs="Arial"/>
          <w:sz w:val="22"/>
        </w:rPr>
        <w:t>25</w:t>
      </w:r>
      <w:r w:rsidRPr="0085229E">
        <w:rPr>
          <w:rFonts w:cs="Arial"/>
          <w:sz w:val="22"/>
        </w:rPr>
        <w:t>). Lif</w:t>
      </w:r>
      <w:r w:rsidR="005F39D1">
        <w:rPr>
          <w:rFonts w:cs="Arial"/>
          <w:sz w:val="22"/>
        </w:rPr>
        <w:t>estyle advice remains important</w:t>
      </w:r>
      <w:r w:rsidRPr="0085229E">
        <w:rPr>
          <w:rFonts w:cs="Arial"/>
          <w:sz w:val="22"/>
        </w:rPr>
        <w:t xml:space="preserve"> but there is a stronger emphasis on monitoring and adherence to </w:t>
      </w:r>
      <w:r w:rsidR="005F39D1">
        <w:rPr>
          <w:rFonts w:cs="Arial"/>
          <w:sz w:val="22"/>
        </w:rPr>
        <w:t>treatment.</w:t>
      </w:r>
      <w:r w:rsidR="005F39D1">
        <w:rPr>
          <w:rFonts w:cs="Arial"/>
          <w:sz w:val="22"/>
        </w:rPr>
        <w:br/>
        <w:t>When a stroke occurs the time is critical</w:t>
      </w:r>
      <w:r w:rsidRPr="0085229E">
        <w:rPr>
          <w:rFonts w:cs="Arial"/>
          <w:sz w:val="22"/>
        </w:rPr>
        <w:t xml:space="preserve"> as rapid intervention can reduce brain damage. The FAST acronym (Face, Arms, Speech, Time) is widely used in public health campaigns to help people recognise symptoms and respond quickly (</w:t>
      </w:r>
      <w:r w:rsidR="00904684" w:rsidRPr="0085229E">
        <w:rPr>
          <w:rFonts w:cs="Arial"/>
          <w:sz w:val="22"/>
        </w:rPr>
        <w:t>UK Government</w:t>
      </w:r>
      <w:r w:rsidRPr="0085229E">
        <w:rPr>
          <w:rFonts w:cs="Arial"/>
          <w:sz w:val="22"/>
        </w:rPr>
        <w:t>, 2021). In hospitals, treatment depends on the type of stroke. Ischaemic strokes may be treated with drugs to dissolve clots, while haemorrhagic strokes may require surgery. The earlier treatment begins, the better the chances of recovery.</w:t>
      </w:r>
    </w:p>
    <w:p w14:paraId="2F80483E" w14:textId="77777777" w:rsidR="00464BD1" w:rsidRPr="0085229E" w:rsidRDefault="00464BD1" w:rsidP="00540535">
      <w:pPr>
        <w:spacing w:line="360" w:lineRule="auto"/>
        <w:rPr>
          <w:rFonts w:cs="Arial"/>
          <w:sz w:val="22"/>
        </w:rPr>
      </w:pPr>
    </w:p>
    <w:p w14:paraId="5896AB87" w14:textId="181D1A22" w:rsidR="001A18E9" w:rsidRPr="0085229E" w:rsidRDefault="001A18E9" w:rsidP="00540535">
      <w:pPr>
        <w:spacing w:line="360" w:lineRule="auto"/>
        <w:rPr>
          <w:rFonts w:cs="Arial"/>
          <w:sz w:val="22"/>
        </w:rPr>
      </w:pPr>
      <w:r w:rsidRPr="0085229E">
        <w:rPr>
          <w:rFonts w:cs="Arial"/>
          <w:noProof/>
          <w:sz w:val="22"/>
          <w:lang w:eastAsia="en-GB"/>
        </w:rPr>
        <w:lastRenderedPageBreak/>
        <w:drawing>
          <wp:inline distT="0" distB="0" distL="0" distR="0" wp14:anchorId="6ECD8796" wp14:editId="45781B50">
            <wp:extent cx="3760150" cy="2505795"/>
            <wp:effectExtent l="0" t="0" r="0" b="8890"/>
            <wp:docPr id="304774258" name="Picture 3" descr="A collage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74258" name="Picture 3" descr="A collage of a person's fac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75417" cy="2515969"/>
                    </a:xfrm>
                    <a:prstGeom prst="rect">
                      <a:avLst/>
                    </a:prstGeom>
                    <a:noFill/>
                    <a:ln>
                      <a:noFill/>
                    </a:ln>
                  </pic:spPr>
                </pic:pic>
              </a:graphicData>
            </a:graphic>
          </wp:inline>
        </w:drawing>
      </w:r>
    </w:p>
    <w:p w14:paraId="6D4DEF89" w14:textId="1D3E86CE" w:rsidR="00B87B92" w:rsidRPr="0085229E" w:rsidRDefault="00B87B92" w:rsidP="00540535">
      <w:pPr>
        <w:spacing w:after="0" w:line="360" w:lineRule="auto"/>
        <w:rPr>
          <w:rFonts w:cs="Arial"/>
          <w:i/>
          <w:iCs/>
          <w:sz w:val="22"/>
        </w:rPr>
      </w:pPr>
      <w:r w:rsidRPr="0085229E">
        <w:rPr>
          <w:rFonts w:cs="Arial"/>
          <w:b/>
          <w:bCs/>
          <w:i/>
          <w:iCs/>
          <w:sz w:val="22"/>
        </w:rPr>
        <w:t>Figure 1: FAST warning signs of stroke</w:t>
      </w:r>
    </w:p>
    <w:p w14:paraId="2B5B7D91" w14:textId="0EF898D7" w:rsidR="00B87B92" w:rsidRPr="0085229E" w:rsidRDefault="00B87B92" w:rsidP="00540535">
      <w:pPr>
        <w:spacing w:line="360" w:lineRule="auto"/>
        <w:rPr>
          <w:rFonts w:cs="Arial"/>
          <w:i/>
          <w:iCs/>
          <w:sz w:val="22"/>
        </w:rPr>
      </w:pPr>
      <w:r w:rsidRPr="0085229E">
        <w:rPr>
          <w:rFonts w:cs="Arial"/>
          <w:i/>
          <w:iCs/>
          <w:sz w:val="22"/>
        </w:rPr>
        <w:t xml:space="preserve">Source: </w:t>
      </w:r>
      <w:r w:rsidR="00904684" w:rsidRPr="0085229E">
        <w:rPr>
          <w:rFonts w:cs="Arial"/>
          <w:i/>
          <w:iCs/>
          <w:sz w:val="22"/>
        </w:rPr>
        <w:t>UK Government</w:t>
      </w:r>
      <w:r w:rsidRPr="0085229E">
        <w:rPr>
          <w:rFonts w:cs="Arial"/>
          <w:i/>
          <w:iCs/>
          <w:sz w:val="22"/>
        </w:rPr>
        <w:t xml:space="preserve"> (202</w:t>
      </w:r>
      <w:r w:rsidR="00D210DD" w:rsidRPr="0085229E">
        <w:rPr>
          <w:rFonts w:cs="Arial"/>
          <w:i/>
          <w:iCs/>
          <w:sz w:val="22"/>
        </w:rPr>
        <w:t>1</w:t>
      </w:r>
      <w:r w:rsidRPr="0085229E">
        <w:rPr>
          <w:rFonts w:cs="Arial"/>
          <w:i/>
          <w:iCs/>
          <w:sz w:val="22"/>
        </w:rPr>
        <w:t>)</w:t>
      </w:r>
    </w:p>
    <w:p w14:paraId="1669C1DF" w14:textId="59342AB5" w:rsidR="00E27468" w:rsidRPr="0085229E" w:rsidRDefault="00E27468" w:rsidP="00540535">
      <w:pPr>
        <w:spacing w:line="360" w:lineRule="auto"/>
        <w:rPr>
          <w:rFonts w:cs="Arial"/>
          <w:sz w:val="22"/>
        </w:rPr>
      </w:pPr>
      <w:r w:rsidRPr="0085229E">
        <w:rPr>
          <w:rFonts w:cs="Arial"/>
          <w:sz w:val="22"/>
        </w:rPr>
        <w:t>Recovery continues after the immediate stage. Rehabilitation helps individuals regain</w:t>
      </w:r>
      <w:r w:rsidR="005F39D1">
        <w:rPr>
          <w:rFonts w:cs="Arial"/>
          <w:sz w:val="22"/>
        </w:rPr>
        <w:t xml:space="preserve"> movement, communication skills</w:t>
      </w:r>
      <w:r w:rsidRPr="0085229E">
        <w:rPr>
          <w:rFonts w:cs="Arial"/>
          <w:sz w:val="22"/>
        </w:rPr>
        <w:t xml:space="preserve"> and independence. This may in</w:t>
      </w:r>
      <w:r w:rsidR="005F39D1">
        <w:rPr>
          <w:rFonts w:cs="Arial"/>
          <w:sz w:val="22"/>
        </w:rPr>
        <w:t xml:space="preserve">volve physiotherapy, speech &amp; language therapy </w:t>
      </w:r>
      <w:r w:rsidRPr="0085229E">
        <w:rPr>
          <w:rFonts w:cs="Arial"/>
          <w:sz w:val="22"/>
        </w:rPr>
        <w:t>and occupational therapy. Progress can be gradual and varies between</w:t>
      </w:r>
      <w:r w:rsidR="005F39D1">
        <w:rPr>
          <w:rFonts w:cs="Arial"/>
          <w:sz w:val="22"/>
        </w:rPr>
        <w:t xml:space="preserve"> individuals. On the other hand</w:t>
      </w:r>
      <w:r w:rsidRPr="0085229E">
        <w:rPr>
          <w:rFonts w:cs="Arial"/>
          <w:sz w:val="22"/>
        </w:rPr>
        <w:t>, access to rehabilitation services can differ by location, which may affect recovery outcomes and highlight inequalities in care.</w:t>
      </w:r>
    </w:p>
    <w:p w14:paraId="723F333E" w14:textId="26AD09AC" w:rsidR="00E27468" w:rsidRPr="0085229E" w:rsidRDefault="00E27468" w:rsidP="00540535">
      <w:pPr>
        <w:spacing w:line="360" w:lineRule="auto"/>
        <w:rPr>
          <w:rFonts w:cs="Arial"/>
          <w:sz w:val="22"/>
        </w:rPr>
      </w:pPr>
      <w:r w:rsidRPr="0085229E">
        <w:rPr>
          <w:rFonts w:cs="Arial"/>
          <w:sz w:val="22"/>
        </w:rPr>
        <w:t xml:space="preserve">Public health campaigns also play a role by raising awareness of symptoms and risk factors, encouraging early action and healthier behaviours. Overall, controlling stroke depends on individual behaviour and </w:t>
      </w:r>
      <w:r w:rsidR="005F39D1">
        <w:rPr>
          <w:rFonts w:cs="Arial"/>
          <w:sz w:val="22"/>
        </w:rPr>
        <w:t>coordinated healthcare support. Although</w:t>
      </w:r>
      <w:r w:rsidRPr="0085229E">
        <w:rPr>
          <w:rFonts w:cs="Arial"/>
          <w:sz w:val="22"/>
        </w:rPr>
        <w:t xml:space="preserve"> outcomes can be influenced by access to services.</w:t>
      </w:r>
    </w:p>
    <w:p w14:paraId="027CED5A" w14:textId="3BC79E4E" w:rsidR="00376848" w:rsidRPr="0085229E" w:rsidRDefault="00376848" w:rsidP="00540535">
      <w:pPr>
        <w:pStyle w:val="Heading1"/>
        <w:spacing w:line="360" w:lineRule="auto"/>
        <w:rPr>
          <w:rFonts w:ascii="Arial" w:hAnsi="Arial" w:cs="Arial"/>
          <w:b/>
          <w:bCs/>
          <w:sz w:val="22"/>
          <w:szCs w:val="22"/>
        </w:rPr>
      </w:pPr>
      <w:bookmarkStart w:id="3" w:name="_Toc227541988"/>
      <w:r w:rsidRPr="0085229E">
        <w:rPr>
          <w:rFonts w:ascii="Arial" w:hAnsi="Arial" w:cs="Arial"/>
          <w:b/>
          <w:bCs/>
          <w:sz w:val="22"/>
          <w:szCs w:val="22"/>
        </w:rPr>
        <w:t>3. Consequences of Stroke on Individuals and the Community</w:t>
      </w:r>
      <w:bookmarkEnd w:id="3"/>
    </w:p>
    <w:p w14:paraId="2DD1DD6B" w14:textId="69A3D25F" w:rsidR="0090212C" w:rsidRPr="0085229E" w:rsidRDefault="0090212C" w:rsidP="00540535">
      <w:pPr>
        <w:spacing w:line="360" w:lineRule="auto"/>
        <w:rPr>
          <w:rFonts w:cs="Arial"/>
          <w:sz w:val="22"/>
        </w:rPr>
      </w:pPr>
      <w:r w:rsidRPr="0085229E">
        <w:rPr>
          <w:rFonts w:cs="Arial"/>
          <w:sz w:val="22"/>
        </w:rPr>
        <w:t>The effects of stroke are wide-ranging and often long-lasting, affecting not only physical health but also emo</w:t>
      </w:r>
      <w:r w:rsidR="005F39D1">
        <w:rPr>
          <w:rFonts w:cs="Arial"/>
          <w:sz w:val="22"/>
        </w:rPr>
        <w:t xml:space="preserve">tional well-being, social life </w:t>
      </w:r>
      <w:r w:rsidRPr="0085229E">
        <w:rPr>
          <w:rFonts w:cs="Arial"/>
          <w:sz w:val="22"/>
        </w:rPr>
        <w:t>and the wider community.</w:t>
      </w:r>
    </w:p>
    <w:p w14:paraId="67282497" w14:textId="1E2A24B1" w:rsidR="0090212C" w:rsidRPr="0085229E" w:rsidRDefault="0090212C" w:rsidP="00540535">
      <w:pPr>
        <w:spacing w:line="360" w:lineRule="auto"/>
        <w:rPr>
          <w:rFonts w:cs="Arial"/>
          <w:sz w:val="22"/>
        </w:rPr>
      </w:pPr>
      <w:r w:rsidRPr="0085229E">
        <w:rPr>
          <w:rFonts w:cs="Arial"/>
          <w:sz w:val="22"/>
        </w:rPr>
        <w:t>For many people, stroke leads to long-term disability, including weakn</w:t>
      </w:r>
      <w:bookmarkStart w:id="4" w:name="_GoBack"/>
      <w:bookmarkEnd w:id="4"/>
      <w:r w:rsidRPr="0085229E">
        <w:rPr>
          <w:rFonts w:cs="Arial"/>
          <w:sz w:val="22"/>
        </w:rPr>
        <w:t>ess or paralysis on one side of the body. Everyday activ</w:t>
      </w:r>
      <w:r w:rsidR="005F39D1">
        <w:rPr>
          <w:rFonts w:cs="Arial"/>
          <w:sz w:val="22"/>
        </w:rPr>
        <w:t>ities such as walking, dressing</w:t>
      </w:r>
      <w:r w:rsidRPr="0085229E">
        <w:rPr>
          <w:rFonts w:cs="Arial"/>
          <w:sz w:val="22"/>
        </w:rPr>
        <w:t xml:space="preserve"> or eating may become difficult, often resulting in loss of independence. In the UK, around two-thirds of stroke survivors are left with a disability, with nearly one million people living with long-term effects (Stroke Association, </w:t>
      </w:r>
      <w:proofErr w:type="spellStart"/>
      <w:r w:rsidR="004E1BCF" w:rsidRPr="0085229E">
        <w:rPr>
          <w:rFonts w:cs="Arial"/>
          <w:sz w:val="22"/>
        </w:rPr>
        <w:t>n.d.</w:t>
      </w:r>
      <w:proofErr w:type="spellEnd"/>
      <w:r w:rsidRPr="0085229E">
        <w:rPr>
          <w:rFonts w:cs="Arial"/>
          <w:sz w:val="22"/>
        </w:rPr>
        <w:t>). Some individuals also experience p</w:t>
      </w:r>
      <w:r w:rsidR="005F39D1">
        <w:rPr>
          <w:rFonts w:cs="Arial"/>
          <w:sz w:val="22"/>
        </w:rPr>
        <w:t>roblems with speech, swallowing or coordination, along with</w:t>
      </w:r>
      <w:r w:rsidRPr="0085229E">
        <w:rPr>
          <w:rFonts w:cs="Arial"/>
          <w:sz w:val="22"/>
        </w:rPr>
        <w:t xml:space="preserve"> cognitive changes such as memory loss or reduced concentration.</w:t>
      </w:r>
    </w:p>
    <w:p w14:paraId="0A10A314" w14:textId="16BCD444" w:rsidR="0090212C" w:rsidRPr="0085229E" w:rsidRDefault="0090212C" w:rsidP="00540535">
      <w:pPr>
        <w:spacing w:line="360" w:lineRule="auto"/>
        <w:rPr>
          <w:rFonts w:cs="Arial"/>
          <w:sz w:val="22"/>
        </w:rPr>
      </w:pPr>
      <w:r w:rsidRPr="0085229E">
        <w:rPr>
          <w:rFonts w:cs="Arial"/>
          <w:sz w:val="22"/>
        </w:rPr>
        <w:lastRenderedPageBreak/>
        <w:t>The psychological impact can be significant. Adjusting to a loss of i</w:t>
      </w:r>
      <w:r w:rsidR="005F39D1">
        <w:rPr>
          <w:rFonts w:cs="Arial"/>
          <w:sz w:val="22"/>
        </w:rPr>
        <w:t xml:space="preserve">ndependence can be challenging </w:t>
      </w:r>
      <w:r w:rsidRPr="0085229E">
        <w:rPr>
          <w:rFonts w:cs="Arial"/>
          <w:sz w:val="22"/>
        </w:rPr>
        <w:t>and many stroke survivors experience anxiety or depression. This may reduce confidence a</w:t>
      </w:r>
      <w:r w:rsidR="005F39D1">
        <w:rPr>
          <w:rFonts w:cs="Arial"/>
          <w:sz w:val="22"/>
        </w:rPr>
        <w:t>nd engagement in rehabilitation and</w:t>
      </w:r>
      <w:r w:rsidRPr="0085229E">
        <w:rPr>
          <w:rFonts w:cs="Arial"/>
          <w:sz w:val="22"/>
        </w:rPr>
        <w:t xml:space="preserve"> potentially slowing recovery.</w:t>
      </w:r>
    </w:p>
    <w:p w14:paraId="3B4CF129" w14:textId="2DFC7E57" w:rsidR="0090212C" w:rsidRPr="0085229E" w:rsidRDefault="0090212C" w:rsidP="00540535">
      <w:pPr>
        <w:spacing w:line="360" w:lineRule="auto"/>
        <w:rPr>
          <w:rFonts w:cs="Arial"/>
          <w:sz w:val="22"/>
        </w:rPr>
      </w:pPr>
      <w:r w:rsidRPr="0085229E">
        <w:rPr>
          <w:rFonts w:cs="Arial"/>
          <w:sz w:val="22"/>
        </w:rPr>
        <w:t xml:space="preserve">Stroke also affects social life. Some individuals are unable to return to work or previous activities, leading to isolation and financial difficulties. Families and carers may take </w:t>
      </w:r>
      <w:r w:rsidR="005F39D1">
        <w:rPr>
          <w:rFonts w:cs="Arial"/>
          <w:sz w:val="22"/>
        </w:rPr>
        <w:t xml:space="preserve">on additional responsibilities </w:t>
      </w:r>
      <w:r w:rsidRPr="0085229E">
        <w:rPr>
          <w:rFonts w:cs="Arial"/>
          <w:sz w:val="22"/>
        </w:rPr>
        <w:t>which can become physically and emotionally demanding.</w:t>
      </w:r>
    </w:p>
    <w:p w14:paraId="11CC82E5" w14:textId="77777777" w:rsidR="0090212C" w:rsidRPr="0085229E" w:rsidRDefault="0090212C" w:rsidP="00540535">
      <w:pPr>
        <w:spacing w:line="360" w:lineRule="auto"/>
        <w:rPr>
          <w:rFonts w:cs="Arial"/>
          <w:sz w:val="22"/>
        </w:rPr>
      </w:pPr>
      <w:r w:rsidRPr="0085229E">
        <w:rPr>
          <w:rFonts w:cs="Arial"/>
          <w:sz w:val="22"/>
        </w:rPr>
        <w:t>The impact extends beyond individuals. Stroke places significant pressure on health and social care services, from emergency treatment to long-term rehabilitation. The cost of care is substantial due to ongoing support needs.</w:t>
      </w:r>
    </w:p>
    <w:p w14:paraId="6DC64C3A" w14:textId="77777777" w:rsidR="0090212C" w:rsidRPr="0085229E" w:rsidRDefault="0090212C" w:rsidP="00540535">
      <w:pPr>
        <w:spacing w:line="360" w:lineRule="auto"/>
        <w:rPr>
          <w:rFonts w:cs="Arial"/>
          <w:sz w:val="22"/>
        </w:rPr>
      </w:pPr>
      <w:r w:rsidRPr="0085229E">
        <w:rPr>
          <w:rFonts w:cs="Arial"/>
          <w:sz w:val="22"/>
        </w:rPr>
        <w:t>There is also a strong link between stroke and inequality. People from lower socioeconomic backgrounds are more likely to experience stroke and have poorer outcomes due to reduced access to healthcare, lower health awareness, and increased exposure to risk factors.</w:t>
      </w:r>
    </w:p>
    <w:p w14:paraId="49926C89" w14:textId="211C4015" w:rsidR="006C055E" w:rsidRPr="0085229E" w:rsidRDefault="0090212C" w:rsidP="00540535">
      <w:pPr>
        <w:spacing w:line="360" w:lineRule="auto"/>
        <w:rPr>
          <w:rFonts w:cs="Arial"/>
          <w:sz w:val="22"/>
        </w:rPr>
      </w:pPr>
      <w:r w:rsidRPr="0085229E">
        <w:rPr>
          <w:rFonts w:cs="Arial"/>
          <w:sz w:val="22"/>
        </w:rPr>
        <w:t>Overall, the consequences of stroke extend beyond the individua</w:t>
      </w:r>
      <w:r w:rsidR="005F39D1">
        <w:rPr>
          <w:rFonts w:cs="Arial"/>
          <w:sz w:val="22"/>
        </w:rPr>
        <w:t xml:space="preserve">l, affecting families, services and society which highlights </w:t>
      </w:r>
      <w:r w:rsidRPr="0085229E">
        <w:rPr>
          <w:rFonts w:cs="Arial"/>
          <w:sz w:val="22"/>
        </w:rPr>
        <w:t>the need for effective prevention and suppor</w:t>
      </w:r>
      <w:r w:rsidR="00464BD1" w:rsidRPr="0085229E">
        <w:rPr>
          <w:rFonts w:cs="Arial"/>
          <w:sz w:val="22"/>
        </w:rPr>
        <w:t>t.</w:t>
      </w:r>
    </w:p>
    <w:p w14:paraId="5BEAA196" w14:textId="3D7195F3" w:rsidR="0090212C" w:rsidRPr="0085229E" w:rsidRDefault="0090212C" w:rsidP="00540535">
      <w:pPr>
        <w:pStyle w:val="Heading1"/>
        <w:spacing w:line="360" w:lineRule="auto"/>
        <w:rPr>
          <w:rFonts w:ascii="Arial" w:hAnsi="Arial" w:cs="Arial"/>
          <w:b/>
          <w:bCs/>
          <w:sz w:val="22"/>
          <w:szCs w:val="22"/>
        </w:rPr>
      </w:pPr>
      <w:bookmarkStart w:id="5" w:name="_Toc227541989"/>
      <w:r w:rsidRPr="0085229E">
        <w:rPr>
          <w:rFonts w:ascii="Arial" w:hAnsi="Arial" w:cs="Arial"/>
          <w:b/>
          <w:bCs/>
          <w:sz w:val="22"/>
          <w:szCs w:val="22"/>
        </w:rPr>
        <w:t>4. Health and Social Care Support Services</w:t>
      </w:r>
      <w:bookmarkEnd w:id="5"/>
    </w:p>
    <w:p w14:paraId="5345D4ED" w14:textId="6E4ECE20" w:rsidR="0090212C" w:rsidRPr="0085229E" w:rsidRDefault="0090212C" w:rsidP="00540535">
      <w:pPr>
        <w:spacing w:line="360" w:lineRule="auto"/>
        <w:rPr>
          <w:rFonts w:cs="Arial"/>
          <w:sz w:val="22"/>
        </w:rPr>
      </w:pPr>
      <w:r w:rsidRPr="0085229E">
        <w:rPr>
          <w:rFonts w:cs="Arial"/>
          <w:sz w:val="22"/>
        </w:rPr>
        <w:t>Supporting stroke patien</w:t>
      </w:r>
      <w:r w:rsidR="005F39D1">
        <w:rPr>
          <w:rFonts w:cs="Arial"/>
          <w:sz w:val="22"/>
        </w:rPr>
        <w:t>ts requires a range of services. A</w:t>
      </w:r>
      <w:r w:rsidRPr="0085229E">
        <w:rPr>
          <w:rFonts w:cs="Arial"/>
          <w:sz w:val="22"/>
        </w:rPr>
        <w:t>s no sin</w:t>
      </w:r>
      <w:r w:rsidR="005F39D1">
        <w:rPr>
          <w:rFonts w:cs="Arial"/>
          <w:sz w:val="22"/>
        </w:rPr>
        <w:t>gle service can meet all needs, a</w:t>
      </w:r>
      <w:r w:rsidRPr="0085229E">
        <w:rPr>
          <w:rFonts w:cs="Arial"/>
          <w:sz w:val="22"/>
        </w:rPr>
        <w:t xml:space="preserve"> coordinated approach is essential for effective recovery and long-term support.</w:t>
      </w:r>
    </w:p>
    <w:p w14:paraId="39067558" w14:textId="0A8E3DCE" w:rsidR="0090212C" w:rsidRPr="0085229E" w:rsidRDefault="0090212C" w:rsidP="00540535">
      <w:pPr>
        <w:spacing w:line="360" w:lineRule="auto"/>
        <w:rPr>
          <w:rFonts w:cs="Arial"/>
          <w:sz w:val="22"/>
        </w:rPr>
      </w:pPr>
      <w:r w:rsidRPr="0085229E">
        <w:rPr>
          <w:rFonts w:cs="Arial"/>
          <w:sz w:val="22"/>
        </w:rPr>
        <w:t xml:space="preserve">Emergency services are often the first point of contact. Rapid ambulance response and immediate hospital care can improve survival and recovery. Patients are typically treated in specialist stroke units, where multidisciplinary teams work together (NHS, </w:t>
      </w:r>
      <w:r w:rsidR="00285410" w:rsidRPr="0085229E">
        <w:rPr>
          <w:rFonts w:cs="Arial"/>
          <w:sz w:val="22"/>
        </w:rPr>
        <w:t>2024</w:t>
      </w:r>
      <w:r w:rsidRPr="0085229E">
        <w:rPr>
          <w:rFonts w:cs="Arial"/>
          <w:sz w:val="22"/>
        </w:rPr>
        <w:t>), including do</w:t>
      </w:r>
      <w:r w:rsidR="005F39D1">
        <w:rPr>
          <w:rFonts w:cs="Arial"/>
          <w:sz w:val="22"/>
        </w:rPr>
        <w:t>ctors, nurses, physiotherapists</w:t>
      </w:r>
      <w:r w:rsidRPr="0085229E">
        <w:rPr>
          <w:rFonts w:cs="Arial"/>
          <w:sz w:val="22"/>
        </w:rPr>
        <w:t xml:space="preserve"> and speech and language therapists.</w:t>
      </w:r>
    </w:p>
    <w:p w14:paraId="47D0845D" w14:textId="108FA541" w:rsidR="0090212C" w:rsidRPr="0085229E" w:rsidRDefault="0090212C" w:rsidP="00540535">
      <w:pPr>
        <w:spacing w:line="360" w:lineRule="auto"/>
        <w:rPr>
          <w:rFonts w:cs="Arial"/>
          <w:sz w:val="22"/>
        </w:rPr>
      </w:pPr>
      <w:r w:rsidRPr="0085229E">
        <w:rPr>
          <w:rFonts w:cs="Arial"/>
          <w:sz w:val="22"/>
        </w:rPr>
        <w:t>After hospital discharge, support continues in the communit</w:t>
      </w:r>
      <w:r w:rsidR="005F39D1">
        <w:rPr>
          <w:rFonts w:cs="Arial"/>
          <w:sz w:val="22"/>
        </w:rPr>
        <w:t>y. Rehabilitation services suppo</w:t>
      </w:r>
      <w:r w:rsidR="006D3C95">
        <w:rPr>
          <w:rFonts w:cs="Arial"/>
          <w:sz w:val="22"/>
        </w:rPr>
        <w:t>rts</w:t>
      </w:r>
      <w:r w:rsidR="005F39D1">
        <w:rPr>
          <w:rFonts w:cs="Arial"/>
          <w:sz w:val="22"/>
        </w:rPr>
        <w:t xml:space="preserve"> individuals </w:t>
      </w:r>
      <w:r w:rsidR="006D3C95">
        <w:rPr>
          <w:rFonts w:cs="Arial"/>
          <w:sz w:val="22"/>
        </w:rPr>
        <w:t xml:space="preserve">in </w:t>
      </w:r>
      <w:r w:rsidR="005F39D1">
        <w:rPr>
          <w:rFonts w:cs="Arial"/>
          <w:sz w:val="22"/>
        </w:rPr>
        <w:t>regain</w:t>
      </w:r>
      <w:r w:rsidR="006D3C95">
        <w:rPr>
          <w:rFonts w:cs="Arial"/>
          <w:sz w:val="22"/>
        </w:rPr>
        <w:t>ing</w:t>
      </w:r>
      <w:r w:rsidR="005F39D1">
        <w:rPr>
          <w:rFonts w:cs="Arial"/>
          <w:sz w:val="22"/>
        </w:rPr>
        <w:t xml:space="preserve"> independence</w:t>
      </w:r>
      <w:r w:rsidR="006D3C95">
        <w:rPr>
          <w:rFonts w:cs="Arial"/>
          <w:sz w:val="22"/>
        </w:rPr>
        <w:t>, but outcomes differ from person to person</w:t>
      </w:r>
      <w:r w:rsidRPr="0085229E">
        <w:rPr>
          <w:rFonts w:cs="Arial"/>
          <w:sz w:val="22"/>
        </w:rPr>
        <w:t>. Physiotherapists support movement and strength</w:t>
      </w:r>
      <w:r w:rsidR="006D3C95">
        <w:rPr>
          <w:rFonts w:cs="Arial"/>
          <w:sz w:val="22"/>
        </w:rPr>
        <w:t xml:space="preserve"> whereas</w:t>
      </w:r>
      <w:r w:rsidRPr="0085229E">
        <w:rPr>
          <w:rFonts w:cs="Arial"/>
          <w:sz w:val="22"/>
        </w:rPr>
        <w:t xml:space="preserve"> occupational therapists assist with daily activities. Speech and language therapists help with communicati</w:t>
      </w:r>
      <w:r w:rsidR="006D3C95">
        <w:rPr>
          <w:rFonts w:cs="Arial"/>
          <w:sz w:val="22"/>
        </w:rPr>
        <w:t>on and swallowing difficulties yet</w:t>
      </w:r>
      <w:r w:rsidRPr="0085229E">
        <w:rPr>
          <w:rFonts w:cs="Arial"/>
          <w:sz w:val="22"/>
        </w:rPr>
        <w:t xml:space="preserve"> access to rehab</w:t>
      </w:r>
      <w:r w:rsidR="006D3C95">
        <w:rPr>
          <w:rFonts w:cs="Arial"/>
          <w:sz w:val="22"/>
        </w:rPr>
        <w:t xml:space="preserve">ilitation can vary by location and </w:t>
      </w:r>
      <w:r w:rsidRPr="0085229E">
        <w:rPr>
          <w:rFonts w:cs="Arial"/>
          <w:sz w:val="22"/>
        </w:rPr>
        <w:t>affecting recovery outcomes.</w:t>
      </w:r>
    </w:p>
    <w:p w14:paraId="2572C3FF" w14:textId="2B25FFA6" w:rsidR="0090212C" w:rsidRPr="0085229E" w:rsidRDefault="0090212C" w:rsidP="00540535">
      <w:pPr>
        <w:spacing w:line="360" w:lineRule="auto"/>
        <w:rPr>
          <w:rFonts w:cs="Arial"/>
          <w:sz w:val="22"/>
        </w:rPr>
      </w:pPr>
      <w:r w:rsidRPr="0085229E">
        <w:rPr>
          <w:rFonts w:cs="Arial"/>
          <w:sz w:val="22"/>
        </w:rPr>
        <w:t>Primary care services, such as GPs, provide long-term support by monitoring</w:t>
      </w:r>
      <w:r w:rsidR="006D3C95">
        <w:rPr>
          <w:rFonts w:cs="Arial"/>
          <w:sz w:val="22"/>
        </w:rPr>
        <w:t xml:space="preserve"> recovery and managing medication which reduces</w:t>
      </w:r>
      <w:r w:rsidRPr="0085229E">
        <w:rPr>
          <w:rFonts w:cs="Arial"/>
          <w:sz w:val="22"/>
        </w:rPr>
        <w:t xml:space="preserve"> the risk of further strokes. Regular check-ups are important for managing underlying conditions.</w:t>
      </w:r>
    </w:p>
    <w:p w14:paraId="3ED5C9CE" w14:textId="1265C3AA" w:rsidR="0090212C" w:rsidRPr="0085229E" w:rsidRDefault="0090212C" w:rsidP="00540535">
      <w:pPr>
        <w:spacing w:line="360" w:lineRule="auto"/>
        <w:rPr>
          <w:rFonts w:cs="Arial"/>
          <w:sz w:val="22"/>
        </w:rPr>
      </w:pPr>
      <w:r w:rsidRPr="0085229E">
        <w:rPr>
          <w:rFonts w:cs="Arial"/>
          <w:sz w:val="22"/>
        </w:rPr>
        <w:lastRenderedPageBreak/>
        <w:t xml:space="preserve">Social care </w:t>
      </w:r>
      <w:r w:rsidR="006D3C95">
        <w:rPr>
          <w:rFonts w:cs="Arial"/>
          <w:sz w:val="22"/>
        </w:rPr>
        <w:t>services also play a key role as s</w:t>
      </w:r>
      <w:r w:rsidRPr="0085229E">
        <w:rPr>
          <w:rFonts w:cs="Arial"/>
          <w:sz w:val="22"/>
        </w:rPr>
        <w:t>ome individuals requi</w:t>
      </w:r>
      <w:r w:rsidR="006D3C95">
        <w:rPr>
          <w:rFonts w:cs="Arial"/>
          <w:sz w:val="22"/>
        </w:rPr>
        <w:t xml:space="preserve">re assistance with daily living which includes </w:t>
      </w:r>
      <w:r w:rsidR="006D3C95" w:rsidRPr="0085229E">
        <w:rPr>
          <w:rFonts w:cs="Arial"/>
          <w:sz w:val="22"/>
        </w:rPr>
        <w:t>personal</w:t>
      </w:r>
      <w:r w:rsidRPr="0085229E">
        <w:rPr>
          <w:rFonts w:cs="Arial"/>
          <w:sz w:val="22"/>
        </w:rPr>
        <w:t xml:space="preserve"> care or mobility. In more severe cases, home adaptations or residential care may be needed to maintain safety and quality of life.</w:t>
      </w:r>
    </w:p>
    <w:p w14:paraId="2AABB835" w14:textId="29B312DB" w:rsidR="0090212C" w:rsidRPr="0085229E" w:rsidRDefault="0090212C" w:rsidP="00540535">
      <w:pPr>
        <w:spacing w:line="360" w:lineRule="auto"/>
        <w:rPr>
          <w:rFonts w:cs="Arial"/>
          <w:sz w:val="22"/>
        </w:rPr>
      </w:pPr>
      <w:r w:rsidRPr="0085229E">
        <w:rPr>
          <w:rFonts w:cs="Arial"/>
          <w:sz w:val="22"/>
        </w:rPr>
        <w:t>Charitable organisations, such as the Stroke Associati</w:t>
      </w:r>
      <w:r w:rsidR="006D3C95">
        <w:rPr>
          <w:rFonts w:cs="Arial"/>
          <w:sz w:val="22"/>
        </w:rPr>
        <w:t xml:space="preserve">on, provide additional support </w:t>
      </w:r>
      <w:r w:rsidRPr="0085229E">
        <w:rPr>
          <w:rFonts w:cs="Arial"/>
          <w:sz w:val="22"/>
        </w:rPr>
        <w:t>including</w:t>
      </w:r>
      <w:r w:rsidR="006D3C95">
        <w:rPr>
          <w:rFonts w:cs="Arial"/>
          <w:sz w:val="22"/>
        </w:rPr>
        <w:t xml:space="preserve"> information, emotional support</w:t>
      </w:r>
      <w:r w:rsidRPr="0085229E">
        <w:rPr>
          <w:rFonts w:cs="Arial"/>
          <w:sz w:val="22"/>
        </w:rPr>
        <w:t xml:space="preserve"> and community programmes (Stroke Association, </w:t>
      </w:r>
      <w:proofErr w:type="spellStart"/>
      <w:r w:rsidR="0052428A" w:rsidRPr="0085229E">
        <w:rPr>
          <w:rFonts w:cs="Arial"/>
          <w:sz w:val="22"/>
        </w:rPr>
        <w:t>n.d.</w:t>
      </w:r>
      <w:proofErr w:type="spellEnd"/>
      <w:r w:rsidRPr="0085229E">
        <w:rPr>
          <w:rFonts w:cs="Arial"/>
          <w:sz w:val="22"/>
        </w:rPr>
        <w:t>). Support groups can reduce isolation by allowing individuals an</w:t>
      </w:r>
      <w:r w:rsidR="006D3C95">
        <w:rPr>
          <w:rFonts w:cs="Arial"/>
          <w:sz w:val="22"/>
        </w:rPr>
        <w:t xml:space="preserve">d families to share experiences and socialise with </w:t>
      </w:r>
      <w:r w:rsidR="00834C08">
        <w:rPr>
          <w:rFonts w:cs="Arial"/>
          <w:sz w:val="22"/>
        </w:rPr>
        <w:t>each other</w:t>
      </w:r>
      <w:r w:rsidR="006D3C95">
        <w:rPr>
          <w:rFonts w:cs="Arial"/>
          <w:sz w:val="22"/>
        </w:rPr>
        <w:t xml:space="preserve">.  </w:t>
      </w:r>
    </w:p>
    <w:p w14:paraId="18C690F7" w14:textId="268B4050" w:rsidR="0090212C" w:rsidRPr="0085229E" w:rsidRDefault="0090212C" w:rsidP="00540535">
      <w:pPr>
        <w:spacing w:line="360" w:lineRule="auto"/>
        <w:rPr>
          <w:rFonts w:cs="Arial"/>
          <w:sz w:val="22"/>
        </w:rPr>
      </w:pPr>
      <w:r w:rsidRPr="0085229E">
        <w:rPr>
          <w:rFonts w:cs="Arial"/>
          <w:sz w:val="22"/>
        </w:rPr>
        <w:t>Mental health support is also</w:t>
      </w:r>
      <w:r w:rsidR="006D3C95">
        <w:rPr>
          <w:rFonts w:cs="Arial"/>
          <w:sz w:val="22"/>
        </w:rPr>
        <w:t xml:space="preserve"> very important as c</w:t>
      </w:r>
      <w:r w:rsidRPr="0085229E">
        <w:rPr>
          <w:rFonts w:cs="Arial"/>
          <w:sz w:val="22"/>
        </w:rPr>
        <w:t>ounselling and psychological services can help individuals cope with the emotional effects of stroke and improve well-being.</w:t>
      </w:r>
    </w:p>
    <w:p w14:paraId="14B400B1" w14:textId="07141CC4" w:rsidR="0090212C" w:rsidRPr="0085229E" w:rsidRDefault="0090212C" w:rsidP="00540535">
      <w:pPr>
        <w:spacing w:line="360" w:lineRule="auto"/>
        <w:rPr>
          <w:rFonts w:cs="Arial"/>
          <w:sz w:val="22"/>
        </w:rPr>
      </w:pPr>
      <w:r w:rsidRPr="0085229E">
        <w:rPr>
          <w:rFonts w:cs="Arial"/>
          <w:sz w:val="22"/>
        </w:rPr>
        <w:t xml:space="preserve">Overall, effective support depends on collaboration </w:t>
      </w:r>
      <w:r w:rsidR="006D3C95">
        <w:rPr>
          <w:rFonts w:cs="Arial"/>
          <w:sz w:val="22"/>
        </w:rPr>
        <w:t>between healthcare, social care</w:t>
      </w:r>
      <w:r w:rsidRPr="0085229E">
        <w:rPr>
          <w:rFonts w:cs="Arial"/>
          <w:sz w:val="22"/>
        </w:rPr>
        <w:t xml:space="preserve"> </w:t>
      </w:r>
      <w:r w:rsidR="006D3C95">
        <w:rPr>
          <w:rFonts w:cs="Arial"/>
          <w:sz w:val="22"/>
        </w:rPr>
        <w:t>and community services but the differences is the</w:t>
      </w:r>
      <w:r w:rsidRPr="0085229E">
        <w:rPr>
          <w:rFonts w:cs="Arial"/>
          <w:sz w:val="22"/>
        </w:rPr>
        <w:t xml:space="preserve"> access</w:t>
      </w:r>
      <w:r w:rsidR="006D3C95">
        <w:rPr>
          <w:rFonts w:cs="Arial"/>
          <w:sz w:val="22"/>
        </w:rPr>
        <w:t xml:space="preserve"> that</w:t>
      </w:r>
      <w:r w:rsidRPr="0085229E">
        <w:rPr>
          <w:rFonts w:cs="Arial"/>
          <w:sz w:val="22"/>
        </w:rPr>
        <w:t xml:space="preserve"> can influence recovery and quality of care.</w:t>
      </w:r>
    </w:p>
    <w:p w14:paraId="09A4EC67" w14:textId="32C215E3" w:rsidR="00FF267D" w:rsidRPr="0085229E" w:rsidRDefault="00FF267D" w:rsidP="00540535">
      <w:pPr>
        <w:pStyle w:val="Heading1"/>
        <w:spacing w:line="360" w:lineRule="auto"/>
        <w:rPr>
          <w:rFonts w:ascii="Arial" w:hAnsi="Arial" w:cs="Arial"/>
          <w:b/>
          <w:bCs/>
          <w:sz w:val="22"/>
          <w:szCs w:val="22"/>
        </w:rPr>
      </w:pPr>
      <w:bookmarkStart w:id="6" w:name="_Toc227541990"/>
      <w:r w:rsidRPr="0085229E">
        <w:rPr>
          <w:rFonts w:ascii="Arial" w:hAnsi="Arial" w:cs="Arial"/>
          <w:b/>
          <w:bCs/>
          <w:sz w:val="22"/>
          <w:szCs w:val="22"/>
        </w:rPr>
        <w:t>Conclusion</w:t>
      </w:r>
      <w:bookmarkEnd w:id="6"/>
      <w:r w:rsidRPr="0085229E">
        <w:rPr>
          <w:rFonts w:ascii="Arial" w:hAnsi="Arial" w:cs="Arial"/>
          <w:b/>
          <w:bCs/>
          <w:sz w:val="22"/>
          <w:szCs w:val="22"/>
        </w:rPr>
        <w:t xml:space="preserve"> </w:t>
      </w:r>
    </w:p>
    <w:p w14:paraId="5BF3E630" w14:textId="54633E6C" w:rsidR="00A91E9E" w:rsidRPr="0085229E" w:rsidRDefault="00A91E9E" w:rsidP="00540535">
      <w:pPr>
        <w:spacing w:line="360" w:lineRule="auto"/>
        <w:rPr>
          <w:rFonts w:cs="Arial"/>
          <w:sz w:val="22"/>
        </w:rPr>
      </w:pPr>
      <w:r w:rsidRPr="0085229E">
        <w:rPr>
          <w:rFonts w:cs="Arial"/>
          <w:sz w:val="22"/>
        </w:rPr>
        <w:t xml:space="preserve">Stroke remains a major health issue that affects not only individuals but also families and wider communities. </w:t>
      </w:r>
      <w:r w:rsidR="006D3C95">
        <w:rPr>
          <w:rFonts w:cs="Arial"/>
          <w:sz w:val="22"/>
        </w:rPr>
        <w:t>Its impact can be life-changing which leads to</w:t>
      </w:r>
      <w:r w:rsidRPr="0085229E">
        <w:rPr>
          <w:rFonts w:cs="Arial"/>
          <w:sz w:val="22"/>
        </w:rPr>
        <w:t xml:space="preserve"> ofte</w:t>
      </w:r>
      <w:r w:rsidR="006D3C95">
        <w:rPr>
          <w:rFonts w:cs="Arial"/>
          <w:sz w:val="22"/>
        </w:rPr>
        <w:t>n leading to long-term physical, emotional and</w:t>
      </w:r>
      <w:r w:rsidRPr="0085229E">
        <w:rPr>
          <w:rFonts w:cs="Arial"/>
          <w:sz w:val="22"/>
        </w:rPr>
        <w:t xml:space="preserve"> social challenges. While progress has been made in treatment and care, stroke continues to place a significant burden on healthcare services and society.</w:t>
      </w:r>
    </w:p>
    <w:p w14:paraId="36D2977B" w14:textId="0F27EA37" w:rsidR="00A91E9E" w:rsidRPr="0085229E" w:rsidRDefault="00A91E9E" w:rsidP="00540535">
      <w:pPr>
        <w:spacing w:line="360" w:lineRule="auto"/>
        <w:rPr>
          <w:rFonts w:cs="Arial"/>
          <w:sz w:val="22"/>
        </w:rPr>
      </w:pPr>
      <w:r w:rsidRPr="0085229E">
        <w:rPr>
          <w:rFonts w:cs="Arial"/>
          <w:sz w:val="22"/>
        </w:rPr>
        <w:t>Effective monitoring and early intervention play an import</w:t>
      </w:r>
      <w:r w:rsidR="006D3C95">
        <w:rPr>
          <w:rFonts w:cs="Arial"/>
          <w:sz w:val="22"/>
        </w:rPr>
        <w:t xml:space="preserve">ant role in improving outcomes </w:t>
      </w:r>
      <w:r w:rsidRPr="0085229E">
        <w:rPr>
          <w:rFonts w:cs="Arial"/>
          <w:sz w:val="22"/>
        </w:rPr>
        <w:t>but prevention remains key. Encouraging healthier lifestyles and managing risk factors can reduce the</w:t>
      </w:r>
      <w:r w:rsidR="00F3376B">
        <w:rPr>
          <w:rFonts w:cs="Arial"/>
          <w:sz w:val="22"/>
        </w:rPr>
        <w:t xml:space="preserve"> likelihood of stroke even though </w:t>
      </w:r>
      <w:r w:rsidRPr="0085229E">
        <w:rPr>
          <w:rFonts w:cs="Arial"/>
          <w:sz w:val="22"/>
        </w:rPr>
        <w:t>this is influenced by wider social and economic factors. Access to high-quality healthcare and rehabilitation services is also essential for supporting recovery and maintaining quality of life.</w:t>
      </w:r>
    </w:p>
    <w:p w14:paraId="480A0D92" w14:textId="7C23F118" w:rsidR="00A91E9E" w:rsidRDefault="00A91E9E" w:rsidP="00540535">
      <w:pPr>
        <w:spacing w:line="360" w:lineRule="auto"/>
        <w:rPr>
          <w:rFonts w:cs="Arial"/>
          <w:sz w:val="22"/>
        </w:rPr>
      </w:pPr>
      <w:r w:rsidRPr="0085229E">
        <w:rPr>
          <w:rFonts w:cs="Arial"/>
          <w:sz w:val="22"/>
        </w:rPr>
        <w:t xml:space="preserve">Overall, reducing the impact of stroke requires a combined effort from individuals, healthcare </w:t>
      </w:r>
      <w:r w:rsidR="00F3376B">
        <w:rPr>
          <w:rFonts w:cs="Arial"/>
          <w:sz w:val="22"/>
        </w:rPr>
        <w:t xml:space="preserve">professionals and public health systems </w:t>
      </w:r>
      <w:r w:rsidRPr="0085229E">
        <w:rPr>
          <w:rFonts w:cs="Arial"/>
          <w:sz w:val="22"/>
        </w:rPr>
        <w:t>with a continued focus on preve</w:t>
      </w:r>
      <w:r w:rsidR="00F3376B">
        <w:rPr>
          <w:rFonts w:cs="Arial"/>
          <w:sz w:val="22"/>
        </w:rPr>
        <w:t>ntion, equitable access to care and long-term support for every individual.</w:t>
      </w:r>
    </w:p>
    <w:p w14:paraId="59C21F89" w14:textId="77777777" w:rsidR="00F3376B" w:rsidRDefault="00F3376B" w:rsidP="00540535">
      <w:pPr>
        <w:spacing w:line="360" w:lineRule="auto"/>
        <w:rPr>
          <w:rFonts w:cs="Arial"/>
          <w:sz w:val="22"/>
        </w:rPr>
      </w:pPr>
    </w:p>
    <w:p w14:paraId="59D0D88A" w14:textId="77777777" w:rsidR="00F3376B" w:rsidRPr="0085229E" w:rsidRDefault="00F3376B" w:rsidP="00540535">
      <w:pPr>
        <w:spacing w:line="360" w:lineRule="auto"/>
        <w:rPr>
          <w:rFonts w:cs="Arial"/>
          <w:sz w:val="22"/>
        </w:rPr>
      </w:pPr>
    </w:p>
    <w:p w14:paraId="6EDF2828" w14:textId="74EDA585" w:rsidR="00D27ED2" w:rsidRPr="0085229E" w:rsidRDefault="00D27ED2" w:rsidP="00540535">
      <w:pPr>
        <w:spacing w:line="360" w:lineRule="auto"/>
        <w:rPr>
          <w:rFonts w:cs="Arial"/>
          <w:sz w:val="22"/>
        </w:rPr>
      </w:pPr>
    </w:p>
    <w:p w14:paraId="207297F0" w14:textId="77777777" w:rsidR="00674822" w:rsidRPr="0085229E" w:rsidRDefault="00674822" w:rsidP="00540535">
      <w:pPr>
        <w:spacing w:line="360" w:lineRule="auto"/>
        <w:rPr>
          <w:rFonts w:cs="Arial"/>
          <w:sz w:val="22"/>
        </w:rPr>
      </w:pPr>
    </w:p>
    <w:p w14:paraId="15FD7D9E" w14:textId="77777777" w:rsidR="00834C08" w:rsidRDefault="00834C08" w:rsidP="00540535">
      <w:pPr>
        <w:pStyle w:val="Heading1"/>
        <w:spacing w:line="360" w:lineRule="auto"/>
        <w:rPr>
          <w:rFonts w:ascii="Arial" w:eastAsiaTheme="minorHAnsi" w:hAnsi="Arial" w:cs="Arial"/>
          <w:color w:val="auto"/>
          <w:sz w:val="22"/>
          <w:szCs w:val="22"/>
        </w:rPr>
      </w:pPr>
      <w:bookmarkStart w:id="7" w:name="_Toc227541991"/>
    </w:p>
    <w:p w14:paraId="6C1694E2" w14:textId="74B9C668" w:rsidR="00674822" w:rsidRPr="0085229E" w:rsidRDefault="00674822" w:rsidP="00540535">
      <w:pPr>
        <w:pStyle w:val="Heading1"/>
        <w:spacing w:line="360" w:lineRule="auto"/>
        <w:rPr>
          <w:rFonts w:ascii="Arial" w:hAnsi="Arial" w:cs="Arial"/>
          <w:b/>
          <w:bCs/>
          <w:sz w:val="22"/>
          <w:szCs w:val="22"/>
        </w:rPr>
      </w:pPr>
      <w:r w:rsidRPr="0085229E">
        <w:rPr>
          <w:rFonts w:ascii="Arial" w:hAnsi="Arial" w:cs="Arial"/>
          <w:b/>
          <w:bCs/>
          <w:sz w:val="22"/>
          <w:szCs w:val="22"/>
        </w:rPr>
        <w:t>References</w:t>
      </w:r>
      <w:bookmarkEnd w:id="7"/>
    </w:p>
    <w:p w14:paraId="3EF52F4E" w14:textId="77777777" w:rsidR="00674822" w:rsidRPr="0085229E" w:rsidRDefault="00674822" w:rsidP="00540535">
      <w:pPr>
        <w:spacing w:line="360" w:lineRule="auto"/>
        <w:rPr>
          <w:rFonts w:cs="Arial"/>
          <w:b/>
          <w:bCs/>
          <w:sz w:val="22"/>
        </w:rPr>
      </w:pPr>
    </w:p>
    <w:p w14:paraId="38444C5C" w14:textId="77777777" w:rsidR="004D16C6" w:rsidRPr="0085229E" w:rsidRDefault="004D16C6" w:rsidP="00540535">
      <w:pPr>
        <w:spacing w:line="360" w:lineRule="auto"/>
        <w:rPr>
          <w:rFonts w:cs="Arial"/>
          <w:sz w:val="22"/>
        </w:rPr>
      </w:pPr>
      <w:r w:rsidRPr="0085229E">
        <w:rPr>
          <w:rFonts w:cs="Arial"/>
          <w:sz w:val="22"/>
        </w:rPr>
        <w:t xml:space="preserve">World Health Organization (2025) </w:t>
      </w:r>
      <w:r w:rsidRPr="0085229E">
        <w:rPr>
          <w:rFonts w:cs="Arial"/>
          <w:i/>
          <w:iCs/>
          <w:sz w:val="22"/>
        </w:rPr>
        <w:t>Stroke</w:t>
      </w:r>
      <w:r w:rsidRPr="0085229E">
        <w:rPr>
          <w:rFonts w:cs="Arial"/>
          <w:sz w:val="22"/>
        </w:rPr>
        <w:t xml:space="preserve">. Available at: </w:t>
      </w:r>
      <w:hyperlink r:id="rId8" w:tgtFrame="_new" w:history="1">
        <w:r w:rsidRPr="0085229E">
          <w:rPr>
            <w:rStyle w:val="Hyperlink"/>
            <w:rFonts w:cs="Arial"/>
            <w:sz w:val="22"/>
          </w:rPr>
          <w:t>https://www.who.int/news-room/fact-sheets/detail/stroke</w:t>
        </w:r>
      </w:hyperlink>
      <w:r w:rsidRPr="0085229E">
        <w:rPr>
          <w:rFonts w:cs="Arial"/>
          <w:sz w:val="22"/>
        </w:rPr>
        <w:t xml:space="preserve"> (Accessed: 20 April 2026).</w:t>
      </w:r>
    </w:p>
    <w:p w14:paraId="2F322BA2" w14:textId="77777777" w:rsidR="004D16C6" w:rsidRPr="0085229E" w:rsidRDefault="004D16C6" w:rsidP="00540535">
      <w:pPr>
        <w:spacing w:line="360" w:lineRule="auto"/>
        <w:rPr>
          <w:rFonts w:cs="Arial"/>
          <w:sz w:val="22"/>
        </w:rPr>
      </w:pPr>
      <w:r w:rsidRPr="0085229E">
        <w:rPr>
          <w:rFonts w:cs="Arial"/>
          <w:sz w:val="22"/>
        </w:rPr>
        <w:t xml:space="preserve">NHS (2024) </w:t>
      </w:r>
      <w:r w:rsidRPr="0085229E">
        <w:rPr>
          <w:rFonts w:cs="Arial"/>
          <w:i/>
          <w:iCs/>
          <w:sz w:val="22"/>
        </w:rPr>
        <w:t>Stroke</w:t>
      </w:r>
      <w:r w:rsidRPr="0085229E">
        <w:rPr>
          <w:rFonts w:cs="Arial"/>
          <w:sz w:val="22"/>
        </w:rPr>
        <w:t xml:space="preserve">. Available at: </w:t>
      </w:r>
      <w:hyperlink r:id="rId9" w:tgtFrame="_new" w:history="1">
        <w:r w:rsidRPr="0085229E">
          <w:rPr>
            <w:rStyle w:val="Hyperlink"/>
            <w:rFonts w:cs="Arial"/>
            <w:sz w:val="22"/>
          </w:rPr>
          <w:t>https://www.nhs.uk/conditions/stroke/</w:t>
        </w:r>
      </w:hyperlink>
      <w:r w:rsidRPr="0085229E">
        <w:rPr>
          <w:rFonts w:cs="Arial"/>
          <w:sz w:val="22"/>
        </w:rPr>
        <w:t xml:space="preserve"> (Accessed: 20 April 2026).</w:t>
      </w:r>
    </w:p>
    <w:p w14:paraId="32C0A0E5" w14:textId="77777777" w:rsidR="004D16C6" w:rsidRPr="0085229E" w:rsidRDefault="004D16C6" w:rsidP="00540535">
      <w:pPr>
        <w:spacing w:line="360" w:lineRule="auto"/>
        <w:rPr>
          <w:rFonts w:cs="Arial"/>
          <w:sz w:val="22"/>
        </w:rPr>
      </w:pPr>
      <w:r w:rsidRPr="0085229E">
        <w:rPr>
          <w:rFonts w:cs="Arial"/>
          <w:sz w:val="22"/>
        </w:rPr>
        <w:t xml:space="preserve">UK Government (2021) Relaunch of the Act FAST campaign to improve stroke outcomes. Available at: </w:t>
      </w:r>
      <w:hyperlink r:id="rId10" w:tgtFrame="_new" w:history="1">
        <w:r w:rsidRPr="0085229E">
          <w:rPr>
            <w:rStyle w:val="Hyperlink"/>
            <w:rFonts w:cs="Arial"/>
            <w:sz w:val="22"/>
          </w:rPr>
          <w:t>https://www.gov.uk/government/news/relaunch-of-the-act-fast-campaign-to-improve-stroke-outcomes</w:t>
        </w:r>
      </w:hyperlink>
      <w:r w:rsidRPr="0085229E">
        <w:rPr>
          <w:rFonts w:cs="Arial"/>
          <w:sz w:val="22"/>
        </w:rPr>
        <w:t xml:space="preserve"> (Accessed: 20 April 2026).</w:t>
      </w:r>
    </w:p>
    <w:p w14:paraId="22E95021" w14:textId="5973DB4E" w:rsidR="004D16C6" w:rsidRPr="0085229E" w:rsidRDefault="004D16C6" w:rsidP="00540535">
      <w:pPr>
        <w:spacing w:line="360" w:lineRule="auto"/>
        <w:rPr>
          <w:rFonts w:cs="Arial"/>
          <w:sz w:val="22"/>
        </w:rPr>
      </w:pPr>
      <w:r w:rsidRPr="0085229E">
        <w:rPr>
          <w:rFonts w:cs="Arial"/>
          <w:sz w:val="22"/>
        </w:rPr>
        <w:t>Stroke Association (</w:t>
      </w:r>
      <w:proofErr w:type="spellStart"/>
      <w:r w:rsidRPr="0085229E">
        <w:rPr>
          <w:rFonts w:cs="Arial"/>
          <w:sz w:val="22"/>
        </w:rPr>
        <w:t>n.d.</w:t>
      </w:r>
      <w:proofErr w:type="spellEnd"/>
      <w:r w:rsidRPr="0085229E">
        <w:rPr>
          <w:rFonts w:cs="Arial"/>
          <w:sz w:val="22"/>
        </w:rPr>
        <w:t xml:space="preserve">) </w:t>
      </w:r>
      <w:r w:rsidRPr="0085229E">
        <w:rPr>
          <w:rFonts w:cs="Arial"/>
          <w:i/>
          <w:iCs/>
          <w:sz w:val="22"/>
        </w:rPr>
        <w:t>Stroke statistics</w:t>
      </w:r>
      <w:r w:rsidR="007D4C61" w:rsidRPr="0085229E">
        <w:rPr>
          <w:rFonts w:cs="Arial"/>
          <w:sz w:val="22"/>
        </w:rPr>
        <w:t>.</w:t>
      </w:r>
      <w:r w:rsidRPr="0085229E">
        <w:rPr>
          <w:rFonts w:cs="Arial"/>
          <w:sz w:val="22"/>
        </w:rPr>
        <w:t xml:space="preserve"> Available at: </w:t>
      </w:r>
      <w:hyperlink r:id="rId11" w:tgtFrame="_new" w:history="1">
        <w:r w:rsidRPr="0085229E">
          <w:rPr>
            <w:rStyle w:val="Hyperlink"/>
            <w:rFonts w:cs="Arial"/>
            <w:sz w:val="22"/>
          </w:rPr>
          <w:t>https://www.stroke.org.uk/stroke/statistics</w:t>
        </w:r>
      </w:hyperlink>
      <w:r w:rsidRPr="0085229E">
        <w:rPr>
          <w:rFonts w:cs="Arial"/>
          <w:sz w:val="22"/>
        </w:rPr>
        <w:t xml:space="preserve"> (Accessed: 20 April 2026).</w:t>
      </w:r>
    </w:p>
    <w:p w14:paraId="6BB3BAC8" w14:textId="77777777" w:rsidR="004D16C6" w:rsidRPr="0085229E" w:rsidRDefault="004D16C6" w:rsidP="00540535">
      <w:pPr>
        <w:spacing w:line="360" w:lineRule="auto"/>
        <w:rPr>
          <w:rFonts w:cs="Arial"/>
          <w:sz w:val="22"/>
        </w:rPr>
      </w:pPr>
      <w:r w:rsidRPr="0085229E">
        <w:rPr>
          <w:rFonts w:cs="Arial"/>
          <w:sz w:val="22"/>
        </w:rPr>
        <w:t xml:space="preserve">NICE (2025) </w:t>
      </w:r>
      <w:r w:rsidRPr="0085229E">
        <w:rPr>
          <w:rFonts w:cs="Arial"/>
          <w:i/>
          <w:iCs/>
          <w:sz w:val="22"/>
        </w:rPr>
        <w:t>Stroke and TIA</w:t>
      </w:r>
      <w:r w:rsidRPr="0085229E">
        <w:rPr>
          <w:rFonts w:cs="Arial"/>
          <w:sz w:val="22"/>
        </w:rPr>
        <w:t xml:space="preserve">. Available at: </w:t>
      </w:r>
      <w:hyperlink r:id="rId12" w:tgtFrame="_new" w:history="1">
        <w:r w:rsidRPr="0085229E">
          <w:rPr>
            <w:rStyle w:val="Hyperlink"/>
            <w:rFonts w:cs="Arial"/>
            <w:sz w:val="22"/>
          </w:rPr>
          <w:t>https://cks.nice.org.uk/topics/stroke-tia/</w:t>
        </w:r>
      </w:hyperlink>
      <w:r w:rsidRPr="0085229E">
        <w:rPr>
          <w:rFonts w:cs="Arial"/>
          <w:sz w:val="22"/>
        </w:rPr>
        <w:t xml:space="preserve"> (Accessed: 20 April 2026).</w:t>
      </w:r>
    </w:p>
    <w:p w14:paraId="0C1CA4AE" w14:textId="3A316F0D" w:rsidR="00674822" w:rsidRPr="0085229E" w:rsidRDefault="004D16C6" w:rsidP="00540535">
      <w:pPr>
        <w:spacing w:line="360" w:lineRule="auto"/>
        <w:rPr>
          <w:rFonts w:cs="Arial"/>
          <w:sz w:val="22"/>
        </w:rPr>
      </w:pPr>
      <w:r w:rsidRPr="0085229E">
        <w:rPr>
          <w:rFonts w:cs="Arial"/>
          <w:sz w:val="22"/>
        </w:rPr>
        <w:t xml:space="preserve">NHS Digital (2026) </w:t>
      </w:r>
      <w:r w:rsidRPr="0085229E">
        <w:rPr>
          <w:rFonts w:cs="Arial"/>
          <w:i/>
          <w:iCs/>
          <w:sz w:val="22"/>
        </w:rPr>
        <w:t>Sentinel Stroke National Audit Programme (SSNAP)</w:t>
      </w:r>
      <w:r w:rsidRPr="0085229E">
        <w:rPr>
          <w:rFonts w:cs="Arial"/>
          <w:sz w:val="22"/>
        </w:rPr>
        <w:t xml:space="preserve">. Available at: </w:t>
      </w:r>
      <w:hyperlink r:id="rId13" w:tgtFrame="_new" w:history="1">
        <w:r w:rsidRPr="0085229E">
          <w:rPr>
            <w:rStyle w:val="Hyperlink"/>
            <w:rFonts w:cs="Arial"/>
            <w:sz w:val="22"/>
          </w:rPr>
          <w:t>https://digital.nhs.uk/services/data-access-request-service-dars/dars-products-and-services/data-set-catalogue/sentinel-stroke-national-audit-programme-ssnap</w:t>
        </w:r>
      </w:hyperlink>
      <w:r w:rsidRPr="0085229E">
        <w:rPr>
          <w:rFonts w:cs="Arial"/>
          <w:sz w:val="22"/>
        </w:rPr>
        <w:t xml:space="preserve"> (Accessed: 20 April 2026).</w:t>
      </w:r>
    </w:p>
    <w:sectPr w:rsidR="00674822" w:rsidRPr="0085229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4CB69C" w14:textId="77777777" w:rsidR="00DE0692" w:rsidRDefault="00DE0692" w:rsidP="00FE4ECE">
      <w:pPr>
        <w:spacing w:after="0" w:line="240" w:lineRule="auto"/>
      </w:pPr>
      <w:r>
        <w:separator/>
      </w:r>
    </w:p>
  </w:endnote>
  <w:endnote w:type="continuationSeparator" w:id="0">
    <w:p w14:paraId="30560190" w14:textId="77777777" w:rsidR="00DE0692" w:rsidRDefault="00DE0692" w:rsidP="00FE4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1495580"/>
      <w:docPartObj>
        <w:docPartGallery w:val="Page Numbers (Bottom of Page)"/>
        <w:docPartUnique/>
      </w:docPartObj>
    </w:sdtPr>
    <w:sdtEndPr/>
    <w:sdtContent>
      <w:p w14:paraId="7857F82A" w14:textId="42072B04" w:rsidR="00FE4ECE" w:rsidRDefault="00FE4ECE">
        <w:pPr>
          <w:pStyle w:val="Footer"/>
          <w:jc w:val="center"/>
        </w:pPr>
        <w:r>
          <w:fldChar w:fldCharType="begin"/>
        </w:r>
        <w:r>
          <w:instrText>PAGE   \* MERGEFORMAT</w:instrText>
        </w:r>
        <w:r>
          <w:fldChar w:fldCharType="separate"/>
        </w:r>
        <w:r w:rsidR="00BB315F">
          <w:rPr>
            <w:noProof/>
          </w:rPr>
          <w:t>8</w:t>
        </w:r>
        <w:r>
          <w:fldChar w:fldCharType="end"/>
        </w:r>
      </w:p>
    </w:sdtContent>
  </w:sdt>
  <w:p w14:paraId="64CFBFE2" w14:textId="77777777" w:rsidR="00FE4ECE" w:rsidRDefault="00FE4EC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AB4BD3" w14:textId="77777777" w:rsidR="00DE0692" w:rsidRDefault="00DE0692" w:rsidP="00FE4ECE">
      <w:pPr>
        <w:spacing w:after="0" w:line="240" w:lineRule="auto"/>
      </w:pPr>
      <w:r>
        <w:separator/>
      </w:r>
    </w:p>
  </w:footnote>
  <w:footnote w:type="continuationSeparator" w:id="0">
    <w:p w14:paraId="22CE2217" w14:textId="77777777" w:rsidR="00DE0692" w:rsidRDefault="00DE0692" w:rsidP="00FE4E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67D"/>
    <w:rsid w:val="0000731B"/>
    <w:rsid w:val="00015B1A"/>
    <w:rsid w:val="000217E7"/>
    <w:rsid w:val="00022345"/>
    <w:rsid w:val="00033422"/>
    <w:rsid w:val="00033DF0"/>
    <w:rsid w:val="000446C8"/>
    <w:rsid w:val="000453A9"/>
    <w:rsid w:val="00047BF6"/>
    <w:rsid w:val="000553DA"/>
    <w:rsid w:val="00090193"/>
    <w:rsid w:val="000B1D37"/>
    <w:rsid w:val="00110A8E"/>
    <w:rsid w:val="00125E95"/>
    <w:rsid w:val="0013318A"/>
    <w:rsid w:val="00153BD8"/>
    <w:rsid w:val="00167736"/>
    <w:rsid w:val="0018581B"/>
    <w:rsid w:val="001A18E9"/>
    <w:rsid w:val="001B00B3"/>
    <w:rsid w:val="001D1431"/>
    <w:rsid w:val="001E5134"/>
    <w:rsid w:val="002535FC"/>
    <w:rsid w:val="00282B82"/>
    <w:rsid w:val="00285410"/>
    <w:rsid w:val="002B2A85"/>
    <w:rsid w:val="003374C6"/>
    <w:rsid w:val="00360C71"/>
    <w:rsid w:val="00376848"/>
    <w:rsid w:val="003A0619"/>
    <w:rsid w:val="003B150D"/>
    <w:rsid w:val="003B27F2"/>
    <w:rsid w:val="003D5ECA"/>
    <w:rsid w:val="00430B78"/>
    <w:rsid w:val="00444627"/>
    <w:rsid w:val="00464BD1"/>
    <w:rsid w:val="00472CAA"/>
    <w:rsid w:val="004854FC"/>
    <w:rsid w:val="004A5B27"/>
    <w:rsid w:val="004C053A"/>
    <w:rsid w:val="004D16C6"/>
    <w:rsid w:val="004D1856"/>
    <w:rsid w:val="004E1BCF"/>
    <w:rsid w:val="0052428A"/>
    <w:rsid w:val="00525177"/>
    <w:rsid w:val="00530CDB"/>
    <w:rsid w:val="00540535"/>
    <w:rsid w:val="005C4354"/>
    <w:rsid w:val="005D05C5"/>
    <w:rsid w:val="005F39D1"/>
    <w:rsid w:val="006507A0"/>
    <w:rsid w:val="006716A4"/>
    <w:rsid w:val="00674822"/>
    <w:rsid w:val="00690993"/>
    <w:rsid w:val="00697C99"/>
    <w:rsid w:val="006A230E"/>
    <w:rsid w:val="006B1FBD"/>
    <w:rsid w:val="006C055E"/>
    <w:rsid w:val="006D3C95"/>
    <w:rsid w:val="006E0497"/>
    <w:rsid w:val="006E551F"/>
    <w:rsid w:val="006F1E89"/>
    <w:rsid w:val="006F45DE"/>
    <w:rsid w:val="007014F9"/>
    <w:rsid w:val="007072E5"/>
    <w:rsid w:val="007876FA"/>
    <w:rsid w:val="00795CA3"/>
    <w:rsid w:val="007C237E"/>
    <w:rsid w:val="007C4E16"/>
    <w:rsid w:val="007C62AE"/>
    <w:rsid w:val="007D4C61"/>
    <w:rsid w:val="007F3CE9"/>
    <w:rsid w:val="007F43F1"/>
    <w:rsid w:val="0081114C"/>
    <w:rsid w:val="00833208"/>
    <w:rsid w:val="00834C08"/>
    <w:rsid w:val="0085229E"/>
    <w:rsid w:val="0085277D"/>
    <w:rsid w:val="00891B63"/>
    <w:rsid w:val="008C2D38"/>
    <w:rsid w:val="008D60E6"/>
    <w:rsid w:val="008E213E"/>
    <w:rsid w:val="008E4BDC"/>
    <w:rsid w:val="0090212C"/>
    <w:rsid w:val="00904684"/>
    <w:rsid w:val="00913720"/>
    <w:rsid w:val="0093137D"/>
    <w:rsid w:val="00935207"/>
    <w:rsid w:val="00957DCB"/>
    <w:rsid w:val="009662B5"/>
    <w:rsid w:val="0097330B"/>
    <w:rsid w:val="00995F53"/>
    <w:rsid w:val="009D63C3"/>
    <w:rsid w:val="00A01F46"/>
    <w:rsid w:val="00A03BE7"/>
    <w:rsid w:val="00A26948"/>
    <w:rsid w:val="00A31AC7"/>
    <w:rsid w:val="00A36228"/>
    <w:rsid w:val="00A53DB3"/>
    <w:rsid w:val="00A572DD"/>
    <w:rsid w:val="00A650EE"/>
    <w:rsid w:val="00A83F29"/>
    <w:rsid w:val="00A91E9E"/>
    <w:rsid w:val="00A940F5"/>
    <w:rsid w:val="00A97635"/>
    <w:rsid w:val="00AA0DB4"/>
    <w:rsid w:val="00AA5B57"/>
    <w:rsid w:val="00B25A45"/>
    <w:rsid w:val="00B62F93"/>
    <w:rsid w:val="00B87B92"/>
    <w:rsid w:val="00B92542"/>
    <w:rsid w:val="00BB315F"/>
    <w:rsid w:val="00BF1A3C"/>
    <w:rsid w:val="00BF28B8"/>
    <w:rsid w:val="00C10ABD"/>
    <w:rsid w:val="00C53824"/>
    <w:rsid w:val="00C57791"/>
    <w:rsid w:val="00C60303"/>
    <w:rsid w:val="00C82D2B"/>
    <w:rsid w:val="00C95437"/>
    <w:rsid w:val="00CB201E"/>
    <w:rsid w:val="00CB759C"/>
    <w:rsid w:val="00CD3DF2"/>
    <w:rsid w:val="00CD6C85"/>
    <w:rsid w:val="00D10543"/>
    <w:rsid w:val="00D210DD"/>
    <w:rsid w:val="00D27ED2"/>
    <w:rsid w:val="00D35EF2"/>
    <w:rsid w:val="00D66BF2"/>
    <w:rsid w:val="00D76D0E"/>
    <w:rsid w:val="00DA4A29"/>
    <w:rsid w:val="00DB452B"/>
    <w:rsid w:val="00DE0692"/>
    <w:rsid w:val="00DF067C"/>
    <w:rsid w:val="00DF49A1"/>
    <w:rsid w:val="00E10C36"/>
    <w:rsid w:val="00E27468"/>
    <w:rsid w:val="00E501BE"/>
    <w:rsid w:val="00E50785"/>
    <w:rsid w:val="00E50CE9"/>
    <w:rsid w:val="00E63443"/>
    <w:rsid w:val="00E715A1"/>
    <w:rsid w:val="00EB0FEB"/>
    <w:rsid w:val="00EB1D8C"/>
    <w:rsid w:val="00EC39F9"/>
    <w:rsid w:val="00EC4E9D"/>
    <w:rsid w:val="00EE56F7"/>
    <w:rsid w:val="00EE69B8"/>
    <w:rsid w:val="00EF5E25"/>
    <w:rsid w:val="00F3376B"/>
    <w:rsid w:val="00F44ABC"/>
    <w:rsid w:val="00F57B04"/>
    <w:rsid w:val="00F66212"/>
    <w:rsid w:val="00F71608"/>
    <w:rsid w:val="00F733F4"/>
    <w:rsid w:val="00F73F38"/>
    <w:rsid w:val="00F8008A"/>
    <w:rsid w:val="00F84FD5"/>
    <w:rsid w:val="00F938CF"/>
    <w:rsid w:val="00FB611F"/>
    <w:rsid w:val="00FC7C80"/>
    <w:rsid w:val="00FE4ECE"/>
    <w:rsid w:val="00FF267D"/>
    <w:rsid w:val="00FF4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D616C"/>
  <w15:chartTrackingRefBased/>
  <w15:docId w15:val="{2CBF534E-B8EF-4BA4-B594-BD3A17EE5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26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6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67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67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F267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F26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F26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F26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F26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6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6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67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67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F267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F267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F267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F267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F267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F26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6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67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67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F267D"/>
    <w:pPr>
      <w:spacing w:before="160"/>
      <w:jc w:val="center"/>
    </w:pPr>
    <w:rPr>
      <w:i/>
      <w:iCs/>
      <w:color w:val="404040" w:themeColor="text1" w:themeTint="BF"/>
    </w:rPr>
  </w:style>
  <w:style w:type="character" w:customStyle="1" w:styleId="QuoteChar">
    <w:name w:val="Quote Char"/>
    <w:basedOn w:val="DefaultParagraphFont"/>
    <w:link w:val="Quote"/>
    <w:uiPriority w:val="29"/>
    <w:rsid w:val="00FF267D"/>
    <w:rPr>
      <w:i/>
      <w:iCs/>
      <w:color w:val="404040" w:themeColor="text1" w:themeTint="BF"/>
    </w:rPr>
  </w:style>
  <w:style w:type="paragraph" w:styleId="ListParagraph">
    <w:name w:val="List Paragraph"/>
    <w:basedOn w:val="Normal"/>
    <w:uiPriority w:val="34"/>
    <w:qFormat/>
    <w:rsid w:val="00FF267D"/>
    <w:pPr>
      <w:ind w:left="720"/>
      <w:contextualSpacing/>
    </w:pPr>
  </w:style>
  <w:style w:type="character" w:styleId="IntenseEmphasis">
    <w:name w:val="Intense Emphasis"/>
    <w:basedOn w:val="DefaultParagraphFont"/>
    <w:uiPriority w:val="21"/>
    <w:qFormat/>
    <w:rsid w:val="00FF267D"/>
    <w:rPr>
      <w:i/>
      <w:iCs/>
      <w:color w:val="0F4761" w:themeColor="accent1" w:themeShade="BF"/>
    </w:rPr>
  </w:style>
  <w:style w:type="paragraph" w:styleId="IntenseQuote">
    <w:name w:val="Intense Quote"/>
    <w:basedOn w:val="Normal"/>
    <w:next w:val="Normal"/>
    <w:link w:val="IntenseQuoteChar"/>
    <w:uiPriority w:val="30"/>
    <w:qFormat/>
    <w:rsid w:val="00FF26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67D"/>
    <w:rPr>
      <w:i/>
      <w:iCs/>
      <w:color w:val="0F4761" w:themeColor="accent1" w:themeShade="BF"/>
    </w:rPr>
  </w:style>
  <w:style w:type="character" w:styleId="IntenseReference">
    <w:name w:val="Intense Reference"/>
    <w:basedOn w:val="DefaultParagraphFont"/>
    <w:uiPriority w:val="32"/>
    <w:qFormat/>
    <w:rsid w:val="00FF267D"/>
    <w:rPr>
      <w:b/>
      <w:bCs/>
      <w:smallCaps/>
      <w:color w:val="0F4761" w:themeColor="accent1" w:themeShade="BF"/>
      <w:spacing w:val="5"/>
    </w:rPr>
  </w:style>
  <w:style w:type="character" w:styleId="Hyperlink">
    <w:name w:val="Hyperlink"/>
    <w:basedOn w:val="DefaultParagraphFont"/>
    <w:uiPriority w:val="99"/>
    <w:unhideWhenUsed/>
    <w:rsid w:val="007F3CE9"/>
    <w:rPr>
      <w:color w:val="467886" w:themeColor="hyperlink"/>
      <w:u w:val="single"/>
    </w:rPr>
  </w:style>
  <w:style w:type="character" w:customStyle="1" w:styleId="UnresolvedMention">
    <w:name w:val="Unresolved Mention"/>
    <w:basedOn w:val="DefaultParagraphFont"/>
    <w:uiPriority w:val="99"/>
    <w:semiHidden/>
    <w:unhideWhenUsed/>
    <w:rsid w:val="007F3CE9"/>
    <w:rPr>
      <w:color w:val="605E5C"/>
      <w:shd w:val="clear" w:color="auto" w:fill="E1DFDD"/>
    </w:rPr>
  </w:style>
  <w:style w:type="paragraph" w:styleId="Header">
    <w:name w:val="header"/>
    <w:basedOn w:val="Normal"/>
    <w:link w:val="HeaderChar"/>
    <w:uiPriority w:val="99"/>
    <w:unhideWhenUsed/>
    <w:rsid w:val="00FE4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ECE"/>
  </w:style>
  <w:style w:type="paragraph" w:styleId="Footer">
    <w:name w:val="footer"/>
    <w:basedOn w:val="Normal"/>
    <w:link w:val="FooterChar"/>
    <w:uiPriority w:val="99"/>
    <w:unhideWhenUsed/>
    <w:rsid w:val="00FE4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ECE"/>
  </w:style>
  <w:style w:type="paragraph" w:styleId="TOC1">
    <w:name w:val="toc 1"/>
    <w:basedOn w:val="Normal"/>
    <w:next w:val="Normal"/>
    <w:autoRedefine/>
    <w:uiPriority w:val="39"/>
    <w:unhideWhenUsed/>
    <w:rsid w:val="0093137D"/>
    <w:pPr>
      <w:spacing w:after="100"/>
    </w:pPr>
  </w:style>
  <w:style w:type="paragraph" w:styleId="TOCHeading">
    <w:name w:val="TOC Heading"/>
    <w:basedOn w:val="Heading1"/>
    <w:next w:val="Normal"/>
    <w:uiPriority w:val="39"/>
    <w:unhideWhenUsed/>
    <w:qFormat/>
    <w:rsid w:val="00A572DD"/>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6889">
      <w:bodyDiv w:val="1"/>
      <w:marLeft w:val="0"/>
      <w:marRight w:val="0"/>
      <w:marTop w:val="0"/>
      <w:marBottom w:val="0"/>
      <w:divBdr>
        <w:top w:val="none" w:sz="0" w:space="0" w:color="auto"/>
        <w:left w:val="none" w:sz="0" w:space="0" w:color="auto"/>
        <w:bottom w:val="none" w:sz="0" w:space="0" w:color="auto"/>
        <w:right w:val="none" w:sz="0" w:space="0" w:color="auto"/>
      </w:divBdr>
    </w:div>
    <w:div w:id="13309680">
      <w:bodyDiv w:val="1"/>
      <w:marLeft w:val="0"/>
      <w:marRight w:val="0"/>
      <w:marTop w:val="0"/>
      <w:marBottom w:val="0"/>
      <w:divBdr>
        <w:top w:val="none" w:sz="0" w:space="0" w:color="auto"/>
        <w:left w:val="none" w:sz="0" w:space="0" w:color="auto"/>
        <w:bottom w:val="none" w:sz="0" w:space="0" w:color="auto"/>
        <w:right w:val="none" w:sz="0" w:space="0" w:color="auto"/>
      </w:divBdr>
    </w:div>
    <w:div w:id="68843069">
      <w:bodyDiv w:val="1"/>
      <w:marLeft w:val="0"/>
      <w:marRight w:val="0"/>
      <w:marTop w:val="0"/>
      <w:marBottom w:val="0"/>
      <w:divBdr>
        <w:top w:val="none" w:sz="0" w:space="0" w:color="auto"/>
        <w:left w:val="none" w:sz="0" w:space="0" w:color="auto"/>
        <w:bottom w:val="none" w:sz="0" w:space="0" w:color="auto"/>
        <w:right w:val="none" w:sz="0" w:space="0" w:color="auto"/>
      </w:divBdr>
    </w:div>
    <w:div w:id="114906884">
      <w:bodyDiv w:val="1"/>
      <w:marLeft w:val="0"/>
      <w:marRight w:val="0"/>
      <w:marTop w:val="0"/>
      <w:marBottom w:val="0"/>
      <w:divBdr>
        <w:top w:val="none" w:sz="0" w:space="0" w:color="auto"/>
        <w:left w:val="none" w:sz="0" w:space="0" w:color="auto"/>
        <w:bottom w:val="none" w:sz="0" w:space="0" w:color="auto"/>
        <w:right w:val="none" w:sz="0" w:space="0" w:color="auto"/>
      </w:divBdr>
    </w:div>
    <w:div w:id="120271826">
      <w:bodyDiv w:val="1"/>
      <w:marLeft w:val="0"/>
      <w:marRight w:val="0"/>
      <w:marTop w:val="0"/>
      <w:marBottom w:val="0"/>
      <w:divBdr>
        <w:top w:val="none" w:sz="0" w:space="0" w:color="auto"/>
        <w:left w:val="none" w:sz="0" w:space="0" w:color="auto"/>
        <w:bottom w:val="none" w:sz="0" w:space="0" w:color="auto"/>
        <w:right w:val="none" w:sz="0" w:space="0" w:color="auto"/>
      </w:divBdr>
    </w:div>
    <w:div w:id="163010251">
      <w:bodyDiv w:val="1"/>
      <w:marLeft w:val="0"/>
      <w:marRight w:val="0"/>
      <w:marTop w:val="0"/>
      <w:marBottom w:val="0"/>
      <w:divBdr>
        <w:top w:val="none" w:sz="0" w:space="0" w:color="auto"/>
        <w:left w:val="none" w:sz="0" w:space="0" w:color="auto"/>
        <w:bottom w:val="none" w:sz="0" w:space="0" w:color="auto"/>
        <w:right w:val="none" w:sz="0" w:space="0" w:color="auto"/>
      </w:divBdr>
    </w:div>
    <w:div w:id="198977912">
      <w:bodyDiv w:val="1"/>
      <w:marLeft w:val="0"/>
      <w:marRight w:val="0"/>
      <w:marTop w:val="0"/>
      <w:marBottom w:val="0"/>
      <w:divBdr>
        <w:top w:val="none" w:sz="0" w:space="0" w:color="auto"/>
        <w:left w:val="none" w:sz="0" w:space="0" w:color="auto"/>
        <w:bottom w:val="none" w:sz="0" w:space="0" w:color="auto"/>
        <w:right w:val="none" w:sz="0" w:space="0" w:color="auto"/>
      </w:divBdr>
    </w:div>
    <w:div w:id="396439905">
      <w:bodyDiv w:val="1"/>
      <w:marLeft w:val="0"/>
      <w:marRight w:val="0"/>
      <w:marTop w:val="0"/>
      <w:marBottom w:val="0"/>
      <w:divBdr>
        <w:top w:val="none" w:sz="0" w:space="0" w:color="auto"/>
        <w:left w:val="none" w:sz="0" w:space="0" w:color="auto"/>
        <w:bottom w:val="none" w:sz="0" w:space="0" w:color="auto"/>
        <w:right w:val="none" w:sz="0" w:space="0" w:color="auto"/>
      </w:divBdr>
    </w:div>
    <w:div w:id="402146050">
      <w:bodyDiv w:val="1"/>
      <w:marLeft w:val="0"/>
      <w:marRight w:val="0"/>
      <w:marTop w:val="0"/>
      <w:marBottom w:val="0"/>
      <w:divBdr>
        <w:top w:val="none" w:sz="0" w:space="0" w:color="auto"/>
        <w:left w:val="none" w:sz="0" w:space="0" w:color="auto"/>
        <w:bottom w:val="none" w:sz="0" w:space="0" w:color="auto"/>
        <w:right w:val="none" w:sz="0" w:space="0" w:color="auto"/>
      </w:divBdr>
    </w:div>
    <w:div w:id="449010303">
      <w:bodyDiv w:val="1"/>
      <w:marLeft w:val="0"/>
      <w:marRight w:val="0"/>
      <w:marTop w:val="0"/>
      <w:marBottom w:val="0"/>
      <w:divBdr>
        <w:top w:val="none" w:sz="0" w:space="0" w:color="auto"/>
        <w:left w:val="none" w:sz="0" w:space="0" w:color="auto"/>
        <w:bottom w:val="none" w:sz="0" w:space="0" w:color="auto"/>
        <w:right w:val="none" w:sz="0" w:space="0" w:color="auto"/>
      </w:divBdr>
    </w:div>
    <w:div w:id="458960159">
      <w:bodyDiv w:val="1"/>
      <w:marLeft w:val="0"/>
      <w:marRight w:val="0"/>
      <w:marTop w:val="0"/>
      <w:marBottom w:val="0"/>
      <w:divBdr>
        <w:top w:val="none" w:sz="0" w:space="0" w:color="auto"/>
        <w:left w:val="none" w:sz="0" w:space="0" w:color="auto"/>
        <w:bottom w:val="none" w:sz="0" w:space="0" w:color="auto"/>
        <w:right w:val="none" w:sz="0" w:space="0" w:color="auto"/>
      </w:divBdr>
    </w:div>
    <w:div w:id="464353630">
      <w:bodyDiv w:val="1"/>
      <w:marLeft w:val="0"/>
      <w:marRight w:val="0"/>
      <w:marTop w:val="0"/>
      <w:marBottom w:val="0"/>
      <w:divBdr>
        <w:top w:val="none" w:sz="0" w:space="0" w:color="auto"/>
        <w:left w:val="none" w:sz="0" w:space="0" w:color="auto"/>
        <w:bottom w:val="none" w:sz="0" w:space="0" w:color="auto"/>
        <w:right w:val="none" w:sz="0" w:space="0" w:color="auto"/>
      </w:divBdr>
    </w:div>
    <w:div w:id="483277663">
      <w:bodyDiv w:val="1"/>
      <w:marLeft w:val="0"/>
      <w:marRight w:val="0"/>
      <w:marTop w:val="0"/>
      <w:marBottom w:val="0"/>
      <w:divBdr>
        <w:top w:val="none" w:sz="0" w:space="0" w:color="auto"/>
        <w:left w:val="none" w:sz="0" w:space="0" w:color="auto"/>
        <w:bottom w:val="none" w:sz="0" w:space="0" w:color="auto"/>
        <w:right w:val="none" w:sz="0" w:space="0" w:color="auto"/>
      </w:divBdr>
    </w:div>
    <w:div w:id="537203215">
      <w:bodyDiv w:val="1"/>
      <w:marLeft w:val="0"/>
      <w:marRight w:val="0"/>
      <w:marTop w:val="0"/>
      <w:marBottom w:val="0"/>
      <w:divBdr>
        <w:top w:val="none" w:sz="0" w:space="0" w:color="auto"/>
        <w:left w:val="none" w:sz="0" w:space="0" w:color="auto"/>
        <w:bottom w:val="none" w:sz="0" w:space="0" w:color="auto"/>
        <w:right w:val="none" w:sz="0" w:space="0" w:color="auto"/>
      </w:divBdr>
    </w:div>
    <w:div w:id="573466454">
      <w:bodyDiv w:val="1"/>
      <w:marLeft w:val="0"/>
      <w:marRight w:val="0"/>
      <w:marTop w:val="0"/>
      <w:marBottom w:val="0"/>
      <w:divBdr>
        <w:top w:val="none" w:sz="0" w:space="0" w:color="auto"/>
        <w:left w:val="none" w:sz="0" w:space="0" w:color="auto"/>
        <w:bottom w:val="none" w:sz="0" w:space="0" w:color="auto"/>
        <w:right w:val="none" w:sz="0" w:space="0" w:color="auto"/>
      </w:divBdr>
    </w:div>
    <w:div w:id="581256552">
      <w:bodyDiv w:val="1"/>
      <w:marLeft w:val="0"/>
      <w:marRight w:val="0"/>
      <w:marTop w:val="0"/>
      <w:marBottom w:val="0"/>
      <w:divBdr>
        <w:top w:val="none" w:sz="0" w:space="0" w:color="auto"/>
        <w:left w:val="none" w:sz="0" w:space="0" w:color="auto"/>
        <w:bottom w:val="none" w:sz="0" w:space="0" w:color="auto"/>
        <w:right w:val="none" w:sz="0" w:space="0" w:color="auto"/>
      </w:divBdr>
    </w:div>
    <w:div w:id="588776224">
      <w:bodyDiv w:val="1"/>
      <w:marLeft w:val="0"/>
      <w:marRight w:val="0"/>
      <w:marTop w:val="0"/>
      <w:marBottom w:val="0"/>
      <w:divBdr>
        <w:top w:val="none" w:sz="0" w:space="0" w:color="auto"/>
        <w:left w:val="none" w:sz="0" w:space="0" w:color="auto"/>
        <w:bottom w:val="none" w:sz="0" w:space="0" w:color="auto"/>
        <w:right w:val="none" w:sz="0" w:space="0" w:color="auto"/>
      </w:divBdr>
    </w:div>
    <w:div w:id="666596973">
      <w:bodyDiv w:val="1"/>
      <w:marLeft w:val="0"/>
      <w:marRight w:val="0"/>
      <w:marTop w:val="0"/>
      <w:marBottom w:val="0"/>
      <w:divBdr>
        <w:top w:val="none" w:sz="0" w:space="0" w:color="auto"/>
        <w:left w:val="none" w:sz="0" w:space="0" w:color="auto"/>
        <w:bottom w:val="none" w:sz="0" w:space="0" w:color="auto"/>
        <w:right w:val="none" w:sz="0" w:space="0" w:color="auto"/>
      </w:divBdr>
    </w:div>
    <w:div w:id="713115288">
      <w:bodyDiv w:val="1"/>
      <w:marLeft w:val="0"/>
      <w:marRight w:val="0"/>
      <w:marTop w:val="0"/>
      <w:marBottom w:val="0"/>
      <w:divBdr>
        <w:top w:val="none" w:sz="0" w:space="0" w:color="auto"/>
        <w:left w:val="none" w:sz="0" w:space="0" w:color="auto"/>
        <w:bottom w:val="none" w:sz="0" w:space="0" w:color="auto"/>
        <w:right w:val="none" w:sz="0" w:space="0" w:color="auto"/>
      </w:divBdr>
    </w:div>
    <w:div w:id="835727707">
      <w:bodyDiv w:val="1"/>
      <w:marLeft w:val="0"/>
      <w:marRight w:val="0"/>
      <w:marTop w:val="0"/>
      <w:marBottom w:val="0"/>
      <w:divBdr>
        <w:top w:val="none" w:sz="0" w:space="0" w:color="auto"/>
        <w:left w:val="none" w:sz="0" w:space="0" w:color="auto"/>
        <w:bottom w:val="none" w:sz="0" w:space="0" w:color="auto"/>
        <w:right w:val="none" w:sz="0" w:space="0" w:color="auto"/>
      </w:divBdr>
    </w:div>
    <w:div w:id="840779607">
      <w:bodyDiv w:val="1"/>
      <w:marLeft w:val="0"/>
      <w:marRight w:val="0"/>
      <w:marTop w:val="0"/>
      <w:marBottom w:val="0"/>
      <w:divBdr>
        <w:top w:val="none" w:sz="0" w:space="0" w:color="auto"/>
        <w:left w:val="none" w:sz="0" w:space="0" w:color="auto"/>
        <w:bottom w:val="none" w:sz="0" w:space="0" w:color="auto"/>
        <w:right w:val="none" w:sz="0" w:space="0" w:color="auto"/>
      </w:divBdr>
    </w:div>
    <w:div w:id="888958967">
      <w:bodyDiv w:val="1"/>
      <w:marLeft w:val="0"/>
      <w:marRight w:val="0"/>
      <w:marTop w:val="0"/>
      <w:marBottom w:val="0"/>
      <w:divBdr>
        <w:top w:val="none" w:sz="0" w:space="0" w:color="auto"/>
        <w:left w:val="none" w:sz="0" w:space="0" w:color="auto"/>
        <w:bottom w:val="none" w:sz="0" w:space="0" w:color="auto"/>
        <w:right w:val="none" w:sz="0" w:space="0" w:color="auto"/>
      </w:divBdr>
    </w:div>
    <w:div w:id="969868353">
      <w:bodyDiv w:val="1"/>
      <w:marLeft w:val="0"/>
      <w:marRight w:val="0"/>
      <w:marTop w:val="0"/>
      <w:marBottom w:val="0"/>
      <w:divBdr>
        <w:top w:val="none" w:sz="0" w:space="0" w:color="auto"/>
        <w:left w:val="none" w:sz="0" w:space="0" w:color="auto"/>
        <w:bottom w:val="none" w:sz="0" w:space="0" w:color="auto"/>
        <w:right w:val="none" w:sz="0" w:space="0" w:color="auto"/>
      </w:divBdr>
    </w:div>
    <w:div w:id="979190974">
      <w:bodyDiv w:val="1"/>
      <w:marLeft w:val="0"/>
      <w:marRight w:val="0"/>
      <w:marTop w:val="0"/>
      <w:marBottom w:val="0"/>
      <w:divBdr>
        <w:top w:val="none" w:sz="0" w:space="0" w:color="auto"/>
        <w:left w:val="none" w:sz="0" w:space="0" w:color="auto"/>
        <w:bottom w:val="none" w:sz="0" w:space="0" w:color="auto"/>
        <w:right w:val="none" w:sz="0" w:space="0" w:color="auto"/>
      </w:divBdr>
    </w:div>
    <w:div w:id="1184591662">
      <w:bodyDiv w:val="1"/>
      <w:marLeft w:val="0"/>
      <w:marRight w:val="0"/>
      <w:marTop w:val="0"/>
      <w:marBottom w:val="0"/>
      <w:divBdr>
        <w:top w:val="none" w:sz="0" w:space="0" w:color="auto"/>
        <w:left w:val="none" w:sz="0" w:space="0" w:color="auto"/>
        <w:bottom w:val="none" w:sz="0" w:space="0" w:color="auto"/>
        <w:right w:val="none" w:sz="0" w:space="0" w:color="auto"/>
      </w:divBdr>
    </w:div>
    <w:div w:id="1248880828">
      <w:bodyDiv w:val="1"/>
      <w:marLeft w:val="0"/>
      <w:marRight w:val="0"/>
      <w:marTop w:val="0"/>
      <w:marBottom w:val="0"/>
      <w:divBdr>
        <w:top w:val="none" w:sz="0" w:space="0" w:color="auto"/>
        <w:left w:val="none" w:sz="0" w:space="0" w:color="auto"/>
        <w:bottom w:val="none" w:sz="0" w:space="0" w:color="auto"/>
        <w:right w:val="none" w:sz="0" w:space="0" w:color="auto"/>
      </w:divBdr>
    </w:div>
    <w:div w:id="1249120066">
      <w:bodyDiv w:val="1"/>
      <w:marLeft w:val="0"/>
      <w:marRight w:val="0"/>
      <w:marTop w:val="0"/>
      <w:marBottom w:val="0"/>
      <w:divBdr>
        <w:top w:val="none" w:sz="0" w:space="0" w:color="auto"/>
        <w:left w:val="none" w:sz="0" w:space="0" w:color="auto"/>
        <w:bottom w:val="none" w:sz="0" w:space="0" w:color="auto"/>
        <w:right w:val="none" w:sz="0" w:space="0" w:color="auto"/>
      </w:divBdr>
    </w:div>
    <w:div w:id="1259095498">
      <w:bodyDiv w:val="1"/>
      <w:marLeft w:val="0"/>
      <w:marRight w:val="0"/>
      <w:marTop w:val="0"/>
      <w:marBottom w:val="0"/>
      <w:divBdr>
        <w:top w:val="none" w:sz="0" w:space="0" w:color="auto"/>
        <w:left w:val="none" w:sz="0" w:space="0" w:color="auto"/>
        <w:bottom w:val="none" w:sz="0" w:space="0" w:color="auto"/>
        <w:right w:val="none" w:sz="0" w:space="0" w:color="auto"/>
      </w:divBdr>
    </w:div>
    <w:div w:id="1290669965">
      <w:bodyDiv w:val="1"/>
      <w:marLeft w:val="0"/>
      <w:marRight w:val="0"/>
      <w:marTop w:val="0"/>
      <w:marBottom w:val="0"/>
      <w:divBdr>
        <w:top w:val="none" w:sz="0" w:space="0" w:color="auto"/>
        <w:left w:val="none" w:sz="0" w:space="0" w:color="auto"/>
        <w:bottom w:val="none" w:sz="0" w:space="0" w:color="auto"/>
        <w:right w:val="none" w:sz="0" w:space="0" w:color="auto"/>
      </w:divBdr>
    </w:div>
    <w:div w:id="1301619325">
      <w:bodyDiv w:val="1"/>
      <w:marLeft w:val="0"/>
      <w:marRight w:val="0"/>
      <w:marTop w:val="0"/>
      <w:marBottom w:val="0"/>
      <w:divBdr>
        <w:top w:val="none" w:sz="0" w:space="0" w:color="auto"/>
        <w:left w:val="none" w:sz="0" w:space="0" w:color="auto"/>
        <w:bottom w:val="none" w:sz="0" w:space="0" w:color="auto"/>
        <w:right w:val="none" w:sz="0" w:space="0" w:color="auto"/>
      </w:divBdr>
    </w:div>
    <w:div w:id="1367020993">
      <w:bodyDiv w:val="1"/>
      <w:marLeft w:val="0"/>
      <w:marRight w:val="0"/>
      <w:marTop w:val="0"/>
      <w:marBottom w:val="0"/>
      <w:divBdr>
        <w:top w:val="none" w:sz="0" w:space="0" w:color="auto"/>
        <w:left w:val="none" w:sz="0" w:space="0" w:color="auto"/>
        <w:bottom w:val="none" w:sz="0" w:space="0" w:color="auto"/>
        <w:right w:val="none" w:sz="0" w:space="0" w:color="auto"/>
      </w:divBdr>
    </w:div>
    <w:div w:id="1368146164">
      <w:bodyDiv w:val="1"/>
      <w:marLeft w:val="0"/>
      <w:marRight w:val="0"/>
      <w:marTop w:val="0"/>
      <w:marBottom w:val="0"/>
      <w:divBdr>
        <w:top w:val="none" w:sz="0" w:space="0" w:color="auto"/>
        <w:left w:val="none" w:sz="0" w:space="0" w:color="auto"/>
        <w:bottom w:val="none" w:sz="0" w:space="0" w:color="auto"/>
        <w:right w:val="none" w:sz="0" w:space="0" w:color="auto"/>
      </w:divBdr>
    </w:div>
    <w:div w:id="1391878386">
      <w:bodyDiv w:val="1"/>
      <w:marLeft w:val="0"/>
      <w:marRight w:val="0"/>
      <w:marTop w:val="0"/>
      <w:marBottom w:val="0"/>
      <w:divBdr>
        <w:top w:val="none" w:sz="0" w:space="0" w:color="auto"/>
        <w:left w:val="none" w:sz="0" w:space="0" w:color="auto"/>
        <w:bottom w:val="none" w:sz="0" w:space="0" w:color="auto"/>
        <w:right w:val="none" w:sz="0" w:space="0" w:color="auto"/>
      </w:divBdr>
    </w:div>
    <w:div w:id="1485269211">
      <w:bodyDiv w:val="1"/>
      <w:marLeft w:val="0"/>
      <w:marRight w:val="0"/>
      <w:marTop w:val="0"/>
      <w:marBottom w:val="0"/>
      <w:divBdr>
        <w:top w:val="none" w:sz="0" w:space="0" w:color="auto"/>
        <w:left w:val="none" w:sz="0" w:space="0" w:color="auto"/>
        <w:bottom w:val="none" w:sz="0" w:space="0" w:color="auto"/>
        <w:right w:val="none" w:sz="0" w:space="0" w:color="auto"/>
      </w:divBdr>
    </w:div>
    <w:div w:id="1537884115">
      <w:bodyDiv w:val="1"/>
      <w:marLeft w:val="0"/>
      <w:marRight w:val="0"/>
      <w:marTop w:val="0"/>
      <w:marBottom w:val="0"/>
      <w:divBdr>
        <w:top w:val="none" w:sz="0" w:space="0" w:color="auto"/>
        <w:left w:val="none" w:sz="0" w:space="0" w:color="auto"/>
        <w:bottom w:val="none" w:sz="0" w:space="0" w:color="auto"/>
        <w:right w:val="none" w:sz="0" w:space="0" w:color="auto"/>
      </w:divBdr>
    </w:div>
    <w:div w:id="1538617147">
      <w:bodyDiv w:val="1"/>
      <w:marLeft w:val="0"/>
      <w:marRight w:val="0"/>
      <w:marTop w:val="0"/>
      <w:marBottom w:val="0"/>
      <w:divBdr>
        <w:top w:val="none" w:sz="0" w:space="0" w:color="auto"/>
        <w:left w:val="none" w:sz="0" w:space="0" w:color="auto"/>
        <w:bottom w:val="none" w:sz="0" w:space="0" w:color="auto"/>
        <w:right w:val="none" w:sz="0" w:space="0" w:color="auto"/>
      </w:divBdr>
    </w:div>
    <w:div w:id="1586262683">
      <w:bodyDiv w:val="1"/>
      <w:marLeft w:val="0"/>
      <w:marRight w:val="0"/>
      <w:marTop w:val="0"/>
      <w:marBottom w:val="0"/>
      <w:divBdr>
        <w:top w:val="none" w:sz="0" w:space="0" w:color="auto"/>
        <w:left w:val="none" w:sz="0" w:space="0" w:color="auto"/>
        <w:bottom w:val="none" w:sz="0" w:space="0" w:color="auto"/>
        <w:right w:val="none" w:sz="0" w:space="0" w:color="auto"/>
      </w:divBdr>
    </w:div>
    <w:div w:id="1648589046">
      <w:bodyDiv w:val="1"/>
      <w:marLeft w:val="0"/>
      <w:marRight w:val="0"/>
      <w:marTop w:val="0"/>
      <w:marBottom w:val="0"/>
      <w:divBdr>
        <w:top w:val="none" w:sz="0" w:space="0" w:color="auto"/>
        <w:left w:val="none" w:sz="0" w:space="0" w:color="auto"/>
        <w:bottom w:val="none" w:sz="0" w:space="0" w:color="auto"/>
        <w:right w:val="none" w:sz="0" w:space="0" w:color="auto"/>
      </w:divBdr>
    </w:div>
    <w:div w:id="1743019641">
      <w:bodyDiv w:val="1"/>
      <w:marLeft w:val="0"/>
      <w:marRight w:val="0"/>
      <w:marTop w:val="0"/>
      <w:marBottom w:val="0"/>
      <w:divBdr>
        <w:top w:val="none" w:sz="0" w:space="0" w:color="auto"/>
        <w:left w:val="none" w:sz="0" w:space="0" w:color="auto"/>
        <w:bottom w:val="none" w:sz="0" w:space="0" w:color="auto"/>
        <w:right w:val="none" w:sz="0" w:space="0" w:color="auto"/>
      </w:divBdr>
    </w:div>
    <w:div w:id="1891720608">
      <w:bodyDiv w:val="1"/>
      <w:marLeft w:val="0"/>
      <w:marRight w:val="0"/>
      <w:marTop w:val="0"/>
      <w:marBottom w:val="0"/>
      <w:divBdr>
        <w:top w:val="none" w:sz="0" w:space="0" w:color="auto"/>
        <w:left w:val="none" w:sz="0" w:space="0" w:color="auto"/>
        <w:bottom w:val="none" w:sz="0" w:space="0" w:color="auto"/>
        <w:right w:val="none" w:sz="0" w:space="0" w:color="auto"/>
      </w:divBdr>
    </w:div>
    <w:div w:id="1960529338">
      <w:bodyDiv w:val="1"/>
      <w:marLeft w:val="0"/>
      <w:marRight w:val="0"/>
      <w:marTop w:val="0"/>
      <w:marBottom w:val="0"/>
      <w:divBdr>
        <w:top w:val="none" w:sz="0" w:space="0" w:color="auto"/>
        <w:left w:val="none" w:sz="0" w:space="0" w:color="auto"/>
        <w:bottom w:val="none" w:sz="0" w:space="0" w:color="auto"/>
        <w:right w:val="none" w:sz="0" w:space="0" w:color="auto"/>
      </w:divBdr>
    </w:div>
    <w:div w:id="1995178809">
      <w:bodyDiv w:val="1"/>
      <w:marLeft w:val="0"/>
      <w:marRight w:val="0"/>
      <w:marTop w:val="0"/>
      <w:marBottom w:val="0"/>
      <w:divBdr>
        <w:top w:val="none" w:sz="0" w:space="0" w:color="auto"/>
        <w:left w:val="none" w:sz="0" w:space="0" w:color="auto"/>
        <w:bottom w:val="none" w:sz="0" w:space="0" w:color="auto"/>
        <w:right w:val="none" w:sz="0" w:space="0" w:color="auto"/>
      </w:divBdr>
    </w:div>
    <w:div w:id="2076661043">
      <w:bodyDiv w:val="1"/>
      <w:marLeft w:val="0"/>
      <w:marRight w:val="0"/>
      <w:marTop w:val="0"/>
      <w:marBottom w:val="0"/>
      <w:divBdr>
        <w:top w:val="none" w:sz="0" w:space="0" w:color="auto"/>
        <w:left w:val="none" w:sz="0" w:space="0" w:color="auto"/>
        <w:bottom w:val="none" w:sz="0" w:space="0" w:color="auto"/>
        <w:right w:val="none" w:sz="0" w:space="0" w:color="auto"/>
      </w:divBdr>
    </w:div>
    <w:div w:id="208333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stroke" TargetMode="External"/><Relationship Id="rId13" Type="http://schemas.openxmlformats.org/officeDocument/2006/relationships/hyperlink" Target="https://digital.nhs.uk/services/data-access-request-service-dars/dars-products-and-services/data-set-catalogue/sentinel-stroke-national-audit-programme-ssnap"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ks.nice.org.uk/topics/stroke-t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roke.org.uk/stroke/statist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government/news/relaunch-of-the-act-fast-campaign-to-improve-stroke-outcomes" TargetMode="External"/><Relationship Id="rId4" Type="http://schemas.openxmlformats.org/officeDocument/2006/relationships/webSettings" Target="webSettings.xml"/><Relationship Id="rId9" Type="http://schemas.openxmlformats.org/officeDocument/2006/relationships/hyperlink" Target="https://www.nhs.uk/conditions/stroke/?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5B25-0258-4B91-A9CD-42260DB2B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2005</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k h</cp:lastModifiedBy>
  <cp:revision>5</cp:revision>
  <dcterms:created xsi:type="dcterms:W3CDTF">2026-04-20T12:38:00Z</dcterms:created>
  <dcterms:modified xsi:type="dcterms:W3CDTF">2026-04-21T00:19:00Z</dcterms:modified>
</cp:coreProperties>
</file>