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6E39B4" w14:textId="77777777" w:rsidR="00591B87" w:rsidRDefault="00591B87" w:rsidP="008D4E6F">
      <w:pPr>
        <w:spacing w:before="100" w:beforeAutospacing="1" w:after="100" w:afterAutospacing="1" w:line="360" w:lineRule="auto"/>
        <w:jc w:val="both"/>
        <w:rPr>
          <w:rStyle w:val="mixed-citation"/>
          <w:rFonts w:ascii="Arial" w:hAnsi="Arial" w:cs="Arial"/>
          <w:color w:val="000000" w:themeColor="text1"/>
        </w:rPr>
      </w:pPr>
    </w:p>
    <w:p w14:paraId="3E5A8C56" w14:textId="77777777" w:rsidR="00591B87" w:rsidRDefault="00591B87" w:rsidP="008D4E6F">
      <w:pPr>
        <w:spacing w:before="100" w:beforeAutospacing="1" w:after="100" w:afterAutospacing="1" w:line="360" w:lineRule="auto"/>
        <w:jc w:val="both"/>
        <w:rPr>
          <w:rStyle w:val="mixed-citation"/>
          <w:rFonts w:ascii="Arial" w:hAnsi="Arial" w:cs="Arial"/>
          <w:color w:val="000000" w:themeColor="text1"/>
        </w:rPr>
      </w:pPr>
    </w:p>
    <w:p w14:paraId="6CBA4D6C" w14:textId="13A865EA" w:rsidR="00591B87" w:rsidRDefault="00591B87" w:rsidP="008D4E6F">
      <w:pPr>
        <w:spacing w:before="100" w:beforeAutospacing="1" w:after="100" w:afterAutospacing="1" w:line="360" w:lineRule="auto"/>
        <w:jc w:val="both"/>
        <w:rPr>
          <w:rStyle w:val="mixed-citation"/>
          <w:rFonts w:ascii="Arial" w:hAnsi="Arial" w:cs="Arial"/>
          <w:color w:val="000000" w:themeColor="text1"/>
        </w:rPr>
      </w:pPr>
      <w:r>
        <w:rPr>
          <w:rStyle w:val="mixed-citation"/>
          <w:rFonts w:ascii="Arial" w:hAnsi="Arial" w:cs="Arial"/>
          <w:color w:val="000000" w:themeColor="text1"/>
        </w:rPr>
        <w:t>Reference List:</w:t>
      </w:r>
    </w:p>
    <w:p w14:paraId="7880906B" w14:textId="7D5CD091" w:rsidR="005A3C3F" w:rsidRPr="008D4E6F" w:rsidRDefault="00824EC6" w:rsidP="008D4E6F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Style w:val="mixed-citation"/>
          <w:rFonts w:ascii="Arial" w:hAnsi="Arial" w:cs="Arial"/>
          <w:color w:val="000000" w:themeColor="text1"/>
        </w:rPr>
        <w:t>Allen J, Balfour R, Bell R, et al. (2014)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="008D4E6F">
        <w:rPr>
          <w:rStyle w:val="apple-converted-space"/>
          <w:rFonts w:ascii="Arial" w:hAnsi="Arial" w:cs="Arial"/>
          <w:color w:val="000000" w:themeColor="text1"/>
        </w:rPr>
        <w:t>‘</w:t>
      </w:r>
      <w:r w:rsidRPr="008D4E6F">
        <w:rPr>
          <w:rStyle w:val="ref-title"/>
          <w:rFonts w:ascii="Arial" w:hAnsi="Arial" w:cs="Arial"/>
          <w:i/>
          <w:iCs/>
          <w:color w:val="000000" w:themeColor="text1"/>
        </w:rPr>
        <w:t>Social determinants of mental health</w:t>
      </w:r>
      <w:r w:rsidR="008D4E6F">
        <w:rPr>
          <w:rStyle w:val="ref-title"/>
          <w:rFonts w:ascii="Arial" w:hAnsi="Arial" w:cs="Arial"/>
          <w:i/>
          <w:iCs/>
          <w:color w:val="000000" w:themeColor="text1"/>
        </w:rPr>
        <w:t>’</w:t>
      </w:r>
      <w:r w:rsidR="008D4E6F">
        <w:rPr>
          <w:rStyle w:val="mixed-citation"/>
          <w:rFonts w:ascii="Arial" w:hAnsi="Arial" w:cs="Arial"/>
          <w:i/>
          <w:iCs/>
          <w:color w:val="000000" w:themeColor="text1"/>
        </w:rPr>
        <w:t>,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Pr="008D4E6F">
        <w:rPr>
          <w:rStyle w:val="ref-journal"/>
          <w:rFonts w:ascii="Arial" w:hAnsi="Arial" w:cs="Arial"/>
          <w:color w:val="000000" w:themeColor="text1"/>
        </w:rPr>
        <w:t>International Review of Psychiatry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Pr="008D4E6F">
        <w:rPr>
          <w:rStyle w:val="ref-vol"/>
          <w:rFonts w:ascii="Arial" w:hAnsi="Arial" w:cs="Arial"/>
          <w:color w:val="000000" w:themeColor="text1"/>
        </w:rPr>
        <w:t>26</w:t>
      </w:r>
      <w:r w:rsidRPr="008D4E6F">
        <w:rPr>
          <w:rStyle w:val="mixed-citation"/>
          <w:rFonts w:ascii="Arial" w:hAnsi="Arial" w:cs="Arial"/>
          <w:color w:val="000000" w:themeColor="text1"/>
        </w:rPr>
        <w:t>(</w:t>
      </w:r>
      <w:r w:rsidRPr="008D4E6F">
        <w:rPr>
          <w:rStyle w:val="ref-iss"/>
          <w:rFonts w:ascii="Arial" w:hAnsi="Arial" w:cs="Arial"/>
          <w:color w:val="000000" w:themeColor="text1"/>
        </w:rPr>
        <w:t>4</w:t>
      </w:r>
      <w:r w:rsidRPr="008D4E6F">
        <w:rPr>
          <w:rStyle w:val="mixed-citation"/>
          <w:rFonts w:ascii="Arial" w:hAnsi="Arial" w:cs="Arial"/>
          <w:color w:val="000000" w:themeColor="text1"/>
        </w:rPr>
        <w:t>): 392-407. [</w:t>
      </w:r>
      <w:hyperlink r:id="rId7" w:tgtFrame="pmc_ext" w:history="1">
        <w:r w:rsidRPr="008D4E6F">
          <w:rPr>
            <w:rStyle w:val="Hyperlink"/>
            <w:rFonts w:ascii="Arial" w:hAnsi="Arial" w:cs="Arial"/>
            <w:color w:val="000000" w:themeColor="text1"/>
          </w:rPr>
          <w:t>PubMed</w:t>
        </w:r>
      </w:hyperlink>
      <w:r w:rsidRPr="008D4E6F">
        <w:rPr>
          <w:rStyle w:val="mixed-citation"/>
          <w:rFonts w:ascii="Arial" w:hAnsi="Arial" w:cs="Arial"/>
          <w:color w:val="000000" w:themeColor="text1"/>
        </w:rPr>
        <w:t>]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Pr="008D4E6F">
        <w:rPr>
          <w:rStyle w:val="nowrap"/>
          <w:rFonts w:ascii="Arial" w:hAnsi="Arial" w:cs="Arial"/>
          <w:color w:val="000000" w:themeColor="text1"/>
        </w:rPr>
        <w:t>[</w:t>
      </w:r>
      <w:hyperlink r:id="rId8" w:tgtFrame="pmc_ext" w:history="1">
        <w:r w:rsidRPr="008D4E6F">
          <w:rPr>
            <w:rStyle w:val="Hyperlink"/>
            <w:rFonts w:ascii="Arial" w:hAnsi="Arial" w:cs="Arial"/>
            <w:color w:val="000000" w:themeColor="text1"/>
          </w:rPr>
          <w:t>Google Scholar</w:t>
        </w:r>
      </w:hyperlink>
      <w:r w:rsidRPr="008D4E6F">
        <w:rPr>
          <w:rStyle w:val="nowrap"/>
          <w:rFonts w:ascii="Arial" w:hAnsi="Arial" w:cs="Arial"/>
          <w:color w:val="000000" w:themeColor="text1"/>
        </w:rPr>
        <w:t>]</w:t>
      </w:r>
    </w:p>
    <w:p w14:paraId="5C8AB870" w14:textId="69539094" w:rsidR="00824EC6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Allen</w:t>
      </w:r>
      <w:r w:rsidR="008D4E6F" w:rsidRPr="008D4E6F">
        <w:rPr>
          <w:rFonts w:ascii="Arial" w:hAnsi="Arial" w:cs="Arial"/>
          <w:color w:val="000000" w:themeColor="text1"/>
        </w:rPr>
        <w:t>,</w:t>
      </w:r>
      <w:r w:rsidRPr="008D4E6F">
        <w:rPr>
          <w:rFonts w:ascii="Arial" w:hAnsi="Arial" w:cs="Arial"/>
          <w:color w:val="000000" w:themeColor="text1"/>
        </w:rPr>
        <w:t xml:space="preserve"> LR</w:t>
      </w:r>
      <w:r w:rsidR="008D4E6F" w:rsidRPr="008D4E6F">
        <w:rPr>
          <w:rFonts w:ascii="Arial" w:hAnsi="Arial" w:cs="Arial"/>
          <w:color w:val="000000" w:themeColor="text1"/>
        </w:rPr>
        <w:t>. and</w:t>
      </w:r>
      <w:r w:rsidRPr="008D4E6F">
        <w:rPr>
          <w:rFonts w:ascii="Arial" w:hAnsi="Arial" w:cs="Arial"/>
          <w:color w:val="000000" w:themeColor="text1"/>
        </w:rPr>
        <w:t xml:space="preserve"> Kelly</w:t>
      </w:r>
      <w:r w:rsidR="008D4E6F" w:rsidRPr="008D4E6F">
        <w:rPr>
          <w:rFonts w:ascii="Arial" w:hAnsi="Arial" w:cs="Arial"/>
          <w:color w:val="000000" w:themeColor="text1"/>
        </w:rPr>
        <w:t xml:space="preserve">, (2015) </w:t>
      </w:r>
      <w:r w:rsidRPr="008D4E6F">
        <w:rPr>
          <w:rFonts w:ascii="Arial" w:hAnsi="Arial" w:cs="Arial"/>
          <w:color w:val="000000" w:themeColor="text1"/>
        </w:rPr>
        <w:t>BB</w:t>
      </w:r>
      <w:r w:rsidR="008D4E6F" w:rsidRPr="008D4E6F">
        <w:rPr>
          <w:rFonts w:ascii="Arial" w:hAnsi="Arial" w:cs="Arial"/>
          <w:color w:val="000000" w:themeColor="text1"/>
        </w:rPr>
        <w:t>.</w:t>
      </w:r>
      <w:r w:rsidRPr="008D4E6F">
        <w:rPr>
          <w:rFonts w:ascii="Arial" w:hAnsi="Arial" w:cs="Arial"/>
          <w:color w:val="000000" w:themeColor="text1"/>
        </w:rPr>
        <w:t xml:space="preserve"> </w:t>
      </w:r>
      <w:r w:rsidRPr="008D4E6F">
        <w:rPr>
          <w:rFonts w:ascii="Arial" w:hAnsi="Arial" w:cs="Arial"/>
          <w:i/>
          <w:iCs/>
          <w:color w:val="000000" w:themeColor="text1"/>
        </w:rPr>
        <w:t>Transforming the Workforce for Children Birth Through Age 8:</w:t>
      </w:r>
      <w:r w:rsidRPr="008D4E6F">
        <w:rPr>
          <w:rFonts w:ascii="Arial" w:hAnsi="Arial" w:cs="Arial"/>
          <w:color w:val="000000" w:themeColor="text1"/>
        </w:rPr>
        <w:t xml:space="preserve"> </w:t>
      </w:r>
      <w:r w:rsidR="008D4E6F" w:rsidRPr="008D4E6F">
        <w:rPr>
          <w:rFonts w:ascii="Arial" w:hAnsi="Arial" w:cs="Arial"/>
          <w:color w:val="000000" w:themeColor="text1"/>
        </w:rPr>
        <w:t>4</w:t>
      </w:r>
      <w:r w:rsidR="008D4E6F" w:rsidRPr="008D4E6F">
        <w:rPr>
          <w:rFonts w:ascii="Arial" w:hAnsi="Arial" w:cs="Arial"/>
          <w:color w:val="000000" w:themeColor="text1"/>
          <w:vertAlign w:val="superscript"/>
        </w:rPr>
        <w:t>th</w:t>
      </w:r>
      <w:r w:rsidR="008D4E6F" w:rsidRPr="008D4E6F">
        <w:rPr>
          <w:rFonts w:ascii="Arial" w:hAnsi="Arial" w:cs="Arial"/>
          <w:color w:val="000000" w:themeColor="text1"/>
        </w:rPr>
        <w:t xml:space="preserve"> ed, </w:t>
      </w:r>
      <w:r w:rsidRPr="008D4E6F">
        <w:rPr>
          <w:rFonts w:ascii="Arial" w:hAnsi="Arial" w:cs="Arial"/>
          <w:color w:val="000000" w:themeColor="text1"/>
        </w:rPr>
        <w:t>Washington (DC): National Academies Press (US)</w:t>
      </w:r>
      <w:r w:rsidR="008D4E6F" w:rsidRPr="008D4E6F">
        <w:rPr>
          <w:rFonts w:ascii="Arial" w:hAnsi="Arial" w:cs="Arial"/>
          <w:color w:val="000000" w:themeColor="text1"/>
        </w:rPr>
        <w:t>.</w:t>
      </w:r>
      <w:r w:rsidRPr="008D4E6F">
        <w:rPr>
          <w:rFonts w:ascii="Arial" w:hAnsi="Arial" w:cs="Arial"/>
          <w:color w:val="000000" w:themeColor="text1"/>
        </w:rPr>
        <w:t xml:space="preserve"> Available </w:t>
      </w:r>
      <w:r w:rsidR="008D4E6F" w:rsidRPr="008D4E6F">
        <w:rPr>
          <w:rFonts w:ascii="Arial" w:hAnsi="Arial" w:cs="Arial"/>
          <w:color w:val="000000" w:themeColor="text1"/>
        </w:rPr>
        <w:t>at:</w:t>
      </w:r>
      <w:r w:rsidRPr="008D4E6F">
        <w:rPr>
          <w:rFonts w:ascii="Arial" w:hAnsi="Arial" w:cs="Arial"/>
          <w:color w:val="000000" w:themeColor="text1"/>
        </w:rPr>
        <w:t xml:space="preserve"> </w:t>
      </w:r>
      <w:hyperlink r:id="rId9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https://www.ncbi.nlm.nih.gov/books/NBK310550/</w:t>
        </w:r>
      </w:hyperlink>
      <w:r w:rsidRPr="008D4E6F">
        <w:rPr>
          <w:rFonts w:ascii="Arial" w:hAnsi="Arial" w:cs="Arial"/>
          <w:color w:val="000000" w:themeColor="text1"/>
        </w:rPr>
        <w:t xml:space="preserve"> </w:t>
      </w:r>
    </w:p>
    <w:p w14:paraId="45DE7F64" w14:textId="6AD46DDE" w:rsidR="00D63C27" w:rsidRDefault="00D63C27" w:rsidP="00B949E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287C173" w14:textId="6F58A9B6" w:rsidR="00D63C27" w:rsidRPr="00591B87" w:rsidRDefault="00D63C27" w:rsidP="00B949E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91B87">
        <w:rPr>
          <w:rFonts w:ascii="Arial" w:hAnsi="Arial" w:cs="Arial"/>
          <w:color w:val="000000" w:themeColor="text1"/>
        </w:rPr>
        <w:t>Banerjee, r. et al (2016) Promoting Emotional Health, Well-being and Resilience in Primary Schools. Available at:</w:t>
      </w:r>
    </w:p>
    <w:p w14:paraId="082AA1B9" w14:textId="77777777" w:rsidR="00D63C27" w:rsidRPr="00591B87" w:rsidRDefault="00D923DA" w:rsidP="00B949E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10" w:history="1">
        <w:r w:rsidR="00D63C27" w:rsidRPr="00591B87">
          <w:rPr>
            <w:rStyle w:val="Hyperlink"/>
            <w:rFonts w:ascii="Arial" w:hAnsi="Arial" w:cs="Arial"/>
          </w:rPr>
          <w:t>https://www.wcpp.org.uk/wp-content/uploads/2018/04/PPIW-Report-Promoting-Emotional-Health-Well-being-and-Resilience-in-Primary-Schools-Final.pdf</w:t>
        </w:r>
      </w:hyperlink>
      <w:r w:rsidR="00D63C27" w:rsidRPr="00591B87">
        <w:rPr>
          <w:rFonts w:ascii="Arial" w:hAnsi="Arial" w:cs="Arial"/>
          <w:color w:val="000000" w:themeColor="text1"/>
        </w:rPr>
        <w:t xml:space="preserve"> (Accessed 13th May 2020)</w:t>
      </w:r>
    </w:p>
    <w:p w14:paraId="5A666D14" w14:textId="6182606F" w:rsidR="004E6959" w:rsidRPr="008D4E6F" w:rsidRDefault="004E695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D683D20" w14:textId="77777777" w:rsidR="008D4E6F" w:rsidRP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Department of Education (2018) Mental Health and Behaviour in schools. Available at: </w:t>
      </w:r>
      <w:hyperlink r:id="rId11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https://assets.publishing.service.gov.uk/government/uploads/system/uploads/attachment_data/file/755135/Mental_health_and_behaviour_in_schools__.pdf</w:t>
        </w:r>
      </w:hyperlink>
      <w:r w:rsidRPr="008D4E6F">
        <w:rPr>
          <w:rFonts w:ascii="Arial" w:hAnsi="Arial" w:cs="Arial"/>
          <w:color w:val="000000" w:themeColor="text1"/>
        </w:rPr>
        <w:t xml:space="preserve"> </w:t>
      </w:r>
    </w:p>
    <w:p w14:paraId="64181BC2" w14:textId="2F39733D" w:rsid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 13th May 2020)</w:t>
      </w:r>
    </w:p>
    <w:p w14:paraId="23ACB480" w14:textId="77777777" w:rsidR="008D4E6F" w:rsidRP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732520A" w14:textId="33955231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Department of Education (2014) The Relationship between well-being and Health. Available at:</w:t>
      </w:r>
    </w:p>
    <w:p w14:paraId="60824C15" w14:textId="77777777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12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https://assets.publishing.service.gov.uk/government/uploads/system/uploads/attachment_data/file/295474/The_relationship_between_wellbeing_and_health.pdf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</w:t>
      </w:r>
    </w:p>
    <w:p w14:paraId="01ADA49D" w14:textId="7D8F5B59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</w:t>
      </w:r>
      <w:r w:rsidR="008D4E6F" w:rsidRPr="008D4E6F">
        <w:rPr>
          <w:rFonts w:ascii="Arial" w:hAnsi="Arial" w:cs="Arial"/>
          <w:color w:val="000000" w:themeColor="text1"/>
        </w:rPr>
        <w:t xml:space="preserve"> </w:t>
      </w:r>
      <w:r w:rsidRPr="008D4E6F">
        <w:rPr>
          <w:rFonts w:ascii="Arial" w:hAnsi="Arial" w:cs="Arial"/>
          <w:color w:val="000000" w:themeColor="text1"/>
        </w:rPr>
        <w:t>10th May 2020)</w:t>
      </w:r>
    </w:p>
    <w:p w14:paraId="3345B357" w14:textId="3E235E8E" w:rsid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F778FCF" w14:textId="504C760B" w:rsidR="007D2A08" w:rsidRPr="008D4E6F" w:rsidRDefault="007D2A08" w:rsidP="007D2A0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Department of Health</w:t>
      </w:r>
      <w:r>
        <w:rPr>
          <w:rFonts w:ascii="Arial" w:hAnsi="Arial" w:cs="Arial"/>
          <w:color w:val="000000" w:themeColor="text1"/>
        </w:rPr>
        <w:t xml:space="preserve"> (2012) </w:t>
      </w:r>
      <w:r w:rsidRPr="007D2A08">
        <w:rPr>
          <w:rFonts w:ascii="Arial" w:hAnsi="Arial" w:cs="Arial"/>
          <w:i/>
          <w:iCs/>
          <w:color w:val="000000" w:themeColor="text1"/>
        </w:rPr>
        <w:t>Getting it right for children, young people and families</w:t>
      </w:r>
      <w:r>
        <w:rPr>
          <w:rFonts w:ascii="Arial" w:hAnsi="Arial" w:cs="Arial"/>
          <w:i/>
          <w:iCs/>
          <w:color w:val="000000" w:themeColor="text1"/>
        </w:rPr>
        <w:t xml:space="preserve">. </w:t>
      </w:r>
      <w:r w:rsidRPr="008D4E6F">
        <w:rPr>
          <w:rFonts w:ascii="Arial" w:hAnsi="Arial" w:cs="Arial"/>
          <w:color w:val="000000" w:themeColor="text1"/>
        </w:rPr>
        <w:t>Available at:</w:t>
      </w:r>
      <w:hyperlink r:id="rId13" w:history="1">
        <w:r w:rsidRPr="00966FF1">
          <w:rPr>
            <w:rStyle w:val="Hyperlink"/>
            <w:rFonts w:ascii="Arial" w:hAnsi="Arial" w:cs="Arial"/>
            <w:i/>
            <w:iCs/>
          </w:rPr>
          <w:t>https://assets.publishing.service.gov.uk/government/uploads/system/uploads/attachment_data/file/216464/dh_133352.pdf</w:t>
        </w:r>
      </w:hyperlink>
      <w:r>
        <w:rPr>
          <w:rFonts w:ascii="Arial" w:hAnsi="Arial" w:cs="Arial"/>
          <w:i/>
          <w:iCs/>
          <w:color w:val="000000" w:themeColor="text1"/>
        </w:rPr>
        <w:t xml:space="preserve"> </w:t>
      </w:r>
      <w:r w:rsidRPr="008D4E6F">
        <w:rPr>
          <w:rFonts w:ascii="Arial" w:hAnsi="Arial" w:cs="Arial"/>
          <w:color w:val="000000" w:themeColor="text1"/>
        </w:rPr>
        <w:t>(</w:t>
      </w:r>
      <w:r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 1</w:t>
      </w:r>
      <w:r>
        <w:rPr>
          <w:rFonts w:ascii="Arial" w:hAnsi="Arial" w:cs="Arial"/>
          <w:color w:val="000000" w:themeColor="text1"/>
        </w:rPr>
        <w:t>3</w:t>
      </w:r>
      <w:r w:rsidRPr="008D4E6F">
        <w:rPr>
          <w:rFonts w:ascii="Arial" w:hAnsi="Arial" w:cs="Arial"/>
          <w:color w:val="000000" w:themeColor="text1"/>
        </w:rPr>
        <w:t>th May 2020)</w:t>
      </w:r>
    </w:p>
    <w:p w14:paraId="6DEF313E" w14:textId="78D4A3F4" w:rsidR="007D2A08" w:rsidRDefault="007D2A08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F6D3F9B" w14:textId="77777777" w:rsidR="007D2A08" w:rsidRPr="008D4E6F" w:rsidRDefault="007D2A08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3C809F5" w14:textId="26177FC5" w:rsidR="00162E5D" w:rsidRPr="008D4E6F" w:rsidRDefault="00162E5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Department of Health (2010)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Our Health and Wellbeing Today. </w:t>
      </w:r>
      <w:r w:rsidRPr="008D4E6F">
        <w:rPr>
          <w:rFonts w:ascii="Arial" w:hAnsi="Arial" w:cs="Arial"/>
          <w:color w:val="000000" w:themeColor="text1"/>
        </w:rPr>
        <w:t>Available at:</w:t>
      </w:r>
    </w:p>
    <w:p w14:paraId="45C06990" w14:textId="364E2D63" w:rsidR="004E695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14" w:history="1">
        <w:r w:rsidR="004E6959" w:rsidRPr="008D4E6F">
          <w:rPr>
            <w:rStyle w:val="Hyperlink"/>
            <w:rFonts w:ascii="Arial" w:hAnsi="Arial" w:cs="Arial"/>
            <w:color w:val="000000" w:themeColor="text1"/>
          </w:rPr>
          <w:t>https://assets.publishing.service.gov.uk/government/uploads/system/uploads/attachment_data/file/215911/dh_122238.pdf</w:t>
        </w:r>
      </w:hyperlink>
      <w:r w:rsidR="004E6959" w:rsidRPr="008D4E6F">
        <w:rPr>
          <w:rFonts w:ascii="Arial" w:hAnsi="Arial" w:cs="Arial"/>
          <w:color w:val="000000" w:themeColor="text1"/>
        </w:rPr>
        <w:t xml:space="preserve"> </w:t>
      </w:r>
      <w:r w:rsidR="00162E5D"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="00162E5D" w:rsidRPr="008D4E6F">
        <w:rPr>
          <w:rFonts w:ascii="Arial" w:hAnsi="Arial" w:cs="Arial"/>
          <w:color w:val="000000" w:themeColor="text1"/>
        </w:rPr>
        <w:t>ccessed10th May 2020)</w:t>
      </w:r>
    </w:p>
    <w:p w14:paraId="0C4D68C1" w14:textId="20B1E12E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82F9C9C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Department of Health and Education (2017) </w:t>
      </w:r>
      <w:r w:rsidRPr="008D4E6F">
        <w:rPr>
          <w:rFonts w:ascii="Arial" w:hAnsi="Arial" w:cs="Arial"/>
          <w:i/>
          <w:iCs/>
          <w:color w:val="000000" w:themeColor="text1"/>
        </w:rPr>
        <w:t>Transforming Children and Young People’s Mental Health Provision: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1597DD39" w14:textId="077C2059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15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https://assets.publishing.service.gov.uk/government/uploads/system/uploads/attachment_data/file/664855/Transforming_children_and_young_people_s_mental_health_provision.pdf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3F58C9" w:rsidRPr="008D4E6F">
        <w:rPr>
          <w:rFonts w:ascii="Arial" w:hAnsi="Arial" w:cs="Arial"/>
          <w:color w:val="000000" w:themeColor="text1"/>
        </w:rPr>
        <w:t>ccessed10th May 2020)</w:t>
      </w:r>
    </w:p>
    <w:p w14:paraId="63185988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AB2D624" w14:textId="49B1B9DF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gramStart"/>
      <w:r w:rsidRPr="008D4E6F">
        <w:rPr>
          <w:rFonts w:ascii="Arial" w:hAnsi="Arial" w:cs="Arial"/>
          <w:color w:val="000000" w:themeColor="text1"/>
        </w:rPr>
        <w:t>Economic  and</w:t>
      </w:r>
      <w:proofErr w:type="gramEnd"/>
      <w:r w:rsidRPr="008D4E6F">
        <w:rPr>
          <w:rFonts w:ascii="Arial" w:hAnsi="Arial" w:cs="Arial"/>
          <w:color w:val="000000" w:themeColor="text1"/>
        </w:rPr>
        <w:t xml:space="preserve"> Social Research Council (no date) The Dahlgren-Whitehead rainbow. Available at:</w:t>
      </w:r>
    </w:p>
    <w:p w14:paraId="1E41FFCA" w14:textId="262BDE09" w:rsidR="00736B9D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https://esrc.ukri.org/about-us/50-years-of-esrc/50-achievements/the-dahlgren-whitehead-rainbow/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ccessed10th May 2020)</w:t>
      </w:r>
    </w:p>
    <w:p w14:paraId="749E4A1A" w14:textId="5E394CDD" w:rsidR="00B61770" w:rsidRDefault="00824EC6" w:rsidP="008D4E6F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D4E6F">
        <w:rPr>
          <w:rFonts w:ascii="Arial" w:hAnsi="Arial" w:cs="Arial"/>
          <w:color w:val="000000" w:themeColor="text1"/>
        </w:rPr>
        <w:t>Fauth</w:t>
      </w:r>
      <w:proofErr w:type="spellEnd"/>
      <w:r w:rsidRPr="008D4E6F">
        <w:rPr>
          <w:rFonts w:ascii="Arial" w:hAnsi="Arial" w:cs="Arial"/>
          <w:color w:val="000000" w:themeColor="text1"/>
        </w:rPr>
        <w:t>, B. and Thompson, M. (2009)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Young children’s well-being.</w:t>
      </w:r>
      <w:r w:rsidRPr="008D4E6F">
        <w:rPr>
          <w:rFonts w:ascii="Arial" w:hAnsi="Arial" w:cs="Arial"/>
          <w:color w:val="000000" w:themeColor="text1"/>
        </w:rPr>
        <w:t xml:space="preserve"> Available at: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</w:t>
      </w:r>
      <w:hyperlink r:id="rId16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https://www.ncb.org.uk/sites/default/files/field/attachment/NO97%20-%20young_childrens_well_being_final.pdf</w:t>
        </w:r>
      </w:hyperlink>
      <w:r w:rsidRPr="008D4E6F">
        <w:rPr>
          <w:rFonts w:ascii="Arial" w:hAnsi="Arial" w:cs="Arial"/>
          <w:color w:val="000000" w:themeColor="text1"/>
        </w:rPr>
        <w:t xml:space="preserve"> 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ccessed10th May 2020)</w:t>
      </w:r>
    </w:p>
    <w:p w14:paraId="62BF414F" w14:textId="7CB5D56E" w:rsidR="00B61770" w:rsidRPr="008D4E6F" w:rsidRDefault="00B61770" w:rsidP="008D4E6F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61770">
        <w:rPr>
          <w:rFonts w:ascii="Arial" w:hAnsi="Arial" w:cs="Arial"/>
          <w:color w:val="000000" w:themeColor="text1"/>
        </w:rPr>
        <w:t>Francis, L</w:t>
      </w:r>
      <w:r>
        <w:rPr>
          <w:rFonts w:ascii="Arial" w:hAnsi="Arial" w:cs="Arial"/>
          <w:color w:val="000000" w:themeColor="text1"/>
        </w:rPr>
        <w:t>. et al</w:t>
      </w:r>
      <w:r w:rsidRPr="00B61770">
        <w:rPr>
          <w:rFonts w:ascii="Arial" w:hAnsi="Arial" w:cs="Arial"/>
          <w:color w:val="000000" w:themeColor="text1"/>
        </w:rPr>
        <w:t xml:space="preserve">. (2018). </w:t>
      </w:r>
      <w:r w:rsidRPr="00B61770">
        <w:rPr>
          <w:rFonts w:ascii="Arial" w:hAnsi="Arial" w:cs="Arial"/>
          <w:i/>
          <w:iCs/>
          <w:color w:val="000000" w:themeColor="text1"/>
        </w:rPr>
        <w:t xml:space="preserve">Child Poverty, </w:t>
      </w:r>
      <w:r>
        <w:rPr>
          <w:rFonts w:ascii="Arial" w:hAnsi="Arial" w:cs="Arial"/>
          <w:i/>
          <w:iCs/>
          <w:color w:val="000000" w:themeColor="text1"/>
        </w:rPr>
        <w:t>‘</w:t>
      </w:r>
      <w:r w:rsidRPr="00B61770">
        <w:rPr>
          <w:rFonts w:ascii="Arial" w:hAnsi="Arial" w:cs="Arial"/>
          <w:i/>
          <w:iCs/>
          <w:color w:val="000000" w:themeColor="text1"/>
        </w:rPr>
        <w:t>Toxic Stress, and Social Determinants of Health</w:t>
      </w:r>
      <w:r>
        <w:rPr>
          <w:rFonts w:ascii="Arial" w:hAnsi="Arial" w:cs="Arial"/>
          <w:i/>
          <w:iCs/>
          <w:color w:val="000000" w:themeColor="text1"/>
        </w:rPr>
        <w:t>’,</w:t>
      </w:r>
      <w:r w:rsidRPr="00B61770">
        <w:rPr>
          <w:rFonts w:ascii="Arial" w:hAnsi="Arial" w:cs="Arial"/>
          <w:color w:val="000000" w:themeColor="text1"/>
        </w:rPr>
        <w:t xml:space="preserve"> Screening and Care Coordination. Online journal of issues in nursing, 23(3)</w:t>
      </w:r>
      <w:r>
        <w:rPr>
          <w:rFonts w:ascii="Arial" w:hAnsi="Arial" w:cs="Arial"/>
          <w:color w:val="000000" w:themeColor="text1"/>
        </w:rPr>
        <w:t>,</w:t>
      </w:r>
      <w:r w:rsidRPr="00B61770">
        <w:rPr>
          <w:rFonts w:ascii="Arial" w:hAnsi="Arial" w:cs="Arial"/>
          <w:color w:val="000000" w:themeColor="text1"/>
        </w:rPr>
        <w:t xml:space="preserve"> </w:t>
      </w:r>
      <w:hyperlink r:id="rId17" w:history="1">
        <w:r w:rsidRPr="00966FF1">
          <w:rPr>
            <w:rStyle w:val="Hyperlink"/>
            <w:rFonts w:ascii="Arial" w:hAnsi="Arial" w:cs="Arial"/>
          </w:rPr>
          <w:t>https://doi.org/10.3912/OJIN.Vol23No03Man02</w:t>
        </w:r>
      </w:hyperlink>
      <w:r>
        <w:rPr>
          <w:rFonts w:ascii="Arial" w:hAnsi="Arial" w:cs="Arial"/>
          <w:color w:val="000000" w:themeColor="text1"/>
        </w:rPr>
        <w:t xml:space="preserve"> </w:t>
      </w:r>
    </w:p>
    <w:p w14:paraId="5CF1F0E2" w14:textId="01D941FB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Harris M. A. (2018)</w:t>
      </w:r>
      <w:r w:rsidR="008D4E6F" w:rsidRPr="008D4E6F">
        <w:rPr>
          <w:rFonts w:ascii="Arial" w:hAnsi="Arial" w:cs="Arial"/>
          <w:color w:val="000000" w:themeColor="text1"/>
        </w:rPr>
        <w:t xml:space="preserve"> ‘</w:t>
      </w:r>
      <w:r w:rsidRPr="008D4E6F">
        <w:rPr>
          <w:rFonts w:ascii="Arial" w:hAnsi="Arial" w:cs="Arial"/>
          <w:i/>
          <w:iCs/>
          <w:color w:val="000000" w:themeColor="text1"/>
        </w:rPr>
        <w:t>The relationship between physical inactivity and mental wellbeing</w:t>
      </w:r>
      <w:r w:rsidR="008D4E6F" w:rsidRPr="008D4E6F">
        <w:rPr>
          <w:rFonts w:ascii="Arial" w:hAnsi="Arial" w:cs="Arial"/>
          <w:color w:val="000000" w:themeColor="text1"/>
        </w:rPr>
        <w:t xml:space="preserve">’, </w:t>
      </w:r>
      <w:r w:rsidRPr="008D4E6F">
        <w:rPr>
          <w:rFonts w:ascii="Arial" w:hAnsi="Arial" w:cs="Arial"/>
          <w:color w:val="000000" w:themeColor="text1"/>
        </w:rPr>
        <w:t xml:space="preserve">5(1), 2055102917753853. </w:t>
      </w:r>
      <w:hyperlink r:id="rId18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https://doi.org/10.1177/2055102917753853</w:t>
        </w:r>
      </w:hyperlink>
      <w:r w:rsidRPr="008D4E6F">
        <w:rPr>
          <w:rFonts w:ascii="Arial" w:hAnsi="Arial" w:cs="Arial"/>
          <w:color w:val="000000" w:themeColor="text1"/>
        </w:rPr>
        <w:t xml:space="preserve"> </w:t>
      </w:r>
    </w:p>
    <w:p w14:paraId="070C66CB" w14:textId="01D02FA0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D50416B" w14:textId="027EE46B" w:rsidR="00824EC6" w:rsidRPr="008D4E6F" w:rsidRDefault="00824EC6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Harvard University (2020) </w:t>
      </w:r>
      <w:r w:rsidRPr="008D4E6F">
        <w:rPr>
          <w:rFonts w:ascii="Arial" w:hAnsi="Arial" w:cs="Arial"/>
          <w:i/>
          <w:iCs/>
          <w:color w:val="000000" w:themeColor="text1"/>
        </w:rPr>
        <w:t>Early Childhood Mental Health.</w:t>
      </w:r>
      <w:r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0AEAA477" w14:textId="6ED179B4" w:rsidR="00824EC6" w:rsidRPr="008D4E6F" w:rsidRDefault="00D923DA" w:rsidP="008D4E6F">
      <w:pPr>
        <w:spacing w:line="360" w:lineRule="auto"/>
        <w:jc w:val="both"/>
        <w:rPr>
          <w:rFonts w:ascii="Arial" w:eastAsiaTheme="minorHAnsi" w:hAnsi="Arial" w:cs="Arial"/>
          <w:color w:val="000000" w:themeColor="text1"/>
          <w:lang w:eastAsia="en-US"/>
        </w:rPr>
      </w:pPr>
      <w:hyperlink r:id="rId19" w:history="1">
        <w:r w:rsidR="00824EC6" w:rsidRPr="008D4E6F">
          <w:rPr>
            <w:rStyle w:val="Hyperlink"/>
            <w:rFonts w:ascii="Arial" w:hAnsi="Arial" w:cs="Arial"/>
            <w:color w:val="000000" w:themeColor="text1"/>
          </w:rPr>
          <w:t>https://developingchild.harvard.edu/science/deep-dives/mental-health/</w:t>
        </w:r>
      </w:hyperlink>
      <w:r w:rsidR="00824EC6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824EC6" w:rsidRPr="008D4E6F">
        <w:rPr>
          <w:rFonts w:ascii="Arial" w:hAnsi="Arial" w:cs="Arial"/>
          <w:color w:val="000000" w:themeColor="text1"/>
        </w:rPr>
        <w:t>ccessed10th May 2020)</w:t>
      </w:r>
    </w:p>
    <w:p w14:paraId="019E9960" w14:textId="3802E7DA" w:rsidR="004E6959" w:rsidRPr="008D4E6F" w:rsidRDefault="004E6959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62856937" w14:textId="013C8A1A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8D4E6F">
        <w:rPr>
          <w:rFonts w:ascii="Arial" w:hAnsi="Arial" w:cs="Arial"/>
          <w:color w:val="000000" w:themeColor="text1"/>
          <w:shd w:val="clear" w:color="auto" w:fill="FFFFFF"/>
        </w:rPr>
        <w:t>Durch</w:t>
      </w:r>
      <w:proofErr w:type="spellEnd"/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J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Bailey L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gramStart"/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8D4E6F">
        <w:rPr>
          <w:rFonts w:ascii="Arial" w:hAnsi="Arial" w:cs="Arial"/>
          <w:color w:val="000000" w:themeColor="text1"/>
          <w:shd w:val="clear" w:color="auto" w:fill="FFFFFF"/>
        </w:rPr>
        <w:t>Stoto</w:t>
      </w:r>
      <w:proofErr w:type="spellEnd"/>
      <w:proofErr w:type="gramEnd"/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M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. (1997)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Improving Health in the Community: A Role for Performance Monitoring.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2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ed.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Washington (DC)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Available 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hyperlink r:id="rId20" w:history="1">
        <w:r w:rsidRPr="008D4E6F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https://www.ncbi.nlm.nih.gov/books/NBK233009/</w:t>
        </w:r>
      </w:hyperlink>
    </w:p>
    <w:p w14:paraId="1DE67731" w14:textId="2D774BBF" w:rsidR="002B17C2" w:rsidRPr="008D4E6F" w:rsidRDefault="002B17C2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0B59DEDE" w14:textId="77FC62B2" w:rsidR="002B17C2" w:rsidRPr="008D4E6F" w:rsidRDefault="002B17C2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Learning theories (no date) </w:t>
      </w:r>
      <w:r w:rsidRPr="008D4E6F">
        <w:rPr>
          <w:rFonts w:ascii="Arial" w:hAnsi="Arial" w:cs="Arial"/>
          <w:i/>
          <w:iCs/>
          <w:color w:val="000000" w:themeColor="text1"/>
          <w:shd w:val="clear" w:color="auto" w:fill="FFFFFF"/>
        </w:rPr>
        <w:t>Social Learning Theory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8D4E6F">
        <w:rPr>
          <w:rFonts w:ascii="Arial" w:hAnsi="Arial" w:cs="Arial"/>
          <w:color w:val="000000" w:themeColor="text1"/>
        </w:rPr>
        <w:t>Available at:</w:t>
      </w:r>
    </w:p>
    <w:p w14:paraId="6FA913A1" w14:textId="7567FA89" w:rsidR="002B17C2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hyperlink r:id="rId21" w:history="1">
        <w:r w:rsidR="002B17C2" w:rsidRPr="008D4E6F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https://www.learning-theories.com/social-learning-theory-bandura.html</w:t>
        </w:r>
      </w:hyperlink>
      <w:r w:rsidR="002B17C2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180C38A5" w14:textId="24CA205E" w:rsidR="002B17C2" w:rsidRPr="008D4E6F" w:rsidRDefault="002B17C2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</w:t>
      </w:r>
      <w:r w:rsidR="008D4E6F">
        <w:rPr>
          <w:rFonts w:ascii="Arial" w:hAnsi="Arial" w:cs="Arial"/>
          <w:color w:val="000000" w:themeColor="text1"/>
        </w:rPr>
        <w:t xml:space="preserve"> </w:t>
      </w:r>
      <w:r w:rsidRPr="008D4E6F">
        <w:rPr>
          <w:rFonts w:ascii="Arial" w:hAnsi="Arial" w:cs="Arial"/>
          <w:color w:val="000000" w:themeColor="text1"/>
        </w:rPr>
        <w:t>10th May 2020)</w:t>
      </w:r>
    </w:p>
    <w:p w14:paraId="2179F37F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52126D57" w14:textId="0EBB6733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Darling-Hammond, 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l. et al.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(2020) 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8D4E6F">
        <w:rPr>
          <w:rFonts w:ascii="Arial" w:hAnsi="Arial" w:cs="Arial"/>
          <w:i/>
          <w:iCs/>
          <w:color w:val="000000" w:themeColor="text1"/>
          <w:shd w:val="clear" w:color="auto" w:fill="FFFFFF"/>
        </w:rPr>
        <w:t>Implications for educational practice of the science of learning and development, Applied Developmental Science</w:t>
      </w:r>
      <w:r w:rsidR="008D4E6F" w:rsidRPr="008D4E6F">
        <w:rPr>
          <w:rFonts w:ascii="Arial" w:hAnsi="Arial" w:cs="Arial"/>
          <w:i/>
          <w:iCs/>
          <w:color w:val="000000" w:themeColor="text1"/>
          <w:shd w:val="clear" w:color="auto" w:fill="FFFFFF"/>
        </w:rPr>
        <w:t>’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, 24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2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pp.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97-140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DOI: 10.1080/10888691.2018.153779</w:t>
      </w:r>
      <w:r w:rsidR="00736B9D" w:rsidRPr="008D4E6F">
        <w:rPr>
          <w:rFonts w:ascii="Arial" w:hAnsi="Arial" w:cs="Arial"/>
          <w:color w:val="000000" w:themeColor="text1"/>
          <w:shd w:val="clear" w:color="auto" w:fill="FFFFFF"/>
        </w:rPr>
        <w:t>1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36B9D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0E33154" w14:textId="7655B6C3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51515BB0" w14:textId="6A7AD6E5" w:rsidR="008873C2" w:rsidRPr="008D4E6F" w:rsidRDefault="008873C2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Mann, 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M. et al. (2004) </w:t>
      </w:r>
      <w:r w:rsidRPr="008D4E6F">
        <w:rPr>
          <w:rFonts w:ascii="Arial" w:hAnsi="Arial" w:cs="Arial"/>
          <w:i/>
          <w:iCs/>
          <w:color w:val="000000" w:themeColor="text1"/>
          <w:shd w:val="clear" w:color="auto" w:fill="FFFFFF"/>
        </w:rPr>
        <w:t>Self-esteem in a broad-spectrum approach for mental health promotion, Health Education Research</w:t>
      </w:r>
      <w:r w:rsidR="008D4E6F" w:rsidRPr="008D4E6F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,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19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 (4), pp. </w:t>
      </w:r>
      <w:r w:rsidRPr="008D4E6F">
        <w:rPr>
          <w:rFonts w:ascii="Arial" w:hAnsi="Arial" w:cs="Arial"/>
          <w:color w:val="000000" w:themeColor="text1"/>
          <w:shd w:val="clear" w:color="auto" w:fill="FFFFFF"/>
        </w:rPr>
        <w:t>357–372</w:t>
      </w:r>
      <w:r w:rsidR="008D4E6F" w:rsidRPr="008D4E6F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hyperlink r:id="rId22" w:history="1">
        <w:r w:rsidR="008D4E6F" w:rsidRPr="008D4E6F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https://doi.org/10.1093/her/cyg041</w:t>
        </w:r>
      </w:hyperlink>
      <w:r w:rsidRPr="008D4E6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1638FED7" w14:textId="77777777" w:rsidR="008873C2" w:rsidRPr="008D4E6F" w:rsidRDefault="008873C2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0E151D9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Marmot. M (2010)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Fair Society, Healthy Lives. </w:t>
      </w:r>
      <w:r w:rsidRPr="008D4E6F">
        <w:rPr>
          <w:rFonts w:ascii="Arial" w:hAnsi="Arial" w:cs="Arial"/>
          <w:color w:val="000000" w:themeColor="text1"/>
        </w:rPr>
        <w:t>Available at:</w:t>
      </w:r>
    </w:p>
    <w:p w14:paraId="4F0DC959" w14:textId="47803A46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</w:t>
      </w:r>
      <w:hyperlink r:id="rId23" w:history="1">
        <w:r w:rsidRPr="008D4E6F">
          <w:rPr>
            <w:rStyle w:val="Hyperlink"/>
            <w:rFonts w:ascii="Arial" w:hAnsi="Arial" w:cs="Arial"/>
            <w:color w:val="000000" w:themeColor="text1"/>
          </w:rPr>
          <w:t>http://www.instituteofhealthequity.org/resources-reports/fair-society-healthy-lives-the-marmot-review/fair-society-healthy-lives-full-report-pdf.pdf</w:t>
        </w:r>
      </w:hyperlink>
      <w:r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ccessed10th May 2020)</w:t>
      </w:r>
    </w:p>
    <w:p w14:paraId="2679FCBB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24C0FFBA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McLeod, S. A. (2007). </w:t>
      </w:r>
      <w:r w:rsidRPr="008D4E6F">
        <w:rPr>
          <w:rFonts w:ascii="Arial" w:hAnsi="Arial" w:cs="Arial"/>
          <w:i/>
          <w:iCs/>
          <w:color w:val="000000" w:themeColor="text1"/>
        </w:rPr>
        <w:t>Maslow's Hierarchy of Needs</w:t>
      </w:r>
      <w:r w:rsidRPr="008D4E6F">
        <w:rPr>
          <w:rFonts w:ascii="Arial" w:hAnsi="Arial" w:cs="Arial"/>
          <w:color w:val="000000" w:themeColor="text1"/>
        </w:rPr>
        <w:t>. Available at: http://www.simplypsychology.org/maslow.html (accessed10th May 2020)</w:t>
      </w:r>
    </w:p>
    <w:p w14:paraId="1B1F4F00" w14:textId="35BDBD60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</w:t>
      </w:r>
      <w:hyperlink r:id="rId24" w:history="1">
        <w:r w:rsidRPr="008D4E6F">
          <w:rPr>
            <w:rStyle w:val="Hyperlink"/>
            <w:rFonts w:ascii="Arial" w:hAnsi="Arial" w:cs="Arial"/>
            <w:color w:val="000000" w:themeColor="text1"/>
          </w:rPr>
          <w:t>http://highgatecounselling.org.uk/members/certificate/CT2%20Paper%201.pdf</w:t>
        </w:r>
      </w:hyperlink>
      <w:r w:rsidRPr="008D4E6F">
        <w:rPr>
          <w:rFonts w:ascii="Arial" w:hAnsi="Arial" w:cs="Arial"/>
          <w:color w:val="000000" w:themeColor="text1"/>
        </w:rPr>
        <w:t xml:space="preserve"> </w:t>
      </w:r>
      <w:r w:rsidR="008D4E6F">
        <w:rPr>
          <w:rFonts w:ascii="Arial" w:hAnsi="Arial" w:cs="Arial"/>
        </w:rPr>
        <w:t>(Accessed:13</w:t>
      </w:r>
      <w:r w:rsidR="008D4E6F" w:rsidRPr="008D4E6F">
        <w:rPr>
          <w:rFonts w:ascii="Arial" w:hAnsi="Arial" w:cs="Arial"/>
          <w:vertAlign w:val="superscript"/>
        </w:rPr>
        <w:t>th</w:t>
      </w:r>
      <w:r w:rsidR="008D4E6F">
        <w:rPr>
          <w:rFonts w:ascii="Arial" w:hAnsi="Arial" w:cs="Arial"/>
        </w:rPr>
        <w:t xml:space="preserve"> May 2020)</w:t>
      </w:r>
    </w:p>
    <w:p w14:paraId="464ABC6E" w14:textId="3C2B93B7" w:rsidR="00B14201" w:rsidRPr="008D4E6F" w:rsidRDefault="00B14201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28131CF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Mental Health Foundation (2020)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Children and young people. </w:t>
      </w:r>
      <w:r w:rsidRPr="008D4E6F">
        <w:rPr>
          <w:rFonts w:ascii="Arial" w:hAnsi="Arial" w:cs="Arial"/>
          <w:color w:val="000000" w:themeColor="text1"/>
        </w:rPr>
        <w:t xml:space="preserve">Available at:  </w:t>
      </w:r>
    </w:p>
    <w:p w14:paraId="4160B122" w14:textId="77777777" w:rsidR="00824EC6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25" w:history="1">
        <w:r w:rsidR="00824EC6" w:rsidRPr="008D4E6F">
          <w:rPr>
            <w:rStyle w:val="Hyperlink"/>
            <w:rFonts w:ascii="Arial" w:hAnsi="Arial" w:cs="Arial"/>
            <w:color w:val="000000" w:themeColor="text1"/>
          </w:rPr>
          <w:t>https://www.mentalhealth.org.uk/a-to-z/c/children-and-young-people</w:t>
        </w:r>
      </w:hyperlink>
      <w:r w:rsidR="00824EC6" w:rsidRPr="008D4E6F">
        <w:rPr>
          <w:rFonts w:ascii="Arial" w:hAnsi="Arial" w:cs="Arial"/>
          <w:color w:val="000000" w:themeColor="text1"/>
        </w:rPr>
        <w:t xml:space="preserve"> </w:t>
      </w:r>
    </w:p>
    <w:p w14:paraId="35784483" w14:textId="4EE4AC95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 xml:space="preserve">ccessed 10th May 2020). </w:t>
      </w:r>
    </w:p>
    <w:p w14:paraId="564D54AF" w14:textId="6FB69EFA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3B4208" w14:textId="723A9DC2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Mental Health Foundation (2018) Diet and mental health. Available at:  </w:t>
      </w:r>
      <w:hyperlink r:id="rId26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https://www.mentalhealth.org.uk/a-to-z/d/diet-and-mental-health</w:t>
        </w:r>
      </w:hyperlink>
      <w:r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 xml:space="preserve">ccessed 10th May 2020). </w:t>
      </w:r>
    </w:p>
    <w:p w14:paraId="255BA690" w14:textId="77777777" w:rsidR="00B14201" w:rsidRPr="008D4E6F" w:rsidRDefault="00B14201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4C081CA" w14:textId="61E9234A" w:rsidR="00FA4F60" w:rsidRPr="008D4E6F" w:rsidRDefault="00162E5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Mind (2017) </w:t>
      </w:r>
      <w:r w:rsidRPr="008D4E6F">
        <w:rPr>
          <w:rFonts w:ascii="Arial" w:hAnsi="Arial" w:cs="Arial"/>
          <w:i/>
          <w:iCs/>
          <w:color w:val="000000" w:themeColor="text1"/>
        </w:rPr>
        <w:t>Understanding mental health problems.</w:t>
      </w:r>
      <w:r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6EB26F4A" w14:textId="027AB5E1" w:rsidR="00FA4F60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27" w:history="1">
        <w:r w:rsidR="00AC3CC0" w:rsidRPr="008D4E6F">
          <w:rPr>
            <w:rStyle w:val="Hyperlink"/>
            <w:rFonts w:ascii="Arial" w:hAnsi="Arial" w:cs="Arial"/>
            <w:color w:val="000000" w:themeColor="text1"/>
          </w:rPr>
          <w:t>https://www.mind.org.uk/information-support/types-of-mental-health-problems/mental-health-problems-introduction/about-mental-health-problems/</w:t>
        </w:r>
      </w:hyperlink>
      <w:r w:rsidR="00AC3CC0" w:rsidRPr="008D4E6F">
        <w:rPr>
          <w:rFonts w:ascii="Arial" w:hAnsi="Arial" w:cs="Arial"/>
          <w:color w:val="000000" w:themeColor="text1"/>
        </w:rPr>
        <w:t xml:space="preserve"> </w:t>
      </w:r>
      <w:r w:rsidR="008D4E6F">
        <w:rPr>
          <w:rFonts w:ascii="Arial" w:hAnsi="Arial" w:cs="Arial"/>
          <w:color w:val="000000" w:themeColor="text1"/>
        </w:rPr>
        <w:t>(A</w:t>
      </w:r>
      <w:r w:rsidR="00162E5D" w:rsidRPr="008D4E6F">
        <w:rPr>
          <w:rFonts w:ascii="Arial" w:hAnsi="Arial" w:cs="Arial"/>
          <w:color w:val="000000" w:themeColor="text1"/>
        </w:rPr>
        <w:t>ccessed10th May 2020)</w:t>
      </w:r>
    </w:p>
    <w:p w14:paraId="35AE7CB8" w14:textId="59A2804E" w:rsidR="00AC3CC0" w:rsidRPr="008D4E6F" w:rsidRDefault="00AC3CC0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2123E0" w14:textId="47FBB595" w:rsidR="00D51278" w:rsidRPr="008D4E6F" w:rsidRDefault="00A019FE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Mind (2020)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Types of mental health problems. </w:t>
      </w:r>
      <w:r w:rsidRPr="008D4E6F">
        <w:rPr>
          <w:rFonts w:ascii="Arial" w:hAnsi="Arial" w:cs="Arial"/>
          <w:color w:val="000000" w:themeColor="text1"/>
        </w:rPr>
        <w:t>Available at:</w:t>
      </w:r>
    </w:p>
    <w:p w14:paraId="0EF3D7CA" w14:textId="1C14AC82" w:rsidR="002E3CAB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28" w:history="1">
        <w:r w:rsidR="00D51278" w:rsidRPr="008D4E6F">
          <w:rPr>
            <w:rStyle w:val="Hyperlink"/>
            <w:rFonts w:ascii="Arial" w:hAnsi="Arial" w:cs="Arial"/>
            <w:color w:val="000000" w:themeColor="text1"/>
          </w:rPr>
          <w:t>https://www.mind.org.uk/information-support/types-of-mental-health-problems/</w:t>
        </w:r>
      </w:hyperlink>
      <w:r w:rsidR="00D51278" w:rsidRPr="008D4E6F">
        <w:rPr>
          <w:rFonts w:ascii="Arial" w:hAnsi="Arial" w:cs="Arial"/>
          <w:color w:val="000000" w:themeColor="text1"/>
        </w:rPr>
        <w:t xml:space="preserve"> </w:t>
      </w:r>
      <w:r w:rsidR="008D4E6F">
        <w:rPr>
          <w:rFonts w:ascii="Arial" w:hAnsi="Arial" w:cs="Arial"/>
          <w:color w:val="000000" w:themeColor="text1"/>
        </w:rPr>
        <w:t>(A</w:t>
      </w:r>
      <w:r w:rsidR="00A019FE" w:rsidRPr="008D4E6F">
        <w:rPr>
          <w:rFonts w:ascii="Arial" w:hAnsi="Arial" w:cs="Arial"/>
          <w:color w:val="000000" w:themeColor="text1"/>
        </w:rPr>
        <w:t xml:space="preserve">ccessed10th May 2020) </w:t>
      </w:r>
    </w:p>
    <w:p w14:paraId="47BA4920" w14:textId="7777777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16D044" w14:textId="5017CDE5" w:rsidR="00480AEA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National Research Council (US); Institute of Medicine (US). Children’s Health, The Nation’s Wealth: Assessing and Improving Child Health. Washington (DC): National Academies Press (US); 2004. 3, Influences on Children’s Health. Available </w:t>
      </w:r>
      <w:r w:rsidR="008D4E6F">
        <w:rPr>
          <w:rFonts w:ascii="Arial" w:hAnsi="Arial" w:cs="Arial"/>
          <w:color w:val="000000" w:themeColor="text1"/>
        </w:rPr>
        <w:t>at</w:t>
      </w:r>
      <w:r w:rsidRPr="008D4E6F">
        <w:rPr>
          <w:rFonts w:ascii="Arial" w:hAnsi="Arial" w:cs="Arial"/>
          <w:color w:val="000000" w:themeColor="text1"/>
        </w:rPr>
        <w:t xml:space="preserve">: </w:t>
      </w:r>
      <w:hyperlink r:id="rId29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https://www.ncbi.nlm.nih.gov/books/NBK92200/</w:t>
        </w:r>
      </w:hyperlink>
    </w:p>
    <w:p w14:paraId="3D58D470" w14:textId="31033DF3" w:rsidR="00736B9D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</w:t>
      </w:r>
    </w:p>
    <w:p w14:paraId="6E8F24EC" w14:textId="77777777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  <w:shd w:val="clear" w:color="auto" w:fill="FAF8F6"/>
        </w:rPr>
        <w:t>National Academies of Sciences, Engineering, and Medicine. (2016).</w:t>
      </w:r>
      <w:r w:rsidRPr="008D4E6F">
        <w:rPr>
          <w:rStyle w:val="apple-converted-space"/>
          <w:rFonts w:ascii="Arial" w:hAnsi="Arial" w:cs="Arial"/>
          <w:color w:val="000000" w:themeColor="text1"/>
          <w:shd w:val="clear" w:color="auto" w:fill="FAF8F6"/>
        </w:rPr>
        <w:t> </w:t>
      </w:r>
      <w:r w:rsidRPr="008D4E6F">
        <w:rPr>
          <w:rFonts w:ascii="Arial" w:hAnsi="Arial" w:cs="Arial"/>
          <w:i/>
          <w:iCs/>
          <w:color w:val="000000" w:themeColor="text1"/>
        </w:rPr>
        <w:t>Parenting Matters: Supporting Parents of Children Ages 0-</w:t>
      </w:r>
      <w:proofErr w:type="gramStart"/>
      <w:r w:rsidRPr="008D4E6F">
        <w:rPr>
          <w:rFonts w:ascii="Arial" w:hAnsi="Arial" w:cs="Arial"/>
          <w:i/>
          <w:iCs/>
          <w:color w:val="000000" w:themeColor="text1"/>
        </w:rPr>
        <w:t>8.</w:t>
      </w:r>
      <w:r w:rsidRPr="008D4E6F">
        <w:rPr>
          <w:rFonts w:ascii="Arial" w:hAnsi="Arial" w:cs="Arial"/>
          <w:color w:val="000000" w:themeColor="text1"/>
          <w:shd w:val="clear" w:color="auto" w:fill="FAF8F6"/>
        </w:rPr>
        <w:t>Washington</w:t>
      </w:r>
      <w:proofErr w:type="gramEnd"/>
      <w:r w:rsidRPr="008D4E6F">
        <w:rPr>
          <w:rFonts w:ascii="Arial" w:hAnsi="Arial" w:cs="Arial"/>
          <w:color w:val="000000" w:themeColor="text1"/>
          <w:shd w:val="clear" w:color="auto" w:fill="FAF8F6"/>
        </w:rPr>
        <w:t xml:space="preserve">, DC: The National Academies Press. </w:t>
      </w:r>
      <w:proofErr w:type="spellStart"/>
      <w:r w:rsidRPr="008D4E6F">
        <w:rPr>
          <w:rFonts w:ascii="Arial" w:hAnsi="Arial" w:cs="Arial"/>
          <w:color w:val="000000" w:themeColor="text1"/>
          <w:shd w:val="clear" w:color="auto" w:fill="FAF8F6"/>
        </w:rPr>
        <w:t>doi</w:t>
      </w:r>
      <w:proofErr w:type="spellEnd"/>
      <w:r w:rsidRPr="008D4E6F">
        <w:rPr>
          <w:rFonts w:ascii="Arial" w:hAnsi="Arial" w:cs="Arial"/>
          <w:color w:val="000000" w:themeColor="text1"/>
          <w:shd w:val="clear" w:color="auto" w:fill="FAF8F6"/>
        </w:rPr>
        <w:t xml:space="preserve">: 10.17226/21868. </w:t>
      </w:r>
      <w:r w:rsidRPr="008D4E6F">
        <w:rPr>
          <w:rFonts w:ascii="Arial" w:hAnsi="Arial" w:cs="Arial"/>
          <w:color w:val="000000" w:themeColor="text1"/>
        </w:rPr>
        <w:t xml:space="preserve">Available at: </w:t>
      </w:r>
      <w:hyperlink r:id="rId30" w:anchor="ii" w:history="1">
        <w:r w:rsidRPr="008D4E6F">
          <w:rPr>
            <w:rStyle w:val="Hyperlink"/>
            <w:rFonts w:ascii="Arial" w:hAnsi="Arial" w:cs="Arial"/>
            <w:color w:val="000000" w:themeColor="text1"/>
            <w:shd w:val="clear" w:color="auto" w:fill="FAF8F6"/>
          </w:rPr>
          <w:t>https://www.nap.edu/read/21868/chapter/1#ii</w:t>
        </w:r>
      </w:hyperlink>
      <w:r w:rsidRPr="008D4E6F">
        <w:rPr>
          <w:rFonts w:ascii="Arial" w:hAnsi="Arial" w:cs="Arial"/>
          <w:color w:val="000000" w:themeColor="text1"/>
          <w:shd w:val="clear" w:color="auto" w:fill="FAF8F6"/>
        </w:rPr>
        <w:t xml:space="preserve"> </w:t>
      </w:r>
    </w:p>
    <w:p w14:paraId="4A913FC9" w14:textId="646C6792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</w:t>
      </w:r>
    </w:p>
    <w:p w14:paraId="33EF0AB2" w14:textId="77777777" w:rsidR="00824EC6" w:rsidRPr="008D4E6F" w:rsidRDefault="00824EC6" w:rsidP="008D4E6F">
      <w:pPr>
        <w:tabs>
          <w:tab w:val="left" w:pos="2702"/>
        </w:tabs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Oxford Dictionary (no date) </w:t>
      </w:r>
      <w:r w:rsidRPr="008D4E6F">
        <w:rPr>
          <w:rFonts w:ascii="Arial" w:hAnsi="Arial" w:cs="Arial"/>
          <w:i/>
          <w:iCs/>
          <w:color w:val="000000" w:themeColor="text1"/>
        </w:rPr>
        <w:t>Heath.</w:t>
      </w:r>
      <w:r w:rsidRPr="008D4E6F">
        <w:rPr>
          <w:rFonts w:ascii="Arial" w:hAnsi="Arial" w:cs="Arial"/>
          <w:color w:val="000000" w:themeColor="text1"/>
        </w:rPr>
        <w:t xml:space="preserve"> Available at:  </w:t>
      </w:r>
    </w:p>
    <w:p w14:paraId="747A1DEF" w14:textId="20103D7A" w:rsidR="00824EC6" w:rsidRPr="008D4E6F" w:rsidRDefault="00D923DA" w:rsidP="008D4E6F">
      <w:pPr>
        <w:tabs>
          <w:tab w:val="left" w:pos="2702"/>
        </w:tabs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1" w:history="1">
        <w:r w:rsidR="00824EC6" w:rsidRPr="008D4E6F">
          <w:rPr>
            <w:rStyle w:val="Hyperlink"/>
            <w:rFonts w:ascii="Arial" w:hAnsi="Arial" w:cs="Arial"/>
            <w:color w:val="000000" w:themeColor="text1"/>
          </w:rPr>
          <w:t>https://www.oxfordlearnersdictionaries.com/definition/english/health?q=health</w:t>
        </w:r>
      </w:hyperlink>
      <w:r w:rsidR="00824EC6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824EC6" w:rsidRPr="008D4E6F">
        <w:rPr>
          <w:rFonts w:ascii="Arial" w:hAnsi="Arial" w:cs="Arial"/>
          <w:color w:val="000000" w:themeColor="text1"/>
        </w:rPr>
        <w:t>ccessed 10th May 2020).</w:t>
      </w:r>
    </w:p>
    <w:p w14:paraId="0BDB60C6" w14:textId="77777777" w:rsidR="00824EC6" w:rsidRPr="008D4E6F" w:rsidRDefault="00824EC6" w:rsidP="008D4E6F">
      <w:pPr>
        <w:tabs>
          <w:tab w:val="left" w:pos="2702"/>
        </w:tabs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1C44A6" w14:textId="4D486076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Oxford Dictionary (no date) </w:t>
      </w:r>
      <w:r w:rsidRPr="008D4E6F">
        <w:rPr>
          <w:rFonts w:ascii="Arial" w:hAnsi="Arial" w:cs="Arial"/>
          <w:i/>
          <w:iCs/>
          <w:color w:val="000000" w:themeColor="text1"/>
        </w:rPr>
        <w:t>Well-being.</w:t>
      </w:r>
      <w:r w:rsidRPr="008D4E6F">
        <w:rPr>
          <w:rFonts w:ascii="Arial" w:hAnsi="Arial" w:cs="Arial"/>
          <w:color w:val="000000" w:themeColor="text1"/>
        </w:rPr>
        <w:t xml:space="preserve"> Available at:  </w:t>
      </w:r>
    </w:p>
    <w:p w14:paraId="29828167" w14:textId="4836DD62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</w:t>
      </w:r>
      <w:hyperlink r:id="rId32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https://www.oxfordlearnersdictionaries.com/definition/english/well-being?q=well-being</w:t>
        </w:r>
      </w:hyperlink>
      <w:r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 10th May 2020).</w:t>
      </w:r>
    </w:p>
    <w:p w14:paraId="25AA6DEA" w14:textId="5C18BE3A" w:rsidR="002E3CAB" w:rsidRPr="008D4E6F" w:rsidRDefault="002E3CAB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965F57F" w14:textId="7777777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Preventing Adverse Childhood Experiences (no date)</w:t>
      </w:r>
      <w:r w:rsidRPr="008D4E6F">
        <w:rPr>
          <w:rFonts w:ascii="Arial" w:hAnsi="Arial" w:cs="Arial"/>
          <w:i/>
          <w:iCs/>
          <w:color w:val="000000" w:themeColor="text1"/>
        </w:rPr>
        <w:t>.</w:t>
      </w:r>
      <w:r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5787FA94" w14:textId="77777777" w:rsidR="00736B9D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3" w:history="1">
        <w:r w:rsidR="00736B9D" w:rsidRPr="008D4E6F">
          <w:rPr>
            <w:rStyle w:val="Hyperlink"/>
            <w:rFonts w:ascii="Arial" w:hAnsi="Arial" w:cs="Arial"/>
            <w:color w:val="000000" w:themeColor="text1"/>
          </w:rPr>
          <w:t>https://www.cdc.gov/violenceprevention/childabuseandneglect/aces/fastfact.html</w:t>
        </w:r>
      </w:hyperlink>
      <w:r w:rsidR="00736B9D" w:rsidRPr="008D4E6F">
        <w:rPr>
          <w:rFonts w:ascii="Arial" w:hAnsi="Arial" w:cs="Arial"/>
          <w:color w:val="000000" w:themeColor="text1"/>
        </w:rPr>
        <w:t xml:space="preserve"> </w:t>
      </w:r>
    </w:p>
    <w:p w14:paraId="16A4D9E8" w14:textId="61C76C10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ccessed10th May 2020)</w:t>
      </w:r>
    </w:p>
    <w:p w14:paraId="3CA7C16A" w14:textId="7777777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508D94F" w14:textId="6EF2796E" w:rsidR="00736B9D" w:rsidRPr="008D4E6F" w:rsidRDefault="00736B9D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i/>
          <w:iCs/>
          <w:color w:val="000000" w:themeColor="text1"/>
        </w:rPr>
        <w:t>Play Therapy (no date) Definition of Play Therapy.</w:t>
      </w:r>
      <w:r w:rsidRPr="008D4E6F">
        <w:rPr>
          <w:rFonts w:ascii="Arial" w:hAnsi="Arial" w:cs="Arial"/>
          <w:color w:val="000000" w:themeColor="text1"/>
        </w:rPr>
        <w:t xml:space="preserve"> Available at:  </w:t>
      </w:r>
    </w:p>
    <w:p w14:paraId="3D97F0E1" w14:textId="20A3F0D7" w:rsidR="00736B9D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4" w:history="1">
        <w:r w:rsidR="00736B9D" w:rsidRPr="008D4E6F">
          <w:rPr>
            <w:rStyle w:val="Hyperlink"/>
            <w:rFonts w:ascii="Arial" w:hAnsi="Arial" w:cs="Arial"/>
            <w:color w:val="000000" w:themeColor="text1"/>
          </w:rPr>
          <w:t>https://playtherapy.org.uk/ChildrensEmotionalWellBeing/AboutPlayTherapy/MainPrinciples/PlayTherapyDefinition</w:t>
        </w:r>
      </w:hyperlink>
      <w:r w:rsidR="00736B9D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736B9D" w:rsidRPr="008D4E6F">
        <w:rPr>
          <w:rFonts w:ascii="Arial" w:hAnsi="Arial" w:cs="Arial"/>
          <w:color w:val="000000" w:themeColor="text1"/>
        </w:rPr>
        <w:t>ccessed10th May 2020)</w:t>
      </w:r>
    </w:p>
    <w:p w14:paraId="169719A2" w14:textId="77B055F8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DF0693" w14:textId="50C9D88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lastRenderedPageBreak/>
        <w:t xml:space="preserve">Psychology First (no date) </w:t>
      </w:r>
      <w:r w:rsidRPr="008D4E6F">
        <w:rPr>
          <w:rFonts w:ascii="Arial" w:hAnsi="Arial" w:cs="Arial"/>
          <w:i/>
          <w:iCs/>
          <w:color w:val="000000" w:themeColor="text1"/>
        </w:rPr>
        <w:t>Elsa Training and support.</w:t>
      </w:r>
      <w:r w:rsidRPr="008D4E6F">
        <w:rPr>
          <w:rFonts w:ascii="Arial" w:hAnsi="Arial" w:cs="Arial"/>
          <w:color w:val="000000" w:themeColor="text1"/>
        </w:rPr>
        <w:t xml:space="preserve"> Available at:  </w:t>
      </w:r>
    </w:p>
    <w:p w14:paraId="7169D772" w14:textId="33EEBE59" w:rsidR="00736B9D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5" w:history="1">
        <w:r w:rsidR="00736B9D" w:rsidRPr="008D4E6F">
          <w:rPr>
            <w:rStyle w:val="Hyperlink"/>
            <w:rFonts w:ascii="Arial" w:hAnsi="Arial" w:cs="Arial"/>
            <w:color w:val="000000" w:themeColor="text1"/>
          </w:rPr>
          <w:t>https://psychologyfirst.co.uk/our-services/elsa-training-and-supervision/</w:t>
        </w:r>
      </w:hyperlink>
      <w:r w:rsidR="00736B9D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736B9D" w:rsidRPr="008D4E6F">
        <w:rPr>
          <w:rFonts w:ascii="Arial" w:hAnsi="Arial" w:cs="Arial"/>
          <w:color w:val="000000" w:themeColor="text1"/>
        </w:rPr>
        <w:t>ccessed10th May 2020)</w:t>
      </w:r>
    </w:p>
    <w:p w14:paraId="311CC829" w14:textId="74CA2A35" w:rsidR="003F58C9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7B2BBDF" w14:textId="77777777" w:rsidR="00B949E4" w:rsidRDefault="00B949E4" w:rsidP="00B949E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Network Cymru (2017) </w:t>
      </w:r>
      <w:r w:rsidRPr="008D4E6F">
        <w:rPr>
          <w:rFonts w:ascii="Arial" w:hAnsi="Arial" w:cs="Arial"/>
          <w:i/>
          <w:iCs/>
        </w:rPr>
        <w:t>Adverse Childhood Experiences (ACEs)</w:t>
      </w:r>
    </w:p>
    <w:p w14:paraId="7EDE4A40" w14:textId="77777777" w:rsidR="00B949E4" w:rsidRDefault="00B949E4" w:rsidP="00B949E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[video]. </w:t>
      </w:r>
      <w:r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30D37D33" w14:textId="77777777" w:rsidR="00B949E4" w:rsidRDefault="00D923DA" w:rsidP="00B949E4">
      <w:pPr>
        <w:spacing w:line="360" w:lineRule="auto"/>
        <w:jc w:val="both"/>
        <w:rPr>
          <w:rFonts w:ascii="Arial" w:hAnsi="Arial" w:cs="Arial"/>
        </w:rPr>
      </w:pPr>
      <w:hyperlink r:id="rId36" w:history="1">
        <w:r w:rsidR="00B949E4" w:rsidRPr="00C618FE">
          <w:rPr>
            <w:rStyle w:val="Hyperlink"/>
            <w:rFonts w:ascii="Arial" w:hAnsi="Arial" w:cs="Arial"/>
          </w:rPr>
          <w:t>https://www.youtube.com/watch?v=XHgLYI9KZ-A</w:t>
        </w:r>
      </w:hyperlink>
      <w:r w:rsidR="00B949E4">
        <w:rPr>
          <w:rFonts w:ascii="Arial" w:hAnsi="Arial" w:cs="Arial"/>
        </w:rPr>
        <w:t xml:space="preserve"> (Accessed:13</w:t>
      </w:r>
      <w:r w:rsidR="00B949E4" w:rsidRPr="008D4E6F">
        <w:rPr>
          <w:rFonts w:ascii="Arial" w:hAnsi="Arial" w:cs="Arial"/>
          <w:vertAlign w:val="superscript"/>
        </w:rPr>
        <w:t>th</w:t>
      </w:r>
      <w:r w:rsidR="00B949E4">
        <w:rPr>
          <w:rFonts w:ascii="Arial" w:hAnsi="Arial" w:cs="Arial"/>
        </w:rPr>
        <w:t xml:space="preserve"> May 2020)</w:t>
      </w:r>
    </w:p>
    <w:p w14:paraId="0AC23688" w14:textId="77777777" w:rsidR="00B949E4" w:rsidRPr="008D4E6F" w:rsidRDefault="00B949E4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310A47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Public Health Network Cymru (no date)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Welsh Network of Healthy School Schemes. </w:t>
      </w:r>
      <w:r w:rsidRPr="008D4E6F">
        <w:rPr>
          <w:rFonts w:ascii="Arial" w:hAnsi="Arial" w:cs="Arial"/>
          <w:color w:val="000000" w:themeColor="text1"/>
        </w:rPr>
        <w:t>Available at:</w:t>
      </w:r>
    </w:p>
    <w:p w14:paraId="196446D2" w14:textId="35F158FD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7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https://www.publichealthnetwork.cymru/en/social-determinants/education/welsh-network-of-healthy-school-schemes-wnhss/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3F58C9" w:rsidRPr="008D4E6F">
        <w:rPr>
          <w:rFonts w:ascii="Arial" w:hAnsi="Arial" w:cs="Arial"/>
          <w:color w:val="000000" w:themeColor="text1"/>
        </w:rPr>
        <w:t>ccessed12th May 2020)</w:t>
      </w:r>
    </w:p>
    <w:p w14:paraId="2D3BEDFB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6F257605" w14:textId="039CE713" w:rsidR="003F58C9" w:rsidRPr="008D4E6F" w:rsidRDefault="003F58C9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8D4E6F">
        <w:rPr>
          <w:rFonts w:ascii="Arial" w:hAnsi="Arial" w:cs="Arial"/>
          <w:i/>
          <w:iCs/>
          <w:color w:val="000000" w:themeColor="text1"/>
        </w:rPr>
        <w:t xml:space="preserve">Public Health </w:t>
      </w:r>
      <w:r w:rsidR="00B949E4">
        <w:rPr>
          <w:rFonts w:ascii="Arial" w:hAnsi="Arial" w:cs="Arial"/>
          <w:i/>
          <w:iCs/>
          <w:color w:val="000000" w:themeColor="text1"/>
        </w:rPr>
        <w:t>England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(2019) Wellbeing and mental health: Applying All Our Health.</w:t>
      </w:r>
    </w:p>
    <w:p w14:paraId="0B2D94BB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6EAF8799" w14:textId="640EA1D9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8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https://www.gov.uk/government/publications/wellbeing-in-mental-health-applying-all-our-health/wellbeing-in-mental-health-applying-all-our-health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</w:t>
      </w:r>
      <w:r w:rsidR="008D4E6F">
        <w:rPr>
          <w:rFonts w:ascii="Arial" w:hAnsi="Arial" w:cs="Arial"/>
        </w:rPr>
        <w:t>(Accessed:13</w:t>
      </w:r>
      <w:r w:rsidR="008D4E6F" w:rsidRPr="008D4E6F">
        <w:rPr>
          <w:rFonts w:ascii="Arial" w:hAnsi="Arial" w:cs="Arial"/>
          <w:vertAlign w:val="superscript"/>
        </w:rPr>
        <w:t>th</w:t>
      </w:r>
      <w:r w:rsidR="008D4E6F">
        <w:rPr>
          <w:rFonts w:ascii="Arial" w:hAnsi="Arial" w:cs="Arial"/>
        </w:rPr>
        <w:t xml:space="preserve"> May 2020)</w:t>
      </w:r>
    </w:p>
    <w:p w14:paraId="663F5028" w14:textId="2BB4D3DB" w:rsidR="003F58C9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3303DCB" w14:textId="77777777" w:rsidR="00B949E4" w:rsidRPr="008D4E6F" w:rsidRDefault="00B949E4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713C686" w14:textId="2DCE3324" w:rsidR="003F58C9" w:rsidRPr="008D4E6F" w:rsidRDefault="003F58C9" w:rsidP="008D4E6F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</w:rPr>
      </w:pPr>
      <w:r w:rsidRPr="008D4E6F">
        <w:rPr>
          <w:rStyle w:val="Hyperlink"/>
          <w:rFonts w:ascii="Arial" w:hAnsi="Arial" w:cs="Arial"/>
          <w:color w:val="000000" w:themeColor="text1"/>
        </w:rPr>
        <w:t xml:space="preserve">Royal Collage of </w:t>
      </w:r>
      <w:proofErr w:type="spellStart"/>
      <w:r w:rsidRPr="008D4E6F">
        <w:rPr>
          <w:rStyle w:val="Hyperlink"/>
          <w:rFonts w:ascii="Arial" w:hAnsi="Arial" w:cs="Arial"/>
          <w:color w:val="000000" w:themeColor="text1"/>
        </w:rPr>
        <w:t>Nursuing</w:t>
      </w:r>
      <w:proofErr w:type="spellEnd"/>
      <w:r w:rsidRPr="008D4E6F">
        <w:rPr>
          <w:rStyle w:val="Hyperlink"/>
          <w:rFonts w:ascii="Arial" w:hAnsi="Arial" w:cs="Arial"/>
          <w:color w:val="000000" w:themeColor="text1"/>
        </w:rPr>
        <w:t xml:space="preserve"> (2017) </w:t>
      </w:r>
      <w:r w:rsidRPr="008D4E6F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Child and </w:t>
      </w:r>
      <w:proofErr w:type="spellStart"/>
      <w:r w:rsidRPr="008D4E6F">
        <w:rPr>
          <w:rStyle w:val="Hyperlink"/>
          <w:rFonts w:ascii="Arial" w:hAnsi="Arial" w:cs="Arial"/>
          <w:i/>
          <w:iCs/>
          <w:color w:val="000000" w:themeColor="text1"/>
          <w:u w:val="none"/>
        </w:rPr>
        <w:t>AdolescentMental</w:t>
      </w:r>
      <w:proofErr w:type="spellEnd"/>
      <w:r w:rsidRPr="008D4E6F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 Health.</w:t>
      </w:r>
      <w:r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4CB3F9F7" w14:textId="5A78B6EE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39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https://webcache.googleusercontent.com/search?q=cache:ugM9j09mF7oJ:https://www.rcn.org.uk/-/media/royal-college-of-nursing/documents/publications/2017/may/pub-006021.pdf%3Fla%3Den+&amp;cd=13&amp;hl=en&amp;ct=clnk&amp;gl=uk&amp;client=safari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3F58C9" w:rsidRPr="008D4E6F">
        <w:rPr>
          <w:rFonts w:ascii="Arial" w:hAnsi="Arial" w:cs="Arial"/>
          <w:color w:val="000000" w:themeColor="text1"/>
        </w:rPr>
        <w:t>ccessed12th May 2020)</w:t>
      </w:r>
    </w:p>
    <w:p w14:paraId="0A934954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4D14041" w14:textId="4F70E0D3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proofErr w:type="gramStart"/>
      <w:r w:rsidRPr="008D4E6F">
        <w:rPr>
          <w:rFonts w:ascii="Arial" w:hAnsi="Arial" w:cs="Arial"/>
          <w:color w:val="000000" w:themeColor="text1"/>
        </w:rPr>
        <w:t>Sacks,V</w:t>
      </w:r>
      <w:proofErr w:type="spellEnd"/>
      <w:proofErr w:type="gramEnd"/>
      <w:r w:rsidRPr="008D4E6F">
        <w:rPr>
          <w:rFonts w:ascii="Arial" w:hAnsi="Arial" w:cs="Arial"/>
          <w:color w:val="000000" w:themeColor="text1"/>
        </w:rPr>
        <w:t xml:space="preserve"> Murphey, D and Moore, K. (2014 (2014) </w:t>
      </w:r>
      <w:r w:rsidRPr="008D4E6F">
        <w:rPr>
          <w:rFonts w:ascii="Arial" w:hAnsi="Arial" w:cs="Arial"/>
          <w:i/>
          <w:iCs/>
          <w:color w:val="000000" w:themeColor="text1"/>
        </w:rPr>
        <w:t>Adverse Childhood Experiences</w:t>
      </w:r>
      <w:r w:rsidRPr="008D4E6F">
        <w:rPr>
          <w:rFonts w:ascii="Arial" w:hAnsi="Arial" w:cs="Arial"/>
          <w:color w:val="000000" w:themeColor="text1"/>
        </w:rPr>
        <w:t>. Available at:</w:t>
      </w:r>
    </w:p>
    <w:p w14:paraId="3A9AAFD1" w14:textId="61BA1E6F" w:rsidR="003F58C9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40" w:history="1">
        <w:r w:rsidR="003F58C9" w:rsidRPr="008D4E6F">
          <w:rPr>
            <w:rStyle w:val="Hyperlink"/>
            <w:rFonts w:ascii="Arial" w:hAnsi="Arial" w:cs="Arial"/>
            <w:color w:val="000000" w:themeColor="text1"/>
          </w:rPr>
          <w:t>https://www.childtrends.org/wp-content/uploads/2014/07/Brief-adverse-childhood-experiences_FINAL.pdf</w:t>
        </w:r>
      </w:hyperlink>
      <w:r w:rsidR="003F58C9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3F58C9" w:rsidRPr="008D4E6F">
        <w:rPr>
          <w:rFonts w:ascii="Arial" w:hAnsi="Arial" w:cs="Arial"/>
          <w:color w:val="000000" w:themeColor="text1"/>
        </w:rPr>
        <w:t>ccessed12th May 2020)</w:t>
      </w:r>
    </w:p>
    <w:p w14:paraId="5AD7D41B" w14:textId="46B72C41" w:rsidR="008069AA" w:rsidRPr="008D4E6F" w:rsidRDefault="008069AA" w:rsidP="008D4E6F">
      <w:pPr>
        <w:spacing w:before="100" w:beforeAutospacing="1" w:after="120"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lastRenderedPageBreak/>
        <w:t xml:space="preserve">Samaan, R. (2000) </w:t>
      </w:r>
      <w:r w:rsidR="008D4E6F" w:rsidRPr="008D4E6F">
        <w:rPr>
          <w:rFonts w:ascii="Arial" w:hAnsi="Arial" w:cs="Arial"/>
          <w:color w:val="000000" w:themeColor="text1"/>
        </w:rPr>
        <w:t>‘</w:t>
      </w:r>
      <w:r w:rsidRPr="008D4E6F">
        <w:rPr>
          <w:rFonts w:ascii="Arial" w:hAnsi="Arial" w:cs="Arial"/>
          <w:i/>
          <w:iCs/>
          <w:color w:val="000000" w:themeColor="text1"/>
        </w:rPr>
        <w:t>The Influences of Race, Ethnicity, and Poverty on the Mental Health of Children</w:t>
      </w:r>
      <w:r w:rsidR="008D4E6F" w:rsidRPr="008D4E6F">
        <w:rPr>
          <w:rFonts w:ascii="Arial" w:hAnsi="Arial" w:cs="Arial"/>
          <w:i/>
          <w:iCs/>
          <w:color w:val="000000" w:themeColor="text1"/>
        </w:rPr>
        <w:t>’</w:t>
      </w:r>
      <w:r w:rsidRPr="008D4E6F">
        <w:rPr>
          <w:rFonts w:ascii="Arial" w:hAnsi="Arial" w:cs="Arial"/>
          <w:i/>
          <w:iCs/>
          <w:color w:val="000000" w:themeColor="text1"/>
        </w:rPr>
        <w:t>.</w:t>
      </w:r>
      <w:r w:rsidRPr="008D4E6F">
        <w:rPr>
          <w:rFonts w:ascii="Arial" w:hAnsi="Arial" w:cs="Arial"/>
          <w:color w:val="000000" w:themeColor="text1"/>
        </w:rPr>
        <w:t xml:space="preserve"> Journal of Health Care for the Poor and Underserved</w:t>
      </w:r>
      <w:r w:rsidR="008D4E6F" w:rsidRPr="008D4E6F">
        <w:rPr>
          <w:rFonts w:ascii="Arial" w:hAnsi="Arial" w:cs="Arial"/>
          <w:color w:val="000000" w:themeColor="text1"/>
        </w:rPr>
        <w:t>,</w:t>
      </w:r>
      <w:r w:rsidRPr="008D4E6F">
        <w:rPr>
          <w:rFonts w:ascii="Arial" w:hAnsi="Arial" w:cs="Arial"/>
          <w:color w:val="000000" w:themeColor="text1"/>
        </w:rPr>
        <w:t xml:space="preserve"> 11(1),</w:t>
      </w:r>
      <w:r w:rsidR="008D4E6F" w:rsidRPr="008D4E6F">
        <w:rPr>
          <w:rFonts w:ascii="Arial" w:hAnsi="Arial" w:cs="Arial"/>
          <w:color w:val="000000" w:themeColor="text1"/>
        </w:rPr>
        <w:t xml:space="preserve"> pp. </w:t>
      </w:r>
      <w:r w:rsidRPr="008D4E6F">
        <w:rPr>
          <w:rFonts w:ascii="Arial" w:hAnsi="Arial" w:cs="Arial"/>
          <w:color w:val="000000" w:themeColor="text1"/>
        </w:rPr>
        <w:t xml:space="preserve"> 100-110. doi:10.1353/hpu.2010.</w:t>
      </w:r>
      <w:proofErr w:type="gramStart"/>
      <w:r w:rsidRPr="008D4E6F">
        <w:rPr>
          <w:rFonts w:ascii="Arial" w:hAnsi="Arial" w:cs="Arial"/>
          <w:color w:val="000000" w:themeColor="text1"/>
        </w:rPr>
        <w:t>0557</w:t>
      </w:r>
      <w:r w:rsidR="00824EC6" w:rsidRPr="008D4E6F">
        <w:rPr>
          <w:rFonts w:ascii="Arial" w:hAnsi="Arial" w:cs="Arial"/>
          <w:color w:val="000000" w:themeColor="text1"/>
        </w:rPr>
        <w:t xml:space="preserve"> </w:t>
      </w:r>
      <w:r w:rsidR="008D4E6F" w:rsidRPr="008D4E6F">
        <w:rPr>
          <w:rFonts w:ascii="Arial" w:hAnsi="Arial" w:cs="Arial"/>
          <w:color w:val="000000" w:themeColor="text1"/>
        </w:rPr>
        <w:t xml:space="preserve"> (</w:t>
      </w:r>
      <w:proofErr w:type="gramEnd"/>
      <w:r w:rsidR="008D4E6F">
        <w:rPr>
          <w:rFonts w:ascii="Arial" w:hAnsi="Arial" w:cs="Arial"/>
          <w:color w:val="000000" w:themeColor="text1"/>
        </w:rPr>
        <w:t>A</w:t>
      </w:r>
      <w:r w:rsidR="008D4E6F" w:rsidRPr="008D4E6F">
        <w:rPr>
          <w:rFonts w:ascii="Arial" w:hAnsi="Arial" w:cs="Arial"/>
          <w:color w:val="000000" w:themeColor="text1"/>
        </w:rPr>
        <w:t>ccessed10th May 2020)</w:t>
      </w:r>
    </w:p>
    <w:p w14:paraId="550234E2" w14:textId="4D6FFEA9" w:rsidR="008D4E6F" w:rsidRDefault="00736B9D" w:rsidP="008D4E6F">
      <w:pPr>
        <w:spacing w:before="100" w:beforeAutospacing="1" w:after="120"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Seymour V. (2016) </w:t>
      </w:r>
      <w:r w:rsidR="008D4E6F" w:rsidRPr="008D4E6F">
        <w:rPr>
          <w:rFonts w:ascii="Arial" w:hAnsi="Arial" w:cs="Arial"/>
          <w:color w:val="000000" w:themeColor="text1"/>
        </w:rPr>
        <w:t>‘</w:t>
      </w:r>
      <w:r w:rsidRPr="008D4E6F">
        <w:rPr>
          <w:rFonts w:ascii="Arial" w:hAnsi="Arial" w:cs="Arial"/>
          <w:i/>
          <w:iCs/>
          <w:color w:val="000000" w:themeColor="text1"/>
        </w:rPr>
        <w:t>The Human-Nature Relationship and Its Impact on Health</w:t>
      </w:r>
      <w:r w:rsidR="008D4E6F" w:rsidRPr="008D4E6F">
        <w:rPr>
          <w:rFonts w:ascii="Arial" w:hAnsi="Arial" w:cs="Arial"/>
          <w:i/>
          <w:iCs/>
          <w:color w:val="000000" w:themeColor="text1"/>
        </w:rPr>
        <w:t>’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A Critical Review. Frontiers in public healt</w:t>
      </w:r>
      <w:r w:rsidR="008D4E6F" w:rsidRPr="008D4E6F">
        <w:rPr>
          <w:rFonts w:ascii="Arial" w:hAnsi="Arial" w:cs="Arial"/>
          <w:i/>
          <w:iCs/>
          <w:color w:val="000000" w:themeColor="text1"/>
        </w:rPr>
        <w:t>h, (</w:t>
      </w:r>
      <w:r w:rsidRPr="008D4E6F">
        <w:rPr>
          <w:rFonts w:ascii="Arial" w:hAnsi="Arial" w:cs="Arial"/>
          <w:color w:val="000000" w:themeColor="text1"/>
        </w:rPr>
        <w:t>4</w:t>
      </w:r>
      <w:r w:rsidR="008D4E6F" w:rsidRPr="008D4E6F">
        <w:rPr>
          <w:rFonts w:ascii="Arial" w:hAnsi="Arial" w:cs="Arial"/>
          <w:color w:val="000000" w:themeColor="text1"/>
        </w:rPr>
        <w:t>)</w:t>
      </w:r>
      <w:r w:rsidRPr="008D4E6F">
        <w:rPr>
          <w:rFonts w:ascii="Arial" w:hAnsi="Arial" w:cs="Arial"/>
          <w:color w:val="000000" w:themeColor="text1"/>
        </w:rPr>
        <w:t>,</w:t>
      </w:r>
      <w:r w:rsidR="008D4E6F" w:rsidRPr="008D4E6F">
        <w:rPr>
          <w:rFonts w:ascii="Arial" w:hAnsi="Arial" w:cs="Arial"/>
          <w:color w:val="000000" w:themeColor="text1"/>
        </w:rPr>
        <w:t xml:space="preserve"> pp. </w:t>
      </w:r>
      <w:r w:rsidRPr="008D4E6F">
        <w:rPr>
          <w:rFonts w:ascii="Arial" w:hAnsi="Arial" w:cs="Arial"/>
          <w:color w:val="000000" w:themeColor="text1"/>
        </w:rPr>
        <w:t xml:space="preserve">260. </w:t>
      </w:r>
      <w:hyperlink r:id="rId41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https://doi.org/10.3389/fpubh.2016.00260</w:t>
        </w:r>
      </w:hyperlink>
      <w:r w:rsidR="008D4E6F" w:rsidRPr="008D4E6F">
        <w:rPr>
          <w:rStyle w:val="Hyperlink"/>
          <w:rFonts w:ascii="Arial" w:hAnsi="Arial" w:cs="Arial"/>
          <w:color w:val="000000" w:themeColor="text1"/>
        </w:rPr>
        <w:t xml:space="preserve"> </w:t>
      </w:r>
      <w:r w:rsidR="008D4E6F"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="008D4E6F" w:rsidRPr="008D4E6F">
        <w:rPr>
          <w:rFonts w:ascii="Arial" w:hAnsi="Arial" w:cs="Arial"/>
          <w:color w:val="000000" w:themeColor="text1"/>
        </w:rPr>
        <w:t>ccessed10th May 2020)</w:t>
      </w:r>
    </w:p>
    <w:p w14:paraId="5C897747" w14:textId="77777777" w:rsidR="00B949E4" w:rsidRPr="008D4E6F" w:rsidRDefault="00B949E4" w:rsidP="008D4E6F">
      <w:pPr>
        <w:spacing w:before="100" w:beforeAutospacing="1" w:after="120" w:line="360" w:lineRule="auto"/>
        <w:jc w:val="both"/>
        <w:rPr>
          <w:rFonts w:ascii="Arial" w:hAnsi="Arial" w:cs="Arial"/>
          <w:color w:val="000000" w:themeColor="text1"/>
        </w:rPr>
      </w:pPr>
    </w:p>
    <w:p w14:paraId="397D7F37" w14:textId="0A505DD3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D4E6F">
        <w:rPr>
          <w:rFonts w:ascii="Arial" w:hAnsi="Arial" w:cs="Arial"/>
          <w:color w:val="000000" w:themeColor="text1"/>
        </w:rPr>
        <w:t>Spenrath</w:t>
      </w:r>
      <w:proofErr w:type="spellEnd"/>
      <w:r w:rsidRPr="008D4E6F">
        <w:rPr>
          <w:rFonts w:ascii="Arial" w:hAnsi="Arial" w:cs="Arial"/>
          <w:color w:val="000000" w:themeColor="text1"/>
        </w:rPr>
        <w:t xml:space="preserve">, M. A., Clarke, M. E., </w:t>
      </w:r>
      <w:r w:rsidR="008D4E6F" w:rsidRPr="008D4E6F">
        <w:rPr>
          <w:rFonts w:ascii="Arial" w:hAnsi="Arial" w:cs="Arial"/>
          <w:color w:val="000000" w:themeColor="text1"/>
        </w:rPr>
        <w:t>and</w:t>
      </w:r>
      <w:r w:rsidRPr="008D4E6F">
        <w:rPr>
          <w:rFonts w:ascii="Arial" w:hAnsi="Arial" w:cs="Arial"/>
          <w:color w:val="000000" w:themeColor="text1"/>
        </w:rPr>
        <w:t xml:space="preserve"> Kutcher, S. (2011). </w:t>
      </w:r>
      <w:r w:rsidR="008D4E6F" w:rsidRPr="008D4E6F">
        <w:rPr>
          <w:rFonts w:ascii="Arial" w:hAnsi="Arial" w:cs="Arial"/>
          <w:color w:val="000000" w:themeColor="text1"/>
        </w:rPr>
        <w:t>‘</w:t>
      </w:r>
      <w:r w:rsidRPr="008D4E6F">
        <w:rPr>
          <w:rFonts w:ascii="Arial" w:hAnsi="Arial" w:cs="Arial"/>
          <w:i/>
          <w:iCs/>
          <w:color w:val="000000" w:themeColor="text1"/>
        </w:rPr>
        <w:t>The science of brain and biological development</w:t>
      </w:r>
      <w:r w:rsidR="008D4E6F" w:rsidRPr="008D4E6F">
        <w:rPr>
          <w:rFonts w:ascii="Arial" w:hAnsi="Arial" w:cs="Arial"/>
          <w:i/>
          <w:iCs/>
          <w:color w:val="000000" w:themeColor="text1"/>
        </w:rPr>
        <w:t>”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implications for mental health </w:t>
      </w:r>
      <w:proofErr w:type="gramStart"/>
      <w:r w:rsidRPr="008D4E6F">
        <w:rPr>
          <w:rFonts w:ascii="Arial" w:hAnsi="Arial" w:cs="Arial"/>
          <w:i/>
          <w:iCs/>
          <w:color w:val="000000" w:themeColor="text1"/>
        </w:rPr>
        <w:t>research</w:t>
      </w:r>
      <w:r w:rsidR="008D4E6F" w:rsidRPr="008D4E6F">
        <w:rPr>
          <w:rFonts w:ascii="Arial" w:hAnsi="Arial" w:cs="Arial"/>
          <w:i/>
          <w:iCs/>
          <w:color w:val="000000" w:themeColor="text1"/>
        </w:rPr>
        <w:t xml:space="preserve">,  </w:t>
      </w:r>
      <w:r w:rsidRPr="008D4E6F">
        <w:rPr>
          <w:rFonts w:ascii="Arial" w:hAnsi="Arial" w:cs="Arial"/>
          <w:color w:val="000000" w:themeColor="text1"/>
        </w:rPr>
        <w:t>20</w:t>
      </w:r>
      <w:proofErr w:type="gramEnd"/>
      <w:r w:rsidRPr="008D4E6F">
        <w:rPr>
          <w:rFonts w:ascii="Arial" w:hAnsi="Arial" w:cs="Arial"/>
          <w:color w:val="000000" w:themeColor="text1"/>
        </w:rPr>
        <w:t xml:space="preserve">(4), </w:t>
      </w:r>
      <w:r w:rsidR="008D4E6F" w:rsidRPr="008D4E6F">
        <w:rPr>
          <w:rFonts w:ascii="Arial" w:hAnsi="Arial" w:cs="Arial"/>
          <w:color w:val="000000" w:themeColor="text1"/>
        </w:rPr>
        <w:t xml:space="preserve"> pp. </w:t>
      </w:r>
      <w:r w:rsidRPr="008D4E6F">
        <w:rPr>
          <w:rFonts w:ascii="Arial" w:hAnsi="Arial" w:cs="Arial"/>
          <w:color w:val="000000" w:themeColor="text1"/>
        </w:rPr>
        <w:t xml:space="preserve">298–304. </w:t>
      </w:r>
    </w:p>
    <w:p w14:paraId="33DCFFFC" w14:textId="0C0E9189" w:rsidR="00B949E4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42" w:history="1">
        <w:r w:rsidR="00824EC6" w:rsidRPr="008D4E6F">
          <w:rPr>
            <w:rStyle w:val="Hyperlink"/>
            <w:rFonts w:ascii="Arial" w:hAnsi="Arial" w:cs="Arial"/>
            <w:color w:val="000000" w:themeColor="text1"/>
          </w:rPr>
          <w:t>https://www.ncbi.nlm.nih.gov/pmc/articles/PMC3222573/</w:t>
        </w:r>
      </w:hyperlink>
      <w:r w:rsidR="00824EC6" w:rsidRPr="008D4E6F">
        <w:rPr>
          <w:rStyle w:val="Hyperlink"/>
          <w:rFonts w:ascii="Arial" w:hAnsi="Arial" w:cs="Arial"/>
          <w:color w:val="000000" w:themeColor="text1"/>
        </w:rPr>
        <w:t xml:space="preserve"> </w:t>
      </w:r>
      <w:r w:rsidR="00824EC6"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="00824EC6" w:rsidRPr="008D4E6F">
        <w:rPr>
          <w:rFonts w:ascii="Arial" w:hAnsi="Arial" w:cs="Arial"/>
          <w:color w:val="000000" w:themeColor="text1"/>
        </w:rPr>
        <w:t>ccessed10th May 2020)</w:t>
      </w:r>
    </w:p>
    <w:p w14:paraId="035BDDDB" w14:textId="77777777" w:rsidR="00B949E4" w:rsidRDefault="00B949E4" w:rsidP="00B949E4">
      <w:pPr>
        <w:spacing w:line="360" w:lineRule="auto"/>
        <w:jc w:val="both"/>
        <w:rPr>
          <w:rFonts w:ascii="Arial" w:hAnsi="Arial" w:cs="Arial"/>
        </w:rPr>
      </w:pPr>
    </w:p>
    <w:p w14:paraId="765ABED2" w14:textId="77777777" w:rsidR="00B949E4" w:rsidRDefault="00B949E4" w:rsidP="00B949E4">
      <w:pPr>
        <w:spacing w:line="360" w:lineRule="auto"/>
        <w:jc w:val="both"/>
        <w:rPr>
          <w:rFonts w:ascii="Arial" w:hAnsi="Arial" w:cs="Arial"/>
        </w:rPr>
      </w:pPr>
    </w:p>
    <w:p w14:paraId="12577B33" w14:textId="77777777" w:rsidR="00B949E4" w:rsidRDefault="00B949E4" w:rsidP="00B949E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TED (2015) </w:t>
      </w:r>
      <w:r w:rsidRPr="008D4E6F">
        <w:rPr>
          <w:rFonts w:ascii="Arial" w:hAnsi="Arial" w:cs="Arial"/>
          <w:i/>
          <w:iCs/>
        </w:rPr>
        <w:t xml:space="preserve">How childhood trauma affects health across a lifetime | Nadine Burke Harris </w:t>
      </w:r>
      <w:r>
        <w:rPr>
          <w:rFonts w:ascii="Arial" w:hAnsi="Arial" w:cs="Arial"/>
        </w:rPr>
        <w:t xml:space="preserve">[VIDEO]. </w:t>
      </w:r>
      <w:r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411DFF36" w14:textId="77777777" w:rsidR="00B949E4" w:rsidRPr="006C395A" w:rsidRDefault="00D923DA" w:rsidP="00B949E4">
      <w:pPr>
        <w:spacing w:line="360" w:lineRule="auto"/>
        <w:jc w:val="both"/>
        <w:rPr>
          <w:rFonts w:ascii="Arial" w:hAnsi="Arial" w:cs="Arial"/>
        </w:rPr>
      </w:pPr>
      <w:hyperlink r:id="rId43" w:history="1">
        <w:r w:rsidR="00B949E4" w:rsidRPr="00C618FE">
          <w:rPr>
            <w:rStyle w:val="Hyperlink"/>
            <w:rFonts w:ascii="Arial" w:hAnsi="Arial" w:cs="Arial"/>
          </w:rPr>
          <w:t>https://www.youtube.com/watch?v=95ovIJ3dsNk</w:t>
        </w:r>
      </w:hyperlink>
      <w:r w:rsidR="00B949E4">
        <w:rPr>
          <w:rFonts w:ascii="Arial" w:hAnsi="Arial" w:cs="Arial"/>
        </w:rPr>
        <w:t xml:space="preserve"> (Accessed:13</w:t>
      </w:r>
      <w:r w:rsidR="00B949E4" w:rsidRPr="008D4E6F">
        <w:rPr>
          <w:rFonts w:ascii="Arial" w:hAnsi="Arial" w:cs="Arial"/>
          <w:vertAlign w:val="superscript"/>
        </w:rPr>
        <w:t>th</w:t>
      </w:r>
      <w:r w:rsidR="00B949E4">
        <w:rPr>
          <w:rFonts w:ascii="Arial" w:hAnsi="Arial" w:cs="Arial"/>
        </w:rPr>
        <w:t xml:space="preserve"> May 2020)</w:t>
      </w:r>
    </w:p>
    <w:p w14:paraId="36D4907C" w14:textId="77777777" w:rsidR="00B949E4" w:rsidRDefault="00B949E4" w:rsidP="00B949E4">
      <w:pPr>
        <w:rPr>
          <w:rFonts w:ascii="Arial" w:hAnsi="Arial" w:cs="Arial"/>
        </w:rPr>
      </w:pPr>
    </w:p>
    <w:p w14:paraId="13B7C508" w14:textId="77777777" w:rsidR="00B949E4" w:rsidRPr="006C395A" w:rsidRDefault="00B949E4" w:rsidP="00B949E4">
      <w:pPr>
        <w:rPr>
          <w:rFonts w:ascii="Arial" w:hAnsi="Arial" w:cs="Arial"/>
        </w:rPr>
      </w:pPr>
    </w:p>
    <w:p w14:paraId="2051F620" w14:textId="77777777" w:rsidR="00B949E4" w:rsidRPr="008D4E6F" w:rsidRDefault="00B949E4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869FCD" w14:textId="3602A899" w:rsidR="003F58C9" w:rsidRPr="008D4E6F" w:rsidRDefault="003F58C9" w:rsidP="008D4E6F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Thomas Boyce W., </w:t>
      </w:r>
      <w:r w:rsidR="008D4E6F" w:rsidRPr="008D4E6F">
        <w:rPr>
          <w:rFonts w:ascii="Arial" w:hAnsi="Arial" w:cs="Arial"/>
          <w:color w:val="000000" w:themeColor="text1"/>
        </w:rPr>
        <w:t xml:space="preserve">and </w:t>
      </w:r>
      <w:r w:rsidRPr="008D4E6F">
        <w:rPr>
          <w:rFonts w:ascii="Arial" w:hAnsi="Arial" w:cs="Arial"/>
          <w:color w:val="000000" w:themeColor="text1"/>
        </w:rPr>
        <w:t xml:space="preserve">Hertzman C. (2017) Early Childhood Health and the Life Course: The State of the Science and Proposed Research Priorities. In: </w:t>
      </w:r>
      <w:proofErr w:type="spellStart"/>
      <w:r w:rsidRPr="008D4E6F">
        <w:rPr>
          <w:rFonts w:ascii="Arial" w:hAnsi="Arial" w:cs="Arial"/>
          <w:color w:val="000000" w:themeColor="text1"/>
        </w:rPr>
        <w:t>Halfon</w:t>
      </w:r>
      <w:proofErr w:type="spellEnd"/>
      <w:r w:rsidRPr="008D4E6F">
        <w:rPr>
          <w:rFonts w:ascii="Arial" w:hAnsi="Arial" w:cs="Arial"/>
          <w:color w:val="000000" w:themeColor="text1"/>
        </w:rPr>
        <w:t xml:space="preserve"> N., Forrest C., Lerner R., </w:t>
      </w:r>
      <w:proofErr w:type="spellStart"/>
      <w:r w:rsidRPr="008D4E6F">
        <w:rPr>
          <w:rFonts w:ascii="Arial" w:hAnsi="Arial" w:cs="Arial"/>
          <w:color w:val="000000" w:themeColor="text1"/>
        </w:rPr>
        <w:t>Faustman</w:t>
      </w:r>
      <w:proofErr w:type="spellEnd"/>
      <w:r w:rsidRPr="008D4E6F">
        <w:rPr>
          <w:rFonts w:ascii="Arial" w:hAnsi="Arial" w:cs="Arial"/>
          <w:color w:val="000000" w:themeColor="text1"/>
        </w:rPr>
        <w:t xml:space="preserve"> E. (eds) Handbook of Life Course Health Development. Springer, Cham </w:t>
      </w:r>
      <w:hyperlink r:id="rId44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https://www.ncbi.nlm.nih.gov/books/NBK543727/</w:t>
        </w:r>
      </w:hyperlink>
    </w:p>
    <w:p w14:paraId="1912729E" w14:textId="77777777" w:rsidR="003F58C9" w:rsidRPr="008D4E6F" w:rsidRDefault="003F58C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DFA86FF" w14:textId="5EF23B2A" w:rsidR="00977768" w:rsidRPr="008D4E6F" w:rsidRDefault="00A019FE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The Health Foundation</w:t>
      </w:r>
      <w:r w:rsidR="006B6D6B" w:rsidRPr="008D4E6F">
        <w:rPr>
          <w:rFonts w:ascii="Arial" w:hAnsi="Arial" w:cs="Arial"/>
          <w:color w:val="000000" w:themeColor="text1"/>
        </w:rPr>
        <w:t xml:space="preserve"> (2018) </w:t>
      </w:r>
      <w:r w:rsidR="006B6D6B" w:rsidRPr="008D4E6F">
        <w:rPr>
          <w:rFonts w:ascii="Arial" w:hAnsi="Arial" w:cs="Arial"/>
          <w:i/>
          <w:iCs/>
          <w:color w:val="000000" w:themeColor="text1"/>
        </w:rPr>
        <w:t>What makes us healthy?</w:t>
      </w:r>
      <w:r w:rsidR="006B6D6B" w:rsidRPr="008D4E6F">
        <w:rPr>
          <w:rFonts w:ascii="Arial" w:hAnsi="Arial" w:cs="Arial"/>
          <w:color w:val="000000" w:themeColor="text1"/>
        </w:rPr>
        <w:t xml:space="preserve"> Available at:</w:t>
      </w:r>
    </w:p>
    <w:p w14:paraId="53ADD881" w14:textId="735F3928" w:rsidR="005121C8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45" w:history="1">
        <w:r w:rsidR="005121C8" w:rsidRPr="008D4E6F">
          <w:rPr>
            <w:rStyle w:val="Hyperlink"/>
            <w:rFonts w:ascii="Arial" w:hAnsi="Arial" w:cs="Arial"/>
            <w:color w:val="000000" w:themeColor="text1"/>
          </w:rPr>
          <w:t>https://www.health.org.uk/sites/default/files/What-makes-us-healthy-quick-guide.pdf</w:t>
        </w:r>
      </w:hyperlink>
      <w:r w:rsidR="005121C8" w:rsidRPr="008D4E6F">
        <w:rPr>
          <w:rFonts w:ascii="Arial" w:hAnsi="Arial" w:cs="Arial"/>
          <w:color w:val="000000" w:themeColor="text1"/>
        </w:rPr>
        <w:t xml:space="preserve"> </w:t>
      </w:r>
    </w:p>
    <w:p w14:paraId="54EAEDE6" w14:textId="53E5E7E2" w:rsidR="006B6D6B" w:rsidRPr="008D4E6F" w:rsidRDefault="006B6D6B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>ccessed10th May 2020)</w:t>
      </w:r>
    </w:p>
    <w:p w14:paraId="190387A0" w14:textId="5BCC1D15" w:rsidR="00977768" w:rsidRPr="008D4E6F" w:rsidRDefault="00977768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084867C" w14:textId="0A4FF5A3" w:rsidR="008D4E6F" w:rsidRP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>The National Strategies Early Years (2008) Social and Emotional Aspects of Development. Available at:</w:t>
      </w:r>
    </w:p>
    <w:p w14:paraId="1E1B66EB" w14:textId="4D13C9C4" w:rsidR="008D4E6F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46" w:history="1">
        <w:r w:rsidR="008D4E6F" w:rsidRPr="008D4E6F">
          <w:rPr>
            <w:rStyle w:val="Hyperlink"/>
            <w:rFonts w:ascii="Arial" w:hAnsi="Arial" w:cs="Arial"/>
            <w:color w:val="000000" w:themeColor="text1"/>
          </w:rPr>
          <w:t>https://www.foundationyears.org.uk/wp-content/uploads/2011/10/SEAD_Guidance_For_Practioners.pdf</w:t>
        </w:r>
      </w:hyperlink>
      <w:r w:rsidR="008D4E6F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8D4E6F" w:rsidRPr="008D4E6F">
        <w:rPr>
          <w:rFonts w:ascii="Arial" w:hAnsi="Arial" w:cs="Arial"/>
          <w:color w:val="000000" w:themeColor="text1"/>
        </w:rPr>
        <w:t>ccessed 13th May 2020)</w:t>
      </w:r>
    </w:p>
    <w:p w14:paraId="71791476" w14:textId="4D12FA0A" w:rsidR="00480AEA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2C27D7" w14:textId="06C4E845" w:rsidR="00480AEA" w:rsidRPr="008D4E6F" w:rsidRDefault="00480AEA" w:rsidP="008D4E6F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proofErr w:type="spellStart"/>
      <w:r w:rsidRPr="008D4E6F">
        <w:rPr>
          <w:rFonts w:ascii="Arial" w:hAnsi="Arial" w:cs="Arial"/>
          <w:color w:val="000000" w:themeColor="text1"/>
        </w:rPr>
        <w:lastRenderedPageBreak/>
        <w:t>Wakeman</w:t>
      </w:r>
      <w:proofErr w:type="spellEnd"/>
      <w:r w:rsidRPr="008D4E6F">
        <w:rPr>
          <w:rFonts w:ascii="Arial" w:hAnsi="Arial" w:cs="Arial"/>
          <w:color w:val="000000" w:themeColor="text1"/>
        </w:rPr>
        <w:t>,</w:t>
      </w:r>
      <w:r w:rsidR="008D4E6F" w:rsidRPr="008D4E6F">
        <w:rPr>
          <w:rFonts w:ascii="Arial" w:hAnsi="Arial" w:cs="Arial"/>
          <w:color w:val="000000" w:themeColor="text1"/>
        </w:rPr>
        <w:t xml:space="preserve"> </w:t>
      </w:r>
      <w:r w:rsidRPr="008D4E6F">
        <w:rPr>
          <w:rFonts w:ascii="Arial" w:hAnsi="Arial" w:cs="Arial"/>
          <w:color w:val="000000" w:themeColor="text1"/>
        </w:rPr>
        <w:t xml:space="preserve">M. (2016)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The importance of a healthy diet and exercise. </w:t>
      </w:r>
      <w:r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08012DF6" w14:textId="51BBF6DE" w:rsidR="00480AEA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47" w:history="1">
        <w:r w:rsidR="00480AEA" w:rsidRPr="008D4E6F">
          <w:rPr>
            <w:rStyle w:val="Hyperlink"/>
            <w:rFonts w:ascii="Arial" w:hAnsi="Arial" w:cs="Arial"/>
            <w:color w:val="000000" w:themeColor="text1"/>
          </w:rPr>
          <w:t>https://www.nursinginpractice.com/importance-healthy-diet-and-exercise</w:t>
        </w:r>
      </w:hyperlink>
      <w:r w:rsidR="00480AEA" w:rsidRPr="008D4E6F">
        <w:rPr>
          <w:rFonts w:ascii="Arial" w:hAnsi="Arial" w:cs="Arial"/>
          <w:color w:val="000000" w:themeColor="text1"/>
        </w:rPr>
        <w:t xml:space="preserve"> 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>(</w:t>
      </w:r>
      <w:r w:rsidR="008D4E6F">
        <w:rPr>
          <w:rStyle w:val="mixed-citation"/>
          <w:rFonts w:ascii="Arial" w:hAnsi="Arial" w:cs="Arial"/>
          <w:color w:val="000000" w:themeColor="text1"/>
        </w:rPr>
        <w:t>A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>ccessed 11</w:t>
      </w:r>
      <w:r w:rsidR="00480AEA" w:rsidRPr="008D4E6F">
        <w:rPr>
          <w:rStyle w:val="mixed-citation"/>
          <w:rFonts w:ascii="Arial" w:hAnsi="Arial" w:cs="Arial"/>
          <w:color w:val="000000" w:themeColor="text1"/>
          <w:vertAlign w:val="superscript"/>
        </w:rPr>
        <w:t>th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 xml:space="preserve"> May 2020).</w:t>
      </w:r>
    </w:p>
    <w:p w14:paraId="6C0F1F2E" w14:textId="0CA27B9E" w:rsidR="00480AEA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D4D836C" w14:textId="7777777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Welsh Government (2015) Curriculum for Wales: </w:t>
      </w:r>
      <w:r w:rsidRPr="008D4E6F">
        <w:rPr>
          <w:rFonts w:ascii="Arial" w:hAnsi="Arial" w:cs="Arial"/>
          <w:i/>
          <w:iCs/>
          <w:color w:val="000000" w:themeColor="text1"/>
        </w:rPr>
        <w:t>Foundation Phase Framework</w:t>
      </w:r>
      <w:r w:rsidRPr="008D4E6F">
        <w:rPr>
          <w:rFonts w:ascii="Arial" w:hAnsi="Arial" w:cs="Arial"/>
          <w:color w:val="000000" w:themeColor="text1"/>
        </w:rPr>
        <w:t xml:space="preserve"> 2015. Available at: </w:t>
      </w:r>
      <w:hyperlink r:id="rId48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https://gov.wales/sites/default/files/publications/2018-02/foundation-phase-framework-revised-2015.pdf</w:t>
        </w:r>
      </w:hyperlink>
      <w:r w:rsidRPr="008D4E6F">
        <w:rPr>
          <w:rFonts w:ascii="Arial" w:hAnsi="Arial" w:cs="Arial"/>
          <w:color w:val="000000" w:themeColor="text1"/>
        </w:rPr>
        <w:t xml:space="preserve"> </w:t>
      </w:r>
    </w:p>
    <w:p w14:paraId="51B7C829" w14:textId="0ECE2D65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(Accessed: </w:t>
      </w:r>
      <w:r w:rsidR="003F58C9" w:rsidRPr="008D4E6F">
        <w:rPr>
          <w:rFonts w:ascii="Arial" w:hAnsi="Arial" w:cs="Arial"/>
          <w:color w:val="000000" w:themeColor="text1"/>
        </w:rPr>
        <w:t>12</w:t>
      </w:r>
      <w:r w:rsidR="003F58C9" w:rsidRPr="008D4E6F">
        <w:rPr>
          <w:rFonts w:ascii="Arial" w:hAnsi="Arial" w:cs="Arial"/>
          <w:color w:val="000000" w:themeColor="text1"/>
          <w:vertAlign w:val="superscript"/>
        </w:rPr>
        <w:t>th</w:t>
      </w:r>
      <w:r w:rsidR="003F58C9" w:rsidRPr="008D4E6F">
        <w:rPr>
          <w:rFonts w:ascii="Arial" w:hAnsi="Arial" w:cs="Arial"/>
          <w:color w:val="000000" w:themeColor="text1"/>
        </w:rPr>
        <w:t xml:space="preserve"> May</w:t>
      </w:r>
      <w:r w:rsidRPr="008D4E6F">
        <w:rPr>
          <w:rFonts w:ascii="Arial" w:hAnsi="Arial" w:cs="Arial"/>
          <w:color w:val="000000" w:themeColor="text1"/>
        </w:rPr>
        <w:t xml:space="preserve"> 2020).</w:t>
      </w:r>
    </w:p>
    <w:p w14:paraId="36F9668F" w14:textId="18E04741" w:rsidR="008D4E6F" w:rsidRPr="008D4E6F" w:rsidRDefault="00736B9D" w:rsidP="008D4E6F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Welsh Government </w:t>
      </w:r>
      <w:r w:rsidR="003F58C9" w:rsidRPr="008D4E6F">
        <w:rPr>
          <w:rFonts w:ascii="Arial" w:hAnsi="Arial" w:cs="Arial"/>
          <w:color w:val="000000" w:themeColor="text1"/>
        </w:rPr>
        <w:t>(</w:t>
      </w:r>
      <w:r w:rsidRPr="008D4E6F">
        <w:rPr>
          <w:rFonts w:ascii="Arial" w:hAnsi="Arial" w:cs="Arial"/>
          <w:color w:val="000000" w:themeColor="text1"/>
        </w:rPr>
        <w:t xml:space="preserve">2019) </w:t>
      </w:r>
      <w:r w:rsidRPr="008D4E6F">
        <w:rPr>
          <w:rFonts w:ascii="Arial" w:hAnsi="Arial" w:cs="Arial"/>
          <w:i/>
          <w:iCs/>
          <w:color w:val="000000" w:themeColor="text1"/>
        </w:rPr>
        <w:t>Draft Curriculum for Wales 2022</w:t>
      </w:r>
      <w:r w:rsidR="003F58C9" w:rsidRPr="008D4E6F">
        <w:rPr>
          <w:rFonts w:ascii="Arial" w:hAnsi="Arial" w:cs="Arial"/>
          <w:i/>
          <w:iCs/>
          <w:color w:val="000000" w:themeColor="text1"/>
        </w:rPr>
        <w:t>.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 </w:t>
      </w:r>
      <w:r w:rsidRPr="008D4E6F">
        <w:rPr>
          <w:rFonts w:ascii="Arial" w:hAnsi="Arial" w:cs="Arial"/>
          <w:color w:val="000000" w:themeColor="text1"/>
        </w:rPr>
        <w:t>Available at</w:t>
      </w:r>
      <w:r w:rsidRPr="008D4E6F">
        <w:rPr>
          <w:rFonts w:ascii="Arial" w:hAnsi="Arial" w:cs="Arial"/>
          <w:i/>
          <w:iCs/>
          <w:color w:val="000000" w:themeColor="text1"/>
        </w:rPr>
        <w:t>:</w:t>
      </w:r>
      <w:r w:rsidRPr="008D4E6F">
        <w:rPr>
          <w:rFonts w:ascii="Arial" w:hAnsi="Arial" w:cs="Arial"/>
          <w:color w:val="000000" w:themeColor="text1"/>
        </w:rPr>
        <w:t xml:space="preserve"> </w:t>
      </w:r>
      <w:hyperlink r:id="rId49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https://s3-eu-west-1.amazonaws.com/hwb-live-storage/cd/b4/f8/7c/b7d34ffb968d9a09de4d460c/a-guide-to-curriculum-for-wales-2022.pdf</w:t>
        </w:r>
      </w:hyperlink>
      <w:r w:rsidRPr="008D4E6F">
        <w:rPr>
          <w:rFonts w:ascii="Arial" w:hAnsi="Arial" w:cs="Arial"/>
          <w:color w:val="000000" w:themeColor="text1"/>
        </w:rPr>
        <w:t xml:space="preserve"> (Accessed: </w:t>
      </w:r>
      <w:r w:rsidR="003F58C9" w:rsidRPr="008D4E6F">
        <w:rPr>
          <w:rFonts w:ascii="Arial" w:hAnsi="Arial" w:cs="Arial"/>
          <w:color w:val="000000" w:themeColor="text1"/>
        </w:rPr>
        <w:t>12th May</w:t>
      </w:r>
      <w:r w:rsidRPr="008D4E6F">
        <w:rPr>
          <w:rFonts w:ascii="Arial" w:hAnsi="Arial" w:cs="Arial"/>
          <w:color w:val="000000" w:themeColor="text1"/>
        </w:rPr>
        <w:t xml:space="preserve"> 2020)</w:t>
      </w:r>
    </w:p>
    <w:p w14:paraId="095D4AC3" w14:textId="72D5AE20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Welsh Government (2010) </w:t>
      </w:r>
      <w:r w:rsidRPr="008D4E6F">
        <w:rPr>
          <w:rFonts w:ascii="Arial" w:hAnsi="Arial" w:cs="Arial"/>
          <w:i/>
          <w:iCs/>
          <w:color w:val="000000" w:themeColor="text1"/>
        </w:rPr>
        <w:t>Thinking positively.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hyperlink r:id="rId50" w:history="1">
        <w:r w:rsidRPr="008D4E6F">
          <w:rPr>
            <w:rStyle w:val="Hyperlink"/>
            <w:rFonts w:ascii="Arial" w:hAnsi="Arial" w:cs="Arial"/>
            <w:color w:val="000000" w:themeColor="text1"/>
          </w:rPr>
          <w:t>https://gov.wales/sites/default/files/publications/2018-12/thinking-positively-emotional-health-and-well-being-in-schools-and-early-years-settings.pdf</w:t>
        </w:r>
      </w:hyperlink>
      <w:r w:rsidRPr="008D4E6F">
        <w:rPr>
          <w:rStyle w:val="apple-converted-space"/>
          <w:rFonts w:ascii="Arial" w:hAnsi="Arial" w:cs="Arial"/>
          <w:color w:val="000000" w:themeColor="text1"/>
        </w:rPr>
        <w:t xml:space="preserve"> </w:t>
      </w:r>
      <w:r w:rsidRPr="008D4E6F">
        <w:rPr>
          <w:rStyle w:val="mixed-citation"/>
          <w:rFonts w:ascii="Arial" w:hAnsi="Arial" w:cs="Arial"/>
          <w:color w:val="000000" w:themeColor="text1"/>
        </w:rPr>
        <w:t>(</w:t>
      </w:r>
      <w:r w:rsidR="008D4E6F">
        <w:rPr>
          <w:rStyle w:val="mixed-citation"/>
          <w:rFonts w:ascii="Arial" w:hAnsi="Arial" w:cs="Arial"/>
          <w:color w:val="000000" w:themeColor="text1"/>
        </w:rPr>
        <w:t>A</w:t>
      </w:r>
      <w:r w:rsidRPr="008D4E6F">
        <w:rPr>
          <w:rStyle w:val="mixed-citation"/>
          <w:rFonts w:ascii="Arial" w:hAnsi="Arial" w:cs="Arial"/>
          <w:color w:val="000000" w:themeColor="text1"/>
        </w:rPr>
        <w:t>ccessed 12</w:t>
      </w:r>
      <w:r w:rsidRPr="008D4E6F">
        <w:rPr>
          <w:rStyle w:val="mixed-citation"/>
          <w:rFonts w:ascii="Arial" w:hAnsi="Arial" w:cs="Arial"/>
          <w:color w:val="000000" w:themeColor="text1"/>
          <w:vertAlign w:val="superscript"/>
        </w:rPr>
        <w:t>th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May 2020).</w:t>
      </w:r>
    </w:p>
    <w:p w14:paraId="220603B9" w14:textId="5BC9959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F7CA356" w14:textId="1A34C825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Welsh Government (2019-2022) </w:t>
      </w:r>
      <w:r w:rsidRPr="008D4E6F">
        <w:rPr>
          <w:rFonts w:ascii="Arial" w:hAnsi="Arial" w:cs="Arial"/>
          <w:i/>
          <w:iCs/>
          <w:color w:val="000000" w:themeColor="text1"/>
        </w:rPr>
        <w:t>Together for Mental Health.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50ED29AE" w14:textId="0A5879C4" w:rsidR="00736B9D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51" w:history="1">
        <w:r w:rsidR="00736B9D" w:rsidRPr="008D4E6F">
          <w:rPr>
            <w:rStyle w:val="Hyperlink"/>
            <w:rFonts w:ascii="Arial" w:hAnsi="Arial" w:cs="Arial"/>
            <w:color w:val="000000" w:themeColor="text1"/>
          </w:rPr>
          <w:t>https://gov.wales/sites/default/files/publications/2020-01/together-for-mental-health-delivery-plan-2019-to-2022.pdf</w:t>
        </w:r>
      </w:hyperlink>
      <w:r w:rsidR="00736B9D" w:rsidRPr="008D4E6F">
        <w:rPr>
          <w:rFonts w:ascii="Arial" w:hAnsi="Arial" w:cs="Arial"/>
          <w:color w:val="000000" w:themeColor="text1"/>
        </w:rPr>
        <w:t xml:space="preserve">  </w:t>
      </w:r>
      <w:r w:rsidR="00736B9D" w:rsidRPr="008D4E6F">
        <w:rPr>
          <w:rStyle w:val="mixed-citation"/>
          <w:rFonts w:ascii="Arial" w:hAnsi="Arial" w:cs="Arial"/>
          <w:color w:val="000000" w:themeColor="text1"/>
        </w:rPr>
        <w:t>(</w:t>
      </w:r>
      <w:r w:rsidR="008D4E6F">
        <w:rPr>
          <w:rStyle w:val="mixed-citation"/>
          <w:rFonts w:ascii="Arial" w:hAnsi="Arial" w:cs="Arial"/>
          <w:color w:val="000000" w:themeColor="text1"/>
        </w:rPr>
        <w:t>A</w:t>
      </w:r>
      <w:r w:rsidR="00736B9D" w:rsidRPr="008D4E6F">
        <w:rPr>
          <w:rStyle w:val="mixed-citation"/>
          <w:rFonts w:ascii="Arial" w:hAnsi="Arial" w:cs="Arial"/>
          <w:color w:val="000000" w:themeColor="text1"/>
        </w:rPr>
        <w:t>ccessed 12</w:t>
      </w:r>
      <w:r w:rsidR="00736B9D" w:rsidRPr="008D4E6F">
        <w:rPr>
          <w:rStyle w:val="mixed-citation"/>
          <w:rFonts w:ascii="Arial" w:hAnsi="Arial" w:cs="Arial"/>
          <w:color w:val="000000" w:themeColor="text1"/>
          <w:vertAlign w:val="superscript"/>
        </w:rPr>
        <w:t>th</w:t>
      </w:r>
      <w:r w:rsidR="00736B9D" w:rsidRPr="008D4E6F">
        <w:rPr>
          <w:rStyle w:val="mixed-citation"/>
          <w:rFonts w:ascii="Arial" w:hAnsi="Arial" w:cs="Arial"/>
          <w:color w:val="000000" w:themeColor="text1"/>
        </w:rPr>
        <w:t xml:space="preserve"> May 2020).</w:t>
      </w:r>
    </w:p>
    <w:p w14:paraId="3E28CF43" w14:textId="77777777" w:rsidR="00736B9D" w:rsidRPr="008D4E6F" w:rsidRDefault="00736B9D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EC56AF6" w14:textId="75BF76DA" w:rsidR="00480AEA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Welsh Government (2015) </w:t>
      </w:r>
      <w:r w:rsidRPr="008D4E6F">
        <w:rPr>
          <w:rFonts w:ascii="Arial" w:hAnsi="Arial" w:cs="Arial"/>
          <w:i/>
          <w:iCs/>
          <w:color w:val="000000" w:themeColor="text1"/>
        </w:rPr>
        <w:t xml:space="preserve">Well-being of Future Generations (Wales) Act 2015 </w:t>
      </w:r>
      <w:r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4B263F0D" w14:textId="16901B6E" w:rsidR="00480AEA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52" w:history="1">
        <w:r w:rsidR="00480AEA" w:rsidRPr="008D4E6F">
          <w:rPr>
            <w:rStyle w:val="Hyperlink"/>
            <w:rFonts w:ascii="Arial" w:hAnsi="Arial" w:cs="Arial"/>
            <w:color w:val="000000" w:themeColor="text1"/>
          </w:rPr>
          <w:t>https://futuregenerations.wales/about-us/future-generations-act/</w:t>
        </w:r>
      </w:hyperlink>
      <w:r w:rsidR="00480AEA" w:rsidRPr="008D4E6F">
        <w:rPr>
          <w:rFonts w:ascii="Arial" w:hAnsi="Arial" w:cs="Arial"/>
          <w:color w:val="000000" w:themeColor="text1"/>
        </w:rPr>
        <w:t xml:space="preserve"> 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>(</w:t>
      </w:r>
      <w:r w:rsidR="008D4E6F">
        <w:rPr>
          <w:rStyle w:val="mixed-citation"/>
          <w:rFonts w:ascii="Arial" w:hAnsi="Arial" w:cs="Arial"/>
          <w:color w:val="000000" w:themeColor="text1"/>
        </w:rPr>
        <w:t>A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>ccessed 11</w:t>
      </w:r>
      <w:r w:rsidR="00480AEA" w:rsidRPr="008D4E6F">
        <w:rPr>
          <w:rStyle w:val="mixed-citation"/>
          <w:rFonts w:ascii="Arial" w:hAnsi="Arial" w:cs="Arial"/>
          <w:color w:val="000000" w:themeColor="text1"/>
          <w:vertAlign w:val="superscript"/>
        </w:rPr>
        <w:t>th</w:t>
      </w:r>
      <w:r w:rsidR="00480AEA" w:rsidRPr="008D4E6F">
        <w:rPr>
          <w:rStyle w:val="mixed-citation"/>
          <w:rFonts w:ascii="Arial" w:hAnsi="Arial" w:cs="Arial"/>
          <w:color w:val="000000" w:themeColor="text1"/>
        </w:rPr>
        <w:t xml:space="preserve"> May 2020).</w:t>
      </w:r>
    </w:p>
    <w:p w14:paraId="1E35C885" w14:textId="6F2A4FEB" w:rsidR="00B93C2D" w:rsidRPr="008D4E6F" w:rsidRDefault="00B93C2D" w:rsidP="008D4E6F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Style w:val="mixed-citation"/>
          <w:rFonts w:ascii="Arial" w:hAnsi="Arial" w:cs="Arial"/>
          <w:color w:val="000000" w:themeColor="text1"/>
        </w:rPr>
        <w:t>World Health Organization (2017)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Pr="008D4E6F">
        <w:rPr>
          <w:rStyle w:val="ref-journal"/>
          <w:rFonts w:ascii="Arial" w:hAnsi="Arial" w:cs="Arial"/>
          <w:i/>
          <w:iCs/>
          <w:color w:val="000000" w:themeColor="text1"/>
        </w:rPr>
        <w:t>Constitution of WHO: Principles</w:t>
      </w:r>
      <w:r w:rsidRPr="008D4E6F">
        <w:rPr>
          <w:rStyle w:val="mixed-citation"/>
          <w:rFonts w:ascii="Arial" w:hAnsi="Arial" w:cs="Arial"/>
          <w:i/>
          <w:iCs/>
          <w:color w:val="000000" w:themeColor="text1"/>
        </w:rPr>
        <w:t>.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hyperlink r:id="rId53" w:tgtFrame="_blank" w:history="1">
        <w:r w:rsidRPr="008D4E6F">
          <w:rPr>
            <w:rStyle w:val="Hyperlink"/>
            <w:rFonts w:ascii="Arial" w:hAnsi="Arial" w:cs="Arial"/>
            <w:color w:val="000000" w:themeColor="text1"/>
          </w:rPr>
          <w:t>http://www.who.int/about/mission/en/</w:t>
        </w:r>
      </w:hyperlink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  <w:r w:rsidRPr="008D4E6F">
        <w:rPr>
          <w:rStyle w:val="mixed-citation"/>
          <w:rFonts w:ascii="Arial" w:hAnsi="Arial" w:cs="Arial"/>
          <w:color w:val="000000" w:themeColor="text1"/>
        </w:rPr>
        <w:t>(</w:t>
      </w:r>
      <w:r w:rsidR="008D4E6F">
        <w:rPr>
          <w:rStyle w:val="mixed-citation"/>
          <w:rFonts w:ascii="Arial" w:hAnsi="Arial" w:cs="Arial"/>
          <w:color w:val="000000" w:themeColor="text1"/>
        </w:rPr>
        <w:t>A</w:t>
      </w:r>
      <w:r w:rsidRPr="008D4E6F">
        <w:rPr>
          <w:rStyle w:val="mixed-citation"/>
          <w:rFonts w:ascii="Arial" w:hAnsi="Arial" w:cs="Arial"/>
          <w:color w:val="000000" w:themeColor="text1"/>
        </w:rPr>
        <w:t>ccessed 1</w:t>
      </w:r>
      <w:r w:rsidR="003A0B02" w:rsidRPr="008D4E6F">
        <w:rPr>
          <w:rStyle w:val="mixed-citation"/>
          <w:rFonts w:ascii="Arial" w:hAnsi="Arial" w:cs="Arial"/>
          <w:color w:val="000000" w:themeColor="text1"/>
        </w:rPr>
        <w:t>1</w:t>
      </w:r>
      <w:r w:rsidR="003A0B02" w:rsidRPr="008D4E6F">
        <w:rPr>
          <w:rStyle w:val="mixed-citation"/>
          <w:rFonts w:ascii="Arial" w:hAnsi="Arial" w:cs="Arial"/>
          <w:color w:val="000000" w:themeColor="text1"/>
          <w:vertAlign w:val="superscript"/>
        </w:rPr>
        <w:t>th</w:t>
      </w:r>
      <w:r w:rsidR="003A0B02" w:rsidRPr="008D4E6F">
        <w:rPr>
          <w:rStyle w:val="mixed-citation"/>
          <w:rFonts w:ascii="Arial" w:hAnsi="Arial" w:cs="Arial"/>
          <w:color w:val="000000" w:themeColor="text1"/>
        </w:rPr>
        <w:t xml:space="preserve"> May 2020</w:t>
      </w:r>
      <w:r w:rsidRPr="008D4E6F">
        <w:rPr>
          <w:rStyle w:val="mixed-citation"/>
          <w:rFonts w:ascii="Arial" w:hAnsi="Arial" w:cs="Arial"/>
          <w:color w:val="000000" w:themeColor="text1"/>
        </w:rPr>
        <w:t>).</w:t>
      </w:r>
    </w:p>
    <w:p w14:paraId="3D4BBCB2" w14:textId="69E3DAC2" w:rsidR="00824EC6" w:rsidRPr="008D4E6F" w:rsidRDefault="00824EC6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World Health Organization (2016) </w:t>
      </w:r>
      <w:r w:rsidRPr="008D4E6F">
        <w:rPr>
          <w:rFonts w:ascii="Arial" w:hAnsi="Arial" w:cs="Arial"/>
          <w:i/>
          <w:iCs/>
          <w:color w:val="000000" w:themeColor="text1"/>
        </w:rPr>
        <w:t>Physical Activity Factsheet</w:t>
      </w:r>
      <w:r w:rsidRPr="008D4E6F">
        <w:rPr>
          <w:rFonts w:ascii="Arial" w:hAnsi="Arial" w:cs="Arial"/>
          <w:color w:val="000000" w:themeColor="text1"/>
        </w:rPr>
        <w:t xml:space="preserve">. </w:t>
      </w:r>
      <w:r w:rsidR="006D46A9"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="006D46A9" w:rsidRPr="008D4E6F">
        <w:rPr>
          <w:rStyle w:val="apple-converted-space"/>
          <w:rFonts w:ascii="Arial" w:hAnsi="Arial" w:cs="Arial"/>
          <w:color w:val="000000" w:themeColor="text1"/>
        </w:rPr>
        <w:t> </w:t>
      </w:r>
      <w:hyperlink r:id="rId54" w:history="1">
        <w:r w:rsidRPr="008D4E6F">
          <w:rPr>
            <w:rStyle w:val="Hyperlink"/>
            <w:rFonts w:ascii="Arial" w:hAnsi="Arial" w:cs="Arial"/>
            <w:color w:val="000000" w:themeColor="text1"/>
          </w:rPr>
          <w:t>http://www.who.int/mediacentre/factsheets/fs385/en</w:t>
        </w:r>
      </w:hyperlink>
      <w:r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Pr="008D4E6F">
        <w:rPr>
          <w:rFonts w:ascii="Arial" w:hAnsi="Arial" w:cs="Arial"/>
          <w:color w:val="000000" w:themeColor="text1"/>
        </w:rPr>
        <w:t xml:space="preserve">ccessed 10th May 2020). </w:t>
      </w:r>
    </w:p>
    <w:p w14:paraId="7092202C" w14:textId="30E9271B" w:rsidR="00480AEA" w:rsidRPr="008D4E6F" w:rsidRDefault="00480AE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8DF8AB" w14:textId="4547691F" w:rsidR="00480AEA" w:rsidRPr="008D4E6F" w:rsidRDefault="006D46A9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World Health Organization (2014) </w:t>
      </w:r>
      <w:r w:rsidRPr="008D4E6F">
        <w:rPr>
          <w:rFonts w:ascii="Arial" w:hAnsi="Arial" w:cs="Arial"/>
          <w:i/>
          <w:iCs/>
          <w:color w:val="000000" w:themeColor="text1"/>
        </w:rPr>
        <w:t>Social determinants of mental health.</w:t>
      </w:r>
      <w:r w:rsidRPr="008D4E6F">
        <w:rPr>
          <w:rStyle w:val="mixed-citation"/>
          <w:rFonts w:ascii="Arial" w:hAnsi="Arial" w:cs="Arial"/>
          <w:color w:val="000000" w:themeColor="text1"/>
        </w:rPr>
        <w:t xml:space="preserve"> 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6844B2E8" w14:textId="3E1721FB" w:rsidR="00480AEA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55" w:history="1">
        <w:r w:rsidR="00736B9D" w:rsidRPr="008D4E6F">
          <w:rPr>
            <w:rStyle w:val="Hyperlink"/>
            <w:rFonts w:ascii="Arial" w:hAnsi="Arial" w:cs="Arial"/>
            <w:color w:val="000000" w:themeColor="text1"/>
          </w:rPr>
          <w:t>https://apps.who.int/iris/bitstream/handle/10665/112828/9789241506809_eng.pdf;jsessionid=AFC7DCF1839826D0335FE7CF5A2FB4F8?sequence=1</w:t>
        </w:r>
      </w:hyperlink>
      <w:r w:rsidR="00736B9D" w:rsidRPr="008D4E6F">
        <w:rPr>
          <w:rFonts w:ascii="Arial" w:hAnsi="Arial" w:cs="Arial"/>
          <w:color w:val="000000" w:themeColor="text1"/>
        </w:rPr>
        <w:t xml:space="preserve"> </w:t>
      </w:r>
      <w:r w:rsidR="008D4E6F" w:rsidRPr="008D4E6F">
        <w:rPr>
          <w:rFonts w:ascii="Arial" w:hAnsi="Arial" w:cs="Arial"/>
          <w:color w:val="000000" w:themeColor="text1"/>
        </w:rPr>
        <w:t>(</w:t>
      </w:r>
      <w:r w:rsidR="008D4E6F">
        <w:rPr>
          <w:rFonts w:ascii="Arial" w:hAnsi="Arial" w:cs="Arial"/>
          <w:color w:val="000000" w:themeColor="text1"/>
        </w:rPr>
        <w:t>A</w:t>
      </w:r>
      <w:r w:rsidR="008D4E6F" w:rsidRPr="008D4E6F">
        <w:rPr>
          <w:rFonts w:ascii="Arial" w:hAnsi="Arial" w:cs="Arial"/>
          <w:color w:val="000000" w:themeColor="text1"/>
        </w:rPr>
        <w:t>ccessed 10th May 2020).</w:t>
      </w:r>
    </w:p>
    <w:p w14:paraId="317CE050" w14:textId="4D3F8C9E" w:rsidR="008D4E6F" w:rsidRPr="008D4E6F" w:rsidRDefault="008D4E6F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4E6F">
        <w:rPr>
          <w:rFonts w:ascii="Arial" w:hAnsi="Arial" w:cs="Arial"/>
          <w:color w:val="000000" w:themeColor="text1"/>
        </w:rPr>
        <w:t xml:space="preserve">Young Minds (no date) Wise Up Prioritising wellbeing in schools. </w:t>
      </w:r>
      <w:r w:rsidRPr="008D4E6F">
        <w:rPr>
          <w:rStyle w:val="mixed-citation"/>
          <w:rFonts w:ascii="Arial" w:hAnsi="Arial" w:cs="Arial"/>
          <w:color w:val="000000" w:themeColor="text1"/>
        </w:rPr>
        <w:t>Available at:</w:t>
      </w:r>
      <w:r w:rsidRPr="008D4E6F">
        <w:rPr>
          <w:rStyle w:val="apple-converted-space"/>
          <w:rFonts w:ascii="Arial" w:hAnsi="Arial" w:cs="Arial"/>
          <w:color w:val="000000" w:themeColor="text1"/>
        </w:rPr>
        <w:t> </w:t>
      </w:r>
    </w:p>
    <w:p w14:paraId="2E905A41" w14:textId="12B7F28E" w:rsidR="00480AEA" w:rsidRPr="008D4E6F" w:rsidRDefault="00D923DA" w:rsidP="008D4E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56" w:history="1">
        <w:r w:rsidR="008D4E6F" w:rsidRPr="008D4E6F">
          <w:rPr>
            <w:rStyle w:val="Hyperlink"/>
            <w:rFonts w:ascii="Arial" w:hAnsi="Arial" w:cs="Arial"/>
            <w:color w:val="000000" w:themeColor="text1"/>
          </w:rPr>
          <w:t>https://youngminds.org.uk/media/1428/wise-up-prioritising-wellbeing-in-schools.pdf</w:t>
        </w:r>
      </w:hyperlink>
      <w:r w:rsidR="008D4E6F" w:rsidRPr="008D4E6F">
        <w:rPr>
          <w:rFonts w:ascii="Arial" w:hAnsi="Arial" w:cs="Arial"/>
          <w:color w:val="000000" w:themeColor="text1"/>
        </w:rPr>
        <w:t xml:space="preserve"> (</w:t>
      </w:r>
      <w:r w:rsidR="008D4E6F">
        <w:rPr>
          <w:rFonts w:ascii="Arial" w:hAnsi="Arial" w:cs="Arial"/>
          <w:color w:val="000000" w:themeColor="text1"/>
        </w:rPr>
        <w:t>A</w:t>
      </w:r>
      <w:r w:rsidR="008D4E6F" w:rsidRPr="008D4E6F">
        <w:rPr>
          <w:rFonts w:ascii="Arial" w:hAnsi="Arial" w:cs="Arial"/>
          <w:color w:val="000000" w:themeColor="text1"/>
        </w:rPr>
        <w:t>ccessed 13th May 2020).</w:t>
      </w:r>
    </w:p>
    <w:p w14:paraId="2829EF35" w14:textId="6BCA7FE5" w:rsidR="002127DC" w:rsidRDefault="002127DC">
      <w:pPr>
        <w:rPr>
          <w:rFonts w:ascii="Arial" w:hAnsi="Arial" w:cs="Arial"/>
        </w:rPr>
      </w:pPr>
    </w:p>
    <w:p w14:paraId="4CC8DE96" w14:textId="51101169" w:rsidR="00014AFD" w:rsidRDefault="00014AFD" w:rsidP="008D4E6F">
      <w:pPr>
        <w:spacing w:line="360" w:lineRule="auto"/>
        <w:jc w:val="both"/>
        <w:rPr>
          <w:rFonts w:ascii="Arial" w:hAnsi="Arial" w:cs="Arial"/>
        </w:rPr>
      </w:pPr>
    </w:p>
    <w:p w14:paraId="257F083E" w14:textId="156BF2E4" w:rsidR="00B14201" w:rsidRPr="006C395A" w:rsidRDefault="00B14201">
      <w:pPr>
        <w:rPr>
          <w:rFonts w:ascii="Arial" w:hAnsi="Arial" w:cs="Arial"/>
        </w:rPr>
      </w:pPr>
    </w:p>
    <w:p w14:paraId="6951C96D" w14:textId="01A94812" w:rsidR="00B14201" w:rsidRPr="006C395A" w:rsidRDefault="00B14201">
      <w:pPr>
        <w:rPr>
          <w:rFonts w:ascii="Arial" w:hAnsi="Arial" w:cs="Arial"/>
        </w:rPr>
      </w:pPr>
    </w:p>
    <w:p w14:paraId="563E9C7A" w14:textId="3B05C82B" w:rsidR="00B14201" w:rsidRPr="006C395A" w:rsidRDefault="00B14201">
      <w:pPr>
        <w:rPr>
          <w:rFonts w:ascii="Arial" w:hAnsi="Arial" w:cs="Arial"/>
        </w:rPr>
      </w:pPr>
    </w:p>
    <w:p w14:paraId="67DCE260" w14:textId="77777777" w:rsidR="00B14201" w:rsidRDefault="00B14201"/>
    <w:sectPr w:rsidR="00B14201" w:rsidSect="00B034D6">
      <w:headerReference w:type="default" r:id="rId57"/>
      <w:footerReference w:type="even" r:id="rId58"/>
      <w:footerReference w:type="default" r:id="rId5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14381D" w14:textId="77777777" w:rsidR="00D923DA" w:rsidRDefault="00D923DA" w:rsidP="00591B87">
      <w:r>
        <w:separator/>
      </w:r>
    </w:p>
  </w:endnote>
  <w:endnote w:type="continuationSeparator" w:id="0">
    <w:p w14:paraId="3865A662" w14:textId="77777777" w:rsidR="00D923DA" w:rsidRDefault="00D923DA" w:rsidP="00591B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33308024"/>
      <w:docPartObj>
        <w:docPartGallery w:val="Page Numbers (Bottom of Page)"/>
        <w:docPartUnique/>
      </w:docPartObj>
    </w:sdtPr>
    <w:sdtContent>
      <w:p w14:paraId="4E272902" w14:textId="415D76A8" w:rsidR="00591B87" w:rsidRDefault="00591B87" w:rsidP="001414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E4268F" w14:textId="77777777" w:rsidR="00591B87" w:rsidRDefault="00591B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47277012"/>
      <w:docPartObj>
        <w:docPartGallery w:val="Page Numbers (Bottom of Page)"/>
        <w:docPartUnique/>
      </w:docPartObj>
    </w:sdtPr>
    <w:sdtContent>
      <w:p w14:paraId="5218B21E" w14:textId="0B183C49" w:rsidR="00591B87" w:rsidRDefault="00591B87" w:rsidP="001414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56AD0D5" w14:textId="3FCB41E5" w:rsidR="00591B87" w:rsidRDefault="00591B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713973" w14:textId="77777777" w:rsidR="00D923DA" w:rsidRDefault="00D923DA" w:rsidP="00591B87">
      <w:r>
        <w:separator/>
      </w:r>
    </w:p>
  </w:footnote>
  <w:footnote w:type="continuationSeparator" w:id="0">
    <w:p w14:paraId="5A08E527" w14:textId="77777777" w:rsidR="00D923DA" w:rsidRDefault="00D923DA" w:rsidP="00591B8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62088B" w14:textId="62AC9661" w:rsidR="00591B87" w:rsidRDefault="00591B87">
    <w:pPr>
      <w:pStyle w:val="Header"/>
    </w:pPr>
    <w:r>
      <w:t>1904586</w:t>
    </w:r>
    <w:r>
      <w:ptab w:relativeTo="margin" w:alignment="center" w:leader="none"/>
    </w:r>
    <w:r>
      <w:t>EAEE5003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6D0B83"/>
    <w:multiLevelType w:val="multilevel"/>
    <w:tmpl w:val="C48A7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2EA7A8A"/>
    <w:multiLevelType w:val="multilevel"/>
    <w:tmpl w:val="BFFA58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15D1E9B"/>
    <w:multiLevelType w:val="multilevel"/>
    <w:tmpl w:val="C0A4F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7254BA2"/>
    <w:multiLevelType w:val="multilevel"/>
    <w:tmpl w:val="7FBCDC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4B804CE"/>
    <w:multiLevelType w:val="hybridMultilevel"/>
    <w:tmpl w:val="90C2C78C"/>
    <w:lvl w:ilvl="0" w:tplc="7ECCF708">
      <w:start w:val="1"/>
      <w:numFmt w:val="decimal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959"/>
    <w:rsid w:val="00014AFD"/>
    <w:rsid w:val="000338C9"/>
    <w:rsid w:val="00061B22"/>
    <w:rsid w:val="00115A37"/>
    <w:rsid w:val="00162E5D"/>
    <w:rsid w:val="001915DD"/>
    <w:rsid w:val="0019351F"/>
    <w:rsid w:val="002127DC"/>
    <w:rsid w:val="002B17C2"/>
    <w:rsid w:val="002E3CAB"/>
    <w:rsid w:val="003A0B02"/>
    <w:rsid w:val="003F4BCC"/>
    <w:rsid w:val="003F58C9"/>
    <w:rsid w:val="004273BF"/>
    <w:rsid w:val="00480AEA"/>
    <w:rsid w:val="004905DF"/>
    <w:rsid w:val="004E6959"/>
    <w:rsid w:val="0050702B"/>
    <w:rsid w:val="005121C8"/>
    <w:rsid w:val="00591B87"/>
    <w:rsid w:val="005A3C3F"/>
    <w:rsid w:val="005B39F3"/>
    <w:rsid w:val="00672DA9"/>
    <w:rsid w:val="006B6D6B"/>
    <w:rsid w:val="006C395A"/>
    <w:rsid w:val="006D46A9"/>
    <w:rsid w:val="0071639B"/>
    <w:rsid w:val="007279B2"/>
    <w:rsid w:val="00736B9D"/>
    <w:rsid w:val="007D2A08"/>
    <w:rsid w:val="008069AA"/>
    <w:rsid w:val="00824EC6"/>
    <w:rsid w:val="008873C2"/>
    <w:rsid w:val="00891058"/>
    <w:rsid w:val="008D4E6F"/>
    <w:rsid w:val="00912B57"/>
    <w:rsid w:val="0093576B"/>
    <w:rsid w:val="00940B2F"/>
    <w:rsid w:val="00977768"/>
    <w:rsid w:val="00A019FE"/>
    <w:rsid w:val="00A53BA9"/>
    <w:rsid w:val="00AC3CC0"/>
    <w:rsid w:val="00B034D6"/>
    <w:rsid w:val="00B14201"/>
    <w:rsid w:val="00B178CD"/>
    <w:rsid w:val="00B2349B"/>
    <w:rsid w:val="00B61770"/>
    <w:rsid w:val="00B7554F"/>
    <w:rsid w:val="00B93C2D"/>
    <w:rsid w:val="00B949E4"/>
    <w:rsid w:val="00C05B9E"/>
    <w:rsid w:val="00C06126"/>
    <w:rsid w:val="00C139F3"/>
    <w:rsid w:val="00C31A0C"/>
    <w:rsid w:val="00C35621"/>
    <w:rsid w:val="00D47348"/>
    <w:rsid w:val="00D51278"/>
    <w:rsid w:val="00D63C27"/>
    <w:rsid w:val="00D747A5"/>
    <w:rsid w:val="00D76C61"/>
    <w:rsid w:val="00D923DA"/>
    <w:rsid w:val="00DB64EF"/>
    <w:rsid w:val="00ED0F2D"/>
    <w:rsid w:val="00EF6109"/>
    <w:rsid w:val="00F80774"/>
    <w:rsid w:val="00FA4F60"/>
    <w:rsid w:val="00FB5E27"/>
    <w:rsid w:val="00FB6498"/>
    <w:rsid w:val="00FD0BB7"/>
    <w:rsid w:val="00FF3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5B83C6"/>
  <w15:chartTrackingRefBased/>
  <w15:docId w15:val="{B8AE50BA-8940-7A47-8EE6-3A3FFBFB7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6D6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2E5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977768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E6959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4E695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E695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3C3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AC3CC0"/>
  </w:style>
  <w:style w:type="character" w:customStyle="1" w:styleId="Heading2Char">
    <w:name w:val="Heading 2 Char"/>
    <w:basedOn w:val="DefaultParagraphFont"/>
    <w:link w:val="Heading2"/>
    <w:uiPriority w:val="9"/>
    <w:rsid w:val="0097776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mixed-citation">
    <w:name w:val="mixed-citation"/>
    <w:basedOn w:val="DefaultParagraphFont"/>
    <w:rsid w:val="00B93C2D"/>
  </w:style>
  <w:style w:type="character" w:customStyle="1" w:styleId="ref-journal">
    <w:name w:val="ref-journal"/>
    <w:basedOn w:val="DefaultParagraphFont"/>
    <w:rsid w:val="00B93C2D"/>
  </w:style>
  <w:style w:type="character" w:customStyle="1" w:styleId="ref-title">
    <w:name w:val="ref-title"/>
    <w:basedOn w:val="DefaultParagraphFont"/>
    <w:rsid w:val="00B93C2D"/>
  </w:style>
  <w:style w:type="character" w:customStyle="1" w:styleId="ref-vol">
    <w:name w:val="ref-vol"/>
    <w:basedOn w:val="DefaultParagraphFont"/>
    <w:rsid w:val="00B93C2D"/>
  </w:style>
  <w:style w:type="character" w:customStyle="1" w:styleId="ref-iss">
    <w:name w:val="ref-iss"/>
    <w:basedOn w:val="DefaultParagraphFont"/>
    <w:rsid w:val="00B93C2D"/>
  </w:style>
  <w:style w:type="character" w:customStyle="1" w:styleId="nowrap">
    <w:name w:val="nowrap"/>
    <w:basedOn w:val="DefaultParagraphFont"/>
    <w:rsid w:val="00B93C2D"/>
  </w:style>
  <w:style w:type="character" w:customStyle="1" w:styleId="Heading1Char">
    <w:name w:val="Heading 1 Char"/>
    <w:basedOn w:val="DefaultParagraphFont"/>
    <w:link w:val="Heading1"/>
    <w:uiPriority w:val="9"/>
    <w:rsid w:val="00162E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824E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91B8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91B87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91B8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91B87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591B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7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97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585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61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61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92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58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56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88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80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32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787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14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720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090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231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003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08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6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16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792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488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898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5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632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53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72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905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64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78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15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453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3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62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2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33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741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7268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028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24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8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2647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275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67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587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7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2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82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959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732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478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5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4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1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8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000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7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255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916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53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627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358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016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64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89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243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7393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634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8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20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10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221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777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12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653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7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7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3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55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94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104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186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12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306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38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198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8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737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4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249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67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53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500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450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9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1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78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365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6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7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3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302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6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2778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002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264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809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908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4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2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988398">
          <w:marLeft w:val="0"/>
          <w:marRight w:val="0"/>
          <w:marTop w:val="60"/>
          <w:marBottom w:val="10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757464">
          <w:marLeft w:val="0"/>
          <w:marRight w:val="0"/>
          <w:marTop w:val="60"/>
          <w:marBottom w:val="10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43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043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97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74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275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248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700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16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882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6720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829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04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66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39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352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39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08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40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59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020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0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0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5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998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7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758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211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68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5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04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278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9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3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1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216464/dh_133352.pdf" TargetMode="External"/><Relationship Id="rId18" Type="http://schemas.openxmlformats.org/officeDocument/2006/relationships/hyperlink" Target="https://doi.org/10.1177/2055102917753853" TargetMode="External"/><Relationship Id="rId26" Type="http://schemas.openxmlformats.org/officeDocument/2006/relationships/hyperlink" Target="https://www.mentalhealth.org.uk/a-to-z/d/diet-and-mental-health" TargetMode="External"/><Relationship Id="rId39" Type="http://schemas.openxmlformats.org/officeDocument/2006/relationships/hyperlink" Target="https://webcache.googleusercontent.com/search?q=cache:ugM9j09mF7oJ:https://www.rcn.org.uk/-/media/royal-college-of-nursing/documents/publications/2017/may/pub-006021.pdf%3Fla%3Den+&amp;cd=13&amp;hl=en&amp;ct=clnk&amp;gl=uk&amp;client=safari" TargetMode="External"/><Relationship Id="rId21" Type="http://schemas.openxmlformats.org/officeDocument/2006/relationships/hyperlink" Target="https://www.learning-theories.com/social-learning-theory-bandura.html" TargetMode="External"/><Relationship Id="rId34" Type="http://schemas.openxmlformats.org/officeDocument/2006/relationships/hyperlink" Target="https://playtherapy.org.uk/ChildrensEmotionalWellBeing/AboutPlayTherapy/MainPrinciples/PlayTherapyDefinition" TargetMode="External"/><Relationship Id="rId42" Type="http://schemas.openxmlformats.org/officeDocument/2006/relationships/hyperlink" Target="https://www.ncbi.nlm.nih.gov/pmc/articles/PMC3222573/" TargetMode="External"/><Relationship Id="rId47" Type="http://schemas.openxmlformats.org/officeDocument/2006/relationships/hyperlink" Target="https://www.nursinginpractice.com/importance-healthy-diet-and-exercise" TargetMode="External"/><Relationship Id="rId50" Type="http://schemas.openxmlformats.org/officeDocument/2006/relationships/hyperlink" Target="https://gov.wales/sites/default/files/publications/2018-12/thinking-positively-emotional-health-and-well-being-in-schools-and-early-years-settings.pdf" TargetMode="External"/><Relationship Id="rId55" Type="http://schemas.openxmlformats.org/officeDocument/2006/relationships/hyperlink" Target="https://apps.who.int/iris/bitstream/handle/10665/112828/9789241506809_eng.pdf;jsessionid=AFC7DCF1839826D0335FE7CF5A2FB4F8?sequence=1" TargetMode="External"/><Relationship Id="rId7" Type="http://schemas.openxmlformats.org/officeDocument/2006/relationships/hyperlink" Target="https://www.ncbi.nlm.nih.gov/pubmed/2513710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.org.uk/sites/default/files/field/attachment/NO97%20-%20young_childrens_well_being_final.pdf" TargetMode="External"/><Relationship Id="rId29" Type="http://schemas.openxmlformats.org/officeDocument/2006/relationships/hyperlink" Target="https://www.ncbi.nlm.nih.gov/books/NBK92200/" TargetMode="External"/><Relationship Id="rId11" Type="http://schemas.openxmlformats.org/officeDocument/2006/relationships/hyperlink" Target="https://assets.publishing.service.gov.uk/government/uploads/system/uploads/attachment_data/file/755135/Mental_health_and_behaviour_in_schools__.pdf" TargetMode="External"/><Relationship Id="rId24" Type="http://schemas.openxmlformats.org/officeDocument/2006/relationships/hyperlink" Target="http://highgatecounselling.org.uk/members/certificate/CT2%20Paper%201.pdf" TargetMode="External"/><Relationship Id="rId32" Type="http://schemas.openxmlformats.org/officeDocument/2006/relationships/hyperlink" Target="https://www.oxfordlearnersdictionaries.com/definition/english/well-being?q=well-being" TargetMode="External"/><Relationship Id="rId37" Type="http://schemas.openxmlformats.org/officeDocument/2006/relationships/hyperlink" Target="https://www.publichealthnetwork.cymru/en/social-determinants/education/welsh-network-of-healthy-school-schemes-wnhss/" TargetMode="External"/><Relationship Id="rId40" Type="http://schemas.openxmlformats.org/officeDocument/2006/relationships/hyperlink" Target="https://www.childtrends.org/wp-content/uploads/2014/07/Brief-adverse-childhood-experiences_FINAL.pdf" TargetMode="External"/><Relationship Id="rId45" Type="http://schemas.openxmlformats.org/officeDocument/2006/relationships/hyperlink" Target="https://www.health.org.uk/sites/default/files/What-makes-us-healthy-quick-guide.pdf" TargetMode="External"/><Relationship Id="rId53" Type="http://schemas.openxmlformats.org/officeDocument/2006/relationships/hyperlink" Target="http://www.who.int/about/mission/en/" TargetMode="External"/><Relationship Id="rId58" Type="http://schemas.openxmlformats.org/officeDocument/2006/relationships/footer" Target="footer1.xml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hyperlink" Target="https://developingchild.harvard.edu/science/deep-dives/mental-health/" TargetMode="External"/><Relationship Id="rId14" Type="http://schemas.openxmlformats.org/officeDocument/2006/relationships/hyperlink" Target="https://assets.publishing.service.gov.uk/government/uploads/system/uploads/attachment_data/file/215911/dh_122238.pdf" TargetMode="External"/><Relationship Id="rId22" Type="http://schemas.openxmlformats.org/officeDocument/2006/relationships/hyperlink" Target="https://doi.org/10.1093/her/cyg041" TargetMode="External"/><Relationship Id="rId27" Type="http://schemas.openxmlformats.org/officeDocument/2006/relationships/hyperlink" Target="https://www.mind.org.uk/information-support/types-of-mental-health-problems/mental-health-problems-introduction/about-mental-health-problems/" TargetMode="External"/><Relationship Id="rId30" Type="http://schemas.openxmlformats.org/officeDocument/2006/relationships/hyperlink" Target="https://www.nap.edu/read/21868/chapter/1" TargetMode="External"/><Relationship Id="rId35" Type="http://schemas.openxmlformats.org/officeDocument/2006/relationships/hyperlink" Target="https://psychologyfirst.co.uk/our-services/elsa-training-and-supervision/" TargetMode="External"/><Relationship Id="rId43" Type="http://schemas.openxmlformats.org/officeDocument/2006/relationships/hyperlink" Target="https://www.youtube.com/watch?v=95ovIJ3dsNk" TargetMode="External"/><Relationship Id="rId48" Type="http://schemas.openxmlformats.org/officeDocument/2006/relationships/hyperlink" Target="https://gov.wales/sites/default/files/publications/2018-02/foundation-phase-framework-revised-2015.pdf" TargetMode="External"/><Relationship Id="rId56" Type="http://schemas.openxmlformats.org/officeDocument/2006/relationships/hyperlink" Target="https://youngminds.org.uk/media/1428/wise-up-prioritising-wellbeing-in-schools.pdf" TargetMode="External"/><Relationship Id="rId8" Type="http://schemas.openxmlformats.org/officeDocument/2006/relationships/hyperlink" Target="https://scholar.google.com/scholar_lookup?journal=International+Review+of+Psychiatry&amp;title=Social+determinants+of+mental+health&amp;author=J+Allen&amp;author=R+Balfour&amp;author=R+Bell&amp;volume=26&amp;issue=4&amp;publication_year=2014&amp;pages=392-407&amp;pmid=25137105&amp;" TargetMode="External"/><Relationship Id="rId51" Type="http://schemas.openxmlformats.org/officeDocument/2006/relationships/hyperlink" Target="https://gov.wales/sites/default/files/publications/2020-01/together-for-mental-health-delivery-plan-2019-to-2022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7" Type="http://schemas.openxmlformats.org/officeDocument/2006/relationships/hyperlink" Target="https://doi.org/10.3912/OJIN.Vol23No03Man02" TargetMode="External"/><Relationship Id="rId25" Type="http://schemas.openxmlformats.org/officeDocument/2006/relationships/hyperlink" Target="https://www.mentalhealth.org.uk/a-to-z/c/children-and-young-people" TargetMode="External"/><Relationship Id="rId33" Type="http://schemas.openxmlformats.org/officeDocument/2006/relationships/hyperlink" Target="https://www.cdc.gov/violenceprevention/childabuseandneglect/aces/fastfact.html" TargetMode="External"/><Relationship Id="rId38" Type="http://schemas.openxmlformats.org/officeDocument/2006/relationships/hyperlink" Target="https://www.gov.uk/government/publications/wellbeing-in-mental-health-applying-all-our-health/wellbeing-in-mental-health-applying-all-our-health" TargetMode="External"/><Relationship Id="rId46" Type="http://schemas.openxmlformats.org/officeDocument/2006/relationships/hyperlink" Target="https://www.foundationyears.org.uk/wp-content/uploads/2011/10/SEAD_Guidance_For_Practioners.pdf" TargetMode="External"/><Relationship Id="rId59" Type="http://schemas.openxmlformats.org/officeDocument/2006/relationships/footer" Target="footer2.xml"/><Relationship Id="rId20" Type="http://schemas.openxmlformats.org/officeDocument/2006/relationships/hyperlink" Target="https://www.ncbi.nlm.nih.gov/books/NBK233009/" TargetMode="External"/><Relationship Id="rId41" Type="http://schemas.openxmlformats.org/officeDocument/2006/relationships/hyperlink" Target="https://doi.org/10.3389/fpubh.2016.00260" TargetMode="External"/><Relationship Id="rId54" Type="http://schemas.openxmlformats.org/officeDocument/2006/relationships/hyperlink" Target="http://www.who.int/mediacentre/factsheets/fs385/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664855/Transforming_children_and_young_people_s_mental_health_provision.pdf" TargetMode="External"/><Relationship Id="rId23" Type="http://schemas.openxmlformats.org/officeDocument/2006/relationships/hyperlink" Target="http://www.instituteofhealthequity.org/resources-reports/fair-society-healthy-lives-the-marmot-review/fair-society-healthy-lives-full-report-pdf.pdf" TargetMode="External"/><Relationship Id="rId28" Type="http://schemas.openxmlformats.org/officeDocument/2006/relationships/hyperlink" Target="https://www.mind.org.uk/information-support/types-of-mental-health-problems/" TargetMode="External"/><Relationship Id="rId36" Type="http://schemas.openxmlformats.org/officeDocument/2006/relationships/hyperlink" Target="https://www.youtube.com/watch?v=XHgLYI9KZ-A" TargetMode="External"/><Relationship Id="rId49" Type="http://schemas.openxmlformats.org/officeDocument/2006/relationships/hyperlink" Target="https://s3-eu-west-1.amazonaws.com/hwb-live-storage/cd/b4/f8/7c/b7d34ffb968d9a09de4d460c/a-guide-to-curriculum-for-wales-2022.pdf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wcpp.org.uk/wp-content/uploads/2018/04/PPIW-Report-Promoting-Emotional-Health-Well-being-and-Resilience-in-Primary-Schools-Final.pdf" TargetMode="External"/><Relationship Id="rId31" Type="http://schemas.openxmlformats.org/officeDocument/2006/relationships/hyperlink" Target="https://www.oxfordlearnersdictionaries.com/definition/english/health?q=health" TargetMode="External"/><Relationship Id="rId44" Type="http://schemas.openxmlformats.org/officeDocument/2006/relationships/hyperlink" Target="https://www.ncbi.nlm.nih.gov/books/NBK543727/" TargetMode="External"/><Relationship Id="rId52" Type="http://schemas.openxmlformats.org/officeDocument/2006/relationships/hyperlink" Target="https://futuregenerations.wales/about-us/future-generations-act/" TargetMode="Externa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books/NBK31055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2470</Words>
  <Characters>14081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Blenkinsop-clarke (1904586)</dc:creator>
  <cp:keywords/>
  <dc:description/>
  <cp:lastModifiedBy>Kelly Blenkinsop-clarke (1904586)</cp:lastModifiedBy>
  <cp:revision>2</cp:revision>
  <dcterms:created xsi:type="dcterms:W3CDTF">2020-05-14T20:57:00Z</dcterms:created>
  <dcterms:modified xsi:type="dcterms:W3CDTF">2020-05-14T20:57:00Z</dcterms:modified>
</cp:coreProperties>
</file>