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s="Arial"/>
          <w:sz w:val="24"/>
          <w:szCs w:val="24"/>
        </w:rPr>
        <w:id w:val="-755900979"/>
        <w:docPartObj>
          <w:docPartGallery w:val="Cover Pages"/>
          <w:docPartUnique/>
        </w:docPartObj>
      </w:sdtPr>
      <w:sdtEndPr/>
      <w:sdtContent>
        <w:p w:rsidR="006C3771" w:rsidRPr="009620E7" w:rsidRDefault="006C3771">
          <w:pPr>
            <w:pStyle w:val="NoSpacing"/>
            <w:rPr>
              <w:rFonts w:ascii="Arial" w:hAnsi="Arial" w:cs="Arial"/>
              <w:sz w:val="24"/>
              <w:szCs w:val="24"/>
            </w:rPr>
          </w:pPr>
        </w:p>
        <w:p w:rsidR="00E957EA" w:rsidRDefault="006C3771" w:rsidP="00E957EA">
          <w:r w:rsidRPr="009620E7">
            <w:rPr>
              <w:rFonts w:cs="Arial"/>
              <w:noProof/>
              <w:szCs w:val="24"/>
              <w:lang w:val="en-GB" w:eastAsia="en-GB"/>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margin">
                      <wp:align>top</wp:align>
                    </wp:positionV>
                    <wp:extent cx="5943600" cy="914400"/>
                    <wp:effectExtent l="0" t="0" r="0" b="571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6C3771" w:rsidRPr="00E957EA" w:rsidRDefault="006C3771" w:rsidP="00E957EA">
                                    <w:pPr>
                                      <w:pStyle w:val="NoSpacing"/>
                                      <w:jc w:val="center"/>
                                      <w:rPr>
                                        <w:rFonts w:asciiTheme="majorHAnsi" w:eastAsiaTheme="majorEastAsia" w:hAnsiTheme="majorHAnsi" w:cstheme="majorBidi"/>
                                        <w:b/>
                                        <w:caps/>
                                        <w:color w:val="8496B0" w:themeColor="text2" w:themeTint="99"/>
                                        <w:sz w:val="44"/>
                                        <w:szCs w:val="44"/>
                                      </w:rPr>
                                    </w:pPr>
                                    <w:r w:rsidRPr="00E957EA">
                                      <w:rPr>
                                        <w:b/>
                                        <w:sz w:val="44"/>
                                        <w:szCs w:val="44"/>
                                      </w:rPr>
                                      <w:t>Foreign Languages &amp; Cultural Awareness</w:t>
                                    </w:r>
                                  </w:p>
                                </w:sdtContent>
                              </w:sdt>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 xml:space="preserve">MODULE: </w:t>
                                </w:r>
                                <w:r w:rsidRPr="00E957EA">
                                  <w:rPr>
                                    <w:rFonts w:asciiTheme="minorHAnsi" w:hAnsiTheme="minorHAnsi" w:cstheme="minorHAnsi"/>
                                    <w:b/>
                                    <w:sz w:val="36"/>
                                    <w:szCs w:val="36"/>
                                  </w:rPr>
                                  <w:t>BMIH5003</w:t>
                                </w: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Lecturer</w:t>
                                </w:r>
                                <w:r w:rsidRPr="00E957EA">
                                  <w:rPr>
                                    <w:rFonts w:asciiTheme="minorHAnsi" w:hAnsiTheme="minorHAnsi" w:cstheme="minorHAnsi"/>
                                    <w:b/>
                                    <w:sz w:val="36"/>
                                    <w:szCs w:val="36"/>
                                  </w:rPr>
                                  <w:t>:</w:t>
                                </w:r>
                                <w:r w:rsidRPr="00E957EA">
                                  <w:rPr>
                                    <w:rFonts w:asciiTheme="minorHAnsi" w:hAnsiTheme="minorHAnsi" w:cstheme="minorHAnsi"/>
                                    <w:b/>
                                    <w:sz w:val="36"/>
                                    <w:szCs w:val="36"/>
                                  </w:rPr>
                                  <w:t xml:space="preserve"> </w:t>
                                </w:r>
                                <w:r w:rsidRPr="00E957EA">
                                  <w:rPr>
                                    <w:rFonts w:asciiTheme="minorHAnsi" w:hAnsiTheme="minorHAnsi" w:cstheme="minorHAnsi"/>
                                    <w:b/>
                                    <w:sz w:val="36"/>
                                    <w:szCs w:val="36"/>
                                  </w:rPr>
                                  <w:t>Giulia Chifari</w:t>
                                </w: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ID: 2235127</w:t>
                                </w:r>
                              </w:p>
                              <w:p w:rsidR="006C3771" w:rsidRPr="00E957EA" w:rsidRDefault="00E957EA" w:rsidP="00E957EA">
                                <w:pPr>
                                  <w:pStyle w:val="NoSpacing"/>
                                  <w:spacing w:before="120"/>
                                  <w:jc w:val="center"/>
                                  <w:rPr>
                                    <w:rFonts w:cstheme="minorHAnsi"/>
                                    <w:b/>
                                    <w:color w:val="4472C4" w:themeColor="accent1"/>
                                    <w:sz w:val="36"/>
                                    <w:szCs w:val="36"/>
                                  </w:rPr>
                                </w:pPr>
                                <w:r w:rsidRPr="00E957EA">
                                  <w:rPr>
                                    <w:rFonts w:cstheme="minorHAnsi"/>
                                    <w:b/>
                                    <w:sz w:val="36"/>
                                    <w:szCs w:val="36"/>
                                  </w:rPr>
                                  <w:t>Marian Cristian Avram</w:t>
                                </w:r>
                              </w:p>
                              <w:p w:rsidR="00E957EA" w:rsidRPr="00E957EA" w:rsidRDefault="00E957EA" w:rsidP="00E957EA">
                                <w:pPr>
                                  <w:pStyle w:val="NoSpacing"/>
                                  <w:spacing w:before="120"/>
                                  <w:jc w:val="center"/>
                                  <w:rPr>
                                    <w:rFonts w:cstheme="minorHAnsi"/>
                                    <w:b/>
                                    <w:color w:val="4472C4" w:themeColor="accent1"/>
                                    <w:sz w:val="32"/>
                                    <w:szCs w:val="32"/>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6C3771" w:rsidRDefault="006C3771" w:rsidP="00E957E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left:0;text-align:left;margin-left:416.8pt;margin-top:0;width:468pt;height:1in;z-index:251661312;visibility:visible;mso-wrap-style:square;mso-width-percent:765;mso-wrap-distance-left:9pt;mso-wrap-distance-top:0;mso-wrap-distance-right:9pt;mso-wrap-distance-bottom:0;mso-position-horizontal:right;mso-position-horizontal-relative:margin;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b/>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6C3771" w:rsidRPr="00E957EA" w:rsidRDefault="006C3771" w:rsidP="00E957EA">
                              <w:pPr>
                                <w:pStyle w:val="NoSpacing"/>
                                <w:jc w:val="center"/>
                                <w:rPr>
                                  <w:rFonts w:asciiTheme="majorHAnsi" w:eastAsiaTheme="majorEastAsia" w:hAnsiTheme="majorHAnsi" w:cstheme="majorBidi"/>
                                  <w:b/>
                                  <w:caps/>
                                  <w:color w:val="8496B0" w:themeColor="text2" w:themeTint="99"/>
                                  <w:sz w:val="44"/>
                                  <w:szCs w:val="44"/>
                                </w:rPr>
                              </w:pPr>
                              <w:r w:rsidRPr="00E957EA">
                                <w:rPr>
                                  <w:b/>
                                  <w:sz w:val="44"/>
                                  <w:szCs w:val="44"/>
                                </w:rPr>
                                <w:t>Foreign Languages &amp; Cultural Awareness</w:t>
                              </w:r>
                            </w:p>
                          </w:sdtContent>
                        </w:sdt>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Default="00E957EA" w:rsidP="00E957EA">
                          <w:pPr>
                            <w:jc w:val="center"/>
                            <w:rPr>
                              <w:rFonts w:asciiTheme="minorHAnsi" w:hAnsiTheme="minorHAnsi" w:cstheme="minorHAnsi"/>
                              <w:b/>
                              <w:sz w:val="36"/>
                              <w:szCs w:val="36"/>
                            </w:rPr>
                          </w:pP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 xml:space="preserve">MODULE: </w:t>
                          </w:r>
                          <w:r w:rsidRPr="00E957EA">
                            <w:rPr>
                              <w:rFonts w:asciiTheme="minorHAnsi" w:hAnsiTheme="minorHAnsi" w:cstheme="minorHAnsi"/>
                              <w:b/>
                              <w:sz w:val="36"/>
                              <w:szCs w:val="36"/>
                            </w:rPr>
                            <w:t>BMIH5003</w:t>
                          </w: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Lecturer</w:t>
                          </w:r>
                          <w:r w:rsidRPr="00E957EA">
                            <w:rPr>
                              <w:rFonts w:asciiTheme="minorHAnsi" w:hAnsiTheme="minorHAnsi" w:cstheme="minorHAnsi"/>
                              <w:b/>
                              <w:sz w:val="36"/>
                              <w:szCs w:val="36"/>
                            </w:rPr>
                            <w:t>:</w:t>
                          </w:r>
                          <w:r w:rsidRPr="00E957EA">
                            <w:rPr>
                              <w:rFonts w:asciiTheme="minorHAnsi" w:hAnsiTheme="minorHAnsi" w:cstheme="minorHAnsi"/>
                              <w:b/>
                              <w:sz w:val="36"/>
                              <w:szCs w:val="36"/>
                            </w:rPr>
                            <w:t xml:space="preserve"> </w:t>
                          </w:r>
                          <w:r w:rsidRPr="00E957EA">
                            <w:rPr>
                              <w:rFonts w:asciiTheme="minorHAnsi" w:hAnsiTheme="minorHAnsi" w:cstheme="minorHAnsi"/>
                              <w:b/>
                              <w:sz w:val="36"/>
                              <w:szCs w:val="36"/>
                            </w:rPr>
                            <w:t>Giulia Chifari</w:t>
                          </w:r>
                        </w:p>
                        <w:p w:rsidR="00E957EA" w:rsidRPr="00E957EA" w:rsidRDefault="00E957EA" w:rsidP="00E957EA">
                          <w:pPr>
                            <w:jc w:val="center"/>
                            <w:rPr>
                              <w:rFonts w:asciiTheme="minorHAnsi" w:hAnsiTheme="minorHAnsi" w:cstheme="minorHAnsi"/>
                              <w:b/>
                              <w:sz w:val="36"/>
                              <w:szCs w:val="36"/>
                            </w:rPr>
                          </w:pPr>
                          <w:r w:rsidRPr="00E957EA">
                            <w:rPr>
                              <w:rFonts w:asciiTheme="minorHAnsi" w:hAnsiTheme="minorHAnsi" w:cstheme="minorHAnsi"/>
                              <w:b/>
                              <w:sz w:val="36"/>
                              <w:szCs w:val="36"/>
                            </w:rPr>
                            <w:t>ID: 2235127</w:t>
                          </w:r>
                        </w:p>
                        <w:p w:rsidR="006C3771" w:rsidRPr="00E957EA" w:rsidRDefault="00E957EA" w:rsidP="00E957EA">
                          <w:pPr>
                            <w:pStyle w:val="NoSpacing"/>
                            <w:spacing w:before="120"/>
                            <w:jc w:val="center"/>
                            <w:rPr>
                              <w:rFonts w:cstheme="minorHAnsi"/>
                              <w:b/>
                              <w:color w:val="4472C4" w:themeColor="accent1"/>
                              <w:sz w:val="36"/>
                              <w:szCs w:val="36"/>
                            </w:rPr>
                          </w:pPr>
                          <w:r w:rsidRPr="00E957EA">
                            <w:rPr>
                              <w:rFonts w:cstheme="minorHAnsi"/>
                              <w:b/>
                              <w:sz w:val="36"/>
                              <w:szCs w:val="36"/>
                            </w:rPr>
                            <w:t>Marian Cristian Avram</w:t>
                          </w:r>
                        </w:p>
                        <w:p w:rsidR="00E957EA" w:rsidRPr="00E957EA" w:rsidRDefault="00E957EA" w:rsidP="00E957EA">
                          <w:pPr>
                            <w:pStyle w:val="NoSpacing"/>
                            <w:spacing w:before="120"/>
                            <w:jc w:val="center"/>
                            <w:rPr>
                              <w:rFonts w:cstheme="minorHAnsi"/>
                              <w:b/>
                              <w:color w:val="4472C4" w:themeColor="accent1"/>
                              <w:sz w:val="32"/>
                              <w:szCs w:val="32"/>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E957EA" w:rsidRDefault="00E957EA" w:rsidP="00E957EA">
                          <w:pPr>
                            <w:pStyle w:val="NoSpacing"/>
                            <w:spacing w:before="120"/>
                            <w:jc w:val="center"/>
                            <w:rPr>
                              <w:color w:val="4472C4" w:themeColor="accent1"/>
                              <w:sz w:val="36"/>
                              <w:szCs w:val="36"/>
                            </w:rPr>
                          </w:pPr>
                        </w:p>
                        <w:p w:rsidR="006C3771" w:rsidRDefault="006C3771" w:rsidP="00E957EA">
                          <w:pPr>
                            <w:jc w:val="center"/>
                          </w:pPr>
                        </w:p>
                      </w:txbxContent>
                    </v:textbox>
                    <w10:wrap anchorx="margin" anchory="margin"/>
                  </v:shape>
                </w:pict>
              </mc:Fallback>
            </mc:AlternateContent>
          </w:r>
          <w:r w:rsidRPr="009620E7">
            <w:rPr>
              <w:rFonts w:cs="Arial"/>
              <w:noProof/>
              <w:color w:val="4472C4" w:themeColor="accent1"/>
              <w:szCs w:val="24"/>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DDF72E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E957EA">
            <w:t xml:space="preserve"> </w:t>
          </w:r>
        </w:p>
        <w:p w:rsidR="006C3771" w:rsidRPr="009620E7" w:rsidRDefault="00A541EA" w:rsidP="00E957EA">
          <w:pPr>
            <w:jc w:val="left"/>
            <w:rPr>
              <w:rFonts w:cs="Arial"/>
              <w:szCs w:val="24"/>
            </w:rPr>
          </w:pPr>
        </w:p>
      </w:sdtContent>
    </w:sdt>
    <w:p w:rsidR="004A68CB" w:rsidRPr="009620E7" w:rsidRDefault="004A68CB" w:rsidP="004A68CB">
      <w:pPr>
        <w:rPr>
          <w:rFonts w:eastAsiaTheme="majorEastAsia" w:cs="Arial"/>
          <w:color w:val="2F5496" w:themeColor="accent1" w:themeShade="BF"/>
          <w:szCs w:val="24"/>
        </w:rPr>
      </w:pPr>
      <w:r w:rsidRPr="009620E7">
        <w:rPr>
          <w:rFonts w:cs="Arial"/>
          <w:szCs w:val="24"/>
        </w:rPr>
        <w:br w:type="page"/>
      </w:r>
    </w:p>
    <w:sdt>
      <w:sdtPr>
        <w:rPr>
          <w:rFonts w:ascii="Arial" w:eastAsiaTheme="minorHAnsi" w:hAnsi="Arial" w:cs="Arial"/>
          <w:color w:val="auto"/>
          <w:sz w:val="24"/>
          <w:szCs w:val="24"/>
        </w:rPr>
        <w:id w:val="-741176961"/>
        <w:docPartObj>
          <w:docPartGallery w:val="Table of Contents"/>
          <w:docPartUnique/>
        </w:docPartObj>
      </w:sdtPr>
      <w:sdtEndPr>
        <w:rPr>
          <w:b/>
          <w:bCs/>
          <w:noProof/>
        </w:rPr>
      </w:sdtEndPr>
      <w:sdtContent>
        <w:p w:rsidR="00D35305" w:rsidRPr="009620E7" w:rsidRDefault="00D35305">
          <w:pPr>
            <w:pStyle w:val="TOCHeading"/>
            <w:rPr>
              <w:rFonts w:ascii="Arial" w:hAnsi="Arial" w:cs="Arial"/>
              <w:sz w:val="24"/>
              <w:szCs w:val="24"/>
            </w:rPr>
          </w:pPr>
          <w:r w:rsidRPr="009620E7">
            <w:rPr>
              <w:rFonts w:ascii="Arial" w:hAnsi="Arial" w:cs="Arial"/>
              <w:sz w:val="24"/>
              <w:szCs w:val="24"/>
            </w:rPr>
            <w:t>Table of Contents</w:t>
          </w:r>
        </w:p>
        <w:p w:rsidR="00CE0967" w:rsidRPr="009620E7" w:rsidRDefault="00D35305">
          <w:pPr>
            <w:pStyle w:val="TOC1"/>
            <w:tabs>
              <w:tab w:val="right" w:leader="dot" w:pos="9350"/>
            </w:tabs>
            <w:rPr>
              <w:rFonts w:eastAsiaTheme="minorEastAsia" w:cs="Arial"/>
              <w:noProof/>
              <w:szCs w:val="24"/>
            </w:rPr>
          </w:pPr>
          <w:r w:rsidRPr="009620E7">
            <w:rPr>
              <w:rFonts w:cs="Arial"/>
              <w:szCs w:val="24"/>
            </w:rPr>
            <w:fldChar w:fldCharType="begin"/>
          </w:r>
          <w:r w:rsidRPr="009620E7">
            <w:rPr>
              <w:rFonts w:cs="Arial"/>
              <w:szCs w:val="24"/>
            </w:rPr>
            <w:instrText xml:space="preserve"> TOC \o "1-3" \h \z \u </w:instrText>
          </w:r>
          <w:r w:rsidRPr="009620E7">
            <w:rPr>
              <w:rFonts w:cs="Arial"/>
              <w:szCs w:val="24"/>
            </w:rPr>
            <w:fldChar w:fldCharType="separate"/>
          </w:r>
          <w:hyperlink w:anchor="_Toc168587921" w:history="1">
            <w:r w:rsidR="00CE0967" w:rsidRPr="009620E7">
              <w:rPr>
                <w:rStyle w:val="Hyperlink"/>
                <w:rFonts w:cs="Arial"/>
                <w:noProof/>
                <w:szCs w:val="24"/>
              </w:rPr>
              <w:t>Introduction:</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_Toc168587921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22" w:history="1">
            <w:r w:rsidR="00CE0967" w:rsidRPr="009620E7">
              <w:rPr>
                <w:rStyle w:val="Hyperlink"/>
                <w:rFonts w:cs="Arial"/>
                <w:noProof/>
                <w:szCs w:val="24"/>
              </w:rPr>
              <w:t>Key differences &amp; Cultural aspects:</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_Toc168587922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3" w:history="1">
            <w:r w:rsidR="00CE0967" w:rsidRPr="009620E7">
              <w:rPr>
                <w:rStyle w:val="Hyperlink"/>
                <w:rFonts w:cs="Arial"/>
                <w:noProof/>
                <w:szCs w:val="24"/>
              </w:rPr>
              <w:t>Religion:</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_Toc168587923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4" w:history="1">
            <w:r w:rsidR="00CE0967" w:rsidRPr="009620E7">
              <w:rPr>
                <w:rStyle w:val="Hyperlink"/>
                <w:rFonts w:cs="Arial"/>
                <w:noProof/>
                <w:szCs w:val="24"/>
              </w:rPr>
              <w:t>Gender:</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_Toc168587924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5" w:history="1">
            <w:r w:rsidR="00CE0967" w:rsidRPr="009620E7">
              <w:rPr>
                <w:rStyle w:val="Hyperlink"/>
                <w:rFonts w:cs="Arial"/>
                <w:noProof/>
                <w:szCs w:val="24"/>
              </w:rPr>
              <w:t>Race:</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_Toc168587925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6" w:history="1">
            <w:r w:rsidR="00CE0967" w:rsidRPr="009620E7">
              <w:rPr>
                <w:rStyle w:val="Hyperlink"/>
                <w:rFonts w:cs="Arial"/>
                <w:noProof/>
                <w:szCs w:val="24"/>
              </w:rPr>
              <w:t>Customs:</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_Toc168587926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27" w:history="1">
            <w:r w:rsidR="00CE0967" w:rsidRPr="009620E7">
              <w:rPr>
                <w:rStyle w:val="Hyperlink"/>
                <w:rFonts w:cs="Arial"/>
                <w:noProof/>
                <w:szCs w:val="24"/>
              </w:rPr>
              <w:t>Cultural &amp; Leadership Comparison: GLOBE’s Project</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_Toc168587927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8" w:history="1">
            <w:r w:rsidR="00CE0967" w:rsidRPr="009620E7">
              <w:rPr>
                <w:rStyle w:val="Hyperlink"/>
                <w:rFonts w:cs="Arial"/>
                <w:noProof/>
                <w:szCs w:val="24"/>
              </w:rPr>
              <w:t>Performance Orientation</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_Toc168587928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3</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29" w:history="1">
            <w:r w:rsidR="00CE0967" w:rsidRPr="009620E7">
              <w:rPr>
                <w:rStyle w:val="Hyperlink"/>
                <w:rFonts w:cs="Arial"/>
                <w:noProof/>
                <w:szCs w:val="24"/>
              </w:rPr>
              <w:t>Assertiveness:</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_Toc168587929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0" w:history="1">
            <w:r w:rsidR="00CE0967" w:rsidRPr="009620E7">
              <w:rPr>
                <w:rStyle w:val="Hyperlink"/>
                <w:rFonts w:cs="Arial"/>
                <w:noProof/>
                <w:szCs w:val="24"/>
              </w:rPr>
              <w:t>Future Orientation</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_Toc168587930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1" w:history="1">
            <w:r w:rsidR="00CE0967" w:rsidRPr="009620E7">
              <w:rPr>
                <w:rStyle w:val="Hyperlink"/>
                <w:rFonts w:cs="Arial"/>
                <w:noProof/>
                <w:szCs w:val="24"/>
              </w:rPr>
              <w:t>Humane Orientation</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_Toc168587931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2" w:history="1">
            <w:r w:rsidR="00CE0967" w:rsidRPr="009620E7">
              <w:rPr>
                <w:rStyle w:val="Hyperlink"/>
                <w:rFonts w:cs="Arial"/>
                <w:noProof/>
                <w:szCs w:val="24"/>
              </w:rPr>
              <w:t>Institutional Collectivism</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_Toc168587932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3" w:history="1">
            <w:r w:rsidR="00CE0967" w:rsidRPr="009620E7">
              <w:rPr>
                <w:rStyle w:val="Hyperlink"/>
                <w:rFonts w:cs="Arial"/>
                <w:noProof/>
                <w:szCs w:val="24"/>
              </w:rPr>
              <w:t>In-group Collectivism</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_Toc168587933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4" w:history="1">
            <w:r w:rsidR="00CE0967" w:rsidRPr="009620E7">
              <w:rPr>
                <w:rStyle w:val="Hyperlink"/>
                <w:rFonts w:cs="Arial"/>
                <w:noProof/>
                <w:szCs w:val="24"/>
              </w:rPr>
              <w:t>Gender Egalitarianism</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_Toc168587934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4</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5" w:history="1">
            <w:r w:rsidR="00CE0967" w:rsidRPr="009620E7">
              <w:rPr>
                <w:rStyle w:val="Hyperlink"/>
                <w:rFonts w:cs="Arial"/>
                <w:noProof/>
                <w:szCs w:val="24"/>
              </w:rPr>
              <w:t>Power Distance</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_Toc168587935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5</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6" w:history="1">
            <w:r w:rsidR="00CE0967" w:rsidRPr="009620E7">
              <w:rPr>
                <w:rStyle w:val="Hyperlink"/>
                <w:rFonts w:cs="Arial"/>
                <w:noProof/>
                <w:szCs w:val="24"/>
              </w:rPr>
              <w:t>Uncertainty Avoidance</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_Toc168587936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5</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37" w:history="1">
            <w:r w:rsidR="00CE0967" w:rsidRPr="009620E7">
              <w:rPr>
                <w:rStyle w:val="Hyperlink"/>
                <w:rFonts w:cs="Arial"/>
                <w:noProof/>
                <w:szCs w:val="24"/>
              </w:rPr>
              <w:t>Leadership Styles:</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_Toc168587937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6</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8" w:history="1">
            <w:r w:rsidR="00CE0967" w:rsidRPr="009620E7">
              <w:rPr>
                <w:rStyle w:val="Hyperlink"/>
                <w:rFonts w:cs="Arial"/>
                <w:noProof/>
                <w:szCs w:val="24"/>
              </w:rPr>
              <w:t>Challenges of Intercultural Leadership:</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_Toc168587938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6</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39" w:history="1">
            <w:r w:rsidR="00CE0967" w:rsidRPr="009620E7">
              <w:rPr>
                <w:rStyle w:val="Hyperlink"/>
                <w:rFonts w:cs="Arial"/>
                <w:noProof/>
                <w:szCs w:val="24"/>
              </w:rPr>
              <w:t>Example 1:</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_Toc168587939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6</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40" w:history="1">
            <w:r w:rsidR="00CE0967" w:rsidRPr="009620E7">
              <w:rPr>
                <w:rStyle w:val="Hyperlink"/>
                <w:rFonts w:cs="Arial"/>
                <w:noProof/>
                <w:szCs w:val="24"/>
              </w:rPr>
              <w:t>Example 2:</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_Toc168587940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41" w:history="1">
            <w:r w:rsidR="00CE0967" w:rsidRPr="009620E7">
              <w:rPr>
                <w:rStyle w:val="Hyperlink"/>
                <w:rFonts w:cs="Arial"/>
                <w:noProof/>
                <w:szCs w:val="24"/>
              </w:rPr>
              <w:t>Potential areas of conflict in the hotel:</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_Toc168587941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42" w:history="1">
            <w:r w:rsidR="00CE0967" w:rsidRPr="009620E7">
              <w:rPr>
                <w:rStyle w:val="Hyperlink"/>
                <w:rFonts w:cs="Arial"/>
                <w:noProof/>
                <w:szCs w:val="24"/>
              </w:rPr>
              <w:t>Performance Reviews and Feedback</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_Toc168587942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2"/>
            <w:tabs>
              <w:tab w:val="right" w:leader="dot" w:pos="9350"/>
            </w:tabs>
            <w:rPr>
              <w:rFonts w:eastAsiaTheme="minorEastAsia" w:cs="Arial"/>
              <w:noProof/>
              <w:szCs w:val="24"/>
            </w:rPr>
          </w:pPr>
          <w:hyperlink w:anchor="_Toc168587943" w:history="1">
            <w:r w:rsidR="00CE0967" w:rsidRPr="009620E7">
              <w:rPr>
                <w:rStyle w:val="Hyperlink"/>
                <w:rFonts w:cs="Arial"/>
                <w:noProof/>
                <w:szCs w:val="24"/>
              </w:rPr>
              <w:t>Work-Life Balance</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_Toc168587943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44" w:history="1">
            <w:r w:rsidRPr="00A541EA">
              <w:rPr>
                <w:rStyle w:val="Hyperlink"/>
                <w:rFonts w:cs="Arial"/>
                <w:noProof/>
                <w:szCs w:val="24"/>
              </w:rPr>
              <w:t>Recommendations</w:t>
            </w:r>
            <w:r w:rsidR="00CE0967" w:rsidRPr="009620E7">
              <w:rPr>
                <w:rStyle w:val="Hyperlink"/>
                <w:rFonts w:cs="Arial"/>
                <w:noProof/>
                <w:szCs w:val="24"/>
              </w:rPr>
              <w:t>:</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_Toc168587944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45" w:history="1">
            <w:r w:rsidRPr="00A541EA">
              <w:rPr>
                <w:rStyle w:val="Hyperlink"/>
                <w:rFonts w:cs="Arial"/>
                <w:noProof/>
                <w:szCs w:val="24"/>
              </w:rPr>
              <w:t>Conclusion</w:t>
            </w:r>
            <w:r>
              <w:rPr>
                <w:rStyle w:val="Hyperlink"/>
                <w:rFonts w:cs="Arial"/>
                <w:noProof/>
                <w:szCs w:val="24"/>
              </w:rPr>
              <w:t>:</w:t>
            </w:r>
            <w:bookmarkStart w:id="0" w:name="_GoBack"/>
            <w:bookmarkEnd w:id="0"/>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_Toc168587945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7</w:t>
            </w:r>
            <w:r w:rsidR="00CE0967" w:rsidRPr="009620E7">
              <w:rPr>
                <w:rFonts w:cs="Arial"/>
                <w:noProof/>
                <w:webHidden/>
                <w:szCs w:val="24"/>
              </w:rPr>
              <w:fldChar w:fldCharType="end"/>
            </w:r>
          </w:hyperlink>
        </w:p>
        <w:p w:rsidR="00CE0967" w:rsidRPr="009620E7" w:rsidRDefault="00A541EA">
          <w:pPr>
            <w:pStyle w:val="TOC1"/>
            <w:tabs>
              <w:tab w:val="right" w:leader="dot" w:pos="9350"/>
            </w:tabs>
            <w:rPr>
              <w:rFonts w:eastAsiaTheme="minorEastAsia" w:cs="Arial"/>
              <w:noProof/>
              <w:szCs w:val="24"/>
            </w:rPr>
          </w:pPr>
          <w:hyperlink w:anchor="_Toc168587946" w:history="1">
            <w:r>
              <w:rPr>
                <w:rStyle w:val="Hyperlink"/>
                <w:rFonts w:cs="Arial"/>
                <w:noProof/>
                <w:szCs w:val="24"/>
              </w:rPr>
              <w:t>References:</w:t>
            </w:r>
            <w:r w:rsidR="00CE0967" w:rsidRPr="009620E7">
              <w:rPr>
                <w:rFonts w:cs="Arial"/>
                <w:noProof/>
                <w:webHidden/>
                <w:szCs w:val="24"/>
              </w:rPr>
              <w:tab/>
            </w:r>
            <w:r w:rsidR="00CE0967" w:rsidRPr="009620E7">
              <w:rPr>
                <w:rFonts w:cs="Arial"/>
                <w:noProof/>
                <w:webHidden/>
                <w:szCs w:val="24"/>
              </w:rPr>
              <w:fldChar w:fldCharType="begin"/>
            </w:r>
            <w:r w:rsidR="00CE0967" w:rsidRPr="009620E7">
              <w:rPr>
                <w:rFonts w:cs="Arial"/>
                <w:noProof/>
                <w:webHidden/>
                <w:szCs w:val="24"/>
              </w:rPr>
              <w:instrText xml:space="preserve"> PAGEREF _Toc168587946 \h </w:instrText>
            </w:r>
            <w:r w:rsidR="00CE0967" w:rsidRPr="009620E7">
              <w:rPr>
                <w:rFonts w:cs="Arial"/>
                <w:noProof/>
                <w:webHidden/>
                <w:szCs w:val="24"/>
              </w:rPr>
            </w:r>
            <w:r w:rsidR="00CE0967" w:rsidRPr="009620E7">
              <w:rPr>
                <w:rFonts w:cs="Arial"/>
                <w:noProof/>
                <w:webHidden/>
                <w:szCs w:val="24"/>
              </w:rPr>
              <w:fldChar w:fldCharType="separate"/>
            </w:r>
            <w:r w:rsidR="00CE0967" w:rsidRPr="009620E7">
              <w:rPr>
                <w:rFonts w:cs="Arial"/>
                <w:noProof/>
                <w:webHidden/>
                <w:szCs w:val="24"/>
              </w:rPr>
              <w:t>8</w:t>
            </w:r>
            <w:r w:rsidR="00CE0967" w:rsidRPr="009620E7">
              <w:rPr>
                <w:rFonts w:cs="Arial"/>
                <w:noProof/>
                <w:webHidden/>
                <w:szCs w:val="24"/>
              </w:rPr>
              <w:fldChar w:fldCharType="end"/>
            </w:r>
          </w:hyperlink>
        </w:p>
        <w:p w:rsidR="00D35305" w:rsidRPr="009620E7" w:rsidRDefault="00D35305" w:rsidP="00D35305">
          <w:pPr>
            <w:rPr>
              <w:rFonts w:cs="Arial"/>
              <w:szCs w:val="24"/>
            </w:rPr>
          </w:pPr>
          <w:r w:rsidRPr="009620E7">
            <w:rPr>
              <w:rFonts w:cs="Arial"/>
              <w:b/>
              <w:bCs/>
              <w:noProof/>
              <w:szCs w:val="24"/>
            </w:rPr>
            <w:fldChar w:fldCharType="end"/>
          </w:r>
        </w:p>
      </w:sdtContent>
    </w:sdt>
    <w:p w:rsidR="00D35305" w:rsidRPr="009620E7" w:rsidRDefault="00D35305" w:rsidP="00D35305">
      <w:pPr>
        <w:rPr>
          <w:rFonts w:eastAsia="Times New Roman" w:cs="Arial"/>
          <w:kern w:val="3"/>
          <w:szCs w:val="24"/>
          <w:lang w:val="en-GB"/>
        </w:rPr>
      </w:pPr>
      <w:r w:rsidRPr="009620E7">
        <w:rPr>
          <w:rFonts w:cs="Arial"/>
          <w:szCs w:val="24"/>
        </w:rPr>
        <w:br w:type="page"/>
      </w:r>
    </w:p>
    <w:p w:rsidR="00F91361" w:rsidRPr="009620E7" w:rsidRDefault="00F91361" w:rsidP="00305328">
      <w:pPr>
        <w:pStyle w:val="Heading1"/>
        <w:spacing w:line="360" w:lineRule="auto"/>
        <w:rPr>
          <w:rFonts w:cs="Arial"/>
          <w:color w:val="000000" w:themeColor="text1"/>
          <w:szCs w:val="24"/>
        </w:rPr>
      </w:pPr>
      <w:bookmarkStart w:id="1" w:name="_Toc168587921"/>
      <w:r w:rsidRPr="009620E7">
        <w:rPr>
          <w:rFonts w:cs="Arial"/>
          <w:color w:val="000000" w:themeColor="text1"/>
          <w:szCs w:val="24"/>
        </w:rPr>
        <w:lastRenderedPageBreak/>
        <w:t>Introduction</w:t>
      </w:r>
      <w:r w:rsidR="000B789F" w:rsidRPr="009620E7">
        <w:rPr>
          <w:rFonts w:cs="Arial"/>
          <w:color w:val="000000" w:themeColor="text1"/>
          <w:szCs w:val="24"/>
        </w:rPr>
        <w:t>:</w:t>
      </w:r>
      <w:bookmarkEnd w:id="1"/>
    </w:p>
    <w:p w:rsidR="00F91361"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I </w:t>
      </w:r>
      <w:r w:rsidR="00E957EA">
        <w:rPr>
          <w:rFonts w:cs="Arial"/>
          <w:color w:val="000000" w:themeColor="text1"/>
          <w:szCs w:val="24"/>
        </w:rPr>
        <w:t xml:space="preserve">have been appointed as a General Manager and need to visit </w:t>
      </w:r>
      <w:r w:rsidR="00A73F28" w:rsidRPr="009620E7">
        <w:rPr>
          <w:rFonts w:cs="Arial"/>
          <w:color w:val="000000" w:themeColor="text1"/>
          <w:szCs w:val="24"/>
        </w:rPr>
        <w:t xml:space="preserve">Portugal branch of our esteemed </w:t>
      </w:r>
      <w:r w:rsidR="00CE0967" w:rsidRPr="009620E7">
        <w:rPr>
          <w:rFonts w:cs="Arial"/>
          <w:color w:val="000000" w:themeColor="text1"/>
          <w:szCs w:val="24"/>
        </w:rPr>
        <w:t>h</w:t>
      </w:r>
      <w:r w:rsidR="00A73F28" w:rsidRPr="009620E7">
        <w:rPr>
          <w:rFonts w:cs="Arial"/>
          <w:color w:val="000000" w:themeColor="text1"/>
          <w:szCs w:val="24"/>
        </w:rPr>
        <w:t xml:space="preserve">otel chain to get firsthand information about the execution of the organisation’s mandate and to </w:t>
      </w:r>
      <w:proofErr w:type="gramStart"/>
      <w:r w:rsidR="00A73F28" w:rsidRPr="009620E7">
        <w:rPr>
          <w:rFonts w:cs="Arial"/>
          <w:color w:val="000000" w:themeColor="text1"/>
          <w:szCs w:val="24"/>
        </w:rPr>
        <w:t>get</w:t>
      </w:r>
      <w:proofErr w:type="gramEnd"/>
      <w:r w:rsidR="00A73F28" w:rsidRPr="009620E7">
        <w:rPr>
          <w:rFonts w:cs="Arial"/>
          <w:color w:val="000000" w:themeColor="text1"/>
          <w:szCs w:val="24"/>
        </w:rPr>
        <w:t xml:space="preserve"> </w:t>
      </w:r>
      <w:r w:rsidRPr="009620E7">
        <w:rPr>
          <w:rFonts w:cs="Arial"/>
          <w:color w:val="000000" w:themeColor="text1"/>
          <w:szCs w:val="24"/>
        </w:rPr>
        <w:t xml:space="preserve">acquainted with the brand standards of the entity. This initiative is especially </w:t>
      </w:r>
      <w:proofErr w:type="gramStart"/>
      <w:r w:rsidRPr="009620E7">
        <w:rPr>
          <w:rFonts w:cs="Arial"/>
          <w:color w:val="000000" w:themeColor="text1"/>
          <w:szCs w:val="24"/>
        </w:rPr>
        <w:t xml:space="preserve">relevant as several </w:t>
      </w:r>
      <w:r w:rsidR="00A73F28" w:rsidRPr="009620E7">
        <w:rPr>
          <w:rFonts w:cs="Arial"/>
          <w:color w:val="000000" w:themeColor="text1"/>
          <w:szCs w:val="24"/>
        </w:rPr>
        <w:t>employees</w:t>
      </w:r>
      <w:r w:rsidRPr="009620E7">
        <w:rPr>
          <w:rFonts w:cs="Arial"/>
          <w:color w:val="000000" w:themeColor="text1"/>
          <w:szCs w:val="24"/>
        </w:rPr>
        <w:t xml:space="preserve"> will </w:t>
      </w:r>
      <w:r w:rsidR="00A73F28" w:rsidRPr="009620E7">
        <w:rPr>
          <w:rFonts w:cs="Arial"/>
          <w:color w:val="000000" w:themeColor="text1"/>
          <w:szCs w:val="24"/>
        </w:rPr>
        <w:t xml:space="preserve">transfer to our London branch effective </w:t>
      </w:r>
      <w:r w:rsidRPr="009620E7">
        <w:rPr>
          <w:rFonts w:cs="Arial"/>
          <w:color w:val="000000" w:themeColor="text1"/>
          <w:szCs w:val="24"/>
        </w:rPr>
        <w:t>July 2024</w:t>
      </w:r>
      <w:sdt>
        <w:sdtPr>
          <w:rPr>
            <w:rFonts w:cs="Arial"/>
            <w:color w:val="000000" w:themeColor="text1"/>
            <w:szCs w:val="24"/>
          </w:rPr>
          <w:id w:val="1862089579"/>
          <w:citation/>
        </w:sdtPr>
        <w:sdtEndPr/>
        <w:sdtContent>
          <w:r w:rsidR="008C78C2" w:rsidRPr="009620E7">
            <w:rPr>
              <w:rFonts w:cs="Arial"/>
              <w:color w:val="000000" w:themeColor="text1"/>
              <w:szCs w:val="24"/>
            </w:rPr>
            <w:fldChar w:fldCharType="begin"/>
          </w:r>
          <w:r w:rsidR="008C78C2" w:rsidRPr="009620E7">
            <w:rPr>
              <w:rFonts w:cs="Arial"/>
              <w:color w:val="000000" w:themeColor="text1"/>
              <w:szCs w:val="24"/>
            </w:rPr>
            <w:instrText xml:space="preserve"> CITATION Ned20 \l 1033 </w:instrText>
          </w:r>
          <w:r w:rsidR="008C78C2" w:rsidRPr="009620E7">
            <w:rPr>
              <w:rFonts w:cs="Arial"/>
              <w:color w:val="000000" w:themeColor="text1"/>
              <w:szCs w:val="24"/>
            </w:rPr>
            <w:fldChar w:fldCharType="separate"/>
          </w:r>
          <w:proofErr w:type="gramEnd"/>
          <w:r w:rsidR="009620E7" w:rsidRPr="009620E7">
            <w:rPr>
              <w:rFonts w:cs="Arial"/>
              <w:noProof/>
              <w:color w:val="000000" w:themeColor="text1"/>
              <w:szCs w:val="24"/>
            </w:rPr>
            <w:t xml:space="preserve"> (Nedelko &amp; Brzozowski, 2020)</w:t>
          </w:r>
          <w:r w:rsidR="008C78C2" w:rsidRPr="009620E7">
            <w:rPr>
              <w:rFonts w:cs="Arial"/>
              <w:color w:val="000000" w:themeColor="text1"/>
              <w:szCs w:val="24"/>
            </w:rPr>
            <w:fldChar w:fldCharType="end"/>
          </w:r>
        </w:sdtContent>
      </w:sdt>
      <w:r w:rsidRPr="009620E7">
        <w:rPr>
          <w:rFonts w:cs="Arial"/>
          <w:color w:val="000000" w:themeColor="text1"/>
          <w:szCs w:val="24"/>
        </w:rPr>
        <w:t>.</w:t>
      </w:r>
      <w:r w:rsidR="001548EA" w:rsidRPr="009620E7">
        <w:rPr>
          <w:rFonts w:cs="Arial"/>
          <w:color w:val="000000" w:themeColor="text1"/>
          <w:szCs w:val="24"/>
        </w:rPr>
        <w:t xml:space="preserve"> T</w:t>
      </w:r>
      <w:r w:rsidRPr="009620E7">
        <w:rPr>
          <w:rFonts w:cs="Arial"/>
          <w:color w:val="000000" w:themeColor="text1"/>
          <w:szCs w:val="24"/>
        </w:rPr>
        <w:t xml:space="preserve">his report </w:t>
      </w:r>
      <w:proofErr w:type="gramStart"/>
      <w:r w:rsidRPr="009620E7">
        <w:rPr>
          <w:rFonts w:cs="Arial"/>
          <w:color w:val="000000" w:themeColor="text1"/>
          <w:szCs w:val="24"/>
        </w:rPr>
        <w:t>is focused</w:t>
      </w:r>
      <w:proofErr w:type="gramEnd"/>
      <w:r w:rsidRPr="009620E7">
        <w:rPr>
          <w:rFonts w:cs="Arial"/>
          <w:color w:val="000000" w:themeColor="text1"/>
          <w:szCs w:val="24"/>
        </w:rPr>
        <w:t xml:space="preserve"> on giving detailed descriptions of the culture and leadership prominent </w:t>
      </w:r>
      <w:r w:rsidR="00A73F28" w:rsidRPr="009620E7">
        <w:rPr>
          <w:rFonts w:cs="Arial"/>
          <w:color w:val="000000" w:themeColor="text1"/>
          <w:szCs w:val="24"/>
        </w:rPr>
        <w:t>during</w:t>
      </w:r>
      <w:r w:rsidRPr="009620E7">
        <w:rPr>
          <w:rFonts w:cs="Arial"/>
          <w:color w:val="000000" w:themeColor="text1"/>
          <w:szCs w:val="24"/>
        </w:rPr>
        <w:t xml:space="preserve"> the visit, which are essential for guaranteeing successful integration into the setting and retaining the quality of our brand. </w:t>
      </w:r>
    </w:p>
    <w:p w:rsidR="00F91361" w:rsidRPr="009620E7" w:rsidRDefault="00E957EA" w:rsidP="00305328">
      <w:pPr>
        <w:pStyle w:val="Heading1"/>
        <w:spacing w:line="360" w:lineRule="auto"/>
        <w:rPr>
          <w:rFonts w:cs="Arial"/>
          <w:color w:val="000000" w:themeColor="text1"/>
          <w:szCs w:val="24"/>
        </w:rPr>
      </w:pPr>
      <w:bookmarkStart w:id="2" w:name="_Toc168587922"/>
      <w:r>
        <w:rPr>
          <w:rFonts w:cs="Arial"/>
          <w:color w:val="000000" w:themeColor="text1"/>
          <w:szCs w:val="24"/>
        </w:rPr>
        <w:t>D</w:t>
      </w:r>
      <w:r w:rsidR="00F91361" w:rsidRPr="009620E7">
        <w:rPr>
          <w:rFonts w:cs="Arial"/>
          <w:color w:val="000000" w:themeColor="text1"/>
          <w:szCs w:val="24"/>
        </w:rPr>
        <w:t>ifferences &amp; Cultural aspects:</w:t>
      </w:r>
      <w:bookmarkEnd w:id="2"/>
      <w:r w:rsidR="00F91361" w:rsidRPr="009620E7">
        <w:rPr>
          <w:rFonts w:cs="Arial"/>
          <w:color w:val="000000" w:themeColor="text1"/>
          <w:szCs w:val="24"/>
        </w:rPr>
        <w:t xml:space="preserve"> </w:t>
      </w:r>
    </w:p>
    <w:p w:rsidR="001548EA"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The people of the UK and Portugal are quite different in their </w:t>
      </w:r>
      <w:proofErr w:type="spellStart"/>
      <w:r w:rsidRPr="009620E7">
        <w:rPr>
          <w:rFonts w:cs="Arial"/>
          <w:color w:val="000000" w:themeColor="text1"/>
          <w:szCs w:val="24"/>
        </w:rPr>
        <w:t>behaviours</w:t>
      </w:r>
      <w:proofErr w:type="spellEnd"/>
      <w:r w:rsidR="001548EA" w:rsidRPr="009620E7">
        <w:rPr>
          <w:rFonts w:cs="Arial"/>
          <w:color w:val="000000" w:themeColor="text1"/>
          <w:szCs w:val="24"/>
        </w:rPr>
        <w:t xml:space="preserve"> and</w:t>
      </w:r>
      <w:r w:rsidRPr="009620E7">
        <w:rPr>
          <w:rFonts w:cs="Arial"/>
          <w:color w:val="000000" w:themeColor="text1"/>
          <w:szCs w:val="24"/>
        </w:rPr>
        <w:t xml:space="preserve"> attitudes</w:t>
      </w:r>
      <w:r w:rsidR="001548EA" w:rsidRPr="009620E7">
        <w:rPr>
          <w:rFonts w:cs="Arial"/>
          <w:color w:val="000000" w:themeColor="text1"/>
          <w:szCs w:val="24"/>
        </w:rPr>
        <w:t>.</w:t>
      </w:r>
      <w:r w:rsidRPr="009620E7">
        <w:rPr>
          <w:rFonts w:cs="Arial"/>
          <w:color w:val="000000" w:themeColor="text1"/>
          <w:szCs w:val="24"/>
        </w:rPr>
        <w:t xml:space="preserve"> </w:t>
      </w:r>
    </w:p>
    <w:p w:rsidR="00E957EA" w:rsidRPr="00E957EA" w:rsidRDefault="00E957EA" w:rsidP="00305328">
      <w:pPr>
        <w:spacing w:line="360" w:lineRule="auto"/>
        <w:rPr>
          <w:rStyle w:val="Heading2Char"/>
          <w:rFonts w:eastAsiaTheme="minorHAnsi" w:cs="Arial"/>
          <w:b w:val="0"/>
          <w:color w:val="000000" w:themeColor="text1"/>
          <w:szCs w:val="24"/>
        </w:rPr>
      </w:pPr>
      <w:bookmarkStart w:id="3" w:name="_Toc168587924"/>
      <w:bookmarkStart w:id="4" w:name="_Toc168587926"/>
      <w:r w:rsidRPr="009620E7">
        <w:rPr>
          <w:rStyle w:val="Heading2Char"/>
          <w:rFonts w:cs="Arial"/>
          <w:color w:val="000000" w:themeColor="text1"/>
          <w:szCs w:val="24"/>
        </w:rPr>
        <w:t>Customs:</w:t>
      </w:r>
      <w:bookmarkEnd w:id="4"/>
      <w:r w:rsidRPr="009620E7">
        <w:rPr>
          <w:rFonts w:cs="Arial"/>
          <w:color w:val="000000" w:themeColor="text1"/>
          <w:szCs w:val="24"/>
        </w:rPr>
        <w:t xml:space="preserve"> According to the analysis, Portuguese manners remain more formal and conventional and </w:t>
      </w:r>
      <w:proofErr w:type="gramStart"/>
      <w:r w:rsidRPr="009620E7">
        <w:rPr>
          <w:rFonts w:cs="Arial"/>
          <w:color w:val="000000" w:themeColor="text1"/>
          <w:szCs w:val="24"/>
        </w:rPr>
        <w:t>are more focused</w:t>
      </w:r>
      <w:proofErr w:type="gramEnd"/>
      <w:r w:rsidRPr="009620E7">
        <w:rPr>
          <w:rFonts w:cs="Arial"/>
          <w:color w:val="000000" w:themeColor="text1"/>
          <w:szCs w:val="24"/>
        </w:rPr>
        <w:t xml:space="preserve"> on family-</w:t>
      </w:r>
      <w:proofErr w:type="spellStart"/>
      <w:r w:rsidRPr="009620E7">
        <w:rPr>
          <w:rFonts w:cs="Arial"/>
          <w:color w:val="000000" w:themeColor="text1"/>
          <w:szCs w:val="24"/>
        </w:rPr>
        <w:t>centred</w:t>
      </w:r>
      <w:proofErr w:type="spellEnd"/>
      <w:r w:rsidRPr="009620E7">
        <w:rPr>
          <w:rFonts w:cs="Arial"/>
          <w:color w:val="000000" w:themeColor="text1"/>
          <w:szCs w:val="24"/>
        </w:rPr>
        <w:t xml:space="preserve"> values than British ones, which are more individualistic and informal.</w:t>
      </w:r>
    </w:p>
    <w:p w:rsidR="001548EA" w:rsidRPr="009620E7" w:rsidRDefault="001548EA" w:rsidP="00305328">
      <w:pPr>
        <w:spacing w:line="360" w:lineRule="auto"/>
        <w:rPr>
          <w:rFonts w:cs="Arial"/>
          <w:color w:val="000000" w:themeColor="text1"/>
          <w:szCs w:val="24"/>
        </w:rPr>
      </w:pPr>
      <w:r w:rsidRPr="009620E7">
        <w:rPr>
          <w:rStyle w:val="Heading2Char"/>
          <w:rFonts w:cs="Arial"/>
          <w:color w:val="000000" w:themeColor="text1"/>
          <w:szCs w:val="24"/>
        </w:rPr>
        <w:t>Gender:</w:t>
      </w:r>
      <w:bookmarkEnd w:id="3"/>
      <w:r w:rsidRPr="009620E7">
        <w:rPr>
          <w:rFonts w:cs="Arial"/>
          <w:color w:val="000000" w:themeColor="text1"/>
          <w:szCs w:val="24"/>
        </w:rPr>
        <w:t xml:space="preserve"> G</w:t>
      </w:r>
      <w:r w:rsidR="00F91361" w:rsidRPr="009620E7">
        <w:rPr>
          <w:rFonts w:cs="Arial"/>
          <w:color w:val="000000" w:themeColor="text1"/>
          <w:szCs w:val="24"/>
        </w:rPr>
        <w:t xml:space="preserve">ender roles </w:t>
      </w:r>
      <w:proofErr w:type="gramStart"/>
      <w:r w:rsidR="00F91361" w:rsidRPr="009620E7">
        <w:rPr>
          <w:rFonts w:cs="Arial"/>
          <w:color w:val="000000" w:themeColor="text1"/>
          <w:szCs w:val="24"/>
        </w:rPr>
        <w:t xml:space="preserve">are </w:t>
      </w:r>
      <w:r w:rsidR="00A73F28" w:rsidRPr="009620E7">
        <w:rPr>
          <w:rFonts w:cs="Arial"/>
          <w:color w:val="000000" w:themeColor="text1"/>
          <w:szCs w:val="24"/>
        </w:rPr>
        <w:t>highlighted</w:t>
      </w:r>
      <w:proofErr w:type="gramEnd"/>
      <w:r w:rsidR="00A73F28" w:rsidRPr="009620E7">
        <w:rPr>
          <w:rFonts w:cs="Arial"/>
          <w:color w:val="000000" w:themeColor="text1"/>
          <w:szCs w:val="24"/>
        </w:rPr>
        <w:t xml:space="preserve"> more in Portugal than in the UK since the latter has an English woman as</w:t>
      </w:r>
      <w:r w:rsidR="00F91361" w:rsidRPr="009620E7">
        <w:rPr>
          <w:rFonts w:cs="Arial"/>
          <w:color w:val="000000" w:themeColor="text1"/>
          <w:szCs w:val="24"/>
        </w:rPr>
        <w:t xml:space="preserve"> its prime minister. </w:t>
      </w:r>
    </w:p>
    <w:p w:rsidR="001D0339" w:rsidRPr="009620E7" w:rsidRDefault="001548EA" w:rsidP="00305328">
      <w:pPr>
        <w:spacing w:line="360" w:lineRule="auto"/>
        <w:rPr>
          <w:rFonts w:cs="Arial"/>
          <w:color w:val="000000" w:themeColor="text1"/>
          <w:szCs w:val="24"/>
        </w:rPr>
      </w:pPr>
      <w:bookmarkStart w:id="5" w:name="_Toc168587925"/>
      <w:r w:rsidRPr="009620E7">
        <w:rPr>
          <w:rStyle w:val="Heading2Char"/>
          <w:rFonts w:cs="Arial"/>
          <w:color w:val="000000" w:themeColor="text1"/>
          <w:szCs w:val="24"/>
        </w:rPr>
        <w:t>Race:</w:t>
      </w:r>
      <w:bookmarkEnd w:id="5"/>
      <w:r w:rsidRPr="009620E7">
        <w:rPr>
          <w:rStyle w:val="Heading2Char"/>
          <w:rFonts w:cs="Arial"/>
          <w:color w:val="000000" w:themeColor="text1"/>
          <w:szCs w:val="24"/>
        </w:rPr>
        <w:t xml:space="preserve"> </w:t>
      </w:r>
      <w:r w:rsidR="00F91361" w:rsidRPr="009620E7">
        <w:rPr>
          <w:rFonts w:cs="Arial"/>
          <w:color w:val="000000" w:themeColor="text1"/>
          <w:szCs w:val="24"/>
        </w:rPr>
        <w:t xml:space="preserve">The </w:t>
      </w:r>
      <w:r w:rsidR="00026358" w:rsidRPr="009620E7">
        <w:rPr>
          <w:rFonts w:cs="Arial"/>
          <w:color w:val="000000" w:themeColor="text1"/>
          <w:szCs w:val="24"/>
        </w:rPr>
        <w:t>UK's racially diverse population</w:t>
      </w:r>
      <w:r w:rsidR="00F91361" w:rsidRPr="009620E7">
        <w:rPr>
          <w:rFonts w:cs="Arial"/>
          <w:color w:val="000000" w:themeColor="text1"/>
          <w:szCs w:val="24"/>
        </w:rPr>
        <w:t xml:space="preserve"> </w:t>
      </w:r>
      <w:proofErr w:type="gramStart"/>
      <w:r w:rsidR="00A73F28" w:rsidRPr="009620E7">
        <w:rPr>
          <w:rFonts w:cs="Arial"/>
          <w:color w:val="000000" w:themeColor="text1"/>
          <w:szCs w:val="24"/>
        </w:rPr>
        <w:t>is attributed</w:t>
      </w:r>
      <w:proofErr w:type="gramEnd"/>
      <w:r w:rsidR="00F91361" w:rsidRPr="009620E7">
        <w:rPr>
          <w:rFonts w:cs="Arial"/>
          <w:color w:val="000000" w:themeColor="text1"/>
          <w:szCs w:val="24"/>
        </w:rPr>
        <w:t xml:space="preserve"> to </w:t>
      </w:r>
      <w:r w:rsidR="008E2F14" w:rsidRPr="009620E7">
        <w:rPr>
          <w:rFonts w:cs="Arial"/>
          <w:color w:val="000000" w:themeColor="text1"/>
          <w:szCs w:val="24"/>
        </w:rPr>
        <w:t>its immigration history and colonial conquest</w:t>
      </w:r>
      <w:r w:rsidR="00A73F28" w:rsidRPr="009620E7">
        <w:rPr>
          <w:rFonts w:cs="Arial"/>
          <w:color w:val="000000" w:themeColor="text1"/>
          <w:szCs w:val="24"/>
        </w:rPr>
        <w:t xml:space="preserve">. </w:t>
      </w:r>
      <w:proofErr w:type="gramStart"/>
      <w:r w:rsidR="00A73F28" w:rsidRPr="009620E7">
        <w:rPr>
          <w:rFonts w:cs="Arial"/>
          <w:color w:val="000000" w:themeColor="text1"/>
          <w:szCs w:val="24"/>
        </w:rPr>
        <w:t>At the same time,</w:t>
      </w:r>
      <w:r w:rsidR="00F91361" w:rsidRPr="009620E7">
        <w:rPr>
          <w:rFonts w:cs="Arial"/>
          <w:color w:val="000000" w:themeColor="text1"/>
          <w:szCs w:val="24"/>
        </w:rPr>
        <w:t xml:space="preserve"> Portugal has a relatively more homogenous population than the UK but is less diverse</w:t>
      </w:r>
      <w:sdt>
        <w:sdtPr>
          <w:rPr>
            <w:rFonts w:cs="Arial"/>
            <w:color w:val="000000" w:themeColor="text1"/>
            <w:szCs w:val="24"/>
          </w:rPr>
          <w:id w:val="-1082517762"/>
          <w:citation/>
        </w:sdtPr>
        <w:sdtEndPr/>
        <w:sdtContent>
          <w:r w:rsidR="00764975" w:rsidRPr="009620E7">
            <w:rPr>
              <w:rFonts w:cs="Arial"/>
              <w:color w:val="000000" w:themeColor="text1"/>
              <w:szCs w:val="24"/>
            </w:rPr>
            <w:fldChar w:fldCharType="begin"/>
          </w:r>
          <w:r w:rsidR="00764975" w:rsidRPr="009620E7">
            <w:rPr>
              <w:rFonts w:cs="Arial"/>
              <w:color w:val="000000" w:themeColor="text1"/>
              <w:szCs w:val="24"/>
            </w:rPr>
            <w:instrText xml:space="preserve">CITATION Mar161 \l 1033 </w:instrText>
          </w:r>
          <w:r w:rsidR="00764975" w:rsidRPr="009620E7">
            <w:rPr>
              <w:rFonts w:cs="Arial"/>
              <w:color w:val="000000" w:themeColor="text1"/>
              <w:szCs w:val="24"/>
            </w:rPr>
            <w:fldChar w:fldCharType="separate"/>
          </w:r>
          <w:r w:rsidR="009620E7" w:rsidRPr="009620E7">
            <w:rPr>
              <w:rFonts w:cs="Arial"/>
              <w:noProof/>
              <w:color w:val="000000" w:themeColor="text1"/>
              <w:szCs w:val="24"/>
            </w:rPr>
            <w:t xml:space="preserve"> (Martin, 2016)</w:t>
          </w:r>
          <w:r w:rsidR="00764975" w:rsidRPr="009620E7">
            <w:rPr>
              <w:rFonts w:cs="Arial"/>
              <w:color w:val="000000" w:themeColor="text1"/>
              <w:szCs w:val="24"/>
            </w:rPr>
            <w:fldChar w:fldCharType="end"/>
          </w:r>
        </w:sdtContent>
      </w:sdt>
      <w:r w:rsidR="00F91361" w:rsidRPr="009620E7">
        <w:rPr>
          <w:rFonts w:cs="Arial"/>
          <w:color w:val="000000" w:themeColor="text1"/>
          <w:szCs w:val="24"/>
        </w:rPr>
        <w:t>.</w:t>
      </w:r>
      <w:proofErr w:type="gramEnd"/>
      <w:r w:rsidR="00F91361" w:rsidRPr="009620E7">
        <w:rPr>
          <w:rFonts w:cs="Arial"/>
          <w:color w:val="000000" w:themeColor="text1"/>
          <w:szCs w:val="24"/>
        </w:rPr>
        <w:t xml:space="preserve"> </w:t>
      </w:r>
    </w:p>
    <w:p w:rsidR="00E957EA" w:rsidRPr="009620E7" w:rsidRDefault="00E957EA" w:rsidP="00E957EA">
      <w:pPr>
        <w:spacing w:line="360" w:lineRule="auto"/>
        <w:rPr>
          <w:rFonts w:cs="Arial"/>
          <w:color w:val="000000" w:themeColor="text1"/>
          <w:szCs w:val="24"/>
        </w:rPr>
      </w:pPr>
      <w:bookmarkStart w:id="6" w:name="_Toc168587923"/>
      <w:r w:rsidRPr="009620E7">
        <w:rPr>
          <w:rStyle w:val="Heading2Char"/>
          <w:rFonts w:cs="Arial"/>
          <w:color w:val="000000" w:themeColor="text1"/>
          <w:szCs w:val="24"/>
        </w:rPr>
        <w:t>Religion:</w:t>
      </w:r>
      <w:bookmarkEnd w:id="6"/>
      <w:r w:rsidRPr="009620E7">
        <w:rPr>
          <w:rFonts w:cs="Arial"/>
          <w:color w:val="000000" w:themeColor="text1"/>
          <w:szCs w:val="24"/>
        </w:rPr>
        <w:t xml:space="preserve"> Portugal's religion is majorly Catholic, while the UK's religious background </w:t>
      </w:r>
      <w:proofErr w:type="gramStart"/>
      <w:r w:rsidRPr="009620E7">
        <w:rPr>
          <w:rFonts w:cs="Arial"/>
          <w:color w:val="000000" w:themeColor="text1"/>
          <w:szCs w:val="24"/>
        </w:rPr>
        <w:t>is more diversified</w:t>
      </w:r>
      <w:proofErr w:type="gramEnd"/>
      <w:r w:rsidRPr="009620E7">
        <w:rPr>
          <w:rFonts w:cs="Arial"/>
          <w:color w:val="000000" w:themeColor="text1"/>
          <w:szCs w:val="24"/>
        </w:rPr>
        <w:t>, with Anglicans and others</w:t>
      </w:r>
      <w:sdt>
        <w:sdtPr>
          <w:rPr>
            <w:rFonts w:cs="Arial"/>
            <w:color w:val="000000" w:themeColor="text1"/>
            <w:szCs w:val="24"/>
          </w:rPr>
          <w:id w:val="97845272"/>
          <w:citation/>
        </w:sdtPr>
        <w:sdtContent>
          <w:r w:rsidRPr="009620E7">
            <w:rPr>
              <w:rFonts w:cs="Arial"/>
              <w:color w:val="000000" w:themeColor="text1"/>
              <w:szCs w:val="24"/>
            </w:rPr>
            <w:fldChar w:fldCharType="begin"/>
          </w:r>
          <w:r w:rsidRPr="009620E7">
            <w:rPr>
              <w:rFonts w:cs="Arial"/>
              <w:color w:val="000000" w:themeColor="text1"/>
              <w:szCs w:val="24"/>
            </w:rPr>
            <w:instrText xml:space="preserve"> CITATION Sam23 \l 1033 </w:instrText>
          </w:r>
          <w:r w:rsidRPr="009620E7">
            <w:rPr>
              <w:rFonts w:cs="Arial"/>
              <w:color w:val="000000" w:themeColor="text1"/>
              <w:szCs w:val="24"/>
            </w:rPr>
            <w:fldChar w:fldCharType="separate"/>
          </w:r>
          <w:r w:rsidRPr="009620E7">
            <w:rPr>
              <w:rFonts w:cs="Arial"/>
              <w:noProof/>
              <w:color w:val="000000" w:themeColor="text1"/>
              <w:szCs w:val="24"/>
            </w:rPr>
            <w:t xml:space="preserve"> (Sam, 2023)</w:t>
          </w:r>
          <w:r w:rsidRPr="009620E7">
            <w:rPr>
              <w:rFonts w:cs="Arial"/>
              <w:color w:val="000000" w:themeColor="text1"/>
              <w:szCs w:val="24"/>
            </w:rPr>
            <w:fldChar w:fldCharType="end"/>
          </w:r>
        </w:sdtContent>
      </w:sdt>
      <w:r w:rsidRPr="009620E7">
        <w:rPr>
          <w:rFonts w:cs="Arial"/>
          <w:color w:val="000000" w:themeColor="text1"/>
          <w:szCs w:val="24"/>
        </w:rPr>
        <w:t xml:space="preserve">. </w:t>
      </w:r>
    </w:p>
    <w:p w:rsidR="00E957EA" w:rsidRPr="009620E7" w:rsidRDefault="00E957EA" w:rsidP="00305328">
      <w:pPr>
        <w:spacing w:line="360" w:lineRule="auto"/>
        <w:rPr>
          <w:rFonts w:cs="Arial"/>
          <w:color w:val="000000" w:themeColor="text1"/>
          <w:szCs w:val="24"/>
        </w:rPr>
      </w:pPr>
    </w:p>
    <w:p w:rsidR="00E957EA" w:rsidRPr="00E957EA" w:rsidRDefault="00F91361" w:rsidP="00E957EA">
      <w:pPr>
        <w:pStyle w:val="Heading1"/>
        <w:spacing w:line="360" w:lineRule="auto"/>
        <w:rPr>
          <w:rFonts w:cs="Arial"/>
          <w:color w:val="000000" w:themeColor="text1"/>
          <w:szCs w:val="24"/>
        </w:rPr>
      </w:pPr>
      <w:bookmarkStart w:id="7" w:name="_Toc168587927"/>
      <w:r w:rsidRPr="009620E7">
        <w:rPr>
          <w:rStyle w:val="Heading1Char"/>
          <w:rFonts w:cs="Arial"/>
          <w:b/>
          <w:color w:val="000000" w:themeColor="text1"/>
          <w:szCs w:val="24"/>
        </w:rPr>
        <w:t>Cultural &amp; Leadership Comparison:</w:t>
      </w:r>
      <w:r w:rsidRPr="009620E7">
        <w:rPr>
          <w:rFonts w:cs="Arial"/>
          <w:color w:val="000000" w:themeColor="text1"/>
          <w:szCs w:val="24"/>
        </w:rPr>
        <w:t xml:space="preserve"> </w:t>
      </w:r>
      <w:r w:rsidR="001D0339" w:rsidRPr="009620E7">
        <w:rPr>
          <w:rFonts w:cs="Arial"/>
          <w:color w:val="000000" w:themeColor="text1"/>
          <w:szCs w:val="24"/>
        </w:rPr>
        <w:t>GLOBE’s Project</w:t>
      </w:r>
      <w:bookmarkEnd w:id="7"/>
    </w:p>
    <w:p w:rsidR="00E957EA" w:rsidRPr="009620E7" w:rsidRDefault="00E957EA" w:rsidP="00E957EA">
      <w:pPr>
        <w:pStyle w:val="Heading2"/>
        <w:rPr>
          <w:rFonts w:cs="Arial"/>
          <w:color w:val="000000" w:themeColor="text1"/>
          <w:szCs w:val="24"/>
        </w:rPr>
      </w:pPr>
      <w:bookmarkStart w:id="8" w:name="_Toc168587935"/>
      <w:r w:rsidRPr="009620E7">
        <w:rPr>
          <w:rFonts w:cs="Arial"/>
          <w:color w:val="000000" w:themeColor="text1"/>
          <w:szCs w:val="24"/>
        </w:rPr>
        <w:t>Power Distance</w:t>
      </w:r>
      <w:bookmarkEnd w:id="8"/>
    </w:p>
    <w:p w:rsidR="00F91361" w:rsidRPr="009620E7" w:rsidRDefault="00E957EA" w:rsidP="00E957EA">
      <w:pPr>
        <w:spacing w:line="360" w:lineRule="auto"/>
        <w:rPr>
          <w:rFonts w:cs="Arial"/>
          <w:color w:val="000000" w:themeColor="text1"/>
          <w:szCs w:val="24"/>
        </w:rPr>
      </w:pPr>
      <w:r w:rsidRPr="009620E7">
        <w:rPr>
          <w:rFonts w:cs="Arial"/>
          <w:color w:val="000000" w:themeColor="text1"/>
          <w:szCs w:val="24"/>
        </w:rPr>
        <w:t xml:space="preserve">The study found that </w:t>
      </w:r>
      <w:proofErr w:type="spellStart"/>
      <w:r w:rsidRPr="009620E7">
        <w:rPr>
          <w:rFonts w:cs="Arial"/>
          <w:color w:val="000000" w:themeColor="text1"/>
          <w:szCs w:val="24"/>
        </w:rPr>
        <w:t>PD</w:t>
      </w:r>
      <w:proofErr w:type="spellEnd"/>
      <w:r w:rsidRPr="009620E7">
        <w:rPr>
          <w:rFonts w:cs="Arial"/>
          <w:color w:val="000000" w:themeColor="text1"/>
          <w:szCs w:val="24"/>
        </w:rPr>
        <w:t xml:space="preserve"> scores for the UK are lower, signifying that the UK is </w:t>
      </w:r>
      <w:proofErr w:type="spellStart"/>
      <w:r w:rsidRPr="009620E7">
        <w:rPr>
          <w:rFonts w:cs="Arial"/>
          <w:color w:val="000000" w:themeColor="text1"/>
          <w:szCs w:val="24"/>
        </w:rPr>
        <w:t>characterised</w:t>
      </w:r>
      <w:proofErr w:type="spellEnd"/>
      <w:r w:rsidRPr="009620E7">
        <w:rPr>
          <w:rFonts w:cs="Arial"/>
          <w:color w:val="000000" w:themeColor="text1"/>
          <w:szCs w:val="24"/>
        </w:rPr>
        <w:t xml:space="preserve"> by a low level of hierarchy and a comparatively low degree of </w:t>
      </w:r>
      <w:proofErr w:type="spellStart"/>
      <w:r w:rsidRPr="009620E7">
        <w:rPr>
          <w:rFonts w:cs="Arial"/>
          <w:color w:val="000000" w:themeColor="text1"/>
          <w:szCs w:val="24"/>
        </w:rPr>
        <w:t>centralisation</w:t>
      </w:r>
      <w:proofErr w:type="spellEnd"/>
      <w:r w:rsidRPr="009620E7">
        <w:rPr>
          <w:rFonts w:cs="Arial"/>
          <w:color w:val="000000" w:themeColor="text1"/>
          <w:szCs w:val="24"/>
        </w:rPr>
        <w:t xml:space="preserve">. </w:t>
      </w:r>
      <w:r w:rsidRPr="009620E7">
        <w:rPr>
          <w:rFonts w:cs="Arial"/>
          <w:color w:val="000000" w:themeColor="text1"/>
          <w:szCs w:val="24"/>
        </w:rPr>
        <w:lastRenderedPageBreak/>
        <w:t xml:space="preserve">Power distance </w:t>
      </w:r>
      <w:proofErr w:type="gramStart"/>
      <w:r w:rsidRPr="009620E7">
        <w:rPr>
          <w:rFonts w:cs="Arial"/>
          <w:color w:val="000000" w:themeColor="text1"/>
          <w:szCs w:val="24"/>
        </w:rPr>
        <w:t>is seen</w:t>
      </w:r>
      <w:proofErr w:type="gramEnd"/>
      <w:r w:rsidRPr="009620E7">
        <w:rPr>
          <w:rFonts w:cs="Arial"/>
          <w:color w:val="000000" w:themeColor="text1"/>
          <w:szCs w:val="24"/>
        </w:rPr>
        <w:t xml:space="preserve"> as low in Portuguese society in terms of how participants respect authority and obey the chain of command</w:t>
      </w:r>
      <w:sdt>
        <w:sdtPr>
          <w:rPr>
            <w:rFonts w:cs="Arial"/>
            <w:color w:val="000000" w:themeColor="text1"/>
            <w:szCs w:val="24"/>
          </w:rPr>
          <w:id w:val="1135067897"/>
          <w:citation/>
        </w:sdtPr>
        <w:sdtContent>
          <w:r w:rsidRPr="009620E7">
            <w:rPr>
              <w:rFonts w:cs="Arial"/>
              <w:color w:val="000000" w:themeColor="text1"/>
              <w:szCs w:val="24"/>
            </w:rPr>
            <w:fldChar w:fldCharType="begin"/>
          </w:r>
          <w:r w:rsidRPr="009620E7">
            <w:rPr>
              <w:rFonts w:cs="Arial"/>
              <w:color w:val="000000" w:themeColor="text1"/>
              <w:szCs w:val="24"/>
            </w:rPr>
            <w:instrText xml:space="preserve"> CITATION Muk23 \l 1033 </w:instrText>
          </w:r>
          <w:r w:rsidRPr="009620E7">
            <w:rPr>
              <w:rFonts w:cs="Arial"/>
              <w:color w:val="000000" w:themeColor="text1"/>
              <w:szCs w:val="24"/>
            </w:rPr>
            <w:fldChar w:fldCharType="separate"/>
          </w:r>
          <w:r w:rsidRPr="009620E7">
            <w:rPr>
              <w:rFonts w:cs="Arial"/>
              <w:noProof/>
              <w:color w:val="000000" w:themeColor="text1"/>
              <w:szCs w:val="24"/>
            </w:rPr>
            <w:t xml:space="preserve"> (Mukhtorov, et al., 2023)</w:t>
          </w:r>
          <w:r w:rsidRPr="009620E7">
            <w:rPr>
              <w:rFonts w:cs="Arial"/>
              <w:color w:val="000000" w:themeColor="text1"/>
              <w:szCs w:val="24"/>
            </w:rPr>
            <w:fldChar w:fldCharType="end"/>
          </w:r>
        </w:sdtContent>
      </w:sdt>
      <w:r w:rsidRPr="009620E7">
        <w:rPr>
          <w:rFonts w:cs="Arial"/>
          <w:color w:val="000000" w:themeColor="text1"/>
          <w:szCs w:val="24"/>
        </w:rPr>
        <w:t>.</w:t>
      </w:r>
    </w:p>
    <w:p w:rsidR="00F91361" w:rsidRPr="009620E7" w:rsidRDefault="00F91361" w:rsidP="00305328">
      <w:pPr>
        <w:pStyle w:val="Heading2"/>
        <w:rPr>
          <w:rFonts w:cs="Arial"/>
          <w:color w:val="000000" w:themeColor="text1"/>
          <w:szCs w:val="24"/>
        </w:rPr>
      </w:pPr>
      <w:bookmarkStart w:id="9" w:name="_Toc168587929"/>
      <w:r w:rsidRPr="009620E7">
        <w:rPr>
          <w:rFonts w:cs="Arial"/>
          <w:color w:val="000000" w:themeColor="text1"/>
          <w:szCs w:val="24"/>
        </w:rPr>
        <w:t>Assertiveness</w:t>
      </w:r>
      <w:r w:rsidR="001D0339" w:rsidRPr="009620E7">
        <w:rPr>
          <w:rFonts w:cs="Arial"/>
          <w:color w:val="000000" w:themeColor="text1"/>
          <w:szCs w:val="24"/>
        </w:rPr>
        <w:t>:</w:t>
      </w:r>
      <w:bookmarkEnd w:id="9"/>
    </w:p>
    <w:p w:rsidR="00F91361"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The level of assertiveness </w:t>
      </w:r>
      <w:r w:rsidR="00A73F28" w:rsidRPr="009620E7">
        <w:rPr>
          <w:rFonts w:cs="Arial"/>
          <w:color w:val="000000" w:themeColor="text1"/>
          <w:szCs w:val="24"/>
        </w:rPr>
        <w:t xml:space="preserve">in the UK </w:t>
      </w:r>
      <w:proofErr w:type="gramStart"/>
      <w:r w:rsidR="00A73F28" w:rsidRPr="009620E7">
        <w:rPr>
          <w:rFonts w:cs="Arial"/>
          <w:color w:val="000000" w:themeColor="text1"/>
          <w:szCs w:val="24"/>
        </w:rPr>
        <w:t>can be considered</w:t>
      </w:r>
      <w:proofErr w:type="gramEnd"/>
      <w:r w:rsidR="00A73F28" w:rsidRPr="009620E7">
        <w:rPr>
          <w:rFonts w:cs="Arial"/>
          <w:color w:val="000000" w:themeColor="text1"/>
          <w:szCs w:val="24"/>
        </w:rPr>
        <w:t xml:space="preserve"> high</w:t>
      </w:r>
      <w:r w:rsidR="001D0339" w:rsidRPr="009620E7">
        <w:rPr>
          <w:rFonts w:cs="Arial"/>
          <w:color w:val="000000" w:themeColor="text1"/>
          <w:szCs w:val="24"/>
        </w:rPr>
        <w:t xml:space="preserve">, and employees </w:t>
      </w:r>
      <w:r w:rsidR="00A73F28" w:rsidRPr="009620E7">
        <w:rPr>
          <w:rFonts w:cs="Arial"/>
          <w:color w:val="000000" w:themeColor="text1"/>
          <w:szCs w:val="24"/>
        </w:rPr>
        <w:t>can</w:t>
      </w:r>
      <w:r w:rsidR="001D0339" w:rsidRPr="009620E7">
        <w:rPr>
          <w:rFonts w:cs="Arial"/>
          <w:color w:val="000000" w:themeColor="text1"/>
          <w:szCs w:val="24"/>
        </w:rPr>
        <w:t xml:space="preserve"> share their views or communicate directly with others. Conversely, employees from Portugal are less likely to be aggressive or pushy when it comes to enforcing their position.</w:t>
      </w:r>
    </w:p>
    <w:p w:rsidR="00F91361" w:rsidRPr="009620E7" w:rsidRDefault="00F91361" w:rsidP="00305328">
      <w:pPr>
        <w:pStyle w:val="Heading2"/>
        <w:rPr>
          <w:rFonts w:cs="Arial"/>
          <w:color w:val="000000" w:themeColor="text1"/>
          <w:szCs w:val="24"/>
        </w:rPr>
      </w:pPr>
      <w:bookmarkStart w:id="10" w:name="_Toc168587930"/>
      <w:r w:rsidRPr="009620E7">
        <w:rPr>
          <w:rFonts w:cs="Arial"/>
          <w:color w:val="000000" w:themeColor="text1"/>
          <w:szCs w:val="24"/>
        </w:rPr>
        <w:t>Future Orientation</w:t>
      </w:r>
      <w:bookmarkEnd w:id="10"/>
    </w:p>
    <w:p w:rsidR="00E957EA" w:rsidRPr="00E957EA" w:rsidRDefault="007A2684" w:rsidP="00E957EA">
      <w:pPr>
        <w:spacing w:line="360" w:lineRule="auto"/>
        <w:rPr>
          <w:rFonts w:cs="Arial"/>
          <w:color w:val="000000" w:themeColor="text1"/>
          <w:szCs w:val="24"/>
        </w:rPr>
      </w:pPr>
      <w:r w:rsidRPr="009620E7">
        <w:rPr>
          <w:rFonts w:cs="Arial"/>
          <w:color w:val="000000" w:themeColor="text1"/>
          <w:szCs w:val="24"/>
        </w:rPr>
        <w:t xml:space="preserve">UK workers </w:t>
      </w:r>
      <w:r w:rsidR="00A73F28" w:rsidRPr="009620E7">
        <w:rPr>
          <w:rFonts w:cs="Arial"/>
          <w:color w:val="000000" w:themeColor="text1"/>
          <w:szCs w:val="24"/>
        </w:rPr>
        <w:t xml:space="preserve">tend to be highly future-oriented. They are willing to </w:t>
      </w:r>
      <w:proofErr w:type="gramStart"/>
      <w:r w:rsidR="00A73F28" w:rsidRPr="009620E7">
        <w:rPr>
          <w:rFonts w:cs="Arial"/>
          <w:color w:val="000000" w:themeColor="text1"/>
          <w:szCs w:val="24"/>
        </w:rPr>
        <w:t>plan for the future,</w:t>
      </w:r>
      <w:proofErr w:type="gramEnd"/>
      <w:r w:rsidR="00A73F28" w:rsidRPr="009620E7">
        <w:rPr>
          <w:rFonts w:cs="Arial"/>
          <w:color w:val="000000" w:themeColor="text1"/>
          <w:szCs w:val="24"/>
        </w:rPr>
        <w:t xml:space="preserve"> be creative when developing strategies, and look forward to achieving these goals</w:t>
      </w:r>
      <w:sdt>
        <w:sdtPr>
          <w:rPr>
            <w:rFonts w:cs="Arial"/>
            <w:color w:val="000000" w:themeColor="text1"/>
            <w:szCs w:val="24"/>
          </w:rPr>
          <w:id w:val="-1466971991"/>
          <w:citation/>
        </w:sdtPr>
        <w:sdtEndPr/>
        <w:sdtContent>
          <w:r w:rsidR="00586429" w:rsidRPr="009620E7">
            <w:rPr>
              <w:rFonts w:cs="Arial"/>
              <w:color w:val="000000" w:themeColor="text1"/>
              <w:szCs w:val="24"/>
            </w:rPr>
            <w:fldChar w:fldCharType="begin"/>
          </w:r>
          <w:r w:rsidR="00586429" w:rsidRPr="009620E7">
            <w:rPr>
              <w:rFonts w:cs="Arial"/>
              <w:color w:val="000000" w:themeColor="text1"/>
              <w:szCs w:val="24"/>
            </w:rPr>
            <w:instrText xml:space="preserve"> CITATION Ger23 \l 1033 </w:instrText>
          </w:r>
          <w:r w:rsidR="00586429" w:rsidRPr="009620E7">
            <w:rPr>
              <w:rFonts w:cs="Arial"/>
              <w:color w:val="000000" w:themeColor="text1"/>
              <w:szCs w:val="24"/>
            </w:rPr>
            <w:fldChar w:fldCharType="separate"/>
          </w:r>
          <w:r w:rsidR="009620E7" w:rsidRPr="009620E7">
            <w:rPr>
              <w:rFonts w:cs="Arial"/>
              <w:noProof/>
              <w:color w:val="000000" w:themeColor="text1"/>
              <w:szCs w:val="24"/>
            </w:rPr>
            <w:t xml:space="preserve"> (German &amp; Ismael, 2023)</w:t>
          </w:r>
          <w:r w:rsidR="00586429" w:rsidRPr="009620E7">
            <w:rPr>
              <w:rFonts w:cs="Arial"/>
              <w:color w:val="000000" w:themeColor="text1"/>
              <w:szCs w:val="24"/>
            </w:rPr>
            <w:fldChar w:fldCharType="end"/>
          </w:r>
        </w:sdtContent>
      </w:sdt>
      <w:r w:rsidR="00A73F28" w:rsidRPr="009620E7">
        <w:rPr>
          <w:rFonts w:cs="Arial"/>
          <w:color w:val="000000" w:themeColor="text1"/>
          <w:szCs w:val="24"/>
        </w:rPr>
        <w:t>. Portugal's score is also high,</w:t>
      </w:r>
      <w:r w:rsidRPr="009620E7">
        <w:rPr>
          <w:rFonts w:cs="Arial"/>
          <w:color w:val="000000" w:themeColor="text1"/>
          <w:szCs w:val="24"/>
        </w:rPr>
        <w:t xml:space="preserve"> as Portuguese employees </w:t>
      </w:r>
      <w:r w:rsidR="00026358" w:rsidRPr="009620E7">
        <w:rPr>
          <w:rFonts w:cs="Arial"/>
          <w:color w:val="000000" w:themeColor="text1"/>
          <w:szCs w:val="24"/>
        </w:rPr>
        <w:t>balance</w:t>
      </w:r>
      <w:r w:rsidRPr="009620E7">
        <w:rPr>
          <w:rFonts w:cs="Arial"/>
          <w:color w:val="000000" w:themeColor="text1"/>
          <w:szCs w:val="24"/>
        </w:rPr>
        <w:t xml:space="preserve"> short-term and long-term needs</w:t>
      </w:r>
      <w:r w:rsidR="00F91361" w:rsidRPr="009620E7">
        <w:rPr>
          <w:rFonts w:cs="Arial"/>
          <w:color w:val="000000" w:themeColor="text1"/>
          <w:szCs w:val="24"/>
        </w:rPr>
        <w:t xml:space="preserve"> while considering future implication</w:t>
      </w:r>
      <w:r w:rsidR="001D0339" w:rsidRPr="009620E7">
        <w:rPr>
          <w:rFonts w:cs="Arial"/>
          <w:color w:val="000000" w:themeColor="text1"/>
          <w:szCs w:val="24"/>
        </w:rPr>
        <w:t>s.</w:t>
      </w:r>
    </w:p>
    <w:p w:rsidR="00E957EA" w:rsidRPr="009620E7" w:rsidRDefault="00E957EA" w:rsidP="00E957EA">
      <w:pPr>
        <w:pStyle w:val="Heading2"/>
        <w:rPr>
          <w:rFonts w:cs="Arial"/>
          <w:color w:val="000000" w:themeColor="text1"/>
          <w:szCs w:val="24"/>
        </w:rPr>
      </w:pPr>
      <w:bookmarkStart w:id="11" w:name="_Toc168587928"/>
      <w:r w:rsidRPr="009620E7">
        <w:rPr>
          <w:rFonts w:cs="Arial"/>
          <w:color w:val="000000" w:themeColor="text1"/>
          <w:szCs w:val="24"/>
        </w:rPr>
        <w:t>Performance Orientation</w:t>
      </w:r>
      <w:bookmarkEnd w:id="11"/>
    </w:p>
    <w:p w:rsidR="00E957EA" w:rsidRPr="009620E7" w:rsidRDefault="00E957EA" w:rsidP="00305328">
      <w:pPr>
        <w:spacing w:line="360" w:lineRule="auto"/>
        <w:rPr>
          <w:rFonts w:cs="Arial"/>
          <w:color w:val="000000" w:themeColor="text1"/>
          <w:szCs w:val="24"/>
        </w:rPr>
      </w:pPr>
      <w:r w:rsidRPr="009620E7">
        <w:rPr>
          <w:rFonts w:cs="Arial"/>
          <w:color w:val="000000" w:themeColor="text1"/>
          <w:szCs w:val="24"/>
        </w:rPr>
        <w:t>Therefore, UK employees generally have a performance-oriented organisational culture that focuses on achievement and accountability over results. It is evident that unlike the employees of Portugal, who highly regard performance, the Portuguese employees consider the relational coordinates together with the organisational coordination with success</w:t>
      </w:r>
      <w:sdt>
        <w:sdtPr>
          <w:rPr>
            <w:rFonts w:cs="Arial"/>
            <w:color w:val="000000" w:themeColor="text1"/>
            <w:szCs w:val="24"/>
          </w:rPr>
          <w:id w:val="603772389"/>
          <w:citation/>
        </w:sdtPr>
        <w:sdtContent>
          <w:r w:rsidRPr="009620E7">
            <w:rPr>
              <w:rFonts w:cs="Arial"/>
              <w:color w:val="000000" w:themeColor="text1"/>
              <w:szCs w:val="24"/>
            </w:rPr>
            <w:fldChar w:fldCharType="begin"/>
          </w:r>
          <w:r w:rsidRPr="009620E7">
            <w:rPr>
              <w:rFonts w:cs="Arial"/>
              <w:color w:val="000000" w:themeColor="text1"/>
              <w:szCs w:val="24"/>
            </w:rPr>
            <w:instrText xml:space="preserve"> CITATION Ren23 \l 1033 </w:instrText>
          </w:r>
          <w:r w:rsidRPr="009620E7">
            <w:rPr>
              <w:rFonts w:cs="Arial"/>
              <w:color w:val="000000" w:themeColor="text1"/>
              <w:szCs w:val="24"/>
            </w:rPr>
            <w:fldChar w:fldCharType="separate"/>
          </w:r>
          <w:r w:rsidRPr="009620E7">
            <w:rPr>
              <w:rFonts w:cs="Arial"/>
              <w:noProof/>
              <w:color w:val="000000" w:themeColor="text1"/>
              <w:szCs w:val="24"/>
            </w:rPr>
            <w:t xml:space="preserve"> (Ren, et al., 2023)</w:t>
          </w:r>
          <w:r w:rsidRPr="009620E7">
            <w:rPr>
              <w:rFonts w:cs="Arial"/>
              <w:color w:val="000000" w:themeColor="text1"/>
              <w:szCs w:val="24"/>
            </w:rPr>
            <w:fldChar w:fldCharType="end"/>
          </w:r>
        </w:sdtContent>
      </w:sdt>
      <w:r w:rsidRPr="009620E7">
        <w:rPr>
          <w:rFonts w:cs="Arial"/>
          <w:color w:val="000000" w:themeColor="text1"/>
          <w:szCs w:val="24"/>
        </w:rPr>
        <w:t>.</w:t>
      </w:r>
    </w:p>
    <w:p w:rsidR="00F91361" w:rsidRPr="009620E7" w:rsidRDefault="00F91361" w:rsidP="00305328">
      <w:pPr>
        <w:pStyle w:val="Heading2"/>
        <w:rPr>
          <w:rFonts w:cs="Arial"/>
          <w:color w:val="000000" w:themeColor="text1"/>
          <w:szCs w:val="24"/>
        </w:rPr>
      </w:pPr>
      <w:bookmarkStart w:id="12" w:name="_Toc168587931"/>
      <w:r w:rsidRPr="009620E7">
        <w:rPr>
          <w:rFonts w:cs="Arial"/>
          <w:color w:val="000000" w:themeColor="text1"/>
          <w:szCs w:val="24"/>
        </w:rPr>
        <w:t>Humane Orientation</w:t>
      </w:r>
      <w:bookmarkEnd w:id="12"/>
    </w:p>
    <w:p w:rsidR="00F91361" w:rsidRPr="009620E7" w:rsidRDefault="0046776A" w:rsidP="00305328">
      <w:pPr>
        <w:spacing w:line="360" w:lineRule="auto"/>
        <w:rPr>
          <w:rFonts w:cs="Arial"/>
          <w:color w:val="000000" w:themeColor="text1"/>
          <w:szCs w:val="24"/>
        </w:rPr>
      </w:pPr>
      <w:r w:rsidRPr="009620E7">
        <w:rPr>
          <w:rFonts w:cs="Arial"/>
          <w:color w:val="000000" w:themeColor="text1"/>
          <w:szCs w:val="24"/>
        </w:rPr>
        <w:t>While UK employees may implement these values more systematically than organi</w:t>
      </w:r>
      <w:r w:rsidR="0063700E" w:rsidRPr="009620E7">
        <w:rPr>
          <w:rFonts w:cs="Arial"/>
          <w:color w:val="000000" w:themeColor="text1"/>
          <w:szCs w:val="24"/>
        </w:rPr>
        <w:t>s</w:t>
      </w:r>
      <w:r w:rsidRPr="009620E7">
        <w:rPr>
          <w:rFonts w:cs="Arial"/>
          <w:color w:val="000000" w:themeColor="text1"/>
          <w:szCs w:val="24"/>
        </w:rPr>
        <w:t>ations through tangible social responsibility programs</w:t>
      </w:r>
      <w:r w:rsidR="00A73F28" w:rsidRPr="009620E7">
        <w:rPr>
          <w:rFonts w:cs="Arial"/>
          <w:color w:val="000000" w:themeColor="text1"/>
          <w:szCs w:val="24"/>
        </w:rPr>
        <w:t>, Portuguese employees earn high scores in humane orientation, which reveals their desire and predisposition to help and be generous</w:t>
      </w:r>
      <w:r w:rsidR="00F91361" w:rsidRPr="009620E7">
        <w:rPr>
          <w:rFonts w:cs="Arial"/>
          <w:color w:val="000000" w:themeColor="text1"/>
          <w:szCs w:val="24"/>
        </w:rPr>
        <w:t xml:space="preserve"> due to cultural factors</w:t>
      </w:r>
      <w:r w:rsidR="005F101E" w:rsidRPr="009620E7">
        <w:rPr>
          <w:rFonts w:cs="Arial"/>
          <w:color w:val="000000" w:themeColor="text1"/>
          <w:szCs w:val="24"/>
        </w:rPr>
        <w:t>,</w:t>
      </w:r>
      <w:r w:rsidR="001F3ECC" w:rsidRPr="009620E7">
        <w:rPr>
          <w:rFonts w:cs="Arial"/>
          <w:color w:val="000000" w:themeColor="text1"/>
          <w:szCs w:val="24"/>
        </w:rPr>
        <w:t xml:space="preserve"> as </w:t>
      </w:r>
      <w:proofErr w:type="spellStart"/>
      <w:r w:rsidR="001F3ECC" w:rsidRPr="009620E7">
        <w:rPr>
          <w:rFonts w:cs="Arial"/>
          <w:color w:val="000000" w:themeColor="text1"/>
          <w:szCs w:val="24"/>
        </w:rPr>
        <w:t>analysed</w:t>
      </w:r>
      <w:proofErr w:type="spellEnd"/>
      <w:r w:rsidR="001F3ECC" w:rsidRPr="009620E7">
        <w:rPr>
          <w:rFonts w:cs="Arial"/>
          <w:color w:val="000000" w:themeColor="text1"/>
          <w:szCs w:val="24"/>
        </w:rPr>
        <w:t xml:space="preserve"> by the research</w:t>
      </w:r>
      <w:r w:rsidR="00F91361" w:rsidRPr="009620E7">
        <w:rPr>
          <w:rFonts w:cs="Arial"/>
          <w:color w:val="000000" w:themeColor="text1"/>
          <w:szCs w:val="24"/>
        </w:rPr>
        <w:t xml:space="preserve">. </w:t>
      </w:r>
    </w:p>
    <w:p w:rsidR="00F91361" w:rsidRPr="009620E7" w:rsidRDefault="00F91361" w:rsidP="00305328">
      <w:pPr>
        <w:pStyle w:val="Heading2"/>
        <w:rPr>
          <w:rFonts w:cs="Arial"/>
          <w:color w:val="000000" w:themeColor="text1"/>
          <w:szCs w:val="24"/>
        </w:rPr>
      </w:pPr>
      <w:bookmarkStart w:id="13" w:name="_Toc168587932"/>
      <w:r w:rsidRPr="009620E7">
        <w:rPr>
          <w:rFonts w:cs="Arial"/>
          <w:color w:val="000000" w:themeColor="text1"/>
          <w:szCs w:val="24"/>
        </w:rPr>
        <w:t>Institutional Collectivism</w:t>
      </w:r>
      <w:bookmarkEnd w:id="13"/>
    </w:p>
    <w:p w:rsidR="00F91361"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Employees in </w:t>
      </w:r>
      <w:r w:rsidR="00A73F28" w:rsidRPr="009620E7">
        <w:rPr>
          <w:rFonts w:cs="Arial"/>
          <w:color w:val="000000" w:themeColor="text1"/>
          <w:szCs w:val="24"/>
        </w:rPr>
        <w:t xml:space="preserve">the </w:t>
      </w:r>
      <w:r w:rsidRPr="009620E7">
        <w:rPr>
          <w:rFonts w:cs="Arial"/>
          <w:color w:val="000000" w:themeColor="text1"/>
          <w:szCs w:val="24"/>
        </w:rPr>
        <w:t>UK have low scores in institutional collectivism and high scores in individualism</w:t>
      </w:r>
      <w:r w:rsidR="003B3F50" w:rsidRPr="009620E7">
        <w:rPr>
          <w:rFonts w:cs="Arial"/>
          <w:color w:val="000000" w:themeColor="text1"/>
          <w:szCs w:val="24"/>
        </w:rPr>
        <w:t xml:space="preserve">. </w:t>
      </w:r>
      <w:r w:rsidRPr="009620E7">
        <w:rPr>
          <w:rFonts w:cs="Arial"/>
          <w:color w:val="000000" w:themeColor="text1"/>
          <w:szCs w:val="24"/>
        </w:rPr>
        <w:t xml:space="preserve">The scores in the </w:t>
      </w:r>
      <w:r w:rsidR="003B3F50" w:rsidRPr="009620E7">
        <w:rPr>
          <w:rFonts w:cs="Arial"/>
          <w:color w:val="000000" w:themeColor="text1"/>
          <w:szCs w:val="24"/>
        </w:rPr>
        <w:t>chart below</w:t>
      </w:r>
      <w:r w:rsidRPr="009620E7">
        <w:rPr>
          <w:rFonts w:cs="Arial"/>
          <w:color w:val="000000" w:themeColor="text1"/>
          <w:szCs w:val="24"/>
        </w:rPr>
        <w:t xml:space="preserve"> </w:t>
      </w:r>
      <w:r w:rsidR="00A73F28" w:rsidRPr="009620E7">
        <w:rPr>
          <w:rFonts w:cs="Arial"/>
          <w:color w:val="000000" w:themeColor="text1"/>
          <w:szCs w:val="24"/>
        </w:rPr>
        <w:t>state</w:t>
      </w:r>
      <w:r w:rsidRPr="009620E7">
        <w:rPr>
          <w:rFonts w:cs="Arial"/>
          <w:color w:val="000000" w:themeColor="text1"/>
          <w:szCs w:val="24"/>
        </w:rPr>
        <w:t xml:space="preserve"> that employees of Portuguese culture have slightly higher institutional collectivism</w:t>
      </w:r>
      <w:r w:rsidR="00A73F28" w:rsidRPr="009620E7">
        <w:rPr>
          <w:rFonts w:cs="Arial"/>
          <w:color w:val="000000" w:themeColor="text1"/>
          <w:szCs w:val="24"/>
        </w:rPr>
        <w:t>,</w:t>
      </w:r>
      <w:r w:rsidRPr="009620E7">
        <w:rPr>
          <w:rFonts w:cs="Arial"/>
          <w:color w:val="000000" w:themeColor="text1"/>
          <w:szCs w:val="24"/>
        </w:rPr>
        <w:t xml:space="preserve"> indicating </w:t>
      </w:r>
      <w:r w:rsidR="00A73F28" w:rsidRPr="009620E7">
        <w:rPr>
          <w:rFonts w:cs="Arial"/>
          <w:color w:val="000000" w:themeColor="text1"/>
          <w:szCs w:val="24"/>
        </w:rPr>
        <w:t>the</w:t>
      </w:r>
      <w:r w:rsidRPr="009620E7">
        <w:rPr>
          <w:rFonts w:cs="Arial"/>
          <w:color w:val="000000" w:themeColor="text1"/>
          <w:szCs w:val="24"/>
        </w:rPr>
        <w:t xml:space="preserve"> group’s allegiance</w:t>
      </w:r>
      <w:r w:rsidR="0046776A" w:rsidRPr="009620E7">
        <w:rPr>
          <w:rFonts w:cs="Arial"/>
          <w:color w:val="000000" w:themeColor="text1"/>
          <w:szCs w:val="24"/>
        </w:rPr>
        <w:t xml:space="preserve"> and</w:t>
      </w:r>
      <w:r w:rsidRPr="009620E7">
        <w:rPr>
          <w:rFonts w:cs="Arial"/>
          <w:color w:val="000000" w:themeColor="text1"/>
          <w:szCs w:val="24"/>
        </w:rPr>
        <w:t xml:space="preserve"> organi</w:t>
      </w:r>
      <w:r w:rsidR="0063700E" w:rsidRPr="009620E7">
        <w:rPr>
          <w:rFonts w:cs="Arial"/>
          <w:color w:val="000000" w:themeColor="text1"/>
          <w:szCs w:val="24"/>
        </w:rPr>
        <w:t>s</w:t>
      </w:r>
      <w:r w:rsidRPr="009620E7">
        <w:rPr>
          <w:rFonts w:cs="Arial"/>
          <w:color w:val="000000" w:themeColor="text1"/>
          <w:szCs w:val="24"/>
        </w:rPr>
        <w:t>ational goals.</w:t>
      </w:r>
    </w:p>
    <w:p w:rsidR="00F91361" w:rsidRPr="009620E7" w:rsidRDefault="00F91361" w:rsidP="00305328">
      <w:pPr>
        <w:pStyle w:val="Heading2"/>
        <w:rPr>
          <w:rFonts w:cs="Arial"/>
          <w:color w:val="000000" w:themeColor="text1"/>
          <w:szCs w:val="24"/>
        </w:rPr>
      </w:pPr>
      <w:bookmarkStart w:id="14" w:name="_Toc168587933"/>
      <w:r w:rsidRPr="009620E7">
        <w:rPr>
          <w:rFonts w:cs="Arial"/>
          <w:color w:val="000000" w:themeColor="text1"/>
          <w:szCs w:val="24"/>
        </w:rPr>
        <w:lastRenderedPageBreak/>
        <w:t>In-group Collectivism</w:t>
      </w:r>
      <w:bookmarkEnd w:id="14"/>
    </w:p>
    <w:p w:rsidR="00F91361" w:rsidRPr="009620E7" w:rsidRDefault="0046776A" w:rsidP="00305328">
      <w:pPr>
        <w:spacing w:line="360" w:lineRule="auto"/>
        <w:rPr>
          <w:rFonts w:cs="Arial"/>
          <w:color w:val="000000" w:themeColor="text1"/>
          <w:szCs w:val="24"/>
        </w:rPr>
      </w:pPr>
      <w:r w:rsidRPr="009620E7">
        <w:rPr>
          <w:rFonts w:cs="Arial"/>
          <w:color w:val="000000" w:themeColor="text1"/>
          <w:szCs w:val="24"/>
        </w:rPr>
        <w:t>T</w:t>
      </w:r>
      <w:r w:rsidR="00F91361" w:rsidRPr="009620E7">
        <w:rPr>
          <w:rFonts w:cs="Arial"/>
          <w:color w:val="000000" w:themeColor="text1"/>
          <w:szCs w:val="24"/>
        </w:rPr>
        <w:t xml:space="preserve">he concept of collectivism is significantly stronger in </w:t>
      </w:r>
      <w:r w:rsidR="00A73F28" w:rsidRPr="009620E7">
        <w:rPr>
          <w:rFonts w:cs="Arial"/>
          <w:color w:val="000000" w:themeColor="text1"/>
          <w:szCs w:val="24"/>
        </w:rPr>
        <w:t xml:space="preserve">the case of </w:t>
      </w:r>
      <w:r w:rsidR="00026358" w:rsidRPr="009620E7">
        <w:rPr>
          <w:rFonts w:cs="Arial"/>
          <w:color w:val="000000" w:themeColor="text1"/>
          <w:szCs w:val="24"/>
        </w:rPr>
        <w:t>Portuguese employees</w:t>
      </w:r>
      <w:r w:rsidR="00A73F28" w:rsidRPr="009620E7">
        <w:rPr>
          <w:rFonts w:cs="Arial"/>
          <w:color w:val="000000" w:themeColor="text1"/>
          <w:szCs w:val="24"/>
        </w:rPr>
        <w:t>, as they value interpersonal relationships, as stated by the analysis. Portugal appreciates the importance of teamwork on a high level; they are considerably more in-group</w:t>
      </w:r>
      <w:r w:rsidR="00F91361" w:rsidRPr="009620E7">
        <w:rPr>
          <w:rFonts w:cs="Arial"/>
          <w:color w:val="000000" w:themeColor="text1"/>
          <w:szCs w:val="24"/>
        </w:rPr>
        <w:t>.</w:t>
      </w:r>
    </w:p>
    <w:p w:rsidR="00F91361" w:rsidRPr="009620E7" w:rsidRDefault="00F91361" w:rsidP="00305328">
      <w:pPr>
        <w:pStyle w:val="Heading2"/>
        <w:rPr>
          <w:rFonts w:cs="Arial"/>
          <w:color w:val="000000" w:themeColor="text1"/>
          <w:szCs w:val="24"/>
        </w:rPr>
      </w:pPr>
      <w:bookmarkStart w:id="15" w:name="_Toc168587934"/>
      <w:r w:rsidRPr="009620E7">
        <w:rPr>
          <w:rFonts w:cs="Arial"/>
          <w:color w:val="000000" w:themeColor="text1"/>
          <w:szCs w:val="24"/>
        </w:rPr>
        <w:t>Gender Egalitarianism</w:t>
      </w:r>
      <w:bookmarkEnd w:id="15"/>
    </w:p>
    <w:p w:rsidR="00F91361" w:rsidRPr="009620E7" w:rsidRDefault="008E2F14" w:rsidP="00305328">
      <w:pPr>
        <w:spacing w:line="360" w:lineRule="auto"/>
        <w:rPr>
          <w:rFonts w:cs="Arial"/>
          <w:color w:val="000000" w:themeColor="text1"/>
          <w:szCs w:val="24"/>
        </w:rPr>
      </w:pPr>
      <w:r w:rsidRPr="009620E7">
        <w:rPr>
          <w:rFonts w:cs="Arial"/>
          <w:color w:val="000000" w:themeColor="text1"/>
          <w:szCs w:val="24"/>
        </w:rPr>
        <w:t>UK culture strongly values gender egalitarianism, which advocates for equal rights for both</w:t>
      </w:r>
      <w:r w:rsidR="00A73F28" w:rsidRPr="009620E7">
        <w:rPr>
          <w:rFonts w:cs="Arial"/>
          <w:color w:val="000000" w:themeColor="text1"/>
          <w:szCs w:val="24"/>
        </w:rPr>
        <w:t xml:space="preserve"> </w:t>
      </w:r>
      <w:r w:rsidR="00F91361" w:rsidRPr="009620E7">
        <w:rPr>
          <w:rFonts w:cs="Arial"/>
          <w:color w:val="000000" w:themeColor="text1"/>
          <w:szCs w:val="24"/>
        </w:rPr>
        <w:t>genders</w:t>
      </w:r>
      <w:sdt>
        <w:sdtPr>
          <w:rPr>
            <w:rFonts w:cs="Arial"/>
            <w:color w:val="000000" w:themeColor="text1"/>
            <w:szCs w:val="24"/>
          </w:rPr>
          <w:id w:val="-1611814622"/>
          <w:citation/>
        </w:sdtPr>
        <w:sdtEndPr/>
        <w:sdtContent>
          <w:r w:rsidR="00586429" w:rsidRPr="009620E7">
            <w:rPr>
              <w:rFonts w:cs="Arial"/>
              <w:color w:val="000000" w:themeColor="text1"/>
              <w:szCs w:val="24"/>
            </w:rPr>
            <w:fldChar w:fldCharType="begin"/>
          </w:r>
          <w:r w:rsidR="00586429" w:rsidRPr="009620E7">
            <w:rPr>
              <w:rFonts w:cs="Arial"/>
              <w:color w:val="000000" w:themeColor="text1"/>
              <w:szCs w:val="24"/>
            </w:rPr>
            <w:instrText xml:space="preserve"> CITATION Jun19 \l 1033 </w:instrText>
          </w:r>
          <w:r w:rsidR="00586429" w:rsidRPr="009620E7">
            <w:rPr>
              <w:rFonts w:cs="Arial"/>
              <w:color w:val="000000" w:themeColor="text1"/>
              <w:szCs w:val="24"/>
            </w:rPr>
            <w:fldChar w:fldCharType="separate"/>
          </w:r>
          <w:r w:rsidR="009620E7" w:rsidRPr="009620E7">
            <w:rPr>
              <w:rFonts w:cs="Arial"/>
              <w:noProof/>
              <w:color w:val="000000" w:themeColor="text1"/>
              <w:szCs w:val="24"/>
            </w:rPr>
            <w:t xml:space="preserve"> (JungYun, 2019 )</w:t>
          </w:r>
          <w:r w:rsidR="00586429" w:rsidRPr="009620E7">
            <w:rPr>
              <w:rFonts w:cs="Arial"/>
              <w:color w:val="000000" w:themeColor="text1"/>
              <w:szCs w:val="24"/>
            </w:rPr>
            <w:fldChar w:fldCharType="end"/>
          </w:r>
        </w:sdtContent>
      </w:sdt>
      <w:r w:rsidR="00F91361" w:rsidRPr="009620E7">
        <w:rPr>
          <w:rFonts w:cs="Arial"/>
          <w:color w:val="000000" w:themeColor="text1"/>
          <w:szCs w:val="24"/>
        </w:rPr>
        <w:t xml:space="preserve">. </w:t>
      </w:r>
      <w:r w:rsidR="0046776A" w:rsidRPr="009620E7">
        <w:rPr>
          <w:rFonts w:cs="Arial"/>
          <w:color w:val="000000" w:themeColor="text1"/>
          <w:szCs w:val="24"/>
        </w:rPr>
        <w:t>Po</w:t>
      </w:r>
      <w:r w:rsidR="00F91361" w:rsidRPr="009620E7">
        <w:rPr>
          <w:rFonts w:cs="Arial"/>
          <w:color w:val="000000" w:themeColor="text1"/>
          <w:szCs w:val="24"/>
        </w:rPr>
        <w:t xml:space="preserve">rtugal </w:t>
      </w:r>
      <w:proofErr w:type="gramStart"/>
      <w:r w:rsidR="00F91361" w:rsidRPr="009620E7">
        <w:rPr>
          <w:rFonts w:cs="Arial"/>
          <w:color w:val="000000" w:themeColor="text1"/>
          <w:szCs w:val="24"/>
        </w:rPr>
        <w:t>can be seen</w:t>
      </w:r>
      <w:proofErr w:type="gramEnd"/>
      <w:r w:rsidR="00F91361" w:rsidRPr="009620E7">
        <w:rPr>
          <w:rFonts w:cs="Arial"/>
          <w:color w:val="000000" w:themeColor="text1"/>
          <w:szCs w:val="24"/>
        </w:rPr>
        <w:t xml:space="preserve"> as scoring relatively high on gender equality; however, there may be noticeable tendencies toward more traditional roles in specific social and occupational domains.</w:t>
      </w:r>
    </w:p>
    <w:p w:rsidR="00F91361" w:rsidRPr="009620E7" w:rsidRDefault="00F91361" w:rsidP="00305328">
      <w:pPr>
        <w:pStyle w:val="Heading2"/>
        <w:rPr>
          <w:rFonts w:cs="Arial"/>
          <w:color w:val="000000" w:themeColor="text1"/>
          <w:szCs w:val="24"/>
        </w:rPr>
      </w:pPr>
      <w:bookmarkStart w:id="16" w:name="_Toc168587936"/>
      <w:r w:rsidRPr="009620E7">
        <w:rPr>
          <w:rFonts w:cs="Arial"/>
          <w:color w:val="000000" w:themeColor="text1"/>
          <w:szCs w:val="24"/>
        </w:rPr>
        <w:t>Uncertainty Avoidance</w:t>
      </w:r>
      <w:bookmarkEnd w:id="16"/>
    </w:p>
    <w:p w:rsidR="00F91361" w:rsidRPr="009620E7" w:rsidRDefault="00C44285" w:rsidP="00305328">
      <w:pPr>
        <w:spacing w:line="360" w:lineRule="auto"/>
        <w:rPr>
          <w:rFonts w:cs="Arial"/>
          <w:color w:val="000000" w:themeColor="text1"/>
          <w:szCs w:val="24"/>
        </w:rPr>
      </w:pPr>
      <w:r w:rsidRPr="009620E7">
        <w:rPr>
          <w:rFonts w:cs="Arial"/>
          <w:color w:val="000000" w:themeColor="text1"/>
          <w:szCs w:val="24"/>
        </w:rPr>
        <w:t>The UK employees are more open-minded and eager to cope with uncertainty</w:t>
      </w:r>
      <w:r w:rsidR="008E2F14" w:rsidRPr="009620E7">
        <w:rPr>
          <w:rFonts w:cs="Arial"/>
          <w:color w:val="000000" w:themeColor="text1"/>
          <w:szCs w:val="24"/>
        </w:rPr>
        <w:t xml:space="preserve">, and they are less oppressive to experimentation in their solution-finding strategies. </w:t>
      </w:r>
      <w:r w:rsidR="0034611D" w:rsidRPr="009620E7">
        <w:rPr>
          <w:rFonts w:cs="Arial"/>
          <w:color w:val="000000" w:themeColor="text1"/>
          <w:szCs w:val="24"/>
        </w:rPr>
        <w:t>As predicted by the study, employees in Portugal tend to avoid uncertainty more, which means that they prefer stable circumstances, well-defined rules, and structured arrangements</w:t>
      </w:r>
      <w:r w:rsidRPr="009620E7">
        <w:rPr>
          <w:rFonts w:cs="Arial"/>
          <w:color w:val="000000" w:themeColor="text1"/>
          <w:szCs w:val="24"/>
        </w:rPr>
        <w:t>.</w:t>
      </w:r>
    </w:p>
    <w:p w:rsidR="006E6029" w:rsidRPr="009620E7" w:rsidRDefault="00DD3B63" w:rsidP="006E6029">
      <w:pPr>
        <w:spacing w:line="360" w:lineRule="auto"/>
        <w:jc w:val="center"/>
        <w:rPr>
          <w:rFonts w:cs="Arial"/>
          <w:color w:val="000000" w:themeColor="text1"/>
          <w:szCs w:val="24"/>
        </w:rPr>
      </w:pPr>
      <w:r w:rsidRPr="009620E7">
        <w:rPr>
          <w:rFonts w:cs="Arial"/>
          <w:noProof/>
          <w:szCs w:val="24"/>
          <w:lang w:val="en-GB" w:eastAsia="en-GB"/>
        </w:rPr>
        <w:drawing>
          <wp:inline distT="0" distB="0" distL="0" distR="0" wp14:anchorId="60206895" wp14:editId="4AB4EE78">
            <wp:extent cx="5943600" cy="3816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16985"/>
                    </a:xfrm>
                    <a:prstGeom prst="rect">
                      <a:avLst/>
                    </a:prstGeom>
                  </pic:spPr>
                </pic:pic>
              </a:graphicData>
            </a:graphic>
          </wp:inline>
        </w:drawing>
      </w:r>
      <w:sdt>
        <w:sdtPr>
          <w:rPr>
            <w:rFonts w:cs="Arial"/>
            <w:color w:val="000000" w:themeColor="text1"/>
            <w:szCs w:val="24"/>
          </w:rPr>
          <w:id w:val="1555274870"/>
          <w:citation/>
        </w:sdtPr>
        <w:sdtEndPr/>
        <w:sdtContent>
          <w:r w:rsidR="006E6029" w:rsidRPr="009620E7">
            <w:rPr>
              <w:rFonts w:cs="Arial"/>
              <w:color w:val="000000" w:themeColor="text1"/>
              <w:szCs w:val="24"/>
            </w:rPr>
            <w:fldChar w:fldCharType="begin"/>
          </w:r>
          <w:r w:rsidR="006E6029" w:rsidRPr="009620E7">
            <w:rPr>
              <w:rFonts w:cs="Arial"/>
              <w:color w:val="000000" w:themeColor="text1"/>
              <w:szCs w:val="24"/>
            </w:rPr>
            <w:instrText xml:space="preserve"> CITATION Glo201 \l 1033 </w:instrText>
          </w:r>
          <w:r w:rsidR="006E6029" w:rsidRPr="009620E7">
            <w:rPr>
              <w:rFonts w:cs="Arial"/>
              <w:color w:val="000000" w:themeColor="text1"/>
              <w:szCs w:val="24"/>
            </w:rPr>
            <w:fldChar w:fldCharType="separate"/>
          </w:r>
          <w:r w:rsidR="009620E7" w:rsidRPr="009620E7">
            <w:rPr>
              <w:rFonts w:cs="Arial"/>
              <w:noProof/>
              <w:color w:val="000000" w:themeColor="text1"/>
              <w:szCs w:val="24"/>
            </w:rPr>
            <w:t xml:space="preserve"> (Globe, 2020)</w:t>
          </w:r>
          <w:r w:rsidR="006E6029" w:rsidRPr="009620E7">
            <w:rPr>
              <w:rFonts w:cs="Arial"/>
              <w:color w:val="000000" w:themeColor="text1"/>
              <w:szCs w:val="24"/>
            </w:rPr>
            <w:fldChar w:fldCharType="end"/>
          </w:r>
        </w:sdtContent>
      </w:sdt>
    </w:p>
    <w:p w:rsidR="00DD3B63" w:rsidRPr="009620E7" w:rsidRDefault="00DD3B63" w:rsidP="00305328">
      <w:pPr>
        <w:spacing w:line="360" w:lineRule="auto"/>
        <w:rPr>
          <w:rFonts w:cs="Arial"/>
          <w:color w:val="000000" w:themeColor="text1"/>
          <w:szCs w:val="24"/>
        </w:rPr>
      </w:pPr>
    </w:p>
    <w:p w:rsidR="00F91361" w:rsidRPr="009620E7" w:rsidRDefault="00F91361" w:rsidP="00305328">
      <w:pPr>
        <w:pStyle w:val="Heading1"/>
        <w:spacing w:line="360" w:lineRule="auto"/>
        <w:rPr>
          <w:rFonts w:cs="Arial"/>
          <w:color w:val="000000" w:themeColor="text1"/>
          <w:szCs w:val="24"/>
        </w:rPr>
      </w:pPr>
      <w:bookmarkStart w:id="17" w:name="_Toc168587937"/>
      <w:r w:rsidRPr="009620E7">
        <w:rPr>
          <w:rFonts w:cs="Arial"/>
          <w:color w:val="000000" w:themeColor="text1"/>
          <w:szCs w:val="24"/>
        </w:rPr>
        <w:t>Leadership Styles:</w:t>
      </w:r>
      <w:bookmarkEnd w:id="17"/>
    </w:p>
    <w:p w:rsidR="00B013B9"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Humane-oriented leadership </w:t>
      </w:r>
      <w:r w:rsidR="008E2F14" w:rsidRPr="009620E7">
        <w:rPr>
          <w:rFonts w:cs="Arial"/>
          <w:color w:val="000000" w:themeColor="text1"/>
          <w:szCs w:val="24"/>
        </w:rPr>
        <w:t xml:space="preserve">in the UK is more formal </w:t>
      </w:r>
      <w:r w:rsidR="00CE7E0D" w:rsidRPr="009620E7">
        <w:rPr>
          <w:rFonts w:cs="Arial"/>
          <w:color w:val="000000" w:themeColor="text1"/>
          <w:szCs w:val="24"/>
        </w:rPr>
        <w:t>and supports humane organisations structurally. It increases professional empathy, whereas</w:t>
      </w:r>
      <w:r w:rsidR="005F101E" w:rsidRPr="009620E7">
        <w:rPr>
          <w:rFonts w:cs="Arial"/>
          <w:color w:val="000000" w:themeColor="text1"/>
          <w:szCs w:val="24"/>
        </w:rPr>
        <w:t>,</w:t>
      </w:r>
      <w:r w:rsidRPr="009620E7">
        <w:rPr>
          <w:rFonts w:cs="Arial"/>
          <w:color w:val="000000" w:themeColor="text1"/>
          <w:szCs w:val="24"/>
        </w:rPr>
        <w:t xml:space="preserve"> in Portugal, humane-oriented leadership is more communal</w:t>
      </w:r>
      <w:r w:rsidR="00B013B9" w:rsidRPr="009620E7">
        <w:rPr>
          <w:rFonts w:cs="Arial"/>
          <w:color w:val="000000" w:themeColor="text1"/>
          <w:szCs w:val="24"/>
        </w:rPr>
        <w:t xml:space="preserve"> and has no impact</w:t>
      </w:r>
      <w:r w:rsidRPr="009620E7">
        <w:rPr>
          <w:rFonts w:cs="Arial"/>
          <w:color w:val="000000" w:themeColor="text1"/>
          <w:szCs w:val="24"/>
        </w:rPr>
        <w:t xml:space="preserve">. </w:t>
      </w:r>
    </w:p>
    <w:p w:rsidR="00F91361" w:rsidRPr="009620E7" w:rsidRDefault="00B013B9" w:rsidP="00305328">
      <w:pPr>
        <w:spacing w:line="360" w:lineRule="auto"/>
        <w:rPr>
          <w:rFonts w:cs="Arial"/>
          <w:color w:val="000000" w:themeColor="text1"/>
          <w:szCs w:val="24"/>
        </w:rPr>
      </w:pPr>
      <w:r w:rsidRPr="009620E7">
        <w:rPr>
          <w:rFonts w:cs="Arial"/>
          <w:color w:val="000000" w:themeColor="text1"/>
          <w:szCs w:val="24"/>
        </w:rPr>
        <w:t>Autonomy</w:t>
      </w:r>
      <w:r w:rsidR="00F91361" w:rsidRPr="009620E7">
        <w:rPr>
          <w:rFonts w:cs="Arial"/>
          <w:color w:val="000000" w:themeColor="text1"/>
          <w:szCs w:val="24"/>
        </w:rPr>
        <w:t xml:space="preserve"> in the UK entails independent </w:t>
      </w:r>
      <w:r w:rsidR="008E2F14" w:rsidRPr="009620E7">
        <w:rPr>
          <w:rFonts w:cs="Arial"/>
          <w:color w:val="000000" w:themeColor="text1"/>
          <w:szCs w:val="24"/>
        </w:rPr>
        <w:t>decision-making and risk-taking in leadership, thus leading to self-reliance and trustworthy conduct. On the contrary, Portuguese leaders stress equality and collective decision-making and work as a team rather than</w:t>
      </w:r>
      <w:r w:rsidR="00F91361" w:rsidRPr="009620E7">
        <w:rPr>
          <w:rFonts w:cs="Arial"/>
          <w:color w:val="000000" w:themeColor="text1"/>
          <w:szCs w:val="24"/>
        </w:rPr>
        <w:t xml:space="preserve"> as separate individuals</w:t>
      </w:r>
      <w:r w:rsidR="005F101E" w:rsidRPr="009620E7">
        <w:rPr>
          <w:rFonts w:cs="Arial"/>
          <w:color w:val="000000" w:themeColor="text1"/>
          <w:szCs w:val="24"/>
        </w:rPr>
        <w:t>,</w:t>
      </w:r>
      <w:r w:rsidR="00CE7E0D" w:rsidRPr="009620E7">
        <w:rPr>
          <w:rFonts w:cs="Arial"/>
          <w:color w:val="000000" w:themeColor="text1"/>
          <w:szCs w:val="24"/>
        </w:rPr>
        <w:t xml:space="preserve"> as predicted by the study</w:t>
      </w:r>
      <w:r w:rsidR="00F91361" w:rsidRPr="009620E7">
        <w:rPr>
          <w:rFonts w:cs="Arial"/>
          <w:color w:val="000000" w:themeColor="text1"/>
          <w:szCs w:val="24"/>
        </w:rPr>
        <w:t xml:space="preserve">. </w:t>
      </w:r>
    </w:p>
    <w:p w:rsidR="00F91361" w:rsidRPr="009620E7" w:rsidRDefault="00A14A7D" w:rsidP="00305328">
      <w:pPr>
        <w:spacing w:line="360" w:lineRule="auto"/>
        <w:rPr>
          <w:rFonts w:cs="Arial"/>
          <w:color w:val="000000" w:themeColor="text1"/>
          <w:szCs w:val="24"/>
        </w:rPr>
      </w:pPr>
      <w:r w:rsidRPr="009620E7">
        <w:rPr>
          <w:rFonts w:cs="Arial"/>
          <w:noProof/>
          <w:color w:val="000000" w:themeColor="text1"/>
          <w:szCs w:val="24"/>
          <w:lang w:val="en-GB" w:eastAsia="en-GB"/>
        </w:rPr>
        <w:drawing>
          <wp:inline distT="0" distB="0" distL="0" distR="0" wp14:anchorId="1F8FBFA6" wp14:editId="495C72ED">
            <wp:extent cx="5943600" cy="32124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55241" cy="3218757"/>
                    </a:xfrm>
                    <a:prstGeom prst="rect">
                      <a:avLst/>
                    </a:prstGeom>
                  </pic:spPr>
                </pic:pic>
              </a:graphicData>
            </a:graphic>
          </wp:inline>
        </w:drawing>
      </w:r>
    </w:p>
    <w:p w:rsidR="004F4828" w:rsidRPr="009620E7" w:rsidRDefault="00A541EA" w:rsidP="006E6029">
      <w:pPr>
        <w:spacing w:line="360" w:lineRule="auto"/>
        <w:jc w:val="center"/>
        <w:rPr>
          <w:rFonts w:cs="Arial"/>
          <w:color w:val="000000" w:themeColor="text1"/>
          <w:szCs w:val="24"/>
        </w:rPr>
      </w:pPr>
      <w:sdt>
        <w:sdtPr>
          <w:rPr>
            <w:rFonts w:cs="Arial"/>
            <w:color w:val="000000" w:themeColor="text1"/>
            <w:szCs w:val="24"/>
          </w:rPr>
          <w:id w:val="1773049782"/>
          <w:citation/>
        </w:sdtPr>
        <w:sdtEndPr/>
        <w:sdtContent>
          <w:r w:rsidR="004F4828" w:rsidRPr="009620E7">
            <w:rPr>
              <w:rFonts w:cs="Arial"/>
              <w:color w:val="000000" w:themeColor="text1"/>
              <w:szCs w:val="24"/>
            </w:rPr>
            <w:fldChar w:fldCharType="begin"/>
          </w:r>
          <w:r w:rsidR="004F4828" w:rsidRPr="009620E7">
            <w:rPr>
              <w:rFonts w:cs="Arial"/>
              <w:color w:val="000000" w:themeColor="text1"/>
              <w:szCs w:val="24"/>
            </w:rPr>
            <w:instrText xml:space="preserve"> CITATION Glo201 \l 1033 </w:instrText>
          </w:r>
          <w:r w:rsidR="004F4828" w:rsidRPr="009620E7">
            <w:rPr>
              <w:rFonts w:cs="Arial"/>
              <w:color w:val="000000" w:themeColor="text1"/>
              <w:szCs w:val="24"/>
            </w:rPr>
            <w:fldChar w:fldCharType="separate"/>
          </w:r>
          <w:r w:rsidR="009620E7" w:rsidRPr="009620E7">
            <w:rPr>
              <w:rFonts w:cs="Arial"/>
              <w:noProof/>
              <w:color w:val="000000" w:themeColor="text1"/>
              <w:szCs w:val="24"/>
            </w:rPr>
            <w:t>(Globe, 2020)</w:t>
          </w:r>
          <w:r w:rsidR="004F4828" w:rsidRPr="009620E7">
            <w:rPr>
              <w:rFonts w:cs="Arial"/>
              <w:color w:val="000000" w:themeColor="text1"/>
              <w:szCs w:val="24"/>
            </w:rPr>
            <w:fldChar w:fldCharType="end"/>
          </w:r>
        </w:sdtContent>
      </w:sdt>
    </w:p>
    <w:p w:rsidR="00F91361" w:rsidRPr="009620E7" w:rsidRDefault="00386FC2" w:rsidP="00305328">
      <w:pPr>
        <w:pStyle w:val="Heading2"/>
        <w:rPr>
          <w:rFonts w:cs="Arial"/>
          <w:color w:val="000000" w:themeColor="text1"/>
          <w:szCs w:val="24"/>
        </w:rPr>
      </w:pPr>
      <w:bookmarkStart w:id="18" w:name="_Toc168587938"/>
      <w:r w:rsidRPr="009620E7">
        <w:rPr>
          <w:rFonts w:cs="Arial"/>
          <w:color w:val="000000" w:themeColor="text1"/>
          <w:szCs w:val="24"/>
        </w:rPr>
        <w:t xml:space="preserve">Challenges </w:t>
      </w:r>
      <w:r w:rsidR="00F91361" w:rsidRPr="009620E7">
        <w:rPr>
          <w:rFonts w:cs="Arial"/>
          <w:color w:val="000000" w:themeColor="text1"/>
          <w:szCs w:val="24"/>
        </w:rPr>
        <w:t>of Intercultural Leadership</w:t>
      </w:r>
      <w:r w:rsidRPr="009620E7">
        <w:rPr>
          <w:rFonts w:cs="Arial"/>
          <w:color w:val="000000" w:themeColor="text1"/>
          <w:szCs w:val="24"/>
        </w:rPr>
        <w:t>:</w:t>
      </w:r>
      <w:bookmarkEnd w:id="18"/>
    </w:p>
    <w:p w:rsidR="0063700E"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This paper </w:t>
      </w:r>
      <w:r w:rsidR="008E2F14" w:rsidRPr="009620E7">
        <w:rPr>
          <w:rFonts w:cs="Arial"/>
          <w:color w:val="000000" w:themeColor="text1"/>
          <w:szCs w:val="24"/>
        </w:rPr>
        <w:t xml:space="preserve">analyses how leadership expectations differ from one </w:t>
      </w:r>
      <w:r w:rsidRPr="009620E7">
        <w:rPr>
          <w:rFonts w:cs="Arial"/>
          <w:color w:val="000000" w:themeColor="text1"/>
          <w:szCs w:val="24"/>
        </w:rPr>
        <w:t>cultural context to another</w:t>
      </w:r>
      <w:sdt>
        <w:sdtPr>
          <w:rPr>
            <w:rFonts w:cs="Arial"/>
            <w:color w:val="000000" w:themeColor="text1"/>
            <w:szCs w:val="24"/>
          </w:rPr>
          <w:id w:val="-1297524085"/>
          <w:citation/>
        </w:sdtPr>
        <w:sdtEndPr/>
        <w:sdtContent>
          <w:r w:rsidR="00E05032" w:rsidRPr="009620E7">
            <w:rPr>
              <w:rFonts w:cs="Arial"/>
              <w:color w:val="000000" w:themeColor="text1"/>
              <w:szCs w:val="24"/>
            </w:rPr>
            <w:fldChar w:fldCharType="begin"/>
          </w:r>
          <w:r w:rsidR="00E05032" w:rsidRPr="009620E7">
            <w:rPr>
              <w:rFonts w:cs="Arial"/>
              <w:color w:val="000000" w:themeColor="text1"/>
              <w:szCs w:val="24"/>
            </w:rPr>
            <w:instrText xml:space="preserve">CITATION LuZ19 \l 1033 </w:instrText>
          </w:r>
          <w:r w:rsidR="00E05032" w:rsidRPr="009620E7">
            <w:rPr>
              <w:rFonts w:cs="Arial"/>
              <w:color w:val="000000" w:themeColor="text1"/>
              <w:szCs w:val="24"/>
            </w:rPr>
            <w:fldChar w:fldCharType="separate"/>
          </w:r>
          <w:r w:rsidR="009620E7" w:rsidRPr="009620E7">
            <w:rPr>
              <w:rFonts w:cs="Arial"/>
              <w:noProof/>
              <w:color w:val="000000" w:themeColor="text1"/>
              <w:szCs w:val="24"/>
            </w:rPr>
            <w:t xml:space="preserve"> (Lu &amp; Wan, 2019)</w:t>
          </w:r>
          <w:r w:rsidR="00E05032" w:rsidRPr="009620E7">
            <w:rPr>
              <w:rFonts w:cs="Arial"/>
              <w:color w:val="000000" w:themeColor="text1"/>
              <w:szCs w:val="24"/>
            </w:rPr>
            <w:fldChar w:fldCharType="end"/>
          </w:r>
        </w:sdtContent>
      </w:sdt>
      <w:r w:rsidRPr="009620E7">
        <w:rPr>
          <w:rFonts w:cs="Arial"/>
          <w:color w:val="000000" w:themeColor="text1"/>
          <w:szCs w:val="24"/>
        </w:rPr>
        <w:t xml:space="preserve">. </w:t>
      </w:r>
    </w:p>
    <w:p w:rsidR="0063700E" w:rsidRPr="009620E7" w:rsidRDefault="0063700E" w:rsidP="00305328">
      <w:pPr>
        <w:spacing w:line="360" w:lineRule="auto"/>
        <w:rPr>
          <w:rFonts w:cs="Arial"/>
          <w:color w:val="000000" w:themeColor="text1"/>
          <w:szCs w:val="24"/>
        </w:rPr>
      </w:pPr>
      <w:bookmarkStart w:id="19" w:name="_Toc168587939"/>
      <w:r w:rsidRPr="009620E7">
        <w:rPr>
          <w:rStyle w:val="Heading2Char"/>
          <w:rFonts w:cs="Arial"/>
          <w:color w:val="000000" w:themeColor="text1"/>
          <w:szCs w:val="24"/>
        </w:rPr>
        <w:t>Example 1:</w:t>
      </w:r>
      <w:bookmarkEnd w:id="19"/>
      <w:r w:rsidRPr="009620E7">
        <w:rPr>
          <w:rFonts w:cs="Arial"/>
          <w:color w:val="000000" w:themeColor="text1"/>
          <w:szCs w:val="24"/>
        </w:rPr>
        <w:t xml:space="preserve"> W</w:t>
      </w:r>
      <w:r w:rsidR="00F91361" w:rsidRPr="009620E7">
        <w:rPr>
          <w:rFonts w:cs="Arial"/>
          <w:color w:val="000000" w:themeColor="text1"/>
          <w:szCs w:val="24"/>
        </w:rPr>
        <w:t xml:space="preserve">hile employees in the UK might </w:t>
      </w:r>
      <w:r w:rsidR="008E2F14" w:rsidRPr="009620E7">
        <w:rPr>
          <w:rFonts w:cs="Arial"/>
          <w:color w:val="000000" w:themeColor="text1"/>
          <w:szCs w:val="24"/>
        </w:rPr>
        <w:t xml:space="preserve">demand a more engaged and </w:t>
      </w:r>
      <w:proofErr w:type="gramStart"/>
      <w:r w:rsidR="008E2F14" w:rsidRPr="009620E7">
        <w:rPr>
          <w:rFonts w:cs="Arial"/>
          <w:color w:val="000000" w:themeColor="text1"/>
          <w:szCs w:val="24"/>
        </w:rPr>
        <w:t>equal</w:t>
      </w:r>
      <w:proofErr w:type="gramEnd"/>
      <w:r w:rsidR="008E2F14" w:rsidRPr="009620E7">
        <w:rPr>
          <w:rFonts w:cs="Arial"/>
          <w:color w:val="000000" w:themeColor="text1"/>
          <w:szCs w:val="24"/>
        </w:rPr>
        <w:t xml:space="preserve"> approach to management, those in Portugal may be more inclined to accept a strict top-down format</w:t>
      </w:r>
      <w:r w:rsidR="00F91361" w:rsidRPr="009620E7">
        <w:rPr>
          <w:rFonts w:cs="Arial"/>
          <w:color w:val="000000" w:themeColor="text1"/>
          <w:szCs w:val="24"/>
        </w:rPr>
        <w:t xml:space="preserve">. </w:t>
      </w:r>
    </w:p>
    <w:p w:rsidR="00F91361" w:rsidRPr="009620E7" w:rsidRDefault="0063700E" w:rsidP="00305328">
      <w:pPr>
        <w:spacing w:line="360" w:lineRule="auto"/>
        <w:rPr>
          <w:rFonts w:cs="Arial"/>
          <w:color w:val="000000" w:themeColor="text1"/>
          <w:szCs w:val="24"/>
        </w:rPr>
      </w:pPr>
      <w:bookmarkStart w:id="20" w:name="_Toc168587940"/>
      <w:r w:rsidRPr="009620E7">
        <w:rPr>
          <w:rStyle w:val="Heading2Char"/>
          <w:rFonts w:cs="Arial"/>
          <w:color w:val="000000" w:themeColor="text1"/>
          <w:szCs w:val="24"/>
        </w:rPr>
        <w:lastRenderedPageBreak/>
        <w:t>Example 2:</w:t>
      </w:r>
      <w:bookmarkEnd w:id="20"/>
      <w:r w:rsidRPr="009620E7">
        <w:rPr>
          <w:rFonts w:cs="Arial"/>
          <w:color w:val="000000" w:themeColor="text1"/>
          <w:szCs w:val="24"/>
        </w:rPr>
        <w:t xml:space="preserve"> </w:t>
      </w:r>
      <w:r w:rsidR="00F91361" w:rsidRPr="009620E7">
        <w:rPr>
          <w:rFonts w:cs="Arial"/>
          <w:color w:val="000000" w:themeColor="text1"/>
          <w:szCs w:val="24"/>
        </w:rPr>
        <w:t xml:space="preserve">In </w:t>
      </w:r>
      <w:r w:rsidR="008E2F14" w:rsidRPr="009620E7">
        <w:rPr>
          <w:rFonts w:cs="Arial"/>
          <w:color w:val="000000" w:themeColor="text1"/>
          <w:szCs w:val="24"/>
        </w:rPr>
        <w:t>the case of the</w:t>
      </w:r>
      <w:r w:rsidR="00CE0967" w:rsidRPr="009620E7">
        <w:rPr>
          <w:rFonts w:cs="Arial"/>
          <w:color w:val="000000" w:themeColor="text1"/>
          <w:szCs w:val="24"/>
        </w:rPr>
        <w:t xml:space="preserve"> h</w:t>
      </w:r>
      <w:r w:rsidR="008E2F14" w:rsidRPr="009620E7">
        <w:rPr>
          <w:rFonts w:cs="Arial"/>
          <w:color w:val="000000" w:themeColor="text1"/>
          <w:szCs w:val="24"/>
        </w:rPr>
        <w:t xml:space="preserve">otel, this may foster discord. On </w:t>
      </w:r>
      <w:r w:rsidR="00026358" w:rsidRPr="009620E7">
        <w:rPr>
          <w:rFonts w:cs="Arial"/>
          <w:color w:val="000000" w:themeColor="text1"/>
          <w:szCs w:val="24"/>
        </w:rPr>
        <w:t xml:space="preserve">the one hand, UK staff </w:t>
      </w:r>
      <w:proofErr w:type="gramStart"/>
      <w:r w:rsidR="00026358" w:rsidRPr="009620E7">
        <w:rPr>
          <w:rFonts w:cs="Arial"/>
          <w:color w:val="000000" w:themeColor="text1"/>
          <w:szCs w:val="24"/>
        </w:rPr>
        <w:t>might be bothered</w:t>
      </w:r>
      <w:proofErr w:type="gramEnd"/>
      <w:r w:rsidR="00026358" w:rsidRPr="009620E7">
        <w:rPr>
          <w:rFonts w:cs="Arial"/>
          <w:color w:val="000000" w:themeColor="text1"/>
          <w:szCs w:val="24"/>
        </w:rPr>
        <w:t xml:space="preserve"> by the idea that they are being directed, while on the other hand, Portuguese staff </w:t>
      </w:r>
      <w:r w:rsidR="00F91361" w:rsidRPr="009620E7">
        <w:rPr>
          <w:rFonts w:cs="Arial"/>
          <w:color w:val="000000" w:themeColor="text1"/>
          <w:szCs w:val="24"/>
        </w:rPr>
        <w:t>will be uncomfortable</w:t>
      </w:r>
      <w:r w:rsidR="00026358" w:rsidRPr="009620E7">
        <w:rPr>
          <w:rFonts w:cs="Arial"/>
          <w:color w:val="000000" w:themeColor="text1"/>
          <w:szCs w:val="24"/>
        </w:rPr>
        <w:t>,</w:t>
      </w:r>
      <w:r w:rsidR="00F91361" w:rsidRPr="009620E7">
        <w:rPr>
          <w:rFonts w:cs="Arial"/>
          <w:color w:val="000000" w:themeColor="text1"/>
          <w:szCs w:val="24"/>
        </w:rPr>
        <w:t xml:space="preserve"> given that they are not offered much direction.</w:t>
      </w:r>
    </w:p>
    <w:p w:rsidR="00F91361" w:rsidRPr="009620E7" w:rsidRDefault="0063700E" w:rsidP="00305328">
      <w:pPr>
        <w:pStyle w:val="Heading1"/>
        <w:spacing w:line="360" w:lineRule="auto"/>
        <w:rPr>
          <w:rFonts w:cs="Arial"/>
          <w:color w:val="000000" w:themeColor="text1"/>
          <w:szCs w:val="24"/>
        </w:rPr>
      </w:pPr>
      <w:bookmarkStart w:id="21" w:name="_Toc168587941"/>
      <w:r w:rsidRPr="009620E7">
        <w:rPr>
          <w:rFonts w:cs="Arial"/>
          <w:color w:val="000000" w:themeColor="text1"/>
          <w:szCs w:val="24"/>
        </w:rPr>
        <w:t>P</w:t>
      </w:r>
      <w:r w:rsidR="00F91361" w:rsidRPr="009620E7">
        <w:rPr>
          <w:rFonts w:cs="Arial"/>
          <w:color w:val="000000" w:themeColor="text1"/>
          <w:szCs w:val="24"/>
        </w:rPr>
        <w:t xml:space="preserve">otential areas of conflict in </w:t>
      </w:r>
      <w:r w:rsidR="00CE0967" w:rsidRPr="009620E7">
        <w:rPr>
          <w:rFonts w:cs="Arial"/>
          <w:color w:val="000000" w:themeColor="text1"/>
          <w:szCs w:val="24"/>
        </w:rPr>
        <w:t>the h</w:t>
      </w:r>
      <w:r w:rsidR="00F91361" w:rsidRPr="009620E7">
        <w:rPr>
          <w:rFonts w:cs="Arial"/>
          <w:color w:val="000000" w:themeColor="text1"/>
          <w:szCs w:val="24"/>
        </w:rPr>
        <w:t>otel:</w:t>
      </w:r>
      <w:bookmarkEnd w:id="21"/>
    </w:p>
    <w:p w:rsidR="00F91361" w:rsidRPr="009620E7" w:rsidRDefault="00F91361" w:rsidP="00305328">
      <w:pPr>
        <w:pStyle w:val="Heading2"/>
        <w:rPr>
          <w:rFonts w:cs="Arial"/>
          <w:color w:val="000000" w:themeColor="text1"/>
          <w:szCs w:val="24"/>
        </w:rPr>
      </w:pPr>
      <w:bookmarkStart w:id="22" w:name="_Toc168587942"/>
      <w:r w:rsidRPr="009620E7">
        <w:rPr>
          <w:rFonts w:cs="Arial"/>
          <w:color w:val="000000" w:themeColor="text1"/>
          <w:szCs w:val="24"/>
        </w:rPr>
        <w:t>Performance Reviews and Feedback</w:t>
      </w:r>
      <w:bookmarkEnd w:id="22"/>
    </w:p>
    <w:p w:rsidR="00F91361"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Honest interpersonal communication is popular in the UK, where it </w:t>
      </w:r>
      <w:proofErr w:type="gramStart"/>
      <w:r w:rsidRPr="009620E7">
        <w:rPr>
          <w:rFonts w:cs="Arial"/>
          <w:color w:val="000000" w:themeColor="text1"/>
          <w:szCs w:val="24"/>
        </w:rPr>
        <w:t>is regarded</w:t>
      </w:r>
      <w:proofErr w:type="gramEnd"/>
      <w:r w:rsidRPr="009620E7">
        <w:rPr>
          <w:rFonts w:cs="Arial"/>
          <w:color w:val="000000" w:themeColor="text1"/>
          <w:szCs w:val="24"/>
        </w:rPr>
        <w:t xml:space="preserve"> as an effective method of communication. </w:t>
      </w:r>
      <w:r w:rsidR="008E2F14" w:rsidRPr="009620E7">
        <w:rPr>
          <w:rFonts w:cs="Arial"/>
          <w:color w:val="000000" w:themeColor="text1"/>
          <w:szCs w:val="24"/>
        </w:rPr>
        <w:t xml:space="preserve">However, it is important to understand that feedback </w:t>
      </w:r>
      <w:proofErr w:type="gramStart"/>
      <w:r w:rsidR="008E2F14" w:rsidRPr="009620E7">
        <w:rPr>
          <w:rFonts w:cs="Arial"/>
          <w:color w:val="000000" w:themeColor="text1"/>
          <w:szCs w:val="24"/>
        </w:rPr>
        <w:t>may be delivered</w:t>
      </w:r>
      <w:proofErr w:type="gramEnd"/>
      <w:r w:rsidR="008E2F14" w:rsidRPr="009620E7">
        <w:rPr>
          <w:rFonts w:cs="Arial"/>
          <w:color w:val="000000" w:themeColor="text1"/>
          <w:szCs w:val="24"/>
        </w:rPr>
        <w:t xml:space="preserve"> relatively softly in Portugal </w:t>
      </w:r>
      <w:r w:rsidRPr="009620E7">
        <w:rPr>
          <w:rFonts w:cs="Arial"/>
          <w:color w:val="000000" w:themeColor="text1"/>
          <w:szCs w:val="24"/>
        </w:rPr>
        <w:t xml:space="preserve">because of politeness. </w:t>
      </w:r>
    </w:p>
    <w:p w:rsidR="00F91361" w:rsidRPr="009620E7" w:rsidRDefault="00F91361" w:rsidP="00305328">
      <w:pPr>
        <w:pStyle w:val="Heading2"/>
        <w:rPr>
          <w:rFonts w:cs="Arial"/>
          <w:color w:val="000000" w:themeColor="text1"/>
          <w:szCs w:val="24"/>
        </w:rPr>
      </w:pPr>
      <w:bookmarkStart w:id="23" w:name="_Toc168587943"/>
      <w:r w:rsidRPr="009620E7">
        <w:rPr>
          <w:rFonts w:cs="Arial"/>
          <w:color w:val="000000" w:themeColor="text1"/>
          <w:szCs w:val="24"/>
        </w:rPr>
        <w:t>Work-Life Balance</w:t>
      </w:r>
      <w:bookmarkEnd w:id="23"/>
    </w:p>
    <w:p w:rsidR="00950F9B" w:rsidRPr="009620E7" w:rsidRDefault="00F91361" w:rsidP="00305328">
      <w:pPr>
        <w:spacing w:line="360" w:lineRule="auto"/>
        <w:rPr>
          <w:rFonts w:cs="Arial"/>
          <w:color w:val="000000" w:themeColor="text1"/>
          <w:szCs w:val="24"/>
        </w:rPr>
      </w:pPr>
      <w:r w:rsidRPr="009620E7">
        <w:rPr>
          <w:rFonts w:cs="Arial"/>
          <w:color w:val="000000" w:themeColor="text1"/>
          <w:szCs w:val="24"/>
        </w:rPr>
        <w:t xml:space="preserve">Employees in the UK might follow a strict </w:t>
      </w:r>
      <w:r w:rsidR="00EA10C6" w:rsidRPr="009620E7">
        <w:rPr>
          <w:rFonts w:cs="Arial"/>
          <w:color w:val="000000" w:themeColor="text1"/>
          <w:szCs w:val="24"/>
        </w:rPr>
        <w:t>working-for-pay</w:t>
      </w:r>
      <w:r w:rsidRPr="009620E7">
        <w:rPr>
          <w:rFonts w:cs="Arial"/>
          <w:color w:val="000000" w:themeColor="text1"/>
          <w:szCs w:val="24"/>
        </w:rPr>
        <w:t xml:space="preserve"> timetable and maintain appropriate professional conduct. </w:t>
      </w:r>
      <w:r w:rsidR="00025E10" w:rsidRPr="009620E7">
        <w:rPr>
          <w:rFonts w:cs="Arial"/>
          <w:color w:val="000000" w:themeColor="text1"/>
          <w:szCs w:val="24"/>
        </w:rPr>
        <w:t>Portuguese may be more informal and thereby may not have as formal a boundary between their work and that of</w:t>
      </w:r>
      <w:r w:rsidRPr="009620E7">
        <w:rPr>
          <w:rFonts w:cs="Arial"/>
          <w:color w:val="000000" w:themeColor="text1"/>
          <w:szCs w:val="24"/>
        </w:rPr>
        <w:t xml:space="preserve"> oth</w:t>
      </w:r>
      <w:r w:rsidR="00CD32AE" w:rsidRPr="009620E7">
        <w:rPr>
          <w:rFonts w:cs="Arial"/>
          <w:color w:val="000000" w:themeColor="text1"/>
          <w:szCs w:val="24"/>
        </w:rPr>
        <w:t>ers</w:t>
      </w:r>
      <w:r w:rsidRPr="009620E7">
        <w:rPr>
          <w:rFonts w:cs="Arial"/>
          <w:color w:val="000000" w:themeColor="text1"/>
          <w:szCs w:val="24"/>
        </w:rPr>
        <w:t xml:space="preserve">. </w:t>
      </w:r>
    </w:p>
    <w:p w:rsidR="00F91361" w:rsidRPr="009620E7" w:rsidRDefault="00F91361" w:rsidP="00305328">
      <w:pPr>
        <w:pStyle w:val="Heading1"/>
        <w:spacing w:line="360" w:lineRule="auto"/>
        <w:rPr>
          <w:rFonts w:cs="Arial"/>
          <w:color w:val="000000" w:themeColor="text1"/>
          <w:szCs w:val="24"/>
        </w:rPr>
      </w:pPr>
      <w:bookmarkStart w:id="24" w:name="_Toc168587945"/>
      <w:r w:rsidRPr="009620E7">
        <w:rPr>
          <w:rFonts w:cs="Arial"/>
          <w:color w:val="000000" w:themeColor="text1"/>
          <w:szCs w:val="24"/>
        </w:rPr>
        <w:t>Recommendations:</w:t>
      </w:r>
      <w:bookmarkEnd w:id="24"/>
    </w:p>
    <w:p w:rsidR="00026358" w:rsidRPr="009620E7" w:rsidRDefault="00026358" w:rsidP="00305328">
      <w:pPr>
        <w:pStyle w:val="ListParagraph"/>
        <w:numPr>
          <w:ilvl w:val="0"/>
          <w:numId w:val="4"/>
        </w:numPr>
        <w:spacing w:line="360" w:lineRule="auto"/>
        <w:rPr>
          <w:rFonts w:cs="Arial"/>
          <w:color w:val="000000" w:themeColor="text1"/>
          <w:szCs w:val="24"/>
        </w:rPr>
      </w:pPr>
      <w:r w:rsidRPr="009620E7">
        <w:rPr>
          <w:rFonts w:cs="Arial"/>
          <w:b/>
          <w:color w:val="000000" w:themeColor="text1"/>
          <w:szCs w:val="24"/>
        </w:rPr>
        <w:t>Cultural Sensitivity Training:</w:t>
      </w:r>
      <w:r w:rsidRPr="009620E7">
        <w:rPr>
          <w:rFonts w:cs="Arial"/>
          <w:color w:val="000000" w:themeColor="text1"/>
          <w:szCs w:val="24"/>
        </w:rPr>
        <w:t xml:space="preserve"> The hotel needs to incorporate cultural sensitivity training to promote cultural sensitivity and diplomacy among its employees.</w:t>
      </w:r>
    </w:p>
    <w:p w:rsidR="00026358" w:rsidRPr="009620E7" w:rsidRDefault="00026358" w:rsidP="00305328">
      <w:pPr>
        <w:pStyle w:val="ListParagraph"/>
        <w:numPr>
          <w:ilvl w:val="0"/>
          <w:numId w:val="4"/>
        </w:numPr>
        <w:spacing w:line="360" w:lineRule="auto"/>
        <w:rPr>
          <w:rFonts w:cs="Arial"/>
          <w:color w:val="000000" w:themeColor="text1"/>
          <w:szCs w:val="24"/>
        </w:rPr>
      </w:pPr>
      <w:r w:rsidRPr="009620E7">
        <w:rPr>
          <w:rFonts w:cs="Arial"/>
          <w:b/>
          <w:color w:val="000000" w:themeColor="text1"/>
          <w:szCs w:val="24"/>
        </w:rPr>
        <w:t>Flexible Leadership Approaches</w:t>
      </w:r>
      <w:r w:rsidRPr="009620E7">
        <w:rPr>
          <w:rFonts w:cs="Arial"/>
          <w:color w:val="000000" w:themeColor="text1"/>
          <w:szCs w:val="24"/>
        </w:rPr>
        <w:t>:</w:t>
      </w:r>
      <w:r w:rsidR="005F101E" w:rsidRPr="009620E7">
        <w:rPr>
          <w:rFonts w:cs="Arial"/>
          <w:color w:val="000000" w:themeColor="text1"/>
          <w:szCs w:val="24"/>
        </w:rPr>
        <w:t xml:space="preserve"> </w:t>
      </w:r>
      <w:r w:rsidRPr="009620E7">
        <w:rPr>
          <w:rFonts w:cs="Arial"/>
          <w:color w:val="000000" w:themeColor="text1"/>
          <w:szCs w:val="24"/>
        </w:rPr>
        <w:t xml:space="preserve">The hotel should promote cultural values and help leaders transform cultures </w:t>
      </w:r>
      <w:r w:rsidR="005F101E" w:rsidRPr="009620E7">
        <w:rPr>
          <w:rFonts w:cs="Arial"/>
          <w:color w:val="000000" w:themeColor="text1"/>
          <w:szCs w:val="24"/>
        </w:rPr>
        <w:t>to be</w:t>
      </w:r>
      <w:r w:rsidRPr="009620E7">
        <w:rPr>
          <w:rFonts w:cs="Arial"/>
          <w:color w:val="000000" w:themeColor="text1"/>
          <w:szCs w:val="24"/>
        </w:rPr>
        <w:t xml:space="preserve"> flexible for workers, regardless of cultural differences.</w:t>
      </w:r>
    </w:p>
    <w:p w:rsidR="003B1460" w:rsidRDefault="00026358" w:rsidP="00305328">
      <w:pPr>
        <w:pStyle w:val="ListParagraph"/>
        <w:numPr>
          <w:ilvl w:val="0"/>
          <w:numId w:val="4"/>
        </w:numPr>
        <w:spacing w:line="360" w:lineRule="auto"/>
        <w:rPr>
          <w:rFonts w:cs="Arial"/>
          <w:color w:val="000000" w:themeColor="text1"/>
          <w:szCs w:val="24"/>
        </w:rPr>
      </w:pPr>
      <w:r w:rsidRPr="009620E7">
        <w:rPr>
          <w:rFonts w:cs="Arial"/>
          <w:b/>
          <w:color w:val="000000" w:themeColor="text1"/>
          <w:szCs w:val="24"/>
        </w:rPr>
        <w:t xml:space="preserve">Inclusive Decision-Making: </w:t>
      </w:r>
      <w:r w:rsidRPr="009620E7">
        <w:rPr>
          <w:rFonts w:cs="Arial"/>
          <w:color w:val="000000" w:themeColor="text1"/>
          <w:szCs w:val="24"/>
        </w:rPr>
        <w:t xml:space="preserve">Support ‘voice’, enabling employees to raise concerns and </w:t>
      </w:r>
      <w:r w:rsidR="005F101E" w:rsidRPr="009620E7">
        <w:rPr>
          <w:rFonts w:cs="Arial"/>
          <w:color w:val="000000" w:themeColor="text1"/>
          <w:szCs w:val="24"/>
        </w:rPr>
        <w:t>coordinate</w:t>
      </w:r>
      <w:r w:rsidRPr="009620E7">
        <w:rPr>
          <w:rFonts w:cs="Arial"/>
          <w:color w:val="000000" w:themeColor="text1"/>
          <w:szCs w:val="24"/>
        </w:rPr>
        <w:t xml:space="preserve"> agendas.</w:t>
      </w:r>
    </w:p>
    <w:p w:rsidR="00A541EA" w:rsidRPr="009620E7" w:rsidRDefault="00A541EA" w:rsidP="00A541EA">
      <w:pPr>
        <w:pStyle w:val="Heading1"/>
        <w:spacing w:line="360" w:lineRule="auto"/>
        <w:rPr>
          <w:rFonts w:cs="Arial"/>
          <w:color w:val="000000" w:themeColor="text1"/>
          <w:szCs w:val="24"/>
        </w:rPr>
      </w:pPr>
      <w:bookmarkStart w:id="25" w:name="_Toc168587944"/>
      <w:r w:rsidRPr="009620E7">
        <w:rPr>
          <w:rFonts w:cs="Arial"/>
          <w:color w:val="000000" w:themeColor="text1"/>
          <w:szCs w:val="24"/>
        </w:rPr>
        <w:t>Conclusion:</w:t>
      </w:r>
      <w:bookmarkEnd w:id="25"/>
    </w:p>
    <w:p w:rsidR="00A541EA" w:rsidRPr="009620E7" w:rsidRDefault="00A541EA" w:rsidP="00A541EA">
      <w:pPr>
        <w:spacing w:line="360" w:lineRule="auto"/>
        <w:rPr>
          <w:rFonts w:cs="Arial"/>
          <w:color w:val="000000" w:themeColor="text1"/>
          <w:szCs w:val="24"/>
        </w:rPr>
      </w:pPr>
      <w:r w:rsidRPr="009620E7">
        <w:rPr>
          <w:rFonts w:cs="Arial"/>
          <w:color w:val="000000" w:themeColor="text1"/>
          <w:szCs w:val="24"/>
        </w:rPr>
        <w:t>The study concludes that various cultural differences exist in the world, and it was crucial for the hotel to understand them as it embarked on planning and implementing intercultural leadership</w:t>
      </w:r>
      <w:sdt>
        <w:sdtPr>
          <w:rPr>
            <w:rFonts w:cs="Arial"/>
            <w:color w:val="000000" w:themeColor="text1"/>
            <w:szCs w:val="24"/>
          </w:rPr>
          <w:id w:val="270587842"/>
          <w:citation/>
        </w:sdtPr>
        <w:sdtContent>
          <w:r w:rsidRPr="009620E7">
            <w:rPr>
              <w:rFonts w:cs="Arial"/>
              <w:color w:val="000000" w:themeColor="text1"/>
              <w:szCs w:val="24"/>
            </w:rPr>
            <w:fldChar w:fldCharType="begin"/>
          </w:r>
          <w:r w:rsidRPr="009620E7">
            <w:rPr>
              <w:rFonts w:cs="Arial"/>
              <w:color w:val="000000" w:themeColor="text1"/>
              <w:szCs w:val="24"/>
            </w:rPr>
            <w:instrText xml:space="preserve">CITATION LuZ191 \l 1033 </w:instrText>
          </w:r>
          <w:r w:rsidRPr="009620E7">
            <w:rPr>
              <w:rFonts w:cs="Arial"/>
              <w:color w:val="000000" w:themeColor="text1"/>
              <w:szCs w:val="24"/>
            </w:rPr>
            <w:fldChar w:fldCharType="separate"/>
          </w:r>
          <w:r w:rsidRPr="009620E7">
            <w:rPr>
              <w:rFonts w:cs="Arial"/>
              <w:noProof/>
              <w:color w:val="000000" w:themeColor="text1"/>
              <w:szCs w:val="24"/>
            </w:rPr>
            <w:t xml:space="preserve"> (Lu, 2019)</w:t>
          </w:r>
          <w:r w:rsidRPr="009620E7">
            <w:rPr>
              <w:rFonts w:cs="Arial"/>
              <w:color w:val="000000" w:themeColor="text1"/>
              <w:szCs w:val="24"/>
            </w:rPr>
            <w:fldChar w:fldCharType="end"/>
          </w:r>
        </w:sdtContent>
      </w:sdt>
      <w:r w:rsidRPr="009620E7">
        <w:rPr>
          <w:rFonts w:cs="Arial"/>
          <w:color w:val="000000" w:themeColor="text1"/>
          <w:szCs w:val="24"/>
        </w:rPr>
        <w:t xml:space="preserve">. The following discussion outlined how the hotel can address these challenges to effectively </w:t>
      </w:r>
      <w:proofErr w:type="spellStart"/>
      <w:r w:rsidRPr="009620E7">
        <w:rPr>
          <w:rFonts w:cs="Arial"/>
          <w:color w:val="000000" w:themeColor="text1"/>
          <w:szCs w:val="24"/>
        </w:rPr>
        <w:t>capitalise</w:t>
      </w:r>
      <w:proofErr w:type="spellEnd"/>
      <w:r w:rsidRPr="009620E7">
        <w:rPr>
          <w:rFonts w:cs="Arial"/>
          <w:color w:val="000000" w:themeColor="text1"/>
          <w:szCs w:val="24"/>
        </w:rPr>
        <w:t xml:space="preserve"> on the ever-diverse team and improve overall performance and customer satisfaction.</w:t>
      </w:r>
    </w:p>
    <w:p w:rsidR="00A541EA" w:rsidRPr="009620E7" w:rsidRDefault="00A541EA" w:rsidP="00305328">
      <w:pPr>
        <w:pStyle w:val="ListParagraph"/>
        <w:numPr>
          <w:ilvl w:val="0"/>
          <w:numId w:val="4"/>
        </w:numPr>
        <w:spacing w:line="360" w:lineRule="auto"/>
        <w:rPr>
          <w:rFonts w:cs="Arial"/>
          <w:color w:val="000000" w:themeColor="text1"/>
          <w:szCs w:val="24"/>
        </w:rPr>
      </w:pPr>
    </w:p>
    <w:bookmarkStart w:id="26" w:name="_Toc168587946" w:displacedByCustomXml="next"/>
    <w:sdt>
      <w:sdtPr>
        <w:rPr>
          <w:rFonts w:eastAsiaTheme="minorHAnsi" w:cs="Arial"/>
          <w:b w:val="0"/>
          <w:color w:val="auto"/>
          <w:kern w:val="0"/>
          <w:szCs w:val="24"/>
          <w:lang w:val="en-US"/>
        </w:rPr>
        <w:id w:val="-1611498855"/>
        <w:docPartObj>
          <w:docPartGallery w:val="Bibliographies"/>
          <w:docPartUnique/>
        </w:docPartObj>
      </w:sdtPr>
      <w:sdtEndPr>
        <w:rPr>
          <w:bCs/>
        </w:rPr>
      </w:sdtEndPr>
      <w:sdtContent>
        <w:bookmarkEnd w:id="26" w:displacedByCustomXml="prev"/>
        <w:p w:rsidR="004A68CB" w:rsidRPr="009620E7" w:rsidRDefault="00E957EA">
          <w:pPr>
            <w:pStyle w:val="Heading1"/>
            <w:rPr>
              <w:rFonts w:cs="Arial"/>
              <w:szCs w:val="24"/>
            </w:rPr>
          </w:pPr>
          <w:r>
            <w:rPr>
              <w:rFonts w:cs="Arial"/>
              <w:szCs w:val="24"/>
            </w:rPr>
            <w:t>References:</w:t>
          </w:r>
        </w:p>
        <w:p w:rsidR="009620E7" w:rsidRPr="009620E7" w:rsidRDefault="004A68CB" w:rsidP="009620E7">
          <w:pPr>
            <w:pStyle w:val="Bibliography"/>
            <w:rPr>
              <w:rFonts w:cs="Arial"/>
              <w:noProof/>
              <w:szCs w:val="24"/>
              <w:lang w:val="en-GB"/>
            </w:rPr>
          </w:pPr>
          <w:r w:rsidRPr="009620E7">
            <w:rPr>
              <w:rFonts w:cs="Arial"/>
              <w:szCs w:val="24"/>
            </w:rPr>
            <w:fldChar w:fldCharType="begin"/>
          </w:r>
          <w:r w:rsidRPr="009620E7">
            <w:rPr>
              <w:rFonts w:cs="Arial"/>
              <w:szCs w:val="24"/>
            </w:rPr>
            <w:instrText xml:space="preserve"> BIBLIOGRAPHY </w:instrText>
          </w:r>
          <w:r w:rsidRPr="009620E7">
            <w:rPr>
              <w:rFonts w:cs="Arial"/>
              <w:szCs w:val="24"/>
            </w:rPr>
            <w:fldChar w:fldCharType="separate"/>
          </w:r>
          <w:r w:rsidR="009620E7" w:rsidRPr="009620E7">
            <w:rPr>
              <w:rFonts w:cs="Arial"/>
              <w:noProof/>
              <w:szCs w:val="24"/>
              <w:lang w:val="en-GB"/>
            </w:rPr>
            <w:t xml:space="preserve">German, G. &amp; Ismael, P., 2023. Diversity and inclusion in hospitality and tourism. </w:t>
          </w:r>
          <w:r w:rsidR="009620E7" w:rsidRPr="009620E7">
            <w:rPr>
              <w:rFonts w:cs="Arial"/>
              <w:i/>
              <w:iCs/>
              <w:noProof/>
              <w:szCs w:val="24"/>
              <w:lang w:val="en-GB"/>
            </w:rPr>
            <w:t xml:space="preserve">International Journal of Contemporary Hospitality Management, </w:t>
          </w:r>
          <w:r w:rsidR="009620E7" w:rsidRPr="009620E7">
            <w:rPr>
              <w:rFonts w:cs="Arial"/>
              <w:noProof/>
              <w:szCs w:val="24"/>
              <w:lang w:val="en-GB"/>
            </w:rPr>
            <w:t>Volume 36.</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Globe, 2020. </w:t>
          </w:r>
          <w:r w:rsidRPr="009620E7">
            <w:rPr>
              <w:rFonts w:cs="Arial"/>
              <w:i/>
              <w:iCs/>
              <w:noProof/>
              <w:szCs w:val="24"/>
              <w:lang w:val="en-GB"/>
            </w:rPr>
            <w:t xml:space="preserve">Globe 2020\. </w:t>
          </w:r>
          <w:r w:rsidRPr="009620E7">
            <w:rPr>
              <w:rFonts w:cs="Arial"/>
              <w:noProof/>
              <w:szCs w:val="24"/>
              <w:lang w:val="en-GB"/>
            </w:rPr>
            <w:t xml:space="preserve">[Online] </w:t>
          </w:r>
          <w:r w:rsidRPr="009620E7">
            <w:rPr>
              <w:rFonts w:cs="Arial"/>
              <w:noProof/>
              <w:szCs w:val="24"/>
              <w:lang w:val="en-GB"/>
            </w:rPr>
            <w:br/>
            <w:t xml:space="preserve">Available at: </w:t>
          </w:r>
          <w:r w:rsidRPr="009620E7">
            <w:rPr>
              <w:rFonts w:cs="Arial"/>
              <w:noProof/>
              <w:szCs w:val="24"/>
              <w:u w:val="single"/>
              <w:lang w:val="en-GB"/>
            </w:rPr>
            <w:t>https://globeproject.com/results/countries/PRT%3Fmenu=list.html#list</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JungYun, H. S. J., 2019 . Is consumer forgiveness possible? Examining rumination and distraction in hotel service failures. </w:t>
          </w:r>
          <w:r w:rsidRPr="009620E7">
            <w:rPr>
              <w:rFonts w:cs="Arial"/>
              <w:i/>
              <w:iCs/>
              <w:noProof/>
              <w:szCs w:val="24"/>
              <w:lang w:val="en-GB"/>
            </w:rPr>
            <w:t>International Journal of Contemporary Hospitality Management.</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Lu, Z. &amp; Wan, Y., 2019. Consumers’ responses to invitations to write online reviews: The impact of message framing, power and need for status. </w:t>
          </w:r>
          <w:r w:rsidRPr="009620E7">
            <w:rPr>
              <w:rFonts w:cs="Arial"/>
              <w:i/>
              <w:iCs/>
              <w:noProof/>
              <w:szCs w:val="24"/>
              <w:lang w:val="en-GB"/>
            </w:rPr>
            <w:t>International Journal of Contemporary Hospitality Management.</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Lu, Z. W. Y., 2019. Consumers’ responses to invitations to write online reviews: The impact of message framing, power and need for status. </w:t>
          </w:r>
          <w:r w:rsidRPr="009620E7">
            <w:rPr>
              <w:rFonts w:cs="Arial"/>
              <w:i/>
              <w:iCs/>
              <w:noProof/>
              <w:szCs w:val="24"/>
              <w:lang w:val="en-GB"/>
            </w:rPr>
            <w:t>International Journal of Contemporary Hospitality Management.</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Martin, o., 2016. </w:t>
          </w:r>
          <w:r w:rsidRPr="009620E7">
            <w:rPr>
              <w:rFonts w:cs="Arial"/>
              <w:i/>
              <w:iCs/>
              <w:noProof/>
              <w:szCs w:val="24"/>
              <w:lang w:val="en-GB"/>
            </w:rPr>
            <w:t xml:space="preserve">Culture and Dialogue. </w:t>
          </w:r>
          <w:r w:rsidRPr="009620E7">
            <w:rPr>
              <w:rFonts w:cs="Arial"/>
              <w:noProof/>
              <w:szCs w:val="24"/>
              <w:lang w:val="en-GB"/>
            </w:rPr>
            <w:t>s.l.:Brill.</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Mukhtorov, Botir &amp; Murodjon, E., 2023. METHODS OF EFFECTIVE HUMAN RESOURCE MANAGEMENT. </w:t>
          </w:r>
          <w:r w:rsidRPr="009620E7">
            <w:rPr>
              <w:rFonts w:cs="Arial"/>
              <w:i/>
              <w:iCs/>
              <w:noProof/>
              <w:szCs w:val="24"/>
              <w:lang w:val="en-GB"/>
            </w:rPr>
            <w:t xml:space="preserve">International Journal Of Management And Economics Fundamental, </w:t>
          </w:r>
          <w:r w:rsidRPr="009620E7">
            <w:rPr>
              <w:rFonts w:cs="Arial"/>
              <w:noProof/>
              <w:szCs w:val="24"/>
              <w:lang w:val="en-GB"/>
            </w:rPr>
            <w:t>p. 76–80.</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Nedelko, Z. &amp; Brzozowski, M., 2020. </w:t>
          </w:r>
          <w:r w:rsidRPr="009620E7">
            <w:rPr>
              <w:rFonts w:cs="Arial"/>
              <w:i/>
              <w:iCs/>
              <w:noProof/>
              <w:szCs w:val="24"/>
              <w:lang w:val="en-GB"/>
            </w:rPr>
            <w:t xml:space="preserve">Recent advances in the roles of cultural and personal values in organizational behavior’ Advances in Human Resources Management and Organizational Development Book Series. </w:t>
          </w:r>
          <w:r w:rsidRPr="009620E7">
            <w:rPr>
              <w:rFonts w:cs="Arial"/>
              <w:noProof/>
              <w:szCs w:val="24"/>
              <w:lang w:val="en-GB"/>
            </w:rPr>
            <w:t>Hershey: IGI Global.</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Ren, Y., Choe, Y. &amp; Song, H., 2023. Antecedents and consequences of brand equity: Evidence from Starbucks coffee brand.. </w:t>
          </w:r>
          <w:r w:rsidRPr="009620E7">
            <w:rPr>
              <w:rFonts w:cs="Arial"/>
              <w:i/>
              <w:iCs/>
              <w:noProof/>
              <w:szCs w:val="24"/>
              <w:lang w:val="en-GB"/>
            </w:rPr>
            <w:t xml:space="preserve">Int. J. Hosp.Manag, </w:t>
          </w:r>
          <w:r w:rsidRPr="009620E7">
            <w:rPr>
              <w:rFonts w:cs="Arial"/>
              <w:noProof/>
              <w:szCs w:val="24"/>
              <w:lang w:val="en-GB"/>
            </w:rPr>
            <w:t>p. 103351.</w:t>
          </w:r>
        </w:p>
        <w:p w:rsidR="009620E7" w:rsidRPr="009620E7" w:rsidRDefault="009620E7" w:rsidP="009620E7">
          <w:pPr>
            <w:pStyle w:val="Bibliography"/>
            <w:rPr>
              <w:rFonts w:cs="Arial"/>
              <w:noProof/>
              <w:szCs w:val="24"/>
              <w:lang w:val="en-GB"/>
            </w:rPr>
          </w:pPr>
          <w:r w:rsidRPr="009620E7">
            <w:rPr>
              <w:rFonts w:cs="Arial"/>
              <w:noProof/>
              <w:szCs w:val="24"/>
              <w:lang w:val="en-GB"/>
            </w:rPr>
            <w:t xml:space="preserve">Sam, 2023. </w:t>
          </w:r>
          <w:r w:rsidRPr="009620E7">
            <w:rPr>
              <w:rFonts w:cs="Arial"/>
              <w:i/>
              <w:iCs/>
              <w:noProof/>
              <w:szCs w:val="24"/>
              <w:lang w:val="en-GB"/>
            </w:rPr>
            <w:t xml:space="preserve">Guest room cleaning procedure.pptx. </w:t>
          </w:r>
          <w:r w:rsidRPr="009620E7">
            <w:rPr>
              <w:rFonts w:cs="Arial"/>
              <w:noProof/>
              <w:szCs w:val="24"/>
              <w:lang w:val="en-GB"/>
            </w:rPr>
            <w:t xml:space="preserve">[Online] </w:t>
          </w:r>
          <w:r w:rsidRPr="009620E7">
            <w:rPr>
              <w:rFonts w:cs="Arial"/>
              <w:noProof/>
              <w:szCs w:val="24"/>
              <w:lang w:val="en-GB"/>
            </w:rPr>
            <w:br/>
            <w:t xml:space="preserve">Available at: </w:t>
          </w:r>
          <w:r w:rsidRPr="009620E7">
            <w:rPr>
              <w:rFonts w:cs="Arial"/>
              <w:noProof/>
              <w:szCs w:val="24"/>
              <w:u w:val="single"/>
              <w:lang w:val="en-GB"/>
            </w:rPr>
            <w:t>https://www.slideshare.net/samkeliso/guest-room-cleaning-procedurepptx</w:t>
          </w:r>
        </w:p>
        <w:p w:rsidR="004A68CB" w:rsidRPr="009620E7" w:rsidRDefault="004A68CB" w:rsidP="009620E7">
          <w:pPr>
            <w:rPr>
              <w:rFonts w:cs="Arial"/>
              <w:szCs w:val="24"/>
            </w:rPr>
          </w:pPr>
          <w:r w:rsidRPr="009620E7">
            <w:rPr>
              <w:rFonts w:cs="Arial"/>
              <w:b/>
              <w:bCs/>
              <w:szCs w:val="24"/>
            </w:rPr>
            <w:fldChar w:fldCharType="end"/>
          </w:r>
        </w:p>
      </w:sdtContent>
    </w:sdt>
    <w:p w:rsidR="004A68CB" w:rsidRPr="009620E7" w:rsidRDefault="004A68CB" w:rsidP="004A68CB">
      <w:pPr>
        <w:spacing w:line="360" w:lineRule="auto"/>
        <w:rPr>
          <w:rFonts w:cs="Arial"/>
          <w:color w:val="000000" w:themeColor="text1"/>
          <w:szCs w:val="24"/>
        </w:rPr>
      </w:pPr>
    </w:p>
    <w:sectPr w:rsidR="004A68CB" w:rsidRPr="009620E7" w:rsidSect="006C377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41249"/>
    <w:multiLevelType w:val="multilevel"/>
    <w:tmpl w:val="660AF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72561A"/>
    <w:multiLevelType w:val="multilevel"/>
    <w:tmpl w:val="F8EE7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CF4B1D"/>
    <w:multiLevelType w:val="hybridMultilevel"/>
    <w:tmpl w:val="C89C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D71158"/>
    <w:multiLevelType w:val="hybridMultilevel"/>
    <w:tmpl w:val="3D80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793"/>
    <w:rsid w:val="00025E10"/>
    <w:rsid w:val="00026358"/>
    <w:rsid w:val="000B789F"/>
    <w:rsid w:val="000D5D99"/>
    <w:rsid w:val="001548EA"/>
    <w:rsid w:val="001B0B72"/>
    <w:rsid w:val="001D0339"/>
    <w:rsid w:val="001F3ECC"/>
    <w:rsid w:val="00224D50"/>
    <w:rsid w:val="00241EC2"/>
    <w:rsid w:val="002D5EC7"/>
    <w:rsid w:val="00305328"/>
    <w:rsid w:val="0034611D"/>
    <w:rsid w:val="00357866"/>
    <w:rsid w:val="00386FC2"/>
    <w:rsid w:val="003B1460"/>
    <w:rsid w:val="003B3F50"/>
    <w:rsid w:val="00455B04"/>
    <w:rsid w:val="0046776A"/>
    <w:rsid w:val="004A68CB"/>
    <w:rsid w:val="004E2129"/>
    <w:rsid w:val="004F4828"/>
    <w:rsid w:val="00513971"/>
    <w:rsid w:val="00586429"/>
    <w:rsid w:val="005F101E"/>
    <w:rsid w:val="0063700E"/>
    <w:rsid w:val="006C3771"/>
    <w:rsid w:val="006D7702"/>
    <w:rsid w:val="006E6029"/>
    <w:rsid w:val="00764975"/>
    <w:rsid w:val="00765037"/>
    <w:rsid w:val="007A2684"/>
    <w:rsid w:val="007B0278"/>
    <w:rsid w:val="00843FD5"/>
    <w:rsid w:val="00856BA4"/>
    <w:rsid w:val="008C78C2"/>
    <w:rsid w:val="008E2F14"/>
    <w:rsid w:val="00950F9B"/>
    <w:rsid w:val="009620E7"/>
    <w:rsid w:val="00986A3D"/>
    <w:rsid w:val="00A14A7D"/>
    <w:rsid w:val="00A541EA"/>
    <w:rsid w:val="00A73F28"/>
    <w:rsid w:val="00B013B9"/>
    <w:rsid w:val="00B44C73"/>
    <w:rsid w:val="00B66F6B"/>
    <w:rsid w:val="00B67A61"/>
    <w:rsid w:val="00C44285"/>
    <w:rsid w:val="00C97793"/>
    <w:rsid w:val="00CD32AE"/>
    <w:rsid w:val="00CE0967"/>
    <w:rsid w:val="00CE7E0D"/>
    <w:rsid w:val="00D35305"/>
    <w:rsid w:val="00D72F7F"/>
    <w:rsid w:val="00D95F24"/>
    <w:rsid w:val="00DD3B63"/>
    <w:rsid w:val="00DF415B"/>
    <w:rsid w:val="00E05032"/>
    <w:rsid w:val="00E957EA"/>
    <w:rsid w:val="00EA10C6"/>
    <w:rsid w:val="00F91361"/>
    <w:rsid w:val="00F92DBF"/>
    <w:rsid w:val="00FD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D4B7A5"/>
  <w15:chartTrackingRefBased/>
  <w15:docId w15:val="{54DDC40D-3EB5-4A0E-A881-5D5B20BAF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285"/>
    <w:pPr>
      <w:jc w:val="both"/>
    </w:pPr>
    <w:rPr>
      <w:rFonts w:ascii="Arial" w:hAnsi="Arial"/>
      <w:sz w:val="24"/>
    </w:rPr>
  </w:style>
  <w:style w:type="paragraph" w:styleId="Heading1">
    <w:name w:val="heading 1"/>
    <w:basedOn w:val="Normal"/>
    <w:next w:val="Normal"/>
    <w:link w:val="Heading1Char"/>
    <w:uiPriority w:val="9"/>
    <w:qFormat/>
    <w:rsid w:val="00FD7694"/>
    <w:pPr>
      <w:keepNext/>
      <w:keepLines/>
      <w:suppressAutoHyphens/>
      <w:autoSpaceDN w:val="0"/>
      <w:spacing w:before="360" w:after="80" w:line="254" w:lineRule="auto"/>
      <w:outlineLvl w:val="0"/>
    </w:pPr>
    <w:rPr>
      <w:rFonts w:eastAsia="Times New Roman" w:cs="Times New Roman"/>
      <w:b/>
      <w:color w:val="2F5496" w:themeColor="accent1" w:themeShade="BF"/>
      <w:kern w:val="3"/>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eastAsiaTheme="majorEastAsia" w:cstheme="majorBidi"/>
      <w:b/>
      <w:color w:val="2F5496" w:themeColor="accent1" w:themeShade="BF"/>
      <w:szCs w:val="26"/>
    </w:rPr>
  </w:style>
  <w:style w:type="paragraph" w:styleId="Heading3">
    <w:name w:val="heading 3"/>
    <w:basedOn w:val="Normal"/>
    <w:link w:val="Heading3Char"/>
    <w:uiPriority w:val="9"/>
    <w:qFormat/>
    <w:rsid w:val="00DF415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B146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694"/>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character" w:customStyle="1" w:styleId="Heading3Char">
    <w:name w:val="Heading 3 Char"/>
    <w:basedOn w:val="DefaultParagraphFont"/>
    <w:link w:val="Heading3"/>
    <w:uiPriority w:val="9"/>
    <w:rsid w:val="00DF415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3B1460"/>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3B1460"/>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3B1460"/>
    <w:rPr>
      <w:b/>
      <w:bCs/>
    </w:rPr>
  </w:style>
  <w:style w:type="paragraph" w:styleId="ListParagraph">
    <w:name w:val="List Paragraph"/>
    <w:basedOn w:val="Normal"/>
    <w:uiPriority w:val="34"/>
    <w:qFormat/>
    <w:rsid w:val="00CD32AE"/>
    <w:pPr>
      <w:ind w:left="720"/>
      <w:contextualSpacing/>
    </w:pPr>
  </w:style>
  <w:style w:type="character" w:customStyle="1" w:styleId="cursor-pointer">
    <w:name w:val="cursor-pointer"/>
    <w:basedOn w:val="DefaultParagraphFont"/>
    <w:rsid w:val="00026358"/>
  </w:style>
  <w:style w:type="paragraph" w:styleId="TOCHeading">
    <w:name w:val="TOC Heading"/>
    <w:basedOn w:val="Heading1"/>
    <w:next w:val="Normal"/>
    <w:uiPriority w:val="39"/>
    <w:unhideWhenUsed/>
    <w:qFormat/>
    <w:rsid w:val="00D35305"/>
    <w:pPr>
      <w:suppressAutoHyphens w:val="0"/>
      <w:autoSpaceDN/>
      <w:spacing w:before="240" w:after="0" w:line="259" w:lineRule="auto"/>
      <w:jc w:val="left"/>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D35305"/>
    <w:pPr>
      <w:spacing w:after="100"/>
    </w:pPr>
  </w:style>
  <w:style w:type="paragraph" w:styleId="TOC2">
    <w:name w:val="toc 2"/>
    <w:basedOn w:val="Normal"/>
    <w:next w:val="Normal"/>
    <w:autoRedefine/>
    <w:uiPriority w:val="39"/>
    <w:unhideWhenUsed/>
    <w:rsid w:val="00D35305"/>
    <w:pPr>
      <w:spacing w:after="100"/>
      <w:ind w:left="240"/>
    </w:pPr>
  </w:style>
  <w:style w:type="character" w:styleId="Hyperlink">
    <w:name w:val="Hyperlink"/>
    <w:basedOn w:val="DefaultParagraphFont"/>
    <w:uiPriority w:val="99"/>
    <w:unhideWhenUsed/>
    <w:rsid w:val="00D35305"/>
    <w:rPr>
      <w:color w:val="0563C1" w:themeColor="hyperlink"/>
      <w:u w:val="single"/>
    </w:rPr>
  </w:style>
  <w:style w:type="paragraph" w:styleId="Bibliography">
    <w:name w:val="Bibliography"/>
    <w:basedOn w:val="Normal"/>
    <w:next w:val="Normal"/>
    <w:uiPriority w:val="37"/>
    <w:unhideWhenUsed/>
    <w:rsid w:val="004A68CB"/>
  </w:style>
  <w:style w:type="paragraph" w:styleId="NoSpacing">
    <w:name w:val="No Spacing"/>
    <w:link w:val="NoSpacingChar"/>
    <w:uiPriority w:val="1"/>
    <w:qFormat/>
    <w:rsid w:val="006C3771"/>
    <w:pPr>
      <w:spacing w:after="0" w:line="240" w:lineRule="auto"/>
    </w:pPr>
    <w:rPr>
      <w:rFonts w:eastAsiaTheme="minorEastAsia"/>
    </w:rPr>
  </w:style>
  <w:style w:type="character" w:customStyle="1" w:styleId="NoSpacingChar">
    <w:name w:val="No Spacing Char"/>
    <w:basedOn w:val="DefaultParagraphFont"/>
    <w:link w:val="NoSpacing"/>
    <w:uiPriority w:val="1"/>
    <w:rsid w:val="006C377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188">
      <w:bodyDiv w:val="1"/>
      <w:marLeft w:val="0"/>
      <w:marRight w:val="0"/>
      <w:marTop w:val="0"/>
      <w:marBottom w:val="0"/>
      <w:divBdr>
        <w:top w:val="none" w:sz="0" w:space="0" w:color="auto"/>
        <w:left w:val="none" w:sz="0" w:space="0" w:color="auto"/>
        <w:bottom w:val="none" w:sz="0" w:space="0" w:color="auto"/>
        <w:right w:val="none" w:sz="0" w:space="0" w:color="auto"/>
      </w:divBdr>
    </w:div>
    <w:div w:id="46222283">
      <w:bodyDiv w:val="1"/>
      <w:marLeft w:val="0"/>
      <w:marRight w:val="0"/>
      <w:marTop w:val="0"/>
      <w:marBottom w:val="0"/>
      <w:divBdr>
        <w:top w:val="none" w:sz="0" w:space="0" w:color="auto"/>
        <w:left w:val="none" w:sz="0" w:space="0" w:color="auto"/>
        <w:bottom w:val="none" w:sz="0" w:space="0" w:color="auto"/>
        <w:right w:val="none" w:sz="0" w:space="0" w:color="auto"/>
      </w:divBdr>
    </w:div>
    <w:div w:id="54472207">
      <w:bodyDiv w:val="1"/>
      <w:marLeft w:val="0"/>
      <w:marRight w:val="0"/>
      <w:marTop w:val="0"/>
      <w:marBottom w:val="0"/>
      <w:divBdr>
        <w:top w:val="none" w:sz="0" w:space="0" w:color="auto"/>
        <w:left w:val="none" w:sz="0" w:space="0" w:color="auto"/>
        <w:bottom w:val="none" w:sz="0" w:space="0" w:color="auto"/>
        <w:right w:val="none" w:sz="0" w:space="0" w:color="auto"/>
      </w:divBdr>
    </w:div>
    <w:div w:id="193546333">
      <w:bodyDiv w:val="1"/>
      <w:marLeft w:val="0"/>
      <w:marRight w:val="0"/>
      <w:marTop w:val="0"/>
      <w:marBottom w:val="0"/>
      <w:divBdr>
        <w:top w:val="none" w:sz="0" w:space="0" w:color="auto"/>
        <w:left w:val="none" w:sz="0" w:space="0" w:color="auto"/>
        <w:bottom w:val="none" w:sz="0" w:space="0" w:color="auto"/>
        <w:right w:val="none" w:sz="0" w:space="0" w:color="auto"/>
      </w:divBdr>
    </w:div>
    <w:div w:id="228461659">
      <w:bodyDiv w:val="1"/>
      <w:marLeft w:val="0"/>
      <w:marRight w:val="0"/>
      <w:marTop w:val="0"/>
      <w:marBottom w:val="0"/>
      <w:divBdr>
        <w:top w:val="none" w:sz="0" w:space="0" w:color="auto"/>
        <w:left w:val="none" w:sz="0" w:space="0" w:color="auto"/>
        <w:bottom w:val="none" w:sz="0" w:space="0" w:color="auto"/>
        <w:right w:val="none" w:sz="0" w:space="0" w:color="auto"/>
      </w:divBdr>
    </w:div>
    <w:div w:id="228805521">
      <w:bodyDiv w:val="1"/>
      <w:marLeft w:val="0"/>
      <w:marRight w:val="0"/>
      <w:marTop w:val="0"/>
      <w:marBottom w:val="0"/>
      <w:divBdr>
        <w:top w:val="none" w:sz="0" w:space="0" w:color="auto"/>
        <w:left w:val="none" w:sz="0" w:space="0" w:color="auto"/>
        <w:bottom w:val="none" w:sz="0" w:space="0" w:color="auto"/>
        <w:right w:val="none" w:sz="0" w:space="0" w:color="auto"/>
      </w:divBdr>
    </w:div>
    <w:div w:id="231669999">
      <w:bodyDiv w:val="1"/>
      <w:marLeft w:val="0"/>
      <w:marRight w:val="0"/>
      <w:marTop w:val="0"/>
      <w:marBottom w:val="0"/>
      <w:divBdr>
        <w:top w:val="none" w:sz="0" w:space="0" w:color="auto"/>
        <w:left w:val="none" w:sz="0" w:space="0" w:color="auto"/>
        <w:bottom w:val="none" w:sz="0" w:space="0" w:color="auto"/>
        <w:right w:val="none" w:sz="0" w:space="0" w:color="auto"/>
      </w:divBdr>
    </w:div>
    <w:div w:id="352852184">
      <w:bodyDiv w:val="1"/>
      <w:marLeft w:val="0"/>
      <w:marRight w:val="0"/>
      <w:marTop w:val="0"/>
      <w:marBottom w:val="0"/>
      <w:divBdr>
        <w:top w:val="none" w:sz="0" w:space="0" w:color="auto"/>
        <w:left w:val="none" w:sz="0" w:space="0" w:color="auto"/>
        <w:bottom w:val="none" w:sz="0" w:space="0" w:color="auto"/>
        <w:right w:val="none" w:sz="0" w:space="0" w:color="auto"/>
      </w:divBdr>
    </w:div>
    <w:div w:id="367951290">
      <w:bodyDiv w:val="1"/>
      <w:marLeft w:val="0"/>
      <w:marRight w:val="0"/>
      <w:marTop w:val="0"/>
      <w:marBottom w:val="0"/>
      <w:divBdr>
        <w:top w:val="none" w:sz="0" w:space="0" w:color="auto"/>
        <w:left w:val="none" w:sz="0" w:space="0" w:color="auto"/>
        <w:bottom w:val="none" w:sz="0" w:space="0" w:color="auto"/>
        <w:right w:val="none" w:sz="0" w:space="0" w:color="auto"/>
      </w:divBdr>
    </w:div>
    <w:div w:id="376973343">
      <w:bodyDiv w:val="1"/>
      <w:marLeft w:val="0"/>
      <w:marRight w:val="0"/>
      <w:marTop w:val="0"/>
      <w:marBottom w:val="0"/>
      <w:divBdr>
        <w:top w:val="none" w:sz="0" w:space="0" w:color="auto"/>
        <w:left w:val="none" w:sz="0" w:space="0" w:color="auto"/>
        <w:bottom w:val="none" w:sz="0" w:space="0" w:color="auto"/>
        <w:right w:val="none" w:sz="0" w:space="0" w:color="auto"/>
      </w:divBdr>
    </w:div>
    <w:div w:id="510946912">
      <w:bodyDiv w:val="1"/>
      <w:marLeft w:val="0"/>
      <w:marRight w:val="0"/>
      <w:marTop w:val="0"/>
      <w:marBottom w:val="0"/>
      <w:divBdr>
        <w:top w:val="none" w:sz="0" w:space="0" w:color="auto"/>
        <w:left w:val="none" w:sz="0" w:space="0" w:color="auto"/>
        <w:bottom w:val="none" w:sz="0" w:space="0" w:color="auto"/>
        <w:right w:val="none" w:sz="0" w:space="0" w:color="auto"/>
      </w:divBdr>
    </w:div>
    <w:div w:id="515076168">
      <w:bodyDiv w:val="1"/>
      <w:marLeft w:val="0"/>
      <w:marRight w:val="0"/>
      <w:marTop w:val="0"/>
      <w:marBottom w:val="0"/>
      <w:divBdr>
        <w:top w:val="none" w:sz="0" w:space="0" w:color="auto"/>
        <w:left w:val="none" w:sz="0" w:space="0" w:color="auto"/>
        <w:bottom w:val="none" w:sz="0" w:space="0" w:color="auto"/>
        <w:right w:val="none" w:sz="0" w:space="0" w:color="auto"/>
      </w:divBdr>
    </w:div>
    <w:div w:id="634142660">
      <w:bodyDiv w:val="1"/>
      <w:marLeft w:val="0"/>
      <w:marRight w:val="0"/>
      <w:marTop w:val="0"/>
      <w:marBottom w:val="0"/>
      <w:divBdr>
        <w:top w:val="none" w:sz="0" w:space="0" w:color="auto"/>
        <w:left w:val="none" w:sz="0" w:space="0" w:color="auto"/>
        <w:bottom w:val="none" w:sz="0" w:space="0" w:color="auto"/>
        <w:right w:val="none" w:sz="0" w:space="0" w:color="auto"/>
      </w:divBdr>
    </w:div>
    <w:div w:id="667906577">
      <w:bodyDiv w:val="1"/>
      <w:marLeft w:val="0"/>
      <w:marRight w:val="0"/>
      <w:marTop w:val="0"/>
      <w:marBottom w:val="0"/>
      <w:divBdr>
        <w:top w:val="none" w:sz="0" w:space="0" w:color="auto"/>
        <w:left w:val="none" w:sz="0" w:space="0" w:color="auto"/>
        <w:bottom w:val="none" w:sz="0" w:space="0" w:color="auto"/>
        <w:right w:val="none" w:sz="0" w:space="0" w:color="auto"/>
      </w:divBdr>
    </w:div>
    <w:div w:id="748575791">
      <w:bodyDiv w:val="1"/>
      <w:marLeft w:val="0"/>
      <w:marRight w:val="0"/>
      <w:marTop w:val="0"/>
      <w:marBottom w:val="0"/>
      <w:divBdr>
        <w:top w:val="none" w:sz="0" w:space="0" w:color="auto"/>
        <w:left w:val="none" w:sz="0" w:space="0" w:color="auto"/>
        <w:bottom w:val="none" w:sz="0" w:space="0" w:color="auto"/>
        <w:right w:val="none" w:sz="0" w:space="0" w:color="auto"/>
      </w:divBdr>
    </w:div>
    <w:div w:id="780535245">
      <w:bodyDiv w:val="1"/>
      <w:marLeft w:val="0"/>
      <w:marRight w:val="0"/>
      <w:marTop w:val="0"/>
      <w:marBottom w:val="0"/>
      <w:divBdr>
        <w:top w:val="none" w:sz="0" w:space="0" w:color="auto"/>
        <w:left w:val="none" w:sz="0" w:space="0" w:color="auto"/>
        <w:bottom w:val="none" w:sz="0" w:space="0" w:color="auto"/>
        <w:right w:val="none" w:sz="0" w:space="0" w:color="auto"/>
      </w:divBdr>
    </w:div>
    <w:div w:id="835068981">
      <w:bodyDiv w:val="1"/>
      <w:marLeft w:val="0"/>
      <w:marRight w:val="0"/>
      <w:marTop w:val="0"/>
      <w:marBottom w:val="0"/>
      <w:divBdr>
        <w:top w:val="none" w:sz="0" w:space="0" w:color="auto"/>
        <w:left w:val="none" w:sz="0" w:space="0" w:color="auto"/>
        <w:bottom w:val="none" w:sz="0" w:space="0" w:color="auto"/>
        <w:right w:val="none" w:sz="0" w:space="0" w:color="auto"/>
      </w:divBdr>
    </w:div>
    <w:div w:id="919946696">
      <w:bodyDiv w:val="1"/>
      <w:marLeft w:val="0"/>
      <w:marRight w:val="0"/>
      <w:marTop w:val="0"/>
      <w:marBottom w:val="0"/>
      <w:divBdr>
        <w:top w:val="none" w:sz="0" w:space="0" w:color="auto"/>
        <w:left w:val="none" w:sz="0" w:space="0" w:color="auto"/>
        <w:bottom w:val="none" w:sz="0" w:space="0" w:color="auto"/>
        <w:right w:val="none" w:sz="0" w:space="0" w:color="auto"/>
      </w:divBdr>
    </w:div>
    <w:div w:id="939293360">
      <w:bodyDiv w:val="1"/>
      <w:marLeft w:val="0"/>
      <w:marRight w:val="0"/>
      <w:marTop w:val="0"/>
      <w:marBottom w:val="0"/>
      <w:divBdr>
        <w:top w:val="none" w:sz="0" w:space="0" w:color="auto"/>
        <w:left w:val="none" w:sz="0" w:space="0" w:color="auto"/>
        <w:bottom w:val="none" w:sz="0" w:space="0" w:color="auto"/>
        <w:right w:val="none" w:sz="0" w:space="0" w:color="auto"/>
      </w:divBdr>
    </w:div>
    <w:div w:id="1124232607">
      <w:bodyDiv w:val="1"/>
      <w:marLeft w:val="0"/>
      <w:marRight w:val="0"/>
      <w:marTop w:val="0"/>
      <w:marBottom w:val="0"/>
      <w:divBdr>
        <w:top w:val="none" w:sz="0" w:space="0" w:color="auto"/>
        <w:left w:val="none" w:sz="0" w:space="0" w:color="auto"/>
        <w:bottom w:val="none" w:sz="0" w:space="0" w:color="auto"/>
        <w:right w:val="none" w:sz="0" w:space="0" w:color="auto"/>
      </w:divBdr>
    </w:div>
    <w:div w:id="1138959551">
      <w:bodyDiv w:val="1"/>
      <w:marLeft w:val="0"/>
      <w:marRight w:val="0"/>
      <w:marTop w:val="0"/>
      <w:marBottom w:val="0"/>
      <w:divBdr>
        <w:top w:val="none" w:sz="0" w:space="0" w:color="auto"/>
        <w:left w:val="none" w:sz="0" w:space="0" w:color="auto"/>
        <w:bottom w:val="none" w:sz="0" w:space="0" w:color="auto"/>
        <w:right w:val="none" w:sz="0" w:space="0" w:color="auto"/>
      </w:divBdr>
    </w:div>
    <w:div w:id="1196774764">
      <w:bodyDiv w:val="1"/>
      <w:marLeft w:val="0"/>
      <w:marRight w:val="0"/>
      <w:marTop w:val="0"/>
      <w:marBottom w:val="0"/>
      <w:divBdr>
        <w:top w:val="none" w:sz="0" w:space="0" w:color="auto"/>
        <w:left w:val="none" w:sz="0" w:space="0" w:color="auto"/>
        <w:bottom w:val="none" w:sz="0" w:space="0" w:color="auto"/>
        <w:right w:val="none" w:sz="0" w:space="0" w:color="auto"/>
      </w:divBdr>
    </w:div>
    <w:div w:id="1288589863">
      <w:bodyDiv w:val="1"/>
      <w:marLeft w:val="0"/>
      <w:marRight w:val="0"/>
      <w:marTop w:val="0"/>
      <w:marBottom w:val="0"/>
      <w:divBdr>
        <w:top w:val="none" w:sz="0" w:space="0" w:color="auto"/>
        <w:left w:val="none" w:sz="0" w:space="0" w:color="auto"/>
        <w:bottom w:val="none" w:sz="0" w:space="0" w:color="auto"/>
        <w:right w:val="none" w:sz="0" w:space="0" w:color="auto"/>
      </w:divBdr>
    </w:div>
    <w:div w:id="1333950940">
      <w:bodyDiv w:val="1"/>
      <w:marLeft w:val="0"/>
      <w:marRight w:val="0"/>
      <w:marTop w:val="0"/>
      <w:marBottom w:val="0"/>
      <w:divBdr>
        <w:top w:val="none" w:sz="0" w:space="0" w:color="auto"/>
        <w:left w:val="none" w:sz="0" w:space="0" w:color="auto"/>
        <w:bottom w:val="none" w:sz="0" w:space="0" w:color="auto"/>
        <w:right w:val="none" w:sz="0" w:space="0" w:color="auto"/>
      </w:divBdr>
    </w:div>
    <w:div w:id="1432311294">
      <w:bodyDiv w:val="1"/>
      <w:marLeft w:val="0"/>
      <w:marRight w:val="0"/>
      <w:marTop w:val="0"/>
      <w:marBottom w:val="0"/>
      <w:divBdr>
        <w:top w:val="none" w:sz="0" w:space="0" w:color="auto"/>
        <w:left w:val="none" w:sz="0" w:space="0" w:color="auto"/>
        <w:bottom w:val="none" w:sz="0" w:space="0" w:color="auto"/>
        <w:right w:val="none" w:sz="0" w:space="0" w:color="auto"/>
      </w:divBdr>
    </w:div>
    <w:div w:id="1521699635">
      <w:bodyDiv w:val="1"/>
      <w:marLeft w:val="0"/>
      <w:marRight w:val="0"/>
      <w:marTop w:val="0"/>
      <w:marBottom w:val="0"/>
      <w:divBdr>
        <w:top w:val="none" w:sz="0" w:space="0" w:color="auto"/>
        <w:left w:val="none" w:sz="0" w:space="0" w:color="auto"/>
        <w:bottom w:val="none" w:sz="0" w:space="0" w:color="auto"/>
        <w:right w:val="none" w:sz="0" w:space="0" w:color="auto"/>
      </w:divBdr>
    </w:div>
    <w:div w:id="1676345763">
      <w:bodyDiv w:val="1"/>
      <w:marLeft w:val="0"/>
      <w:marRight w:val="0"/>
      <w:marTop w:val="0"/>
      <w:marBottom w:val="0"/>
      <w:divBdr>
        <w:top w:val="none" w:sz="0" w:space="0" w:color="auto"/>
        <w:left w:val="none" w:sz="0" w:space="0" w:color="auto"/>
        <w:bottom w:val="none" w:sz="0" w:space="0" w:color="auto"/>
        <w:right w:val="none" w:sz="0" w:space="0" w:color="auto"/>
      </w:divBdr>
    </w:div>
    <w:div w:id="1753429304">
      <w:bodyDiv w:val="1"/>
      <w:marLeft w:val="0"/>
      <w:marRight w:val="0"/>
      <w:marTop w:val="0"/>
      <w:marBottom w:val="0"/>
      <w:divBdr>
        <w:top w:val="none" w:sz="0" w:space="0" w:color="auto"/>
        <w:left w:val="none" w:sz="0" w:space="0" w:color="auto"/>
        <w:bottom w:val="none" w:sz="0" w:space="0" w:color="auto"/>
        <w:right w:val="none" w:sz="0" w:space="0" w:color="auto"/>
      </w:divBdr>
    </w:div>
    <w:div w:id="1765761544">
      <w:bodyDiv w:val="1"/>
      <w:marLeft w:val="0"/>
      <w:marRight w:val="0"/>
      <w:marTop w:val="0"/>
      <w:marBottom w:val="0"/>
      <w:divBdr>
        <w:top w:val="none" w:sz="0" w:space="0" w:color="auto"/>
        <w:left w:val="none" w:sz="0" w:space="0" w:color="auto"/>
        <w:bottom w:val="none" w:sz="0" w:space="0" w:color="auto"/>
        <w:right w:val="none" w:sz="0" w:space="0" w:color="auto"/>
      </w:divBdr>
    </w:div>
    <w:div w:id="1779763375">
      <w:bodyDiv w:val="1"/>
      <w:marLeft w:val="0"/>
      <w:marRight w:val="0"/>
      <w:marTop w:val="0"/>
      <w:marBottom w:val="0"/>
      <w:divBdr>
        <w:top w:val="none" w:sz="0" w:space="0" w:color="auto"/>
        <w:left w:val="none" w:sz="0" w:space="0" w:color="auto"/>
        <w:bottom w:val="none" w:sz="0" w:space="0" w:color="auto"/>
        <w:right w:val="none" w:sz="0" w:space="0" w:color="auto"/>
      </w:divBdr>
    </w:div>
    <w:div w:id="1837184453">
      <w:bodyDiv w:val="1"/>
      <w:marLeft w:val="0"/>
      <w:marRight w:val="0"/>
      <w:marTop w:val="0"/>
      <w:marBottom w:val="0"/>
      <w:divBdr>
        <w:top w:val="none" w:sz="0" w:space="0" w:color="auto"/>
        <w:left w:val="none" w:sz="0" w:space="0" w:color="auto"/>
        <w:bottom w:val="none" w:sz="0" w:space="0" w:color="auto"/>
        <w:right w:val="none" w:sz="0" w:space="0" w:color="auto"/>
      </w:divBdr>
    </w:div>
    <w:div w:id="1876111405">
      <w:bodyDiv w:val="1"/>
      <w:marLeft w:val="0"/>
      <w:marRight w:val="0"/>
      <w:marTop w:val="0"/>
      <w:marBottom w:val="0"/>
      <w:divBdr>
        <w:top w:val="none" w:sz="0" w:space="0" w:color="auto"/>
        <w:left w:val="none" w:sz="0" w:space="0" w:color="auto"/>
        <w:bottom w:val="none" w:sz="0" w:space="0" w:color="auto"/>
        <w:right w:val="none" w:sz="0" w:space="0" w:color="auto"/>
      </w:divBdr>
    </w:div>
    <w:div w:id="1973628645">
      <w:bodyDiv w:val="1"/>
      <w:marLeft w:val="0"/>
      <w:marRight w:val="0"/>
      <w:marTop w:val="0"/>
      <w:marBottom w:val="0"/>
      <w:divBdr>
        <w:top w:val="none" w:sz="0" w:space="0" w:color="auto"/>
        <w:left w:val="none" w:sz="0" w:space="0" w:color="auto"/>
        <w:bottom w:val="none" w:sz="0" w:space="0" w:color="auto"/>
        <w:right w:val="none" w:sz="0" w:space="0" w:color="auto"/>
      </w:divBdr>
    </w:div>
    <w:div w:id="205901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Ned20</b:Tag>
    <b:SourceType>Book</b:SourceType>
    <b:Guid>{3B56C86E-ECD8-4B84-8AB3-00259A7DD490}</b:Guid>
    <b:Author>
      <b:Author>
        <b:NameList>
          <b:Person>
            <b:Last>Nedelko</b:Last>
            <b:First>Z</b:First>
          </b:Person>
          <b:Person>
            <b:Last>Brzozowski</b:Last>
            <b:First>M</b:First>
          </b:Person>
        </b:NameList>
      </b:Author>
    </b:Author>
    <b:Title>Recent advances in the roles of cultural and personal values in organizational behavior’ Advances in Human Resources Management and Organizational Development Book Series</b:Title>
    <b:Year>2020</b:Year>
    <b:City>Hershey</b:City>
    <b:Publisher>IGI Global</b:Publisher>
    <b:RefOrder>1</b:RefOrder>
  </b:Source>
  <b:Source>
    <b:Tag>Mar161</b:Tag>
    <b:SourceType>Book</b:SourceType>
    <b:Guid>{EE0D0099-48E6-45F9-B4EC-98DF2A15F17D}</b:Guid>
    <b:Author>
      <b:Author>
        <b:NameList>
          <b:Person>
            <b:Last>Martin</b:Last>
            <b:First>ovens</b:First>
          </b:Person>
        </b:NameList>
      </b:Author>
    </b:Author>
    <b:Title>Culture and Dialogue</b:Title>
    <b:Year>2016</b:Year>
    <b:Publisher>Brill</b:Publisher>
    <b:RefOrder>3</b:RefOrder>
  </b:Source>
  <b:Source>
    <b:Tag>Ger23</b:Tag>
    <b:SourceType>JournalArticle</b:SourceType>
    <b:Guid>{BF5DC1FD-EAAB-427B-8F3D-A2FD6BEAE24A}</b:Guid>
    <b:Title>Diversity and inclusion in hospitality and tourism</b:Title>
    <b:Year>2023</b:Year>
    <b:Author>
      <b:Author>
        <b:NameList>
          <b:Person>
            <b:Last>German</b:Last>
            <b:First>Gemar</b:First>
          </b:Person>
          <b:Person>
            <b:Last>Ismael</b:Last>
            <b:First>P</b:First>
          </b:Person>
        </b:NameList>
      </b:Author>
    </b:Author>
    <b:JournalName>International Journal of Contemporary Hospitality Management</b:JournalName>
    <b:Volume>36</b:Volume>
    <b:RefOrder>5</b:RefOrder>
  </b:Source>
  <b:Source>
    <b:Tag>Jun19</b:Tag>
    <b:SourceType>JournalArticle</b:SourceType>
    <b:Guid>{ADFB8F59-7D8A-473B-AAC6-70F32E34C78C}</b:Guid>
    <b:Author>
      <b:Author>
        <b:NameList>
          <b:Person>
            <b:Last>JungYun</b:Last>
            <b:First>Hur,</b:First>
            <b:Middle>SooCheong, Jang</b:Middle>
          </b:Person>
        </b:NameList>
      </b:Author>
    </b:Author>
    <b:Title>Is consumer forgiveness possible? Examining rumination and distraction in hotel service failures</b:Title>
    <b:JournalName>International Journal of Contemporary Hospitality Management</b:JournalName>
    <b:Year>2019 </b:Year>
    <b:RefOrder>6</b:RefOrder>
  </b:Source>
  <b:Source>
    <b:Tag>LuZ19</b:Tag>
    <b:SourceType>JournalArticle</b:SourceType>
    <b:Guid>{BB9C0B01-EF6F-41F2-95B4-7003EC01B400}</b:Guid>
    <b:Author>
      <b:Author>
        <b:NameList>
          <b:Person>
            <b:Last>Lu</b:Last>
            <b:First>Zhang</b:First>
          </b:Person>
          <b:Person>
            <b:Last>Wan</b:Last>
            <b:First>Yang</b:First>
          </b:Person>
        </b:NameList>
      </b:Author>
    </b:Author>
    <b:Title>Consumers’ responses to invitations to write online reviews: The impact of message framing, power and need for status</b:Title>
    <b:JournalName>International Journal of Contemporary Hospitality Management</b:JournalName>
    <b:Year>2019</b:Year>
    <b:RefOrder>9</b:RefOrder>
  </b:Source>
  <b:Source>
    <b:Tag>LuZ191</b:Tag>
    <b:SourceType>JournalArticle</b:SourceType>
    <b:Guid>{12C35D85-53C6-4206-B513-B196427FA00E}</b:Guid>
    <b:Author>
      <b:Author>
        <b:NameList>
          <b:Person>
            <b:Last>Lu</b:Last>
            <b:First>Zhang,</b:First>
            <b:Middle>Wan, Yang</b:Middle>
          </b:Person>
        </b:NameList>
      </b:Author>
    </b:Author>
    <b:Title>Consumers’ responses to invitations to write online reviews: The impact of message framing, power and need for status</b:Title>
    <b:JournalName>International Journal of Contemporary Hospitality Management</b:JournalName>
    <b:Year>2019</b:Year>
    <b:RefOrder>10</b:RefOrder>
  </b:Source>
  <b:Source>
    <b:Tag>Glo201</b:Tag>
    <b:SourceType>InternetSite</b:SourceType>
    <b:Guid>{22FBF904-FADD-49F5-99C3-4E3BF6AC5F1B}</b:Guid>
    <b:Title>Globe 2020\</b:Title>
    <b:Year>2020</b:Year>
    <b:Author>
      <b:Author>
        <b:NameList>
          <b:Person>
            <b:Last>Globe</b:Last>
          </b:Person>
        </b:NameList>
      </b:Author>
    </b:Author>
    <b:URL>https://globeproject.com/results/countries/PRT%3Fmenu=list.html#list</b:URL>
    <b:RefOrder>8</b:RefOrder>
  </b:Source>
  <b:Source>
    <b:Tag>Muk23</b:Tag>
    <b:SourceType>JournalArticle</b:SourceType>
    <b:Guid>{C08D0F4C-8620-4DE7-BC1A-A22EC64B1FA0}</b:Guid>
    <b:Author>
      <b:Author>
        <b:NameList>
          <b:Person>
            <b:Last>Mukhtorov</b:Last>
          </b:Person>
          <b:Person>
            <b:Last>Botir</b:Last>
          </b:Person>
          <b:Person>
            <b:Last>Murodjon</b:Last>
            <b:First>Ermatov</b:First>
          </b:Person>
        </b:NameList>
      </b:Author>
    </b:Author>
    <b:Title>METHODS OF EFFECTIVE HUMAN RESOURCE MANAGEMENT</b:Title>
    <b:JournalName>International Journal Of Management And Economics Fundamental</b:JournalName>
    <b:Year>2023</b:Year>
    <b:Pages>76–80</b:Pages>
    <b:RefOrder>7</b:RefOrder>
  </b:Source>
  <b:Source>
    <b:Tag>Ren23</b:Tag>
    <b:SourceType>JournalArticle</b:SourceType>
    <b:Guid>{60716163-AEBF-4A81-99EF-E3612A8BCDF1}</b:Guid>
    <b:Author>
      <b:Author>
        <b:NameList>
          <b:Person>
            <b:Last>Ren</b:Last>
            <b:First>Y.</b:First>
          </b:Person>
          <b:Person>
            <b:Last>Choe</b:Last>
            <b:First>Y.</b:First>
          </b:Person>
          <b:Person>
            <b:Last>Song</b:Last>
            <b:First>H.</b:First>
          </b:Person>
        </b:NameList>
      </b:Author>
    </b:Author>
    <b:Title>Antecedents and consequences of brand equity: Evidence from Starbucks coffee brand.</b:Title>
    <b:JournalName>Int. J. Hosp.Manag</b:JournalName>
    <b:Year>2023</b:Year>
    <b:Pages>103351</b:Pages>
    <b:RefOrder>4</b:RefOrder>
  </b:Source>
  <b:Source>
    <b:Tag>Sam23</b:Tag>
    <b:SourceType>InternetSite</b:SourceType>
    <b:Guid>{5103E2C9-6374-4322-A255-68A4E9D2FB76}</b:Guid>
    <b:Author>
      <b:Author>
        <b:NameList>
          <b:Person>
            <b:Last>Sam</b:Last>
          </b:Person>
        </b:NameList>
      </b:Author>
    </b:Author>
    <b:Title>Guest room cleaning procedure.pptx</b:Title>
    <b:InternetSiteTitle>Slideshare</b:InternetSiteTitle>
    <b:Year>2023</b:Year>
    <b:Month>January</b:Month>
    <b:URL>https://www.slideshare.net/samkeliso/guest-room-cleaning-procedurepptx</b:URL>
    <b:RefOrder>2</b:RefOrder>
  </b:Source>
</b:Sources>
</file>

<file path=customXml/itemProps1.xml><?xml version="1.0" encoding="utf-8"?>
<ds:datastoreItem xmlns:ds="http://schemas.openxmlformats.org/officeDocument/2006/customXml" ds:itemID="{44D95D32-C32D-42F3-B397-88771EB15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1690</Words>
  <Characters>9638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Foreign Languages &amp; Cultural Awareness</vt:lpstr>
    </vt:vector>
  </TitlesOfParts>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&amp; Cultural Awareness</dc:title>
  <dc:subject/>
  <dc:creator>Sarfraz Ahmad</dc:creator>
  <cp:keywords/>
  <dc:description/>
  <cp:lastModifiedBy>The Professionalz Ltd</cp:lastModifiedBy>
  <cp:revision>5</cp:revision>
  <dcterms:created xsi:type="dcterms:W3CDTF">2024-06-06T18:12:00Z</dcterms:created>
  <dcterms:modified xsi:type="dcterms:W3CDTF">2024-06-06T18:22:00Z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6d37815e-16da-4af6-8c5a-11bbc77dab1b</vt:lpwstr>
  </property>
</Properties>
</file>